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762B" w14:textId="1945AF5F" w:rsidR="00665F2C" w:rsidRPr="0039604B" w:rsidRDefault="00665F2C" w:rsidP="00665F2C">
      <w:pPr>
        <w:pStyle w:val="Caption"/>
        <w:keepNext/>
        <w:spacing w:before="0" w:after="0"/>
        <w:rPr>
          <w:rFonts w:ascii="Times" w:hAnsi="Times" w:cs="Arial"/>
          <w:b w:val="0"/>
          <w:bCs w:val="0"/>
          <w:szCs w:val="24"/>
          <w:vertAlign w:val="superscript"/>
        </w:rPr>
      </w:pPr>
      <w:r w:rsidRPr="0039604B">
        <w:rPr>
          <w:rFonts w:ascii="Times" w:hAnsi="Times" w:cs="Arial"/>
          <w:szCs w:val="24"/>
        </w:rPr>
        <w:t>Supplemental Table 1. Daily frequency of consumption of rice dishes, other staple and common foods</w:t>
      </w:r>
      <w:r w:rsidR="005B6E37" w:rsidRPr="0039604B">
        <w:rPr>
          <w:rFonts w:ascii="Times" w:hAnsi="Times" w:cs="Arial"/>
          <w:szCs w:val="24"/>
        </w:rPr>
        <w:t xml:space="preserve"> </w:t>
      </w:r>
      <w:r w:rsidR="005B6E37" w:rsidRPr="0039604B">
        <w:rPr>
          <w:rFonts w:ascii="Times" w:hAnsi="Times" w:cs="Arial"/>
          <w:b w:val="0"/>
          <w:bCs w:val="0"/>
          <w:szCs w:val="24"/>
          <w:vertAlign w:val="superscript"/>
        </w:rPr>
        <w:t>a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3402"/>
        <w:gridCol w:w="763"/>
        <w:gridCol w:w="639"/>
        <w:gridCol w:w="763"/>
        <w:gridCol w:w="639"/>
        <w:gridCol w:w="763"/>
        <w:gridCol w:w="639"/>
        <w:gridCol w:w="763"/>
        <w:gridCol w:w="700"/>
      </w:tblGrid>
      <w:tr w:rsidR="0039604B" w:rsidRPr="0039604B" w14:paraId="20EDD257" w14:textId="77777777" w:rsidTr="005B6E37">
        <w:trPr>
          <w:cantSplit/>
          <w:trHeight w:val="32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A9089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 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7CBAE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 xml:space="preserve">Frequency of intakes per day (Mean, </w:t>
            </w: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  <w:t>SD</w:t>
            </w:r>
            <w:r w:rsidRPr="0039604B"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  <w:t xml:space="preserve">) </w:t>
            </w:r>
          </w:p>
        </w:tc>
      </w:tr>
      <w:tr w:rsidR="0039604B" w:rsidRPr="0039604B" w14:paraId="7CCC7A41" w14:textId="77777777" w:rsidTr="005B6E37">
        <w:trPr>
          <w:cantSplit/>
          <w:trHeight w:val="7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1E75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C59F3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Pregnant women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3AB41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Mothers-in-law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D8647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Household heads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504F8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Average</w:t>
            </w:r>
          </w:p>
        </w:tc>
      </w:tr>
      <w:tr w:rsidR="0039604B" w:rsidRPr="0039604B" w14:paraId="513B48C2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F97D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FD36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E16C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E026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EBA6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EA9D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626D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BDD4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Mean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1367" w14:textId="77777777" w:rsidR="005B6E37" w:rsidRPr="0039604B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SD</w:t>
            </w:r>
          </w:p>
        </w:tc>
      </w:tr>
      <w:tr w:rsidR="0039604B" w:rsidRPr="0039604B" w14:paraId="074BC606" w14:textId="77777777" w:rsidTr="005B6E37">
        <w:trPr>
          <w:trHeight w:val="7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1B82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Dishes made with polished white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2CAE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02FA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FCBA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1F20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C0E8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332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870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2D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6CCF35E9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9093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Boiled white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1A50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2.03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50C5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757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8FF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4EA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090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3F7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3B5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0.62</w:t>
            </w:r>
          </w:p>
        </w:tc>
      </w:tr>
      <w:tr w:rsidR="0039604B" w:rsidRPr="0039604B" w14:paraId="7197F9B9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1FB5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Fried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4A88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0CD5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47E2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705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494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B45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1FC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CB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0.04</w:t>
            </w:r>
          </w:p>
        </w:tc>
      </w:tr>
      <w:tr w:rsidR="0039604B" w:rsidRPr="0039604B" w14:paraId="4262450C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2A36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Rice pudding (</w:t>
            </w:r>
            <w:proofErr w:type="spellStart"/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kir</w:t>
            </w:r>
            <w:proofErr w:type="spellEnd"/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4B2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386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EA0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0ED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8D06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F22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926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4D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0.11</w:t>
            </w:r>
          </w:p>
        </w:tc>
      </w:tr>
      <w:tr w:rsidR="0039604B" w:rsidRPr="0039604B" w14:paraId="1F48C7E9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FB121" w14:textId="39414695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Rice gruel (</w:t>
            </w:r>
            <w:proofErr w:type="spellStart"/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jaulo</w:t>
            </w:r>
            <w:proofErr w:type="spellEnd"/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 xml:space="preserve"> /</w:t>
            </w: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khichadi</w:t>
            </w: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 xml:space="preserve">) 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B1BA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189C5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F472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A3F86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B7A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A07F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1723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9040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0.18</w:t>
            </w:r>
          </w:p>
        </w:tc>
      </w:tr>
      <w:tr w:rsidR="0039604B" w:rsidRPr="0039604B" w14:paraId="46ABF5D4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F542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Other rice-based foods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C6FB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7B8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C20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63C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E18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954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4B7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42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2032E921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A88C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Puffed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D73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BA25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CA65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844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17F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866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A458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5E8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0.26</w:t>
            </w:r>
          </w:p>
        </w:tc>
      </w:tr>
      <w:tr w:rsidR="0039604B" w:rsidRPr="0039604B" w14:paraId="2A8199B1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5FBE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Beaten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E42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5842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A18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E7A5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829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29B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D86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FB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0.22</w:t>
            </w:r>
          </w:p>
        </w:tc>
      </w:tr>
      <w:tr w:rsidR="0039604B" w:rsidRPr="0039604B" w14:paraId="445B12CF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1D898" w14:textId="2A88233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 xml:space="preserve">Rice flour-based snacks 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F090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A01C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3C80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E70F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09032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88730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6F8A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068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0.15</w:t>
            </w:r>
          </w:p>
        </w:tc>
      </w:tr>
      <w:tr w:rsidR="0039604B" w:rsidRPr="0039604B" w14:paraId="44EF0F93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62E4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Other starchy staples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C0E9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7CB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682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199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1CE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DD8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7D88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84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5D3EF7A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B70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 xml:space="preserve">Fresh corn on the cob/ roasted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93C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2D0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645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AAA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DB2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6B3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38A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64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</w:t>
            </w:r>
          </w:p>
        </w:tc>
      </w:tr>
      <w:tr w:rsidR="0039604B" w:rsidRPr="0039604B" w14:paraId="7A346E5D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7FEF" w14:textId="19F7250A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 xml:space="preserve">Breads, including flatbreads 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CB7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682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8A86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FA0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36C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9F3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3930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F4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0.61</w:t>
            </w:r>
          </w:p>
        </w:tc>
      </w:tr>
      <w:tr w:rsidR="0039604B" w:rsidRPr="0039604B" w14:paraId="00309AD7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EFBA" w14:textId="748479E8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proofErr w:type="spellStart"/>
            <w:r w:rsidRPr="0039604B">
              <w:rPr>
                <w:rFonts w:ascii="Times New Roman" w:eastAsia="Times New Roman" w:hAnsi="Times New Roman" w:cs="Arial"/>
                <w:i/>
                <w:iCs/>
                <w:lang w:eastAsia="en-GB" w:bidi="ne-NP"/>
              </w:rPr>
              <w:t>Haluwa</w:t>
            </w:r>
            <w:proofErr w:type="spellEnd"/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 xml:space="preserve"> stiff porridge 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9BD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8F2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85C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8B6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947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5D3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AAC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D9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0.12</w:t>
            </w:r>
          </w:p>
        </w:tc>
      </w:tr>
      <w:tr w:rsidR="0039604B" w:rsidRPr="0039604B" w14:paraId="0B17D021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D616" w14:textId="295C627E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Snacks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 xml:space="preserve"> 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FBB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392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8A6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727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883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3332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F75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10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0.37</w:t>
            </w:r>
          </w:p>
        </w:tc>
      </w:tr>
      <w:tr w:rsidR="0039604B" w:rsidRPr="0039604B" w14:paraId="7CE72024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83085" w14:textId="7D4BCC65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Tubers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 xml:space="preserve"> g</w:t>
            </w: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A307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1586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918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34F7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D9858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A66AB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1B43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C8DC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0.48</w:t>
            </w:r>
          </w:p>
        </w:tc>
      </w:tr>
      <w:tr w:rsidR="0039604B" w:rsidRPr="0039604B" w14:paraId="5E32FD62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0F2C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b/>
                <w:bCs/>
                <w:lang w:eastAsia="en-GB" w:bidi="ne-NP"/>
              </w:rPr>
              <w:t>Other common foods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DBD5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53D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5AA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F364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0FA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639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8BE5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0F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7FCD5F3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7EA7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 xml:space="preserve">Spiced lentil soup - </w:t>
            </w: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dal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B5A4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40C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D0D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551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7D5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5E74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8A24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69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0.59</w:t>
            </w:r>
          </w:p>
        </w:tc>
      </w:tr>
      <w:tr w:rsidR="0039604B" w:rsidRPr="0039604B" w14:paraId="61D74EF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9414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Tea with sugar and milk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87A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CB7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895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CB2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D35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3B81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777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604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0.54</w:t>
            </w:r>
          </w:p>
        </w:tc>
      </w:tr>
      <w:tr w:rsidR="0039604B" w:rsidRPr="0039604B" w14:paraId="46A6622E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28B5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Pointed gourd curry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6C76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DA5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E00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2A65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05B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DB1C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8488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A8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0.53</w:t>
            </w:r>
          </w:p>
        </w:tc>
      </w:tr>
      <w:tr w:rsidR="0039604B" w:rsidRPr="0039604B" w14:paraId="56342FE2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5DA4" w14:textId="333358F0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 xml:space="preserve">Mango 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>h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621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4D4D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2BE2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5DAF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E196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F742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688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32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0.45</w:t>
            </w:r>
          </w:p>
        </w:tc>
      </w:tr>
      <w:tr w:rsidR="0039604B" w:rsidRPr="0039604B" w14:paraId="6542001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DD1D6" w14:textId="77777777" w:rsidR="005B6E37" w:rsidRPr="0039604B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Arial"/>
                <w:lang w:eastAsia="en-GB" w:bidi="ne-NP"/>
              </w:rPr>
              <w:t>Buffalo milk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7C55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9DF09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4CF6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B5A67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7DD83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9B7FE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4571A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5364" w14:textId="77777777" w:rsidR="005B6E37" w:rsidRPr="0039604B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0.39</w:t>
            </w:r>
          </w:p>
        </w:tc>
      </w:tr>
    </w:tbl>
    <w:p w14:paraId="73C340DF" w14:textId="3877F778" w:rsidR="005B6E37" w:rsidRPr="0039604B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 w:rsidRPr="0039604B">
        <w:rPr>
          <w:rFonts w:ascii="Times" w:hAnsi="Times" w:cs="Arial"/>
          <w:sz w:val="22"/>
          <w:szCs w:val="22"/>
          <w:vertAlign w:val="superscript"/>
        </w:rPr>
        <w:t>a</w:t>
      </w:r>
      <w:r w:rsidRPr="0039604B">
        <w:rPr>
          <w:rFonts w:ascii="Times" w:hAnsi="Times" w:cs="Arial"/>
          <w:sz w:val="22"/>
          <w:szCs w:val="22"/>
        </w:rPr>
        <w:t xml:space="preserve"> </w:t>
      </w:r>
      <w:r w:rsidRPr="0039604B">
        <w:rPr>
          <w:rFonts w:ascii="Times" w:hAnsi="Times" w:cs="Arial"/>
          <w:i/>
          <w:sz w:val="22"/>
          <w:szCs w:val="22"/>
        </w:rPr>
        <w:t>n</w:t>
      </w:r>
      <w:r w:rsidRPr="0039604B">
        <w:rPr>
          <w:rFonts w:ascii="Times" w:hAnsi="Times" w:cs="Arial"/>
          <w:sz w:val="22"/>
          <w:szCs w:val="22"/>
        </w:rPr>
        <w:t>=150 from LBWSAT (Low Birth Weight South Asia Trial) sample</w:t>
      </w:r>
    </w:p>
    <w:p w14:paraId="25845B38" w14:textId="0F644175" w:rsidR="005B6E37" w:rsidRPr="0039604B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 w:rsidRPr="0039604B">
        <w:rPr>
          <w:rFonts w:ascii="Times" w:hAnsi="Times" w:cs="Arial"/>
          <w:sz w:val="22"/>
          <w:szCs w:val="22"/>
          <w:vertAlign w:val="superscript"/>
        </w:rPr>
        <w:t xml:space="preserve">b </w:t>
      </w:r>
      <w:proofErr w:type="spellStart"/>
      <w:r w:rsidRPr="0039604B">
        <w:rPr>
          <w:rFonts w:ascii="Times" w:hAnsi="Times" w:cs="Arial"/>
          <w:i/>
          <w:sz w:val="22"/>
          <w:szCs w:val="22"/>
        </w:rPr>
        <w:t>jaulo</w:t>
      </w:r>
      <w:proofErr w:type="spellEnd"/>
      <w:r w:rsidRPr="0039604B">
        <w:rPr>
          <w:rFonts w:ascii="Times" w:hAnsi="Times" w:cs="Arial"/>
          <w:sz w:val="22"/>
          <w:szCs w:val="22"/>
        </w:rPr>
        <w:t xml:space="preserve"> made with rice; </w:t>
      </w:r>
      <w:r w:rsidRPr="0039604B">
        <w:rPr>
          <w:rFonts w:ascii="Times" w:hAnsi="Times" w:cs="Arial"/>
          <w:i/>
          <w:sz w:val="22"/>
          <w:szCs w:val="22"/>
        </w:rPr>
        <w:t>khichadi</w:t>
      </w:r>
      <w:r w:rsidRPr="0039604B">
        <w:rPr>
          <w:rFonts w:ascii="Times" w:hAnsi="Times" w:cs="Arial"/>
          <w:sz w:val="22"/>
          <w:szCs w:val="22"/>
        </w:rPr>
        <w:t xml:space="preserve"> made with rice, dal and sometimes vegetables </w:t>
      </w:r>
    </w:p>
    <w:p w14:paraId="61AC2B8A" w14:textId="14483F01" w:rsidR="005B6E37" w:rsidRPr="0039604B" w:rsidRDefault="005B6E37" w:rsidP="00665F2C">
      <w:pPr>
        <w:spacing w:after="0" w:line="240" w:lineRule="auto"/>
        <w:rPr>
          <w:rFonts w:ascii="Times" w:hAnsi="Times" w:cs="Arial"/>
          <w:i/>
          <w:sz w:val="22"/>
          <w:szCs w:val="22"/>
        </w:rPr>
      </w:pPr>
      <w:r w:rsidRPr="0039604B">
        <w:rPr>
          <w:rFonts w:ascii="Times" w:hAnsi="Times" w:cs="Arial"/>
          <w:sz w:val="22"/>
          <w:szCs w:val="22"/>
          <w:vertAlign w:val="superscript"/>
        </w:rPr>
        <w:t>c</w:t>
      </w:r>
      <w:r w:rsidRPr="0039604B">
        <w:rPr>
          <w:rFonts w:ascii="Times" w:hAnsi="Times" w:cs="Arial"/>
          <w:sz w:val="22"/>
          <w:szCs w:val="22"/>
        </w:rPr>
        <w:t xml:space="preserve"> Rice flour-based snacks including </w:t>
      </w:r>
      <w:proofErr w:type="spellStart"/>
      <w:r w:rsidRPr="0039604B">
        <w:rPr>
          <w:rFonts w:ascii="Times" w:hAnsi="Times" w:cs="Arial"/>
          <w:i/>
          <w:sz w:val="22"/>
          <w:szCs w:val="22"/>
        </w:rPr>
        <w:t>sel</w:t>
      </w:r>
      <w:proofErr w:type="spellEnd"/>
      <w:r w:rsidRPr="0039604B">
        <w:rPr>
          <w:rFonts w:ascii="Times" w:hAnsi="Times" w:cs="Arial"/>
          <w:i/>
          <w:sz w:val="22"/>
          <w:szCs w:val="22"/>
        </w:rPr>
        <w:t xml:space="preserve"> roti,</w:t>
      </w:r>
      <w:r w:rsidRPr="0039604B">
        <w:rPr>
          <w:rFonts w:ascii="Times" w:hAnsi="Times" w:cs="Arial"/>
          <w:sz w:val="22"/>
          <w:szCs w:val="22"/>
        </w:rPr>
        <w:t xml:space="preserve"> </w:t>
      </w:r>
      <w:proofErr w:type="spellStart"/>
      <w:r w:rsidRPr="0039604B">
        <w:rPr>
          <w:rFonts w:ascii="Times" w:hAnsi="Times" w:cs="Arial"/>
          <w:i/>
          <w:sz w:val="22"/>
          <w:szCs w:val="22"/>
        </w:rPr>
        <w:t>malpuwa</w:t>
      </w:r>
      <w:proofErr w:type="spellEnd"/>
      <w:r w:rsidRPr="0039604B">
        <w:rPr>
          <w:rFonts w:ascii="Times" w:hAnsi="Times" w:cs="Arial"/>
          <w:sz w:val="22"/>
          <w:szCs w:val="22"/>
        </w:rPr>
        <w:t xml:space="preserve"> and </w:t>
      </w:r>
      <w:r w:rsidRPr="0039604B">
        <w:rPr>
          <w:rFonts w:ascii="Times" w:hAnsi="Times" w:cs="Arial"/>
          <w:i/>
          <w:sz w:val="22"/>
          <w:szCs w:val="22"/>
        </w:rPr>
        <w:t>bagiya</w:t>
      </w:r>
    </w:p>
    <w:p w14:paraId="250F2FD1" w14:textId="02F9EBE1" w:rsidR="005B6E37" w:rsidRPr="0039604B" w:rsidRDefault="005B6E37" w:rsidP="00665F2C">
      <w:pPr>
        <w:spacing w:after="0" w:line="240" w:lineRule="auto"/>
        <w:rPr>
          <w:rFonts w:ascii="Times" w:hAnsi="Times" w:cs="Arial"/>
          <w:iCs/>
          <w:sz w:val="22"/>
          <w:szCs w:val="22"/>
        </w:rPr>
      </w:pPr>
      <w:r w:rsidRPr="0039604B">
        <w:rPr>
          <w:rFonts w:ascii="Times" w:hAnsi="Times" w:cs="Arial"/>
          <w:iCs/>
          <w:sz w:val="22"/>
          <w:szCs w:val="22"/>
          <w:vertAlign w:val="superscript"/>
        </w:rPr>
        <w:t xml:space="preserve">d </w:t>
      </w:r>
      <w:r w:rsidRPr="0039604B">
        <w:rPr>
          <w:rFonts w:ascii="Times" w:hAnsi="Times" w:cs="Arial"/>
          <w:sz w:val="22"/>
          <w:szCs w:val="22"/>
        </w:rPr>
        <w:t xml:space="preserve">Breads, including flatbreads without oil </w:t>
      </w:r>
      <w:r w:rsidRPr="0039604B">
        <w:rPr>
          <w:rFonts w:ascii="Times" w:hAnsi="Times" w:cs="Arial"/>
          <w:i/>
          <w:sz w:val="22"/>
          <w:szCs w:val="22"/>
        </w:rPr>
        <w:t>roti</w:t>
      </w:r>
      <w:r w:rsidRPr="0039604B">
        <w:rPr>
          <w:rFonts w:ascii="Times" w:hAnsi="Times" w:cs="Arial"/>
          <w:sz w:val="22"/>
          <w:szCs w:val="22"/>
        </w:rPr>
        <w:t>, flatbreads made with oil (</w:t>
      </w:r>
      <w:r w:rsidRPr="0039604B">
        <w:rPr>
          <w:rFonts w:ascii="Times" w:hAnsi="Times" w:cs="Arial"/>
          <w:i/>
          <w:sz w:val="22"/>
          <w:szCs w:val="22"/>
        </w:rPr>
        <w:t>puri, paratha, naan</w:t>
      </w:r>
      <w:r w:rsidRPr="0039604B">
        <w:rPr>
          <w:rFonts w:ascii="Times" w:hAnsi="Times" w:cs="Arial"/>
          <w:sz w:val="22"/>
          <w:szCs w:val="22"/>
        </w:rPr>
        <w:t>) and risen bread (</w:t>
      </w:r>
      <w:r w:rsidRPr="0039604B">
        <w:rPr>
          <w:rFonts w:ascii="Times" w:hAnsi="Times" w:cs="Arial"/>
          <w:i/>
          <w:sz w:val="22"/>
          <w:szCs w:val="22"/>
        </w:rPr>
        <w:t>pau roti</w:t>
      </w:r>
      <w:r w:rsidRPr="0039604B">
        <w:rPr>
          <w:rFonts w:ascii="Times" w:hAnsi="Times" w:cs="Arial"/>
          <w:sz w:val="22"/>
          <w:szCs w:val="22"/>
        </w:rPr>
        <w:t>)</w:t>
      </w:r>
    </w:p>
    <w:p w14:paraId="52AA20DE" w14:textId="0978D518" w:rsidR="005B6E37" w:rsidRPr="0039604B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 w:rsidRPr="0039604B">
        <w:rPr>
          <w:rFonts w:ascii="Times" w:hAnsi="Times" w:cs="Arial"/>
          <w:iCs/>
          <w:sz w:val="22"/>
          <w:szCs w:val="22"/>
          <w:vertAlign w:val="superscript"/>
        </w:rPr>
        <w:t xml:space="preserve">e </w:t>
      </w:r>
      <w:r w:rsidRPr="0039604B">
        <w:rPr>
          <w:rFonts w:ascii="Times" w:hAnsi="Times" w:cs="Arial"/>
          <w:i/>
          <w:sz w:val="22"/>
          <w:szCs w:val="22"/>
        </w:rPr>
        <w:t>haluwa</w:t>
      </w:r>
      <w:r w:rsidRPr="0039604B">
        <w:rPr>
          <w:rFonts w:ascii="Times" w:hAnsi="Times" w:cs="Arial"/>
          <w:sz w:val="22"/>
          <w:szCs w:val="22"/>
        </w:rPr>
        <w:t xml:space="preserve"> stiff porridge made with flour (various types of staples), oil, and sugar</w:t>
      </w:r>
    </w:p>
    <w:p w14:paraId="63BBCA79" w14:textId="6B87C769" w:rsidR="005B6E37" w:rsidRPr="0039604B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 w:rsidRPr="0039604B">
        <w:rPr>
          <w:rFonts w:ascii="Times" w:hAnsi="Times" w:cs="Arial"/>
          <w:sz w:val="22"/>
          <w:szCs w:val="22"/>
          <w:vertAlign w:val="superscript"/>
        </w:rPr>
        <w:t xml:space="preserve">f </w:t>
      </w:r>
      <w:r w:rsidRPr="0039604B">
        <w:rPr>
          <w:rFonts w:ascii="Times" w:hAnsi="Times" w:cs="Arial"/>
          <w:sz w:val="22"/>
          <w:szCs w:val="22"/>
        </w:rPr>
        <w:t xml:space="preserve">Snacks: starchy fried &amp;/or sweet snacks </w:t>
      </w:r>
    </w:p>
    <w:p w14:paraId="36537E64" w14:textId="5BDEFFC0" w:rsidR="005B6E37" w:rsidRPr="0039604B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 w:rsidRPr="0039604B">
        <w:rPr>
          <w:rFonts w:ascii="Times" w:hAnsi="Times" w:cs="Arial"/>
          <w:sz w:val="22"/>
          <w:szCs w:val="22"/>
          <w:vertAlign w:val="superscript"/>
        </w:rPr>
        <w:t xml:space="preserve">g </w:t>
      </w:r>
      <w:r w:rsidRPr="0039604B">
        <w:rPr>
          <w:rFonts w:ascii="Times" w:hAnsi="Times" w:cs="Arial"/>
          <w:sz w:val="22"/>
          <w:szCs w:val="22"/>
        </w:rPr>
        <w:t>Tubers: boiled, fried, in curry or in chutney</w:t>
      </w:r>
    </w:p>
    <w:p w14:paraId="64424ADC" w14:textId="30379E5C" w:rsidR="005B6E37" w:rsidRPr="0039604B" w:rsidRDefault="005B6E37" w:rsidP="005B6E37">
      <w:pPr>
        <w:spacing w:after="0" w:line="240" w:lineRule="auto"/>
        <w:rPr>
          <w:rFonts w:ascii="Times" w:hAnsi="Times" w:cs="Arial"/>
          <w:sz w:val="22"/>
          <w:szCs w:val="22"/>
        </w:rPr>
      </w:pPr>
      <w:r w:rsidRPr="0039604B">
        <w:rPr>
          <w:rFonts w:ascii="Times" w:hAnsi="Times" w:cs="Arial"/>
          <w:sz w:val="22"/>
          <w:szCs w:val="22"/>
          <w:vertAlign w:val="superscript"/>
        </w:rPr>
        <w:t>h</w:t>
      </w:r>
      <w:r w:rsidRPr="0039604B">
        <w:rPr>
          <w:rFonts w:ascii="Times" w:hAnsi="Times" w:cs="Arial"/>
          <w:sz w:val="22"/>
          <w:szCs w:val="22"/>
        </w:rPr>
        <w:t xml:space="preserve"> Data were collected during June – September. Peak mango season is June to July. </w:t>
      </w:r>
    </w:p>
    <w:p w14:paraId="4C9DFEBC" w14:textId="77777777" w:rsidR="005B6E37" w:rsidRPr="0039604B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</w:p>
    <w:p w14:paraId="203E2A78" w14:textId="77777777" w:rsidR="00665F2C" w:rsidRPr="0039604B" w:rsidRDefault="00665F2C" w:rsidP="00C3777E">
      <w:pPr>
        <w:spacing w:after="0" w:line="240" w:lineRule="auto"/>
        <w:rPr>
          <w:rFonts w:ascii="Times" w:hAnsi="Times" w:cs="Arial"/>
          <w:b/>
        </w:rPr>
      </w:pPr>
    </w:p>
    <w:p w14:paraId="2DFC76A1" w14:textId="77777777" w:rsidR="00665F2C" w:rsidRPr="0039604B" w:rsidRDefault="00665F2C">
      <w:pPr>
        <w:spacing w:after="0" w:line="240" w:lineRule="auto"/>
        <w:rPr>
          <w:rFonts w:ascii="Times" w:hAnsi="Times" w:cs="Arial"/>
          <w:b/>
        </w:rPr>
      </w:pPr>
      <w:r w:rsidRPr="0039604B">
        <w:rPr>
          <w:rFonts w:ascii="Times" w:hAnsi="Times" w:cs="Arial"/>
          <w:b/>
        </w:rPr>
        <w:br w:type="page"/>
      </w:r>
    </w:p>
    <w:p w14:paraId="0499DD56" w14:textId="3FD1F3FF" w:rsidR="0095391A" w:rsidRPr="0039604B" w:rsidRDefault="006664B2" w:rsidP="00C3777E">
      <w:pPr>
        <w:spacing w:after="0" w:line="240" w:lineRule="auto"/>
        <w:rPr>
          <w:rFonts w:ascii="Times" w:eastAsia="Times New Roman" w:hAnsi="Times" w:cs="Arial"/>
          <w:b/>
          <w:bCs/>
          <w:lang w:val="en-US" w:bidi="ne-NP"/>
        </w:rPr>
      </w:pPr>
      <w:r w:rsidRPr="0039604B">
        <w:rPr>
          <w:rFonts w:ascii="Times" w:hAnsi="Times" w:cs="Arial"/>
          <w:b/>
        </w:rPr>
        <w:lastRenderedPageBreak/>
        <w:t xml:space="preserve">Supplemental Table </w:t>
      </w:r>
      <w:r w:rsidR="00665F2C" w:rsidRPr="0039604B">
        <w:rPr>
          <w:rFonts w:ascii="Times" w:hAnsi="Times" w:cs="Arial"/>
          <w:b/>
        </w:rPr>
        <w:t>2</w:t>
      </w:r>
      <w:r w:rsidRPr="0039604B">
        <w:rPr>
          <w:rFonts w:ascii="Times" w:hAnsi="Times" w:cs="Arial"/>
          <w:b/>
        </w:rPr>
        <w:t xml:space="preserve">. </w:t>
      </w:r>
      <w:r w:rsidR="0095391A" w:rsidRPr="0039604B">
        <w:rPr>
          <w:rFonts w:ascii="Times" w:hAnsi="Times" w:cs="Arial"/>
          <w:b/>
        </w:rPr>
        <w:t xml:space="preserve">Mean </w:t>
      </w:r>
      <w:r w:rsidR="0095391A" w:rsidRPr="0039604B">
        <w:rPr>
          <w:rFonts w:ascii="Times" w:eastAsia="Times New Roman" w:hAnsi="Times" w:cs="Arial"/>
          <w:b/>
          <w:bCs/>
          <w:lang w:val="en-US" w:bidi="ne-NP"/>
        </w:rPr>
        <w:t>dietary</w:t>
      </w:r>
      <w:r w:rsidRPr="0039604B">
        <w:rPr>
          <w:rFonts w:ascii="Times" w:eastAsia="Times New Roman" w:hAnsi="Times" w:cs="Arial"/>
          <w:b/>
          <w:bCs/>
          <w:lang w:val="en-US" w:bidi="ne-NP"/>
        </w:rPr>
        <w:t xml:space="preserve"> </w:t>
      </w:r>
      <w:r w:rsidR="00B93ED6" w:rsidRPr="0039604B">
        <w:rPr>
          <w:rFonts w:ascii="Times" w:eastAsia="Times New Roman" w:hAnsi="Times" w:cs="Arial"/>
          <w:b/>
          <w:bCs/>
          <w:lang w:val="en-US" w:bidi="ne-NP"/>
        </w:rPr>
        <w:t xml:space="preserve">intakes of </w:t>
      </w:r>
      <w:r w:rsidR="0095391A" w:rsidRPr="0039604B">
        <w:rPr>
          <w:rFonts w:ascii="Times" w:eastAsia="Times New Roman" w:hAnsi="Times" w:cs="Arial"/>
          <w:b/>
          <w:bCs/>
          <w:lang w:val="en-US" w:bidi="ne-NP"/>
        </w:rPr>
        <w:t>micro</w:t>
      </w:r>
      <w:r w:rsidRPr="0039604B">
        <w:rPr>
          <w:rFonts w:ascii="Times" w:eastAsia="Times New Roman" w:hAnsi="Times" w:cs="Arial"/>
          <w:b/>
          <w:bCs/>
          <w:lang w:val="en-US" w:bidi="ne-NP"/>
        </w:rPr>
        <w:t>nutrient</w:t>
      </w:r>
      <w:r w:rsidR="00B93ED6" w:rsidRPr="0039604B">
        <w:rPr>
          <w:rFonts w:ascii="Times" w:eastAsia="Times New Roman" w:hAnsi="Times" w:cs="Arial"/>
          <w:b/>
          <w:bCs/>
          <w:lang w:val="en-US" w:bidi="ne-NP"/>
        </w:rPr>
        <w:t xml:space="preserve">s </w:t>
      </w:r>
      <w:r w:rsidR="00B93ED6" w:rsidRPr="0039604B">
        <w:rPr>
          <w:rFonts w:ascii="Times" w:eastAsia="Times New Roman" w:hAnsi="Times" w:cs="Arial"/>
          <w:b/>
          <w:bCs/>
          <w:lang w:bidi="ne-NP"/>
        </w:rPr>
        <w:t xml:space="preserve">in Bangladesh rice </w:t>
      </w:r>
      <w:proofErr w:type="spellStart"/>
      <w:r w:rsidR="00B93ED6" w:rsidRPr="0039604B">
        <w:rPr>
          <w:rFonts w:ascii="Times" w:eastAsia="Times New Roman" w:hAnsi="Times" w:cs="Arial"/>
          <w:b/>
          <w:bCs/>
          <w:lang w:bidi="ne-NP"/>
        </w:rPr>
        <w:t>premix</w:t>
      </w:r>
      <w:r w:rsidR="003831DF" w:rsidRPr="0039604B">
        <w:rPr>
          <w:rFonts w:ascii="Times" w:eastAsia="Times New Roman" w:hAnsi="Times" w:cs="Arial"/>
          <w:vertAlign w:val="superscript"/>
          <w:lang w:bidi="ne-NP"/>
        </w:rPr>
        <w:t>a</w:t>
      </w:r>
      <w:proofErr w:type="spellEnd"/>
      <w:r w:rsidR="003831DF" w:rsidRPr="0039604B">
        <w:rPr>
          <w:rFonts w:ascii="Times" w:eastAsia="Times New Roman" w:hAnsi="Times" w:cs="Arial"/>
          <w:vertAlign w:val="superscript"/>
          <w:lang w:bidi="ne-NP"/>
        </w:rPr>
        <w:t xml:space="preserve"> </w:t>
      </w:r>
      <w:r w:rsidR="003F78D2" w:rsidRPr="0039604B">
        <w:rPr>
          <w:rFonts w:ascii="Times" w:eastAsia="Times New Roman" w:hAnsi="Times" w:cs="Arial"/>
          <w:b/>
          <w:bCs/>
          <w:lang w:val="en-US" w:bidi="ne-NP"/>
        </w:rPr>
        <w:t xml:space="preserve">after </w:t>
      </w:r>
      <w:r w:rsidRPr="0039604B">
        <w:rPr>
          <w:rFonts w:ascii="Times" w:eastAsia="Times New Roman" w:hAnsi="Times" w:cs="Arial"/>
          <w:b/>
          <w:bCs/>
          <w:lang w:val="en-US" w:bidi="ne-NP"/>
        </w:rPr>
        <w:t xml:space="preserve">fortification of purchased rice </w:t>
      </w:r>
    </w:p>
    <w:p w14:paraId="748A41AB" w14:textId="77777777" w:rsidR="007402AD" w:rsidRPr="0039604B" w:rsidRDefault="007402AD" w:rsidP="00C3777E">
      <w:pPr>
        <w:spacing w:after="0" w:line="240" w:lineRule="auto"/>
        <w:rPr>
          <w:rFonts w:ascii="Times" w:eastAsia="Times New Roman" w:hAnsi="Times" w:cs="Arial"/>
          <w:b/>
          <w:bCs/>
          <w:lang w:val="en-US" w:bidi="ne-NP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2268"/>
        <w:gridCol w:w="736"/>
        <w:gridCol w:w="57"/>
        <w:gridCol w:w="579"/>
        <w:gridCol w:w="57"/>
        <w:gridCol w:w="679"/>
        <w:gridCol w:w="57"/>
        <w:gridCol w:w="767"/>
        <w:gridCol w:w="61"/>
        <w:gridCol w:w="694"/>
        <w:gridCol w:w="61"/>
        <w:gridCol w:w="575"/>
        <w:gridCol w:w="61"/>
        <w:gridCol w:w="694"/>
        <w:gridCol w:w="61"/>
        <w:gridCol w:w="575"/>
        <w:gridCol w:w="61"/>
        <w:gridCol w:w="694"/>
        <w:gridCol w:w="61"/>
        <w:gridCol w:w="613"/>
        <w:gridCol w:w="82"/>
        <w:gridCol w:w="61"/>
      </w:tblGrid>
      <w:tr w:rsidR="0039604B" w:rsidRPr="0039604B" w14:paraId="3446BB67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876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 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2A27" w14:textId="77777777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>National AHS III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F85A" w14:textId="77777777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  <w:t> </w:t>
            </w: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7AE6" w14:textId="77777777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>LBWSAT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9A1A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 </w:t>
            </w:r>
          </w:p>
        </w:tc>
      </w:tr>
      <w:tr w:rsidR="0039604B" w:rsidRPr="0039604B" w14:paraId="6282C037" w14:textId="77777777" w:rsidTr="007D29D7">
        <w:trPr>
          <w:gridAfter w:val="2"/>
          <w:wAfter w:w="143" w:type="dxa"/>
          <w:trHeight w:val="6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1DBC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58761" w14:textId="77777777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Women </w:t>
            </w:r>
          </w:p>
          <w:p w14:paraId="6BD17B6D" w14:textId="36373413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15-49y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FCDCF" w14:textId="77777777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Children </w:t>
            </w:r>
          </w:p>
          <w:p w14:paraId="5E790566" w14:textId="5D806A03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5-12y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FD2F" w14:textId="77777777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Pregnant women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DD9D3" w14:textId="77777777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Mothers-in-law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A671E" w14:textId="77777777" w:rsidR="007402AD" w:rsidRPr="0039604B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Male HH heads</w:t>
            </w:r>
          </w:p>
        </w:tc>
      </w:tr>
      <w:tr w:rsidR="0039604B" w:rsidRPr="0039604B" w14:paraId="2B544033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E169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 xml:space="preserve">Sample size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546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> </w:t>
            </w: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FCC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9CA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> </w:t>
            </w: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GB" w:bidi="ne-NP"/>
              </w:rPr>
              <w:t>n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AE60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79F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> </w:t>
            </w: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F4B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9BA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> </w:t>
            </w: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54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00F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> </w:t>
            </w:r>
            <w:r w:rsidRPr="003960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GB" w:bidi="ne-NP"/>
              </w:rPr>
              <w:t>n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EA4D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 </w:t>
            </w:r>
          </w:p>
        </w:tc>
      </w:tr>
      <w:tr w:rsidR="0039604B" w:rsidRPr="0039604B" w14:paraId="56B6D13F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AF28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Fortified (all)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>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81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5443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72E0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CA6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3346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834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FFC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407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ADA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19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EAD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128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522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</w:tr>
      <w:tr w:rsidR="0039604B" w:rsidRPr="0039604B" w14:paraId="05C6DB79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3122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Fortified (buyers)</w:t>
            </w:r>
            <w:r w:rsidRPr="0039604B">
              <w:rPr>
                <w:rFonts w:ascii="Times New Roman" w:eastAsia="Times New Roman" w:hAnsi="Times New Roman" w:cs="Times New Roman"/>
                <w:vertAlign w:val="superscript"/>
                <w:lang w:eastAsia="en-GB" w:bidi="ne-NP"/>
              </w:rPr>
              <w:t>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B7A0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3007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398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106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1882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9B1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248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97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6BB0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1E5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97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1266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880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97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5E7E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 </w:t>
            </w:r>
          </w:p>
        </w:tc>
      </w:tr>
      <w:tr w:rsidR="0039604B" w:rsidRPr="0039604B" w14:paraId="71D2E43D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6050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b/>
                <w:bCs/>
                <w:lang w:val="en-US" w:eastAsia="en-GB" w:bidi="ne-NP"/>
              </w:rPr>
              <w:t>Nutrient intakes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AF1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9B0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 xml:space="preserve"> SD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AE9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mean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B106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13EA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BE9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84BF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375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58B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mean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D107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 xml:space="preserve"> SD</w:t>
            </w:r>
          </w:p>
        </w:tc>
      </w:tr>
      <w:tr w:rsidR="0039604B" w:rsidRPr="0039604B" w14:paraId="1227AE0A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EB2D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Vitamin A (RE/d)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F04B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4A0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039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CF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E6E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4ACF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D7D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46F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3E7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0E6F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26D593E3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76E6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10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615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DBB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576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CE8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490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0E5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444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549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779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78A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525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71C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824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56C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771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0EE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860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4C86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489</w:t>
            </w:r>
          </w:p>
        </w:tc>
      </w:tr>
      <w:tr w:rsidR="0039604B" w:rsidRPr="0039604B" w14:paraId="205C2B36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1D2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4A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859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018A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537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116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677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970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413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728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865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04B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549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4EC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903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C70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834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D027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936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5C3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485</w:t>
            </w:r>
          </w:p>
        </w:tc>
      </w:tr>
      <w:tr w:rsidR="0039604B" w:rsidRPr="0039604B" w14:paraId="0A09C2EF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800D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Vitamin B</w:t>
            </w:r>
            <w:r w:rsidRPr="0039604B">
              <w:rPr>
                <w:rFonts w:ascii="Times New Roman" w:eastAsia="Times New Roman" w:hAnsi="Times New Roman" w:cs="Times New Roman"/>
                <w:vertAlign w:val="subscript"/>
                <w:lang w:val="en-US" w:eastAsia="en-GB" w:bidi="ne-NP"/>
              </w:rPr>
              <w:t>1</w:t>
            </w: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680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3AF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D97B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368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60D0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D1D8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33D8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C049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69B0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757A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1989536D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6CF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2E9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B34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6D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DCA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43F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1C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E6F6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29C7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C34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3.3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08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1.2</w:t>
            </w:r>
          </w:p>
        </w:tc>
      </w:tr>
      <w:tr w:rsidR="0039604B" w:rsidRPr="0039604B" w14:paraId="1824E4B4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38EA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4B5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3.2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21E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FBE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78C0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418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BC5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B0E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4AA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15D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3.6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C61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val="en-US" w:eastAsia="en-GB" w:bidi="ne-NP"/>
              </w:rPr>
              <w:t>1.2</w:t>
            </w:r>
          </w:p>
        </w:tc>
      </w:tr>
      <w:tr w:rsidR="0039604B" w:rsidRPr="0039604B" w14:paraId="710AB913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958C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Vitamin B</w:t>
            </w:r>
            <w:r w:rsidRPr="0039604B">
              <w:rPr>
                <w:rFonts w:ascii="Times New Roman" w:eastAsia="Times New Roman" w:hAnsi="Times New Roman" w:cs="Times New Roman"/>
                <w:vertAlign w:val="subscript"/>
                <w:lang w:val="en-US" w:eastAsia="en-GB" w:bidi="ne-NP"/>
              </w:rPr>
              <w:t>9</w:t>
            </w: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 (</w:t>
            </w:r>
            <w:proofErr w:type="spellStart"/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μg</w:t>
            </w:r>
            <w:proofErr w:type="spellEnd"/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F2A1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B00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A7E6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7C9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6CB4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288E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065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E03E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449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596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3DB09E84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0916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5C2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685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D86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528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9CB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562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11D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08E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768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18D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409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67B7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770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42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7F3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912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838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426</w:t>
            </w:r>
          </w:p>
        </w:tc>
      </w:tr>
      <w:tr w:rsidR="0039604B" w:rsidRPr="0039604B" w14:paraId="5224A218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FFB3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566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1086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DE1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454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4A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939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396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7E5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904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BDD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373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28E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894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3A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367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D1F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1056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572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val="en-US" w:eastAsia="en-GB" w:bidi="ne-NP"/>
              </w:rPr>
              <w:t>374</w:t>
            </w:r>
          </w:p>
        </w:tc>
      </w:tr>
      <w:tr w:rsidR="0039604B" w:rsidRPr="0039604B" w14:paraId="515BC346" w14:textId="77777777" w:rsidTr="007D29D7">
        <w:trPr>
          <w:trHeight w:val="36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5E8A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Vitamin B</w:t>
            </w:r>
            <w:r w:rsidRPr="0039604B">
              <w:rPr>
                <w:rFonts w:ascii="Times New Roman" w:eastAsia="Times New Roman" w:hAnsi="Times New Roman" w:cs="Times New Roman"/>
                <w:vertAlign w:val="subscript"/>
                <w:lang w:val="en-US" w:eastAsia="en-GB" w:bidi="ne-NP"/>
              </w:rPr>
              <w:t>12</w:t>
            </w: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 xml:space="preserve"> (</w:t>
            </w:r>
            <w:proofErr w:type="spellStart"/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μg</w:t>
            </w:r>
            <w:proofErr w:type="spellEnd"/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/d)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BC95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81EA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A30E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4101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9302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B727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1DBA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11C8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FBBF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7C01C4B3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3C0E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C6F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EDEF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2.4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B04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3E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8DA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B96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8DE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409F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3.1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DBD7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3.1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BD4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val="en-US" w:eastAsia="en-GB" w:bidi="ne-NP"/>
              </w:rPr>
              <w:t>2.1</w:t>
            </w:r>
          </w:p>
        </w:tc>
      </w:tr>
      <w:tr w:rsidR="0039604B" w:rsidRPr="0039604B" w14:paraId="511B551A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F8D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DD0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4.2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F3B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C171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3.5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D45B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8BC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3.3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67A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899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3.3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DD7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3.2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0FA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3.9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75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val="en-US" w:eastAsia="en-GB" w:bidi="ne-NP"/>
              </w:rPr>
              <w:t>1.8</w:t>
            </w:r>
          </w:p>
        </w:tc>
      </w:tr>
      <w:tr w:rsidR="0039604B" w:rsidRPr="0039604B" w14:paraId="01845DFE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AC46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Iron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CD80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79B3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8577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2456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DC9F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9075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CA65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6221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2DF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0869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6FF2C8D7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9571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E46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21.1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D66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12.7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1F1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17.4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5786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10.9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2E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24.9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905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10.4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50E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24.9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416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11.6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EEA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31.3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5B4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val="en-US" w:eastAsia="en-GB" w:bidi="ne-NP"/>
              </w:rPr>
              <w:t>11.4</w:t>
            </w:r>
          </w:p>
        </w:tc>
      </w:tr>
      <w:tr w:rsidR="0039604B" w:rsidRPr="0039604B" w14:paraId="188110CB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E674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BDD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29.9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C8CF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11.8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6FA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24.5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4A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10.1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E7D6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27.7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EF8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10.1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18B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27.9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C67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11.3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80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34.7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973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val="en-US" w:eastAsia="en-GB" w:bidi="ne-NP"/>
              </w:rPr>
              <w:t>10.5</w:t>
            </w:r>
          </w:p>
        </w:tc>
      </w:tr>
      <w:tr w:rsidR="0039604B" w:rsidRPr="0039604B" w14:paraId="52923CD0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003B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Zinc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205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5ACF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8DBE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83FF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9C8A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17DF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B9A1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1375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2B4C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DA81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39604B" w:rsidRPr="0039604B" w14:paraId="101AB8B5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902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3C9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15.8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ADFE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8.8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B3E7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7B76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7.7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2FD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16.7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1A02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7.2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7C7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16.5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D4D9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7.7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46B8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20.6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0265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val="en-US" w:eastAsia="en-GB" w:bidi="ne-NP"/>
              </w:rPr>
              <w:t>8</w:t>
            </w:r>
          </w:p>
        </w:tc>
      </w:tr>
      <w:tr w:rsidR="007402AD" w:rsidRPr="0039604B" w14:paraId="28EAC1CA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AD53" w14:textId="77777777" w:rsidR="007402AD" w:rsidRPr="0039604B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447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21.7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224A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8.6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312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17.8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38FC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7.4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C06A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18.6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6413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7.1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DDE7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18.5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DF2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  <w:t>7.5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AFA4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lang w:val="en-US" w:eastAsia="en-GB" w:bidi="ne-NP"/>
              </w:rPr>
              <w:t>23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0ECD" w14:textId="77777777" w:rsidR="007402AD" w:rsidRPr="0039604B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en-GB" w:bidi="ne-NP"/>
              </w:rPr>
            </w:pPr>
            <w:r w:rsidRPr="0039604B">
              <w:rPr>
                <w:rFonts w:ascii="Times New Roman" w:eastAsia="Times New Roman" w:hAnsi="Times New Roman" w:cs="Times New Roman"/>
                <w:i/>
                <w:iCs/>
                <w:lang w:val="en-US" w:eastAsia="en-GB" w:bidi="ne-NP"/>
              </w:rPr>
              <w:t>7.3</w:t>
            </w:r>
          </w:p>
        </w:tc>
      </w:tr>
    </w:tbl>
    <w:p w14:paraId="24D1235E" w14:textId="77777777" w:rsidR="00E53AA3" w:rsidRPr="0039604B" w:rsidRDefault="00E53AA3" w:rsidP="00C3777E">
      <w:pPr>
        <w:spacing w:after="0" w:line="240" w:lineRule="auto"/>
        <w:rPr>
          <w:rFonts w:ascii="Times" w:eastAsia="Times New Roman" w:hAnsi="Times" w:cs="Arial"/>
          <w:b/>
          <w:bCs/>
          <w:lang w:val="en-US" w:bidi="ne-NP"/>
        </w:rPr>
      </w:pPr>
    </w:p>
    <w:p w14:paraId="1C65B4B3" w14:textId="77777777" w:rsidR="007402AD" w:rsidRPr="0039604B" w:rsidRDefault="007402AD" w:rsidP="004965D0">
      <w:pPr>
        <w:spacing w:after="0" w:line="240" w:lineRule="auto"/>
        <w:rPr>
          <w:rFonts w:ascii="Times" w:eastAsia="Times New Roman" w:hAnsi="Times" w:cs="Arial"/>
          <w:sz w:val="22"/>
          <w:szCs w:val="22"/>
          <w:vertAlign w:val="superscript"/>
          <w:lang w:bidi="ne-NP"/>
        </w:rPr>
      </w:pPr>
      <w:r w:rsidRPr="0039604B">
        <w:rPr>
          <w:rFonts w:ascii="Times" w:eastAsia="Times New Roman" w:hAnsi="Times" w:cs="Arial"/>
          <w:sz w:val="22"/>
          <w:szCs w:val="22"/>
          <w:lang w:val="en-US" w:bidi="ne-NP"/>
        </w:rPr>
        <w:t>Male HH heads: male household heads</w:t>
      </w:r>
      <w:r w:rsidRPr="0039604B">
        <w:rPr>
          <w:rFonts w:ascii="Times" w:eastAsia="Times New Roman" w:hAnsi="Times" w:cs="Arial"/>
          <w:sz w:val="22"/>
          <w:szCs w:val="22"/>
          <w:vertAlign w:val="superscript"/>
          <w:lang w:bidi="ne-NP"/>
        </w:rPr>
        <w:t xml:space="preserve"> </w:t>
      </w:r>
    </w:p>
    <w:p w14:paraId="04D20628" w14:textId="77777777" w:rsidR="007402AD" w:rsidRPr="0039604B" w:rsidRDefault="007402AD" w:rsidP="004965D0">
      <w:pPr>
        <w:spacing w:after="0" w:line="240" w:lineRule="auto"/>
        <w:rPr>
          <w:rFonts w:ascii="Times" w:eastAsia="Times New Roman" w:hAnsi="Times" w:cs="Arial"/>
          <w:sz w:val="22"/>
          <w:szCs w:val="22"/>
          <w:lang w:bidi="ne-NP"/>
        </w:rPr>
      </w:pPr>
      <w:r w:rsidRPr="0039604B">
        <w:rPr>
          <w:rFonts w:ascii="Times" w:eastAsia="Times New Roman" w:hAnsi="Times" w:cs="Arial"/>
          <w:sz w:val="22"/>
          <w:szCs w:val="22"/>
          <w:vertAlign w:val="superscript"/>
          <w:lang w:bidi="ne-NP"/>
        </w:rPr>
        <w:t>a</w:t>
      </w:r>
      <w:r w:rsidRPr="0039604B">
        <w:rPr>
          <w:rFonts w:ascii="Times" w:eastAsia="Times New Roman" w:hAnsi="Times" w:cs="Arial"/>
          <w:sz w:val="22"/>
          <w:szCs w:val="22"/>
          <w:lang w:bidi="ne-NP"/>
        </w:rPr>
        <w:t xml:space="preserve"> </w:t>
      </w:r>
      <w:r w:rsidRPr="0039604B">
        <w:rPr>
          <w:rFonts w:ascii="Times" w:eastAsia="Times New Roman" w:hAnsi="Times" w:cs="Arial"/>
          <w:lang w:val="en-US" w:bidi="ne-NP"/>
        </w:rPr>
        <w:t>using Bangladesh standards</w:t>
      </w:r>
      <w:r w:rsidRPr="0039604B">
        <w:rPr>
          <w:rFonts w:ascii="Times" w:eastAsia="Times New Roman" w:hAnsi="Times" w:cs="Arial"/>
          <w:sz w:val="22"/>
          <w:szCs w:val="22"/>
          <w:lang w:bidi="ne-NP"/>
        </w:rPr>
        <w:t xml:space="preserve"> </w:t>
      </w:r>
    </w:p>
    <w:p w14:paraId="0842EFD2" w14:textId="24D2F6AA" w:rsidR="007402AD" w:rsidRPr="0039604B" w:rsidRDefault="007402AD" w:rsidP="004965D0">
      <w:pPr>
        <w:spacing w:after="0" w:line="240" w:lineRule="auto"/>
        <w:rPr>
          <w:rFonts w:ascii="Times" w:eastAsia="Times New Roman" w:hAnsi="Times" w:cs="Arial"/>
          <w:sz w:val="22"/>
          <w:szCs w:val="22"/>
          <w:lang w:val="en-US" w:bidi="ne-NP"/>
        </w:rPr>
      </w:pPr>
      <w:r w:rsidRPr="0039604B">
        <w:rPr>
          <w:rFonts w:ascii="Times" w:eastAsia="Times New Roman" w:hAnsi="Times" w:cs="Arial"/>
          <w:sz w:val="22"/>
          <w:szCs w:val="22"/>
          <w:vertAlign w:val="superscript"/>
          <w:lang w:bidi="ne-NP"/>
        </w:rPr>
        <w:t xml:space="preserve">b </w:t>
      </w:r>
      <w:r w:rsidRPr="0039604B">
        <w:rPr>
          <w:rFonts w:ascii="Times" w:eastAsia="Times New Roman" w:hAnsi="Times" w:cs="Arial"/>
          <w:sz w:val="22"/>
          <w:szCs w:val="22"/>
          <w:lang w:bidi="ne-NP"/>
        </w:rPr>
        <w:t xml:space="preserve">Fortified (all): intakes of total population when bought rice is fortified with </w:t>
      </w:r>
      <w:r w:rsidRPr="0039604B">
        <w:rPr>
          <w:rFonts w:ascii="Times" w:eastAsia="Times New Roman" w:hAnsi="Times" w:cs="Arial"/>
          <w:sz w:val="22"/>
          <w:szCs w:val="22"/>
          <w:lang w:val="en-US" w:bidi="ne-NP"/>
        </w:rPr>
        <w:t xml:space="preserve">Bangladesh premix (mid-values of household </w:t>
      </w:r>
      <w:proofErr w:type="spellStart"/>
      <w:r w:rsidRPr="0039604B">
        <w:rPr>
          <w:rFonts w:ascii="Times" w:eastAsia="Times New Roman" w:hAnsi="Times" w:cs="Arial"/>
          <w:sz w:val="22"/>
          <w:szCs w:val="22"/>
          <w:lang w:val="en-US" w:bidi="ne-NP"/>
        </w:rPr>
        <w:t>fortificant</w:t>
      </w:r>
      <w:proofErr w:type="spellEnd"/>
      <w:r w:rsidRPr="0039604B">
        <w:rPr>
          <w:rFonts w:ascii="Times" w:eastAsia="Times New Roman" w:hAnsi="Times" w:cs="Arial"/>
          <w:sz w:val="22"/>
          <w:szCs w:val="22"/>
          <w:lang w:val="en-US" w:bidi="ne-NP"/>
        </w:rPr>
        <w:t xml:space="preserve"> levels rather than factory levels)</w:t>
      </w:r>
      <w:r w:rsidRPr="0039604B">
        <w:rPr>
          <w:rFonts w:ascii="Times" w:eastAsia="Times New Roman" w:hAnsi="Times" w:cs="Arial"/>
          <w:sz w:val="22"/>
          <w:szCs w:val="22"/>
          <w:lang w:bidi="ne-NP"/>
        </w:rPr>
        <w:t>;</w:t>
      </w:r>
    </w:p>
    <w:p w14:paraId="0AF7031D" w14:textId="4C4D9D84" w:rsidR="007402AD" w:rsidRPr="0039604B" w:rsidRDefault="007402AD" w:rsidP="00C3777E">
      <w:pPr>
        <w:spacing w:after="0" w:line="240" w:lineRule="auto"/>
        <w:rPr>
          <w:rFonts w:ascii="Times" w:eastAsia="Times New Roman" w:hAnsi="Times" w:cs="Arial"/>
          <w:sz w:val="22"/>
          <w:szCs w:val="22"/>
          <w:lang w:bidi="ne-NP"/>
        </w:rPr>
      </w:pPr>
      <w:r w:rsidRPr="0039604B">
        <w:rPr>
          <w:rFonts w:ascii="Times" w:eastAsia="Times New Roman" w:hAnsi="Times" w:cs="Arial"/>
          <w:sz w:val="22"/>
          <w:szCs w:val="22"/>
          <w:vertAlign w:val="superscript"/>
          <w:lang w:bidi="ne-NP"/>
        </w:rPr>
        <w:t xml:space="preserve">c </w:t>
      </w:r>
      <w:r w:rsidRPr="0039604B">
        <w:rPr>
          <w:rFonts w:ascii="Times" w:eastAsia="Times New Roman" w:hAnsi="Times" w:cs="Arial"/>
          <w:sz w:val="22"/>
          <w:szCs w:val="22"/>
          <w:lang w:bidi="ne-NP"/>
        </w:rPr>
        <w:t xml:space="preserve">Fortified (buyers): intakes of rice-buying households only, when bought rice is fortified with </w:t>
      </w:r>
      <w:r w:rsidRPr="0039604B">
        <w:rPr>
          <w:rFonts w:ascii="Times" w:eastAsia="Times New Roman" w:hAnsi="Times" w:cs="Arial"/>
          <w:sz w:val="22"/>
          <w:szCs w:val="22"/>
          <w:lang w:val="en-US" w:bidi="ne-NP"/>
        </w:rPr>
        <w:t xml:space="preserve">Bangladesh premix (mid-values of household </w:t>
      </w:r>
      <w:proofErr w:type="spellStart"/>
      <w:r w:rsidRPr="0039604B">
        <w:rPr>
          <w:rFonts w:ascii="Times" w:eastAsia="Times New Roman" w:hAnsi="Times" w:cs="Arial"/>
          <w:sz w:val="22"/>
          <w:szCs w:val="22"/>
          <w:lang w:val="en-US" w:bidi="ne-NP"/>
        </w:rPr>
        <w:t>fortificant</w:t>
      </w:r>
      <w:proofErr w:type="spellEnd"/>
      <w:r w:rsidRPr="0039604B">
        <w:rPr>
          <w:rFonts w:ascii="Times" w:eastAsia="Times New Roman" w:hAnsi="Times" w:cs="Arial"/>
          <w:sz w:val="22"/>
          <w:szCs w:val="22"/>
          <w:lang w:val="en-US" w:bidi="ne-NP"/>
        </w:rPr>
        <w:t xml:space="preserve"> levels rather than factory levels)</w:t>
      </w:r>
      <w:r w:rsidRPr="0039604B">
        <w:rPr>
          <w:rFonts w:ascii="Times" w:eastAsia="Times New Roman" w:hAnsi="Times" w:cs="Arial"/>
          <w:sz w:val="22"/>
          <w:szCs w:val="22"/>
          <w:lang w:bidi="ne-NP"/>
        </w:rPr>
        <w:t xml:space="preserve"> </w:t>
      </w:r>
    </w:p>
    <w:p w14:paraId="0030B256" w14:textId="77777777" w:rsidR="006664B2" w:rsidRPr="0039604B" w:rsidRDefault="006664B2" w:rsidP="00C3777E">
      <w:pPr>
        <w:spacing w:after="0" w:line="240" w:lineRule="auto"/>
        <w:rPr>
          <w:rFonts w:ascii="Times" w:hAnsi="Times" w:cs="Arial"/>
          <w:b/>
        </w:rPr>
      </w:pPr>
    </w:p>
    <w:p w14:paraId="67364A9B" w14:textId="77777777" w:rsidR="006664B2" w:rsidRPr="0039604B" w:rsidRDefault="006664B2" w:rsidP="00C3777E">
      <w:pPr>
        <w:spacing w:after="0" w:line="240" w:lineRule="auto"/>
        <w:rPr>
          <w:rFonts w:ascii="Times" w:hAnsi="Times" w:cs="Arial"/>
          <w:b/>
        </w:rPr>
      </w:pPr>
      <w:r w:rsidRPr="0039604B">
        <w:rPr>
          <w:rFonts w:ascii="Times" w:hAnsi="Times" w:cs="Arial"/>
          <w:b/>
        </w:rPr>
        <w:br w:type="page"/>
      </w:r>
    </w:p>
    <w:p w14:paraId="30470A1B" w14:textId="77777777" w:rsidR="00A46B54" w:rsidRPr="0039604B" w:rsidRDefault="00A46B54" w:rsidP="00C3777E">
      <w:pPr>
        <w:spacing w:after="0" w:line="240" w:lineRule="auto"/>
        <w:rPr>
          <w:rFonts w:ascii="Times" w:hAnsi="Times" w:cs="Arial"/>
          <w:b/>
        </w:rPr>
      </w:pPr>
    </w:p>
    <w:p w14:paraId="28D91373" w14:textId="3F6C13F9" w:rsidR="006664B2" w:rsidRPr="0039604B" w:rsidRDefault="006664B2" w:rsidP="00C3777E">
      <w:pPr>
        <w:spacing w:after="0" w:line="240" w:lineRule="auto"/>
        <w:rPr>
          <w:rFonts w:ascii="Times" w:hAnsi="Times" w:cs="Arial"/>
          <w:b/>
        </w:rPr>
      </w:pPr>
      <w:r w:rsidRPr="0039604B">
        <w:rPr>
          <w:rFonts w:ascii="Times" w:hAnsi="Times" w:cs="Arial"/>
          <w:b/>
        </w:rPr>
        <w:t xml:space="preserve">Supplemental Table </w:t>
      </w:r>
      <w:r w:rsidR="00665F2C" w:rsidRPr="0039604B">
        <w:rPr>
          <w:rFonts w:ascii="Times" w:hAnsi="Times" w:cs="Arial"/>
          <w:b/>
        </w:rPr>
        <w:t>3</w:t>
      </w:r>
      <w:r w:rsidRPr="0039604B">
        <w:rPr>
          <w:rFonts w:ascii="Times" w:hAnsi="Times" w:cs="Arial"/>
          <w:b/>
        </w:rPr>
        <w:t>. Agreement between observed and predicted daily energy intakes</w:t>
      </w:r>
      <w:r w:rsidR="00CE4DF1" w:rsidRPr="0039604B">
        <w:rPr>
          <w:rFonts w:ascii="Times" w:hAnsi="Times" w:cs="Arial"/>
          <w:bCs/>
          <w:vertAlign w:val="superscript"/>
        </w:rPr>
        <w:t>1</w:t>
      </w:r>
    </w:p>
    <w:tbl>
      <w:tblPr>
        <w:tblW w:w="10294" w:type="dxa"/>
        <w:tblInd w:w="-142" w:type="dxa"/>
        <w:tblLook w:val="04A0" w:firstRow="1" w:lastRow="0" w:firstColumn="1" w:lastColumn="0" w:noHBand="0" w:noVBand="1"/>
      </w:tblPr>
      <w:tblGrid>
        <w:gridCol w:w="1805"/>
        <w:gridCol w:w="1433"/>
        <w:gridCol w:w="1141"/>
        <w:gridCol w:w="11"/>
        <w:gridCol w:w="1410"/>
        <w:gridCol w:w="1224"/>
        <w:gridCol w:w="81"/>
        <w:gridCol w:w="1202"/>
        <w:gridCol w:w="1393"/>
        <w:gridCol w:w="594"/>
      </w:tblGrid>
      <w:tr w:rsidR="0039604B" w:rsidRPr="0039604B" w14:paraId="03A17574" w14:textId="77777777" w:rsidTr="007B2734">
        <w:trPr>
          <w:trHeight w:val="320"/>
        </w:trPr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BDD4C" w14:textId="77777777" w:rsidR="006664B2" w:rsidRPr="0039604B" w:rsidRDefault="006664B2" w:rsidP="00C3777E">
            <w:pPr>
              <w:spacing w:after="0" w:line="240" w:lineRule="auto"/>
              <w:rPr>
                <w:rFonts w:ascii="Times" w:eastAsia="Times New Roman" w:hAnsi="Times" w:cs="Arial"/>
                <w:sz w:val="22"/>
                <w:szCs w:val="22"/>
                <w:lang w:bidi="ne-NP"/>
              </w:rPr>
            </w:pPr>
          </w:p>
        </w:tc>
        <w:tc>
          <w:tcPr>
            <w:tcW w:w="25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8120" w14:textId="7C92A2B4" w:rsidR="006664B2" w:rsidRPr="0039604B" w:rsidRDefault="006664B2" w:rsidP="00C3777E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  <w:t>Pregnant women</w:t>
            </w:r>
            <w:r w:rsidR="00CE4DF1"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vertAlign w:val="superscript"/>
                <w:lang w:bidi="ne-NP"/>
              </w:rPr>
              <w:t>2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4A3" w14:textId="53778147" w:rsidR="006664B2" w:rsidRPr="0039604B" w:rsidRDefault="006664B2" w:rsidP="00C3777E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  <w:t>Mothers-in-law</w:t>
            </w:r>
            <w:r w:rsidR="00CE4DF1"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vertAlign w:val="superscript"/>
                <w:lang w:bidi="ne-NP"/>
              </w:rPr>
              <w:t>2</w:t>
            </w: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A5EE" w14:textId="71106D3D" w:rsidR="006664B2" w:rsidRPr="0039604B" w:rsidRDefault="006664B2" w:rsidP="00C3777E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  <w:t>Male household head</w:t>
            </w:r>
            <w:r w:rsidR="00CE4DF1"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vertAlign w:val="superscript"/>
                <w:lang w:bidi="ne-NP"/>
              </w:rPr>
              <w:t>2</w:t>
            </w:r>
          </w:p>
        </w:tc>
      </w:tr>
      <w:tr w:rsidR="0039604B" w:rsidRPr="0039604B" w14:paraId="3D0D4D99" w14:textId="77777777" w:rsidTr="00CE4DF1">
        <w:trPr>
          <w:gridAfter w:val="1"/>
          <w:wAfter w:w="594" w:type="dxa"/>
          <w:trHeight w:val="674"/>
        </w:trPr>
        <w:tc>
          <w:tcPr>
            <w:tcW w:w="180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vAlign w:val="bottom"/>
            <w:hideMark/>
          </w:tcPr>
          <w:p w14:paraId="64239C62" w14:textId="7B011514" w:rsidR="006664B2" w:rsidRPr="0039604B" w:rsidRDefault="006664B2" w:rsidP="00C3777E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  <w:t>A</w:t>
            </w:r>
            <w:r w:rsidR="00CE4DF1"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  <w:t>dult male equivalents a</w:t>
            </w:r>
            <w:r w:rsidRPr="0039604B">
              <w:rPr>
                <w:rFonts w:ascii="Times" w:eastAsia="Times New Roman" w:hAnsi="Times" w:cs="Arial"/>
                <w:b/>
                <w:bCs/>
                <w:sz w:val="22"/>
                <w:szCs w:val="22"/>
                <w:lang w:bidi="ne-NP"/>
              </w:rPr>
              <w:t>ssumptions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14:paraId="4533531D" w14:textId="1EE676C6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>Mean</w:t>
            </w:r>
            <w:r w:rsidR="00741CF2"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 xml:space="preserve"> </w:t>
            </w:r>
            <w:r w:rsidR="00741CF2" w:rsidRPr="0039604B">
              <w:rPr>
                <w:rFonts w:ascii="Times" w:hAnsi="Times" w:cs="Arial"/>
                <w:sz w:val="20"/>
                <w:szCs w:val="20"/>
              </w:rPr>
              <w:t>kcal</w:t>
            </w: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 xml:space="preserve"> difference (95% CI)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14:paraId="5D084E82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>LOA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14:paraId="22B8BC4D" w14:textId="38605149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>Mean</w:t>
            </w:r>
            <w:r w:rsidR="00741CF2"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 xml:space="preserve"> </w:t>
            </w:r>
            <w:r w:rsidR="00741CF2" w:rsidRPr="0039604B">
              <w:rPr>
                <w:rFonts w:ascii="Times" w:hAnsi="Times" w:cs="Arial"/>
                <w:sz w:val="20"/>
                <w:szCs w:val="20"/>
              </w:rPr>
              <w:t>kcal</w:t>
            </w: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 xml:space="preserve"> difference (95% CI)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14:paraId="241C9F1B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>LOA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14:paraId="79108D12" w14:textId="49BA2F7F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>Mean</w:t>
            </w:r>
            <w:r w:rsidR="00741CF2"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 xml:space="preserve"> </w:t>
            </w:r>
            <w:r w:rsidR="00741CF2" w:rsidRPr="0039604B">
              <w:rPr>
                <w:rFonts w:ascii="Times" w:hAnsi="Times" w:cs="Arial"/>
                <w:sz w:val="20"/>
                <w:szCs w:val="20"/>
              </w:rPr>
              <w:t>kcal</w:t>
            </w: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 xml:space="preserve"> difference (95% CI)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14:paraId="0B00E992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2"/>
                <w:szCs w:val="22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2"/>
                <w:szCs w:val="22"/>
                <w:lang w:bidi="ne-NP"/>
              </w:rPr>
              <w:t>LOA</w:t>
            </w:r>
          </w:p>
        </w:tc>
      </w:tr>
      <w:tr w:rsidR="0039604B" w:rsidRPr="0039604B" w14:paraId="4E7087B2" w14:textId="77777777" w:rsidTr="00CE4DF1">
        <w:trPr>
          <w:gridAfter w:val="1"/>
          <w:wAfter w:w="594" w:type="dxa"/>
          <w:trHeight w:val="657"/>
        </w:trPr>
        <w:tc>
          <w:tcPr>
            <w:tcW w:w="1805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ABF7" w14:textId="20E0364E" w:rsidR="006664B2" w:rsidRPr="0039604B" w:rsidRDefault="006664B2" w:rsidP="004D2300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Moderate PAL no adjustment 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3</w:t>
            </w:r>
          </w:p>
        </w:tc>
        <w:tc>
          <w:tcPr>
            <w:tcW w:w="1433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0436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-84 </w:t>
            </w:r>
          </w:p>
          <w:p w14:paraId="680E7184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(-155 to -13) </w:t>
            </w:r>
          </w:p>
        </w:tc>
        <w:tc>
          <w:tcPr>
            <w:tcW w:w="1141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D65C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-968 to 800</w:t>
            </w:r>
          </w:p>
        </w:tc>
        <w:tc>
          <w:tcPr>
            <w:tcW w:w="1421" w:type="dxa"/>
            <w:gridSpan w:val="2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2F21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18 </w:t>
            </w:r>
          </w:p>
          <w:p w14:paraId="4C260F88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(-43 to 80)</w:t>
            </w:r>
          </w:p>
        </w:tc>
        <w:tc>
          <w:tcPr>
            <w:tcW w:w="1224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A8B3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-748 to 785</w:t>
            </w:r>
          </w:p>
        </w:tc>
        <w:tc>
          <w:tcPr>
            <w:tcW w:w="1283" w:type="dxa"/>
            <w:gridSpan w:val="2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C220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66 </w:t>
            </w:r>
          </w:p>
          <w:p w14:paraId="4FC6436E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(-15 to 146)</w:t>
            </w:r>
          </w:p>
        </w:tc>
        <w:tc>
          <w:tcPr>
            <w:tcW w:w="1393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ABE8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-936 to 1067</w:t>
            </w:r>
          </w:p>
        </w:tc>
      </w:tr>
      <w:tr w:rsidR="0039604B" w:rsidRPr="0039604B" w14:paraId="5C71CA9E" w14:textId="77777777" w:rsidTr="00CE4DF1">
        <w:trPr>
          <w:gridAfter w:val="1"/>
          <w:wAfter w:w="594" w:type="dxa"/>
          <w:trHeight w:val="573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9C24" w14:textId="79BDDCE2" w:rsidR="006664B2" w:rsidRPr="0039604B" w:rsidRDefault="006664B2" w:rsidP="004D2300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Moderate PAL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</w:t>
            </w: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with adjustment 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012C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-311 </w:t>
            </w:r>
          </w:p>
          <w:p w14:paraId="1722C4A3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(-384 to -238)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57EA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0 to 592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766A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119</w:t>
            </w:r>
          </w:p>
          <w:p w14:paraId="16CE8226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(56 to 182)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3A3C8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-661 to 899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D712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192 </w:t>
            </w:r>
          </w:p>
          <w:p w14:paraId="6ADD95D8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(112 to 273)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642C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-805 to 1189</w:t>
            </w:r>
          </w:p>
        </w:tc>
      </w:tr>
      <w:tr w:rsidR="0039604B" w:rsidRPr="0039604B" w14:paraId="6A74A682" w14:textId="77777777" w:rsidTr="00CE4DF1">
        <w:trPr>
          <w:gridAfter w:val="1"/>
          <w:wAfter w:w="594" w:type="dxa"/>
          <w:trHeight w:val="729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F90D" w14:textId="779D6951" w:rsidR="006664B2" w:rsidRPr="0039604B" w:rsidRDefault="006664B2" w:rsidP="004D2300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S</w:t>
            </w:r>
            <w:r w:rsidR="004965D0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elf-reported PAL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5</w:t>
            </w: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no adjustment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1F8C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-8 </w:t>
            </w:r>
          </w:p>
          <w:p w14:paraId="4AEFFDB3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(-77 to 62)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8C93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-866 to 851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C75C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-33 (-95 to 29)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D3E3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-804 to 738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7F8A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41 </w:t>
            </w:r>
          </w:p>
          <w:p w14:paraId="57A37CF7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(-39 to 120)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F389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-939 to 1021</w:t>
            </w:r>
          </w:p>
        </w:tc>
      </w:tr>
      <w:tr w:rsidR="0039604B" w:rsidRPr="0039604B" w14:paraId="77A1E151" w14:textId="77777777" w:rsidTr="00CE4DF1">
        <w:trPr>
          <w:gridAfter w:val="1"/>
          <w:wAfter w:w="594" w:type="dxa"/>
          <w:trHeight w:val="612"/>
        </w:trPr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24BDF8" w14:textId="7FE575AC" w:rsidR="006664B2" w:rsidRPr="0039604B" w:rsidRDefault="006664B2" w:rsidP="004D2300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Self-reported PAL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5</w:t>
            </w: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with </w:t>
            </w: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adjustment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98866B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-240 </w:t>
            </w:r>
          </w:p>
          <w:p w14:paraId="7A69A0F7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(-311 to -170)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512BBA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0 to 629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074C1F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71 </w:t>
            </w:r>
          </w:p>
          <w:p w14:paraId="4D001B06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( 8 to 134)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19A640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-704 to 846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0B9C66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169 </w:t>
            </w:r>
          </w:p>
          <w:p w14:paraId="777BC2E7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(91 to 248)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F10D8E" w14:textId="77777777" w:rsidR="006664B2" w:rsidRPr="0039604B" w:rsidRDefault="006664B2" w:rsidP="004965D0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-803 to 1141</w:t>
            </w:r>
          </w:p>
        </w:tc>
      </w:tr>
      <w:tr w:rsidR="0039604B" w:rsidRPr="0039604B" w14:paraId="7BCC938B" w14:textId="77777777" w:rsidTr="007B2734">
        <w:trPr>
          <w:trHeight w:val="900"/>
        </w:trPr>
        <w:tc>
          <w:tcPr>
            <w:tcW w:w="1029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960E1A" w14:textId="77777777" w:rsidR="00CF0EAA" w:rsidRPr="0039604B" w:rsidRDefault="006664B2" w:rsidP="00347BC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LOA = Limits of agreement, calculated as the mean difference ± 1·96 SD; </w:t>
            </w:r>
          </w:p>
          <w:p w14:paraId="2BD6E79D" w14:textId="7DD05BAB" w:rsidR="00CE4DF1" w:rsidRPr="0039604B" w:rsidRDefault="006664B2" w:rsidP="00347BC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PAL = Physical Activity Levels.</w:t>
            </w: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br/>
            </w:r>
            <w:r w:rsidR="00741CF2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1</w:t>
            </w:r>
            <w:r w:rsidR="00741CF2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</w:t>
            </w:r>
            <w:r w:rsidR="00741CF2" w:rsidRPr="0039604B">
              <w:rPr>
                <w:rFonts w:ascii="Times" w:hAnsi="Times" w:cs="Arial"/>
                <w:sz w:val="20"/>
                <w:szCs w:val="20"/>
              </w:rPr>
              <w:t>from LBWSAT data, intakes in kcal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2</w:t>
            </w:r>
            <w:r w:rsidR="00741CF2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; </w:t>
            </w:r>
            <w:r w:rsidR="00665F2C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n=150</w:t>
            </w:r>
            <w:r w:rsidR="00741CF2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; 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3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no adjustment for pregnancy</w:t>
            </w:r>
            <w:r w:rsidR="00741CF2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; 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4</w:t>
            </w:r>
            <w:r w:rsidR="00CE4DF1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with adjustment for pregnancy</w:t>
            </w:r>
            <w:r w:rsidR="00741CF2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;</w:t>
            </w:r>
          </w:p>
          <w:p w14:paraId="184DCD60" w14:textId="5404908B" w:rsidR="00CE4DF1" w:rsidRPr="0039604B" w:rsidRDefault="00CE4DF1" w:rsidP="00CE4DF1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  <w:lang w:bidi="ne-NP"/>
              </w:rPr>
            </w:pPr>
            <w:r w:rsidRPr="0039604B">
              <w:rPr>
                <w:rFonts w:ascii="Times" w:eastAsia="Times New Roman" w:hAnsi="Times" w:cs="Arial"/>
                <w:sz w:val="20"/>
                <w:szCs w:val="20"/>
                <w:vertAlign w:val="superscript"/>
                <w:lang w:bidi="ne-NP"/>
              </w:rPr>
              <w:t>5</w:t>
            </w:r>
            <w:r w:rsidR="00665F2C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Based on s</w:t>
            </w:r>
            <w:r w:rsidR="006664B2"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>elf-reported activity levels from 24-h recall period, categorised as sedentary (PAL=1.6); moderate (PAL=1.9); strenuous (PAL=2.2)</w:t>
            </w:r>
            <w:r w:rsidRPr="0039604B">
              <w:rPr>
                <w:rFonts w:ascii="Times" w:eastAsia="Times New Roman" w:hAnsi="Times" w:cs="Arial"/>
                <w:sz w:val="20"/>
                <w:szCs w:val="20"/>
                <w:lang w:bidi="ne-NP"/>
              </w:rPr>
              <w:t xml:space="preserve"> and weight (kg)</w:t>
            </w:r>
          </w:p>
        </w:tc>
      </w:tr>
    </w:tbl>
    <w:p w14:paraId="290FA388" w14:textId="77777777" w:rsidR="00A649CD" w:rsidRPr="0039604B" w:rsidRDefault="00A649CD" w:rsidP="00C3777E">
      <w:pPr>
        <w:spacing w:line="240" w:lineRule="auto"/>
        <w:rPr>
          <w:rFonts w:ascii="Times" w:hAnsi="Times"/>
        </w:rPr>
      </w:pPr>
      <w:bookmarkStart w:id="0" w:name="_GoBack"/>
      <w:bookmarkEnd w:id="0"/>
    </w:p>
    <w:sectPr w:rsidR="00A649CD" w:rsidRPr="0039604B" w:rsidSect="00E70307">
      <w:head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168A" w14:textId="77777777" w:rsidR="009219C1" w:rsidRDefault="009219C1" w:rsidP="00C3777E">
      <w:pPr>
        <w:spacing w:after="0" w:line="240" w:lineRule="auto"/>
      </w:pPr>
      <w:r>
        <w:separator/>
      </w:r>
    </w:p>
  </w:endnote>
  <w:endnote w:type="continuationSeparator" w:id="0">
    <w:p w14:paraId="3C2C1B05" w14:textId="77777777" w:rsidR="009219C1" w:rsidRDefault="009219C1" w:rsidP="00C3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14D1" w14:textId="77777777" w:rsidR="009219C1" w:rsidRDefault="009219C1" w:rsidP="00C3777E">
      <w:pPr>
        <w:spacing w:after="0" w:line="240" w:lineRule="auto"/>
      </w:pPr>
      <w:r>
        <w:separator/>
      </w:r>
    </w:p>
  </w:footnote>
  <w:footnote w:type="continuationSeparator" w:id="0">
    <w:p w14:paraId="21D0BAC5" w14:textId="77777777" w:rsidR="009219C1" w:rsidRDefault="009219C1" w:rsidP="00C3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200B" w14:textId="77777777" w:rsidR="0095391A" w:rsidRDefault="0095391A" w:rsidP="00C3777E">
    <w:pPr>
      <w:pStyle w:val="Header"/>
      <w:jc w:val="right"/>
    </w:pPr>
    <w: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2"/>
    <w:rsid w:val="00093A8F"/>
    <w:rsid w:val="00193704"/>
    <w:rsid w:val="001F73BC"/>
    <w:rsid w:val="00330C88"/>
    <w:rsid w:val="00347BC4"/>
    <w:rsid w:val="003831DF"/>
    <w:rsid w:val="0039604B"/>
    <w:rsid w:val="003F78D2"/>
    <w:rsid w:val="00462A82"/>
    <w:rsid w:val="00470CFE"/>
    <w:rsid w:val="004965D0"/>
    <w:rsid w:val="004A4FFE"/>
    <w:rsid w:val="004D2300"/>
    <w:rsid w:val="00501AFF"/>
    <w:rsid w:val="005B6E37"/>
    <w:rsid w:val="0062491E"/>
    <w:rsid w:val="00643E1F"/>
    <w:rsid w:val="00665F2C"/>
    <w:rsid w:val="006664B2"/>
    <w:rsid w:val="006668F0"/>
    <w:rsid w:val="00680150"/>
    <w:rsid w:val="007402AD"/>
    <w:rsid w:val="00741CF2"/>
    <w:rsid w:val="007627B1"/>
    <w:rsid w:val="007824E5"/>
    <w:rsid w:val="007B2734"/>
    <w:rsid w:val="007D29D7"/>
    <w:rsid w:val="007F5BE7"/>
    <w:rsid w:val="00841211"/>
    <w:rsid w:val="008A5182"/>
    <w:rsid w:val="009219C1"/>
    <w:rsid w:val="0095391A"/>
    <w:rsid w:val="00A46B54"/>
    <w:rsid w:val="00A649CD"/>
    <w:rsid w:val="00AE7563"/>
    <w:rsid w:val="00B93ED6"/>
    <w:rsid w:val="00BB472E"/>
    <w:rsid w:val="00C3777E"/>
    <w:rsid w:val="00C866F6"/>
    <w:rsid w:val="00CE4DF1"/>
    <w:rsid w:val="00CF0EAA"/>
    <w:rsid w:val="00DD1AB4"/>
    <w:rsid w:val="00E53AA3"/>
    <w:rsid w:val="00E55D97"/>
    <w:rsid w:val="00E70307"/>
    <w:rsid w:val="00E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38DD1"/>
  <w14:defaultImageDpi w14:val="300"/>
  <w15:docId w15:val="{1A626073-8DD6-3D47-9BE8-C254E31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B2"/>
    <w:pPr>
      <w:spacing w:after="220" w:line="480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664B2"/>
    <w:pPr>
      <w:spacing w:before="240" w:after="200"/>
    </w:pPr>
    <w:rPr>
      <w:rFonts w:ascii="Times New Roman" w:hAnsi="Times New Roman"/>
      <w:b/>
      <w:bCs/>
      <w:szCs w:val="18"/>
    </w:rPr>
  </w:style>
  <w:style w:type="table" w:styleId="TableGrid">
    <w:name w:val="Table Grid"/>
    <w:basedOn w:val="TableNormal"/>
    <w:uiPriority w:val="59"/>
    <w:rsid w:val="0066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664B2"/>
  </w:style>
  <w:style w:type="paragraph" w:styleId="Header">
    <w:name w:val="header"/>
    <w:basedOn w:val="Normal"/>
    <w:link w:val="HeaderChar"/>
    <w:uiPriority w:val="99"/>
    <w:unhideWhenUsed/>
    <w:rsid w:val="00C37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7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7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7E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FACCB-5357-45E3-9752-C39DF0B84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9409-B4DB-4FC7-906A-16488E13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E9F39-BB9C-4731-8FD6-7736F3035A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24a7236-42d0-4b59-9a8f-b62230abed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01522E-A43A-4BBF-A196-5E527951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Harris-Fry</dc:creator>
  <cp:keywords/>
  <dc:description/>
  <cp:lastModifiedBy>Alice Gooch</cp:lastModifiedBy>
  <cp:revision>2</cp:revision>
  <dcterms:created xsi:type="dcterms:W3CDTF">2020-03-17T14:31:00Z</dcterms:created>
  <dcterms:modified xsi:type="dcterms:W3CDTF">2020-03-17T14:31:00Z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