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FD1" w:rsidRPr="00CF7B6D" w:rsidRDefault="00C50FD1" w:rsidP="0026054B">
      <w:pPr>
        <w:jc w:val="both"/>
        <w:rPr>
          <w:rFonts w:ascii="Arial" w:hAnsi="Arial" w:cs="Arial"/>
          <w:sz w:val="28"/>
          <w:szCs w:val="24"/>
          <w:lang w:val="en-US"/>
        </w:rPr>
      </w:pPr>
      <w:r w:rsidRPr="00CF7B6D">
        <w:rPr>
          <w:rFonts w:ascii="Arial" w:hAnsi="Arial" w:cs="Arial"/>
          <w:sz w:val="28"/>
          <w:szCs w:val="24"/>
          <w:lang w:val="en-US"/>
        </w:rPr>
        <w:t>Supplement</w:t>
      </w:r>
      <w:r w:rsidR="0026054B" w:rsidRPr="00CF7B6D">
        <w:rPr>
          <w:rFonts w:ascii="Arial" w:hAnsi="Arial" w:cs="Arial"/>
          <w:sz w:val="28"/>
          <w:szCs w:val="24"/>
          <w:lang w:val="en-US"/>
        </w:rPr>
        <w:t>ary Material of “</w:t>
      </w:r>
      <w:r w:rsidR="00EC7B10" w:rsidRPr="00CF7B6D">
        <w:rPr>
          <w:rFonts w:ascii="Arial" w:hAnsi="Arial" w:cs="Arial"/>
          <w:sz w:val="28"/>
          <w:szCs w:val="24"/>
          <w:lang w:val="en-US"/>
        </w:rPr>
        <w:t>Healthy nutrition in Germany: A survey analysis of social causes, obesity and socio-economic status</w:t>
      </w:r>
      <w:r w:rsidR="0026054B" w:rsidRPr="00CF7B6D">
        <w:rPr>
          <w:rFonts w:ascii="Arial" w:hAnsi="Arial" w:cs="Arial"/>
          <w:sz w:val="28"/>
          <w:szCs w:val="24"/>
          <w:lang w:val="en-US"/>
        </w:rPr>
        <w:t>”</w:t>
      </w:r>
    </w:p>
    <w:p w:rsidR="0026054B" w:rsidRPr="00CF7B6D" w:rsidRDefault="0026054B" w:rsidP="0026054B">
      <w:pPr>
        <w:pStyle w:val="Blocktext"/>
        <w:spacing w:after="120" w:line="360" w:lineRule="auto"/>
        <w:rPr>
          <w:rFonts w:eastAsiaTheme="minorEastAsia" w:cs="Arial"/>
          <w:spacing w:val="0"/>
          <w:sz w:val="24"/>
          <w:szCs w:val="24"/>
          <w:lang w:val="en-US"/>
        </w:rPr>
      </w:pPr>
    </w:p>
    <w:p w:rsidR="0026054B" w:rsidRPr="00FB264C" w:rsidRDefault="0026054B" w:rsidP="00FB264C">
      <w:pPr>
        <w:pStyle w:val="Blocktext"/>
        <w:spacing w:after="120" w:line="360" w:lineRule="auto"/>
        <w:rPr>
          <w:rFonts w:cs="Arial"/>
          <w:b/>
          <w:i/>
          <w:sz w:val="24"/>
          <w:szCs w:val="24"/>
          <w:lang w:val="en-US"/>
        </w:rPr>
      </w:pPr>
      <w:r w:rsidRPr="00FB264C">
        <w:rPr>
          <w:rFonts w:cs="Arial"/>
          <w:b/>
          <w:i/>
          <w:sz w:val="24"/>
          <w:szCs w:val="24"/>
          <w:lang w:val="en-US"/>
        </w:rPr>
        <w:t>Model specification</w:t>
      </w:r>
    </w:p>
    <w:p w:rsidR="0026054B" w:rsidRPr="00CF7B6D" w:rsidRDefault="00E47531" w:rsidP="0026054B">
      <w:pPr>
        <w:pStyle w:val="Blocktext"/>
        <w:spacing w:after="120" w:line="360" w:lineRule="auto"/>
        <w:rPr>
          <w:sz w:val="24"/>
          <w:lang w:val="en-US"/>
        </w:rPr>
      </w:pPr>
      <w:r w:rsidRPr="00CF7B6D">
        <w:rPr>
          <w:rFonts w:cs="Arial"/>
          <w:sz w:val="24"/>
          <w:szCs w:val="24"/>
          <w:lang w:val="en-US"/>
        </w:rPr>
        <w:t xml:space="preserve">The hybrid </w:t>
      </w:r>
      <w:proofErr w:type="gramStart"/>
      <w:r w:rsidRPr="00CF7B6D">
        <w:rPr>
          <w:rFonts w:cs="Arial"/>
          <w:sz w:val="24"/>
          <w:szCs w:val="24"/>
          <w:lang w:val="en-US"/>
        </w:rPr>
        <w:t>model</w:t>
      </w:r>
      <w:r w:rsidR="002F245D">
        <w:rPr>
          <w:rFonts w:cs="Arial"/>
          <w:sz w:val="24"/>
          <w:szCs w:val="24"/>
          <w:vertAlign w:val="superscript"/>
          <w:lang w:val="en-US"/>
        </w:rPr>
        <w:t>(</w:t>
      </w:r>
      <w:proofErr w:type="gramEnd"/>
      <w:r w:rsidR="002F245D">
        <w:rPr>
          <w:rFonts w:cs="Arial"/>
          <w:sz w:val="24"/>
          <w:szCs w:val="24"/>
          <w:vertAlign w:val="superscript"/>
          <w:lang w:val="en-US"/>
        </w:rPr>
        <w:t>45,46</w:t>
      </w:r>
      <w:r w:rsidRPr="00CF7B6D">
        <w:rPr>
          <w:rFonts w:cs="Arial"/>
          <w:sz w:val="24"/>
          <w:szCs w:val="24"/>
          <w:vertAlign w:val="superscript"/>
          <w:lang w:val="en-US"/>
        </w:rPr>
        <w:t>)</w:t>
      </w:r>
      <w:r w:rsidRPr="00CF7B6D">
        <w:rPr>
          <w:rFonts w:cs="Arial"/>
          <w:sz w:val="24"/>
          <w:szCs w:val="24"/>
          <w:lang w:val="en-US"/>
        </w:rPr>
        <w:t xml:space="preserve"> </w:t>
      </w:r>
      <w:r w:rsidR="0026054B" w:rsidRPr="00CF7B6D">
        <w:rPr>
          <w:rFonts w:cs="Arial"/>
          <w:sz w:val="24"/>
          <w:szCs w:val="24"/>
          <w:lang w:val="en-US"/>
        </w:rPr>
        <w:t>can be written as</w:t>
      </w:r>
    </w:p>
    <w:p w:rsidR="0026054B" w:rsidRPr="00CF7B6D" w:rsidRDefault="002F245D" w:rsidP="0026054B">
      <w:pPr>
        <w:tabs>
          <w:tab w:val="left" w:pos="8732"/>
          <w:tab w:val="left" w:pos="8789"/>
        </w:tabs>
        <w:spacing w:after="0" w:line="480" w:lineRule="auto"/>
        <w:jc w:val="both"/>
        <w:rPr>
          <w:rFonts w:ascii="Arial" w:hAnsi="Arial" w:cs="Arial"/>
          <w:i/>
          <w:sz w:val="24"/>
          <w:szCs w:val="24"/>
          <w:lang w:val="en-US"/>
        </w:rPr>
      </w:pPr>
      <m:oMath>
        <m:sSub>
          <m:sSubPr>
            <m:ctrlPr>
              <w:rPr>
                <w:rFonts w:ascii="Cambria Math" w:hAnsi="Cambria Math" w:cs="Arial"/>
                <w:i/>
                <w:sz w:val="24"/>
                <w:szCs w:val="24"/>
              </w:rPr>
            </m:ctrlPr>
          </m:sSubPr>
          <m:e>
            <m:r>
              <w:rPr>
                <w:rFonts w:ascii="Cambria Math" w:hAnsi="Cambria Math" w:cs="Arial"/>
                <w:sz w:val="24"/>
                <w:szCs w:val="24"/>
              </w:rPr>
              <m:t>y</m:t>
            </m:r>
          </m:e>
          <m:sub>
            <m:r>
              <w:rPr>
                <w:rFonts w:ascii="Cambria Math" w:hAnsi="Cambria Math" w:cs="Arial"/>
                <w:sz w:val="24"/>
                <w:szCs w:val="24"/>
              </w:rPr>
              <m:t>it</m:t>
            </m:r>
          </m:sub>
        </m:sSub>
        <m:r>
          <w:rPr>
            <w:rFonts w:ascii="Cambria Math" w:hAnsi="Cambria Math" w:cs="Arial"/>
            <w:sz w:val="24"/>
            <w:szCs w:val="24"/>
            <w:lang w:val="en-US"/>
          </w:rPr>
          <m:t>=</m:t>
        </m:r>
        <m:d>
          <m:dPr>
            <m:ctrlPr>
              <w:rPr>
                <w:rFonts w:ascii="Cambria Math" w:hAnsi="Cambria Math" w:cs="Arial"/>
                <w:i/>
                <w:sz w:val="24"/>
                <w:szCs w:val="24"/>
              </w:rPr>
            </m:ctrlPr>
          </m:dPr>
          <m:e>
            <m:sSub>
              <m:sSubPr>
                <m:ctrlPr>
                  <w:rPr>
                    <w:rFonts w:ascii="Cambria Math" w:hAnsi="Cambria Math" w:cs="Arial"/>
                    <w:i/>
                    <w:sz w:val="24"/>
                    <w:szCs w:val="24"/>
                  </w:rPr>
                </m:ctrlPr>
              </m:sSubPr>
              <m:e>
                <m:r>
                  <m:rPr>
                    <m:sty m:val="bi"/>
                  </m:rPr>
                  <w:rPr>
                    <w:rFonts w:ascii="Cambria Math" w:hAnsi="Cambria Math" w:cs="Arial"/>
                    <w:sz w:val="24"/>
                    <w:szCs w:val="24"/>
                  </w:rPr>
                  <m:t>x</m:t>
                </m:r>
              </m:e>
              <m:sub>
                <m:r>
                  <w:rPr>
                    <w:rFonts w:ascii="Cambria Math" w:hAnsi="Cambria Math" w:cs="Arial"/>
                    <w:sz w:val="24"/>
                    <w:szCs w:val="24"/>
                  </w:rPr>
                  <m:t>it</m:t>
                </m:r>
              </m:sub>
            </m:sSub>
            <m:r>
              <w:rPr>
                <w:rFonts w:ascii="Cambria Math" w:hAnsi="Cambria Math" w:cs="Arial"/>
                <w:sz w:val="24"/>
                <w:szCs w:val="24"/>
                <w:lang w:val="en-US"/>
              </w:rPr>
              <m:t xml:space="preserve">- </m:t>
            </m:r>
            <m:sSub>
              <m:sSubPr>
                <m:ctrlPr>
                  <w:rPr>
                    <w:rFonts w:ascii="Cambria Math" w:hAnsi="Cambria Math" w:cs="Arial"/>
                    <w:i/>
                    <w:sz w:val="24"/>
                    <w:szCs w:val="24"/>
                  </w:rPr>
                </m:ctrlPr>
              </m:sSubPr>
              <m:e>
                <m:acc>
                  <m:accPr>
                    <m:chr m:val="̅"/>
                    <m:ctrlPr>
                      <w:rPr>
                        <w:rFonts w:ascii="Cambria Math" w:hAnsi="Cambria Math" w:cs="Arial"/>
                        <w:i/>
                        <w:sz w:val="24"/>
                        <w:szCs w:val="24"/>
                      </w:rPr>
                    </m:ctrlPr>
                  </m:accPr>
                  <m:e>
                    <m:r>
                      <m:rPr>
                        <m:sty m:val="bi"/>
                      </m:rPr>
                      <w:rPr>
                        <w:rFonts w:ascii="Cambria Math" w:hAnsi="Cambria Math" w:cs="Arial"/>
                        <w:sz w:val="24"/>
                        <w:szCs w:val="24"/>
                      </w:rPr>
                      <m:t>x</m:t>
                    </m:r>
                  </m:e>
                </m:acc>
              </m:e>
              <m:sub>
                <m:r>
                  <w:rPr>
                    <w:rFonts w:ascii="Cambria Math" w:hAnsi="Cambria Math" w:cs="Arial"/>
                    <w:sz w:val="24"/>
                    <w:szCs w:val="24"/>
                  </w:rPr>
                  <m:t>i</m:t>
                </m:r>
              </m:sub>
            </m:sSub>
          </m:e>
        </m:d>
        <m:sSub>
          <m:sSubPr>
            <m:ctrlPr>
              <w:rPr>
                <w:rFonts w:ascii="Cambria Math" w:hAnsi="Cambria Math" w:cs="Arial"/>
                <w:b/>
                <w:i/>
                <w:sz w:val="24"/>
                <w:szCs w:val="24"/>
              </w:rPr>
            </m:ctrlPr>
          </m:sSubPr>
          <m:e>
            <m:r>
              <m:rPr>
                <m:sty m:val="bi"/>
              </m:rPr>
              <w:rPr>
                <w:rFonts w:ascii="Cambria Math" w:hAnsi="Cambria Math" w:cs="Arial"/>
                <w:sz w:val="24"/>
                <w:szCs w:val="24"/>
              </w:rPr>
              <m:t>β</m:t>
            </m:r>
          </m:e>
          <m:sub>
            <m:r>
              <m:rPr>
                <m:sty m:val="bi"/>
              </m:rPr>
              <w:rPr>
                <w:rFonts w:ascii="Cambria Math" w:hAnsi="Cambria Math" w:cs="Arial"/>
                <w:sz w:val="24"/>
                <w:szCs w:val="24"/>
              </w:rPr>
              <m:t>W</m:t>
            </m:r>
          </m:sub>
        </m:sSub>
        <m:r>
          <w:rPr>
            <w:rFonts w:ascii="Cambria Math" w:hAnsi="Cambria Math" w:cs="Arial"/>
            <w:sz w:val="24"/>
            <w:szCs w:val="24"/>
            <w:lang w:val="en-US"/>
          </w:rPr>
          <m:t>+</m:t>
        </m:r>
        <m:r>
          <m:rPr>
            <m:sty m:val="bi"/>
          </m:rPr>
          <w:rPr>
            <w:rFonts w:ascii="Cambria Math" w:hAnsi="Cambria Math" w:cs="Arial"/>
            <w:sz w:val="24"/>
            <w:szCs w:val="24"/>
            <w:lang w:val="en-US"/>
          </w:rPr>
          <m:t xml:space="preserve"> </m:t>
        </m:r>
        <m:sSub>
          <m:sSubPr>
            <m:ctrlPr>
              <w:rPr>
                <w:rFonts w:ascii="Cambria Math" w:hAnsi="Cambria Math" w:cs="Arial"/>
                <w:i/>
                <w:sz w:val="24"/>
                <w:szCs w:val="24"/>
              </w:rPr>
            </m:ctrlPr>
          </m:sSubPr>
          <m:e>
            <m:acc>
              <m:accPr>
                <m:chr m:val="̅"/>
                <m:ctrlPr>
                  <w:rPr>
                    <w:rFonts w:ascii="Cambria Math" w:hAnsi="Cambria Math" w:cs="Arial"/>
                    <w:i/>
                    <w:sz w:val="24"/>
                    <w:szCs w:val="24"/>
                  </w:rPr>
                </m:ctrlPr>
              </m:accPr>
              <m:e>
                <m:r>
                  <m:rPr>
                    <m:sty m:val="bi"/>
                  </m:rPr>
                  <w:rPr>
                    <w:rFonts w:ascii="Cambria Math" w:hAnsi="Cambria Math" w:cs="Arial"/>
                    <w:sz w:val="24"/>
                    <w:szCs w:val="24"/>
                  </w:rPr>
                  <m:t>x</m:t>
                </m:r>
              </m:e>
            </m:acc>
          </m:e>
          <m:sub>
            <m:r>
              <w:rPr>
                <w:rFonts w:ascii="Cambria Math" w:hAnsi="Cambria Math" w:cs="Arial"/>
                <w:sz w:val="24"/>
                <w:szCs w:val="24"/>
              </w:rPr>
              <m:t>i</m:t>
            </m:r>
          </m:sub>
        </m:sSub>
        <m:sSub>
          <m:sSubPr>
            <m:ctrlPr>
              <w:rPr>
                <w:rFonts w:ascii="Cambria Math" w:hAnsi="Cambria Math" w:cs="Arial"/>
                <w:b/>
                <w:i/>
                <w:sz w:val="24"/>
                <w:szCs w:val="24"/>
              </w:rPr>
            </m:ctrlPr>
          </m:sSubPr>
          <m:e>
            <m:r>
              <m:rPr>
                <m:sty m:val="bi"/>
              </m:rPr>
              <w:rPr>
                <w:rFonts w:ascii="Cambria Math" w:hAnsi="Cambria Math" w:cs="Arial"/>
                <w:sz w:val="24"/>
                <w:szCs w:val="24"/>
              </w:rPr>
              <m:t>β</m:t>
            </m:r>
          </m:e>
          <m:sub>
            <m:r>
              <m:rPr>
                <m:sty m:val="bi"/>
              </m:rPr>
              <w:rPr>
                <w:rFonts w:ascii="Cambria Math" w:hAnsi="Cambria Math" w:cs="Arial"/>
                <w:sz w:val="24"/>
                <w:szCs w:val="24"/>
              </w:rPr>
              <m:t>B</m:t>
            </m:r>
            <m:r>
              <m:rPr>
                <m:sty m:val="bi"/>
              </m:rPr>
              <w:rPr>
                <w:rFonts w:ascii="Cambria Math" w:hAnsi="Cambria Math" w:cs="Arial"/>
                <w:sz w:val="24"/>
                <w:szCs w:val="24"/>
                <w:lang w:val="en-US"/>
              </w:rPr>
              <m:t xml:space="preserve"> </m:t>
            </m:r>
          </m:sub>
        </m:sSub>
        <m:r>
          <w:rPr>
            <w:rFonts w:ascii="Cambria Math" w:hAnsi="Cambria Math" w:cs="Arial"/>
            <w:sz w:val="24"/>
            <w:szCs w:val="24"/>
            <w:lang w:val="en-US"/>
          </w:rPr>
          <m:t xml:space="preserve">+ </m:t>
        </m:r>
        <m:sSub>
          <m:sSubPr>
            <m:ctrlPr>
              <w:rPr>
                <w:rFonts w:ascii="Cambria Math" w:hAnsi="Cambria Math" w:cs="Arial"/>
                <w:i/>
                <w:sz w:val="24"/>
                <w:szCs w:val="24"/>
              </w:rPr>
            </m:ctrlPr>
          </m:sSubPr>
          <m:e>
            <m:r>
              <m:rPr>
                <m:sty m:val="bi"/>
              </m:rPr>
              <w:rPr>
                <w:rFonts w:ascii="Cambria Math" w:hAnsi="Cambria Math" w:cs="Arial"/>
                <w:sz w:val="24"/>
                <w:szCs w:val="24"/>
              </w:rPr>
              <m:t>c</m:t>
            </m:r>
          </m:e>
          <m:sub>
            <m:r>
              <w:rPr>
                <w:rFonts w:ascii="Cambria Math" w:hAnsi="Cambria Math" w:cs="Arial"/>
                <w:sz w:val="24"/>
                <w:szCs w:val="24"/>
              </w:rPr>
              <m:t>i</m:t>
            </m:r>
          </m:sub>
        </m:sSub>
        <m:sSub>
          <m:sSubPr>
            <m:ctrlPr>
              <w:rPr>
                <w:rFonts w:ascii="Cambria Math" w:hAnsi="Cambria Math" w:cs="Arial"/>
                <w:b/>
                <w:i/>
                <w:sz w:val="24"/>
                <w:szCs w:val="24"/>
              </w:rPr>
            </m:ctrlPr>
          </m:sSubPr>
          <m:e>
            <m:r>
              <m:rPr>
                <m:sty m:val="bi"/>
              </m:rPr>
              <w:rPr>
                <w:rFonts w:ascii="Cambria Math" w:hAnsi="Cambria Math" w:cs="Arial"/>
                <w:sz w:val="24"/>
                <w:szCs w:val="24"/>
              </w:rPr>
              <m:t>β</m:t>
            </m:r>
          </m:e>
          <m:sub>
            <m:r>
              <m:rPr>
                <m:sty m:val="bi"/>
              </m:rPr>
              <w:rPr>
                <w:rFonts w:ascii="Cambria Math" w:hAnsi="Cambria Math" w:cs="Arial"/>
                <w:sz w:val="24"/>
                <w:szCs w:val="24"/>
              </w:rPr>
              <m:t>R</m:t>
            </m:r>
          </m:sub>
        </m:sSub>
        <m:r>
          <w:rPr>
            <w:rFonts w:ascii="Cambria Math" w:hAnsi="Cambria Math" w:cs="Arial"/>
            <w:sz w:val="24"/>
            <w:szCs w:val="24"/>
            <w:lang w:val="en-US"/>
          </w:rPr>
          <m:t>+</m:t>
        </m:r>
        <m:sSub>
          <m:sSubPr>
            <m:ctrlPr>
              <w:rPr>
                <w:rFonts w:ascii="Cambria Math" w:hAnsi="Cambria Math" w:cs="Arial"/>
                <w:i/>
                <w:sz w:val="24"/>
                <w:szCs w:val="24"/>
              </w:rPr>
            </m:ctrlPr>
          </m:sSubPr>
          <m:e>
            <m:r>
              <m:rPr>
                <m:sty m:val="bi"/>
              </m:rPr>
              <w:rPr>
                <w:rFonts w:ascii="Cambria Math" w:hAnsi="Cambria Math" w:cs="Arial"/>
                <w:sz w:val="24"/>
                <w:szCs w:val="24"/>
              </w:rPr>
              <m:t>z</m:t>
            </m:r>
          </m:e>
          <m:sub>
            <m:r>
              <w:rPr>
                <w:rFonts w:ascii="Cambria Math" w:hAnsi="Cambria Math" w:cs="Arial"/>
                <w:sz w:val="24"/>
                <w:szCs w:val="24"/>
              </w:rPr>
              <m:t>t</m:t>
            </m:r>
          </m:sub>
        </m:sSub>
        <m:r>
          <m:rPr>
            <m:sty m:val="bi"/>
          </m:rPr>
          <w:rPr>
            <w:rFonts w:ascii="Cambria Math" w:eastAsia="Times New Roman" w:hAnsi="Cambria Math" w:cs="Times New Roman"/>
            <w:sz w:val="24"/>
            <w:szCs w:val="24"/>
          </w:rPr>
          <m:t>γ</m:t>
        </m:r>
        <m:r>
          <w:rPr>
            <w:rFonts w:ascii="Cambria Math"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sz w:val="24"/>
                <w:szCs w:val="24"/>
                <w:lang w:val="en-US"/>
              </w:rPr>
              <m:t>u</m:t>
            </m:r>
          </m:e>
          <m:sub>
            <m:r>
              <w:rPr>
                <w:rFonts w:ascii="Cambria Math" w:hAnsi="Cambria Math" w:cs="Arial"/>
                <w:sz w:val="24"/>
                <w:szCs w:val="24"/>
                <w:lang w:val="en-US"/>
              </w:rPr>
              <m:t>i</m:t>
            </m:r>
          </m:sub>
        </m:sSub>
        <m:r>
          <w:rPr>
            <w:rFonts w:ascii="Cambria Math" w:hAnsi="Cambria Math" w:cs="Arial"/>
            <w:sz w:val="24"/>
            <w:szCs w:val="24"/>
            <w:lang w:val="en-US"/>
          </w:rPr>
          <m:t>+</m:t>
        </m:r>
        <m:sSub>
          <m:sSubPr>
            <m:ctrlPr>
              <w:rPr>
                <w:rFonts w:ascii="Cambria Math" w:hAnsi="Cambria Math" w:cs="Arial"/>
                <w:i/>
                <w:sz w:val="24"/>
                <w:szCs w:val="24"/>
              </w:rPr>
            </m:ctrlPr>
          </m:sSubPr>
          <m:e>
            <m:r>
              <w:rPr>
                <w:rFonts w:ascii="Cambria Math" w:hAnsi="Cambria Math" w:cs="Arial"/>
                <w:sz w:val="24"/>
                <w:szCs w:val="24"/>
              </w:rPr>
              <m:t>ε</m:t>
            </m:r>
          </m:e>
          <m:sub>
            <m:r>
              <w:rPr>
                <w:rFonts w:ascii="Cambria Math" w:hAnsi="Cambria Math" w:cs="Arial"/>
                <w:sz w:val="24"/>
                <w:szCs w:val="24"/>
              </w:rPr>
              <m:t>it</m:t>
            </m:r>
          </m:sub>
        </m:sSub>
      </m:oMath>
      <w:r w:rsidR="0026054B" w:rsidRPr="00CF7B6D">
        <w:rPr>
          <w:rFonts w:ascii="Arial" w:hAnsi="Arial" w:cs="Arial"/>
          <w:sz w:val="24"/>
          <w:szCs w:val="24"/>
          <w:lang w:val="en-US"/>
        </w:rPr>
        <w:t>.</w:t>
      </w:r>
      <w:r w:rsidR="0026054B" w:rsidRPr="00CF7B6D">
        <w:rPr>
          <w:rFonts w:ascii="Arial" w:hAnsi="Arial" w:cs="Arial"/>
          <w:sz w:val="24"/>
          <w:szCs w:val="24"/>
          <w:lang w:val="en-US"/>
        </w:rPr>
        <w:tab/>
        <w:t>(1)</w:t>
      </w:r>
    </w:p>
    <w:p w:rsidR="0026054B" w:rsidRDefault="0026054B" w:rsidP="0026054B">
      <w:pPr>
        <w:widowControl w:val="0"/>
        <w:autoSpaceDE w:val="0"/>
        <w:autoSpaceDN w:val="0"/>
        <w:adjustRightInd w:val="0"/>
        <w:spacing w:line="360" w:lineRule="auto"/>
        <w:jc w:val="both"/>
        <w:rPr>
          <w:rFonts w:ascii="Arial" w:hAnsi="Arial" w:cs="Arial"/>
          <w:sz w:val="24"/>
          <w:szCs w:val="24"/>
          <w:lang w:val="en-US"/>
        </w:rPr>
      </w:pPr>
      <w:r w:rsidRPr="00CF7B6D">
        <w:rPr>
          <w:rFonts w:ascii="Cambria Math" w:hAnsi="Cambria Math" w:cs="Arial"/>
          <w:i/>
          <w:sz w:val="24"/>
          <w:szCs w:val="24"/>
          <w:lang w:val="en-US"/>
        </w:rPr>
        <w:t>y</w:t>
      </w:r>
      <w:r w:rsidRPr="00CF7B6D">
        <w:rPr>
          <w:rFonts w:ascii="Cambria Math" w:hAnsi="Cambria Math" w:cs="Arial"/>
          <w:i/>
          <w:sz w:val="24"/>
          <w:szCs w:val="24"/>
          <w:vertAlign w:val="subscript"/>
          <w:lang w:val="en-US"/>
        </w:rPr>
        <w:t>it</w:t>
      </w:r>
      <w:r w:rsidRPr="00CF7B6D">
        <w:rPr>
          <w:rFonts w:ascii="Arial" w:hAnsi="Arial" w:cs="Arial"/>
          <w:sz w:val="24"/>
          <w:szCs w:val="24"/>
          <w:lang w:val="en-US"/>
        </w:rPr>
        <w:t xml:space="preserve"> denotes the dependent variable of individual </w:t>
      </w:r>
      <w:proofErr w:type="spellStart"/>
      <w:r w:rsidRPr="00CF7B6D">
        <w:rPr>
          <w:rFonts w:ascii="Arial" w:hAnsi="Arial" w:cs="Arial"/>
          <w:i/>
          <w:sz w:val="24"/>
          <w:szCs w:val="24"/>
          <w:lang w:val="en-US"/>
        </w:rPr>
        <w:t>i</w:t>
      </w:r>
      <w:proofErr w:type="spellEnd"/>
      <w:r w:rsidRPr="00CF7B6D">
        <w:rPr>
          <w:rFonts w:ascii="Arial" w:hAnsi="Arial" w:cs="Arial"/>
          <w:sz w:val="24"/>
          <w:szCs w:val="24"/>
          <w:lang w:val="en-US"/>
        </w:rPr>
        <w:t xml:space="preserve"> at time </w:t>
      </w:r>
      <w:r w:rsidRPr="00CF7B6D">
        <w:rPr>
          <w:rFonts w:ascii="Arial" w:hAnsi="Arial" w:cs="Arial"/>
          <w:i/>
          <w:sz w:val="24"/>
          <w:szCs w:val="24"/>
          <w:lang w:val="en-US"/>
        </w:rPr>
        <w:t>t</w:t>
      </w:r>
      <w:r w:rsidRPr="00CF7B6D">
        <w:rPr>
          <w:rFonts w:ascii="Arial" w:hAnsi="Arial" w:cs="Arial"/>
          <w:sz w:val="24"/>
          <w:szCs w:val="24"/>
          <w:lang w:val="en-US"/>
        </w:rPr>
        <w:t xml:space="preserve">. </w:t>
      </w:r>
      <m:oMath>
        <m:sSub>
          <m:sSubPr>
            <m:ctrlPr>
              <w:rPr>
                <w:rFonts w:ascii="Cambria Math" w:hAnsi="Cambria Math" w:cs="Arial"/>
                <w:i/>
                <w:sz w:val="24"/>
                <w:szCs w:val="24"/>
              </w:rPr>
            </m:ctrlPr>
          </m:sSubPr>
          <m:e>
            <m:r>
              <m:rPr>
                <m:sty m:val="bi"/>
              </m:rPr>
              <w:rPr>
                <w:rFonts w:ascii="Cambria Math" w:hAnsi="Cambria Math" w:cs="Arial"/>
                <w:sz w:val="24"/>
                <w:szCs w:val="24"/>
              </w:rPr>
              <m:t>x</m:t>
            </m:r>
          </m:e>
          <m:sub>
            <m:r>
              <w:rPr>
                <w:rFonts w:ascii="Cambria Math" w:hAnsi="Cambria Math" w:cs="Arial"/>
                <w:sz w:val="24"/>
                <w:szCs w:val="24"/>
              </w:rPr>
              <m:t>it</m:t>
            </m:r>
          </m:sub>
        </m:sSub>
      </m:oMath>
      <w:r w:rsidRPr="00CF7B6D">
        <w:rPr>
          <w:rFonts w:ascii="Arial" w:hAnsi="Arial" w:cs="Arial"/>
          <w:sz w:val="24"/>
          <w:szCs w:val="24"/>
          <w:lang w:val="en-US"/>
        </w:rPr>
        <w:t xml:space="preserve"> stands for the vector of all exogenous time-varying variables for </w:t>
      </w:r>
      <w:proofErr w:type="spellStart"/>
      <w:r w:rsidRPr="00CF7B6D">
        <w:rPr>
          <w:rFonts w:ascii="Arial" w:hAnsi="Arial" w:cs="Arial"/>
          <w:i/>
          <w:sz w:val="24"/>
          <w:szCs w:val="24"/>
          <w:lang w:val="en-US"/>
        </w:rPr>
        <w:t>i</w:t>
      </w:r>
      <w:proofErr w:type="spellEnd"/>
      <w:r w:rsidRPr="00CF7B6D">
        <w:rPr>
          <w:rFonts w:ascii="Arial" w:hAnsi="Arial" w:cs="Arial"/>
          <w:sz w:val="24"/>
          <w:szCs w:val="24"/>
          <w:lang w:val="en-US"/>
        </w:rPr>
        <w:t xml:space="preserve"> at time </w:t>
      </w:r>
      <w:r w:rsidRPr="00CF7B6D">
        <w:rPr>
          <w:rFonts w:ascii="Arial" w:hAnsi="Arial" w:cs="Arial"/>
          <w:i/>
          <w:sz w:val="24"/>
          <w:szCs w:val="24"/>
          <w:lang w:val="en-US"/>
        </w:rPr>
        <w:t>t</w:t>
      </w:r>
      <w:r w:rsidRPr="00CF7B6D">
        <w:rPr>
          <w:rFonts w:ascii="Arial" w:hAnsi="Arial" w:cs="Arial"/>
          <w:sz w:val="24"/>
          <w:szCs w:val="24"/>
          <w:lang w:val="en-US"/>
        </w:rPr>
        <w:t xml:space="preserve">, and </w:t>
      </w:r>
      <m:oMath>
        <m:sSub>
          <m:sSubPr>
            <m:ctrlPr>
              <w:rPr>
                <w:rFonts w:ascii="Cambria Math" w:hAnsi="Cambria Math" w:cs="Arial"/>
                <w:i/>
                <w:sz w:val="24"/>
                <w:szCs w:val="24"/>
              </w:rPr>
            </m:ctrlPr>
          </m:sSubPr>
          <m:e>
            <m:acc>
              <m:accPr>
                <m:chr m:val="̅"/>
                <m:ctrlPr>
                  <w:rPr>
                    <w:rFonts w:ascii="Cambria Math" w:hAnsi="Cambria Math" w:cs="Arial"/>
                    <w:i/>
                    <w:sz w:val="24"/>
                    <w:szCs w:val="24"/>
                  </w:rPr>
                </m:ctrlPr>
              </m:accPr>
              <m:e>
                <m:r>
                  <m:rPr>
                    <m:sty m:val="bi"/>
                  </m:rPr>
                  <w:rPr>
                    <w:rFonts w:ascii="Cambria Math" w:hAnsi="Cambria Math" w:cs="Arial"/>
                    <w:sz w:val="24"/>
                    <w:szCs w:val="24"/>
                  </w:rPr>
                  <m:t>x</m:t>
                </m:r>
              </m:e>
            </m:acc>
          </m:e>
          <m:sub>
            <m:r>
              <w:rPr>
                <w:rFonts w:ascii="Cambria Math" w:hAnsi="Cambria Math" w:cs="Arial"/>
                <w:sz w:val="24"/>
                <w:szCs w:val="24"/>
              </w:rPr>
              <m:t>i</m:t>
            </m:r>
          </m:sub>
        </m:sSub>
      </m:oMath>
      <w:r w:rsidRPr="00CF7B6D">
        <w:rPr>
          <w:rFonts w:ascii="Arial" w:hAnsi="Arial" w:cs="Arial"/>
          <w:sz w:val="24"/>
          <w:szCs w:val="24"/>
          <w:lang w:val="en-US"/>
        </w:rPr>
        <w:t xml:space="preserve"> for the mean of the whole observation period. </w:t>
      </w:r>
      <m:oMath>
        <m:sSub>
          <m:sSubPr>
            <m:ctrlPr>
              <w:rPr>
                <w:rFonts w:ascii="Cambria Math" w:hAnsi="Cambria Math" w:cs="Arial"/>
                <w:i/>
                <w:sz w:val="24"/>
                <w:szCs w:val="24"/>
              </w:rPr>
            </m:ctrlPr>
          </m:sSubPr>
          <m:e>
            <m:r>
              <m:rPr>
                <m:sty m:val="bi"/>
              </m:rPr>
              <w:rPr>
                <w:rFonts w:ascii="Cambria Math" w:hAnsi="Cambria Math" w:cs="Arial"/>
                <w:sz w:val="24"/>
                <w:szCs w:val="24"/>
              </w:rPr>
              <m:t>c</m:t>
            </m:r>
          </m:e>
          <m:sub>
            <m:r>
              <w:rPr>
                <w:rFonts w:ascii="Cambria Math" w:hAnsi="Cambria Math" w:cs="Arial"/>
                <w:sz w:val="24"/>
                <w:szCs w:val="24"/>
              </w:rPr>
              <m:t>i</m:t>
            </m:r>
          </m:sub>
        </m:sSub>
      </m:oMath>
      <w:r w:rsidRPr="00CF7B6D">
        <w:rPr>
          <w:rFonts w:ascii="Arial" w:hAnsi="Arial" w:cs="Arial"/>
          <w:sz w:val="24"/>
          <w:szCs w:val="24"/>
          <w:lang w:val="en-US"/>
        </w:rPr>
        <w:t xml:space="preserve"> variables only vary between clusters but are time-invariant. The model also comprises a vector of dummy variables (</w:t>
      </w:r>
      <w:r w:rsidRPr="00CF7B6D">
        <w:rPr>
          <w:rFonts w:ascii="Arial" w:hAnsi="Arial" w:cs="Arial"/>
          <w:b/>
          <w:i/>
          <w:sz w:val="24"/>
          <w:szCs w:val="24"/>
          <w:lang w:val="en-US"/>
        </w:rPr>
        <w:t>z</w:t>
      </w:r>
      <w:r w:rsidRPr="00CF7B6D">
        <w:rPr>
          <w:rFonts w:ascii="Arial" w:hAnsi="Arial" w:cs="Arial"/>
          <w:sz w:val="24"/>
          <w:szCs w:val="24"/>
          <w:lang w:val="en-US"/>
        </w:rPr>
        <w:t xml:space="preserve">) for every point in time, which controls period effects for all individuals. </w:t>
      </w:r>
      <m:oMath>
        <m:sSub>
          <m:sSubPr>
            <m:ctrlPr>
              <w:rPr>
                <w:rFonts w:ascii="Cambria Math" w:hAnsi="Cambria Math" w:cs="Arial"/>
                <w:i/>
                <w:sz w:val="24"/>
                <w:szCs w:val="24"/>
                <w:lang w:val="en-US"/>
              </w:rPr>
            </m:ctrlPr>
          </m:sSubPr>
          <m:e>
            <m:r>
              <w:rPr>
                <w:rFonts w:ascii="Cambria Math" w:hAnsi="Cambria Math" w:cs="Arial"/>
                <w:sz w:val="24"/>
                <w:szCs w:val="24"/>
                <w:lang w:val="en-US"/>
              </w:rPr>
              <m:t>u</m:t>
            </m:r>
          </m:e>
          <m:sub>
            <m:r>
              <w:rPr>
                <w:rFonts w:ascii="Cambria Math" w:hAnsi="Cambria Math" w:cs="Arial"/>
                <w:sz w:val="24"/>
                <w:szCs w:val="24"/>
                <w:lang w:val="en-US"/>
              </w:rPr>
              <m:t>i</m:t>
            </m:r>
          </m:sub>
        </m:sSub>
      </m:oMath>
      <w:r w:rsidRPr="00CF7B6D">
        <w:rPr>
          <w:rFonts w:ascii="Arial" w:hAnsi="Arial" w:cs="Arial"/>
          <w:sz w:val="24"/>
          <w:szCs w:val="24"/>
          <w:lang w:val="en-US"/>
        </w:rPr>
        <w:t xml:space="preserve"> </w:t>
      </w:r>
      <w:proofErr w:type="gramStart"/>
      <w:r w:rsidRPr="00CF7B6D">
        <w:rPr>
          <w:rFonts w:ascii="Arial" w:hAnsi="Arial" w:cs="Arial"/>
          <w:sz w:val="24"/>
          <w:szCs w:val="24"/>
          <w:lang w:val="en-US"/>
        </w:rPr>
        <w:t>denotes</w:t>
      </w:r>
      <w:proofErr w:type="gramEnd"/>
      <w:r w:rsidRPr="00CF7B6D">
        <w:rPr>
          <w:rFonts w:ascii="Arial" w:hAnsi="Arial" w:cs="Arial"/>
          <w:sz w:val="24"/>
          <w:szCs w:val="24"/>
          <w:lang w:val="en-US"/>
        </w:rPr>
        <w:t xml:space="preserve"> the random intercept, and an individual’s time varying stochastic error term is represented by </w:t>
      </w:r>
      <m:oMath>
        <m:r>
          <w:rPr>
            <w:rFonts w:ascii="Cambria Math" w:hAnsi="Cambria Math" w:cs="Arial"/>
            <w:sz w:val="24"/>
            <w:szCs w:val="24"/>
          </w:rPr>
          <m:t>ε</m:t>
        </m:r>
      </m:oMath>
      <w:r w:rsidRPr="00CF7B6D">
        <w:rPr>
          <w:rFonts w:ascii="Arial" w:hAnsi="Arial" w:cs="Arial"/>
          <w:i/>
          <w:sz w:val="24"/>
          <w:szCs w:val="24"/>
          <w:vertAlign w:val="subscript"/>
          <w:lang w:val="en-US"/>
        </w:rPr>
        <w:t>it</w:t>
      </w:r>
      <w:r w:rsidRPr="00CF7B6D">
        <w:rPr>
          <w:rFonts w:ascii="Arial" w:hAnsi="Arial" w:cs="Arial"/>
          <w:sz w:val="24"/>
          <w:szCs w:val="24"/>
          <w:lang w:val="en-US"/>
        </w:rPr>
        <w:t xml:space="preserve">. </w:t>
      </w:r>
    </w:p>
    <w:p w:rsidR="006E1243" w:rsidRPr="00CF7B6D" w:rsidRDefault="006E1243" w:rsidP="0026054B">
      <w:pPr>
        <w:widowControl w:val="0"/>
        <w:autoSpaceDE w:val="0"/>
        <w:autoSpaceDN w:val="0"/>
        <w:adjustRightInd w:val="0"/>
        <w:spacing w:line="360" w:lineRule="auto"/>
        <w:jc w:val="both"/>
        <w:rPr>
          <w:rFonts w:ascii="Arial" w:hAnsi="Arial" w:cs="Arial"/>
          <w:sz w:val="24"/>
          <w:szCs w:val="24"/>
          <w:lang w:val="en-US"/>
        </w:rPr>
      </w:pPr>
    </w:p>
    <w:p w:rsidR="0026054B" w:rsidRPr="006E1243" w:rsidRDefault="0026054B" w:rsidP="006E1243">
      <w:pPr>
        <w:widowControl w:val="0"/>
        <w:autoSpaceDE w:val="0"/>
        <w:autoSpaceDN w:val="0"/>
        <w:adjustRightInd w:val="0"/>
        <w:spacing w:after="120" w:line="360" w:lineRule="auto"/>
        <w:jc w:val="both"/>
        <w:rPr>
          <w:rFonts w:ascii="Arial" w:hAnsi="Arial" w:cs="Arial"/>
          <w:b/>
          <w:i/>
          <w:sz w:val="24"/>
          <w:szCs w:val="24"/>
          <w:lang w:val="en-US"/>
        </w:rPr>
      </w:pPr>
      <w:r w:rsidRPr="006E1243">
        <w:rPr>
          <w:rFonts w:ascii="Arial" w:hAnsi="Arial" w:cs="Arial"/>
          <w:b/>
          <w:i/>
          <w:sz w:val="24"/>
          <w:szCs w:val="24"/>
          <w:lang w:val="en-US"/>
        </w:rPr>
        <w:t>Sensitivity analyses</w:t>
      </w:r>
    </w:p>
    <w:p w:rsidR="0026054B" w:rsidRPr="00CF7B6D" w:rsidRDefault="0026054B" w:rsidP="00023B53">
      <w:pPr>
        <w:widowControl w:val="0"/>
        <w:autoSpaceDE w:val="0"/>
        <w:autoSpaceDN w:val="0"/>
        <w:adjustRightInd w:val="0"/>
        <w:spacing w:line="360" w:lineRule="auto"/>
        <w:jc w:val="both"/>
        <w:rPr>
          <w:rFonts w:ascii="Arial" w:hAnsi="Arial" w:cs="Arial"/>
          <w:sz w:val="24"/>
          <w:szCs w:val="24"/>
          <w:lang w:val="en-US"/>
        </w:rPr>
      </w:pPr>
      <w:r w:rsidRPr="00CF7B6D">
        <w:rPr>
          <w:rFonts w:ascii="Arial" w:hAnsi="Arial" w:cs="Arial"/>
          <w:sz w:val="24"/>
          <w:szCs w:val="24"/>
          <w:lang w:val="en-US"/>
        </w:rPr>
        <w:t>All the reported regression results were tested for robustness: First, all models were recalculated by performing fixed effects regression with individual slopes and constants to allow for heterogeneous growth (FEIS)</w:t>
      </w:r>
      <w:r w:rsidR="002F245D">
        <w:rPr>
          <w:rFonts w:ascii="Arial" w:hAnsi="Arial" w:cs="Arial"/>
          <w:sz w:val="24"/>
          <w:szCs w:val="24"/>
          <w:vertAlign w:val="superscript"/>
          <w:lang w:val="en-US"/>
        </w:rPr>
        <w:t>(42,43,72</w:t>
      </w:r>
      <w:r w:rsidRPr="00CF7B6D">
        <w:rPr>
          <w:rFonts w:ascii="Arial" w:hAnsi="Arial" w:cs="Arial"/>
          <w:sz w:val="24"/>
          <w:szCs w:val="24"/>
          <w:vertAlign w:val="superscript"/>
          <w:lang w:val="en-US"/>
        </w:rPr>
        <w:t xml:space="preserve">) </w:t>
      </w:r>
      <w:r w:rsidRPr="00CF7B6D">
        <w:rPr>
          <w:rFonts w:ascii="Arial" w:hAnsi="Arial" w:cs="Arial"/>
          <w:sz w:val="24"/>
          <w:szCs w:val="24"/>
          <w:lang w:val="en-US"/>
        </w:rPr>
        <w:t xml:space="preserve">only for NEMONIT, as FEIS regression is only executable for at least three-waves panel data. Second, all models were rerun excluding influential cases from the regression dropping individuals with Cook’s D&gt;1. The robustness of standard errors was investigated via non-parametric bootstrapping. None of these checks had any substantial influence on the estimates. Moreover, all parameters were tested for linearity including penalized splines FE </w:t>
      </w:r>
      <w:proofErr w:type="gramStart"/>
      <w:r w:rsidRPr="00CF7B6D">
        <w:rPr>
          <w:rFonts w:ascii="Arial" w:hAnsi="Arial" w:cs="Arial"/>
          <w:sz w:val="24"/>
          <w:szCs w:val="24"/>
          <w:lang w:val="en-US"/>
        </w:rPr>
        <w:t>models</w:t>
      </w:r>
      <w:r w:rsidR="00FB264C">
        <w:rPr>
          <w:rFonts w:ascii="Arial" w:hAnsi="Arial" w:cs="Arial"/>
          <w:sz w:val="24"/>
          <w:szCs w:val="24"/>
          <w:vertAlign w:val="superscript"/>
          <w:lang w:val="en-US"/>
        </w:rPr>
        <w:t>(</w:t>
      </w:r>
      <w:proofErr w:type="gramEnd"/>
      <w:r w:rsidR="00FB264C">
        <w:rPr>
          <w:rFonts w:ascii="Arial" w:hAnsi="Arial" w:cs="Arial"/>
          <w:sz w:val="24"/>
          <w:szCs w:val="24"/>
          <w:vertAlign w:val="superscript"/>
          <w:lang w:val="en-US"/>
        </w:rPr>
        <w:t>7</w:t>
      </w:r>
      <w:r w:rsidR="002F245D">
        <w:rPr>
          <w:rFonts w:ascii="Arial" w:hAnsi="Arial" w:cs="Arial"/>
          <w:sz w:val="24"/>
          <w:szCs w:val="24"/>
          <w:vertAlign w:val="superscript"/>
          <w:lang w:val="en-US"/>
        </w:rPr>
        <w:t>3</w:t>
      </w:r>
      <w:r w:rsidRPr="00CF7B6D">
        <w:rPr>
          <w:rFonts w:ascii="Arial" w:hAnsi="Arial" w:cs="Arial"/>
          <w:sz w:val="24"/>
          <w:szCs w:val="24"/>
          <w:vertAlign w:val="superscript"/>
          <w:lang w:val="en-US"/>
        </w:rPr>
        <w:t>)</w:t>
      </w:r>
      <w:r w:rsidRPr="00CF7B6D">
        <w:rPr>
          <w:rFonts w:ascii="Arial" w:hAnsi="Arial" w:cs="Arial"/>
          <w:sz w:val="24"/>
          <w:szCs w:val="24"/>
          <w:lang w:val="en-US"/>
        </w:rPr>
        <w:t xml:space="preserve">. Further sensitivity checks comprise the implementation of different </w:t>
      </w:r>
      <w:proofErr w:type="spellStart"/>
      <w:r w:rsidRPr="00CF7B6D">
        <w:rPr>
          <w:rFonts w:ascii="Arial" w:hAnsi="Arial" w:cs="Arial"/>
          <w:sz w:val="24"/>
          <w:szCs w:val="24"/>
          <w:lang w:val="en-US"/>
        </w:rPr>
        <w:t>operationalizations</w:t>
      </w:r>
      <w:proofErr w:type="spellEnd"/>
      <w:r w:rsidRPr="00CF7B6D">
        <w:rPr>
          <w:rFonts w:ascii="Arial" w:hAnsi="Arial" w:cs="Arial"/>
          <w:sz w:val="24"/>
          <w:szCs w:val="24"/>
          <w:lang w:val="en-US"/>
        </w:rPr>
        <w:t xml:space="preserve"> of different constructs depending on data availability. For </w:t>
      </w:r>
      <w:proofErr w:type="spellStart"/>
      <w:r w:rsidRPr="00CF7B6D">
        <w:rPr>
          <w:rFonts w:ascii="Arial" w:hAnsi="Arial" w:cs="Arial"/>
          <w:sz w:val="24"/>
          <w:szCs w:val="24"/>
          <w:lang w:val="en-US"/>
        </w:rPr>
        <w:t>KiGGS</w:t>
      </w:r>
      <w:proofErr w:type="spellEnd"/>
      <w:r w:rsidRPr="00CF7B6D">
        <w:rPr>
          <w:rFonts w:ascii="Arial" w:hAnsi="Arial" w:cs="Arial"/>
          <w:sz w:val="24"/>
          <w:szCs w:val="24"/>
          <w:lang w:val="en-US"/>
        </w:rPr>
        <w:t xml:space="preserve">, physical exercise, single parent status, and psychological problems were available as further control variables. These were not included in the main analyses, because of comparatively low number of person years (see Table S2 in the Supplement). However, none of these variations affected the reported results in any substantial way. In addition, the robustness of all estimates with respect to model specification was assessed using the procedure suggested by Young and </w:t>
      </w:r>
      <w:proofErr w:type="spellStart"/>
      <w:r w:rsidRPr="00CF7B6D">
        <w:rPr>
          <w:rFonts w:ascii="Arial" w:hAnsi="Arial" w:cs="Arial"/>
          <w:sz w:val="24"/>
          <w:szCs w:val="24"/>
          <w:lang w:val="en-US"/>
        </w:rPr>
        <w:t>Holsteen</w:t>
      </w:r>
      <w:proofErr w:type="spellEnd"/>
      <w:r w:rsidRPr="00CF7B6D">
        <w:rPr>
          <w:rFonts w:ascii="Arial" w:hAnsi="Arial" w:cs="Arial"/>
          <w:sz w:val="24"/>
          <w:szCs w:val="24"/>
          <w:lang w:val="en-US"/>
        </w:rPr>
        <w:t xml:space="preserve"> (2017</w:t>
      </w:r>
      <w:proofErr w:type="gramStart"/>
      <w:r w:rsidRPr="00CF7B6D">
        <w:rPr>
          <w:rFonts w:ascii="Arial" w:hAnsi="Arial" w:cs="Arial"/>
          <w:sz w:val="24"/>
          <w:szCs w:val="24"/>
          <w:lang w:val="en-US"/>
        </w:rPr>
        <w:t>)</w:t>
      </w:r>
      <w:r w:rsidR="002F245D">
        <w:rPr>
          <w:rFonts w:ascii="Arial" w:hAnsi="Arial" w:cs="Arial"/>
          <w:sz w:val="24"/>
          <w:szCs w:val="24"/>
          <w:vertAlign w:val="superscript"/>
          <w:lang w:val="en-US"/>
        </w:rPr>
        <w:t>(</w:t>
      </w:r>
      <w:proofErr w:type="gramEnd"/>
      <w:r w:rsidR="002F245D">
        <w:rPr>
          <w:rFonts w:ascii="Arial" w:hAnsi="Arial" w:cs="Arial"/>
          <w:sz w:val="24"/>
          <w:szCs w:val="24"/>
          <w:vertAlign w:val="superscript"/>
          <w:lang w:val="en-US"/>
        </w:rPr>
        <w:t>74</w:t>
      </w:r>
      <w:r w:rsidRPr="00CF7B6D">
        <w:rPr>
          <w:rFonts w:ascii="Arial" w:hAnsi="Arial" w:cs="Arial"/>
          <w:sz w:val="24"/>
          <w:szCs w:val="24"/>
          <w:vertAlign w:val="superscript"/>
          <w:lang w:val="en-US"/>
        </w:rPr>
        <w:t>)</w:t>
      </w:r>
      <w:r w:rsidRPr="00CF7B6D">
        <w:rPr>
          <w:rFonts w:ascii="Arial" w:hAnsi="Arial" w:cs="Arial"/>
          <w:sz w:val="24"/>
          <w:szCs w:val="24"/>
          <w:lang w:val="en-US"/>
        </w:rPr>
        <w:t>. Furthermore, the potential influence of omitted variables was examined using the method suggested by Frank (2000</w:t>
      </w:r>
      <w:proofErr w:type="gramStart"/>
      <w:r w:rsidRPr="00CF7B6D">
        <w:rPr>
          <w:rFonts w:ascii="Arial" w:hAnsi="Arial" w:cs="Arial"/>
          <w:sz w:val="24"/>
          <w:szCs w:val="24"/>
          <w:lang w:val="en-US"/>
        </w:rPr>
        <w:t>)</w:t>
      </w:r>
      <w:r w:rsidR="002F245D">
        <w:rPr>
          <w:rFonts w:ascii="Arial" w:hAnsi="Arial" w:cs="Arial"/>
          <w:sz w:val="24"/>
          <w:szCs w:val="24"/>
          <w:vertAlign w:val="superscript"/>
          <w:lang w:val="en-US"/>
        </w:rPr>
        <w:t>(</w:t>
      </w:r>
      <w:proofErr w:type="gramEnd"/>
      <w:r w:rsidR="002F245D">
        <w:rPr>
          <w:rFonts w:ascii="Arial" w:hAnsi="Arial" w:cs="Arial"/>
          <w:sz w:val="24"/>
          <w:szCs w:val="24"/>
          <w:vertAlign w:val="superscript"/>
          <w:lang w:val="en-US"/>
        </w:rPr>
        <w:t>75</w:t>
      </w:r>
      <w:r w:rsidRPr="00CF7B6D">
        <w:rPr>
          <w:rFonts w:ascii="Arial" w:hAnsi="Arial" w:cs="Arial"/>
          <w:sz w:val="24"/>
          <w:szCs w:val="24"/>
          <w:vertAlign w:val="superscript"/>
          <w:lang w:val="en-US"/>
        </w:rPr>
        <w:t>)</w:t>
      </w:r>
      <w:r w:rsidRPr="00CF7B6D">
        <w:rPr>
          <w:rFonts w:ascii="Arial" w:hAnsi="Arial" w:cs="Arial"/>
          <w:sz w:val="24"/>
          <w:szCs w:val="24"/>
          <w:lang w:val="en-US"/>
        </w:rPr>
        <w:t xml:space="preserve">. Also, all these checks detected no fundamental </w:t>
      </w:r>
      <w:r w:rsidRPr="00CF7B6D">
        <w:rPr>
          <w:rFonts w:ascii="Arial" w:hAnsi="Arial" w:cs="Arial"/>
          <w:sz w:val="24"/>
          <w:szCs w:val="24"/>
          <w:lang w:val="en-US"/>
        </w:rPr>
        <w:lastRenderedPageBreak/>
        <w:t xml:space="preserve">deviations from the reported results. </w:t>
      </w:r>
      <w:r w:rsidR="00023B53" w:rsidRPr="00CF7B6D">
        <w:rPr>
          <w:rFonts w:ascii="Arial" w:hAnsi="Arial" w:cs="Arial"/>
          <w:sz w:val="24"/>
          <w:szCs w:val="24"/>
          <w:lang w:val="en-GB"/>
        </w:rPr>
        <w:t xml:space="preserve">All models comprise the analysis of complete cases (CC). Being aware of the potential benefits of multiple imputation (MI; more efficient and less biased estimates), we reran the models with multiply imputed data. The results of CC and MI analyses are the same. This is due to the small differences in the number of </w:t>
      </w:r>
      <w:proofErr w:type="spellStart"/>
      <w:r w:rsidR="00023B53" w:rsidRPr="00CF7B6D">
        <w:rPr>
          <w:rFonts w:ascii="Arial" w:hAnsi="Arial" w:cs="Arial"/>
          <w:sz w:val="24"/>
          <w:szCs w:val="24"/>
          <w:lang w:val="en-GB"/>
        </w:rPr>
        <w:t>missings</w:t>
      </w:r>
      <w:proofErr w:type="spellEnd"/>
      <w:r w:rsidR="00023B53" w:rsidRPr="00CF7B6D">
        <w:rPr>
          <w:rFonts w:ascii="Arial" w:hAnsi="Arial" w:cs="Arial"/>
          <w:sz w:val="24"/>
          <w:szCs w:val="24"/>
          <w:lang w:val="en-GB"/>
        </w:rPr>
        <w:t xml:space="preserve"> between outcomes and independent variables (see Tables S1-S4). In this case, the potential benefits of MI are negligible, since CC performs equally </w:t>
      </w:r>
      <w:proofErr w:type="gramStart"/>
      <w:r w:rsidR="00023B53" w:rsidRPr="00CF7B6D">
        <w:rPr>
          <w:rFonts w:ascii="Arial" w:hAnsi="Arial" w:cs="Arial"/>
          <w:sz w:val="24"/>
          <w:szCs w:val="24"/>
          <w:lang w:val="en-GB"/>
        </w:rPr>
        <w:t>well</w:t>
      </w:r>
      <w:r w:rsidR="002F245D">
        <w:rPr>
          <w:rFonts w:ascii="Arial" w:hAnsi="Arial" w:cs="Arial"/>
          <w:sz w:val="24"/>
          <w:szCs w:val="24"/>
          <w:vertAlign w:val="superscript"/>
          <w:lang w:val="en-GB"/>
        </w:rPr>
        <w:t>(</w:t>
      </w:r>
      <w:proofErr w:type="gramEnd"/>
      <w:r w:rsidR="002F245D">
        <w:rPr>
          <w:rFonts w:ascii="Arial" w:hAnsi="Arial" w:cs="Arial"/>
          <w:sz w:val="24"/>
          <w:szCs w:val="24"/>
          <w:vertAlign w:val="superscript"/>
          <w:lang w:val="en-GB"/>
        </w:rPr>
        <w:t>76</w:t>
      </w:r>
      <w:r w:rsidR="00A519D4" w:rsidRPr="00CF7B6D">
        <w:rPr>
          <w:rFonts w:ascii="Arial" w:hAnsi="Arial" w:cs="Arial"/>
          <w:sz w:val="24"/>
          <w:szCs w:val="24"/>
          <w:vertAlign w:val="superscript"/>
          <w:lang w:val="en-GB"/>
        </w:rPr>
        <w:t>)</w:t>
      </w:r>
      <w:r w:rsidR="00023B53" w:rsidRPr="00CF7B6D">
        <w:rPr>
          <w:rFonts w:ascii="Arial" w:hAnsi="Arial" w:cs="Arial"/>
          <w:sz w:val="24"/>
          <w:szCs w:val="24"/>
          <w:lang w:val="en-GB"/>
        </w:rPr>
        <w:t xml:space="preserve">. </w:t>
      </w:r>
      <w:r w:rsidRPr="00CF7B6D">
        <w:rPr>
          <w:rFonts w:ascii="Arial" w:hAnsi="Arial" w:cs="Arial"/>
          <w:sz w:val="24"/>
          <w:szCs w:val="24"/>
          <w:lang w:val="en-US"/>
        </w:rPr>
        <w:t>All the analyses were conducted using the statistical software package STATA 15.1.</w:t>
      </w:r>
    </w:p>
    <w:p w:rsidR="00023B53" w:rsidRPr="00CF7B6D" w:rsidRDefault="00023B53" w:rsidP="00023B53">
      <w:pPr>
        <w:spacing w:after="120" w:line="360" w:lineRule="auto"/>
        <w:jc w:val="both"/>
        <w:rPr>
          <w:rFonts w:ascii="Arial" w:hAnsi="Arial" w:cs="Arial"/>
          <w:sz w:val="24"/>
          <w:szCs w:val="24"/>
          <w:lang w:val="en-US"/>
        </w:rPr>
      </w:pPr>
    </w:p>
    <w:p w:rsidR="00C50FD1" w:rsidRPr="00CF7B6D" w:rsidRDefault="00C50FD1" w:rsidP="00C50FD1">
      <w:pPr>
        <w:widowControl w:val="0"/>
        <w:autoSpaceDE w:val="0"/>
        <w:autoSpaceDN w:val="0"/>
        <w:adjustRightInd w:val="0"/>
        <w:spacing w:after="0" w:line="240" w:lineRule="auto"/>
        <w:rPr>
          <w:rFonts w:ascii="Arial" w:hAnsi="Arial" w:cs="Arial"/>
          <w:sz w:val="24"/>
          <w:szCs w:val="24"/>
          <w:lang w:val="en-US"/>
        </w:rPr>
      </w:pPr>
      <w:r w:rsidRPr="00CF7B6D">
        <w:rPr>
          <w:rFonts w:ascii="Arial" w:hAnsi="Arial" w:cs="Arial"/>
          <w:sz w:val="24"/>
          <w:szCs w:val="24"/>
          <w:lang w:val="en-US"/>
        </w:rPr>
        <w:t xml:space="preserve">Table S1: </w:t>
      </w:r>
      <w:proofErr w:type="spellStart"/>
      <w:r w:rsidRPr="00CF7B6D">
        <w:rPr>
          <w:rFonts w:ascii="Arial" w:hAnsi="Arial" w:cs="Arial"/>
          <w:sz w:val="24"/>
          <w:szCs w:val="24"/>
          <w:lang w:val="en-US"/>
        </w:rPr>
        <w:t>KiGGS</w:t>
      </w:r>
      <w:proofErr w:type="spellEnd"/>
      <w:r w:rsidRPr="00CF7B6D">
        <w:rPr>
          <w:rFonts w:ascii="Arial" w:hAnsi="Arial" w:cs="Arial"/>
          <w:sz w:val="24"/>
          <w:szCs w:val="24"/>
          <w:lang w:val="en-US"/>
        </w:rPr>
        <w:t>: Variable description of all Outcomes</w:t>
      </w:r>
    </w:p>
    <w:tbl>
      <w:tblPr>
        <w:tblW w:w="9072" w:type="dxa"/>
        <w:jc w:val="center"/>
        <w:tblLayout w:type="fixed"/>
        <w:tblCellMar>
          <w:left w:w="6" w:type="dxa"/>
          <w:right w:w="6" w:type="dxa"/>
        </w:tblCellMar>
        <w:tblLook w:val="04A0" w:firstRow="1" w:lastRow="0" w:firstColumn="1" w:lastColumn="0" w:noHBand="0" w:noVBand="1"/>
      </w:tblPr>
      <w:tblGrid>
        <w:gridCol w:w="1272"/>
        <w:gridCol w:w="2684"/>
        <w:gridCol w:w="565"/>
        <w:gridCol w:w="425"/>
        <w:gridCol w:w="630"/>
        <w:gridCol w:w="641"/>
        <w:gridCol w:w="707"/>
        <w:gridCol w:w="339"/>
        <w:gridCol w:w="675"/>
        <w:gridCol w:w="531"/>
        <w:gridCol w:w="603"/>
      </w:tblGrid>
      <w:tr w:rsidR="00CF7B6D" w:rsidRPr="00CF7B6D" w:rsidTr="00A519D4">
        <w:trPr>
          <w:trHeight w:val="252"/>
          <w:jc w:val="center"/>
        </w:trPr>
        <w:tc>
          <w:tcPr>
            <w:tcW w:w="1272" w:type="dxa"/>
            <w:vMerge w:val="restart"/>
            <w:tcBorders>
              <w:top w:val="single" w:sz="4" w:space="0" w:color="auto"/>
              <w:left w:val="nil"/>
              <w:bottom w:val="single" w:sz="4" w:space="0" w:color="auto"/>
              <w:right w:val="nil"/>
            </w:tcBorders>
            <w:hideMark/>
          </w:tcPr>
          <w:p w:rsidR="00C50FD1" w:rsidRPr="00CF7B6D" w:rsidRDefault="00C50FD1" w:rsidP="00C50FD1">
            <w:pPr>
              <w:spacing w:after="0"/>
              <w:jc w:val="center"/>
              <w:rPr>
                <w:rFonts w:ascii="Arial" w:hAnsi="Arial" w:cs="Arial"/>
                <w:sz w:val="16"/>
                <w:szCs w:val="16"/>
              </w:rPr>
            </w:pPr>
            <w:r w:rsidRPr="00CF7B6D">
              <w:rPr>
                <w:rFonts w:ascii="Arial" w:hAnsi="Arial" w:cs="Arial"/>
                <w:sz w:val="16"/>
                <w:szCs w:val="16"/>
              </w:rPr>
              <w:t>Variable</w:t>
            </w:r>
          </w:p>
        </w:tc>
        <w:tc>
          <w:tcPr>
            <w:tcW w:w="2684" w:type="dxa"/>
            <w:vMerge w:val="restart"/>
            <w:tcBorders>
              <w:top w:val="single" w:sz="4" w:space="0" w:color="auto"/>
              <w:left w:val="nil"/>
              <w:right w:val="nil"/>
            </w:tcBorders>
          </w:tcPr>
          <w:p w:rsidR="00C50FD1" w:rsidRPr="00CF7B6D" w:rsidRDefault="00C50FD1" w:rsidP="00C50FD1">
            <w:pPr>
              <w:spacing w:after="0"/>
              <w:jc w:val="center"/>
              <w:rPr>
                <w:rFonts w:ascii="Arial" w:hAnsi="Arial" w:cs="Arial"/>
                <w:sz w:val="16"/>
                <w:szCs w:val="16"/>
              </w:rPr>
            </w:pPr>
            <w:r w:rsidRPr="00CF7B6D">
              <w:rPr>
                <w:rFonts w:ascii="Arial" w:hAnsi="Arial" w:cs="Arial"/>
                <w:sz w:val="16"/>
                <w:szCs w:val="16"/>
              </w:rPr>
              <w:t>Description</w:t>
            </w:r>
          </w:p>
        </w:tc>
        <w:tc>
          <w:tcPr>
            <w:tcW w:w="565" w:type="dxa"/>
            <w:vMerge w:val="restart"/>
            <w:tcBorders>
              <w:top w:val="single" w:sz="4" w:space="0" w:color="auto"/>
              <w:left w:val="nil"/>
              <w:bottom w:val="single" w:sz="4" w:space="0" w:color="auto"/>
              <w:right w:val="nil"/>
            </w:tcBorders>
            <w:hideMark/>
          </w:tcPr>
          <w:p w:rsidR="00C50FD1" w:rsidRPr="00CF7B6D" w:rsidRDefault="00C50FD1" w:rsidP="00C50FD1">
            <w:pPr>
              <w:spacing w:after="0"/>
              <w:jc w:val="center"/>
              <w:rPr>
                <w:rFonts w:ascii="Arial" w:hAnsi="Arial" w:cs="Arial"/>
                <w:sz w:val="16"/>
                <w:szCs w:val="16"/>
              </w:rPr>
            </w:pPr>
            <w:r w:rsidRPr="00CF7B6D">
              <w:rPr>
                <w:rFonts w:ascii="Arial" w:hAnsi="Arial" w:cs="Arial"/>
                <w:sz w:val="16"/>
                <w:szCs w:val="16"/>
              </w:rPr>
              <w:t>Mean/</w:t>
            </w:r>
            <w:r w:rsidR="00747A85" w:rsidRPr="00CF7B6D">
              <w:rPr>
                <w:rFonts w:ascii="Arial" w:hAnsi="Arial" w:cs="Arial"/>
                <w:sz w:val="16"/>
                <w:szCs w:val="16"/>
              </w:rPr>
              <w:t xml:space="preserve"> </w:t>
            </w:r>
            <w:r w:rsidRPr="00CF7B6D">
              <w:rPr>
                <w:rFonts w:ascii="Arial" w:hAnsi="Arial" w:cs="Arial"/>
                <w:sz w:val="16"/>
                <w:szCs w:val="16"/>
              </w:rPr>
              <w:t xml:space="preserve">Share </w:t>
            </w:r>
          </w:p>
        </w:tc>
        <w:tc>
          <w:tcPr>
            <w:tcW w:w="1696" w:type="dxa"/>
            <w:gridSpan w:val="3"/>
            <w:tcBorders>
              <w:top w:val="single" w:sz="4" w:space="0" w:color="auto"/>
              <w:left w:val="nil"/>
              <w:bottom w:val="nil"/>
              <w:right w:val="nil"/>
            </w:tcBorders>
            <w:hideMark/>
          </w:tcPr>
          <w:p w:rsidR="00C50FD1" w:rsidRPr="00CF7B6D" w:rsidRDefault="00C50FD1" w:rsidP="00C50FD1">
            <w:pPr>
              <w:spacing w:after="0"/>
              <w:jc w:val="center"/>
              <w:rPr>
                <w:rFonts w:ascii="Arial" w:hAnsi="Arial" w:cs="Arial"/>
                <w:sz w:val="16"/>
                <w:szCs w:val="16"/>
              </w:rPr>
            </w:pPr>
            <w:proofErr w:type="spellStart"/>
            <w:r w:rsidRPr="00CF7B6D">
              <w:rPr>
                <w:rFonts w:ascii="Arial" w:hAnsi="Arial" w:cs="Arial"/>
                <w:sz w:val="16"/>
                <w:szCs w:val="16"/>
              </w:rPr>
              <w:t>within</w:t>
            </w:r>
            <w:proofErr w:type="spellEnd"/>
            <w:r w:rsidRPr="00CF7B6D">
              <w:rPr>
                <w:rFonts w:ascii="Arial" w:hAnsi="Arial" w:cs="Arial"/>
                <w:sz w:val="16"/>
                <w:szCs w:val="16"/>
              </w:rPr>
              <w:t xml:space="preserve"> (</w:t>
            </w:r>
            <m:oMath>
              <m:sSub>
                <m:sSubPr>
                  <m:ctrlPr>
                    <w:rPr>
                      <w:rFonts w:ascii="Cambria Math" w:hAnsi="Cambria Math" w:cs="Arial"/>
                      <w:i/>
                      <w:sz w:val="16"/>
                      <w:szCs w:val="16"/>
                    </w:rPr>
                  </m:ctrlPr>
                </m:sSubPr>
                <m:e>
                  <m:acc>
                    <m:accPr>
                      <m:chr m:val="̅"/>
                      <m:ctrlPr>
                        <w:rPr>
                          <w:rFonts w:ascii="Cambria Math" w:hAnsi="Cambria Math" w:cs="Arial"/>
                          <w:i/>
                          <w:sz w:val="16"/>
                          <w:szCs w:val="16"/>
                        </w:rPr>
                      </m:ctrlPr>
                    </m:accPr>
                    <m:e>
                      <m:r>
                        <w:rPr>
                          <w:rFonts w:ascii="Cambria Math" w:hAnsi="Cambria Math" w:cs="Arial"/>
                          <w:sz w:val="16"/>
                          <w:szCs w:val="16"/>
                        </w:rPr>
                        <m:t>x</m:t>
                      </m:r>
                    </m:e>
                  </m:acc>
                </m:e>
                <m:sub>
                  <m:r>
                    <w:rPr>
                      <w:rFonts w:ascii="Cambria Math" w:hAnsi="Cambria Math" w:cs="Arial"/>
                      <w:sz w:val="16"/>
                      <w:szCs w:val="16"/>
                    </w:rPr>
                    <m:t>i</m:t>
                  </m:r>
                </m:sub>
              </m:sSub>
            </m:oMath>
            <w:r w:rsidRPr="00CF7B6D">
              <w:rPr>
                <w:rFonts w:ascii="Arial" w:hAnsi="Arial" w:cs="Arial"/>
                <w:sz w:val="16"/>
                <w:szCs w:val="16"/>
              </w:rPr>
              <w:t>)</w:t>
            </w:r>
          </w:p>
        </w:tc>
        <w:tc>
          <w:tcPr>
            <w:tcW w:w="1721" w:type="dxa"/>
            <w:gridSpan w:val="3"/>
            <w:tcBorders>
              <w:top w:val="single" w:sz="4" w:space="0" w:color="auto"/>
              <w:left w:val="nil"/>
              <w:bottom w:val="nil"/>
              <w:right w:val="nil"/>
            </w:tcBorders>
            <w:hideMark/>
          </w:tcPr>
          <w:p w:rsidR="00C50FD1" w:rsidRPr="00CF7B6D" w:rsidRDefault="00C50FD1" w:rsidP="00C50FD1">
            <w:pPr>
              <w:spacing w:after="0"/>
              <w:rPr>
                <w:rFonts w:ascii="Arial" w:hAnsi="Arial" w:cs="Arial"/>
                <w:sz w:val="16"/>
                <w:szCs w:val="16"/>
                <w:lang w:val="en-US"/>
              </w:rPr>
            </w:pPr>
            <w:r w:rsidRPr="00CF7B6D">
              <w:rPr>
                <w:rFonts w:ascii="Arial" w:hAnsi="Arial" w:cs="Arial"/>
                <w:sz w:val="16"/>
                <w:szCs w:val="16"/>
                <w:lang w:val="en-US"/>
              </w:rPr>
              <w:t>between(</w:t>
            </w:r>
            <m:oMath>
              <m:sSub>
                <m:sSubPr>
                  <m:ctrlPr>
                    <w:rPr>
                      <w:rFonts w:ascii="Cambria Math" w:hAnsi="Cambria Math" w:cs="Arial"/>
                      <w:i/>
                      <w:sz w:val="16"/>
                      <w:szCs w:val="16"/>
                    </w:rPr>
                  </m:ctrlPr>
                </m:sSubPr>
                <m:e>
                  <m:r>
                    <w:rPr>
                      <w:rFonts w:ascii="Cambria Math" w:hAnsi="Cambria Math" w:cs="Arial"/>
                      <w:sz w:val="16"/>
                      <w:szCs w:val="16"/>
                    </w:rPr>
                    <m:t>x</m:t>
                  </m:r>
                </m:e>
                <m:sub>
                  <m:r>
                    <w:rPr>
                      <w:rFonts w:ascii="Cambria Math" w:hAnsi="Cambria Math" w:cs="Arial"/>
                      <w:sz w:val="16"/>
                      <w:szCs w:val="16"/>
                    </w:rPr>
                    <m:t>it</m:t>
                  </m:r>
                </m:sub>
              </m:sSub>
              <m:r>
                <w:rPr>
                  <w:rFonts w:ascii="Cambria Math" w:hAnsi="Cambria Math" w:cs="Arial"/>
                  <w:sz w:val="16"/>
                  <w:szCs w:val="16"/>
                  <w:lang w:val="en-US"/>
                </w:rPr>
                <m:t xml:space="preserve">- </m:t>
              </m:r>
              <m:sSub>
                <m:sSubPr>
                  <m:ctrlPr>
                    <w:rPr>
                      <w:rFonts w:ascii="Cambria Math" w:hAnsi="Cambria Math" w:cs="Arial"/>
                      <w:i/>
                      <w:sz w:val="16"/>
                      <w:szCs w:val="16"/>
                    </w:rPr>
                  </m:ctrlPr>
                </m:sSubPr>
                <m:e>
                  <m:acc>
                    <m:accPr>
                      <m:chr m:val="̅"/>
                      <m:ctrlPr>
                        <w:rPr>
                          <w:rFonts w:ascii="Cambria Math" w:hAnsi="Cambria Math" w:cs="Arial"/>
                          <w:i/>
                          <w:sz w:val="16"/>
                          <w:szCs w:val="16"/>
                        </w:rPr>
                      </m:ctrlPr>
                    </m:accPr>
                    <m:e>
                      <m:r>
                        <w:rPr>
                          <w:rFonts w:ascii="Cambria Math" w:hAnsi="Cambria Math" w:cs="Arial"/>
                          <w:sz w:val="16"/>
                          <w:szCs w:val="16"/>
                        </w:rPr>
                        <m:t>x</m:t>
                      </m:r>
                    </m:e>
                  </m:acc>
                </m:e>
                <m:sub>
                  <m:r>
                    <w:rPr>
                      <w:rFonts w:ascii="Cambria Math" w:hAnsi="Cambria Math" w:cs="Arial"/>
                      <w:sz w:val="16"/>
                      <w:szCs w:val="16"/>
                    </w:rPr>
                    <m:t>i</m:t>
                  </m:r>
                </m:sub>
              </m:sSub>
              <m:r>
                <w:rPr>
                  <w:rFonts w:ascii="Cambria Math" w:hAnsi="Cambria Math" w:cs="Arial"/>
                  <w:sz w:val="16"/>
                  <w:szCs w:val="16"/>
                  <w:lang w:val="en-US"/>
                </w:rPr>
                <m:t xml:space="preserve">+ </m:t>
              </m:r>
              <m:acc>
                <m:accPr>
                  <m:chr m:val="̿"/>
                  <m:ctrlPr>
                    <w:rPr>
                      <w:rFonts w:ascii="Cambria Math" w:hAnsi="Cambria Math" w:cs="Arial"/>
                      <w:i/>
                      <w:sz w:val="16"/>
                      <w:szCs w:val="16"/>
                    </w:rPr>
                  </m:ctrlPr>
                </m:accPr>
                <m:e>
                  <m:r>
                    <w:rPr>
                      <w:rFonts w:ascii="Cambria Math" w:hAnsi="Cambria Math" w:cs="Arial"/>
                      <w:sz w:val="16"/>
                      <w:szCs w:val="16"/>
                    </w:rPr>
                    <m:t>x</m:t>
                  </m:r>
                </m:e>
              </m:acc>
              <m:r>
                <w:rPr>
                  <w:rFonts w:ascii="Cambria Math" w:hAnsi="Cambria Math" w:cs="Arial"/>
                  <w:sz w:val="16"/>
                  <w:szCs w:val="16"/>
                  <w:lang w:val="en-US"/>
                </w:rPr>
                <m:t>)</m:t>
              </m:r>
            </m:oMath>
          </w:p>
        </w:tc>
        <w:tc>
          <w:tcPr>
            <w:tcW w:w="531" w:type="dxa"/>
            <w:vMerge w:val="restart"/>
            <w:tcBorders>
              <w:top w:val="single" w:sz="4" w:space="0" w:color="auto"/>
              <w:left w:val="nil"/>
              <w:bottom w:val="single" w:sz="4" w:space="0" w:color="auto"/>
              <w:right w:val="nil"/>
            </w:tcBorders>
            <w:hideMark/>
          </w:tcPr>
          <w:p w:rsidR="00C50FD1" w:rsidRPr="00CF7B6D" w:rsidRDefault="00C50FD1" w:rsidP="00C50FD1">
            <w:pPr>
              <w:spacing w:after="0"/>
              <w:jc w:val="center"/>
              <w:rPr>
                <w:rFonts w:ascii="Arial" w:hAnsi="Arial" w:cs="Arial"/>
                <w:i/>
                <w:sz w:val="16"/>
                <w:szCs w:val="16"/>
              </w:rPr>
            </w:pPr>
            <w:r w:rsidRPr="00CF7B6D">
              <w:rPr>
                <w:rFonts w:ascii="Arial" w:hAnsi="Arial" w:cs="Arial"/>
                <w:i/>
                <w:sz w:val="16"/>
                <w:szCs w:val="16"/>
              </w:rPr>
              <w:t>N</w:t>
            </w:r>
          </w:p>
          <w:p w:rsidR="00C50FD1" w:rsidRPr="00CF7B6D" w:rsidRDefault="00C50FD1" w:rsidP="00C50FD1">
            <w:pPr>
              <w:spacing w:after="0"/>
              <w:jc w:val="center"/>
              <w:rPr>
                <w:rFonts w:ascii="Arial" w:hAnsi="Arial" w:cs="Arial"/>
                <w:sz w:val="16"/>
                <w:szCs w:val="16"/>
              </w:rPr>
            </w:pPr>
            <w:r w:rsidRPr="00CF7B6D">
              <w:rPr>
                <w:rFonts w:ascii="Arial" w:hAnsi="Arial" w:cs="Arial"/>
                <w:sz w:val="14"/>
                <w:szCs w:val="16"/>
              </w:rPr>
              <w:t>(</w:t>
            </w:r>
            <w:r w:rsidRPr="00CF7B6D">
              <w:rPr>
                <w:rFonts w:ascii="Arial" w:hAnsi="Arial" w:cs="Arial"/>
                <w:i/>
                <w:sz w:val="14"/>
                <w:szCs w:val="16"/>
              </w:rPr>
              <w:t>n</w:t>
            </w:r>
            <w:r w:rsidRPr="00CF7B6D">
              <w:rPr>
                <w:rFonts w:ascii="Arial" w:hAnsi="Arial" w:cs="Arial"/>
                <w:sz w:val="14"/>
                <w:szCs w:val="16"/>
              </w:rPr>
              <w:t xml:space="preserve"> x </w:t>
            </w:r>
            <w:r w:rsidRPr="00CF7B6D">
              <w:rPr>
                <w:rFonts w:ascii="Arial" w:hAnsi="Arial" w:cs="Arial"/>
                <w:i/>
                <w:sz w:val="14"/>
                <w:szCs w:val="16"/>
              </w:rPr>
              <w:t>T</w:t>
            </w:r>
            <w:r w:rsidRPr="00CF7B6D">
              <w:rPr>
                <w:rFonts w:ascii="Arial" w:hAnsi="Arial" w:cs="Arial"/>
                <w:sz w:val="14"/>
                <w:szCs w:val="16"/>
              </w:rPr>
              <w:t>)</w:t>
            </w:r>
          </w:p>
        </w:tc>
        <w:tc>
          <w:tcPr>
            <w:tcW w:w="603" w:type="dxa"/>
            <w:vMerge w:val="restart"/>
            <w:tcBorders>
              <w:top w:val="single" w:sz="4" w:space="0" w:color="auto"/>
              <w:left w:val="nil"/>
              <w:bottom w:val="single" w:sz="4" w:space="0" w:color="auto"/>
              <w:right w:val="nil"/>
            </w:tcBorders>
            <w:hideMark/>
          </w:tcPr>
          <w:p w:rsidR="00C50FD1" w:rsidRPr="00CF7B6D" w:rsidRDefault="00C50FD1" w:rsidP="00C50FD1">
            <w:pPr>
              <w:spacing w:after="0"/>
              <w:jc w:val="center"/>
              <w:rPr>
                <w:rFonts w:ascii="Arial" w:hAnsi="Arial" w:cs="Arial"/>
                <w:i/>
                <w:sz w:val="16"/>
                <w:szCs w:val="16"/>
              </w:rPr>
            </w:pPr>
            <w:r w:rsidRPr="00CF7B6D">
              <w:rPr>
                <w:rFonts w:ascii="Arial" w:hAnsi="Arial" w:cs="Arial"/>
                <w:i/>
                <w:sz w:val="16"/>
                <w:szCs w:val="16"/>
              </w:rPr>
              <w:t>n</w:t>
            </w:r>
          </w:p>
        </w:tc>
      </w:tr>
      <w:tr w:rsidR="00CF7B6D" w:rsidRPr="00CF7B6D" w:rsidTr="00A519D4">
        <w:trPr>
          <w:trHeight w:val="165"/>
          <w:jc w:val="center"/>
        </w:trPr>
        <w:tc>
          <w:tcPr>
            <w:tcW w:w="1272" w:type="dxa"/>
            <w:vMerge/>
            <w:tcBorders>
              <w:top w:val="single" w:sz="4" w:space="0" w:color="auto"/>
              <w:left w:val="nil"/>
              <w:bottom w:val="single" w:sz="4" w:space="0" w:color="auto"/>
              <w:right w:val="nil"/>
            </w:tcBorders>
            <w:vAlign w:val="center"/>
            <w:hideMark/>
          </w:tcPr>
          <w:p w:rsidR="00C50FD1" w:rsidRPr="00CF7B6D" w:rsidRDefault="00C50FD1" w:rsidP="00C50FD1">
            <w:pPr>
              <w:spacing w:after="0"/>
              <w:rPr>
                <w:rFonts w:ascii="Arial" w:hAnsi="Arial" w:cs="Arial"/>
                <w:sz w:val="16"/>
                <w:szCs w:val="16"/>
              </w:rPr>
            </w:pPr>
          </w:p>
        </w:tc>
        <w:tc>
          <w:tcPr>
            <w:tcW w:w="2684" w:type="dxa"/>
            <w:vMerge/>
            <w:tcBorders>
              <w:left w:val="nil"/>
              <w:bottom w:val="single" w:sz="4" w:space="0" w:color="auto"/>
              <w:right w:val="nil"/>
            </w:tcBorders>
          </w:tcPr>
          <w:p w:rsidR="00C50FD1" w:rsidRPr="00CF7B6D" w:rsidRDefault="00C50FD1" w:rsidP="00C50FD1">
            <w:pPr>
              <w:spacing w:after="0"/>
              <w:rPr>
                <w:rFonts w:ascii="Arial" w:hAnsi="Arial" w:cs="Arial"/>
                <w:sz w:val="16"/>
                <w:szCs w:val="16"/>
              </w:rPr>
            </w:pPr>
          </w:p>
        </w:tc>
        <w:tc>
          <w:tcPr>
            <w:tcW w:w="565" w:type="dxa"/>
            <w:vMerge/>
            <w:tcBorders>
              <w:top w:val="single" w:sz="4" w:space="0" w:color="auto"/>
              <w:left w:val="nil"/>
              <w:bottom w:val="single" w:sz="4" w:space="0" w:color="auto"/>
              <w:right w:val="nil"/>
            </w:tcBorders>
            <w:vAlign w:val="center"/>
            <w:hideMark/>
          </w:tcPr>
          <w:p w:rsidR="00C50FD1" w:rsidRPr="00CF7B6D" w:rsidRDefault="00C50FD1" w:rsidP="00C50FD1">
            <w:pPr>
              <w:spacing w:after="0"/>
              <w:rPr>
                <w:rFonts w:ascii="Arial" w:hAnsi="Arial" w:cs="Arial"/>
                <w:sz w:val="16"/>
                <w:szCs w:val="16"/>
              </w:rPr>
            </w:pPr>
          </w:p>
        </w:tc>
        <w:tc>
          <w:tcPr>
            <w:tcW w:w="425" w:type="dxa"/>
            <w:tcBorders>
              <w:top w:val="nil"/>
              <w:left w:val="nil"/>
              <w:bottom w:val="single" w:sz="4" w:space="0" w:color="auto"/>
              <w:right w:val="nil"/>
            </w:tcBorders>
            <w:hideMark/>
          </w:tcPr>
          <w:p w:rsidR="00C50FD1" w:rsidRPr="00CF7B6D" w:rsidRDefault="00C50FD1" w:rsidP="00C50FD1">
            <w:pPr>
              <w:spacing w:after="0"/>
              <w:jc w:val="center"/>
              <w:rPr>
                <w:rFonts w:ascii="Arial" w:hAnsi="Arial" w:cs="Arial"/>
                <w:sz w:val="16"/>
                <w:szCs w:val="16"/>
              </w:rPr>
            </w:pPr>
            <w:proofErr w:type="spellStart"/>
            <w:r w:rsidRPr="00CF7B6D">
              <w:rPr>
                <w:rFonts w:ascii="Arial" w:hAnsi="Arial" w:cs="Arial"/>
                <w:sz w:val="16"/>
                <w:szCs w:val="16"/>
              </w:rPr>
              <w:t>sd</w:t>
            </w:r>
            <w:proofErr w:type="spellEnd"/>
          </w:p>
        </w:tc>
        <w:tc>
          <w:tcPr>
            <w:tcW w:w="630" w:type="dxa"/>
            <w:tcBorders>
              <w:top w:val="nil"/>
              <w:left w:val="nil"/>
              <w:bottom w:val="single" w:sz="4" w:space="0" w:color="auto"/>
              <w:right w:val="nil"/>
            </w:tcBorders>
            <w:hideMark/>
          </w:tcPr>
          <w:p w:rsidR="00C50FD1" w:rsidRPr="00CF7B6D" w:rsidRDefault="00C50FD1" w:rsidP="00C50FD1">
            <w:pPr>
              <w:spacing w:after="0"/>
              <w:jc w:val="center"/>
              <w:rPr>
                <w:rFonts w:ascii="Arial" w:hAnsi="Arial" w:cs="Arial"/>
                <w:sz w:val="16"/>
                <w:szCs w:val="16"/>
              </w:rPr>
            </w:pPr>
            <w:r w:rsidRPr="00CF7B6D">
              <w:rPr>
                <w:rFonts w:ascii="Arial" w:hAnsi="Arial" w:cs="Arial"/>
                <w:sz w:val="16"/>
                <w:szCs w:val="16"/>
              </w:rPr>
              <w:t>min.</w:t>
            </w:r>
          </w:p>
        </w:tc>
        <w:tc>
          <w:tcPr>
            <w:tcW w:w="641" w:type="dxa"/>
            <w:tcBorders>
              <w:top w:val="nil"/>
              <w:left w:val="nil"/>
              <w:bottom w:val="single" w:sz="4" w:space="0" w:color="auto"/>
              <w:right w:val="nil"/>
            </w:tcBorders>
            <w:hideMark/>
          </w:tcPr>
          <w:p w:rsidR="00C50FD1" w:rsidRPr="00CF7B6D" w:rsidRDefault="00C50FD1" w:rsidP="00C50FD1">
            <w:pPr>
              <w:spacing w:after="0"/>
              <w:jc w:val="center"/>
              <w:rPr>
                <w:rFonts w:ascii="Arial" w:hAnsi="Arial" w:cs="Arial"/>
                <w:sz w:val="16"/>
                <w:szCs w:val="16"/>
              </w:rPr>
            </w:pPr>
            <w:r w:rsidRPr="00CF7B6D">
              <w:rPr>
                <w:rFonts w:ascii="Arial" w:hAnsi="Arial" w:cs="Arial"/>
                <w:sz w:val="16"/>
                <w:szCs w:val="16"/>
              </w:rPr>
              <w:t>max.</w:t>
            </w:r>
          </w:p>
        </w:tc>
        <w:tc>
          <w:tcPr>
            <w:tcW w:w="707" w:type="dxa"/>
            <w:tcBorders>
              <w:top w:val="nil"/>
              <w:left w:val="nil"/>
              <w:bottom w:val="single" w:sz="4" w:space="0" w:color="auto"/>
              <w:right w:val="nil"/>
            </w:tcBorders>
            <w:hideMark/>
          </w:tcPr>
          <w:p w:rsidR="00C50FD1" w:rsidRPr="00CF7B6D" w:rsidRDefault="00C50FD1" w:rsidP="00C50FD1">
            <w:pPr>
              <w:spacing w:after="0"/>
              <w:jc w:val="center"/>
              <w:rPr>
                <w:rFonts w:ascii="Arial" w:hAnsi="Arial" w:cs="Arial"/>
                <w:sz w:val="16"/>
                <w:szCs w:val="16"/>
              </w:rPr>
            </w:pPr>
            <w:proofErr w:type="spellStart"/>
            <w:r w:rsidRPr="00CF7B6D">
              <w:rPr>
                <w:rFonts w:ascii="Arial" w:hAnsi="Arial" w:cs="Arial"/>
                <w:sz w:val="16"/>
                <w:szCs w:val="16"/>
              </w:rPr>
              <w:t>sd</w:t>
            </w:r>
            <w:proofErr w:type="spellEnd"/>
            <w:r w:rsidRPr="00CF7B6D">
              <w:rPr>
                <w:rFonts w:ascii="Arial" w:hAnsi="Arial" w:cs="Arial"/>
                <w:sz w:val="16"/>
                <w:szCs w:val="16"/>
              </w:rPr>
              <w:t xml:space="preserve"> </w:t>
            </w:r>
          </w:p>
        </w:tc>
        <w:tc>
          <w:tcPr>
            <w:tcW w:w="339" w:type="dxa"/>
            <w:tcBorders>
              <w:top w:val="nil"/>
              <w:left w:val="nil"/>
              <w:bottom w:val="single" w:sz="4" w:space="0" w:color="auto"/>
              <w:right w:val="nil"/>
            </w:tcBorders>
            <w:hideMark/>
          </w:tcPr>
          <w:p w:rsidR="00C50FD1" w:rsidRPr="00CF7B6D" w:rsidRDefault="00C50FD1" w:rsidP="00C50FD1">
            <w:pPr>
              <w:spacing w:after="0"/>
              <w:jc w:val="center"/>
              <w:rPr>
                <w:rFonts w:ascii="Arial" w:hAnsi="Arial" w:cs="Arial"/>
                <w:sz w:val="16"/>
                <w:szCs w:val="16"/>
              </w:rPr>
            </w:pPr>
            <w:r w:rsidRPr="00CF7B6D">
              <w:rPr>
                <w:rFonts w:ascii="Arial" w:hAnsi="Arial" w:cs="Arial"/>
                <w:sz w:val="16"/>
                <w:szCs w:val="16"/>
              </w:rPr>
              <w:t>min.</w:t>
            </w:r>
          </w:p>
        </w:tc>
        <w:tc>
          <w:tcPr>
            <w:tcW w:w="675" w:type="dxa"/>
            <w:tcBorders>
              <w:top w:val="nil"/>
              <w:left w:val="nil"/>
              <w:bottom w:val="single" w:sz="4" w:space="0" w:color="auto"/>
              <w:right w:val="nil"/>
            </w:tcBorders>
            <w:hideMark/>
          </w:tcPr>
          <w:p w:rsidR="00C50FD1" w:rsidRPr="00CF7B6D" w:rsidRDefault="00C50FD1" w:rsidP="00C50FD1">
            <w:pPr>
              <w:spacing w:after="0"/>
              <w:jc w:val="center"/>
              <w:rPr>
                <w:rFonts w:ascii="Arial" w:hAnsi="Arial" w:cs="Arial"/>
                <w:sz w:val="16"/>
                <w:szCs w:val="16"/>
              </w:rPr>
            </w:pPr>
            <w:r w:rsidRPr="00CF7B6D">
              <w:rPr>
                <w:rFonts w:ascii="Arial" w:hAnsi="Arial" w:cs="Arial"/>
                <w:sz w:val="16"/>
                <w:szCs w:val="16"/>
              </w:rPr>
              <w:t>max.</w:t>
            </w:r>
          </w:p>
        </w:tc>
        <w:tc>
          <w:tcPr>
            <w:tcW w:w="531" w:type="dxa"/>
            <w:vMerge/>
            <w:tcBorders>
              <w:top w:val="single" w:sz="4" w:space="0" w:color="auto"/>
              <w:left w:val="nil"/>
              <w:bottom w:val="single" w:sz="4" w:space="0" w:color="auto"/>
              <w:right w:val="nil"/>
            </w:tcBorders>
            <w:vAlign w:val="center"/>
            <w:hideMark/>
          </w:tcPr>
          <w:p w:rsidR="00C50FD1" w:rsidRPr="00CF7B6D" w:rsidRDefault="00C50FD1" w:rsidP="00C50FD1">
            <w:pPr>
              <w:spacing w:after="0"/>
              <w:rPr>
                <w:rFonts w:ascii="Arial" w:hAnsi="Arial" w:cs="Arial"/>
                <w:sz w:val="16"/>
                <w:szCs w:val="16"/>
              </w:rPr>
            </w:pPr>
          </w:p>
        </w:tc>
        <w:tc>
          <w:tcPr>
            <w:tcW w:w="603" w:type="dxa"/>
            <w:vMerge/>
            <w:tcBorders>
              <w:top w:val="single" w:sz="4" w:space="0" w:color="auto"/>
              <w:left w:val="nil"/>
              <w:bottom w:val="single" w:sz="4" w:space="0" w:color="auto"/>
              <w:right w:val="nil"/>
            </w:tcBorders>
            <w:vAlign w:val="center"/>
            <w:hideMark/>
          </w:tcPr>
          <w:p w:rsidR="00C50FD1" w:rsidRPr="00CF7B6D" w:rsidRDefault="00C50FD1" w:rsidP="00C50FD1">
            <w:pPr>
              <w:spacing w:after="0"/>
              <w:rPr>
                <w:rFonts w:ascii="Arial" w:hAnsi="Arial" w:cs="Arial"/>
                <w:sz w:val="16"/>
                <w:szCs w:val="16"/>
              </w:rPr>
            </w:pPr>
          </w:p>
        </w:tc>
      </w:tr>
      <w:tr w:rsidR="00CF7B6D" w:rsidRPr="00FB264C" w:rsidTr="00A519D4">
        <w:trPr>
          <w:trHeight w:val="961"/>
          <w:jc w:val="center"/>
        </w:trPr>
        <w:tc>
          <w:tcPr>
            <w:tcW w:w="1272" w:type="dxa"/>
            <w:tcBorders>
              <w:top w:val="dotted" w:sz="4" w:space="0" w:color="auto"/>
              <w:left w:val="nil"/>
              <w:bottom w:val="nil"/>
              <w:right w:val="nil"/>
            </w:tcBorders>
          </w:tcPr>
          <w:p w:rsidR="00C50FD1" w:rsidRPr="00CF7B6D" w:rsidRDefault="00C50FD1" w:rsidP="00C50FD1">
            <w:pPr>
              <w:spacing w:after="0"/>
              <w:rPr>
                <w:rFonts w:ascii="Arial" w:hAnsi="Arial" w:cs="Arial"/>
                <w:sz w:val="16"/>
                <w:szCs w:val="16"/>
                <w:lang w:val="en-US"/>
              </w:rPr>
            </w:pPr>
            <w:r w:rsidRPr="00CF7B6D">
              <w:rPr>
                <w:rFonts w:ascii="Arial" w:hAnsi="Arial" w:cs="Arial"/>
                <w:sz w:val="16"/>
                <w:szCs w:val="16"/>
                <w:lang w:val="en-US"/>
              </w:rPr>
              <w:t>Amply Recommended Food Groups (g/d)</w:t>
            </w:r>
          </w:p>
        </w:tc>
        <w:tc>
          <w:tcPr>
            <w:tcW w:w="2684" w:type="dxa"/>
            <w:vMerge w:val="restart"/>
            <w:tcBorders>
              <w:top w:val="dotted" w:sz="4" w:space="0" w:color="auto"/>
              <w:left w:val="nil"/>
              <w:bottom w:val="nil"/>
              <w:right w:val="nil"/>
            </w:tcBorders>
          </w:tcPr>
          <w:p w:rsidR="00C50FD1" w:rsidRPr="00CF7B6D" w:rsidRDefault="00C50FD1" w:rsidP="00FB264C">
            <w:pPr>
              <w:spacing w:after="0"/>
              <w:jc w:val="both"/>
              <w:rPr>
                <w:rFonts w:ascii="Arial" w:hAnsi="Arial" w:cs="Arial"/>
                <w:sz w:val="16"/>
                <w:szCs w:val="16"/>
                <w:lang w:val="en-US"/>
              </w:rPr>
            </w:pPr>
            <w:r w:rsidRPr="00CF7B6D">
              <w:rPr>
                <w:rFonts w:ascii="Arial" w:hAnsi="Arial" w:cs="Arial"/>
                <w:sz w:val="16"/>
                <w:szCs w:val="16"/>
                <w:lang w:val="en-US"/>
              </w:rPr>
              <w:t>Summed intake (g/d and kcal/d) of amply recommended (fruits, vegetables, and juice) and tolerated (sweets, and sweetened beverages) food group intake. Food group specific intake in g/d is calculated from intake frequencies and amou</w:t>
            </w:r>
            <w:r w:rsidR="00B03537" w:rsidRPr="00CF7B6D">
              <w:rPr>
                <w:rFonts w:ascii="Arial" w:hAnsi="Arial" w:cs="Arial"/>
                <w:sz w:val="16"/>
                <w:szCs w:val="16"/>
                <w:lang w:val="en-US"/>
              </w:rPr>
              <w:t xml:space="preserve">nt/portion per intake (ref. </w:t>
            </w:r>
            <w:r w:rsidR="002F245D">
              <w:rPr>
                <w:rFonts w:ascii="Arial" w:hAnsi="Arial" w:cs="Arial"/>
                <w:sz w:val="16"/>
                <w:szCs w:val="16"/>
                <w:lang w:val="en-US"/>
              </w:rPr>
              <w:t>77</w:t>
            </w:r>
            <w:r w:rsidRPr="00CF7B6D">
              <w:rPr>
                <w:rFonts w:ascii="Arial" w:hAnsi="Arial" w:cs="Arial"/>
                <w:sz w:val="16"/>
                <w:szCs w:val="16"/>
                <w:lang w:val="en-US"/>
              </w:rPr>
              <w:t xml:space="preserve">: 19f) and kcal/d as calculated from g/d and </w:t>
            </w:r>
            <w:r w:rsidR="00B916B7" w:rsidRPr="00CF7B6D">
              <w:rPr>
                <w:rFonts w:ascii="Arial" w:hAnsi="Arial" w:cs="Arial"/>
                <w:sz w:val="16"/>
                <w:szCs w:val="16"/>
                <w:lang w:val="en-US"/>
              </w:rPr>
              <w:t xml:space="preserve">food group specific </w:t>
            </w:r>
            <w:proofErr w:type="gramStart"/>
            <w:r w:rsidR="00B916B7" w:rsidRPr="00CF7B6D">
              <w:rPr>
                <w:rFonts w:ascii="Arial" w:hAnsi="Arial" w:cs="Arial"/>
                <w:sz w:val="16"/>
                <w:szCs w:val="16"/>
                <w:lang w:val="en-US"/>
              </w:rPr>
              <w:t>consumption</w:t>
            </w:r>
            <w:r w:rsidRPr="00CF7B6D">
              <w:rPr>
                <w:rFonts w:ascii="Arial" w:hAnsi="Arial" w:cs="Arial"/>
                <w:sz w:val="16"/>
                <w:szCs w:val="16"/>
                <w:vertAlign w:val="superscript"/>
                <w:lang w:val="en-US"/>
              </w:rPr>
              <w:t>(</w:t>
            </w:r>
            <w:proofErr w:type="gramEnd"/>
            <w:r w:rsidR="002F245D">
              <w:rPr>
                <w:rFonts w:ascii="Arial" w:hAnsi="Arial" w:cs="Arial"/>
                <w:sz w:val="16"/>
                <w:szCs w:val="16"/>
                <w:vertAlign w:val="superscript"/>
                <w:lang w:val="en-US"/>
              </w:rPr>
              <w:t>78</w:t>
            </w:r>
            <w:r w:rsidRPr="00CF7B6D">
              <w:rPr>
                <w:rFonts w:ascii="Arial" w:hAnsi="Arial" w:cs="Arial"/>
                <w:sz w:val="16"/>
                <w:szCs w:val="16"/>
                <w:vertAlign w:val="superscript"/>
                <w:lang w:val="en-US"/>
              </w:rPr>
              <w:t>)</w:t>
            </w:r>
            <w:r w:rsidRPr="00CF7B6D">
              <w:rPr>
                <w:rFonts w:ascii="Arial" w:hAnsi="Arial" w:cs="Arial"/>
                <w:sz w:val="16"/>
                <w:szCs w:val="16"/>
                <w:lang w:val="en-US"/>
              </w:rPr>
              <w:t xml:space="preserve"> weighted average en</w:t>
            </w:r>
            <w:r w:rsidR="00D96277" w:rsidRPr="00CF7B6D">
              <w:rPr>
                <w:rFonts w:ascii="Arial" w:hAnsi="Arial" w:cs="Arial"/>
                <w:sz w:val="16"/>
                <w:szCs w:val="16"/>
                <w:lang w:val="en-US"/>
              </w:rPr>
              <w:t>ergy densitie</w:t>
            </w:r>
            <w:r w:rsidR="00B916B7" w:rsidRPr="00CF7B6D">
              <w:rPr>
                <w:rFonts w:ascii="Arial" w:hAnsi="Arial" w:cs="Arial"/>
                <w:sz w:val="16"/>
                <w:szCs w:val="16"/>
                <w:lang w:val="en-US"/>
              </w:rPr>
              <w:t>s</w:t>
            </w:r>
            <w:r w:rsidR="002F245D">
              <w:rPr>
                <w:rFonts w:ascii="Arial" w:hAnsi="Arial" w:cs="Arial"/>
                <w:sz w:val="16"/>
                <w:szCs w:val="16"/>
                <w:vertAlign w:val="superscript"/>
                <w:lang w:val="en-US"/>
              </w:rPr>
              <w:t>(79-81</w:t>
            </w:r>
            <w:r w:rsidR="00B916B7" w:rsidRPr="00CF7B6D">
              <w:rPr>
                <w:rFonts w:ascii="Arial" w:hAnsi="Arial" w:cs="Arial"/>
                <w:sz w:val="16"/>
                <w:szCs w:val="16"/>
                <w:vertAlign w:val="superscript"/>
                <w:lang w:val="en-US"/>
              </w:rPr>
              <w:t>)</w:t>
            </w:r>
            <w:r w:rsidR="00B916B7" w:rsidRPr="00CF7B6D">
              <w:rPr>
                <w:rFonts w:ascii="Arial" w:hAnsi="Arial" w:cs="Arial"/>
                <w:sz w:val="16"/>
                <w:szCs w:val="16"/>
                <w:lang w:val="en-US"/>
              </w:rPr>
              <w:t>.</w:t>
            </w:r>
          </w:p>
        </w:tc>
        <w:tc>
          <w:tcPr>
            <w:tcW w:w="565"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lang w:val="en-GB"/>
              </w:rPr>
            </w:pPr>
            <w:r w:rsidRPr="00CF7B6D">
              <w:rPr>
                <w:rFonts w:ascii="Arial" w:hAnsi="Arial" w:cs="Arial"/>
                <w:sz w:val="16"/>
                <w:szCs w:val="16"/>
                <w:lang w:val="en-GB"/>
              </w:rPr>
              <w:t>797.6</w:t>
            </w:r>
          </w:p>
        </w:tc>
        <w:tc>
          <w:tcPr>
            <w:tcW w:w="425"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lang w:val="en-GB"/>
              </w:rPr>
            </w:pPr>
            <w:r w:rsidRPr="00CF7B6D">
              <w:rPr>
                <w:rFonts w:ascii="Arial" w:hAnsi="Arial" w:cs="Arial"/>
                <w:sz w:val="16"/>
                <w:szCs w:val="16"/>
                <w:lang w:val="en-GB"/>
              </w:rPr>
              <w:t>328.3</w:t>
            </w:r>
          </w:p>
        </w:tc>
        <w:tc>
          <w:tcPr>
            <w:tcW w:w="630"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lang w:val="en-GB"/>
              </w:rPr>
            </w:pPr>
            <w:r w:rsidRPr="00CF7B6D">
              <w:rPr>
                <w:rFonts w:ascii="Arial" w:hAnsi="Arial" w:cs="Arial"/>
                <w:sz w:val="16"/>
                <w:szCs w:val="16"/>
                <w:lang w:val="en-GB"/>
              </w:rPr>
              <w:t>-1416.7</w:t>
            </w:r>
          </w:p>
        </w:tc>
        <w:tc>
          <w:tcPr>
            <w:tcW w:w="641"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lang w:val="en-GB"/>
              </w:rPr>
            </w:pPr>
            <w:r w:rsidRPr="00CF7B6D">
              <w:rPr>
                <w:rFonts w:ascii="Arial" w:hAnsi="Arial" w:cs="Arial"/>
                <w:sz w:val="16"/>
                <w:szCs w:val="16"/>
                <w:lang w:val="en-GB"/>
              </w:rPr>
              <w:t>3011.9</w:t>
            </w:r>
          </w:p>
        </w:tc>
        <w:tc>
          <w:tcPr>
            <w:tcW w:w="707"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lang w:val="en-GB"/>
              </w:rPr>
            </w:pPr>
            <w:r w:rsidRPr="00CF7B6D">
              <w:rPr>
                <w:rFonts w:ascii="Arial" w:hAnsi="Arial" w:cs="Arial"/>
                <w:sz w:val="16"/>
                <w:szCs w:val="16"/>
                <w:lang w:val="en-GB"/>
              </w:rPr>
              <w:t>497.7</w:t>
            </w:r>
          </w:p>
        </w:tc>
        <w:tc>
          <w:tcPr>
            <w:tcW w:w="339"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lang w:val="en-GB"/>
              </w:rPr>
            </w:pPr>
            <w:r w:rsidRPr="00CF7B6D">
              <w:rPr>
                <w:rFonts w:ascii="Arial" w:hAnsi="Arial" w:cs="Arial"/>
                <w:sz w:val="16"/>
                <w:szCs w:val="16"/>
                <w:lang w:val="en-GB"/>
              </w:rPr>
              <w:t>0</w:t>
            </w:r>
          </w:p>
        </w:tc>
        <w:tc>
          <w:tcPr>
            <w:tcW w:w="675"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lang w:val="en-GB"/>
              </w:rPr>
            </w:pPr>
            <w:r w:rsidRPr="00CF7B6D">
              <w:rPr>
                <w:rFonts w:ascii="Arial" w:hAnsi="Arial" w:cs="Arial"/>
                <w:sz w:val="16"/>
                <w:szCs w:val="16"/>
                <w:lang w:val="en-GB"/>
              </w:rPr>
              <w:t>4571.4</w:t>
            </w:r>
          </w:p>
        </w:tc>
        <w:tc>
          <w:tcPr>
            <w:tcW w:w="531"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lang w:val="en-GB"/>
              </w:rPr>
            </w:pPr>
            <w:r w:rsidRPr="00CF7B6D">
              <w:rPr>
                <w:rFonts w:ascii="Arial" w:hAnsi="Arial" w:cs="Arial"/>
                <w:sz w:val="16"/>
                <w:szCs w:val="16"/>
                <w:lang w:val="en-GB"/>
              </w:rPr>
              <w:t>26722</w:t>
            </w:r>
          </w:p>
        </w:tc>
        <w:tc>
          <w:tcPr>
            <w:tcW w:w="603"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lang w:val="en-GB"/>
              </w:rPr>
            </w:pPr>
            <w:r w:rsidRPr="00CF7B6D">
              <w:rPr>
                <w:rFonts w:ascii="Arial" w:hAnsi="Arial" w:cs="Arial"/>
                <w:sz w:val="16"/>
                <w:szCs w:val="16"/>
                <w:lang w:val="en-GB"/>
              </w:rPr>
              <w:t>16416</w:t>
            </w:r>
          </w:p>
        </w:tc>
      </w:tr>
      <w:tr w:rsidR="00CF7B6D" w:rsidRPr="00CF7B6D" w:rsidTr="00A519D4">
        <w:trPr>
          <w:trHeight w:val="961"/>
          <w:jc w:val="center"/>
        </w:trPr>
        <w:tc>
          <w:tcPr>
            <w:tcW w:w="1272" w:type="dxa"/>
            <w:tcBorders>
              <w:top w:val="nil"/>
              <w:left w:val="nil"/>
              <w:bottom w:val="nil"/>
              <w:right w:val="nil"/>
            </w:tcBorders>
          </w:tcPr>
          <w:p w:rsidR="00C50FD1" w:rsidRPr="00CF7B6D" w:rsidRDefault="00C50FD1" w:rsidP="00C50FD1">
            <w:pPr>
              <w:spacing w:after="0"/>
              <w:rPr>
                <w:rFonts w:ascii="Arial" w:hAnsi="Arial" w:cs="Arial"/>
                <w:sz w:val="16"/>
                <w:szCs w:val="16"/>
                <w:lang w:val="en-US"/>
              </w:rPr>
            </w:pPr>
            <w:r w:rsidRPr="00CF7B6D">
              <w:rPr>
                <w:rFonts w:ascii="Arial" w:hAnsi="Arial" w:cs="Arial"/>
                <w:sz w:val="16"/>
                <w:szCs w:val="16"/>
                <w:lang w:val="en-US"/>
              </w:rPr>
              <w:t>Amply Recommended Food Groups (kcal/d)</w:t>
            </w:r>
          </w:p>
        </w:tc>
        <w:tc>
          <w:tcPr>
            <w:tcW w:w="2684" w:type="dxa"/>
            <w:vMerge/>
            <w:tcBorders>
              <w:left w:val="nil"/>
              <w:right w:val="nil"/>
            </w:tcBorders>
          </w:tcPr>
          <w:p w:rsidR="00C50FD1" w:rsidRPr="00CF7B6D" w:rsidRDefault="00C50FD1" w:rsidP="00C50FD1">
            <w:pPr>
              <w:spacing w:after="0"/>
              <w:jc w:val="both"/>
              <w:rPr>
                <w:rFonts w:ascii="Arial" w:hAnsi="Arial" w:cs="Arial"/>
                <w:sz w:val="16"/>
                <w:szCs w:val="16"/>
                <w:lang w:val="en-US"/>
              </w:rPr>
            </w:pPr>
          </w:p>
        </w:tc>
        <w:tc>
          <w:tcPr>
            <w:tcW w:w="565" w:type="dxa"/>
            <w:tcBorders>
              <w:top w:val="nil"/>
              <w:left w:val="nil"/>
              <w:bottom w:val="nil"/>
              <w:right w:val="nil"/>
            </w:tcBorders>
          </w:tcPr>
          <w:p w:rsidR="00C50FD1" w:rsidRPr="00CF7B6D" w:rsidRDefault="00C50FD1" w:rsidP="00C50FD1">
            <w:pPr>
              <w:spacing w:after="0"/>
              <w:jc w:val="right"/>
              <w:rPr>
                <w:rFonts w:ascii="Arial" w:hAnsi="Arial" w:cs="Arial"/>
                <w:sz w:val="16"/>
                <w:szCs w:val="16"/>
                <w:lang w:val="en-GB"/>
              </w:rPr>
            </w:pPr>
            <w:r w:rsidRPr="00CF7B6D">
              <w:rPr>
                <w:rFonts w:ascii="Arial" w:hAnsi="Arial" w:cs="Arial"/>
                <w:sz w:val="16"/>
                <w:szCs w:val="16"/>
                <w:lang w:val="en-GB"/>
              </w:rPr>
              <w:t>370.1</w:t>
            </w:r>
          </w:p>
        </w:tc>
        <w:tc>
          <w:tcPr>
            <w:tcW w:w="425" w:type="dxa"/>
            <w:tcBorders>
              <w:top w:val="nil"/>
              <w:left w:val="nil"/>
              <w:bottom w:val="nil"/>
              <w:right w:val="nil"/>
            </w:tcBorders>
          </w:tcPr>
          <w:p w:rsidR="00C50FD1" w:rsidRPr="002552A7" w:rsidRDefault="00C50FD1" w:rsidP="00C50FD1">
            <w:pPr>
              <w:spacing w:after="0"/>
              <w:jc w:val="right"/>
              <w:rPr>
                <w:rFonts w:ascii="Arial" w:hAnsi="Arial" w:cs="Arial"/>
                <w:sz w:val="16"/>
                <w:szCs w:val="16"/>
                <w:lang w:val="en-GB"/>
              </w:rPr>
            </w:pPr>
            <w:r w:rsidRPr="002552A7">
              <w:rPr>
                <w:rFonts w:ascii="Arial" w:hAnsi="Arial" w:cs="Arial"/>
                <w:sz w:val="16"/>
                <w:szCs w:val="16"/>
                <w:lang w:val="en-GB"/>
              </w:rPr>
              <w:t>158.2</w:t>
            </w:r>
          </w:p>
        </w:tc>
        <w:tc>
          <w:tcPr>
            <w:tcW w:w="630" w:type="dxa"/>
            <w:tcBorders>
              <w:top w:val="nil"/>
              <w:left w:val="nil"/>
              <w:bottom w:val="nil"/>
              <w:right w:val="nil"/>
            </w:tcBorders>
          </w:tcPr>
          <w:p w:rsidR="00C50FD1" w:rsidRPr="002552A7" w:rsidRDefault="00C50FD1" w:rsidP="00C50FD1">
            <w:pPr>
              <w:spacing w:after="0"/>
              <w:jc w:val="right"/>
              <w:rPr>
                <w:rFonts w:ascii="Arial" w:hAnsi="Arial" w:cs="Arial"/>
                <w:sz w:val="16"/>
                <w:szCs w:val="16"/>
                <w:lang w:val="en-GB"/>
              </w:rPr>
            </w:pPr>
            <w:r w:rsidRPr="002552A7">
              <w:rPr>
                <w:rFonts w:ascii="Arial" w:hAnsi="Arial" w:cs="Arial"/>
                <w:sz w:val="16"/>
                <w:szCs w:val="16"/>
                <w:lang w:val="en-GB"/>
              </w:rPr>
              <w:t>-545.9</w:t>
            </w:r>
          </w:p>
        </w:tc>
        <w:tc>
          <w:tcPr>
            <w:tcW w:w="641" w:type="dxa"/>
            <w:tcBorders>
              <w:top w:val="nil"/>
              <w:left w:val="nil"/>
              <w:bottom w:val="nil"/>
              <w:right w:val="nil"/>
            </w:tcBorders>
          </w:tcPr>
          <w:p w:rsidR="00C50FD1" w:rsidRPr="002552A7" w:rsidRDefault="00C50FD1" w:rsidP="00C50FD1">
            <w:pPr>
              <w:spacing w:after="0"/>
              <w:jc w:val="right"/>
              <w:rPr>
                <w:rFonts w:ascii="Arial" w:hAnsi="Arial" w:cs="Arial"/>
                <w:sz w:val="16"/>
                <w:szCs w:val="16"/>
                <w:lang w:val="en-GB"/>
              </w:rPr>
            </w:pPr>
            <w:r w:rsidRPr="002552A7">
              <w:rPr>
                <w:rFonts w:ascii="Arial" w:hAnsi="Arial" w:cs="Arial"/>
                <w:sz w:val="16"/>
                <w:szCs w:val="16"/>
                <w:lang w:val="en-GB"/>
              </w:rPr>
              <w:t>1286.0</w:t>
            </w:r>
          </w:p>
        </w:tc>
        <w:tc>
          <w:tcPr>
            <w:tcW w:w="707" w:type="dxa"/>
            <w:tcBorders>
              <w:top w:val="nil"/>
              <w:left w:val="nil"/>
              <w:bottom w:val="nil"/>
              <w:right w:val="nil"/>
            </w:tcBorders>
          </w:tcPr>
          <w:p w:rsidR="00C50FD1" w:rsidRPr="002552A7" w:rsidRDefault="00C50FD1" w:rsidP="00C50FD1">
            <w:pPr>
              <w:spacing w:after="0"/>
              <w:jc w:val="right"/>
              <w:rPr>
                <w:rFonts w:ascii="Arial" w:hAnsi="Arial" w:cs="Arial"/>
                <w:sz w:val="16"/>
                <w:szCs w:val="16"/>
                <w:lang w:val="en-GB"/>
              </w:rPr>
            </w:pPr>
            <w:r w:rsidRPr="002552A7">
              <w:rPr>
                <w:rFonts w:ascii="Arial" w:hAnsi="Arial" w:cs="Arial"/>
                <w:sz w:val="16"/>
                <w:szCs w:val="16"/>
                <w:lang w:val="en-GB"/>
              </w:rPr>
              <w:t>238.6</w:t>
            </w:r>
          </w:p>
        </w:tc>
        <w:tc>
          <w:tcPr>
            <w:tcW w:w="33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0</w:t>
            </w:r>
          </w:p>
        </w:tc>
        <w:tc>
          <w:tcPr>
            <w:tcW w:w="67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1993.3</w:t>
            </w:r>
          </w:p>
        </w:tc>
        <w:tc>
          <w:tcPr>
            <w:tcW w:w="531"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26722</w:t>
            </w:r>
          </w:p>
        </w:tc>
        <w:tc>
          <w:tcPr>
            <w:tcW w:w="603"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16416</w:t>
            </w:r>
          </w:p>
        </w:tc>
      </w:tr>
      <w:tr w:rsidR="00CF7B6D" w:rsidRPr="00CF7B6D" w:rsidTr="00A519D4">
        <w:trPr>
          <w:trHeight w:val="961"/>
          <w:jc w:val="center"/>
        </w:trPr>
        <w:tc>
          <w:tcPr>
            <w:tcW w:w="1272" w:type="dxa"/>
            <w:tcBorders>
              <w:top w:val="nil"/>
              <w:left w:val="nil"/>
              <w:bottom w:val="nil"/>
              <w:right w:val="nil"/>
            </w:tcBorders>
          </w:tcPr>
          <w:p w:rsidR="00C50FD1" w:rsidRPr="00CF7B6D" w:rsidRDefault="00C50FD1" w:rsidP="00C50FD1">
            <w:pPr>
              <w:spacing w:after="0"/>
              <w:rPr>
                <w:rFonts w:ascii="Arial" w:hAnsi="Arial" w:cs="Arial"/>
                <w:sz w:val="16"/>
                <w:szCs w:val="16"/>
                <w:lang w:val="en-US"/>
              </w:rPr>
            </w:pPr>
            <w:r w:rsidRPr="00CF7B6D">
              <w:rPr>
                <w:rFonts w:ascii="Arial" w:hAnsi="Arial" w:cs="Arial"/>
                <w:sz w:val="16"/>
                <w:szCs w:val="16"/>
                <w:lang w:val="en-US"/>
              </w:rPr>
              <w:t>Tolerated Food Groups (g/d)</w:t>
            </w:r>
          </w:p>
        </w:tc>
        <w:tc>
          <w:tcPr>
            <w:tcW w:w="2684" w:type="dxa"/>
            <w:vMerge/>
            <w:tcBorders>
              <w:top w:val="nil"/>
              <w:left w:val="nil"/>
              <w:bottom w:val="nil"/>
              <w:right w:val="nil"/>
            </w:tcBorders>
          </w:tcPr>
          <w:p w:rsidR="00C50FD1" w:rsidRPr="00CF7B6D" w:rsidRDefault="00C50FD1" w:rsidP="00C50FD1">
            <w:pPr>
              <w:spacing w:after="0"/>
              <w:jc w:val="both"/>
              <w:rPr>
                <w:rFonts w:ascii="Arial" w:hAnsi="Arial" w:cs="Arial"/>
                <w:sz w:val="16"/>
                <w:szCs w:val="16"/>
                <w:lang w:val="en-US"/>
              </w:rPr>
            </w:pPr>
          </w:p>
        </w:tc>
        <w:tc>
          <w:tcPr>
            <w:tcW w:w="56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368.1</w:t>
            </w:r>
          </w:p>
        </w:tc>
        <w:tc>
          <w:tcPr>
            <w:tcW w:w="42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227.6</w:t>
            </w:r>
          </w:p>
        </w:tc>
        <w:tc>
          <w:tcPr>
            <w:tcW w:w="630"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-1175.8</w:t>
            </w:r>
          </w:p>
        </w:tc>
        <w:tc>
          <w:tcPr>
            <w:tcW w:w="641"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1912.1</w:t>
            </w:r>
          </w:p>
        </w:tc>
        <w:tc>
          <w:tcPr>
            <w:tcW w:w="70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428.3</w:t>
            </w:r>
          </w:p>
        </w:tc>
        <w:tc>
          <w:tcPr>
            <w:tcW w:w="33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0</w:t>
            </w:r>
          </w:p>
        </w:tc>
        <w:tc>
          <w:tcPr>
            <w:tcW w:w="67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3881.5</w:t>
            </w:r>
          </w:p>
        </w:tc>
        <w:tc>
          <w:tcPr>
            <w:tcW w:w="531"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26657</w:t>
            </w:r>
          </w:p>
        </w:tc>
        <w:tc>
          <w:tcPr>
            <w:tcW w:w="603"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16390</w:t>
            </w:r>
          </w:p>
        </w:tc>
      </w:tr>
      <w:tr w:rsidR="00CF7B6D" w:rsidRPr="00CF7B6D" w:rsidTr="00A519D4">
        <w:trPr>
          <w:trHeight w:val="961"/>
          <w:jc w:val="center"/>
        </w:trPr>
        <w:tc>
          <w:tcPr>
            <w:tcW w:w="1272" w:type="dxa"/>
            <w:tcBorders>
              <w:top w:val="nil"/>
              <w:left w:val="nil"/>
              <w:bottom w:val="dotted" w:sz="4" w:space="0" w:color="auto"/>
              <w:right w:val="nil"/>
            </w:tcBorders>
          </w:tcPr>
          <w:p w:rsidR="00C50FD1" w:rsidRPr="00CF7B6D" w:rsidRDefault="00C50FD1" w:rsidP="00C50FD1">
            <w:pPr>
              <w:spacing w:after="0"/>
              <w:rPr>
                <w:rFonts w:ascii="Arial" w:hAnsi="Arial" w:cs="Arial"/>
                <w:sz w:val="16"/>
                <w:szCs w:val="16"/>
                <w:lang w:val="en-US"/>
              </w:rPr>
            </w:pPr>
            <w:r w:rsidRPr="00CF7B6D">
              <w:rPr>
                <w:rFonts w:ascii="Arial" w:hAnsi="Arial" w:cs="Arial"/>
                <w:sz w:val="16"/>
                <w:szCs w:val="16"/>
                <w:lang w:val="en-US"/>
              </w:rPr>
              <w:t>Tolerated Food Groups (kcal/d)</w:t>
            </w:r>
          </w:p>
        </w:tc>
        <w:tc>
          <w:tcPr>
            <w:tcW w:w="2684" w:type="dxa"/>
            <w:vMerge/>
            <w:tcBorders>
              <w:top w:val="nil"/>
              <w:left w:val="nil"/>
              <w:bottom w:val="dotted" w:sz="4" w:space="0" w:color="auto"/>
              <w:right w:val="nil"/>
            </w:tcBorders>
          </w:tcPr>
          <w:p w:rsidR="00C50FD1" w:rsidRPr="00CF7B6D" w:rsidRDefault="00C50FD1" w:rsidP="00C50FD1">
            <w:pPr>
              <w:spacing w:after="0"/>
              <w:jc w:val="both"/>
              <w:rPr>
                <w:rFonts w:ascii="Arial" w:hAnsi="Arial" w:cs="Arial"/>
                <w:sz w:val="16"/>
                <w:szCs w:val="16"/>
                <w:lang w:val="en-US"/>
              </w:rPr>
            </w:pPr>
          </w:p>
        </w:tc>
        <w:tc>
          <w:tcPr>
            <w:tcW w:w="565"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521.3</w:t>
            </w:r>
          </w:p>
        </w:tc>
        <w:tc>
          <w:tcPr>
            <w:tcW w:w="425"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323.8</w:t>
            </w:r>
          </w:p>
        </w:tc>
        <w:tc>
          <w:tcPr>
            <w:tcW w:w="630"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-2901.7</w:t>
            </w:r>
          </w:p>
        </w:tc>
        <w:tc>
          <w:tcPr>
            <w:tcW w:w="641"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3944.3</w:t>
            </w:r>
          </w:p>
        </w:tc>
        <w:tc>
          <w:tcPr>
            <w:tcW w:w="707"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530.4</w:t>
            </w:r>
          </w:p>
        </w:tc>
        <w:tc>
          <w:tcPr>
            <w:tcW w:w="339"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0</w:t>
            </w:r>
          </w:p>
        </w:tc>
        <w:tc>
          <w:tcPr>
            <w:tcW w:w="675"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8280.6</w:t>
            </w:r>
          </w:p>
        </w:tc>
        <w:tc>
          <w:tcPr>
            <w:tcW w:w="531"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26657</w:t>
            </w:r>
          </w:p>
        </w:tc>
        <w:tc>
          <w:tcPr>
            <w:tcW w:w="603"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16390</w:t>
            </w:r>
          </w:p>
        </w:tc>
      </w:tr>
      <w:tr w:rsidR="00CF7B6D" w:rsidRPr="00CF7B6D" w:rsidTr="00A519D4">
        <w:trPr>
          <w:trHeight w:val="1104"/>
          <w:jc w:val="center"/>
        </w:trPr>
        <w:tc>
          <w:tcPr>
            <w:tcW w:w="1272" w:type="dxa"/>
            <w:tcBorders>
              <w:top w:val="dotted" w:sz="4" w:space="0" w:color="auto"/>
              <w:left w:val="nil"/>
              <w:bottom w:val="dotted" w:sz="4" w:space="0" w:color="auto"/>
              <w:right w:val="nil"/>
            </w:tcBorders>
          </w:tcPr>
          <w:p w:rsidR="00C50FD1" w:rsidRPr="00CF7B6D" w:rsidRDefault="00C50FD1" w:rsidP="00C50FD1">
            <w:pPr>
              <w:spacing w:after="0"/>
              <w:rPr>
                <w:rFonts w:ascii="Arial" w:hAnsi="Arial" w:cs="Arial"/>
                <w:sz w:val="16"/>
                <w:szCs w:val="16"/>
              </w:rPr>
            </w:pPr>
            <w:proofErr w:type="spellStart"/>
            <w:r w:rsidRPr="00CF7B6D">
              <w:rPr>
                <w:rFonts w:ascii="Arial" w:hAnsi="Arial" w:cs="Arial"/>
                <w:sz w:val="16"/>
                <w:szCs w:val="16"/>
              </w:rPr>
              <w:t>HuSKY</w:t>
            </w:r>
            <w:proofErr w:type="spellEnd"/>
          </w:p>
        </w:tc>
        <w:tc>
          <w:tcPr>
            <w:tcW w:w="2684" w:type="dxa"/>
            <w:tcBorders>
              <w:top w:val="dotted" w:sz="4" w:space="0" w:color="auto"/>
              <w:left w:val="nil"/>
              <w:bottom w:val="dotted" w:sz="4" w:space="0" w:color="auto"/>
              <w:right w:val="nil"/>
            </w:tcBorders>
          </w:tcPr>
          <w:p w:rsidR="00C50FD1" w:rsidRPr="00CF7B6D" w:rsidRDefault="00C50FD1" w:rsidP="00211C2B">
            <w:pPr>
              <w:spacing w:after="0"/>
              <w:jc w:val="both"/>
              <w:rPr>
                <w:rFonts w:ascii="Arial" w:hAnsi="Arial" w:cs="Arial"/>
                <w:sz w:val="16"/>
                <w:szCs w:val="16"/>
                <w:lang w:val="en-US"/>
              </w:rPr>
            </w:pPr>
            <w:r w:rsidRPr="00CF7B6D">
              <w:rPr>
                <w:rFonts w:ascii="Arial" w:hAnsi="Arial" w:cs="Arial"/>
                <w:sz w:val="16"/>
                <w:szCs w:val="16"/>
                <w:lang w:val="en-US"/>
              </w:rPr>
              <w:t>Healthy Nutrition Score for Kids and Youth (</w:t>
            </w:r>
            <w:proofErr w:type="spellStart"/>
            <w:r w:rsidRPr="00CF7B6D">
              <w:rPr>
                <w:rFonts w:ascii="Arial" w:hAnsi="Arial" w:cs="Arial"/>
                <w:sz w:val="16"/>
                <w:szCs w:val="16"/>
                <w:lang w:val="en-US"/>
              </w:rPr>
              <w:t>HuSKY</w:t>
            </w:r>
            <w:proofErr w:type="spellEnd"/>
            <w:r w:rsidRPr="00CF7B6D">
              <w:rPr>
                <w:rFonts w:ascii="Arial" w:hAnsi="Arial" w:cs="Arial"/>
                <w:sz w:val="16"/>
                <w:szCs w:val="16"/>
                <w:lang w:val="en-US"/>
              </w:rPr>
              <w:t xml:space="preserve">) </w:t>
            </w:r>
            <w:r w:rsidR="006A0D5A" w:rsidRPr="00CF7B6D">
              <w:rPr>
                <w:rFonts w:ascii="Arial" w:hAnsi="Arial" w:cs="Arial"/>
                <w:sz w:val="16"/>
                <w:szCs w:val="16"/>
                <w:lang w:val="en-US"/>
              </w:rPr>
              <w:t xml:space="preserve">following </w:t>
            </w:r>
            <w:proofErr w:type="spellStart"/>
            <w:r w:rsidR="00B916B7" w:rsidRPr="00CF7B6D">
              <w:rPr>
                <w:rFonts w:ascii="Arial" w:hAnsi="Arial" w:cs="Arial"/>
                <w:sz w:val="16"/>
                <w:szCs w:val="16"/>
                <w:lang w:val="en-US"/>
              </w:rPr>
              <w:t>Kleiser</w:t>
            </w:r>
            <w:proofErr w:type="spellEnd"/>
            <w:r w:rsidR="00B916B7" w:rsidRPr="00CF7B6D">
              <w:rPr>
                <w:rFonts w:ascii="Arial" w:hAnsi="Arial" w:cs="Arial"/>
                <w:sz w:val="16"/>
                <w:szCs w:val="16"/>
                <w:lang w:val="en-US"/>
              </w:rPr>
              <w:t xml:space="preserve"> et al</w:t>
            </w:r>
            <w:proofErr w:type="gramStart"/>
            <w:r w:rsidR="00B916B7" w:rsidRPr="00CF7B6D">
              <w:rPr>
                <w:rFonts w:ascii="Arial" w:hAnsi="Arial" w:cs="Arial"/>
                <w:sz w:val="16"/>
                <w:szCs w:val="16"/>
                <w:lang w:val="en-US"/>
              </w:rPr>
              <w:t>.</w:t>
            </w:r>
            <w:r w:rsidR="00D96277" w:rsidRPr="00CF7B6D">
              <w:rPr>
                <w:rFonts w:ascii="Arial" w:hAnsi="Arial" w:cs="Arial"/>
                <w:sz w:val="16"/>
                <w:szCs w:val="16"/>
                <w:vertAlign w:val="superscript"/>
                <w:lang w:val="en-US"/>
              </w:rPr>
              <w:t>(</w:t>
            </w:r>
            <w:proofErr w:type="gramEnd"/>
            <w:r w:rsidR="002F245D">
              <w:rPr>
                <w:rFonts w:ascii="Arial" w:hAnsi="Arial" w:cs="Arial"/>
                <w:sz w:val="16"/>
                <w:szCs w:val="16"/>
                <w:vertAlign w:val="superscript"/>
                <w:lang w:val="en-US"/>
              </w:rPr>
              <w:t>31</w:t>
            </w:r>
            <w:r w:rsidR="00D96277" w:rsidRPr="00CF7B6D">
              <w:rPr>
                <w:rFonts w:ascii="Arial" w:hAnsi="Arial" w:cs="Arial"/>
                <w:sz w:val="16"/>
                <w:szCs w:val="16"/>
                <w:vertAlign w:val="superscript"/>
                <w:lang w:val="en-US"/>
              </w:rPr>
              <w:t>)</w:t>
            </w:r>
            <w:r w:rsidRPr="00CF7B6D">
              <w:rPr>
                <w:rFonts w:ascii="Arial" w:hAnsi="Arial" w:cs="Arial"/>
                <w:sz w:val="16"/>
                <w:szCs w:val="16"/>
                <w:lang w:val="en-US"/>
              </w:rPr>
              <w:t xml:space="preserve"> based on intake </w:t>
            </w:r>
            <w:r w:rsidR="00211C2B" w:rsidRPr="00CF7B6D">
              <w:rPr>
                <w:rFonts w:ascii="Arial" w:hAnsi="Arial" w:cs="Arial"/>
                <w:sz w:val="16"/>
                <w:szCs w:val="16"/>
                <w:lang w:val="en-US"/>
              </w:rPr>
              <w:t xml:space="preserve">of fruits, vegetables, juice, sweets, and sweetened beverages </w:t>
            </w:r>
            <w:r w:rsidRPr="00CF7B6D">
              <w:rPr>
                <w:rFonts w:ascii="Arial" w:hAnsi="Arial" w:cs="Arial"/>
                <w:sz w:val="16"/>
                <w:szCs w:val="16"/>
                <w:lang w:val="en-US"/>
              </w:rPr>
              <w:t>in g/d,</w:t>
            </w:r>
            <w:r w:rsidR="00D96277" w:rsidRPr="00CF7B6D">
              <w:rPr>
                <w:rFonts w:ascii="Arial" w:hAnsi="Arial" w:cs="Arial"/>
                <w:sz w:val="16"/>
                <w:szCs w:val="16"/>
                <w:lang w:val="en-US"/>
              </w:rPr>
              <w:t xml:space="preserve"> standardized between 0 and 100</w:t>
            </w:r>
            <w:r w:rsidRPr="00CF7B6D">
              <w:rPr>
                <w:rFonts w:ascii="Arial" w:hAnsi="Arial" w:cs="Arial"/>
                <w:sz w:val="16"/>
                <w:szCs w:val="16"/>
                <w:lang w:val="en-US"/>
              </w:rPr>
              <w:t>.</w:t>
            </w:r>
          </w:p>
        </w:tc>
        <w:tc>
          <w:tcPr>
            <w:tcW w:w="565" w:type="dxa"/>
            <w:tcBorders>
              <w:top w:val="dotted" w:sz="4" w:space="0" w:color="auto"/>
              <w:left w:val="nil"/>
              <w:bottom w:val="dotted" w:sz="4" w:space="0" w:color="auto"/>
              <w:right w:val="nil"/>
            </w:tcBorders>
          </w:tcPr>
          <w:p w:rsidR="00C50FD1" w:rsidRPr="00CF7B6D" w:rsidRDefault="00C50FD1" w:rsidP="00C50FD1">
            <w:pPr>
              <w:spacing w:after="0"/>
              <w:jc w:val="right"/>
              <w:rPr>
                <w:rFonts w:ascii="Arial" w:hAnsi="Arial" w:cs="Arial"/>
                <w:sz w:val="16"/>
                <w:szCs w:val="16"/>
                <w:lang w:val="en-GB"/>
              </w:rPr>
            </w:pPr>
            <w:r w:rsidRPr="00CF7B6D">
              <w:rPr>
                <w:rFonts w:ascii="Arial" w:hAnsi="Arial" w:cs="Arial"/>
                <w:sz w:val="16"/>
                <w:szCs w:val="16"/>
                <w:lang w:val="en-GB"/>
              </w:rPr>
              <w:t>49.1</w:t>
            </w:r>
          </w:p>
        </w:tc>
        <w:tc>
          <w:tcPr>
            <w:tcW w:w="425" w:type="dxa"/>
            <w:tcBorders>
              <w:top w:val="dotted" w:sz="4" w:space="0" w:color="auto"/>
              <w:left w:val="nil"/>
              <w:bottom w:val="dotted" w:sz="4" w:space="0" w:color="auto"/>
              <w:right w:val="nil"/>
            </w:tcBorders>
          </w:tcPr>
          <w:p w:rsidR="00C50FD1" w:rsidRPr="00CF7B6D" w:rsidRDefault="00C50FD1" w:rsidP="00C50FD1">
            <w:pPr>
              <w:spacing w:after="0"/>
              <w:jc w:val="right"/>
              <w:rPr>
                <w:rFonts w:ascii="Arial" w:hAnsi="Arial" w:cs="Arial"/>
                <w:sz w:val="16"/>
                <w:szCs w:val="16"/>
                <w:lang w:val="en-GB"/>
              </w:rPr>
            </w:pPr>
            <w:r w:rsidRPr="00CF7B6D">
              <w:rPr>
                <w:rFonts w:ascii="Arial" w:hAnsi="Arial" w:cs="Arial"/>
                <w:sz w:val="16"/>
                <w:szCs w:val="16"/>
                <w:lang w:val="en-GB"/>
              </w:rPr>
              <w:t>12.8</w:t>
            </w:r>
          </w:p>
        </w:tc>
        <w:tc>
          <w:tcPr>
            <w:tcW w:w="630" w:type="dxa"/>
            <w:tcBorders>
              <w:top w:val="dotted" w:sz="4" w:space="0" w:color="auto"/>
              <w:left w:val="nil"/>
              <w:bottom w:val="dotted" w:sz="4" w:space="0" w:color="auto"/>
              <w:right w:val="nil"/>
            </w:tcBorders>
          </w:tcPr>
          <w:p w:rsidR="00C50FD1" w:rsidRPr="00CF7B6D" w:rsidRDefault="00C50FD1" w:rsidP="00C50FD1">
            <w:pPr>
              <w:spacing w:after="0"/>
              <w:jc w:val="right"/>
              <w:rPr>
                <w:rFonts w:ascii="Arial" w:hAnsi="Arial" w:cs="Arial"/>
                <w:sz w:val="16"/>
                <w:szCs w:val="16"/>
                <w:lang w:val="en-GB"/>
              </w:rPr>
            </w:pPr>
            <w:r w:rsidRPr="00CF7B6D">
              <w:rPr>
                <w:rFonts w:ascii="Arial" w:hAnsi="Arial" w:cs="Arial"/>
                <w:sz w:val="16"/>
                <w:szCs w:val="16"/>
                <w:lang w:val="en-GB"/>
              </w:rPr>
              <w:t>.4</w:t>
            </w:r>
          </w:p>
        </w:tc>
        <w:tc>
          <w:tcPr>
            <w:tcW w:w="641" w:type="dxa"/>
            <w:tcBorders>
              <w:top w:val="dotted" w:sz="4" w:space="0" w:color="auto"/>
              <w:left w:val="nil"/>
              <w:bottom w:val="dotted" w:sz="4" w:space="0" w:color="auto"/>
              <w:right w:val="nil"/>
            </w:tcBorders>
          </w:tcPr>
          <w:p w:rsidR="00C50FD1" w:rsidRPr="00CF7B6D" w:rsidRDefault="00C50FD1" w:rsidP="00C50FD1">
            <w:pPr>
              <w:spacing w:after="0"/>
              <w:jc w:val="right"/>
              <w:rPr>
                <w:rFonts w:ascii="Arial" w:hAnsi="Arial" w:cs="Arial"/>
                <w:sz w:val="16"/>
                <w:szCs w:val="16"/>
                <w:lang w:val="en-GB"/>
              </w:rPr>
            </w:pPr>
            <w:r w:rsidRPr="00CF7B6D">
              <w:rPr>
                <w:rFonts w:ascii="Arial" w:hAnsi="Arial" w:cs="Arial"/>
                <w:sz w:val="16"/>
                <w:szCs w:val="16"/>
                <w:lang w:val="en-GB"/>
              </w:rPr>
              <w:t>97.8</w:t>
            </w:r>
          </w:p>
        </w:tc>
        <w:tc>
          <w:tcPr>
            <w:tcW w:w="707" w:type="dxa"/>
            <w:tcBorders>
              <w:top w:val="dotted" w:sz="4" w:space="0" w:color="auto"/>
              <w:left w:val="nil"/>
              <w:bottom w:val="dotted" w:sz="4" w:space="0" w:color="auto"/>
              <w:right w:val="nil"/>
            </w:tcBorders>
          </w:tcPr>
          <w:p w:rsidR="00C50FD1" w:rsidRPr="00CF7B6D" w:rsidRDefault="00C50FD1" w:rsidP="00C50FD1">
            <w:pPr>
              <w:spacing w:after="0"/>
              <w:jc w:val="right"/>
              <w:rPr>
                <w:rFonts w:ascii="Arial" w:hAnsi="Arial" w:cs="Arial"/>
                <w:sz w:val="16"/>
                <w:szCs w:val="16"/>
                <w:lang w:val="en-GB"/>
              </w:rPr>
            </w:pPr>
            <w:r w:rsidRPr="00CF7B6D">
              <w:rPr>
                <w:rFonts w:ascii="Arial" w:hAnsi="Arial" w:cs="Arial"/>
                <w:sz w:val="16"/>
                <w:szCs w:val="16"/>
                <w:lang w:val="en-GB"/>
              </w:rPr>
              <w:t>17.4</w:t>
            </w:r>
          </w:p>
        </w:tc>
        <w:tc>
          <w:tcPr>
            <w:tcW w:w="339" w:type="dxa"/>
            <w:tcBorders>
              <w:top w:val="dotted" w:sz="4" w:space="0" w:color="auto"/>
              <w:left w:val="nil"/>
              <w:bottom w:val="dotted" w:sz="4" w:space="0" w:color="auto"/>
              <w:right w:val="nil"/>
            </w:tcBorders>
          </w:tcPr>
          <w:p w:rsidR="00C50FD1" w:rsidRPr="00CF7B6D" w:rsidRDefault="00C50FD1" w:rsidP="00C50FD1">
            <w:pPr>
              <w:spacing w:after="0"/>
              <w:jc w:val="right"/>
              <w:rPr>
                <w:rFonts w:ascii="Arial" w:hAnsi="Arial" w:cs="Arial"/>
                <w:sz w:val="16"/>
                <w:szCs w:val="16"/>
                <w:lang w:val="en-GB"/>
              </w:rPr>
            </w:pPr>
            <w:r w:rsidRPr="00CF7B6D">
              <w:rPr>
                <w:rFonts w:ascii="Arial" w:hAnsi="Arial" w:cs="Arial"/>
                <w:sz w:val="16"/>
                <w:szCs w:val="16"/>
                <w:lang w:val="en-GB"/>
              </w:rPr>
              <w:t>0</w:t>
            </w:r>
          </w:p>
        </w:tc>
        <w:tc>
          <w:tcPr>
            <w:tcW w:w="675" w:type="dxa"/>
            <w:tcBorders>
              <w:top w:val="dotted" w:sz="4" w:space="0" w:color="auto"/>
              <w:left w:val="nil"/>
              <w:bottom w:val="dotted" w:sz="4" w:space="0" w:color="auto"/>
              <w:right w:val="nil"/>
            </w:tcBorders>
          </w:tcPr>
          <w:p w:rsidR="00C50FD1" w:rsidRPr="00CF7B6D" w:rsidRDefault="00C50FD1" w:rsidP="00C50FD1">
            <w:pPr>
              <w:spacing w:after="0"/>
              <w:jc w:val="right"/>
              <w:rPr>
                <w:rFonts w:ascii="Arial" w:hAnsi="Arial" w:cs="Arial"/>
                <w:sz w:val="16"/>
                <w:szCs w:val="16"/>
                <w:lang w:val="en-GB"/>
              </w:rPr>
            </w:pPr>
            <w:r w:rsidRPr="00CF7B6D">
              <w:rPr>
                <w:rFonts w:ascii="Arial" w:hAnsi="Arial" w:cs="Arial"/>
                <w:sz w:val="16"/>
                <w:szCs w:val="16"/>
                <w:lang w:val="en-GB"/>
              </w:rPr>
              <w:t>100</w:t>
            </w:r>
          </w:p>
        </w:tc>
        <w:tc>
          <w:tcPr>
            <w:tcW w:w="531" w:type="dxa"/>
            <w:tcBorders>
              <w:top w:val="dotted" w:sz="4" w:space="0" w:color="auto"/>
              <w:left w:val="nil"/>
              <w:bottom w:val="dotted" w:sz="4" w:space="0" w:color="auto"/>
              <w:right w:val="nil"/>
            </w:tcBorders>
          </w:tcPr>
          <w:p w:rsidR="00C50FD1" w:rsidRPr="00CF7B6D" w:rsidRDefault="00C50FD1" w:rsidP="00C50FD1">
            <w:pPr>
              <w:spacing w:after="0"/>
              <w:jc w:val="right"/>
              <w:rPr>
                <w:rFonts w:ascii="Arial" w:hAnsi="Arial" w:cs="Arial"/>
                <w:sz w:val="16"/>
                <w:szCs w:val="16"/>
                <w:lang w:val="en-GB"/>
              </w:rPr>
            </w:pPr>
            <w:r w:rsidRPr="00CF7B6D">
              <w:rPr>
                <w:rFonts w:ascii="Arial" w:hAnsi="Arial" w:cs="Arial"/>
                <w:sz w:val="16"/>
                <w:szCs w:val="16"/>
                <w:lang w:val="en-GB"/>
              </w:rPr>
              <w:t>26058</w:t>
            </w:r>
          </w:p>
        </w:tc>
        <w:tc>
          <w:tcPr>
            <w:tcW w:w="603" w:type="dxa"/>
            <w:tcBorders>
              <w:top w:val="dotted" w:sz="4" w:space="0" w:color="auto"/>
              <w:left w:val="nil"/>
              <w:bottom w:val="dotted" w:sz="4" w:space="0" w:color="auto"/>
              <w:right w:val="nil"/>
            </w:tcBorders>
          </w:tcPr>
          <w:p w:rsidR="00C50FD1" w:rsidRPr="00CF7B6D" w:rsidRDefault="00C50FD1" w:rsidP="00C50FD1">
            <w:pPr>
              <w:spacing w:after="0"/>
              <w:jc w:val="right"/>
              <w:rPr>
                <w:rFonts w:ascii="Arial" w:hAnsi="Arial" w:cs="Arial"/>
                <w:sz w:val="16"/>
                <w:szCs w:val="16"/>
                <w:lang w:val="en-GB"/>
              </w:rPr>
            </w:pPr>
            <w:r w:rsidRPr="00CF7B6D">
              <w:rPr>
                <w:rFonts w:ascii="Arial" w:hAnsi="Arial" w:cs="Arial"/>
                <w:sz w:val="16"/>
                <w:szCs w:val="16"/>
                <w:lang w:val="en-GB"/>
              </w:rPr>
              <w:t>16136</w:t>
            </w:r>
          </w:p>
        </w:tc>
      </w:tr>
      <w:tr w:rsidR="00CF7B6D" w:rsidRPr="00CF7B6D" w:rsidTr="00A519D4">
        <w:trPr>
          <w:trHeight w:val="709"/>
          <w:jc w:val="center"/>
        </w:trPr>
        <w:tc>
          <w:tcPr>
            <w:tcW w:w="1272" w:type="dxa"/>
            <w:tcBorders>
              <w:top w:val="dotted" w:sz="4" w:space="0" w:color="auto"/>
              <w:left w:val="nil"/>
              <w:bottom w:val="dotted" w:sz="4" w:space="0" w:color="auto"/>
              <w:right w:val="nil"/>
            </w:tcBorders>
          </w:tcPr>
          <w:p w:rsidR="00C50FD1" w:rsidRPr="00CF7B6D" w:rsidRDefault="00C50FD1" w:rsidP="00C50FD1">
            <w:pPr>
              <w:spacing w:after="0"/>
              <w:rPr>
                <w:rFonts w:ascii="Arial" w:hAnsi="Arial" w:cs="Arial"/>
                <w:sz w:val="16"/>
                <w:szCs w:val="16"/>
                <w:lang w:val="en-GB"/>
              </w:rPr>
            </w:pPr>
            <w:r w:rsidRPr="00CF7B6D">
              <w:rPr>
                <w:rFonts w:ascii="Arial" w:hAnsi="Arial" w:cs="Arial"/>
                <w:sz w:val="16"/>
                <w:szCs w:val="16"/>
                <w:lang w:val="en-GB"/>
              </w:rPr>
              <w:t>HFD Index</w:t>
            </w:r>
          </w:p>
        </w:tc>
        <w:tc>
          <w:tcPr>
            <w:tcW w:w="2684" w:type="dxa"/>
            <w:tcBorders>
              <w:top w:val="dotted" w:sz="4" w:space="0" w:color="auto"/>
              <w:left w:val="nil"/>
              <w:bottom w:val="dotted" w:sz="4" w:space="0" w:color="auto"/>
              <w:right w:val="nil"/>
            </w:tcBorders>
          </w:tcPr>
          <w:p w:rsidR="00C50FD1" w:rsidRPr="00CF7B6D" w:rsidRDefault="00C50FD1" w:rsidP="00FB264C">
            <w:pPr>
              <w:spacing w:after="0"/>
              <w:jc w:val="both"/>
              <w:rPr>
                <w:rFonts w:ascii="Arial" w:hAnsi="Arial" w:cs="Arial"/>
                <w:sz w:val="16"/>
                <w:szCs w:val="16"/>
                <w:lang w:val="en-US"/>
              </w:rPr>
            </w:pPr>
            <w:r w:rsidRPr="00CF7B6D">
              <w:rPr>
                <w:rFonts w:ascii="Arial" w:hAnsi="Arial" w:cs="Arial"/>
                <w:sz w:val="16"/>
                <w:szCs w:val="16"/>
                <w:lang w:val="en-US"/>
              </w:rPr>
              <w:t xml:space="preserve">Healthy Food Diversity (HFD) Index </w:t>
            </w:r>
            <w:r w:rsidR="006A0D5A" w:rsidRPr="00CF7B6D">
              <w:rPr>
                <w:rFonts w:ascii="Arial" w:hAnsi="Arial" w:cs="Arial"/>
                <w:sz w:val="16"/>
                <w:szCs w:val="16"/>
                <w:lang w:val="en-US"/>
              </w:rPr>
              <w:t xml:space="preserve"> following</w:t>
            </w:r>
            <w:r w:rsidR="00B916B7" w:rsidRPr="00CF7B6D">
              <w:rPr>
                <w:rFonts w:ascii="Arial" w:hAnsi="Arial" w:cs="Arial"/>
                <w:sz w:val="16"/>
                <w:szCs w:val="16"/>
                <w:lang w:val="en-US"/>
              </w:rPr>
              <w:t xml:space="preserve"> </w:t>
            </w:r>
            <w:proofErr w:type="spellStart"/>
            <w:r w:rsidR="00B916B7" w:rsidRPr="00CF7B6D">
              <w:rPr>
                <w:rFonts w:ascii="Arial" w:hAnsi="Arial" w:cs="Arial"/>
                <w:sz w:val="16"/>
                <w:szCs w:val="16"/>
                <w:lang w:val="en-US"/>
              </w:rPr>
              <w:t>Drescher</w:t>
            </w:r>
            <w:proofErr w:type="spellEnd"/>
            <w:r w:rsidR="00B916B7" w:rsidRPr="00CF7B6D">
              <w:rPr>
                <w:rFonts w:ascii="Arial" w:hAnsi="Arial" w:cs="Arial"/>
                <w:sz w:val="16"/>
                <w:szCs w:val="16"/>
                <w:lang w:val="en-US"/>
              </w:rPr>
              <w:t xml:space="preserve"> et al.</w:t>
            </w:r>
            <w:r w:rsidR="00D96277" w:rsidRPr="00CF7B6D">
              <w:rPr>
                <w:rFonts w:ascii="Arial" w:hAnsi="Arial" w:cs="Arial"/>
                <w:sz w:val="16"/>
                <w:szCs w:val="16"/>
                <w:vertAlign w:val="superscript"/>
                <w:lang w:val="en-US"/>
              </w:rPr>
              <w:t>(</w:t>
            </w:r>
            <w:r w:rsidR="002F245D">
              <w:rPr>
                <w:rFonts w:ascii="Arial" w:hAnsi="Arial" w:cs="Arial"/>
                <w:sz w:val="16"/>
                <w:szCs w:val="16"/>
                <w:vertAlign w:val="superscript"/>
                <w:lang w:val="en-US"/>
              </w:rPr>
              <w:t>34</w:t>
            </w:r>
            <w:r w:rsidR="00D96277" w:rsidRPr="00CF7B6D">
              <w:rPr>
                <w:rFonts w:ascii="Arial" w:hAnsi="Arial" w:cs="Arial"/>
                <w:sz w:val="16"/>
                <w:szCs w:val="16"/>
                <w:vertAlign w:val="superscript"/>
                <w:lang w:val="en-US"/>
              </w:rPr>
              <w:t>)</w:t>
            </w:r>
            <w:r w:rsidRPr="00CF7B6D">
              <w:rPr>
                <w:rFonts w:ascii="Arial" w:hAnsi="Arial" w:cs="Arial"/>
                <w:sz w:val="16"/>
                <w:szCs w:val="16"/>
                <w:lang w:val="en-US"/>
              </w:rPr>
              <w:t xml:space="preserve"> based on intake in g/d and relative recommended intake ratio of amply recommended </w:t>
            </w:r>
            <w:r w:rsidR="005F1008" w:rsidRPr="00CF7B6D">
              <w:rPr>
                <w:rFonts w:ascii="Arial" w:hAnsi="Arial" w:cs="Arial"/>
                <w:sz w:val="16"/>
                <w:szCs w:val="16"/>
                <w:lang w:val="en-US"/>
              </w:rPr>
              <w:t>to</w:t>
            </w:r>
            <w:r w:rsidRPr="00CF7B6D">
              <w:rPr>
                <w:rFonts w:ascii="Arial" w:hAnsi="Arial" w:cs="Arial"/>
                <w:sz w:val="16"/>
                <w:szCs w:val="16"/>
                <w:lang w:val="en-US"/>
              </w:rPr>
              <w:t xml:space="preserve"> tolerated food groups accord</w:t>
            </w:r>
            <w:r w:rsidR="00B916B7" w:rsidRPr="00CF7B6D">
              <w:rPr>
                <w:rFonts w:ascii="Arial" w:hAnsi="Arial" w:cs="Arial"/>
                <w:sz w:val="16"/>
                <w:szCs w:val="16"/>
                <w:lang w:val="en-US"/>
              </w:rPr>
              <w:t>ing to the Optimized Mixed Diet</w:t>
            </w:r>
            <w:r w:rsidRPr="00CF7B6D">
              <w:rPr>
                <w:rFonts w:ascii="Arial" w:hAnsi="Arial" w:cs="Arial"/>
                <w:sz w:val="16"/>
                <w:szCs w:val="16"/>
                <w:vertAlign w:val="superscript"/>
                <w:lang w:val="en-US"/>
              </w:rPr>
              <w:t>(</w:t>
            </w:r>
            <w:r w:rsidR="00AE4B3E">
              <w:rPr>
                <w:rFonts w:ascii="Arial" w:hAnsi="Arial" w:cs="Arial"/>
                <w:sz w:val="16"/>
                <w:szCs w:val="16"/>
                <w:vertAlign w:val="superscript"/>
                <w:lang w:val="en-US"/>
              </w:rPr>
              <w:t>3</w:t>
            </w:r>
            <w:r w:rsidR="002F245D">
              <w:rPr>
                <w:rFonts w:ascii="Arial" w:hAnsi="Arial" w:cs="Arial"/>
                <w:sz w:val="16"/>
                <w:szCs w:val="16"/>
                <w:vertAlign w:val="superscript"/>
                <w:lang w:val="en-US"/>
              </w:rPr>
              <w:t>2,33</w:t>
            </w:r>
            <w:r w:rsidR="00B916B7" w:rsidRPr="00CF7B6D">
              <w:rPr>
                <w:rFonts w:ascii="Arial" w:hAnsi="Arial" w:cs="Arial"/>
                <w:sz w:val="16"/>
                <w:szCs w:val="16"/>
                <w:vertAlign w:val="superscript"/>
                <w:lang w:val="en-US"/>
              </w:rPr>
              <w:t>)</w:t>
            </w:r>
            <w:r w:rsidRPr="00CF7B6D">
              <w:rPr>
                <w:rFonts w:ascii="Arial" w:hAnsi="Arial" w:cs="Arial"/>
                <w:sz w:val="16"/>
                <w:szCs w:val="16"/>
                <w:lang w:val="en-US"/>
              </w:rPr>
              <w:t>; standardized between 0 and 100.</w:t>
            </w:r>
          </w:p>
        </w:tc>
        <w:tc>
          <w:tcPr>
            <w:tcW w:w="565" w:type="dxa"/>
            <w:tcBorders>
              <w:top w:val="dotted" w:sz="4" w:space="0" w:color="auto"/>
              <w:left w:val="nil"/>
              <w:bottom w:val="dotted" w:sz="4" w:space="0" w:color="auto"/>
              <w:right w:val="nil"/>
            </w:tcBorders>
          </w:tcPr>
          <w:p w:rsidR="00C50FD1" w:rsidRPr="00CF7B6D" w:rsidRDefault="00C50FD1" w:rsidP="00C50FD1">
            <w:pPr>
              <w:spacing w:after="0"/>
              <w:jc w:val="right"/>
              <w:rPr>
                <w:rFonts w:ascii="Arial" w:hAnsi="Arial" w:cs="Arial"/>
                <w:sz w:val="16"/>
                <w:szCs w:val="16"/>
                <w:lang w:val="en-GB"/>
              </w:rPr>
            </w:pPr>
            <w:r w:rsidRPr="00CF7B6D">
              <w:rPr>
                <w:rFonts w:ascii="Arial" w:hAnsi="Arial" w:cs="Arial"/>
                <w:sz w:val="16"/>
                <w:szCs w:val="16"/>
                <w:lang w:val="en-GB"/>
              </w:rPr>
              <w:t>46.5</w:t>
            </w:r>
          </w:p>
        </w:tc>
        <w:tc>
          <w:tcPr>
            <w:tcW w:w="425" w:type="dxa"/>
            <w:tcBorders>
              <w:top w:val="dotted" w:sz="4" w:space="0" w:color="auto"/>
              <w:left w:val="nil"/>
              <w:bottom w:val="dotted" w:sz="4" w:space="0" w:color="auto"/>
              <w:right w:val="nil"/>
            </w:tcBorders>
          </w:tcPr>
          <w:p w:rsidR="00C50FD1" w:rsidRPr="00CF7B6D" w:rsidRDefault="00C50FD1" w:rsidP="00C50FD1">
            <w:pPr>
              <w:spacing w:after="0"/>
              <w:jc w:val="right"/>
              <w:rPr>
                <w:rFonts w:ascii="Arial" w:hAnsi="Arial" w:cs="Arial"/>
                <w:sz w:val="16"/>
                <w:szCs w:val="16"/>
                <w:lang w:val="en-GB"/>
              </w:rPr>
            </w:pPr>
            <w:r w:rsidRPr="00CF7B6D">
              <w:rPr>
                <w:rFonts w:ascii="Arial" w:hAnsi="Arial" w:cs="Arial"/>
                <w:sz w:val="16"/>
                <w:szCs w:val="16"/>
                <w:lang w:val="en-GB"/>
              </w:rPr>
              <w:t>13.7</w:t>
            </w:r>
          </w:p>
        </w:tc>
        <w:tc>
          <w:tcPr>
            <w:tcW w:w="630" w:type="dxa"/>
            <w:tcBorders>
              <w:top w:val="dotted" w:sz="4" w:space="0" w:color="auto"/>
              <w:left w:val="nil"/>
              <w:bottom w:val="dotted" w:sz="4" w:space="0" w:color="auto"/>
              <w:right w:val="nil"/>
            </w:tcBorders>
          </w:tcPr>
          <w:p w:rsidR="00C50FD1" w:rsidRPr="00CF7B6D" w:rsidRDefault="00C50FD1" w:rsidP="00C50FD1">
            <w:pPr>
              <w:spacing w:after="0"/>
              <w:jc w:val="right"/>
              <w:rPr>
                <w:rFonts w:ascii="Arial" w:hAnsi="Arial" w:cs="Arial"/>
                <w:sz w:val="16"/>
                <w:szCs w:val="16"/>
                <w:lang w:val="en-GB"/>
              </w:rPr>
            </w:pPr>
            <w:r w:rsidRPr="00CF7B6D">
              <w:rPr>
                <w:rFonts w:ascii="Arial" w:hAnsi="Arial" w:cs="Arial"/>
                <w:sz w:val="16"/>
                <w:szCs w:val="16"/>
                <w:lang w:val="en-GB"/>
              </w:rPr>
              <w:t>-1.0</w:t>
            </w:r>
          </w:p>
        </w:tc>
        <w:tc>
          <w:tcPr>
            <w:tcW w:w="641" w:type="dxa"/>
            <w:tcBorders>
              <w:top w:val="dotted" w:sz="4" w:space="0" w:color="auto"/>
              <w:left w:val="nil"/>
              <w:bottom w:val="dotted" w:sz="4" w:space="0" w:color="auto"/>
              <w:right w:val="nil"/>
            </w:tcBorders>
          </w:tcPr>
          <w:p w:rsidR="00C50FD1" w:rsidRPr="00CF7B6D" w:rsidRDefault="00C50FD1" w:rsidP="00C50FD1">
            <w:pPr>
              <w:spacing w:after="0"/>
              <w:jc w:val="right"/>
              <w:rPr>
                <w:rFonts w:ascii="Arial" w:hAnsi="Arial" w:cs="Arial"/>
                <w:sz w:val="16"/>
                <w:szCs w:val="16"/>
                <w:lang w:val="en-GB"/>
              </w:rPr>
            </w:pPr>
            <w:r w:rsidRPr="00CF7B6D">
              <w:rPr>
                <w:rFonts w:ascii="Arial" w:hAnsi="Arial" w:cs="Arial"/>
                <w:sz w:val="16"/>
                <w:szCs w:val="16"/>
                <w:lang w:val="en-GB"/>
              </w:rPr>
              <w:t>93.4</w:t>
            </w:r>
          </w:p>
        </w:tc>
        <w:tc>
          <w:tcPr>
            <w:tcW w:w="707" w:type="dxa"/>
            <w:tcBorders>
              <w:top w:val="dotted" w:sz="4" w:space="0" w:color="auto"/>
              <w:left w:val="nil"/>
              <w:bottom w:val="dotted" w:sz="4" w:space="0" w:color="auto"/>
              <w:right w:val="nil"/>
            </w:tcBorders>
          </w:tcPr>
          <w:p w:rsidR="00C50FD1" w:rsidRPr="00CF7B6D" w:rsidRDefault="00C50FD1" w:rsidP="00C50FD1">
            <w:pPr>
              <w:spacing w:after="0"/>
              <w:jc w:val="right"/>
              <w:rPr>
                <w:rFonts w:ascii="Arial" w:hAnsi="Arial" w:cs="Arial"/>
                <w:sz w:val="16"/>
                <w:szCs w:val="16"/>
                <w:lang w:val="en-GB"/>
              </w:rPr>
            </w:pPr>
            <w:r w:rsidRPr="00CF7B6D">
              <w:rPr>
                <w:rFonts w:ascii="Arial" w:hAnsi="Arial" w:cs="Arial"/>
                <w:sz w:val="16"/>
                <w:szCs w:val="16"/>
                <w:lang w:val="en-GB"/>
              </w:rPr>
              <w:t>23.7</w:t>
            </w:r>
          </w:p>
        </w:tc>
        <w:tc>
          <w:tcPr>
            <w:tcW w:w="339" w:type="dxa"/>
            <w:tcBorders>
              <w:top w:val="dotted" w:sz="4" w:space="0" w:color="auto"/>
              <w:left w:val="nil"/>
              <w:bottom w:val="dotted" w:sz="4" w:space="0" w:color="auto"/>
              <w:right w:val="nil"/>
            </w:tcBorders>
          </w:tcPr>
          <w:p w:rsidR="00C50FD1" w:rsidRPr="00CF7B6D" w:rsidRDefault="00C50FD1" w:rsidP="00C50FD1">
            <w:pPr>
              <w:spacing w:after="0"/>
              <w:jc w:val="right"/>
              <w:rPr>
                <w:rFonts w:ascii="Arial" w:hAnsi="Arial" w:cs="Arial"/>
                <w:sz w:val="16"/>
                <w:szCs w:val="16"/>
                <w:lang w:val="en-GB"/>
              </w:rPr>
            </w:pPr>
            <w:r w:rsidRPr="00CF7B6D">
              <w:rPr>
                <w:rFonts w:ascii="Arial" w:hAnsi="Arial" w:cs="Arial"/>
                <w:sz w:val="16"/>
                <w:szCs w:val="16"/>
                <w:lang w:val="en-GB"/>
              </w:rPr>
              <w:t>0</w:t>
            </w:r>
          </w:p>
        </w:tc>
        <w:tc>
          <w:tcPr>
            <w:tcW w:w="675" w:type="dxa"/>
            <w:tcBorders>
              <w:top w:val="dotted" w:sz="4" w:space="0" w:color="auto"/>
              <w:left w:val="nil"/>
              <w:bottom w:val="dotted" w:sz="4" w:space="0" w:color="auto"/>
              <w:right w:val="nil"/>
            </w:tcBorders>
          </w:tcPr>
          <w:p w:rsidR="00C50FD1" w:rsidRPr="00CF7B6D" w:rsidRDefault="00C50FD1" w:rsidP="00C50FD1">
            <w:pPr>
              <w:spacing w:after="0"/>
              <w:jc w:val="right"/>
              <w:rPr>
                <w:rFonts w:ascii="Arial" w:hAnsi="Arial" w:cs="Arial"/>
                <w:sz w:val="16"/>
                <w:szCs w:val="16"/>
                <w:lang w:val="en-GB"/>
              </w:rPr>
            </w:pPr>
            <w:r w:rsidRPr="00CF7B6D">
              <w:rPr>
                <w:rFonts w:ascii="Arial" w:hAnsi="Arial" w:cs="Arial"/>
                <w:sz w:val="16"/>
                <w:szCs w:val="16"/>
                <w:lang w:val="en-GB"/>
              </w:rPr>
              <w:t>100</w:t>
            </w:r>
          </w:p>
        </w:tc>
        <w:tc>
          <w:tcPr>
            <w:tcW w:w="531" w:type="dxa"/>
            <w:tcBorders>
              <w:top w:val="dotted" w:sz="4" w:space="0" w:color="auto"/>
              <w:left w:val="nil"/>
              <w:bottom w:val="dotted" w:sz="4" w:space="0" w:color="auto"/>
              <w:right w:val="nil"/>
            </w:tcBorders>
          </w:tcPr>
          <w:p w:rsidR="00C50FD1" w:rsidRPr="00CF7B6D" w:rsidRDefault="00C50FD1" w:rsidP="00C50FD1">
            <w:pPr>
              <w:spacing w:after="0"/>
              <w:jc w:val="right"/>
              <w:rPr>
                <w:rFonts w:ascii="Arial" w:hAnsi="Arial" w:cs="Arial"/>
                <w:sz w:val="16"/>
                <w:szCs w:val="16"/>
                <w:lang w:val="en-GB"/>
              </w:rPr>
            </w:pPr>
            <w:r w:rsidRPr="00CF7B6D">
              <w:rPr>
                <w:rFonts w:ascii="Arial" w:hAnsi="Arial" w:cs="Arial"/>
                <w:sz w:val="16"/>
                <w:szCs w:val="16"/>
                <w:lang w:val="en-GB"/>
              </w:rPr>
              <w:t>26056</w:t>
            </w:r>
          </w:p>
        </w:tc>
        <w:tc>
          <w:tcPr>
            <w:tcW w:w="603" w:type="dxa"/>
            <w:tcBorders>
              <w:top w:val="dotted" w:sz="4" w:space="0" w:color="auto"/>
              <w:left w:val="nil"/>
              <w:bottom w:val="dotted" w:sz="4" w:space="0" w:color="auto"/>
              <w:right w:val="nil"/>
            </w:tcBorders>
          </w:tcPr>
          <w:p w:rsidR="00C50FD1" w:rsidRPr="00CF7B6D" w:rsidRDefault="00C50FD1" w:rsidP="00C50FD1">
            <w:pPr>
              <w:spacing w:after="0"/>
              <w:jc w:val="right"/>
              <w:rPr>
                <w:rFonts w:ascii="Arial" w:hAnsi="Arial" w:cs="Arial"/>
                <w:sz w:val="16"/>
                <w:szCs w:val="16"/>
                <w:lang w:val="en-GB"/>
              </w:rPr>
            </w:pPr>
            <w:r w:rsidRPr="00CF7B6D">
              <w:rPr>
                <w:rFonts w:ascii="Arial" w:hAnsi="Arial" w:cs="Arial"/>
                <w:sz w:val="16"/>
                <w:szCs w:val="16"/>
                <w:lang w:val="en-GB"/>
              </w:rPr>
              <w:t>16135</w:t>
            </w:r>
          </w:p>
        </w:tc>
      </w:tr>
      <w:tr w:rsidR="00CF7B6D" w:rsidRPr="00CF7B6D" w:rsidTr="00A519D4">
        <w:trPr>
          <w:trHeight w:val="709"/>
          <w:jc w:val="center"/>
        </w:trPr>
        <w:tc>
          <w:tcPr>
            <w:tcW w:w="1272" w:type="dxa"/>
            <w:tcBorders>
              <w:top w:val="dotted" w:sz="4" w:space="0" w:color="auto"/>
              <w:left w:val="nil"/>
              <w:right w:val="nil"/>
            </w:tcBorders>
          </w:tcPr>
          <w:p w:rsidR="00381A9D" w:rsidRPr="00CF7B6D" w:rsidRDefault="00381A9D" w:rsidP="000170B2">
            <w:pPr>
              <w:spacing w:after="0"/>
              <w:rPr>
                <w:rFonts w:ascii="Arial" w:hAnsi="Arial" w:cs="Arial"/>
                <w:sz w:val="16"/>
                <w:szCs w:val="16"/>
                <w:lang w:val="en-US"/>
              </w:rPr>
            </w:pPr>
            <w:r w:rsidRPr="00CF7B6D">
              <w:rPr>
                <w:rFonts w:ascii="Arial" w:hAnsi="Arial" w:cs="Arial"/>
                <w:sz w:val="16"/>
                <w:szCs w:val="16"/>
                <w:lang w:val="en-US"/>
              </w:rPr>
              <w:t>ED</w:t>
            </w:r>
            <w:r w:rsidR="00E31B4B" w:rsidRPr="00CF7B6D">
              <w:rPr>
                <w:rFonts w:ascii="Arial" w:hAnsi="Arial" w:cs="Arial"/>
                <w:sz w:val="16"/>
                <w:szCs w:val="16"/>
                <w:lang w:val="en-US"/>
              </w:rPr>
              <w:t>1 (non-beverages and caloric beverages)</w:t>
            </w:r>
          </w:p>
        </w:tc>
        <w:tc>
          <w:tcPr>
            <w:tcW w:w="2684" w:type="dxa"/>
            <w:tcBorders>
              <w:top w:val="dotted" w:sz="4" w:space="0" w:color="auto"/>
              <w:left w:val="nil"/>
              <w:right w:val="nil"/>
            </w:tcBorders>
          </w:tcPr>
          <w:p w:rsidR="00381A9D" w:rsidRPr="00CF7B6D" w:rsidRDefault="00381A9D" w:rsidP="00B916B7">
            <w:pPr>
              <w:spacing w:after="0"/>
              <w:jc w:val="both"/>
              <w:rPr>
                <w:rFonts w:ascii="Arial" w:hAnsi="Arial" w:cs="Arial"/>
                <w:sz w:val="16"/>
                <w:szCs w:val="16"/>
                <w:lang w:val="en-US"/>
              </w:rPr>
            </w:pPr>
            <w:r w:rsidRPr="00CF7B6D">
              <w:rPr>
                <w:rFonts w:ascii="Arial" w:hAnsi="Arial" w:cs="Arial"/>
                <w:sz w:val="16"/>
                <w:szCs w:val="16"/>
                <w:lang w:val="en-US"/>
              </w:rPr>
              <w:t>Average energy density (ED) of caloric food intake excluding non-caloric beverag</w:t>
            </w:r>
            <w:r w:rsidR="00B916B7" w:rsidRPr="00CF7B6D">
              <w:rPr>
                <w:rFonts w:ascii="Arial" w:hAnsi="Arial" w:cs="Arial"/>
                <w:sz w:val="16"/>
                <w:szCs w:val="16"/>
                <w:lang w:val="en-US"/>
              </w:rPr>
              <w:t>es and drinking water in kcal/</w:t>
            </w:r>
            <w:proofErr w:type="gramStart"/>
            <w:r w:rsidR="00B916B7" w:rsidRPr="00CF7B6D">
              <w:rPr>
                <w:rFonts w:ascii="Arial" w:hAnsi="Arial" w:cs="Arial"/>
                <w:sz w:val="16"/>
                <w:szCs w:val="16"/>
                <w:lang w:val="en-US"/>
              </w:rPr>
              <w:t>g</w:t>
            </w:r>
            <w:r w:rsidRPr="00CF7B6D">
              <w:rPr>
                <w:rFonts w:ascii="Arial" w:hAnsi="Arial" w:cs="Arial"/>
                <w:sz w:val="16"/>
                <w:szCs w:val="16"/>
                <w:vertAlign w:val="superscript"/>
                <w:lang w:val="en-US"/>
              </w:rPr>
              <w:t>(</w:t>
            </w:r>
            <w:proofErr w:type="gramEnd"/>
            <w:r w:rsidR="002F245D">
              <w:rPr>
                <w:rFonts w:ascii="Arial" w:hAnsi="Arial" w:cs="Arial"/>
                <w:sz w:val="16"/>
                <w:szCs w:val="16"/>
                <w:vertAlign w:val="superscript"/>
                <w:lang w:val="en-US"/>
              </w:rPr>
              <w:t>40</w:t>
            </w:r>
            <w:r w:rsidRPr="00CF7B6D">
              <w:rPr>
                <w:rFonts w:ascii="Arial" w:hAnsi="Arial" w:cs="Arial"/>
                <w:sz w:val="16"/>
                <w:szCs w:val="16"/>
                <w:vertAlign w:val="superscript"/>
                <w:lang w:val="en-US"/>
              </w:rPr>
              <w:t>)</w:t>
            </w:r>
            <w:r w:rsidRPr="00CF7B6D">
              <w:rPr>
                <w:rFonts w:ascii="Arial" w:hAnsi="Arial" w:cs="Arial"/>
                <w:sz w:val="16"/>
                <w:szCs w:val="16"/>
                <w:lang w:val="en-US"/>
              </w:rPr>
              <w:t>.</w:t>
            </w:r>
          </w:p>
        </w:tc>
        <w:tc>
          <w:tcPr>
            <w:tcW w:w="565" w:type="dxa"/>
            <w:tcBorders>
              <w:top w:val="dotted" w:sz="4" w:space="0" w:color="auto"/>
              <w:left w:val="nil"/>
              <w:right w:val="nil"/>
            </w:tcBorders>
          </w:tcPr>
          <w:p w:rsidR="00381A9D" w:rsidRPr="00CF7B6D" w:rsidRDefault="00381A9D" w:rsidP="00C50FD1">
            <w:pPr>
              <w:spacing w:after="0"/>
              <w:jc w:val="right"/>
              <w:rPr>
                <w:rFonts w:ascii="Arial" w:hAnsi="Arial" w:cs="Arial"/>
                <w:sz w:val="16"/>
                <w:szCs w:val="16"/>
                <w:lang w:val="en-US"/>
              </w:rPr>
            </w:pPr>
            <w:r w:rsidRPr="00CF7B6D">
              <w:rPr>
                <w:rFonts w:ascii="Arial" w:hAnsi="Arial" w:cs="Arial"/>
                <w:sz w:val="16"/>
                <w:szCs w:val="16"/>
                <w:lang w:val="en-US"/>
              </w:rPr>
              <w:t>.79</w:t>
            </w:r>
          </w:p>
        </w:tc>
        <w:tc>
          <w:tcPr>
            <w:tcW w:w="425" w:type="dxa"/>
            <w:tcBorders>
              <w:top w:val="dotted" w:sz="4" w:space="0" w:color="auto"/>
              <w:left w:val="nil"/>
              <w:right w:val="nil"/>
            </w:tcBorders>
          </w:tcPr>
          <w:p w:rsidR="00381A9D" w:rsidRPr="00CF7B6D" w:rsidRDefault="00381A9D" w:rsidP="00C50FD1">
            <w:pPr>
              <w:spacing w:after="0"/>
              <w:jc w:val="right"/>
              <w:rPr>
                <w:rFonts w:ascii="Arial" w:hAnsi="Arial" w:cs="Arial"/>
                <w:sz w:val="16"/>
                <w:szCs w:val="16"/>
                <w:lang w:val="en-US"/>
              </w:rPr>
            </w:pPr>
            <w:r w:rsidRPr="00CF7B6D">
              <w:rPr>
                <w:rFonts w:ascii="Arial" w:hAnsi="Arial" w:cs="Arial"/>
                <w:sz w:val="16"/>
                <w:szCs w:val="16"/>
                <w:lang w:val="en-US"/>
              </w:rPr>
              <w:t>.20</w:t>
            </w:r>
          </w:p>
        </w:tc>
        <w:tc>
          <w:tcPr>
            <w:tcW w:w="630" w:type="dxa"/>
            <w:tcBorders>
              <w:top w:val="dotted" w:sz="4" w:space="0" w:color="auto"/>
              <w:left w:val="nil"/>
              <w:right w:val="nil"/>
            </w:tcBorders>
          </w:tcPr>
          <w:p w:rsidR="00381A9D" w:rsidRPr="00CF7B6D" w:rsidRDefault="00381A9D" w:rsidP="00C50FD1">
            <w:pPr>
              <w:spacing w:after="0"/>
              <w:jc w:val="right"/>
              <w:rPr>
                <w:rFonts w:ascii="Arial" w:hAnsi="Arial" w:cs="Arial"/>
                <w:sz w:val="16"/>
                <w:szCs w:val="16"/>
                <w:lang w:val="en-US"/>
              </w:rPr>
            </w:pPr>
            <w:r w:rsidRPr="00CF7B6D">
              <w:rPr>
                <w:rFonts w:ascii="Arial" w:hAnsi="Arial" w:cs="Arial"/>
                <w:sz w:val="16"/>
                <w:szCs w:val="16"/>
                <w:lang w:val="en-US"/>
              </w:rPr>
              <w:t>-.50</w:t>
            </w:r>
          </w:p>
        </w:tc>
        <w:tc>
          <w:tcPr>
            <w:tcW w:w="641" w:type="dxa"/>
            <w:tcBorders>
              <w:top w:val="dotted" w:sz="4" w:space="0" w:color="auto"/>
              <w:left w:val="nil"/>
              <w:right w:val="nil"/>
            </w:tcBorders>
          </w:tcPr>
          <w:p w:rsidR="00381A9D" w:rsidRPr="00CF7B6D" w:rsidRDefault="00381A9D" w:rsidP="00C50FD1">
            <w:pPr>
              <w:spacing w:after="0"/>
              <w:jc w:val="right"/>
              <w:rPr>
                <w:rFonts w:ascii="Arial" w:hAnsi="Arial" w:cs="Arial"/>
                <w:sz w:val="16"/>
                <w:szCs w:val="16"/>
                <w:lang w:val="en-US"/>
              </w:rPr>
            </w:pPr>
            <w:r w:rsidRPr="00CF7B6D">
              <w:rPr>
                <w:rFonts w:ascii="Arial" w:hAnsi="Arial" w:cs="Arial"/>
                <w:sz w:val="16"/>
                <w:szCs w:val="16"/>
                <w:lang w:val="en-US"/>
              </w:rPr>
              <w:t>2.09</w:t>
            </w:r>
          </w:p>
        </w:tc>
        <w:tc>
          <w:tcPr>
            <w:tcW w:w="707" w:type="dxa"/>
            <w:tcBorders>
              <w:top w:val="dotted" w:sz="4" w:space="0" w:color="auto"/>
              <w:left w:val="nil"/>
              <w:right w:val="nil"/>
            </w:tcBorders>
          </w:tcPr>
          <w:p w:rsidR="00381A9D" w:rsidRPr="00CF7B6D" w:rsidRDefault="00381A9D" w:rsidP="00C50FD1">
            <w:pPr>
              <w:spacing w:after="0"/>
              <w:jc w:val="right"/>
              <w:rPr>
                <w:rFonts w:ascii="Arial" w:hAnsi="Arial" w:cs="Arial"/>
                <w:sz w:val="16"/>
                <w:szCs w:val="16"/>
                <w:lang w:val="en-US"/>
              </w:rPr>
            </w:pPr>
            <w:r w:rsidRPr="00CF7B6D">
              <w:rPr>
                <w:rFonts w:ascii="Arial" w:hAnsi="Arial" w:cs="Arial"/>
                <w:sz w:val="16"/>
                <w:szCs w:val="16"/>
                <w:lang w:val="en-US"/>
              </w:rPr>
              <w:t>.29</w:t>
            </w:r>
          </w:p>
        </w:tc>
        <w:tc>
          <w:tcPr>
            <w:tcW w:w="339" w:type="dxa"/>
            <w:tcBorders>
              <w:top w:val="dotted" w:sz="4" w:space="0" w:color="auto"/>
              <w:left w:val="nil"/>
              <w:right w:val="nil"/>
            </w:tcBorders>
          </w:tcPr>
          <w:p w:rsidR="00381A9D" w:rsidRPr="00CF7B6D" w:rsidRDefault="00381A9D" w:rsidP="00C50FD1">
            <w:pPr>
              <w:spacing w:after="0"/>
              <w:jc w:val="right"/>
              <w:rPr>
                <w:rFonts w:ascii="Arial" w:hAnsi="Arial" w:cs="Arial"/>
                <w:sz w:val="16"/>
                <w:szCs w:val="16"/>
                <w:lang w:val="en-US"/>
              </w:rPr>
            </w:pPr>
            <w:r w:rsidRPr="00CF7B6D">
              <w:rPr>
                <w:rFonts w:ascii="Arial" w:hAnsi="Arial" w:cs="Arial"/>
                <w:sz w:val="16"/>
                <w:szCs w:val="16"/>
                <w:lang w:val="en-US"/>
              </w:rPr>
              <w:t>.28</w:t>
            </w:r>
          </w:p>
        </w:tc>
        <w:tc>
          <w:tcPr>
            <w:tcW w:w="675" w:type="dxa"/>
            <w:tcBorders>
              <w:top w:val="dotted" w:sz="4" w:space="0" w:color="auto"/>
              <w:left w:val="nil"/>
              <w:right w:val="nil"/>
            </w:tcBorders>
          </w:tcPr>
          <w:p w:rsidR="00381A9D" w:rsidRPr="00CF7B6D" w:rsidRDefault="00381A9D" w:rsidP="00C50FD1">
            <w:pPr>
              <w:spacing w:after="0"/>
              <w:jc w:val="right"/>
              <w:rPr>
                <w:rFonts w:ascii="Arial" w:hAnsi="Arial" w:cs="Arial"/>
                <w:sz w:val="16"/>
                <w:szCs w:val="16"/>
                <w:lang w:val="en-US"/>
              </w:rPr>
            </w:pPr>
            <w:r w:rsidRPr="00CF7B6D">
              <w:rPr>
                <w:rFonts w:ascii="Arial" w:hAnsi="Arial" w:cs="Arial"/>
                <w:sz w:val="16"/>
                <w:szCs w:val="16"/>
                <w:lang w:val="en-US"/>
              </w:rPr>
              <w:t>3.21</w:t>
            </w:r>
          </w:p>
        </w:tc>
        <w:tc>
          <w:tcPr>
            <w:tcW w:w="531" w:type="dxa"/>
            <w:tcBorders>
              <w:top w:val="dotted" w:sz="4" w:space="0" w:color="auto"/>
              <w:left w:val="nil"/>
              <w:right w:val="nil"/>
            </w:tcBorders>
          </w:tcPr>
          <w:p w:rsidR="00381A9D" w:rsidRPr="00CF7B6D" w:rsidRDefault="00381A9D" w:rsidP="00C50FD1">
            <w:pPr>
              <w:spacing w:after="0"/>
              <w:jc w:val="right"/>
              <w:rPr>
                <w:rFonts w:ascii="Arial" w:hAnsi="Arial" w:cs="Arial"/>
                <w:sz w:val="16"/>
                <w:szCs w:val="16"/>
                <w:lang w:val="en-US"/>
              </w:rPr>
            </w:pPr>
            <w:r w:rsidRPr="00CF7B6D">
              <w:rPr>
                <w:rFonts w:ascii="Arial" w:hAnsi="Arial" w:cs="Arial"/>
                <w:sz w:val="16"/>
                <w:szCs w:val="16"/>
                <w:lang w:val="en-US"/>
              </w:rPr>
              <w:t>26056</w:t>
            </w:r>
          </w:p>
        </w:tc>
        <w:tc>
          <w:tcPr>
            <w:tcW w:w="603" w:type="dxa"/>
            <w:tcBorders>
              <w:top w:val="dotted" w:sz="4" w:space="0" w:color="auto"/>
              <w:left w:val="nil"/>
              <w:right w:val="nil"/>
            </w:tcBorders>
          </w:tcPr>
          <w:p w:rsidR="00381A9D" w:rsidRPr="00CF7B6D" w:rsidRDefault="00381A9D" w:rsidP="00C50FD1">
            <w:pPr>
              <w:spacing w:after="0"/>
              <w:jc w:val="right"/>
              <w:rPr>
                <w:rFonts w:ascii="Arial" w:hAnsi="Arial" w:cs="Arial"/>
                <w:sz w:val="16"/>
                <w:szCs w:val="16"/>
                <w:lang w:val="en-US"/>
              </w:rPr>
            </w:pPr>
            <w:r w:rsidRPr="00CF7B6D">
              <w:rPr>
                <w:rFonts w:ascii="Arial" w:hAnsi="Arial" w:cs="Arial"/>
                <w:sz w:val="16"/>
                <w:szCs w:val="16"/>
                <w:lang w:val="en-US"/>
              </w:rPr>
              <w:t>16135</w:t>
            </w:r>
          </w:p>
        </w:tc>
      </w:tr>
      <w:tr w:rsidR="00CF7B6D" w:rsidRPr="00CF7B6D" w:rsidTr="00A519D4">
        <w:trPr>
          <w:trHeight w:val="536"/>
          <w:jc w:val="center"/>
        </w:trPr>
        <w:tc>
          <w:tcPr>
            <w:tcW w:w="1272" w:type="dxa"/>
            <w:tcBorders>
              <w:left w:val="nil"/>
              <w:bottom w:val="single" w:sz="4" w:space="0" w:color="auto"/>
              <w:right w:val="nil"/>
            </w:tcBorders>
          </w:tcPr>
          <w:p w:rsidR="00E31B4B" w:rsidRPr="00CF7B6D" w:rsidRDefault="00E31B4B" w:rsidP="00E31B4B">
            <w:pPr>
              <w:spacing w:after="0"/>
              <w:rPr>
                <w:rFonts w:ascii="Arial" w:hAnsi="Arial" w:cs="Arial"/>
                <w:sz w:val="16"/>
                <w:szCs w:val="16"/>
                <w:lang w:val="en-US"/>
              </w:rPr>
            </w:pPr>
            <w:r w:rsidRPr="00CF7B6D">
              <w:rPr>
                <w:rFonts w:ascii="Arial" w:hAnsi="Arial" w:cs="Arial"/>
                <w:sz w:val="16"/>
                <w:szCs w:val="16"/>
                <w:lang w:val="en-US"/>
              </w:rPr>
              <w:t>ED2 (non-beverages only)</w:t>
            </w:r>
          </w:p>
        </w:tc>
        <w:tc>
          <w:tcPr>
            <w:tcW w:w="2684" w:type="dxa"/>
            <w:tcBorders>
              <w:left w:val="nil"/>
              <w:bottom w:val="single" w:sz="4" w:space="0" w:color="auto"/>
              <w:right w:val="nil"/>
            </w:tcBorders>
          </w:tcPr>
          <w:p w:rsidR="00E31B4B" w:rsidRPr="00CF7B6D" w:rsidRDefault="00E31B4B" w:rsidP="00AE4B3E">
            <w:pPr>
              <w:spacing w:after="0"/>
              <w:jc w:val="both"/>
              <w:rPr>
                <w:rFonts w:ascii="Arial" w:hAnsi="Arial" w:cs="Arial"/>
                <w:sz w:val="16"/>
                <w:szCs w:val="16"/>
                <w:lang w:val="en-US"/>
              </w:rPr>
            </w:pPr>
            <w:r w:rsidRPr="00CF7B6D">
              <w:rPr>
                <w:rFonts w:ascii="Arial" w:hAnsi="Arial" w:cs="Arial"/>
                <w:sz w:val="16"/>
                <w:szCs w:val="16"/>
                <w:lang w:val="en-US"/>
              </w:rPr>
              <w:t>Average energy density of non-beverage food intake excluding all beverages in kcal/</w:t>
            </w:r>
            <w:proofErr w:type="gramStart"/>
            <w:r w:rsidRPr="00CF7B6D">
              <w:rPr>
                <w:rFonts w:ascii="Arial" w:hAnsi="Arial" w:cs="Arial"/>
                <w:sz w:val="16"/>
                <w:szCs w:val="16"/>
                <w:lang w:val="en-US"/>
              </w:rPr>
              <w:t>g</w:t>
            </w:r>
            <w:r w:rsidR="002F245D">
              <w:rPr>
                <w:rFonts w:ascii="Arial" w:hAnsi="Arial" w:cs="Arial"/>
                <w:sz w:val="16"/>
                <w:szCs w:val="16"/>
                <w:vertAlign w:val="superscript"/>
                <w:lang w:val="en-US"/>
              </w:rPr>
              <w:t>(</w:t>
            </w:r>
            <w:proofErr w:type="gramEnd"/>
            <w:r w:rsidR="002F245D">
              <w:rPr>
                <w:rFonts w:ascii="Arial" w:hAnsi="Arial" w:cs="Arial"/>
                <w:sz w:val="16"/>
                <w:szCs w:val="16"/>
                <w:vertAlign w:val="superscript"/>
                <w:lang w:val="en-US"/>
              </w:rPr>
              <w:t>40</w:t>
            </w:r>
            <w:r w:rsidR="00B916B7" w:rsidRPr="00CF7B6D">
              <w:rPr>
                <w:rFonts w:ascii="Arial" w:hAnsi="Arial" w:cs="Arial"/>
                <w:sz w:val="16"/>
                <w:szCs w:val="16"/>
                <w:vertAlign w:val="superscript"/>
                <w:lang w:val="en-US"/>
              </w:rPr>
              <w:t>)</w:t>
            </w:r>
            <w:r w:rsidR="00B916B7" w:rsidRPr="00CF7B6D">
              <w:rPr>
                <w:rFonts w:ascii="Arial" w:hAnsi="Arial" w:cs="Arial"/>
                <w:sz w:val="16"/>
                <w:szCs w:val="16"/>
                <w:lang w:val="en-US"/>
              </w:rPr>
              <w:t>.</w:t>
            </w:r>
          </w:p>
        </w:tc>
        <w:tc>
          <w:tcPr>
            <w:tcW w:w="565" w:type="dxa"/>
            <w:tcBorders>
              <w:left w:val="nil"/>
              <w:bottom w:val="single" w:sz="4" w:space="0" w:color="auto"/>
              <w:right w:val="nil"/>
            </w:tcBorders>
          </w:tcPr>
          <w:p w:rsidR="00E31B4B" w:rsidRPr="00CF7B6D" w:rsidRDefault="008845D3" w:rsidP="00E31B4B">
            <w:pPr>
              <w:spacing w:after="0"/>
              <w:jc w:val="right"/>
              <w:rPr>
                <w:rFonts w:ascii="Arial" w:hAnsi="Arial" w:cs="Arial"/>
                <w:sz w:val="16"/>
                <w:szCs w:val="16"/>
                <w:lang w:val="en-US"/>
              </w:rPr>
            </w:pPr>
            <w:r w:rsidRPr="00CF7B6D">
              <w:rPr>
                <w:rFonts w:ascii="Arial" w:hAnsi="Arial" w:cs="Arial"/>
                <w:sz w:val="16"/>
                <w:szCs w:val="16"/>
                <w:lang w:val="en-US"/>
              </w:rPr>
              <w:t>1.12</w:t>
            </w:r>
          </w:p>
        </w:tc>
        <w:tc>
          <w:tcPr>
            <w:tcW w:w="425" w:type="dxa"/>
            <w:tcBorders>
              <w:left w:val="nil"/>
              <w:bottom w:val="single" w:sz="4" w:space="0" w:color="auto"/>
              <w:right w:val="nil"/>
            </w:tcBorders>
          </w:tcPr>
          <w:p w:rsidR="00E31B4B" w:rsidRPr="00CF7B6D" w:rsidRDefault="008845D3" w:rsidP="00E31B4B">
            <w:pPr>
              <w:spacing w:after="0"/>
              <w:jc w:val="right"/>
              <w:rPr>
                <w:rFonts w:ascii="Arial" w:hAnsi="Arial" w:cs="Arial"/>
                <w:sz w:val="16"/>
                <w:szCs w:val="16"/>
                <w:lang w:val="en-US"/>
              </w:rPr>
            </w:pPr>
            <w:r w:rsidRPr="00CF7B6D">
              <w:rPr>
                <w:rFonts w:ascii="Arial" w:hAnsi="Arial" w:cs="Arial"/>
                <w:sz w:val="16"/>
                <w:szCs w:val="16"/>
                <w:lang w:val="en-US"/>
              </w:rPr>
              <w:t>.33</w:t>
            </w:r>
          </w:p>
        </w:tc>
        <w:tc>
          <w:tcPr>
            <w:tcW w:w="630" w:type="dxa"/>
            <w:tcBorders>
              <w:left w:val="nil"/>
              <w:bottom w:val="single" w:sz="4" w:space="0" w:color="auto"/>
              <w:right w:val="nil"/>
            </w:tcBorders>
          </w:tcPr>
          <w:p w:rsidR="00E31B4B" w:rsidRPr="00CF7B6D" w:rsidRDefault="008845D3" w:rsidP="00E31B4B">
            <w:pPr>
              <w:spacing w:after="0"/>
              <w:jc w:val="right"/>
              <w:rPr>
                <w:rFonts w:ascii="Arial" w:hAnsi="Arial" w:cs="Arial"/>
                <w:sz w:val="16"/>
                <w:szCs w:val="16"/>
                <w:lang w:val="en-US"/>
              </w:rPr>
            </w:pPr>
            <w:r w:rsidRPr="00CF7B6D">
              <w:rPr>
                <w:rFonts w:ascii="Arial" w:hAnsi="Arial" w:cs="Arial"/>
                <w:sz w:val="16"/>
                <w:szCs w:val="16"/>
                <w:lang w:val="en-US"/>
              </w:rPr>
              <w:t>-.27</w:t>
            </w:r>
          </w:p>
        </w:tc>
        <w:tc>
          <w:tcPr>
            <w:tcW w:w="641" w:type="dxa"/>
            <w:tcBorders>
              <w:left w:val="nil"/>
              <w:bottom w:val="single" w:sz="4" w:space="0" w:color="auto"/>
              <w:right w:val="nil"/>
            </w:tcBorders>
          </w:tcPr>
          <w:p w:rsidR="00E31B4B" w:rsidRPr="00CF7B6D" w:rsidRDefault="008845D3" w:rsidP="00E31B4B">
            <w:pPr>
              <w:spacing w:after="0"/>
              <w:jc w:val="right"/>
              <w:rPr>
                <w:rFonts w:ascii="Arial" w:hAnsi="Arial" w:cs="Arial"/>
                <w:sz w:val="16"/>
                <w:szCs w:val="16"/>
                <w:lang w:val="en-US"/>
              </w:rPr>
            </w:pPr>
            <w:r w:rsidRPr="00CF7B6D">
              <w:rPr>
                <w:rFonts w:ascii="Arial" w:hAnsi="Arial" w:cs="Arial"/>
                <w:sz w:val="16"/>
                <w:szCs w:val="16"/>
                <w:lang w:val="en-US"/>
              </w:rPr>
              <w:t>2.52</w:t>
            </w:r>
          </w:p>
        </w:tc>
        <w:tc>
          <w:tcPr>
            <w:tcW w:w="707" w:type="dxa"/>
            <w:tcBorders>
              <w:left w:val="nil"/>
              <w:bottom w:val="single" w:sz="4" w:space="0" w:color="auto"/>
              <w:right w:val="nil"/>
            </w:tcBorders>
          </w:tcPr>
          <w:p w:rsidR="00E31B4B" w:rsidRPr="00CF7B6D" w:rsidRDefault="008845D3" w:rsidP="00E31B4B">
            <w:pPr>
              <w:spacing w:after="0"/>
              <w:jc w:val="right"/>
              <w:rPr>
                <w:rFonts w:ascii="Arial" w:hAnsi="Arial" w:cs="Arial"/>
                <w:sz w:val="16"/>
                <w:szCs w:val="16"/>
                <w:lang w:val="en-US"/>
              </w:rPr>
            </w:pPr>
            <w:r w:rsidRPr="00CF7B6D">
              <w:rPr>
                <w:rFonts w:ascii="Arial" w:hAnsi="Arial" w:cs="Arial"/>
                <w:sz w:val="16"/>
                <w:szCs w:val="16"/>
                <w:lang w:val="en-US"/>
              </w:rPr>
              <w:t>.49</w:t>
            </w:r>
          </w:p>
        </w:tc>
        <w:tc>
          <w:tcPr>
            <w:tcW w:w="339" w:type="dxa"/>
            <w:tcBorders>
              <w:left w:val="nil"/>
              <w:bottom w:val="single" w:sz="4" w:space="0" w:color="auto"/>
              <w:right w:val="nil"/>
            </w:tcBorders>
          </w:tcPr>
          <w:p w:rsidR="00E31B4B" w:rsidRPr="00CF7B6D" w:rsidRDefault="008845D3" w:rsidP="00E31B4B">
            <w:pPr>
              <w:spacing w:after="0"/>
              <w:jc w:val="right"/>
              <w:rPr>
                <w:rFonts w:ascii="Arial" w:hAnsi="Arial" w:cs="Arial"/>
                <w:sz w:val="16"/>
                <w:szCs w:val="16"/>
                <w:lang w:val="en-US"/>
              </w:rPr>
            </w:pPr>
            <w:r w:rsidRPr="00CF7B6D">
              <w:rPr>
                <w:rFonts w:ascii="Arial" w:hAnsi="Arial" w:cs="Arial"/>
                <w:sz w:val="16"/>
                <w:szCs w:val="16"/>
                <w:lang w:val="en-US"/>
              </w:rPr>
              <w:t>.27</w:t>
            </w:r>
          </w:p>
        </w:tc>
        <w:tc>
          <w:tcPr>
            <w:tcW w:w="675" w:type="dxa"/>
            <w:tcBorders>
              <w:left w:val="nil"/>
              <w:bottom w:val="single" w:sz="4" w:space="0" w:color="auto"/>
              <w:right w:val="nil"/>
            </w:tcBorders>
          </w:tcPr>
          <w:p w:rsidR="00E31B4B" w:rsidRPr="00CF7B6D" w:rsidRDefault="008845D3" w:rsidP="00E31B4B">
            <w:pPr>
              <w:spacing w:after="0"/>
              <w:jc w:val="right"/>
              <w:rPr>
                <w:rFonts w:ascii="Arial" w:hAnsi="Arial" w:cs="Arial"/>
                <w:sz w:val="16"/>
                <w:szCs w:val="16"/>
                <w:lang w:val="en-US"/>
              </w:rPr>
            </w:pPr>
            <w:r w:rsidRPr="00CF7B6D">
              <w:rPr>
                <w:rFonts w:ascii="Arial" w:hAnsi="Arial" w:cs="Arial"/>
                <w:sz w:val="16"/>
                <w:szCs w:val="16"/>
                <w:lang w:val="en-US"/>
              </w:rPr>
              <w:t>3.21</w:t>
            </w:r>
          </w:p>
        </w:tc>
        <w:tc>
          <w:tcPr>
            <w:tcW w:w="531" w:type="dxa"/>
            <w:tcBorders>
              <w:left w:val="nil"/>
              <w:bottom w:val="single" w:sz="4" w:space="0" w:color="auto"/>
              <w:right w:val="nil"/>
            </w:tcBorders>
          </w:tcPr>
          <w:p w:rsidR="00E31B4B" w:rsidRPr="00CF7B6D" w:rsidRDefault="008845D3" w:rsidP="00E31B4B">
            <w:pPr>
              <w:spacing w:after="0"/>
              <w:jc w:val="right"/>
              <w:rPr>
                <w:rFonts w:ascii="Arial" w:hAnsi="Arial" w:cs="Arial"/>
                <w:sz w:val="16"/>
                <w:szCs w:val="16"/>
                <w:lang w:val="en-US"/>
              </w:rPr>
            </w:pPr>
            <w:r w:rsidRPr="00CF7B6D">
              <w:rPr>
                <w:rFonts w:ascii="Arial" w:hAnsi="Arial" w:cs="Arial"/>
                <w:sz w:val="16"/>
                <w:szCs w:val="16"/>
                <w:lang w:val="en-US"/>
              </w:rPr>
              <w:t>26296</w:t>
            </w:r>
          </w:p>
        </w:tc>
        <w:tc>
          <w:tcPr>
            <w:tcW w:w="603" w:type="dxa"/>
            <w:tcBorders>
              <w:left w:val="nil"/>
              <w:bottom w:val="single" w:sz="4" w:space="0" w:color="auto"/>
              <w:right w:val="nil"/>
            </w:tcBorders>
          </w:tcPr>
          <w:p w:rsidR="00E31B4B" w:rsidRPr="00CF7B6D" w:rsidRDefault="008845D3" w:rsidP="00E31B4B">
            <w:pPr>
              <w:spacing w:after="0"/>
              <w:jc w:val="right"/>
              <w:rPr>
                <w:rFonts w:ascii="Arial" w:hAnsi="Arial" w:cs="Arial"/>
                <w:sz w:val="16"/>
                <w:szCs w:val="16"/>
                <w:lang w:val="en-US"/>
              </w:rPr>
            </w:pPr>
            <w:r w:rsidRPr="00CF7B6D">
              <w:rPr>
                <w:rFonts w:ascii="Arial" w:hAnsi="Arial" w:cs="Arial"/>
                <w:sz w:val="16"/>
                <w:szCs w:val="16"/>
                <w:lang w:val="en-US"/>
              </w:rPr>
              <w:t>16228</w:t>
            </w:r>
          </w:p>
        </w:tc>
      </w:tr>
    </w:tbl>
    <w:p w:rsidR="00C50FD1" w:rsidRPr="00CF7B6D" w:rsidRDefault="00737540" w:rsidP="007E42DC">
      <w:pPr>
        <w:jc w:val="both"/>
        <w:rPr>
          <w:rFonts w:ascii="Arial" w:hAnsi="Arial" w:cs="Arial"/>
          <w:sz w:val="20"/>
          <w:szCs w:val="20"/>
          <w:lang w:val="en-US"/>
        </w:rPr>
      </w:pPr>
      <w:r w:rsidRPr="00CF7B6D">
        <w:rPr>
          <w:rFonts w:ascii="Arial" w:hAnsi="Arial" w:cs="Arial"/>
          <w:sz w:val="20"/>
          <w:szCs w:val="20"/>
          <w:lang w:val="en-US"/>
        </w:rPr>
        <w:t xml:space="preserve">Note: data source: </w:t>
      </w:r>
      <w:proofErr w:type="spellStart"/>
      <w:r w:rsidRPr="00CF7B6D">
        <w:rPr>
          <w:rFonts w:ascii="Arial" w:hAnsi="Arial" w:cs="Arial"/>
          <w:sz w:val="20"/>
          <w:szCs w:val="20"/>
          <w:lang w:val="en-US"/>
        </w:rPr>
        <w:t>KiGGS</w:t>
      </w:r>
      <w:proofErr w:type="spellEnd"/>
      <w:r w:rsidRPr="00CF7B6D">
        <w:rPr>
          <w:rFonts w:ascii="Arial" w:hAnsi="Arial" w:cs="Arial"/>
          <w:sz w:val="20"/>
          <w:szCs w:val="20"/>
          <w:lang w:val="en-US"/>
        </w:rPr>
        <w:t xml:space="preserve"> Panel: Robert Koch-Institute.</w:t>
      </w:r>
      <w:r w:rsidR="007E42DC" w:rsidRPr="00CF7B6D">
        <w:rPr>
          <w:rFonts w:ascii="Arial" w:hAnsi="Arial" w:cs="Arial"/>
          <w:sz w:val="20"/>
          <w:szCs w:val="20"/>
          <w:lang w:val="en-US"/>
        </w:rPr>
        <w:t xml:space="preserve"> </w:t>
      </w:r>
      <w:proofErr w:type="spellStart"/>
      <w:r w:rsidR="007E42DC" w:rsidRPr="00CF7B6D">
        <w:rPr>
          <w:rFonts w:ascii="Arial" w:hAnsi="Arial" w:cs="Arial"/>
          <w:sz w:val="18"/>
          <w:szCs w:val="20"/>
          <w:lang w:val="en-US"/>
        </w:rPr>
        <w:t>KiGGS</w:t>
      </w:r>
      <w:proofErr w:type="spellEnd"/>
      <w:r w:rsidR="007E42DC" w:rsidRPr="00CF7B6D">
        <w:rPr>
          <w:rFonts w:ascii="Arial" w:hAnsi="Arial" w:cs="Arial"/>
          <w:sz w:val="18"/>
          <w:szCs w:val="20"/>
          <w:lang w:val="en-US"/>
        </w:rPr>
        <w:t xml:space="preserve"> = German Health Interview and Examination Survey for Children and Adolescents</w:t>
      </w:r>
      <w:r w:rsidR="007E42DC" w:rsidRPr="00CF7B6D">
        <w:rPr>
          <w:rFonts w:ascii="Arial" w:hAnsi="Arial" w:cs="Arial"/>
          <w:sz w:val="20"/>
          <w:szCs w:val="20"/>
          <w:lang w:val="en-US"/>
        </w:rPr>
        <w:t>.</w:t>
      </w:r>
      <w:r w:rsidR="00C50FD1" w:rsidRPr="00CF7B6D">
        <w:rPr>
          <w:rFonts w:ascii="Arial" w:hAnsi="Arial" w:cs="Arial"/>
          <w:sz w:val="20"/>
          <w:szCs w:val="20"/>
          <w:lang w:val="en-US"/>
        </w:rPr>
        <w:br w:type="page"/>
      </w:r>
    </w:p>
    <w:p w:rsidR="00C50FD1" w:rsidRPr="00CF7B6D" w:rsidRDefault="00C50FD1" w:rsidP="00C50FD1">
      <w:pPr>
        <w:spacing w:after="0" w:line="240" w:lineRule="auto"/>
        <w:jc w:val="both"/>
        <w:rPr>
          <w:rFonts w:ascii="Arial" w:hAnsi="Arial" w:cs="Arial"/>
          <w:sz w:val="16"/>
          <w:szCs w:val="16"/>
          <w:lang w:val="en-US"/>
        </w:rPr>
      </w:pPr>
      <w:r w:rsidRPr="00CF7B6D">
        <w:rPr>
          <w:rFonts w:ascii="Arial" w:hAnsi="Arial" w:cs="Arial"/>
          <w:sz w:val="24"/>
          <w:szCs w:val="24"/>
          <w:lang w:val="en-US"/>
        </w:rPr>
        <w:lastRenderedPageBreak/>
        <w:t xml:space="preserve">Table S2: </w:t>
      </w:r>
      <w:proofErr w:type="spellStart"/>
      <w:r w:rsidRPr="00CF7B6D">
        <w:rPr>
          <w:rFonts w:ascii="Arial" w:hAnsi="Arial" w:cs="Arial"/>
          <w:sz w:val="24"/>
          <w:szCs w:val="24"/>
          <w:lang w:val="en-US"/>
        </w:rPr>
        <w:t>KiGGS</w:t>
      </w:r>
      <w:proofErr w:type="spellEnd"/>
      <w:r w:rsidRPr="00CF7B6D">
        <w:rPr>
          <w:rFonts w:ascii="Arial" w:hAnsi="Arial" w:cs="Arial"/>
          <w:sz w:val="24"/>
          <w:szCs w:val="24"/>
          <w:lang w:val="en-US"/>
        </w:rPr>
        <w:t>: Variable description of all Covariates</w:t>
      </w:r>
    </w:p>
    <w:tbl>
      <w:tblPr>
        <w:tblW w:w="9072" w:type="dxa"/>
        <w:jc w:val="center"/>
        <w:tblLayout w:type="fixed"/>
        <w:tblCellMar>
          <w:left w:w="6" w:type="dxa"/>
          <w:right w:w="6" w:type="dxa"/>
        </w:tblCellMar>
        <w:tblLook w:val="04A0" w:firstRow="1" w:lastRow="0" w:firstColumn="1" w:lastColumn="0" w:noHBand="0" w:noVBand="1"/>
      </w:tblPr>
      <w:tblGrid>
        <w:gridCol w:w="1025"/>
        <w:gridCol w:w="2377"/>
        <w:gridCol w:w="709"/>
        <w:gridCol w:w="567"/>
        <w:gridCol w:w="709"/>
        <w:gridCol w:w="709"/>
        <w:gridCol w:w="567"/>
        <w:gridCol w:w="567"/>
        <w:gridCol w:w="708"/>
        <w:gridCol w:w="567"/>
        <w:gridCol w:w="567"/>
      </w:tblGrid>
      <w:tr w:rsidR="00CF7B6D" w:rsidRPr="00CF7B6D" w:rsidTr="001360AC">
        <w:trPr>
          <w:jc w:val="center"/>
        </w:trPr>
        <w:tc>
          <w:tcPr>
            <w:tcW w:w="1025" w:type="dxa"/>
            <w:tcBorders>
              <w:top w:val="single" w:sz="4" w:space="0" w:color="auto"/>
              <w:left w:val="nil"/>
              <w:bottom w:val="nil"/>
              <w:right w:val="nil"/>
            </w:tcBorders>
          </w:tcPr>
          <w:p w:rsidR="00C50FD1" w:rsidRPr="00CF7B6D" w:rsidRDefault="00C50FD1" w:rsidP="00C50FD1">
            <w:pPr>
              <w:spacing w:after="0"/>
              <w:jc w:val="center"/>
              <w:rPr>
                <w:rFonts w:ascii="Arial" w:hAnsi="Arial" w:cs="Arial"/>
                <w:sz w:val="16"/>
                <w:szCs w:val="16"/>
              </w:rPr>
            </w:pPr>
            <w:r w:rsidRPr="00CF7B6D">
              <w:rPr>
                <w:rFonts w:ascii="Arial" w:hAnsi="Arial" w:cs="Arial"/>
                <w:sz w:val="16"/>
                <w:szCs w:val="16"/>
              </w:rPr>
              <w:t>Variable</w:t>
            </w:r>
          </w:p>
        </w:tc>
        <w:tc>
          <w:tcPr>
            <w:tcW w:w="2377" w:type="dxa"/>
            <w:tcBorders>
              <w:top w:val="single" w:sz="4" w:space="0" w:color="auto"/>
              <w:left w:val="nil"/>
              <w:bottom w:val="nil"/>
              <w:right w:val="nil"/>
            </w:tcBorders>
          </w:tcPr>
          <w:p w:rsidR="00C50FD1" w:rsidRPr="00CF7B6D" w:rsidRDefault="00C50FD1" w:rsidP="00C50FD1">
            <w:pPr>
              <w:spacing w:after="0"/>
              <w:jc w:val="center"/>
              <w:rPr>
                <w:rFonts w:ascii="Arial" w:hAnsi="Arial" w:cs="Arial"/>
                <w:sz w:val="16"/>
                <w:szCs w:val="16"/>
              </w:rPr>
            </w:pPr>
            <w:r w:rsidRPr="00CF7B6D">
              <w:rPr>
                <w:rFonts w:ascii="Arial" w:hAnsi="Arial" w:cs="Arial"/>
                <w:sz w:val="16"/>
                <w:szCs w:val="16"/>
              </w:rPr>
              <w:t>Description</w:t>
            </w:r>
          </w:p>
        </w:tc>
        <w:tc>
          <w:tcPr>
            <w:tcW w:w="709" w:type="dxa"/>
            <w:vMerge w:val="restart"/>
            <w:tcBorders>
              <w:top w:val="single" w:sz="4" w:space="0" w:color="auto"/>
              <w:left w:val="nil"/>
              <w:right w:val="nil"/>
            </w:tcBorders>
          </w:tcPr>
          <w:p w:rsidR="00C50FD1" w:rsidRPr="00CF7B6D" w:rsidRDefault="00C50FD1" w:rsidP="00C50FD1">
            <w:pPr>
              <w:spacing w:after="0"/>
              <w:jc w:val="center"/>
              <w:rPr>
                <w:rFonts w:ascii="Arial" w:hAnsi="Arial" w:cs="Arial"/>
                <w:sz w:val="16"/>
                <w:szCs w:val="16"/>
              </w:rPr>
            </w:pPr>
            <w:r w:rsidRPr="00CF7B6D">
              <w:rPr>
                <w:rFonts w:ascii="Arial" w:hAnsi="Arial" w:cs="Arial"/>
                <w:sz w:val="16"/>
                <w:szCs w:val="16"/>
              </w:rPr>
              <w:t xml:space="preserve">Mean/ Share </w:t>
            </w:r>
          </w:p>
        </w:tc>
        <w:tc>
          <w:tcPr>
            <w:tcW w:w="1985" w:type="dxa"/>
            <w:gridSpan w:val="3"/>
            <w:tcBorders>
              <w:top w:val="single" w:sz="4" w:space="0" w:color="auto"/>
              <w:left w:val="nil"/>
              <w:bottom w:val="nil"/>
              <w:right w:val="nil"/>
            </w:tcBorders>
          </w:tcPr>
          <w:p w:rsidR="00C50FD1" w:rsidRPr="00CF7B6D" w:rsidRDefault="00C50FD1" w:rsidP="00C50FD1">
            <w:pPr>
              <w:spacing w:after="0"/>
              <w:jc w:val="center"/>
              <w:rPr>
                <w:rFonts w:ascii="Arial" w:hAnsi="Arial" w:cs="Arial"/>
                <w:sz w:val="16"/>
                <w:szCs w:val="16"/>
              </w:rPr>
            </w:pPr>
            <w:proofErr w:type="spellStart"/>
            <w:r w:rsidRPr="00CF7B6D">
              <w:rPr>
                <w:rFonts w:ascii="Arial" w:hAnsi="Arial" w:cs="Arial"/>
                <w:sz w:val="16"/>
                <w:szCs w:val="16"/>
              </w:rPr>
              <w:t>within</w:t>
            </w:r>
            <w:proofErr w:type="spellEnd"/>
            <w:r w:rsidRPr="00CF7B6D">
              <w:rPr>
                <w:rFonts w:ascii="Arial" w:hAnsi="Arial" w:cs="Arial"/>
                <w:sz w:val="16"/>
                <w:szCs w:val="16"/>
              </w:rPr>
              <w:t xml:space="preserve"> (</w:t>
            </w:r>
            <m:oMath>
              <m:sSub>
                <m:sSubPr>
                  <m:ctrlPr>
                    <w:rPr>
                      <w:rFonts w:ascii="Cambria Math" w:hAnsi="Cambria Math" w:cs="Arial"/>
                      <w:i/>
                      <w:sz w:val="16"/>
                      <w:szCs w:val="16"/>
                    </w:rPr>
                  </m:ctrlPr>
                </m:sSubPr>
                <m:e>
                  <m:acc>
                    <m:accPr>
                      <m:chr m:val="̅"/>
                      <m:ctrlPr>
                        <w:rPr>
                          <w:rFonts w:ascii="Cambria Math" w:hAnsi="Cambria Math" w:cs="Arial"/>
                          <w:i/>
                          <w:sz w:val="16"/>
                          <w:szCs w:val="16"/>
                        </w:rPr>
                      </m:ctrlPr>
                    </m:accPr>
                    <m:e>
                      <m:r>
                        <w:rPr>
                          <w:rFonts w:ascii="Cambria Math" w:hAnsi="Cambria Math" w:cs="Arial"/>
                          <w:sz w:val="16"/>
                          <w:szCs w:val="16"/>
                        </w:rPr>
                        <m:t>x</m:t>
                      </m:r>
                    </m:e>
                  </m:acc>
                </m:e>
                <m:sub>
                  <m:r>
                    <w:rPr>
                      <w:rFonts w:ascii="Cambria Math" w:hAnsi="Cambria Math" w:cs="Arial"/>
                      <w:sz w:val="16"/>
                      <w:szCs w:val="16"/>
                    </w:rPr>
                    <m:t>i</m:t>
                  </m:r>
                </m:sub>
              </m:sSub>
            </m:oMath>
            <w:r w:rsidRPr="00CF7B6D">
              <w:rPr>
                <w:rFonts w:ascii="Arial" w:hAnsi="Arial" w:cs="Arial"/>
                <w:sz w:val="16"/>
                <w:szCs w:val="16"/>
              </w:rPr>
              <w:t>)</w:t>
            </w:r>
          </w:p>
        </w:tc>
        <w:tc>
          <w:tcPr>
            <w:tcW w:w="1842" w:type="dxa"/>
            <w:gridSpan w:val="3"/>
            <w:tcBorders>
              <w:top w:val="single" w:sz="4" w:space="0" w:color="auto"/>
              <w:left w:val="nil"/>
              <w:bottom w:val="nil"/>
              <w:right w:val="nil"/>
            </w:tcBorders>
          </w:tcPr>
          <w:p w:rsidR="00C50FD1" w:rsidRPr="00CF7B6D" w:rsidRDefault="00C50FD1" w:rsidP="00C50FD1">
            <w:pPr>
              <w:spacing w:after="0"/>
              <w:jc w:val="center"/>
              <w:rPr>
                <w:rFonts w:ascii="Arial" w:hAnsi="Arial" w:cs="Arial"/>
                <w:sz w:val="16"/>
                <w:szCs w:val="16"/>
                <w:lang w:val="en-US"/>
              </w:rPr>
            </w:pPr>
            <w:r w:rsidRPr="00CF7B6D">
              <w:rPr>
                <w:rFonts w:ascii="Arial" w:hAnsi="Arial" w:cs="Arial"/>
                <w:sz w:val="16"/>
                <w:szCs w:val="16"/>
                <w:lang w:val="en-US"/>
              </w:rPr>
              <w:t>between(</w:t>
            </w:r>
            <m:oMath>
              <m:sSub>
                <m:sSubPr>
                  <m:ctrlPr>
                    <w:rPr>
                      <w:rFonts w:ascii="Cambria Math" w:hAnsi="Cambria Math" w:cs="Arial"/>
                      <w:i/>
                      <w:sz w:val="16"/>
                      <w:szCs w:val="16"/>
                    </w:rPr>
                  </m:ctrlPr>
                </m:sSubPr>
                <m:e>
                  <m:r>
                    <w:rPr>
                      <w:rFonts w:ascii="Cambria Math" w:hAnsi="Cambria Math" w:cs="Arial"/>
                      <w:sz w:val="16"/>
                      <w:szCs w:val="16"/>
                    </w:rPr>
                    <m:t>x</m:t>
                  </m:r>
                </m:e>
                <m:sub>
                  <m:r>
                    <w:rPr>
                      <w:rFonts w:ascii="Cambria Math" w:hAnsi="Cambria Math" w:cs="Arial"/>
                      <w:sz w:val="16"/>
                      <w:szCs w:val="16"/>
                    </w:rPr>
                    <m:t>it</m:t>
                  </m:r>
                </m:sub>
              </m:sSub>
              <m:r>
                <w:rPr>
                  <w:rFonts w:ascii="Cambria Math" w:hAnsi="Cambria Math" w:cs="Arial"/>
                  <w:sz w:val="16"/>
                  <w:szCs w:val="16"/>
                  <w:lang w:val="en-US"/>
                </w:rPr>
                <m:t xml:space="preserve">- </m:t>
              </m:r>
              <m:sSub>
                <m:sSubPr>
                  <m:ctrlPr>
                    <w:rPr>
                      <w:rFonts w:ascii="Cambria Math" w:hAnsi="Cambria Math" w:cs="Arial"/>
                      <w:i/>
                      <w:sz w:val="16"/>
                      <w:szCs w:val="16"/>
                    </w:rPr>
                  </m:ctrlPr>
                </m:sSubPr>
                <m:e>
                  <m:acc>
                    <m:accPr>
                      <m:chr m:val="̅"/>
                      <m:ctrlPr>
                        <w:rPr>
                          <w:rFonts w:ascii="Cambria Math" w:hAnsi="Cambria Math" w:cs="Arial"/>
                          <w:i/>
                          <w:sz w:val="16"/>
                          <w:szCs w:val="16"/>
                        </w:rPr>
                      </m:ctrlPr>
                    </m:accPr>
                    <m:e>
                      <m:r>
                        <w:rPr>
                          <w:rFonts w:ascii="Cambria Math" w:hAnsi="Cambria Math" w:cs="Arial"/>
                          <w:sz w:val="16"/>
                          <w:szCs w:val="16"/>
                        </w:rPr>
                        <m:t>x</m:t>
                      </m:r>
                    </m:e>
                  </m:acc>
                </m:e>
                <m:sub>
                  <m:r>
                    <w:rPr>
                      <w:rFonts w:ascii="Cambria Math" w:hAnsi="Cambria Math" w:cs="Arial"/>
                      <w:sz w:val="16"/>
                      <w:szCs w:val="16"/>
                    </w:rPr>
                    <m:t>i</m:t>
                  </m:r>
                </m:sub>
              </m:sSub>
              <m:r>
                <w:rPr>
                  <w:rFonts w:ascii="Cambria Math" w:hAnsi="Cambria Math" w:cs="Arial"/>
                  <w:sz w:val="16"/>
                  <w:szCs w:val="16"/>
                  <w:lang w:val="en-US"/>
                </w:rPr>
                <m:t xml:space="preserve">+ </m:t>
              </m:r>
              <m:acc>
                <m:accPr>
                  <m:chr m:val="̿"/>
                  <m:ctrlPr>
                    <w:rPr>
                      <w:rFonts w:ascii="Cambria Math" w:hAnsi="Cambria Math" w:cs="Arial"/>
                      <w:i/>
                      <w:sz w:val="16"/>
                      <w:szCs w:val="16"/>
                    </w:rPr>
                  </m:ctrlPr>
                </m:accPr>
                <m:e>
                  <m:r>
                    <w:rPr>
                      <w:rFonts w:ascii="Cambria Math" w:hAnsi="Cambria Math" w:cs="Arial"/>
                      <w:sz w:val="16"/>
                      <w:szCs w:val="16"/>
                    </w:rPr>
                    <m:t>x</m:t>
                  </m:r>
                </m:e>
              </m:acc>
              <m:r>
                <w:rPr>
                  <w:rFonts w:ascii="Cambria Math" w:hAnsi="Cambria Math" w:cs="Arial"/>
                  <w:sz w:val="16"/>
                  <w:szCs w:val="16"/>
                  <w:lang w:val="en-US"/>
                </w:rPr>
                <m:t>)</m:t>
              </m:r>
            </m:oMath>
          </w:p>
        </w:tc>
        <w:tc>
          <w:tcPr>
            <w:tcW w:w="567" w:type="dxa"/>
            <w:vMerge w:val="restart"/>
            <w:tcBorders>
              <w:top w:val="single" w:sz="4" w:space="0" w:color="auto"/>
              <w:left w:val="nil"/>
              <w:right w:val="nil"/>
            </w:tcBorders>
          </w:tcPr>
          <w:p w:rsidR="00C50FD1" w:rsidRPr="00CF7B6D" w:rsidRDefault="00C50FD1" w:rsidP="00C50FD1">
            <w:pPr>
              <w:spacing w:after="0"/>
              <w:jc w:val="center"/>
              <w:rPr>
                <w:rFonts w:ascii="Arial" w:hAnsi="Arial" w:cs="Arial"/>
                <w:i/>
                <w:sz w:val="16"/>
                <w:szCs w:val="16"/>
              </w:rPr>
            </w:pPr>
            <w:r w:rsidRPr="00CF7B6D">
              <w:rPr>
                <w:rFonts w:ascii="Arial" w:hAnsi="Arial" w:cs="Arial"/>
                <w:i/>
                <w:sz w:val="16"/>
                <w:szCs w:val="16"/>
              </w:rPr>
              <w:t>N</w:t>
            </w:r>
          </w:p>
          <w:p w:rsidR="00C50FD1" w:rsidRPr="00CF7B6D" w:rsidRDefault="00C50FD1" w:rsidP="00C50FD1">
            <w:pPr>
              <w:spacing w:after="0"/>
              <w:jc w:val="center"/>
              <w:rPr>
                <w:rFonts w:ascii="Arial" w:hAnsi="Arial" w:cs="Arial"/>
                <w:sz w:val="16"/>
                <w:szCs w:val="16"/>
              </w:rPr>
            </w:pPr>
            <w:r w:rsidRPr="00CF7B6D">
              <w:rPr>
                <w:rFonts w:ascii="Arial" w:hAnsi="Arial" w:cs="Arial"/>
                <w:sz w:val="14"/>
                <w:szCs w:val="16"/>
              </w:rPr>
              <w:t>(</w:t>
            </w:r>
            <w:r w:rsidRPr="00CF7B6D">
              <w:rPr>
                <w:rFonts w:ascii="Arial" w:hAnsi="Arial" w:cs="Arial"/>
                <w:i/>
                <w:sz w:val="14"/>
                <w:szCs w:val="16"/>
              </w:rPr>
              <w:t>n</w:t>
            </w:r>
            <w:r w:rsidRPr="00CF7B6D">
              <w:rPr>
                <w:rFonts w:ascii="Arial" w:hAnsi="Arial" w:cs="Arial"/>
                <w:sz w:val="14"/>
                <w:szCs w:val="16"/>
              </w:rPr>
              <w:t xml:space="preserve"> x </w:t>
            </w:r>
            <w:r w:rsidRPr="00CF7B6D">
              <w:rPr>
                <w:rFonts w:ascii="Arial" w:hAnsi="Arial" w:cs="Arial"/>
                <w:i/>
                <w:sz w:val="14"/>
                <w:szCs w:val="16"/>
              </w:rPr>
              <w:t>T</w:t>
            </w:r>
            <w:r w:rsidRPr="00CF7B6D">
              <w:rPr>
                <w:rFonts w:ascii="Arial" w:hAnsi="Arial" w:cs="Arial"/>
                <w:sz w:val="14"/>
                <w:szCs w:val="16"/>
              </w:rPr>
              <w:t>)</w:t>
            </w:r>
          </w:p>
        </w:tc>
        <w:tc>
          <w:tcPr>
            <w:tcW w:w="567" w:type="dxa"/>
            <w:tcBorders>
              <w:top w:val="single" w:sz="4" w:space="0" w:color="auto"/>
              <w:left w:val="nil"/>
              <w:bottom w:val="nil"/>
              <w:right w:val="nil"/>
            </w:tcBorders>
          </w:tcPr>
          <w:p w:rsidR="00C50FD1" w:rsidRPr="00CF7B6D" w:rsidRDefault="00C50FD1" w:rsidP="00C50FD1">
            <w:pPr>
              <w:spacing w:after="0"/>
              <w:jc w:val="center"/>
              <w:rPr>
                <w:rFonts w:ascii="Arial" w:hAnsi="Arial" w:cs="Arial"/>
                <w:i/>
                <w:sz w:val="16"/>
                <w:szCs w:val="16"/>
              </w:rPr>
            </w:pPr>
            <w:r w:rsidRPr="00CF7B6D">
              <w:rPr>
                <w:rFonts w:ascii="Arial" w:hAnsi="Arial" w:cs="Arial"/>
                <w:i/>
                <w:sz w:val="16"/>
                <w:szCs w:val="16"/>
              </w:rPr>
              <w:t>n</w:t>
            </w:r>
          </w:p>
        </w:tc>
      </w:tr>
      <w:tr w:rsidR="00CF7B6D" w:rsidRPr="00CF7B6D" w:rsidTr="001360AC">
        <w:trPr>
          <w:jc w:val="center"/>
        </w:trPr>
        <w:tc>
          <w:tcPr>
            <w:tcW w:w="1025" w:type="dxa"/>
            <w:tcBorders>
              <w:top w:val="nil"/>
              <w:left w:val="nil"/>
              <w:bottom w:val="single" w:sz="4" w:space="0" w:color="auto"/>
              <w:right w:val="nil"/>
            </w:tcBorders>
            <w:vAlign w:val="center"/>
          </w:tcPr>
          <w:p w:rsidR="00C50FD1" w:rsidRPr="00CF7B6D" w:rsidRDefault="00C50FD1" w:rsidP="00C50FD1">
            <w:pPr>
              <w:spacing w:after="0"/>
              <w:rPr>
                <w:rFonts w:ascii="Arial" w:hAnsi="Arial" w:cs="Arial"/>
                <w:sz w:val="16"/>
                <w:szCs w:val="16"/>
              </w:rPr>
            </w:pPr>
          </w:p>
        </w:tc>
        <w:tc>
          <w:tcPr>
            <w:tcW w:w="2377" w:type="dxa"/>
            <w:tcBorders>
              <w:top w:val="nil"/>
              <w:left w:val="nil"/>
              <w:bottom w:val="single" w:sz="4" w:space="0" w:color="auto"/>
              <w:right w:val="nil"/>
            </w:tcBorders>
          </w:tcPr>
          <w:p w:rsidR="00C50FD1" w:rsidRPr="00CF7B6D" w:rsidRDefault="00C50FD1" w:rsidP="00C50FD1">
            <w:pPr>
              <w:spacing w:after="0"/>
              <w:rPr>
                <w:rFonts w:ascii="Arial" w:hAnsi="Arial" w:cs="Arial"/>
                <w:sz w:val="16"/>
                <w:szCs w:val="16"/>
              </w:rPr>
            </w:pPr>
          </w:p>
        </w:tc>
        <w:tc>
          <w:tcPr>
            <w:tcW w:w="709" w:type="dxa"/>
            <w:vMerge/>
            <w:tcBorders>
              <w:left w:val="nil"/>
              <w:bottom w:val="nil"/>
              <w:right w:val="nil"/>
            </w:tcBorders>
            <w:vAlign w:val="center"/>
          </w:tcPr>
          <w:p w:rsidR="00C50FD1" w:rsidRPr="00CF7B6D" w:rsidRDefault="00C50FD1" w:rsidP="00C50FD1">
            <w:pPr>
              <w:spacing w:after="0"/>
              <w:rPr>
                <w:rFonts w:ascii="Arial" w:hAnsi="Arial" w:cs="Arial"/>
                <w:sz w:val="16"/>
                <w:szCs w:val="16"/>
              </w:rPr>
            </w:pPr>
          </w:p>
        </w:tc>
        <w:tc>
          <w:tcPr>
            <w:tcW w:w="567" w:type="dxa"/>
            <w:tcBorders>
              <w:top w:val="nil"/>
              <w:left w:val="nil"/>
              <w:bottom w:val="nil"/>
              <w:right w:val="nil"/>
            </w:tcBorders>
          </w:tcPr>
          <w:p w:rsidR="00C50FD1" w:rsidRPr="00CF7B6D" w:rsidRDefault="00C50FD1" w:rsidP="00C50FD1">
            <w:pPr>
              <w:spacing w:after="0"/>
              <w:jc w:val="center"/>
              <w:rPr>
                <w:rFonts w:ascii="Arial" w:hAnsi="Arial" w:cs="Arial"/>
                <w:sz w:val="16"/>
                <w:szCs w:val="16"/>
              </w:rPr>
            </w:pPr>
            <w:proofErr w:type="spellStart"/>
            <w:r w:rsidRPr="00CF7B6D">
              <w:rPr>
                <w:rFonts w:ascii="Arial" w:hAnsi="Arial" w:cs="Arial"/>
                <w:sz w:val="16"/>
                <w:szCs w:val="16"/>
              </w:rPr>
              <w:t>sd</w:t>
            </w:r>
            <w:proofErr w:type="spellEnd"/>
          </w:p>
        </w:tc>
        <w:tc>
          <w:tcPr>
            <w:tcW w:w="709" w:type="dxa"/>
            <w:tcBorders>
              <w:top w:val="nil"/>
              <w:left w:val="nil"/>
              <w:bottom w:val="nil"/>
              <w:right w:val="nil"/>
            </w:tcBorders>
          </w:tcPr>
          <w:p w:rsidR="00C50FD1" w:rsidRPr="00CF7B6D" w:rsidRDefault="00C50FD1" w:rsidP="00C50FD1">
            <w:pPr>
              <w:spacing w:after="0"/>
              <w:jc w:val="center"/>
              <w:rPr>
                <w:rFonts w:ascii="Arial" w:hAnsi="Arial" w:cs="Arial"/>
                <w:sz w:val="16"/>
                <w:szCs w:val="16"/>
              </w:rPr>
            </w:pPr>
            <w:r w:rsidRPr="00CF7B6D">
              <w:rPr>
                <w:rFonts w:ascii="Arial" w:hAnsi="Arial" w:cs="Arial"/>
                <w:sz w:val="16"/>
                <w:szCs w:val="16"/>
              </w:rPr>
              <w:t>min.</w:t>
            </w:r>
          </w:p>
        </w:tc>
        <w:tc>
          <w:tcPr>
            <w:tcW w:w="709" w:type="dxa"/>
            <w:tcBorders>
              <w:top w:val="nil"/>
              <w:left w:val="nil"/>
              <w:bottom w:val="nil"/>
              <w:right w:val="nil"/>
            </w:tcBorders>
          </w:tcPr>
          <w:p w:rsidR="00C50FD1" w:rsidRPr="00CF7B6D" w:rsidRDefault="00C50FD1" w:rsidP="00C50FD1">
            <w:pPr>
              <w:spacing w:after="0"/>
              <w:jc w:val="center"/>
              <w:rPr>
                <w:rFonts w:ascii="Arial" w:hAnsi="Arial" w:cs="Arial"/>
                <w:sz w:val="16"/>
                <w:szCs w:val="16"/>
              </w:rPr>
            </w:pPr>
            <w:r w:rsidRPr="00CF7B6D">
              <w:rPr>
                <w:rFonts w:ascii="Arial" w:hAnsi="Arial" w:cs="Arial"/>
                <w:sz w:val="16"/>
                <w:szCs w:val="16"/>
              </w:rPr>
              <w:t>max.</w:t>
            </w:r>
          </w:p>
        </w:tc>
        <w:tc>
          <w:tcPr>
            <w:tcW w:w="567" w:type="dxa"/>
            <w:tcBorders>
              <w:top w:val="nil"/>
              <w:left w:val="nil"/>
              <w:bottom w:val="nil"/>
              <w:right w:val="nil"/>
            </w:tcBorders>
          </w:tcPr>
          <w:p w:rsidR="00C50FD1" w:rsidRPr="00CF7B6D" w:rsidRDefault="00C50FD1" w:rsidP="00C50FD1">
            <w:pPr>
              <w:spacing w:after="0"/>
              <w:jc w:val="center"/>
              <w:rPr>
                <w:rFonts w:ascii="Arial" w:hAnsi="Arial" w:cs="Arial"/>
                <w:sz w:val="16"/>
                <w:szCs w:val="16"/>
              </w:rPr>
            </w:pPr>
            <w:proofErr w:type="spellStart"/>
            <w:r w:rsidRPr="00CF7B6D">
              <w:rPr>
                <w:rFonts w:ascii="Arial" w:hAnsi="Arial" w:cs="Arial"/>
                <w:sz w:val="16"/>
                <w:szCs w:val="16"/>
              </w:rPr>
              <w:t>sd</w:t>
            </w:r>
            <w:proofErr w:type="spellEnd"/>
            <w:r w:rsidRPr="00CF7B6D">
              <w:rPr>
                <w:rFonts w:ascii="Arial" w:hAnsi="Arial" w:cs="Arial"/>
                <w:sz w:val="16"/>
                <w:szCs w:val="16"/>
              </w:rPr>
              <w:t xml:space="preserve"> </w:t>
            </w:r>
          </w:p>
        </w:tc>
        <w:tc>
          <w:tcPr>
            <w:tcW w:w="567" w:type="dxa"/>
            <w:tcBorders>
              <w:top w:val="nil"/>
              <w:left w:val="nil"/>
              <w:bottom w:val="nil"/>
              <w:right w:val="nil"/>
            </w:tcBorders>
          </w:tcPr>
          <w:p w:rsidR="00C50FD1" w:rsidRPr="00CF7B6D" w:rsidRDefault="00C50FD1" w:rsidP="00C50FD1">
            <w:pPr>
              <w:spacing w:after="0"/>
              <w:jc w:val="center"/>
              <w:rPr>
                <w:rFonts w:ascii="Arial" w:hAnsi="Arial" w:cs="Arial"/>
                <w:sz w:val="16"/>
                <w:szCs w:val="16"/>
              </w:rPr>
            </w:pPr>
            <w:r w:rsidRPr="00CF7B6D">
              <w:rPr>
                <w:rFonts w:ascii="Arial" w:hAnsi="Arial" w:cs="Arial"/>
                <w:sz w:val="16"/>
                <w:szCs w:val="16"/>
              </w:rPr>
              <w:t>min.</w:t>
            </w:r>
          </w:p>
        </w:tc>
        <w:tc>
          <w:tcPr>
            <w:tcW w:w="708" w:type="dxa"/>
            <w:tcBorders>
              <w:top w:val="nil"/>
              <w:left w:val="nil"/>
              <w:bottom w:val="nil"/>
              <w:right w:val="nil"/>
            </w:tcBorders>
          </w:tcPr>
          <w:p w:rsidR="00C50FD1" w:rsidRPr="00CF7B6D" w:rsidRDefault="00C50FD1" w:rsidP="00C50FD1">
            <w:pPr>
              <w:spacing w:after="0"/>
              <w:jc w:val="center"/>
              <w:rPr>
                <w:rFonts w:ascii="Arial" w:hAnsi="Arial" w:cs="Arial"/>
                <w:sz w:val="16"/>
                <w:szCs w:val="16"/>
              </w:rPr>
            </w:pPr>
            <w:r w:rsidRPr="00CF7B6D">
              <w:rPr>
                <w:rFonts w:ascii="Arial" w:hAnsi="Arial" w:cs="Arial"/>
                <w:sz w:val="16"/>
                <w:szCs w:val="16"/>
              </w:rPr>
              <w:t>max.</w:t>
            </w:r>
          </w:p>
        </w:tc>
        <w:tc>
          <w:tcPr>
            <w:tcW w:w="567" w:type="dxa"/>
            <w:vMerge/>
            <w:tcBorders>
              <w:left w:val="nil"/>
              <w:bottom w:val="nil"/>
              <w:right w:val="nil"/>
            </w:tcBorders>
            <w:vAlign w:val="center"/>
          </w:tcPr>
          <w:p w:rsidR="00C50FD1" w:rsidRPr="00CF7B6D" w:rsidRDefault="00C50FD1" w:rsidP="00C50FD1">
            <w:pPr>
              <w:spacing w:after="0"/>
              <w:rPr>
                <w:rFonts w:ascii="Arial" w:hAnsi="Arial" w:cs="Arial"/>
                <w:sz w:val="16"/>
                <w:szCs w:val="16"/>
              </w:rPr>
            </w:pPr>
          </w:p>
        </w:tc>
        <w:tc>
          <w:tcPr>
            <w:tcW w:w="567" w:type="dxa"/>
            <w:tcBorders>
              <w:top w:val="nil"/>
              <w:left w:val="nil"/>
              <w:bottom w:val="nil"/>
              <w:right w:val="nil"/>
            </w:tcBorders>
            <w:vAlign w:val="center"/>
          </w:tcPr>
          <w:p w:rsidR="00C50FD1" w:rsidRPr="00CF7B6D" w:rsidRDefault="00C50FD1" w:rsidP="00C50FD1">
            <w:pPr>
              <w:spacing w:after="0"/>
              <w:rPr>
                <w:rFonts w:ascii="Arial" w:hAnsi="Arial" w:cs="Arial"/>
                <w:sz w:val="16"/>
                <w:szCs w:val="16"/>
              </w:rPr>
            </w:pPr>
          </w:p>
        </w:tc>
      </w:tr>
      <w:tr w:rsidR="00CF7B6D" w:rsidRPr="00CF7B6D" w:rsidTr="001360AC">
        <w:trPr>
          <w:trHeight w:val="464"/>
          <w:jc w:val="center"/>
        </w:trPr>
        <w:tc>
          <w:tcPr>
            <w:tcW w:w="1025" w:type="dxa"/>
            <w:tcBorders>
              <w:top w:val="single" w:sz="4" w:space="0" w:color="auto"/>
              <w:left w:val="nil"/>
              <w:bottom w:val="nil"/>
              <w:right w:val="nil"/>
            </w:tcBorders>
          </w:tcPr>
          <w:p w:rsidR="00C50FD1" w:rsidRPr="00CF7B6D" w:rsidRDefault="00C50FD1" w:rsidP="00C50FD1">
            <w:pPr>
              <w:spacing w:after="0"/>
              <w:rPr>
                <w:rFonts w:ascii="Arial" w:hAnsi="Arial" w:cs="Arial"/>
                <w:sz w:val="16"/>
                <w:szCs w:val="16"/>
              </w:rPr>
            </w:pPr>
            <w:proofErr w:type="spellStart"/>
            <w:r w:rsidRPr="00CF7B6D">
              <w:rPr>
                <w:rFonts w:ascii="Arial" w:hAnsi="Arial" w:cs="Arial"/>
                <w:sz w:val="16"/>
                <w:szCs w:val="16"/>
              </w:rPr>
              <w:t>Equivalence</w:t>
            </w:r>
            <w:proofErr w:type="spellEnd"/>
            <w:r w:rsidRPr="00CF7B6D">
              <w:rPr>
                <w:rFonts w:ascii="Arial" w:hAnsi="Arial" w:cs="Arial"/>
                <w:sz w:val="16"/>
                <w:szCs w:val="16"/>
              </w:rPr>
              <w:t xml:space="preserve"> Income </w:t>
            </w:r>
          </w:p>
          <w:p w:rsidR="00C50FD1" w:rsidRPr="00CF7B6D" w:rsidRDefault="00C50FD1" w:rsidP="00C50FD1">
            <w:pPr>
              <w:spacing w:after="0"/>
              <w:rPr>
                <w:rFonts w:ascii="Arial" w:hAnsi="Arial" w:cs="Arial"/>
                <w:sz w:val="16"/>
                <w:szCs w:val="16"/>
              </w:rPr>
            </w:pPr>
            <w:r w:rsidRPr="00CF7B6D">
              <w:rPr>
                <w:rFonts w:ascii="Arial" w:hAnsi="Arial" w:cs="Arial"/>
                <w:sz w:val="16"/>
                <w:szCs w:val="16"/>
              </w:rPr>
              <w:t>(</w:t>
            </w:r>
            <w:proofErr w:type="spellStart"/>
            <w:r w:rsidRPr="00CF7B6D">
              <w:rPr>
                <w:rFonts w:ascii="Arial" w:hAnsi="Arial" w:cs="Arial"/>
                <w:sz w:val="16"/>
                <w:szCs w:val="16"/>
              </w:rPr>
              <w:t>micro</w:t>
            </w:r>
            <w:proofErr w:type="spellEnd"/>
            <w:r w:rsidRPr="00CF7B6D">
              <w:rPr>
                <w:rFonts w:ascii="Arial" w:hAnsi="Arial" w:cs="Arial"/>
                <w:sz w:val="16"/>
                <w:szCs w:val="16"/>
              </w:rPr>
              <w:t xml:space="preserve"> </w:t>
            </w:r>
            <w:proofErr w:type="spellStart"/>
            <w:r w:rsidRPr="00CF7B6D">
              <w:rPr>
                <w:rFonts w:ascii="Arial" w:hAnsi="Arial" w:cs="Arial"/>
                <w:sz w:val="16"/>
                <w:szCs w:val="16"/>
              </w:rPr>
              <w:t>level</w:t>
            </w:r>
            <w:proofErr w:type="spellEnd"/>
            <w:r w:rsidRPr="00CF7B6D">
              <w:rPr>
                <w:rFonts w:ascii="Arial" w:hAnsi="Arial" w:cs="Arial"/>
                <w:sz w:val="16"/>
                <w:szCs w:val="16"/>
              </w:rPr>
              <w:t>)</w:t>
            </w:r>
          </w:p>
        </w:tc>
        <w:tc>
          <w:tcPr>
            <w:tcW w:w="2377" w:type="dxa"/>
            <w:tcBorders>
              <w:top w:val="single" w:sz="4" w:space="0" w:color="auto"/>
              <w:left w:val="nil"/>
              <w:bottom w:val="nil"/>
              <w:right w:val="nil"/>
            </w:tcBorders>
          </w:tcPr>
          <w:p w:rsidR="00C50FD1" w:rsidRPr="00CF7B6D" w:rsidRDefault="00C50FD1" w:rsidP="00AE4B3E">
            <w:pPr>
              <w:spacing w:after="0"/>
              <w:jc w:val="both"/>
              <w:rPr>
                <w:rFonts w:ascii="Arial" w:hAnsi="Arial" w:cs="Arial"/>
                <w:sz w:val="16"/>
                <w:szCs w:val="16"/>
                <w:lang w:val="en-GB"/>
              </w:rPr>
            </w:pPr>
            <w:r w:rsidRPr="00CF7B6D">
              <w:rPr>
                <w:rFonts w:ascii="Arial" w:hAnsi="Arial" w:cs="Arial"/>
                <w:sz w:val="16"/>
                <w:szCs w:val="16"/>
                <w:lang w:val="en-US"/>
              </w:rPr>
              <w:t>Calculated according to Germ</w:t>
            </w:r>
            <w:r w:rsidR="00B916B7" w:rsidRPr="00CF7B6D">
              <w:rPr>
                <w:rFonts w:ascii="Arial" w:hAnsi="Arial" w:cs="Arial"/>
                <w:sz w:val="16"/>
                <w:szCs w:val="16"/>
                <w:lang w:val="en-US"/>
              </w:rPr>
              <w:t xml:space="preserve">an Council for Economic </w:t>
            </w:r>
            <w:proofErr w:type="gramStart"/>
            <w:r w:rsidR="00B916B7" w:rsidRPr="00CF7B6D">
              <w:rPr>
                <w:rFonts w:ascii="Arial" w:hAnsi="Arial" w:cs="Arial"/>
                <w:sz w:val="16"/>
                <w:szCs w:val="16"/>
                <w:lang w:val="en-US"/>
              </w:rPr>
              <w:t>Experts</w:t>
            </w:r>
            <w:r w:rsidRPr="00CF7B6D">
              <w:rPr>
                <w:rFonts w:ascii="Arial" w:hAnsi="Arial" w:cs="Arial"/>
                <w:sz w:val="16"/>
                <w:szCs w:val="16"/>
                <w:vertAlign w:val="superscript"/>
                <w:lang w:val="en-US"/>
              </w:rPr>
              <w:t>(</w:t>
            </w:r>
            <w:proofErr w:type="gramEnd"/>
            <w:r w:rsidR="00B03537" w:rsidRPr="00CF7B6D">
              <w:rPr>
                <w:rFonts w:ascii="Arial" w:hAnsi="Arial" w:cs="Arial"/>
                <w:sz w:val="16"/>
                <w:szCs w:val="16"/>
                <w:vertAlign w:val="superscript"/>
                <w:lang w:val="en-US"/>
              </w:rPr>
              <w:t>8</w:t>
            </w:r>
            <w:r w:rsidR="002F245D">
              <w:rPr>
                <w:rFonts w:ascii="Arial" w:hAnsi="Arial" w:cs="Arial"/>
                <w:sz w:val="16"/>
                <w:szCs w:val="16"/>
                <w:vertAlign w:val="superscript"/>
                <w:lang w:val="en-US"/>
              </w:rPr>
              <w:t>2</w:t>
            </w:r>
            <w:r w:rsidR="00B916B7" w:rsidRPr="00CF7B6D">
              <w:rPr>
                <w:rFonts w:ascii="Arial" w:hAnsi="Arial" w:cs="Arial"/>
                <w:sz w:val="16"/>
                <w:szCs w:val="16"/>
                <w:vertAlign w:val="superscript"/>
                <w:lang w:val="en-US"/>
              </w:rPr>
              <w:t>)</w:t>
            </w:r>
            <w:r w:rsidRPr="00CF7B6D">
              <w:rPr>
                <w:rFonts w:ascii="Arial" w:hAnsi="Arial" w:cs="Arial"/>
                <w:sz w:val="16"/>
                <w:szCs w:val="16"/>
                <w:lang w:val="en-US"/>
              </w:rPr>
              <w:t xml:space="preserve"> as ratio of household net income and square root of household size. </w:t>
            </w:r>
            <w:r w:rsidRPr="00CF7B6D">
              <w:rPr>
                <w:rFonts w:ascii="Arial" w:hAnsi="Arial" w:cs="Arial"/>
                <w:sz w:val="16"/>
                <w:szCs w:val="16"/>
                <w:lang w:val="en-GB"/>
              </w:rPr>
              <w:t>Unit: EUR per year.</w:t>
            </w:r>
          </w:p>
        </w:tc>
        <w:tc>
          <w:tcPr>
            <w:tcW w:w="709" w:type="dxa"/>
            <w:tcBorders>
              <w:top w:val="single"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16609.2</w:t>
            </w:r>
          </w:p>
        </w:tc>
        <w:tc>
          <w:tcPr>
            <w:tcW w:w="567" w:type="dxa"/>
            <w:tcBorders>
              <w:top w:val="single"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4114.0</w:t>
            </w:r>
          </w:p>
        </w:tc>
        <w:tc>
          <w:tcPr>
            <w:tcW w:w="709" w:type="dxa"/>
            <w:tcBorders>
              <w:top w:val="single"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-89876.4</w:t>
            </w:r>
          </w:p>
        </w:tc>
        <w:tc>
          <w:tcPr>
            <w:tcW w:w="709" w:type="dxa"/>
            <w:tcBorders>
              <w:top w:val="single"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123094.7</w:t>
            </w:r>
          </w:p>
        </w:tc>
        <w:tc>
          <w:tcPr>
            <w:tcW w:w="567" w:type="dxa"/>
            <w:tcBorders>
              <w:top w:val="single"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7736.4</w:t>
            </w:r>
          </w:p>
        </w:tc>
        <w:tc>
          <w:tcPr>
            <w:tcW w:w="567" w:type="dxa"/>
            <w:tcBorders>
              <w:top w:val="single"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1341.6</w:t>
            </w:r>
          </w:p>
        </w:tc>
        <w:tc>
          <w:tcPr>
            <w:tcW w:w="708" w:type="dxa"/>
            <w:tcBorders>
              <w:top w:val="single"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138564.1</w:t>
            </w:r>
          </w:p>
        </w:tc>
        <w:tc>
          <w:tcPr>
            <w:tcW w:w="567" w:type="dxa"/>
            <w:tcBorders>
              <w:top w:val="single"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24311</w:t>
            </w:r>
          </w:p>
        </w:tc>
        <w:tc>
          <w:tcPr>
            <w:tcW w:w="567" w:type="dxa"/>
            <w:tcBorders>
              <w:top w:val="single"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16820</w:t>
            </w:r>
          </w:p>
        </w:tc>
      </w:tr>
      <w:tr w:rsidR="00CF7B6D" w:rsidRPr="00CF7B6D" w:rsidTr="001360AC">
        <w:trPr>
          <w:trHeight w:val="954"/>
          <w:jc w:val="center"/>
        </w:trPr>
        <w:tc>
          <w:tcPr>
            <w:tcW w:w="1025" w:type="dxa"/>
            <w:tcBorders>
              <w:top w:val="nil"/>
              <w:left w:val="nil"/>
              <w:bottom w:val="nil"/>
              <w:right w:val="nil"/>
            </w:tcBorders>
          </w:tcPr>
          <w:p w:rsidR="00C50FD1" w:rsidRPr="00CF7B6D" w:rsidRDefault="00C50FD1" w:rsidP="00C50FD1">
            <w:pPr>
              <w:spacing w:after="0"/>
              <w:rPr>
                <w:rFonts w:ascii="Arial" w:hAnsi="Arial" w:cs="Arial"/>
                <w:sz w:val="16"/>
                <w:szCs w:val="16"/>
                <w:lang w:val="en-US"/>
              </w:rPr>
            </w:pPr>
            <w:r w:rsidRPr="00CF7B6D">
              <w:rPr>
                <w:rFonts w:ascii="Arial" w:hAnsi="Arial" w:cs="Arial"/>
                <w:sz w:val="16"/>
                <w:szCs w:val="16"/>
                <w:lang w:val="en-US"/>
              </w:rPr>
              <w:t>County Level Disposable Income per Capita (p.c.)</w:t>
            </w:r>
          </w:p>
          <w:p w:rsidR="00C50FD1" w:rsidRPr="00CF7B6D" w:rsidRDefault="00C50FD1" w:rsidP="00C50FD1">
            <w:pPr>
              <w:spacing w:after="0"/>
              <w:rPr>
                <w:rFonts w:ascii="Arial" w:hAnsi="Arial" w:cs="Arial"/>
                <w:sz w:val="16"/>
                <w:szCs w:val="16"/>
                <w:lang w:val="en-US"/>
              </w:rPr>
            </w:pPr>
          </w:p>
        </w:tc>
        <w:tc>
          <w:tcPr>
            <w:tcW w:w="2377" w:type="dxa"/>
            <w:tcBorders>
              <w:top w:val="nil"/>
              <w:left w:val="nil"/>
              <w:bottom w:val="nil"/>
              <w:right w:val="nil"/>
            </w:tcBorders>
          </w:tcPr>
          <w:p w:rsidR="00C50FD1" w:rsidRPr="00CF7B6D" w:rsidRDefault="00C50FD1" w:rsidP="00C50FD1">
            <w:pPr>
              <w:spacing w:after="0"/>
              <w:jc w:val="both"/>
              <w:rPr>
                <w:rFonts w:ascii="Arial" w:hAnsi="Arial" w:cs="Arial"/>
                <w:sz w:val="16"/>
                <w:szCs w:val="16"/>
                <w:lang w:val="en-US"/>
              </w:rPr>
            </w:pPr>
            <w:r w:rsidRPr="00CF7B6D">
              <w:rPr>
                <w:rFonts w:ascii="Arial" w:hAnsi="Arial" w:cs="Arial"/>
                <w:sz w:val="16"/>
                <w:szCs w:val="16"/>
                <w:lang w:val="en-US"/>
              </w:rPr>
              <w:t xml:space="preserve">Average disposable income p.c. of county of residence appended to the </w:t>
            </w:r>
            <w:proofErr w:type="spellStart"/>
            <w:r w:rsidRPr="00CF7B6D">
              <w:rPr>
                <w:rFonts w:ascii="Arial" w:hAnsi="Arial" w:cs="Arial"/>
                <w:sz w:val="16"/>
                <w:szCs w:val="16"/>
                <w:lang w:val="en-US"/>
              </w:rPr>
              <w:t>KiGGS</w:t>
            </w:r>
            <w:proofErr w:type="spellEnd"/>
            <w:r w:rsidRPr="00CF7B6D">
              <w:rPr>
                <w:rFonts w:ascii="Arial" w:hAnsi="Arial" w:cs="Arial"/>
                <w:sz w:val="16"/>
                <w:szCs w:val="16"/>
                <w:lang w:val="en-US"/>
              </w:rPr>
              <w:t xml:space="preserve"> data from the Regional Database Germany (RDG) of the statistical offices of the confederation and the federal states (1=10000-&lt;15000, 2=15000-&lt;20000, 3=20000-&lt;38000 EUR per year). It represents the mean of the years 2003-2006, and 2009-2012 according to the 2 waves of </w:t>
            </w:r>
            <w:proofErr w:type="spellStart"/>
            <w:r w:rsidRPr="00CF7B6D">
              <w:rPr>
                <w:rFonts w:ascii="Arial" w:hAnsi="Arial" w:cs="Arial"/>
                <w:sz w:val="16"/>
                <w:szCs w:val="16"/>
                <w:lang w:val="en-US"/>
              </w:rPr>
              <w:t>KiGGS</w:t>
            </w:r>
            <w:proofErr w:type="spellEnd"/>
            <w:r w:rsidRPr="00CF7B6D">
              <w:rPr>
                <w:rFonts w:ascii="Arial" w:hAnsi="Arial" w:cs="Arial"/>
                <w:sz w:val="16"/>
                <w:szCs w:val="16"/>
                <w:lang w:val="en-US"/>
              </w:rPr>
              <w:t>.</w:t>
            </w:r>
          </w:p>
        </w:tc>
        <w:tc>
          <w:tcPr>
            <w:tcW w:w="70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2.1</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.4</w:t>
            </w:r>
          </w:p>
        </w:tc>
        <w:tc>
          <w:tcPr>
            <w:tcW w:w="70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1.6</w:t>
            </w:r>
          </w:p>
        </w:tc>
        <w:tc>
          <w:tcPr>
            <w:tcW w:w="70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2.6</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.4</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w:t>
            </w:r>
          </w:p>
        </w:tc>
        <w:tc>
          <w:tcPr>
            <w:tcW w:w="708"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3</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32572</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16286</w:t>
            </w:r>
          </w:p>
        </w:tc>
      </w:tr>
      <w:tr w:rsidR="00CF7B6D" w:rsidRPr="00CF7B6D" w:rsidTr="001360AC">
        <w:trPr>
          <w:trHeight w:val="589"/>
          <w:jc w:val="center"/>
        </w:trPr>
        <w:tc>
          <w:tcPr>
            <w:tcW w:w="1025" w:type="dxa"/>
            <w:tcBorders>
              <w:top w:val="nil"/>
              <w:left w:val="nil"/>
              <w:bottom w:val="dotted" w:sz="4" w:space="0" w:color="auto"/>
              <w:right w:val="nil"/>
            </w:tcBorders>
          </w:tcPr>
          <w:p w:rsidR="00C50FD1" w:rsidRPr="00CF7B6D" w:rsidRDefault="00C50FD1" w:rsidP="00C50FD1">
            <w:pPr>
              <w:spacing w:after="0"/>
              <w:rPr>
                <w:rFonts w:ascii="Arial" w:hAnsi="Arial" w:cs="Arial"/>
                <w:sz w:val="16"/>
                <w:szCs w:val="16"/>
                <w:lang w:val="en-US"/>
              </w:rPr>
            </w:pPr>
            <w:r w:rsidRPr="00CF7B6D">
              <w:rPr>
                <w:rFonts w:ascii="Arial" w:hAnsi="Arial" w:cs="Arial"/>
                <w:sz w:val="16"/>
                <w:szCs w:val="16"/>
                <w:lang w:val="en-US"/>
              </w:rPr>
              <w:t>State Level Disposable Income p.c.</w:t>
            </w:r>
          </w:p>
          <w:p w:rsidR="00C50FD1" w:rsidRPr="00CF7B6D" w:rsidRDefault="00C50FD1" w:rsidP="00C50FD1">
            <w:pPr>
              <w:spacing w:after="0"/>
              <w:rPr>
                <w:rFonts w:ascii="Arial" w:hAnsi="Arial" w:cs="Arial"/>
                <w:sz w:val="16"/>
                <w:szCs w:val="16"/>
                <w:lang w:val="en-US"/>
              </w:rPr>
            </w:pPr>
          </w:p>
        </w:tc>
        <w:tc>
          <w:tcPr>
            <w:tcW w:w="2377" w:type="dxa"/>
            <w:tcBorders>
              <w:top w:val="nil"/>
              <w:left w:val="nil"/>
              <w:bottom w:val="dotted" w:sz="4" w:space="0" w:color="auto"/>
              <w:right w:val="nil"/>
            </w:tcBorders>
          </w:tcPr>
          <w:p w:rsidR="00C50FD1" w:rsidRPr="00CF7B6D" w:rsidRDefault="00C50FD1" w:rsidP="00C50FD1">
            <w:pPr>
              <w:spacing w:after="0"/>
              <w:jc w:val="both"/>
              <w:rPr>
                <w:rFonts w:ascii="Arial" w:hAnsi="Arial" w:cs="Arial"/>
                <w:sz w:val="16"/>
                <w:szCs w:val="16"/>
                <w:lang w:val="fr-CH"/>
              </w:rPr>
            </w:pPr>
            <w:r w:rsidRPr="00CF7B6D">
              <w:rPr>
                <w:rFonts w:ascii="Arial" w:hAnsi="Arial" w:cs="Arial"/>
                <w:sz w:val="16"/>
                <w:szCs w:val="16"/>
                <w:lang w:val="en-US"/>
              </w:rPr>
              <w:t xml:space="preserve">Average disposable income p.c. of federal state of residence appended to the </w:t>
            </w:r>
            <w:proofErr w:type="spellStart"/>
            <w:r w:rsidRPr="00CF7B6D">
              <w:rPr>
                <w:rFonts w:ascii="Arial" w:hAnsi="Arial" w:cs="Arial"/>
                <w:sz w:val="16"/>
                <w:szCs w:val="16"/>
                <w:lang w:val="en-US"/>
              </w:rPr>
              <w:t>KiGGS</w:t>
            </w:r>
            <w:proofErr w:type="spellEnd"/>
            <w:r w:rsidRPr="00CF7B6D">
              <w:rPr>
                <w:rFonts w:ascii="Arial" w:hAnsi="Arial" w:cs="Arial"/>
                <w:sz w:val="16"/>
                <w:szCs w:val="16"/>
                <w:lang w:val="en-US"/>
              </w:rPr>
              <w:t xml:space="preserve"> data from the RDG. </w:t>
            </w:r>
            <w:r w:rsidRPr="00CF7B6D">
              <w:rPr>
                <w:rFonts w:ascii="Arial" w:hAnsi="Arial" w:cs="Arial"/>
                <w:sz w:val="16"/>
                <w:szCs w:val="16"/>
                <w:lang w:val="fr-CH"/>
              </w:rPr>
              <w:t xml:space="preserve">Unit: EUR per </w:t>
            </w:r>
            <w:proofErr w:type="spellStart"/>
            <w:r w:rsidRPr="00CF7B6D">
              <w:rPr>
                <w:rFonts w:ascii="Arial" w:hAnsi="Arial" w:cs="Arial"/>
                <w:sz w:val="16"/>
                <w:szCs w:val="16"/>
                <w:lang w:val="fr-CH"/>
              </w:rPr>
              <w:t>year</w:t>
            </w:r>
            <w:proofErr w:type="spellEnd"/>
            <w:r w:rsidRPr="00CF7B6D">
              <w:rPr>
                <w:rFonts w:ascii="Arial" w:hAnsi="Arial" w:cs="Arial"/>
                <w:sz w:val="16"/>
                <w:szCs w:val="16"/>
                <w:lang w:val="fr-CH"/>
              </w:rPr>
              <w:t>.</w:t>
            </w:r>
          </w:p>
        </w:tc>
        <w:tc>
          <w:tcPr>
            <w:tcW w:w="709"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18050.4</w:t>
            </w:r>
          </w:p>
        </w:tc>
        <w:tc>
          <w:tcPr>
            <w:tcW w:w="567"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952.4</w:t>
            </w:r>
          </w:p>
        </w:tc>
        <w:tc>
          <w:tcPr>
            <w:tcW w:w="709"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13886.4</w:t>
            </w:r>
          </w:p>
        </w:tc>
        <w:tc>
          <w:tcPr>
            <w:tcW w:w="709"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22214.4</w:t>
            </w:r>
          </w:p>
        </w:tc>
        <w:tc>
          <w:tcPr>
            <w:tcW w:w="567"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1935.4</w:t>
            </w:r>
          </w:p>
        </w:tc>
        <w:tc>
          <w:tcPr>
            <w:tcW w:w="567"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14131.8</w:t>
            </w:r>
          </w:p>
        </w:tc>
        <w:tc>
          <w:tcPr>
            <w:tcW w:w="708"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21739.9</w:t>
            </w:r>
          </w:p>
        </w:tc>
        <w:tc>
          <w:tcPr>
            <w:tcW w:w="567"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29632</w:t>
            </w:r>
          </w:p>
        </w:tc>
        <w:tc>
          <w:tcPr>
            <w:tcW w:w="567"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17640</w:t>
            </w:r>
          </w:p>
        </w:tc>
      </w:tr>
      <w:tr w:rsidR="00CF7B6D" w:rsidRPr="00CF7B6D" w:rsidTr="001360AC">
        <w:trPr>
          <w:trHeight w:val="116"/>
          <w:jc w:val="center"/>
        </w:trPr>
        <w:tc>
          <w:tcPr>
            <w:tcW w:w="1025" w:type="dxa"/>
            <w:tcBorders>
              <w:top w:val="dotted" w:sz="4" w:space="0" w:color="auto"/>
              <w:left w:val="nil"/>
              <w:bottom w:val="nil"/>
              <w:right w:val="nil"/>
            </w:tcBorders>
          </w:tcPr>
          <w:p w:rsidR="00C50FD1" w:rsidRPr="00CF7B6D" w:rsidRDefault="00C50FD1" w:rsidP="00C50FD1">
            <w:pPr>
              <w:spacing w:after="0"/>
              <w:rPr>
                <w:rFonts w:ascii="Arial" w:hAnsi="Arial" w:cs="Arial"/>
                <w:sz w:val="16"/>
                <w:szCs w:val="16"/>
              </w:rPr>
            </w:pPr>
            <w:r w:rsidRPr="00CF7B6D">
              <w:rPr>
                <w:rFonts w:ascii="Arial" w:hAnsi="Arial" w:cs="Arial"/>
                <w:sz w:val="16"/>
                <w:szCs w:val="16"/>
              </w:rPr>
              <w:t>Eastern Germany</w:t>
            </w:r>
          </w:p>
        </w:tc>
        <w:tc>
          <w:tcPr>
            <w:tcW w:w="2377" w:type="dxa"/>
            <w:tcBorders>
              <w:top w:val="dotted" w:sz="4" w:space="0" w:color="auto"/>
              <w:left w:val="nil"/>
              <w:bottom w:val="nil"/>
              <w:right w:val="nil"/>
            </w:tcBorders>
          </w:tcPr>
          <w:p w:rsidR="00C50FD1" w:rsidRPr="00CF7B6D" w:rsidRDefault="00C50FD1" w:rsidP="00C50FD1">
            <w:pPr>
              <w:spacing w:after="0"/>
              <w:jc w:val="both"/>
              <w:rPr>
                <w:rFonts w:ascii="Arial" w:hAnsi="Arial" w:cs="Arial"/>
                <w:sz w:val="16"/>
                <w:szCs w:val="16"/>
                <w:lang w:val="en-US"/>
              </w:rPr>
            </w:pPr>
            <w:r w:rsidRPr="00CF7B6D">
              <w:rPr>
                <w:rFonts w:ascii="Arial" w:hAnsi="Arial" w:cs="Arial"/>
                <w:sz w:val="16"/>
                <w:szCs w:val="16"/>
                <w:lang w:val="en-US"/>
              </w:rPr>
              <w:t>Binary, 1, if place of residence in Eastern Germany.</w:t>
            </w:r>
          </w:p>
        </w:tc>
        <w:tc>
          <w:tcPr>
            <w:tcW w:w="709"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.33</w:t>
            </w:r>
          </w:p>
        </w:tc>
        <w:tc>
          <w:tcPr>
            <w:tcW w:w="567"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.05</w:t>
            </w:r>
          </w:p>
        </w:tc>
        <w:tc>
          <w:tcPr>
            <w:tcW w:w="709"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-.17</w:t>
            </w:r>
          </w:p>
        </w:tc>
        <w:tc>
          <w:tcPr>
            <w:tcW w:w="709"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.83</w:t>
            </w:r>
          </w:p>
        </w:tc>
        <w:tc>
          <w:tcPr>
            <w:tcW w:w="567"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.47</w:t>
            </w:r>
          </w:p>
        </w:tc>
        <w:tc>
          <w:tcPr>
            <w:tcW w:w="567"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0</w:t>
            </w:r>
          </w:p>
        </w:tc>
        <w:tc>
          <w:tcPr>
            <w:tcW w:w="708"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w:t>
            </w:r>
          </w:p>
        </w:tc>
        <w:tc>
          <w:tcPr>
            <w:tcW w:w="567"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29632</w:t>
            </w:r>
          </w:p>
        </w:tc>
        <w:tc>
          <w:tcPr>
            <w:tcW w:w="567"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17640</w:t>
            </w:r>
          </w:p>
        </w:tc>
      </w:tr>
      <w:tr w:rsidR="00CF7B6D" w:rsidRPr="00CF7B6D" w:rsidTr="001360AC">
        <w:trPr>
          <w:trHeight w:val="294"/>
          <w:jc w:val="center"/>
        </w:trPr>
        <w:tc>
          <w:tcPr>
            <w:tcW w:w="1025" w:type="dxa"/>
            <w:tcBorders>
              <w:top w:val="nil"/>
              <w:left w:val="nil"/>
              <w:bottom w:val="nil"/>
              <w:right w:val="nil"/>
            </w:tcBorders>
          </w:tcPr>
          <w:p w:rsidR="00C50FD1" w:rsidRPr="00CF7B6D" w:rsidRDefault="00C50FD1" w:rsidP="00C50FD1">
            <w:pPr>
              <w:spacing w:after="0"/>
              <w:rPr>
                <w:rFonts w:ascii="Arial" w:hAnsi="Arial" w:cs="Arial"/>
                <w:sz w:val="16"/>
                <w:szCs w:val="16"/>
              </w:rPr>
            </w:pPr>
            <w:r w:rsidRPr="00CF7B6D">
              <w:rPr>
                <w:rFonts w:ascii="Arial" w:hAnsi="Arial" w:cs="Arial"/>
                <w:sz w:val="16"/>
                <w:szCs w:val="16"/>
              </w:rPr>
              <w:t>Large City</w:t>
            </w:r>
          </w:p>
        </w:tc>
        <w:tc>
          <w:tcPr>
            <w:tcW w:w="2377" w:type="dxa"/>
            <w:tcBorders>
              <w:top w:val="nil"/>
              <w:left w:val="nil"/>
              <w:bottom w:val="nil"/>
              <w:right w:val="nil"/>
            </w:tcBorders>
          </w:tcPr>
          <w:p w:rsidR="00C50FD1" w:rsidRPr="00CF7B6D" w:rsidRDefault="00C50FD1" w:rsidP="00C50FD1">
            <w:pPr>
              <w:spacing w:after="0"/>
              <w:jc w:val="both"/>
              <w:rPr>
                <w:rFonts w:ascii="Arial" w:hAnsi="Arial" w:cs="Arial"/>
                <w:sz w:val="16"/>
                <w:szCs w:val="16"/>
                <w:lang w:val="en-US"/>
              </w:rPr>
            </w:pPr>
            <w:r w:rsidRPr="00CF7B6D">
              <w:rPr>
                <w:rFonts w:ascii="Arial" w:hAnsi="Arial" w:cs="Arial"/>
                <w:sz w:val="16"/>
                <w:szCs w:val="16"/>
                <w:lang w:val="en-US"/>
              </w:rPr>
              <w:t>Binary, 1, if place of residence with more than 100000 inhabitants.</w:t>
            </w:r>
          </w:p>
        </w:tc>
        <w:tc>
          <w:tcPr>
            <w:tcW w:w="70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.23</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.10</w:t>
            </w:r>
          </w:p>
        </w:tc>
        <w:tc>
          <w:tcPr>
            <w:tcW w:w="70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-.27</w:t>
            </w:r>
          </w:p>
        </w:tc>
        <w:tc>
          <w:tcPr>
            <w:tcW w:w="70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.73</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.41</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0</w:t>
            </w:r>
          </w:p>
        </w:tc>
        <w:tc>
          <w:tcPr>
            <w:tcW w:w="708"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29632</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17640</w:t>
            </w:r>
          </w:p>
        </w:tc>
      </w:tr>
      <w:tr w:rsidR="00CF7B6D" w:rsidRPr="00CF7B6D" w:rsidTr="001360AC">
        <w:trPr>
          <w:trHeight w:val="359"/>
          <w:jc w:val="center"/>
        </w:trPr>
        <w:tc>
          <w:tcPr>
            <w:tcW w:w="1025" w:type="dxa"/>
            <w:tcBorders>
              <w:top w:val="nil"/>
              <w:left w:val="nil"/>
              <w:bottom w:val="nil"/>
              <w:right w:val="nil"/>
            </w:tcBorders>
          </w:tcPr>
          <w:p w:rsidR="00C50FD1" w:rsidRPr="00CF7B6D" w:rsidRDefault="00C50FD1" w:rsidP="00C50FD1">
            <w:pPr>
              <w:spacing w:after="0"/>
              <w:rPr>
                <w:rFonts w:ascii="Arial" w:hAnsi="Arial" w:cs="Arial"/>
                <w:sz w:val="16"/>
                <w:szCs w:val="16"/>
                <w:lang w:val="en-US"/>
              </w:rPr>
            </w:pPr>
            <w:r w:rsidRPr="00CF7B6D">
              <w:rPr>
                <w:rFonts w:ascii="Arial" w:hAnsi="Arial" w:cs="Arial"/>
                <w:sz w:val="16"/>
                <w:szCs w:val="16"/>
                <w:lang w:val="en-US"/>
              </w:rPr>
              <w:t>Retail Firms and Hospitality Industry p.c.</w:t>
            </w:r>
          </w:p>
        </w:tc>
        <w:tc>
          <w:tcPr>
            <w:tcW w:w="2377" w:type="dxa"/>
            <w:tcBorders>
              <w:top w:val="nil"/>
              <w:left w:val="nil"/>
              <w:bottom w:val="nil"/>
              <w:right w:val="nil"/>
            </w:tcBorders>
          </w:tcPr>
          <w:p w:rsidR="00C50FD1" w:rsidRPr="00CF7B6D" w:rsidRDefault="00C50FD1" w:rsidP="0068792D">
            <w:pPr>
              <w:spacing w:after="0"/>
              <w:jc w:val="both"/>
              <w:rPr>
                <w:rFonts w:ascii="Arial" w:hAnsi="Arial" w:cs="Arial"/>
                <w:sz w:val="16"/>
                <w:szCs w:val="16"/>
                <w:lang w:val="en-US"/>
              </w:rPr>
            </w:pPr>
            <w:r w:rsidRPr="00CF7B6D">
              <w:rPr>
                <w:rFonts w:ascii="Arial" w:hAnsi="Arial" w:cs="Arial"/>
                <w:sz w:val="16"/>
                <w:szCs w:val="16"/>
                <w:lang w:val="en-US"/>
              </w:rPr>
              <w:t xml:space="preserve">Number of retail firms and firms in the </w:t>
            </w:r>
            <w:r w:rsidR="0068792D" w:rsidRPr="00CF7B6D">
              <w:rPr>
                <w:rFonts w:ascii="Arial" w:hAnsi="Arial" w:cs="Arial"/>
                <w:sz w:val="16"/>
                <w:szCs w:val="16"/>
                <w:lang w:val="en-US"/>
              </w:rPr>
              <w:t>food service</w:t>
            </w:r>
            <w:r w:rsidRPr="00CF7B6D">
              <w:rPr>
                <w:rFonts w:ascii="Arial" w:hAnsi="Arial" w:cs="Arial"/>
                <w:sz w:val="16"/>
                <w:szCs w:val="16"/>
                <w:lang w:val="en-US"/>
              </w:rPr>
              <w:t xml:space="preserve"> industry per capita of county of residence (data source: RDG). Binary, 1, if 15&lt;=</w:t>
            </w:r>
            <w:proofErr w:type="spellStart"/>
            <w:r w:rsidRPr="00CF7B6D">
              <w:rPr>
                <w:rFonts w:ascii="Arial" w:hAnsi="Arial" w:cs="Arial"/>
                <w:sz w:val="16"/>
                <w:szCs w:val="16"/>
                <w:lang w:val="en-US"/>
              </w:rPr>
              <w:t>nr</w:t>
            </w:r>
            <w:proofErr w:type="spellEnd"/>
            <w:r w:rsidRPr="00CF7B6D">
              <w:rPr>
                <w:rFonts w:ascii="Arial" w:hAnsi="Arial" w:cs="Arial"/>
                <w:sz w:val="16"/>
                <w:szCs w:val="16"/>
                <w:lang w:val="en-US"/>
              </w:rPr>
              <w:t>./1000c&lt;28.</w:t>
            </w:r>
          </w:p>
        </w:tc>
        <w:tc>
          <w:tcPr>
            <w:tcW w:w="70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.10</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.10</w:t>
            </w:r>
          </w:p>
        </w:tc>
        <w:tc>
          <w:tcPr>
            <w:tcW w:w="70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-.40</w:t>
            </w:r>
          </w:p>
        </w:tc>
        <w:tc>
          <w:tcPr>
            <w:tcW w:w="70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.60</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.28</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0</w:t>
            </w:r>
          </w:p>
        </w:tc>
        <w:tc>
          <w:tcPr>
            <w:tcW w:w="708"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33792</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16896</w:t>
            </w:r>
          </w:p>
        </w:tc>
      </w:tr>
      <w:tr w:rsidR="00CF7B6D" w:rsidRPr="00CF7B6D" w:rsidTr="001360AC">
        <w:trPr>
          <w:trHeight w:val="341"/>
          <w:jc w:val="center"/>
        </w:trPr>
        <w:tc>
          <w:tcPr>
            <w:tcW w:w="1025" w:type="dxa"/>
            <w:tcBorders>
              <w:top w:val="nil"/>
              <w:left w:val="nil"/>
              <w:bottom w:val="dotted" w:sz="4" w:space="0" w:color="auto"/>
              <w:right w:val="nil"/>
            </w:tcBorders>
          </w:tcPr>
          <w:p w:rsidR="00C50FD1" w:rsidRPr="00CF7B6D" w:rsidRDefault="00C50FD1" w:rsidP="00C50FD1">
            <w:pPr>
              <w:spacing w:after="0"/>
              <w:rPr>
                <w:rFonts w:ascii="Arial" w:hAnsi="Arial" w:cs="Arial"/>
                <w:sz w:val="16"/>
                <w:szCs w:val="16"/>
              </w:rPr>
            </w:pPr>
            <w:r w:rsidRPr="00CF7B6D">
              <w:rPr>
                <w:rFonts w:ascii="Arial" w:hAnsi="Arial" w:cs="Arial"/>
                <w:sz w:val="16"/>
                <w:szCs w:val="16"/>
              </w:rPr>
              <w:t>Factory Area p. c.</w:t>
            </w:r>
          </w:p>
        </w:tc>
        <w:tc>
          <w:tcPr>
            <w:tcW w:w="2377" w:type="dxa"/>
            <w:tcBorders>
              <w:top w:val="nil"/>
              <w:left w:val="nil"/>
              <w:bottom w:val="dotted" w:sz="4" w:space="0" w:color="auto"/>
              <w:right w:val="nil"/>
            </w:tcBorders>
          </w:tcPr>
          <w:p w:rsidR="00C50FD1" w:rsidRPr="00CF7B6D" w:rsidRDefault="00C50FD1" w:rsidP="00C50FD1">
            <w:pPr>
              <w:spacing w:after="0"/>
              <w:jc w:val="both"/>
              <w:rPr>
                <w:rFonts w:ascii="Arial" w:hAnsi="Arial" w:cs="Arial"/>
                <w:sz w:val="16"/>
                <w:szCs w:val="16"/>
                <w:lang w:val="en-US"/>
              </w:rPr>
            </w:pPr>
            <w:r w:rsidRPr="00CF7B6D">
              <w:rPr>
                <w:rFonts w:ascii="Arial" w:hAnsi="Arial" w:cs="Arial"/>
                <w:sz w:val="16"/>
                <w:szCs w:val="16"/>
                <w:lang w:val="en-US"/>
              </w:rPr>
              <w:t>Factory area of trade and industry (excl. mining area) of county of residence (data source: RDG; 1=0-&lt;10, 2=10-&lt;20, 3=20-&lt;80 ha/10000c).</w:t>
            </w:r>
          </w:p>
        </w:tc>
        <w:tc>
          <w:tcPr>
            <w:tcW w:w="709"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1.6</w:t>
            </w:r>
          </w:p>
        </w:tc>
        <w:tc>
          <w:tcPr>
            <w:tcW w:w="567"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w:t>
            </w:r>
          </w:p>
        </w:tc>
        <w:tc>
          <w:tcPr>
            <w:tcW w:w="709"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1.1</w:t>
            </w:r>
          </w:p>
        </w:tc>
        <w:tc>
          <w:tcPr>
            <w:tcW w:w="709"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2.1</w:t>
            </w:r>
          </w:p>
        </w:tc>
        <w:tc>
          <w:tcPr>
            <w:tcW w:w="567"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.7</w:t>
            </w:r>
          </w:p>
        </w:tc>
        <w:tc>
          <w:tcPr>
            <w:tcW w:w="567"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w:t>
            </w:r>
          </w:p>
        </w:tc>
        <w:tc>
          <w:tcPr>
            <w:tcW w:w="708"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3</w:t>
            </w:r>
          </w:p>
        </w:tc>
        <w:tc>
          <w:tcPr>
            <w:tcW w:w="567"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33792</w:t>
            </w:r>
          </w:p>
        </w:tc>
        <w:tc>
          <w:tcPr>
            <w:tcW w:w="567"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16896</w:t>
            </w:r>
          </w:p>
        </w:tc>
      </w:tr>
      <w:tr w:rsidR="00CF7B6D" w:rsidRPr="00CF7B6D" w:rsidTr="001360AC">
        <w:trPr>
          <w:jc w:val="center"/>
        </w:trPr>
        <w:tc>
          <w:tcPr>
            <w:tcW w:w="1025" w:type="dxa"/>
            <w:tcBorders>
              <w:top w:val="dotted" w:sz="4" w:space="0" w:color="auto"/>
              <w:left w:val="nil"/>
              <w:bottom w:val="nil"/>
              <w:right w:val="nil"/>
            </w:tcBorders>
          </w:tcPr>
          <w:p w:rsidR="00C50FD1" w:rsidRPr="00CF7B6D" w:rsidRDefault="00C50FD1" w:rsidP="00C50FD1">
            <w:pPr>
              <w:spacing w:after="0"/>
              <w:rPr>
                <w:rFonts w:ascii="Arial" w:hAnsi="Arial" w:cs="Arial"/>
                <w:sz w:val="16"/>
                <w:szCs w:val="16"/>
              </w:rPr>
            </w:pPr>
            <w:r w:rsidRPr="00CF7B6D">
              <w:rPr>
                <w:rFonts w:ascii="Arial" w:hAnsi="Arial" w:cs="Arial"/>
                <w:sz w:val="16"/>
                <w:szCs w:val="16"/>
              </w:rPr>
              <w:t xml:space="preserve">Mother: Education </w:t>
            </w:r>
          </w:p>
        </w:tc>
        <w:tc>
          <w:tcPr>
            <w:tcW w:w="2377" w:type="dxa"/>
            <w:vMerge w:val="restart"/>
            <w:tcBorders>
              <w:top w:val="dotted" w:sz="4" w:space="0" w:color="auto"/>
              <w:left w:val="nil"/>
              <w:bottom w:val="nil"/>
              <w:right w:val="nil"/>
            </w:tcBorders>
          </w:tcPr>
          <w:p w:rsidR="00C50FD1" w:rsidRPr="00CF7B6D" w:rsidRDefault="00C50FD1" w:rsidP="00C50FD1">
            <w:pPr>
              <w:spacing w:after="0"/>
              <w:jc w:val="both"/>
              <w:rPr>
                <w:rFonts w:ascii="Arial" w:hAnsi="Arial" w:cs="Arial"/>
                <w:sz w:val="16"/>
                <w:szCs w:val="16"/>
                <w:lang w:val="en-US"/>
              </w:rPr>
            </w:pPr>
            <w:r w:rsidRPr="00CF7B6D">
              <w:rPr>
                <w:rFonts w:ascii="Arial" w:hAnsi="Arial" w:cs="Arial"/>
                <w:sz w:val="16"/>
                <w:szCs w:val="16"/>
                <w:lang w:val="en-US"/>
              </w:rPr>
              <w:t>Five-point scale according to ISCED97 of the mother’s/father’s educational attainment (</w:t>
            </w:r>
            <w:proofErr w:type="spellStart"/>
            <w:r w:rsidRPr="00CF7B6D">
              <w:rPr>
                <w:rFonts w:ascii="Arial" w:hAnsi="Arial" w:cs="Arial"/>
                <w:sz w:val="16"/>
                <w:szCs w:val="16"/>
                <w:lang w:val="en-US"/>
              </w:rPr>
              <w:t>school+vocation</w:t>
            </w:r>
            <w:proofErr w:type="spellEnd"/>
            <w:r w:rsidRPr="00CF7B6D">
              <w:rPr>
                <w:rFonts w:ascii="Arial" w:hAnsi="Arial" w:cs="Arial"/>
                <w:sz w:val="16"/>
                <w:szCs w:val="16"/>
                <w:lang w:val="en-US"/>
              </w:rPr>
              <w:t>).</w:t>
            </w:r>
          </w:p>
        </w:tc>
        <w:tc>
          <w:tcPr>
            <w:tcW w:w="709"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3.6</w:t>
            </w:r>
          </w:p>
        </w:tc>
        <w:tc>
          <w:tcPr>
            <w:tcW w:w="567"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.3</w:t>
            </w:r>
          </w:p>
        </w:tc>
        <w:tc>
          <w:tcPr>
            <w:tcW w:w="709"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1.6</w:t>
            </w:r>
          </w:p>
        </w:tc>
        <w:tc>
          <w:tcPr>
            <w:tcW w:w="709"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5.6</w:t>
            </w:r>
          </w:p>
        </w:tc>
        <w:tc>
          <w:tcPr>
            <w:tcW w:w="567"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1.0</w:t>
            </w:r>
          </w:p>
        </w:tc>
        <w:tc>
          <w:tcPr>
            <w:tcW w:w="567"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w:t>
            </w:r>
          </w:p>
        </w:tc>
        <w:tc>
          <w:tcPr>
            <w:tcW w:w="708"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5</w:t>
            </w:r>
          </w:p>
        </w:tc>
        <w:tc>
          <w:tcPr>
            <w:tcW w:w="567"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24710</w:t>
            </w:r>
          </w:p>
        </w:tc>
        <w:tc>
          <w:tcPr>
            <w:tcW w:w="567"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16700</w:t>
            </w:r>
          </w:p>
        </w:tc>
      </w:tr>
      <w:tr w:rsidR="00CF7B6D" w:rsidRPr="00CF7B6D" w:rsidTr="001360AC">
        <w:trPr>
          <w:jc w:val="center"/>
        </w:trPr>
        <w:tc>
          <w:tcPr>
            <w:tcW w:w="1025" w:type="dxa"/>
            <w:tcBorders>
              <w:top w:val="nil"/>
              <w:left w:val="nil"/>
              <w:bottom w:val="nil"/>
              <w:right w:val="nil"/>
            </w:tcBorders>
          </w:tcPr>
          <w:p w:rsidR="00C50FD1" w:rsidRPr="00CF7B6D" w:rsidRDefault="00C50FD1" w:rsidP="00C50FD1">
            <w:pPr>
              <w:spacing w:after="0"/>
              <w:rPr>
                <w:rFonts w:ascii="Arial" w:hAnsi="Arial" w:cs="Arial"/>
                <w:sz w:val="16"/>
                <w:szCs w:val="16"/>
              </w:rPr>
            </w:pPr>
            <w:r w:rsidRPr="00CF7B6D">
              <w:rPr>
                <w:rFonts w:ascii="Arial" w:hAnsi="Arial" w:cs="Arial"/>
                <w:sz w:val="16"/>
                <w:szCs w:val="16"/>
              </w:rPr>
              <w:t xml:space="preserve">Father: Education </w:t>
            </w:r>
          </w:p>
        </w:tc>
        <w:tc>
          <w:tcPr>
            <w:tcW w:w="2377" w:type="dxa"/>
            <w:vMerge/>
            <w:tcBorders>
              <w:top w:val="nil"/>
              <w:left w:val="nil"/>
              <w:bottom w:val="nil"/>
              <w:right w:val="nil"/>
            </w:tcBorders>
          </w:tcPr>
          <w:p w:rsidR="00C50FD1" w:rsidRPr="00CF7B6D" w:rsidRDefault="00C50FD1" w:rsidP="00C50FD1">
            <w:pPr>
              <w:spacing w:after="0"/>
              <w:jc w:val="both"/>
              <w:rPr>
                <w:rFonts w:ascii="Arial" w:hAnsi="Arial" w:cs="Arial"/>
                <w:sz w:val="16"/>
                <w:szCs w:val="16"/>
              </w:rPr>
            </w:pPr>
          </w:p>
        </w:tc>
        <w:tc>
          <w:tcPr>
            <w:tcW w:w="70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3.8</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.3</w:t>
            </w:r>
          </w:p>
        </w:tc>
        <w:tc>
          <w:tcPr>
            <w:tcW w:w="70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1.8</w:t>
            </w:r>
          </w:p>
        </w:tc>
        <w:tc>
          <w:tcPr>
            <w:tcW w:w="70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5.8</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1.0</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w:t>
            </w:r>
          </w:p>
        </w:tc>
        <w:tc>
          <w:tcPr>
            <w:tcW w:w="708"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5</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23096</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16038</w:t>
            </w:r>
          </w:p>
        </w:tc>
      </w:tr>
      <w:tr w:rsidR="00CF7B6D" w:rsidRPr="00CF7B6D" w:rsidTr="001360AC">
        <w:trPr>
          <w:trHeight w:val="391"/>
          <w:jc w:val="center"/>
        </w:trPr>
        <w:tc>
          <w:tcPr>
            <w:tcW w:w="1025" w:type="dxa"/>
            <w:tcBorders>
              <w:top w:val="nil"/>
              <w:left w:val="nil"/>
              <w:bottom w:val="nil"/>
              <w:right w:val="nil"/>
            </w:tcBorders>
          </w:tcPr>
          <w:p w:rsidR="00C50FD1" w:rsidRPr="00CF7B6D" w:rsidRDefault="00C50FD1" w:rsidP="00C50FD1">
            <w:pPr>
              <w:spacing w:after="0"/>
              <w:rPr>
                <w:rFonts w:ascii="Arial" w:hAnsi="Arial" w:cs="Arial"/>
                <w:sz w:val="16"/>
                <w:szCs w:val="16"/>
              </w:rPr>
            </w:pPr>
            <w:r w:rsidRPr="00CF7B6D">
              <w:rPr>
                <w:rFonts w:ascii="Arial" w:hAnsi="Arial" w:cs="Arial"/>
                <w:sz w:val="16"/>
                <w:szCs w:val="16"/>
              </w:rPr>
              <w:t>Parental Job Position</w:t>
            </w:r>
          </w:p>
        </w:tc>
        <w:tc>
          <w:tcPr>
            <w:tcW w:w="2377" w:type="dxa"/>
            <w:tcBorders>
              <w:top w:val="nil"/>
              <w:left w:val="nil"/>
              <w:bottom w:val="nil"/>
              <w:right w:val="nil"/>
            </w:tcBorders>
          </w:tcPr>
          <w:p w:rsidR="00C50FD1" w:rsidRPr="00CF7B6D" w:rsidRDefault="00C50FD1" w:rsidP="00B916B7">
            <w:pPr>
              <w:spacing w:after="0"/>
              <w:jc w:val="both"/>
              <w:rPr>
                <w:rFonts w:ascii="Arial" w:hAnsi="Arial" w:cs="Arial"/>
                <w:sz w:val="16"/>
                <w:szCs w:val="16"/>
                <w:lang w:val="en-US"/>
              </w:rPr>
            </w:pPr>
            <w:r w:rsidRPr="00CF7B6D">
              <w:rPr>
                <w:rFonts w:ascii="Arial" w:hAnsi="Arial" w:cs="Arial"/>
                <w:sz w:val="16"/>
                <w:szCs w:val="16"/>
                <w:lang w:val="en-US"/>
              </w:rPr>
              <w:t>Seven-point scale of the socio-economic status of the job position of t</w:t>
            </w:r>
            <w:r w:rsidR="00B916B7" w:rsidRPr="00CF7B6D">
              <w:rPr>
                <w:rFonts w:ascii="Arial" w:hAnsi="Arial" w:cs="Arial"/>
                <w:sz w:val="16"/>
                <w:szCs w:val="16"/>
                <w:lang w:val="en-US"/>
              </w:rPr>
              <w:t xml:space="preserve">he household’s main </w:t>
            </w:r>
            <w:proofErr w:type="gramStart"/>
            <w:r w:rsidR="00B916B7" w:rsidRPr="00CF7B6D">
              <w:rPr>
                <w:rFonts w:ascii="Arial" w:hAnsi="Arial" w:cs="Arial"/>
                <w:sz w:val="16"/>
                <w:szCs w:val="16"/>
                <w:lang w:val="en-US"/>
              </w:rPr>
              <w:t>breadwinner</w:t>
            </w:r>
            <w:r w:rsidR="002F245D">
              <w:rPr>
                <w:rFonts w:ascii="Arial" w:hAnsi="Arial" w:cs="Arial"/>
                <w:sz w:val="16"/>
                <w:szCs w:val="16"/>
                <w:vertAlign w:val="superscript"/>
                <w:lang w:val="en-US"/>
              </w:rPr>
              <w:t>(</w:t>
            </w:r>
            <w:proofErr w:type="gramEnd"/>
            <w:r w:rsidR="002F245D">
              <w:rPr>
                <w:rFonts w:ascii="Arial" w:hAnsi="Arial" w:cs="Arial"/>
                <w:sz w:val="16"/>
                <w:szCs w:val="16"/>
                <w:vertAlign w:val="superscript"/>
                <w:lang w:val="en-US"/>
              </w:rPr>
              <w:t>77</w:t>
            </w:r>
            <w:r w:rsidR="00B916B7" w:rsidRPr="00CF7B6D">
              <w:rPr>
                <w:rFonts w:ascii="Arial" w:hAnsi="Arial" w:cs="Arial"/>
                <w:sz w:val="16"/>
                <w:szCs w:val="16"/>
                <w:vertAlign w:val="superscript"/>
                <w:lang w:val="en-US"/>
              </w:rPr>
              <w:t>)</w:t>
            </w:r>
            <w:r w:rsidR="00B916B7" w:rsidRPr="00CF7B6D">
              <w:rPr>
                <w:rFonts w:ascii="Arial" w:hAnsi="Arial" w:cs="Arial"/>
                <w:sz w:val="16"/>
                <w:szCs w:val="16"/>
                <w:lang w:val="en-US"/>
              </w:rPr>
              <w:t>.</w:t>
            </w:r>
          </w:p>
        </w:tc>
        <w:tc>
          <w:tcPr>
            <w:tcW w:w="70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3.4</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.5</w:t>
            </w:r>
          </w:p>
        </w:tc>
        <w:tc>
          <w:tcPr>
            <w:tcW w:w="70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.4</w:t>
            </w:r>
          </w:p>
        </w:tc>
        <w:tc>
          <w:tcPr>
            <w:tcW w:w="70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6.3</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1.3</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1.1</w:t>
            </w:r>
          </w:p>
        </w:tc>
        <w:tc>
          <w:tcPr>
            <w:tcW w:w="708"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7</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24903</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17185</w:t>
            </w:r>
          </w:p>
        </w:tc>
      </w:tr>
      <w:tr w:rsidR="00CF7B6D" w:rsidRPr="00CF7B6D" w:rsidTr="001360AC">
        <w:trPr>
          <w:trHeight w:val="217"/>
          <w:jc w:val="center"/>
        </w:trPr>
        <w:tc>
          <w:tcPr>
            <w:tcW w:w="1025" w:type="dxa"/>
            <w:tcBorders>
              <w:top w:val="nil"/>
              <w:left w:val="nil"/>
              <w:bottom w:val="nil"/>
              <w:right w:val="nil"/>
            </w:tcBorders>
          </w:tcPr>
          <w:p w:rsidR="00C50FD1" w:rsidRPr="00CF7B6D" w:rsidRDefault="00C50FD1" w:rsidP="00C50FD1">
            <w:pPr>
              <w:spacing w:after="0"/>
              <w:rPr>
                <w:rFonts w:ascii="Arial" w:hAnsi="Arial" w:cs="Arial"/>
                <w:sz w:val="16"/>
                <w:szCs w:val="16"/>
              </w:rPr>
            </w:pPr>
            <w:r w:rsidRPr="00CF7B6D">
              <w:rPr>
                <w:rFonts w:ascii="Arial" w:hAnsi="Arial" w:cs="Arial"/>
                <w:sz w:val="16"/>
                <w:szCs w:val="16"/>
              </w:rPr>
              <w:t xml:space="preserve">Mother: </w:t>
            </w:r>
            <w:proofErr w:type="spellStart"/>
            <w:r w:rsidRPr="00CF7B6D">
              <w:rPr>
                <w:rFonts w:ascii="Arial" w:hAnsi="Arial" w:cs="Arial"/>
                <w:sz w:val="16"/>
                <w:szCs w:val="16"/>
              </w:rPr>
              <w:t>Employment</w:t>
            </w:r>
            <w:proofErr w:type="spellEnd"/>
            <w:r w:rsidRPr="00CF7B6D">
              <w:rPr>
                <w:rFonts w:ascii="Arial" w:hAnsi="Arial" w:cs="Arial"/>
                <w:sz w:val="16"/>
                <w:szCs w:val="16"/>
              </w:rPr>
              <w:t xml:space="preserve"> Status</w:t>
            </w:r>
          </w:p>
        </w:tc>
        <w:tc>
          <w:tcPr>
            <w:tcW w:w="2377" w:type="dxa"/>
            <w:vMerge w:val="restart"/>
            <w:tcBorders>
              <w:top w:val="nil"/>
              <w:left w:val="nil"/>
              <w:bottom w:val="nil"/>
              <w:right w:val="nil"/>
            </w:tcBorders>
          </w:tcPr>
          <w:p w:rsidR="00C50FD1" w:rsidRPr="00CF7B6D" w:rsidRDefault="00C50FD1" w:rsidP="00C50FD1">
            <w:pPr>
              <w:spacing w:after="0"/>
              <w:jc w:val="both"/>
              <w:rPr>
                <w:rFonts w:ascii="Arial" w:hAnsi="Arial" w:cs="Arial"/>
                <w:sz w:val="16"/>
                <w:szCs w:val="16"/>
                <w:lang w:val="en-US"/>
              </w:rPr>
            </w:pPr>
            <w:r w:rsidRPr="00CF7B6D">
              <w:rPr>
                <w:rFonts w:ascii="Arial" w:hAnsi="Arial" w:cs="Arial"/>
                <w:sz w:val="16"/>
                <w:szCs w:val="16"/>
                <w:lang w:val="en-US"/>
              </w:rPr>
              <w:t xml:space="preserve">1=unemployed, </w:t>
            </w:r>
          </w:p>
          <w:p w:rsidR="00C50FD1" w:rsidRPr="00CF7B6D" w:rsidRDefault="00C50FD1" w:rsidP="00C50FD1">
            <w:pPr>
              <w:spacing w:after="0"/>
              <w:jc w:val="both"/>
              <w:rPr>
                <w:rFonts w:ascii="Arial" w:hAnsi="Arial" w:cs="Arial"/>
                <w:sz w:val="16"/>
                <w:szCs w:val="16"/>
                <w:lang w:val="en-US"/>
              </w:rPr>
            </w:pPr>
            <w:r w:rsidRPr="00CF7B6D">
              <w:rPr>
                <w:rFonts w:ascii="Arial" w:hAnsi="Arial" w:cs="Arial"/>
                <w:sz w:val="16"/>
                <w:szCs w:val="16"/>
                <w:lang w:val="en-US"/>
              </w:rPr>
              <w:t xml:space="preserve">2=part-time employed, </w:t>
            </w:r>
          </w:p>
          <w:p w:rsidR="00C50FD1" w:rsidRPr="00CF7B6D" w:rsidRDefault="00C50FD1" w:rsidP="00C50FD1">
            <w:pPr>
              <w:spacing w:after="0"/>
              <w:jc w:val="both"/>
              <w:rPr>
                <w:rFonts w:ascii="Arial" w:hAnsi="Arial" w:cs="Arial"/>
                <w:sz w:val="16"/>
                <w:szCs w:val="16"/>
                <w:lang w:val="en-US"/>
              </w:rPr>
            </w:pPr>
            <w:r w:rsidRPr="00CF7B6D">
              <w:rPr>
                <w:rFonts w:ascii="Arial" w:hAnsi="Arial" w:cs="Arial"/>
                <w:sz w:val="16"/>
                <w:szCs w:val="16"/>
                <w:lang w:val="en-US"/>
              </w:rPr>
              <w:t>3=full-time employed;</w:t>
            </w:r>
          </w:p>
        </w:tc>
        <w:tc>
          <w:tcPr>
            <w:tcW w:w="70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1.8</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.3</w:t>
            </w:r>
          </w:p>
        </w:tc>
        <w:tc>
          <w:tcPr>
            <w:tcW w:w="70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.8</w:t>
            </w:r>
          </w:p>
        </w:tc>
        <w:tc>
          <w:tcPr>
            <w:tcW w:w="70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2.8</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.7</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w:t>
            </w:r>
          </w:p>
        </w:tc>
        <w:tc>
          <w:tcPr>
            <w:tcW w:w="708"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3</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25521</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17285</w:t>
            </w:r>
          </w:p>
        </w:tc>
      </w:tr>
      <w:tr w:rsidR="00CF7B6D" w:rsidRPr="00CF7B6D" w:rsidTr="001360AC">
        <w:trPr>
          <w:trHeight w:val="215"/>
          <w:jc w:val="center"/>
        </w:trPr>
        <w:tc>
          <w:tcPr>
            <w:tcW w:w="1025" w:type="dxa"/>
            <w:tcBorders>
              <w:top w:val="nil"/>
              <w:left w:val="nil"/>
              <w:bottom w:val="nil"/>
              <w:right w:val="nil"/>
            </w:tcBorders>
          </w:tcPr>
          <w:p w:rsidR="00C50FD1" w:rsidRPr="00CF7B6D" w:rsidRDefault="00C50FD1" w:rsidP="00C50FD1">
            <w:pPr>
              <w:spacing w:after="0"/>
              <w:rPr>
                <w:rFonts w:ascii="Arial" w:hAnsi="Arial" w:cs="Arial"/>
                <w:sz w:val="16"/>
                <w:szCs w:val="16"/>
              </w:rPr>
            </w:pPr>
            <w:proofErr w:type="spellStart"/>
            <w:r w:rsidRPr="00CF7B6D">
              <w:rPr>
                <w:rFonts w:ascii="Arial" w:hAnsi="Arial" w:cs="Arial"/>
                <w:sz w:val="16"/>
                <w:szCs w:val="16"/>
              </w:rPr>
              <w:t>Father</w:t>
            </w:r>
            <w:proofErr w:type="spellEnd"/>
            <w:r w:rsidRPr="00CF7B6D">
              <w:rPr>
                <w:rFonts w:ascii="Arial" w:hAnsi="Arial" w:cs="Arial"/>
                <w:sz w:val="16"/>
                <w:szCs w:val="16"/>
              </w:rPr>
              <w:t xml:space="preserve">: </w:t>
            </w:r>
            <w:proofErr w:type="spellStart"/>
            <w:r w:rsidRPr="00CF7B6D">
              <w:rPr>
                <w:rFonts w:ascii="Arial" w:hAnsi="Arial" w:cs="Arial"/>
                <w:sz w:val="16"/>
                <w:szCs w:val="16"/>
              </w:rPr>
              <w:t>Employment</w:t>
            </w:r>
            <w:proofErr w:type="spellEnd"/>
            <w:r w:rsidRPr="00CF7B6D">
              <w:rPr>
                <w:rFonts w:ascii="Arial" w:hAnsi="Arial" w:cs="Arial"/>
                <w:sz w:val="16"/>
                <w:szCs w:val="16"/>
              </w:rPr>
              <w:t xml:space="preserve"> Status</w:t>
            </w:r>
          </w:p>
        </w:tc>
        <w:tc>
          <w:tcPr>
            <w:tcW w:w="2377" w:type="dxa"/>
            <w:vMerge/>
            <w:tcBorders>
              <w:top w:val="nil"/>
              <w:left w:val="nil"/>
              <w:bottom w:val="nil"/>
              <w:right w:val="nil"/>
            </w:tcBorders>
          </w:tcPr>
          <w:p w:rsidR="00C50FD1" w:rsidRPr="00CF7B6D" w:rsidRDefault="00C50FD1" w:rsidP="00C50FD1">
            <w:pPr>
              <w:spacing w:after="0"/>
              <w:jc w:val="both"/>
              <w:rPr>
                <w:rFonts w:ascii="Arial" w:hAnsi="Arial" w:cs="Arial"/>
                <w:sz w:val="16"/>
                <w:szCs w:val="16"/>
              </w:rPr>
            </w:pPr>
          </w:p>
        </w:tc>
        <w:tc>
          <w:tcPr>
            <w:tcW w:w="70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2.8</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w:t>
            </w:r>
          </w:p>
        </w:tc>
        <w:tc>
          <w:tcPr>
            <w:tcW w:w="70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1.8</w:t>
            </w:r>
          </w:p>
        </w:tc>
        <w:tc>
          <w:tcPr>
            <w:tcW w:w="70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3.8</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.6</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w:t>
            </w:r>
          </w:p>
        </w:tc>
        <w:tc>
          <w:tcPr>
            <w:tcW w:w="708"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3</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23908</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16604</w:t>
            </w:r>
          </w:p>
        </w:tc>
      </w:tr>
      <w:tr w:rsidR="00CF7B6D" w:rsidRPr="00CF7B6D" w:rsidTr="001360AC">
        <w:trPr>
          <w:jc w:val="center"/>
        </w:trPr>
        <w:tc>
          <w:tcPr>
            <w:tcW w:w="1025" w:type="dxa"/>
            <w:tcBorders>
              <w:top w:val="nil"/>
              <w:left w:val="nil"/>
              <w:bottom w:val="nil"/>
              <w:right w:val="nil"/>
            </w:tcBorders>
          </w:tcPr>
          <w:p w:rsidR="00C50FD1" w:rsidRPr="00CF7B6D" w:rsidRDefault="00C50FD1" w:rsidP="00C50FD1">
            <w:pPr>
              <w:spacing w:after="0"/>
              <w:rPr>
                <w:rFonts w:ascii="Arial" w:hAnsi="Arial" w:cs="Arial"/>
                <w:sz w:val="16"/>
                <w:szCs w:val="16"/>
              </w:rPr>
            </w:pPr>
            <w:r w:rsidRPr="00CF7B6D">
              <w:rPr>
                <w:rFonts w:ascii="Arial" w:hAnsi="Arial" w:cs="Arial"/>
                <w:sz w:val="16"/>
                <w:szCs w:val="16"/>
              </w:rPr>
              <w:t>Single Parent*</w:t>
            </w:r>
          </w:p>
        </w:tc>
        <w:tc>
          <w:tcPr>
            <w:tcW w:w="2377" w:type="dxa"/>
            <w:tcBorders>
              <w:top w:val="nil"/>
              <w:left w:val="nil"/>
              <w:bottom w:val="nil"/>
              <w:right w:val="nil"/>
            </w:tcBorders>
          </w:tcPr>
          <w:p w:rsidR="00C50FD1" w:rsidRPr="00CF7B6D" w:rsidRDefault="00C50FD1" w:rsidP="00C50FD1">
            <w:pPr>
              <w:spacing w:after="0"/>
              <w:jc w:val="both"/>
              <w:rPr>
                <w:rFonts w:ascii="Arial" w:hAnsi="Arial" w:cs="Arial"/>
                <w:sz w:val="16"/>
                <w:szCs w:val="16"/>
                <w:lang w:val="en-US"/>
              </w:rPr>
            </w:pPr>
            <w:r w:rsidRPr="00CF7B6D">
              <w:rPr>
                <w:rFonts w:ascii="Arial" w:hAnsi="Arial" w:cs="Arial"/>
                <w:sz w:val="16"/>
                <w:szCs w:val="16"/>
                <w:lang w:val="en-US"/>
              </w:rPr>
              <w:t>Binary, 1, if single parent responsible for child.</w:t>
            </w:r>
          </w:p>
        </w:tc>
        <w:tc>
          <w:tcPr>
            <w:tcW w:w="70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.13</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.05</w:t>
            </w:r>
          </w:p>
        </w:tc>
        <w:tc>
          <w:tcPr>
            <w:tcW w:w="70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-.37</w:t>
            </w:r>
          </w:p>
        </w:tc>
        <w:tc>
          <w:tcPr>
            <w:tcW w:w="70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.63</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.33</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0</w:t>
            </w:r>
          </w:p>
        </w:tc>
        <w:tc>
          <w:tcPr>
            <w:tcW w:w="708"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15175</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14522</w:t>
            </w:r>
          </w:p>
        </w:tc>
      </w:tr>
      <w:tr w:rsidR="00CF7B6D" w:rsidRPr="00CF7B6D" w:rsidTr="001360AC">
        <w:trPr>
          <w:jc w:val="center"/>
        </w:trPr>
        <w:tc>
          <w:tcPr>
            <w:tcW w:w="1025" w:type="dxa"/>
            <w:tcBorders>
              <w:top w:val="nil"/>
              <w:left w:val="nil"/>
              <w:bottom w:val="nil"/>
              <w:right w:val="nil"/>
            </w:tcBorders>
          </w:tcPr>
          <w:p w:rsidR="00C50FD1" w:rsidRPr="00CF7B6D" w:rsidRDefault="00C50FD1" w:rsidP="00C50FD1">
            <w:pPr>
              <w:spacing w:after="0"/>
              <w:rPr>
                <w:rFonts w:ascii="Arial" w:hAnsi="Arial" w:cs="Arial"/>
                <w:sz w:val="16"/>
                <w:szCs w:val="16"/>
              </w:rPr>
            </w:pPr>
            <w:proofErr w:type="spellStart"/>
            <w:r w:rsidRPr="00CF7B6D">
              <w:rPr>
                <w:rFonts w:ascii="Arial" w:hAnsi="Arial" w:cs="Arial"/>
                <w:sz w:val="16"/>
                <w:szCs w:val="16"/>
              </w:rPr>
              <w:t>Household</w:t>
            </w:r>
            <w:proofErr w:type="spellEnd"/>
            <w:r w:rsidRPr="00CF7B6D">
              <w:rPr>
                <w:rFonts w:ascii="Arial" w:hAnsi="Arial" w:cs="Arial"/>
                <w:sz w:val="16"/>
                <w:szCs w:val="16"/>
              </w:rPr>
              <w:t xml:space="preserve"> Size</w:t>
            </w:r>
          </w:p>
        </w:tc>
        <w:tc>
          <w:tcPr>
            <w:tcW w:w="2377" w:type="dxa"/>
            <w:tcBorders>
              <w:top w:val="nil"/>
              <w:left w:val="nil"/>
              <w:bottom w:val="nil"/>
              <w:right w:val="nil"/>
            </w:tcBorders>
          </w:tcPr>
          <w:p w:rsidR="00C50FD1" w:rsidRPr="00CF7B6D" w:rsidRDefault="00C50FD1" w:rsidP="00C50FD1">
            <w:pPr>
              <w:spacing w:after="0"/>
              <w:jc w:val="both"/>
              <w:rPr>
                <w:rFonts w:ascii="Arial" w:hAnsi="Arial" w:cs="Arial"/>
                <w:sz w:val="16"/>
                <w:szCs w:val="16"/>
                <w:lang w:val="en-US"/>
              </w:rPr>
            </w:pPr>
            <w:r w:rsidRPr="00CF7B6D">
              <w:rPr>
                <w:rFonts w:ascii="Arial" w:hAnsi="Arial" w:cs="Arial"/>
                <w:sz w:val="16"/>
                <w:szCs w:val="16"/>
                <w:lang w:val="en-US"/>
              </w:rPr>
              <w:t>Nr. of people living in the same household.</w:t>
            </w:r>
          </w:p>
        </w:tc>
        <w:tc>
          <w:tcPr>
            <w:tcW w:w="70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3.9</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.3</w:t>
            </w:r>
          </w:p>
        </w:tc>
        <w:tc>
          <w:tcPr>
            <w:tcW w:w="70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1.9</w:t>
            </w:r>
          </w:p>
        </w:tc>
        <w:tc>
          <w:tcPr>
            <w:tcW w:w="70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5.9</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.8</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w:t>
            </w:r>
          </w:p>
        </w:tc>
        <w:tc>
          <w:tcPr>
            <w:tcW w:w="708"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5</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25665</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17294</w:t>
            </w:r>
          </w:p>
        </w:tc>
      </w:tr>
      <w:tr w:rsidR="00CF7B6D" w:rsidRPr="00CF7B6D" w:rsidTr="001360AC">
        <w:trPr>
          <w:jc w:val="center"/>
        </w:trPr>
        <w:tc>
          <w:tcPr>
            <w:tcW w:w="1025" w:type="dxa"/>
            <w:tcBorders>
              <w:top w:val="nil"/>
              <w:left w:val="nil"/>
              <w:bottom w:val="nil"/>
              <w:right w:val="nil"/>
            </w:tcBorders>
          </w:tcPr>
          <w:p w:rsidR="00C50FD1" w:rsidRPr="00CF7B6D" w:rsidRDefault="00C50FD1" w:rsidP="00C50FD1">
            <w:pPr>
              <w:spacing w:after="0"/>
              <w:rPr>
                <w:rFonts w:ascii="Arial" w:hAnsi="Arial" w:cs="Arial"/>
                <w:sz w:val="16"/>
                <w:szCs w:val="16"/>
              </w:rPr>
            </w:pPr>
            <w:r w:rsidRPr="00CF7B6D">
              <w:rPr>
                <w:rFonts w:ascii="Arial" w:hAnsi="Arial" w:cs="Arial"/>
                <w:sz w:val="16"/>
                <w:szCs w:val="16"/>
              </w:rPr>
              <w:t xml:space="preserve">Sex: </w:t>
            </w:r>
            <w:proofErr w:type="spellStart"/>
            <w:r w:rsidRPr="00CF7B6D">
              <w:rPr>
                <w:rFonts w:ascii="Arial" w:hAnsi="Arial" w:cs="Arial"/>
                <w:sz w:val="16"/>
                <w:szCs w:val="16"/>
              </w:rPr>
              <w:t>female</w:t>
            </w:r>
            <w:proofErr w:type="spellEnd"/>
          </w:p>
        </w:tc>
        <w:tc>
          <w:tcPr>
            <w:tcW w:w="2377" w:type="dxa"/>
            <w:tcBorders>
              <w:top w:val="nil"/>
              <w:left w:val="nil"/>
              <w:bottom w:val="nil"/>
              <w:right w:val="nil"/>
            </w:tcBorders>
          </w:tcPr>
          <w:p w:rsidR="00C50FD1" w:rsidRPr="00CF7B6D" w:rsidRDefault="00C50FD1" w:rsidP="00C50FD1">
            <w:pPr>
              <w:spacing w:after="0"/>
              <w:jc w:val="both"/>
              <w:rPr>
                <w:rFonts w:ascii="Arial" w:hAnsi="Arial" w:cs="Arial"/>
                <w:sz w:val="16"/>
                <w:szCs w:val="16"/>
              </w:rPr>
            </w:pPr>
            <w:r w:rsidRPr="00CF7B6D">
              <w:rPr>
                <w:rFonts w:ascii="Arial" w:hAnsi="Arial" w:cs="Arial"/>
                <w:sz w:val="16"/>
                <w:szCs w:val="16"/>
              </w:rPr>
              <w:t>Binary.</w:t>
            </w:r>
          </w:p>
        </w:tc>
        <w:tc>
          <w:tcPr>
            <w:tcW w:w="70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.50</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0</w:t>
            </w:r>
          </w:p>
        </w:tc>
        <w:tc>
          <w:tcPr>
            <w:tcW w:w="70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.50</w:t>
            </w:r>
          </w:p>
        </w:tc>
        <w:tc>
          <w:tcPr>
            <w:tcW w:w="70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.50</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.50</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0</w:t>
            </w:r>
          </w:p>
        </w:tc>
        <w:tc>
          <w:tcPr>
            <w:tcW w:w="708"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29632</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17640</w:t>
            </w:r>
          </w:p>
        </w:tc>
      </w:tr>
      <w:tr w:rsidR="00CF7B6D" w:rsidRPr="00CF7B6D" w:rsidTr="001360AC">
        <w:trPr>
          <w:jc w:val="center"/>
        </w:trPr>
        <w:tc>
          <w:tcPr>
            <w:tcW w:w="1025" w:type="dxa"/>
            <w:tcBorders>
              <w:top w:val="nil"/>
              <w:left w:val="nil"/>
              <w:bottom w:val="nil"/>
              <w:right w:val="nil"/>
            </w:tcBorders>
          </w:tcPr>
          <w:p w:rsidR="00C50FD1" w:rsidRPr="00CF7B6D" w:rsidRDefault="00C50FD1" w:rsidP="00C50FD1">
            <w:pPr>
              <w:spacing w:after="0"/>
              <w:rPr>
                <w:rFonts w:ascii="Arial" w:hAnsi="Arial" w:cs="Arial"/>
                <w:sz w:val="16"/>
                <w:szCs w:val="16"/>
              </w:rPr>
            </w:pPr>
            <w:r w:rsidRPr="00CF7B6D">
              <w:rPr>
                <w:rFonts w:ascii="Arial" w:hAnsi="Arial" w:cs="Arial"/>
                <w:sz w:val="16"/>
                <w:szCs w:val="16"/>
              </w:rPr>
              <w:t xml:space="preserve">Age </w:t>
            </w:r>
          </w:p>
        </w:tc>
        <w:tc>
          <w:tcPr>
            <w:tcW w:w="2377" w:type="dxa"/>
            <w:tcBorders>
              <w:top w:val="nil"/>
              <w:left w:val="nil"/>
              <w:bottom w:val="nil"/>
              <w:right w:val="nil"/>
            </w:tcBorders>
          </w:tcPr>
          <w:p w:rsidR="00C50FD1" w:rsidRPr="00CF7B6D" w:rsidRDefault="00C50FD1" w:rsidP="00C50FD1">
            <w:pPr>
              <w:spacing w:after="0"/>
              <w:jc w:val="both"/>
              <w:rPr>
                <w:rFonts w:ascii="Arial" w:hAnsi="Arial" w:cs="Arial"/>
                <w:sz w:val="16"/>
                <w:szCs w:val="16"/>
              </w:rPr>
            </w:pPr>
            <w:r w:rsidRPr="00CF7B6D">
              <w:rPr>
                <w:rFonts w:ascii="Arial" w:hAnsi="Arial" w:cs="Arial"/>
                <w:sz w:val="16"/>
                <w:szCs w:val="16"/>
              </w:rPr>
              <w:t xml:space="preserve">In </w:t>
            </w:r>
            <w:proofErr w:type="spellStart"/>
            <w:r w:rsidRPr="00CF7B6D">
              <w:rPr>
                <w:rFonts w:ascii="Arial" w:hAnsi="Arial" w:cs="Arial"/>
                <w:sz w:val="16"/>
                <w:szCs w:val="16"/>
              </w:rPr>
              <w:t>complete</w:t>
            </w:r>
            <w:proofErr w:type="spellEnd"/>
            <w:r w:rsidRPr="00CF7B6D">
              <w:rPr>
                <w:rFonts w:ascii="Arial" w:hAnsi="Arial" w:cs="Arial"/>
                <w:sz w:val="16"/>
                <w:szCs w:val="16"/>
              </w:rPr>
              <w:t xml:space="preserve"> </w:t>
            </w:r>
            <w:proofErr w:type="spellStart"/>
            <w:r w:rsidRPr="00CF7B6D">
              <w:rPr>
                <w:rFonts w:ascii="Arial" w:hAnsi="Arial" w:cs="Arial"/>
                <w:sz w:val="16"/>
                <w:szCs w:val="16"/>
              </w:rPr>
              <w:t>years</w:t>
            </w:r>
            <w:proofErr w:type="spellEnd"/>
            <w:r w:rsidRPr="00CF7B6D">
              <w:rPr>
                <w:rFonts w:ascii="Arial" w:hAnsi="Arial" w:cs="Arial"/>
                <w:sz w:val="16"/>
                <w:szCs w:val="16"/>
              </w:rPr>
              <w:t>.</w:t>
            </w:r>
          </w:p>
        </w:tc>
        <w:tc>
          <w:tcPr>
            <w:tcW w:w="70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10.8</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2.7</w:t>
            </w:r>
          </w:p>
        </w:tc>
        <w:tc>
          <w:tcPr>
            <w:tcW w:w="70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6.8</w:t>
            </w:r>
          </w:p>
        </w:tc>
        <w:tc>
          <w:tcPr>
            <w:tcW w:w="70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14.8</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5.1</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0</w:t>
            </w:r>
          </w:p>
        </w:tc>
        <w:tc>
          <w:tcPr>
            <w:tcW w:w="708"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24</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29632</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17640</w:t>
            </w:r>
          </w:p>
        </w:tc>
      </w:tr>
      <w:tr w:rsidR="00CF7B6D" w:rsidRPr="00CF7B6D" w:rsidTr="001360AC">
        <w:trPr>
          <w:jc w:val="center"/>
        </w:trPr>
        <w:tc>
          <w:tcPr>
            <w:tcW w:w="1025" w:type="dxa"/>
            <w:tcBorders>
              <w:top w:val="nil"/>
              <w:left w:val="nil"/>
              <w:bottom w:val="nil"/>
              <w:right w:val="nil"/>
            </w:tcBorders>
          </w:tcPr>
          <w:p w:rsidR="00C50FD1" w:rsidRPr="00CF7B6D" w:rsidRDefault="00C50FD1" w:rsidP="00C50FD1">
            <w:pPr>
              <w:spacing w:after="0"/>
              <w:rPr>
                <w:rFonts w:ascii="Arial" w:hAnsi="Arial" w:cs="Arial"/>
                <w:sz w:val="16"/>
                <w:szCs w:val="16"/>
              </w:rPr>
            </w:pPr>
            <w:proofErr w:type="spellStart"/>
            <w:r w:rsidRPr="00CF7B6D">
              <w:rPr>
                <w:rFonts w:ascii="Arial" w:hAnsi="Arial" w:cs="Arial"/>
                <w:sz w:val="16"/>
                <w:szCs w:val="16"/>
              </w:rPr>
              <w:t>Birth</w:t>
            </w:r>
            <w:proofErr w:type="spellEnd"/>
            <w:r w:rsidRPr="00CF7B6D">
              <w:rPr>
                <w:rFonts w:ascii="Arial" w:hAnsi="Arial" w:cs="Arial"/>
                <w:sz w:val="16"/>
                <w:szCs w:val="16"/>
              </w:rPr>
              <w:t xml:space="preserve"> </w:t>
            </w:r>
            <w:proofErr w:type="spellStart"/>
            <w:r w:rsidRPr="00CF7B6D">
              <w:rPr>
                <w:rFonts w:ascii="Arial" w:hAnsi="Arial" w:cs="Arial"/>
                <w:sz w:val="16"/>
                <w:szCs w:val="16"/>
              </w:rPr>
              <w:t>Cohort</w:t>
            </w:r>
            <w:proofErr w:type="spellEnd"/>
          </w:p>
        </w:tc>
        <w:tc>
          <w:tcPr>
            <w:tcW w:w="2377" w:type="dxa"/>
            <w:tcBorders>
              <w:top w:val="nil"/>
              <w:left w:val="nil"/>
              <w:bottom w:val="nil"/>
              <w:right w:val="nil"/>
            </w:tcBorders>
          </w:tcPr>
          <w:p w:rsidR="00C50FD1" w:rsidRPr="00CF7B6D" w:rsidRDefault="00C50FD1" w:rsidP="00C50FD1">
            <w:pPr>
              <w:spacing w:after="0"/>
              <w:jc w:val="both"/>
              <w:rPr>
                <w:rFonts w:ascii="Arial" w:hAnsi="Arial" w:cs="Arial"/>
                <w:sz w:val="16"/>
                <w:szCs w:val="16"/>
              </w:rPr>
            </w:pPr>
            <w:r w:rsidRPr="00CF7B6D">
              <w:rPr>
                <w:rFonts w:ascii="Arial" w:hAnsi="Arial" w:cs="Arial"/>
                <w:sz w:val="16"/>
                <w:szCs w:val="16"/>
              </w:rPr>
              <w:t xml:space="preserve">In 2 </w:t>
            </w:r>
            <w:proofErr w:type="spellStart"/>
            <w:r w:rsidRPr="00CF7B6D">
              <w:rPr>
                <w:rFonts w:ascii="Arial" w:hAnsi="Arial" w:cs="Arial"/>
                <w:sz w:val="16"/>
                <w:szCs w:val="16"/>
              </w:rPr>
              <w:t>year</w:t>
            </w:r>
            <w:proofErr w:type="spellEnd"/>
            <w:r w:rsidRPr="00CF7B6D">
              <w:rPr>
                <w:rFonts w:ascii="Arial" w:hAnsi="Arial" w:cs="Arial"/>
                <w:sz w:val="16"/>
                <w:szCs w:val="16"/>
              </w:rPr>
              <w:t xml:space="preserve"> </w:t>
            </w:r>
            <w:proofErr w:type="spellStart"/>
            <w:r w:rsidRPr="00CF7B6D">
              <w:rPr>
                <w:rFonts w:ascii="Arial" w:hAnsi="Arial" w:cs="Arial"/>
                <w:sz w:val="16"/>
                <w:szCs w:val="16"/>
              </w:rPr>
              <w:t>groups</w:t>
            </w:r>
            <w:proofErr w:type="spellEnd"/>
            <w:r w:rsidRPr="00CF7B6D">
              <w:rPr>
                <w:rFonts w:ascii="Arial" w:hAnsi="Arial" w:cs="Arial"/>
                <w:sz w:val="16"/>
                <w:szCs w:val="16"/>
              </w:rPr>
              <w:t xml:space="preserve"> </w:t>
            </w:r>
          </w:p>
          <w:p w:rsidR="00C50FD1" w:rsidRPr="00CF7B6D" w:rsidRDefault="00C50FD1" w:rsidP="00C50FD1">
            <w:pPr>
              <w:spacing w:after="0"/>
              <w:jc w:val="both"/>
              <w:rPr>
                <w:rFonts w:ascii="Arial" w:hAnsi="Arial" w:cs="Arial"/>
                <w:sz w:val="16"/>
                <w:szCs w:val="16"/>
              </w:rPr>
            </w:pPr>
            <w:r w:rsidRPr="00CF7B6D">
              <w:rPr>
                <w:rFonts w:ascii="Arial" w:hAnsi="Arial" w:cs="Arial"/>
                <w:sz w:val="16"/>
                <w:szCs w:val="16"/>
              </w:rPr>
              <w:t>(1985-1986=1,…,2005-2006=11)</w:t>
            </w:r>
          </w:p>
        </w:tc>
        <w:tc>
          <w:tcPr>
            <w:tcW w:w="70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6.2</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0</w:t>
            </w:r>
          </w:p>
        </w:tc>
        <w:tc>
          <w:tcPr>
            <w:tcW w:w="70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6.2</w:t>
            </w:r>
          </w:p>
        </w:tc>
        <w:tc>
          <w:tcPr>
            <w:tcW w:w="70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6.2</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2.5</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w:t>
            </w:r>
          </w:p>
        </w:tc>
        <w:tc>
          <w:tcPr>
            <w:tcW w:w="708"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11</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23984</w:t>
            </w:r>
          </w:p>
        </w:tc>
        <w:tc>
          <w:tcPr>
            <w:tcW w:w="567"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11992</w:t>
            </w:r>
          </w:p>
        </w:tc>
      </w:tr>
      <w:tr w:rsidR="00CF7B6D" w:rsidRPr="00CF7B6D" w:rsidTr="001360AC">
        <w:trPr>
          <w:jc w:val="center"/>
        </w:trPr>
        <w:tc>
          <w:tcPr>
            <w:tcW w:w="1025" w:type="dxa"/>
            <w:tcBorders>
              <w:top w:val="nil"/>
              <w:left w:val="nil"/>
              <w:bottom w:val="dotted" w:sz="4" w:space="0" w:color="auto"/>
              <w:right w:val="nil"/>
            </w:tcBorders>
          </w:tcPr>
          <w:p w:rsidR="00C50FD1" w:rsidRPr="00CF7B6D" w:rsidRDefault="00C50FD1" w:rsidP="00C50FD1">
            <w:pPr>
              <w:spacing w:after="0"/>
              <w:rPr>
                <w:rFonts w:ascii="Arial" w:hAnsi="Arial" w:cs="Arial"/>
                <w:sz w:val="16"/>
                <w:szCs w:val="16"/>
              </w:rPr>
            </w:pPr>
            <w:r w:rsidRPr="00CF7B6D">
              <w:rPr>
                <w:rFonts w:ascii="Arial" w:hAnsi="Arial" w:cs="Arial"/>
                <w:sz w:val="16"/>
                <w:szCs w:val="16"/>
              </w:rPr>
              <w:t xml:space="preserve">Migration Background </w:t>
            </w:r>
          </w:p>
        </w:tc>
        <w:tc>
          <w:tcPr>
            <w:tcW w:w="2377" w:type="dxa"/>
            <w:tcBorders>
              <w:top w:val="nil"/>
              <w:left w:val="nil"/>
              <w:bottom w:val="dotted" w:sz="4" w:space="0" w:color="auto"/>
              <w:right w:val="nil"/>
            </w:tcBorders>
          </w:tcPr>
          <w:p w:rsidR="00C50FD1" w:rsidRPr="00CF7B6D" w:rsidRDefault="00C50FD1" w:rsidP="00C50FD1">
            <w:pPr>
              <w:spacing w:after="0"/>
              <w:jc w:val="both"/>
              <w:rPr>
                <w:rFonts w:ascii="Arial" w:hAnsi="Arial" w:cs="Arial"/>
                <w:sz w:val="16"/>
                <w:szCs w:val="16"/>
              </w:rPr>
            </w:pPr>
            <w:r w:rsidRPr="00CF7B6D">
              <w:rPr>
                <w:rFonts w:ascii="Arial" w:hAnsi="Arial" w:cs="Arial"/>
                <w:sz w:val="16"/>
                <w:szCs w:val="16"/>
              </w:rPr>
              <w:t>Binary.</w:t>
            </w:r>
          </w:p>
        </w:tc>
        <w:tc>
          <w:tcPr>
            <w:tcW w:w="709"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.22</w:t>
            </w:r>
          </w:p>
        </w:tc>
        <w:tc>
          <w:tcPr>
            <w:tcW w:w="567"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0</w:t>
            </w:r>
          </w:p>
        </w:tc>
        <w:tc>
          <w:tcPr>
            <w:tcW w:w="709"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.22</w:t>
            </w:r>
          </w:p>
        </w:tc>
        <w:tc>
          <w:tcPr>
            <w:tcW w:w="709"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.22</w:t>
            </w:r>
          </w:p>
        </w:tc>
        <w:tc>
          <w:tcPr>
            <w:tcW w:w="567"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.41</w:t>
            </w:r>
          </w:p>
        </w:tc>
        <w:tc>
          <w:tcPr>
            <w:tcW w:w="567"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0</w:t>
            </w:r>
          </w:p>
        </w:tc>
        <w:tc>
          <w:tcPr>
            <w:tcW w:w="708"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w:t>
            </w:r>
          </w:p>
        </w:tc>
        <w:tc>
          <w:tcPr>
            <w:tcW w:w="567"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35120</w:t>
            </w:r>
          </w:p>
        </w:tc>
        <w:tc>
          <w:tcPr>
            <w:tcW w:w="567"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17560</w:t>
            </w:r>
          </w:p>
        </w:tc>
      </w:tr>
      <w:tr w:rsidR="00CF7B6D" w:rsidRPr="00CF7B6D" w:rsidTr="001360AC">
        <w:trPr>
          <w:jc w:val="center"/>
        </w:trPr>
        <w:tc>
          <w:tcPr>
            <w:tcW w:w="1025" w:type="dxa"/>
            <w:tcBorders>
              <w:top w:val="dotted" w:sz="4" w:space="0" w:color="auto"/>
              <w:left w:val="nil"/>
              <w:bottom w:val="nil"/>
              <w:right w:val="nil"/>
            </w:tcBorders>
          </w:tcPr>
          <w:p w:rsidR="00C50FD1" w:rsidRPr="00CF7B6D" w:rsidRDefault="00C50FD1" w:rsidP="00C50FD1">
            <w:pPr>
              <w:spacing w:after="0"/>
              <w:rPr>
                <w:rFonts w:ascii="Arial" w:hAnsi="Arial" w:cs="Arial"/>
                <w:sz w:val="16"/>
                <w:szCs w:val="16"/>
              </w:rPr>
            </w:pPr>
            <w:proofErr w:type="spellStart"/>
            <w:r w:rsidRPr="00CF7B6D">
              <w:rPr>
                <w:rFonts w:ascii="Arial" w:hAnsi="Arial" w:cs="Arial"/>
                <w:sz w:val="16"/>
                <w:szCs w:val="16"/>
              </w:rPr>
              <w:t>Physical</w:t>
            </w:r>
            <w:proofErr w:type="spellEnd"/>
            <w:r w:rsidRPr="00CF7B6D">
              <w:rPr>
                <w:rFonts w:ascii="Arial" w:hAnsi="Arial" w:cs="Arial"/>
                <w:sz w:val="16"/>
                <w:szCs w:val="16"/>
              </w:rPr>
              <w:t xml:space="preserve"> </w:t>
            </w:r>
            <w:proofErr w:type="spellStart"/>
            <w:r w:rsidRPr="00CF7B6D">
              <w:rPr>
                <w:rFonts w:ascii="Arial" w:hAnsi="Arial" w:cs="Arial"/>
                <w:sz w:val="16"/>
                <w:szCs w:val="16"/>
              </w:rPr>
              <w:t>Exercise</w:t>
            </w:r>
            <w:proofErr w:type="spellEnd"/>
            <w:r w:rsidRPr="00CF7B6D">
              <w:rPr>
                <w:rFonts w:ascii="Arial" w:hAnsi="Arial" w:cs="Arial"/>
                <w:sz w:val="16"/>
                <w:szCs w:val="16"/>
              </w:rPr>
              <w:t>*</w:t>
            </w:r>
          </w:p>
        </w:tc>
        <w:tc>
          <w:tcPr>
            <w:tcW w:w="2377" w:type="dxa"/>
            <w:tcBorders>
              <w:top w:val="dotted" w:sz="4" w:space="0" w:color="auto"/>
              <w:left w:val="nil"/>
              <w:bottom w:val="nil"/>
              <w:right w:val="nil"/>
            </w:tcBorders>
          </w:tcPr>
          <w:p w:rsidR="00C50FD1" w:rsidRPr="00CF7B6D" w:rsidRDefault="00C50FD1" w:rsidP="00C50FD1">
            <w:pPr>
              <w:spacing w:after="0"/>
              <w:jc w:val="both"/>
              <w:rPr>
                <w:rFonts w:ascii="Arial" w:hAnsi="Arial" w:cs="Arial"/>
                <w:sz w:val="16"/>
                <w:szCs w:val="16"/>
                <w:lang w:val="en-US"/>
              </w:rPr>
            </w:pPr>
            <w:r w:rsidRPr="00CF7B6D">
              <w:rPr>
                <w:rFonts w:ascii="Arial" w:hAnsi="Arial" w:cs="Arial"/>
                <w:sz w:val="16"/>
                <w:szCs w:val="16"/>
                <w:lang w:val="en-US"/>
              </w:rPr>
              <w:t>Binary, 1, if physical activity level is high.</w:t>
            </w:r>
          </w:p>
        </w:tc>
        <w:tc>
          <w:tcPr>
            <w:tcW w:w="709"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.68</w:t>
            </w:r>
          </w:p>
        </w:tc>
        <w:tc>
          <w:tcPr>
            <w:tcW w:w="567"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.09</w:t>
            </w:r>
          </w:p>
        </w:tc>
        <w:tc>
          <w:tcPr>
            <w:tcW w:w="709"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.18</w:t>
            </w:r>
          </w:p>
        </w:tc>
        <w:tc>
          <w:tcPr>
            <w:tcW w:w="709"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1.18</w:t>
            </w:r>
          </w:p>
        </w:tc>
        <w:tc>
          <w:tcPr>
            <w:tcW w:w="567"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.46</w:t>
            </w:r>
          </w:p>
        </w:tc>
        <w:tc>
          <w:tcPr>
            <w:tcW w:w="567"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0</w:t>
            </w:r>
          </w:p>
        </w:tc>
        <w:tc>
          <w:tcPr>
            <w:tcW w:w="708"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w:t>
            </w:r>
          </w:p>
        </w:tc>
        <w:tc>
          <w:tcPr>
            <w:tcW w:w="567"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14816</w:t>
            </w:r>
          </w:p>
        </w:tc>
        <w:tc>
          <w:tcPr>
            <w:tcW w:w="567"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14205</w:t>
            </w:r>
          </w:p>
        </w:tc>
      </w:tr>
      <w:tr w:rsidR="00CF7B6D" w:rsidRPr="00CF7B6D" w:rsidTr="001360AC">
        <w:trPr>
          <w:jc w:val="center"/>
        </w:trPr>
        <w:tc>
          <w:tcPr>
            <w:tcW w:w="1025" w:type="dxa"/>
            <w:tcBorders>
              <w:top w:val="nil"/>
              <w:left w:val="nil"/>
              <w:bottom w:val="single" w:sz="4" w:space="0" w:color="auto"/>
              <w:right w:val="nil"/>
            </w:tcBorders>
          </w:tcPr>
          <w:p w:rsidR="00C50FD1" w:rsidRPr="00CF7B6D" w:rsidRDefault="00C50FD1" w:rsidP="00C50FD1">
            <w:pPr>
              <w:spacing w:after="0"/>
              <w:rPr>
                <w:rFonts w:ascii="Arial" w:hAnsi="Arial" w:cs="Arial"/>
                <w:sz w:val="16"/>
                <w:szCs w:val="16"/>
              </w:rPr>
            </w:pPr>
            <w:r w:rsidRPr="00CF7B6D">
              <w:rPr>
                <w:rFonts w:ascii="Arial" w:hAnsi="Arial" w:cs="Arial"/>
                <w:sz w:val="16"/>
                <w:szCs w:val="16"/>
              </w:rPr>
              <w:t>Psychological Problems*</w:t>
            </w:r>
          </w:p>
        </w:tc>
        <w:tc>
          <w:tcPr>
            <w:tcW w:w="2377" w:type="dxa"/>
            <w:tcBorders>
              <w:top w:val="nil"/>
              <w:left w:val="nil"/>
              <w:bottom w:val="single" w:sz="4" w:space="0" w:color="auto"/>
              <w:right w:val="nil"/>
            </w:tcBorders>
          </w:tcPr>
          <w:p w:rsidR="00C50FD1" w:rsidRPr="00CF7B6D" w:rsidRDefault="00C50FD1" w:rsidP="00B916B7">
            <w:pPr>
              <w:spacing w:after="0"/>
              <w:jc w:val="both"/>
              <w:rPr>
                <w:rFonts w:ascii="Arial" w:hAnsi="Arial" w:cs="Arial"/>
                <w:sz w:val="16"/>
                <w:szCs w:val="16"/>
                <w:lang w:val="en-GB"/>
              </w:rPr>
            </w:pPr>
            <w:r w:rsidRPr="00CF7B6D">
              <w:rPr>
                <w:rFonts w:ascii="Arial" w:hAnsi="Arial" w:cs="Arial"/>
                <w:sz w:val="16"/>
                <w:szCs w:val="16"/>
                <w:lang w:val="en-GB"/>
              </w:rPr>
              <w:t>Binary (</w:t>
            </w:r>
            <w:r w:rsidR="00B916B7" w:rsidRPr="00CF7B6D">
              <w:rPr>
                <w:rFonts w:ascii="Arial" w:hAnsi="Arial" w:cs="Arial"/>
                <w:sz w:val="16"/>
                <w:szCs w:val="16"/>
                <w:lang w:val="en-GB"/>
              </w:rPr>
              <w:t>ref.</w:t>
            </w:r>
            <w:r w:rsidR="002F245D">
              <w:rPr>
                <w:rFonts w:ascii="Arial" w:hAnsi="Arial" w:cs="Arial"/>
                <w:sz w:val="16"/>
                <w:szCs w:val="16"/>
                <w:lang w:val="en-GB"/>
              </w:rPr>
              <w:t xml:space="preserve"> 83</w:t>
            </w:r>
            <w:r w:rsidRPr="00CF7B6D">
              <w:rPr>
                <w:rFonts w:ascii="Arial" w:hAnsi="Arial" w:cs="Arial"/>
                <w:sz w:val="16"/>
                <w:szCs w:val="16"/>
                <w:lang w:val="en-GB"/>
              </w:rPr>
              <w:t>: 110).</w:t>
            </w:r>
          </w:p>
        </w:tc>
        <w:tc>
          <w:tcPr>
            <w:tcW w:w="709" w:type="dxa"/>
            <w:tcBorders>
              <w:top w:val="nil"/>
              <w:left w:val="nil"/>
              <w:bottom w:val="single" w:sz="4" w:space="0" w:color="auto"/>
              <w:right w:val="nil"/>
            </w:tcBorders>
          </w:tcPr>
          <w:p w:rsidR="00C50FD1" w:rsidRPr="00CF7B6D" w:rsidRDefault="00C50FD1" w:rsidP="00C50FD1">
            <w:pPr>
              <w:spacing w:after="0"/>
              <w:jc w:val="right"/>
              <w:rPr>
                <w:rFonts w:ascii="Arial" w:hAnsi="Arial" w:cs="Arial"/>
                <w:sz w:val="16"/>
                <w:szCs w:val="16"/>
                <w:lang w:val="en-GB"/>
              </w:rPr>
            </w:pPr>
            <w:r w:rsidRPr="00CF7B6D">
              <w:rPr>
                <w:rFonts w:ascii="Arial" w:hAnsi="Arial" w:cs="Arial"/>
                <w:sz w:val="16"/>
                <w:szCs w:val="16"/>
                <w:lang w:val="en-GB"/>
              </w:rPr>
              <w:t>.10</w:t>
            </w:r>
          </w:p>
        </w:tc>
        <w:tc>
          <w:tcPr>
            <w:tcW w:w="567" w:type="dxa"/>
            <w:tcBorders>
              <w:top w:val="nil"/>
              <w:left w:val="nil"/>
              <w:bottom w:val="single" w:sz="4" w:space="0" w:color="auto"/>
              <w:right w:val="nil"/>
            </w:tcBorders>
          </w:tcPr>
          <w:p w:rsidR="00C50FD1" w:rsidRPr="00CF7B6D" w:rsidRDefault="00C50FD1" w:rsidP="00C50FD1">
            <w:pPr>
              <w:spacing w:after="0"/>
              <w:jc w:val="right"/>
              <w:rPr>
                <w:rFonts w:ascii="Arial" w:hAnsi="Arial" w:cs="Arial"/>
                <w:sz w:val="16"/>
                <w:szCs w:val="16"/>
                <w:lang w:val="en-GB"/>
              </w:rPr>
            </w:pPr>
            <w:r w:rsidRPr="00CF7B6D">
              <w:rPr>
                <w:rFonts w:ascii="Arial" w:hAnsi="Arial" w:cs="Arial"/>
                <w:sz w:val="16"/>
                <w:szCs w:val="16"/>
                <w:lang w:val="en-GB"/>
              </w:rPr>
              <w:t>.14</w:t>
            </w:r>
          </w:p>
        </w:tc>
        <w:tc>
          <w:tcPr>
            <w:tcW w:w="709" w:type="dxa"/>
            <w:tcBorders>
              <w:top w:val="nil"/>
              <w:left w:val="nil"/>
              <w:bottom w:val="single" w:sz="4" w:space="0" w:color="auto"/>
              <w:right w:val="nil"/>
            </w:tcBorders>
          </w:tcPr>
          <w:p w:rsidR="00C50FD1" w:rsidRPr="00CF7B6D" w:rsidRDefault="00C50FD1" w:rsidP="00C50FD1">
            <w:pPr>
              <w:spacing w:after="0"/>
              <w:jc w:val="right"/>
              <w:rPr>
                <w:rFonts w:ascii="Arial" w:hAnsi="Arial" w:cs="Arial"/>
                <w:sz w:val="16"/>
                <w:szCs w:val="16"/>
                <w:lang w:val="en-GB"/>
              </w:rPr>
            </w:pPr>
            <w:r w:rsidRPr="00CF7B6D">
              <w:rPr>
                <w:rFonts w:ascii="Arial" w:hAnsi="Arial" w:cs="Arial"/>
                <w:sz w:val="16"/>
                <w:szCs w:val="16"/>
                <w:lang w:val="en-GB"/>
              </w:rPr>
              <w:t>-.40</w:t>
            </w:r>
          </w:p>
        </w:tc>
        <w:tc>
          <w:tcPr>
            <w:tcW w:w="709" w:type="dxa"/>
            <w:tcBorders>
              <w:top w:val="nil"/>
              <w:left w:val="nil"/>
              <w:bottom w:val="single" w:sz="4" w:space="0" w:color="auto"/>
              <w:right w:val="nil"/>
            </w:tcBorders>
          </w:tcPr>
          <w:p w:rsidR="00C50FD1" w:rsidRPr="00CF7B6D" w:rsidRDefault="00C50FD1" w:rsidP="00C50FD1">
            <w:pPr>
              <w:spacing w:after="0"/>
              <w:jc w:val="right"/>
              <w:rPr>
                <w:rFonts w:ascii="Arial" w:hAnsi="Arial" w:cs="Arial"/>
                <w:sz w:val="16"/>
                <w:szCs w:val="16"/>
                <w:lang w:val="en-GB"/>
              </w:rPr>
            </w:pPr>
            <w:r w:rsidRPr="00CF7B6D">
              <w:rPr>
                <w:rFonts w:ascii="Arial" w:hAnsi="Arial" w:cs="Arial"/>
                <w:sz w:val="16"/>
                <w:szCs w:val="16"/>
                <w:lang w:val="en-GB"/>
              </w:rPr>
              <w:t>.60</w:t>
            </w:r>
          </w:p>
        </w:tc>
        <w:tc>
          <w:tcPr>
            <w:tcW w:w="567" w:type="dxa"/>
            <w:tcBorders>
              <w:top w:val="nil"/>
              <w:left w:val="nil"/>
              <w:bottom w:val="single" w:sz="4" w:space="0" w:color="auto"/>
              <w:right w:val="nil"/>
            </w:tcBorders>
          </w:tcPr>
          <w:p w:rsidR="00C50FD1" w:rsidRPr="00CF7B6D" w:rsidRDefault="00C50FD1" w:rsidP="00C50FD1">
            <w:pPr>
              <w:spacing w:after="0"/>
              <w:jc w:val="right"/>
              <w:rPr>
                <w:rFonts w:ascii="Arial" w:hAnsi="Arial" w:cs="Arial"/>
                <w:sz w:val="16"/>
                <w:szCs w:val="16"/>
                <w:lang w:val="en-GB"/>
              </w:rPr>
            </w:pPr>
            <w:r w:rsidRPr="00CF7B6D">
              <w:rPr>
                <w:rFonts w:ascii="Arial" w:hAnsi="Arial" w:cs="Arial"/>
                <w:sz w:val="16"/>
                <w:szCs w:val="16"/>
                <w:lang w:val="en-GB"/>
              </w:rPr>
              <w:t>.27</w:t>
            </w:r>
          </w:p>
        </w:tc>
        <w:tc>
          <w:tcPr>
            <w:tcW w:w="567" w:type="dxa"/>
            <w:tcBorders>
              <w:top w:val="nil"/>
              <w:left w:val="nil"/>
              <w:bottom w:val="single" w:sz="4" w:space="0" w:color="auto"/>
              <w:right w:val="nil"/>
            </w:tcBorders>
          </w:tcPr>
          <w:p w:rsidR="00C50FD1" w:rsidRPr="00CF7B6D" w:rsidRDefault="00C50FD1" w:rsidP="00C50FD1">
            <w:pPr>
              <w:spacing w:after="0"/>
              <w:jc w:val="right"/>
              <w:rPr>
                <w:rFonts w:ascii="Arial" w:hAnsi="Arial" w:cs="Arial"/>
                <w:sz w:val="16"/>
                <w:szCs w:val="16"/>
                <w:lang w:val="en-GB"/>
              </w:rPr>
            </w:pPr>
            <w:r w:rsidRPr="00CF7B6D">
              <w:rPr>
                <w:rFonts w:ascii="Arial" w:hAnsi="Arial" w:cs="Arial"/>
                <w:sz w:val="16"/>
                <w:szCs w:val="16"/>
                <w:lang w:val="en-GB"/>
              </w:rPr>
              <w:t>0</w:t>
            </w:r>
          </w:p>
        </w:tc>
        <w:tc>
          <w:tcPr>
            <w:tcW w:w="708" w:type="dxa"/>
            <w:tcBorders>
              <w:top w:val="nil"/>
              <w:left w:val="nil"/>
              <w:bottom w:val="single" w:sz="4" w:space="0" w:color="auto"/>
              <w:right w:val="nil"/>
            </w:tcBorders>
          </w:tcPr>
          <w:p w:rsidR="00C50FD1" w:rsidRPr="00CF7B6D" w:rsidRDefault="00C50FD1" w:rsidP="00C50FD1">
            <w:pPr>
              <w:spacing w:after="0"/>
              <w:jc w:val="right"/>
              <w:rPr>
                <w:rFonts w:ascii="Arial" w:hAnsi="Arial" w:cs="Arial"/>
                <w:sz w:val="16"/>
                <w:szCs w:val="16"/>
                <w:lang w:val="en-GB"/>
              </w:rPr>
            </w:pPr>
            <w:r w:rsidRPr="00CF7B6D">
              <w:rPr>
                <w:rFonts w:ascii="Arial" w:hAnsi="Arial" w:cs="Arial"/>
                <w:sz w:val="16"/>
                <w:szCs w:val="16"/>
                <w:lang w:val="en-GB"/>
              </w:rPr>
              <w:t>1</w:t>
            </w:r>
          </w:p>
        </w:tc>
        <w:tc>
          <w:tcPr>
            <w:tcW w:w="567" w:type="dxa"/>
            <w:tcBorders>
              <w:top w:val="nil"/>
              <w:left w:val="nil"/>
              <w:bottom w:val="single" w:sz="4" w:space="0" w:color="auto"/>
              <w:right w:val="nil"/>
            </w:tcBorders>
          </w:tcPr>
          <w:p w:rsidR="00C50FD1" w:rsidRPr="00CF7B6D" w:rsidRDefault="00C50FD1" w:rsidP="00C50FD1">
            <w:pPr>
              <w:spacing w:after="0"/>
              <w:jc w:val="right"/>
              <w:rPr>
                <w:rFonts w:ascii="Arial" w:hAnsi="Arial" w:cs="Arial"/>
                <w:sz w:val="16"/>
                <w:szCs w:val="16"/>
                <w:lang w:val="en-GB"/>
              </w:rPr>
            </w:pPr>
            <w:r w:rsidRPr="00CF7B6D">
              <w:rPr>
                <w:rFonts w:ascii="Arial" w:hAnsi="Arial" w:cs="Arial"/>
                <w:sz w:val="16"/>
                <w:szCs w:val="16"/>
                <w:lang w:val="en-GB"/>
              </w:rPr>
              <w:t>22938</w:t>
            </w:r>
          </w:p>
        </w:tc>
        <w:tc>
          <w:tcPr>
            <w:tcW w:w="567" w:type="dxa"/>
            <w:tcBorders>
              <w:top w:val="nil"/>
              <w:left w:val="nil"/>
              <w:bottom w:val="single" w:sz="4" w:space="0" w:color="auto"/>
              <w:right w:val="nil"/>
            </w:tcBorders>
          </w:tcPr>
          <w:p w:rsidR="00C50FD1" w:rsidRPr="00CF7B6D" w:rsidRDefault="00C50FD1" w:rsidP="00C50FD1">
            <w:pPr>
              <w:spacing w:after="0"/>
              <w:jc w:val="right"/>
              <w:rPr>
                <w:rFonts w:ascii="Arial" w:hAnsi="Arial" w:cs="Arial"/>
                <w:sz w:val="16"/>
                <w:szCs w:val="16"/>
                <w:lang w:val="en-GB"/>
              </w:rPr>
            </w:pPr>
            <w:r w:rsidRPr="00CF7B6D">
              <w:rPr>
                <w:rFonts w:ascii="Arial" w:hAnsi="Arial" w:cs="Arial"/>
                <w:sz w:val="16"/>
                <w:szCs w:val="16"/>
                <w:lang w:val="en-GB"/>
              </w:rPr>
              <w:t>16473</w:t>
            </w:r>
          </w:p>
        </w:tc>
      </w:tr>
    </w:tbl>
    <w:p w:rsidR="00C50FD1" w:rsidRPr="00CF7B6D" w:rsidRDefault="008C48AD" w:rsidP="007E42DC">
      <w:pPr>
        <w:widowControl w:val="0"/>
        <w:spacing w:after="0" w:line="240" w:lineRule="auto"/>
        <w:jc w:val="both"/>
        <w:rPr>
          <w:rFonts w:ascii="Arial" w:hAnsi="Arial" w:cs="Arial"/>
          <w:sz w:val="18"/>
          <w:szCs w:val="18"/>
          <w:lang w:val="en-US"/>
        </w:rPr>
      </w:pPr>
      <w:r w:rsidRPr="00CF7B6D">
        <w:rPr>
          <w:rFonts w:ascii="Arial" w:hAnsi="Arial" w:cs="Arial"/>
          <w:sz w:val="18"/>
          <w:szCs w:val="18"/>
          <w:lang w:val="en-US"/>
        </w:rPr>
        <w:t>Note</w:t>
      </w:r>
      <w:r w:rsidR="00C50FD1" w:rsidRPr="00CF7B6D">
        <w:rPr>
          <w:rFonts w:ascii="Arial" w:hAnsi="Arial" w:cs="Arial"/>
          <w:sz w:val="18"/>
          <w:szCs w:val="18"/>
          <w:lang w:val="en-US"/>
        </w:rPr>
        <w:t>: variables with ‘*’ are only included in the robustness analyses, as N is comparatively low.</w:t>
      </w:r>
      <w:r w:rsidR="00737540" w:rsidRPr="00CF7B6D">
        <w:rPr>
          <w:rFonts w:ascii="Arial" w:hAnsi="Arial" w:cs="Arial"/>
          <w:sz w:val="18"/>
          <w:szCs w:val="18"/>
          <w:lang w:val="en-US"/>
        </w:rPr>
        <w:t xml:space="preserve"> Data source: </w:t>
      </w:r>
      <w:proofErr w:type="spellStart"/>
      <w:r w:rsidR="00737540" w:rsidRPr="00CF7B6D">
        <w:rPr>
          <w:rFonts w:ascii="Arial" w:hAnsi="Arial" w:cs="Arial"/>
          <w:sz w:val="18"/>
          <w:szCs w:val="18"/>
          <w:lang w:val="en-US"/>
        </w:rPr>
        <w:t>KiGGS</w:t>
      </w:r>
      <w:proofErr w:type="spellEnd"/>
      <w:r w:rsidR="00737540" w:rsidRPr="00CF7B6D">
        <w:rPr>
          <w:rFonts w:ascii="Arial" w:hAnsi="Arial" w:cs="Arial"/>
          <w:sz w:val="18"/>
          <w:szCs w:val="18"/>
          <w:lang w:val="en-US"/>
        </w:rPr>
        <w:t xml:space="preserve"> Panel: Robert Koch-Institute.</w:t>
      </w:r>
      <w:r w:rsidR="007E42DC" w:rsidRPr="00CF7B6D">
        <w:rPr>
          <w:rFonts w:ascii="Arial" w:hAnsi="Arial" w:cs="Arial"/>
          <w:sz w:val="18"/>
          <w:szCs w:val="18"/>
          <w:lang w:val="en-US"/>
        </w:rPr>
        <w:t xml:space="preserve"> </w:t>
      </w:r>
      <w:proofErr w:type="spellStart"/>
      <w:r w:rsidR="007E42DC" w:rsidRPr="00CF7B6D">
        <w:rPr>
          <w:rFonts w:ascii="Arial" w:hAnsi="Arial" w:cs="Arial"/>
          <w:sz w:val="18"/>
          <w:szCs w:val="18"/>
          <w:lang w:val="en-US"/>
        </w:rPr>
        <w:t>KiGGS</w:t>
      </w:r>
      <w:proofErr w:type="spellEnd"/>
      <w:r w:rsidR="007E42DC" w:rsidRPr="00CF7B6D">
        <w:rPr>
          <w:rFonts w:ascii="Arial" w:hAnsi="Arial" w:cs="Arial"/>
          <w:sz w:val="18"/>
          <w:szCs w:val="18"/>
          <w:lang w:val="en-US"/>
        </w:rPr>
        <w:t xml:space="preserve"> = German Health Interview and Examination Survey for Children and Adolescents.</w:t>
      </w:r>
      <w:r w:rsidR="00C50FD1" w:rsidRPr="00CF7B6D">
        <w:rPr>
          <w:rFonts w:ascii="Arial" w:hAnsi="Arial" w:cs="Arial"/>
          <w:sz w:val="18"/>
          <w:szCs w:val="18"/>
          <w:lang w:val="en-US"/>
        </w:rPr>
        <w:br w:type="page"/>
      </w:r>
    </w:p>
    <w:p w:rsidR="00C50FD1" w:rsidRPr="00CF7B6D" w:rsidRDefault="00C50FD1" w:rsidP="00C50FD1">
      <w:pPr>
        <w:widowControl w:val="0"/>
        <w:autoSpaceDE w:val="0"/>
        <w:autoSpaceDN w:val="0"/>
        <w:adjustRightInd w:val="0"/>
        <w:spacing w:after="0" w:line="240" w:lineRule="auto"/>
        <w:rPr>
          <w:rFonts w:ascii="Arial" w:hAnsi="Arial" w:cs="Arial"/>
          <w:sz w:val="24"/>
          <w:szCs w:val="24"/>
          <w:lang w:val="en-US"/>
        </w:rPr>
      </w:pPr>
      <w:r w:rsidRPr="00CF7B6D">
        <w:rPr>
          <w:rFonts w:ascii="Arial" w:hAnsi="Arial" w:cs="Arial"/>
          <w:sz w:val="24"/>
          <w:szCs w:val="24"/>
          <w:lang w:val="en-US"/>
        </w:rPr>
        <w:lastRenderedPageBreak/>
        <w:t>Table S3: NEMONIT: Description of all nutrition variables</w:t>
      </w:r>
    </w:p>
    <w:tbl>
      <w:tblPr>
        <w:tblW w:w="9072" w:type="dxa"/>
        <w:jc w:val="center"/>
        <w:tblLayout w:type="fixed"/>
        <w:tblCellMar>
          <w:left w:w="6" w:type="dxa"/>
          <w:right w:w="6" w:type="dxa"/>
        </w:tblCellMar>
        <w:tblLook w:val="04A0" w:firstRow="1" w:lastRow="0" w:firstColumn="1" w:lastColumn="0" w:noHBand="0" w:noVBand="1"/>
      </w:tblPr>
      <w:tblGrid>
        <w:gridCol w:w="1985"/>
        <w:gridCol w:w="1843"/>
        <w:gridCol w:w="563"/>
        <w:gridCol w:w="585"/>
        <w:gridCol w:w="732"/>
        <w:gridCol w:w="585"/>
        <w:gridCol w:w="585"/>
        <w:gridCol w:w="585"/>
        <w:gridCol w:w="585"/>
        <w:gridCol w:w="439"/>
        <w:gridCol w:w="585"/>
      </w:tblGrid>
      <w:tr w:rsidR="00CF7B6D" w:rsidRPr="00CF7B6D" w:rsidTr="00FD4E89">
        <w:trPr>
          <w:trHeight w:val="252"/>
          <w:jc w:val="center"/>
        </w:trPr>
        <w:tc>
          <w:tcPr>
            <w:tcW w:w="1985" w:type="dxa"/>
            <w:vMerge w:val="restart"/>
            <w:tcBorders>
              <w:top w:val="single" w:sz="4" w:space="0" w:color="auto"/>
              <w:left w:val="nil"/>
              <w:bottom w:val="single" w:sz="4" w:space="0" w:color="auto"/>
              <w:right w:val="nil"/>
            </w:tcBorders>
            <w:hideMark/>
          </w:tcPr>
          <w:p w:rsidR="00C50FD1" w:rsidRPr="00CF7B6D" w:rsidRDefault="00C50FD1" w:rsidP="00C50FD1">
            <w:pPr>
              <w:spacing w:after="0"/>
              <w:jc w:val="center"/>
              <w:rPr>
                <w:rFonts w:ascii="Arial" w:hAnsi="Arial" w:cs="Arial"/>
                <w:sz w:val="16"/>
                <w:szCs w:val="16"/>
              </w:rPr>
            </w:pPr>
            <w:r w:rsidRPr="00CF7B6D">
              <w:rPr>
                <w:rFonts w:ascii="Arial" w:hAnsi="Arial" w:cs="Arial"/>
                <w:sz w:val="16"/>
                <w:szCs w:val="16"/>
              </w:rPr>
              <w:t>Variable</w:t>
            </w:r>
          </w:p>
        </w:tc>
        <w:tc>
          <w:tcPr>
            <w:tcW w:w="1843" w:type="dxa"/>
            <w:vMerge w:val="restart"/>
            <w:tcBorders>
              <w:top w:val="single" w:sz="4" w:space="0" w:color="auto"/>
              <w:left w:val="nil"/>
              <w:right w:val="nil"/>
            </w:tcBorders>
          </w:tcPr>
          <w:p w:rsidR="00C50FD1" w:rsidRPr="00CF7B6D" w:rsidRDefault="00C50FD1" w:rsidP="00C50FD1">
            <w:pPr>
              <w:spacing w:after="0"/>
              <w:jc w:val="center"/>
              <w:rPr>
                <w:rFonts w:ascii="Arial" w:hAnsi="Arial" w:cs="Arial"/>
                <w:sz w:val="16"/>
                <w:szCs w:val="16"/>
              </w:rPr>
            </w:pPr>
            <w:r w:rsidRPr="00CF7B6D">
              <w:rPr>
                <w:rFonts w:ascii="Arial" w:hAnsi="Arial" w:cs="Arial"/>
                <w:sz w:val="16"/>
                <w:szCs w:val="16"/>
              </w:rPr>
              <w:t>Description</w:t>
            </w:r>
          </w:p>
        </w:tc>
        <w:tc>
          <w:tcPr>
            <w:tcW w:w="563" w:type="dxa"/>
            <w:vMerge w:val="restart"/>
            <w:tcBorders>
              <w:top w:val="single" w:sz="4" w:space="0" w:color="auto"/>
              <w:left w:val="nil"/>
              <w:bottom w:val="single" w:sz="4" w:space="0" w:color="auto"/>
              <w:right w:val="nil"/>
            </w:tcBorders>
            <w:hideMark/>
          </w:tcPr>
          <w:p w:rsidR="00C50FD1" w:rsidRPr="00CF7B6D" w:rsidRDefault="00C50FD1" w:rsidP="00C50FD1">
            <w:pPr>
              <w:spacing w:after="0"/>
              <w:jc w:val="center"/>
              <w:rPr>
                <w:rFonts w:ascii="Arial" w:hAnsi="Arial" w:cs="Arial"/>
                <w:sz w:val="16"/>
                <w:szCs w:val="16"/>
              </w:rPr>
            </w:pPr>
            <w:r w:rsidRPr="00CF7B6D">
              <w:rPr>
                <w:rFonts w:ascii="Arial" w:hAnsi="Arial" w:cs="Arial"/>
                <w:sz w:val="16"/>
                <w:szCs w:val="16"/>
              </w:rPr>
              <w:t xml:space="preserve">Mean/ Share </w:t>
            </w:r>
          </w:p>
        </w:tc>
        <w:tc>
          <w:tcPr>
            <w:tcW w:w="1902" w:type="dxa"/>
            <w:gridSpan w:val="3"/>
            <w:tcBorders>
              <w:top w:val="single" w:sz="4" w:space="0" w:color="auto"/>
              <w:left w:val="nil"/>
              <w:bottom w:val="nil"/>
              <w:right w:val="nil"/>
            </w:tcBorders>
            <w:hideMark/>
          </w:tcPr>
          <w:p w:rsidR="00C50FD1" w:rsidRPr="00CF7B6D" w:rsidRDefault="00C50FD1" w:rsidP="00C50FD1">
            <w:pPr>
              <w:spacing w:after="0"/>
              <w:jc w:val="center"/>
              <w:rPr>
                <w:rFonts w:ascii="Arial" w:hAnsi="Arial" w:cs="Arial"/>
                <w:sz w:val="16"/>
                <w:szCs w:val="16"/>
              </w:rPr>
            </w:pPr>
            <w:proofErr w:type="spellStart"/>
            <w:r w:rsidRPr="00CF7B6D">
              <w:rPr>
                <w:rFonts w:ascii="Arial" w:hAnsi="Arial" w:cs="Arial"/>
                <w:sz w:val="16"/>
                <w:szCs w:val="16"/>
              </w:rPr>
              <w:t>within</w:t>
            </w:r>
            <w:proofErr w:type="spellEnd"/>
            <w:r w:rsidRPr="00CF7B6D">
              <w:rPr>
                <w:rFonts w:ascii="Arial" w:hAnsi="Arial" w:cs="Arial"/>
                <w:sz w:val="16"/>
                <w:szCs w:val="16"/>
              </w:rPr>
              <w:t xml:space="preserve"> (</w:t>
            </w:r>
            <m:oMath>
              <m:sSub>
                <m:sSubPr>
                  <m:ctrlPr>
                    <w:rPr>
                      <w:rFonts w:ascii="Cambria Math" w:hAnsi="Cambria Math" w:cs="Arial"/>
                      <w:i/>
                      <w:sz w:val="16"/>
                      <w:szCs w:val="16"/>
                    </w:rPr>
                  </m:ctrlPr>
                </m:sSubPr>
                <m:e>
                  <m:acc>
                    <m:accPr>
                      <m:chr m:val="̅"/>
                      <m:ctrlPr>
                        <w:rPr>
                          <w:rFonts w:ascii="Cambria Math" w:hAnsi="Cambria Math" w:cs="Arial"/>
                          <w:i/>
                          <w:sz w:val="16"/>
                          <w:szCs w:val="16"/>
                        </w:rPr>
                      </m:ctrlPr>
                    </m:accPr>
                    <m:e>
                      <m:r>
                        <w:rPr>
                          <w:rFonts w:ascii="Cambria Math" w:hAnsi="Cambria Math" w:cs="Arial"/>
                          <w:sz w:val="16"/>
                          <w:szCs w:val="16"/>
                        </w:rPr>
                        <m:t>x</m:t>
                      </m:r>
                    </m:e>
                  </m:acc>
                </m:e>
                <m:sub>
                  <m:r>
                    <w:rPr>
                      <w:rFonts w:ascii="Cambria Math" w:hAnsi="Cambria Math" w:cs="Arial"/>
                      <w:sz w:val="16"/>
                      <w:szCs w:val="16"/>
                    </w:rPr>
                    <m:t>i</m:t>
                  </m:r>
                </m:sub>
              </m:sSub>
            </m:oMath>
            <w:r w:rsidRPr="00CF7B6D">
              <w:rPr>
                <w:rFonts w:ascii="Arial" w:hAnsi="Arial" w:cs="Arial"/>
                <w:sz w:val="16"/>
                <w:szCs w:val="16"/>
              </w:rPr>
              <w:t>)</w:t>
            </w:r>
          </w:p>
        </w:tc>
        <w:tc>
          <w:tcPr>
            <w:tcW w:w="1755" w:type="dxa"/>
            <w:gridSpan w:val="3"/>
            <w:tcBorders>
              <w:top w:val="single" w:sz="4" w:space="0" w:color="auto"/>
              <w:left w:val="nil"/>
              <w:bottom w:val="nil"/>
              <w:right w:val="nil"/>
            </w:tcBorders>
            <w:hideMark/>
          </w:tcPr>
          <w:p w:rsidR="00C50FD1" w:rsidRPr="00CF7B6D" w:rsidRDefault="00C50FD1" w:rsidP="00C50FD1">
            <w:pPr>
              <w:spacing w:after="0"/>
              <w:rPr>
                <w:rFonts w:ascii="Arial" w:hAnsi="Arial" w:cs="Arial"/>
                <w:sz w:val="16"/>
                <w:szCs w:val="16"/>
                <w:lang w:val="en-US"/>
              </w:rPr>
            </w:pPr>
            <w:r w:rsidRPr="00CF7B6D">
              <w:rPr>
                <w:rFonts w:ascii="Arial" w:hAnsi="Arial" w:cs="Arial"/>
                <w:sz w:val="16"/>
                <w:szCs w:val="16"/>
                <w:lang w:val="en-US"/>
              </w:rPr>
              <w:t>between(</w:t>
            </w:r>
            <m:oMath>
              <m:sSub>
                <m:sSubPr>
                  <m:ctrlPr>
                    <w:rPr>
                      <w:rFonts w:ascii="Cambria Math" w:hAnsi="Cambria Math" w:cs="Arial"/>
                      <w:i/>
                      <w:sz w:val="16"/>
                      <w:szCs w:val="16"/>
                    </w:rPr>
                  </m:ctrlPr>
                </m:sSubPr>
                <m:e>
                  <m:r>
                    <w:rPr>
                      <w:rFonts w:ascii="Cambria Math" w:hAnsi="Cambria Math" w:cs="Arial"/>
                      <w:sz w:val="16"/>
                      <w:szCs w:val="16"/>
                    </w:rPr>
                    <m:t>x</m:t>
                  </m:r>
                </m:e>
                <m:sub>
                  <m:r>
                    <w:rPr>
                      <w:rFonts w:ascii="Cambria Math" w:hAnsi="Cambria Math" w:cs="Arial"/>
                      <w:sz w:val="16"/>
                      <w:szCs w:val="16"/>
                    </w:rPr>
                    <m:t>it</m:t>
                  </m:r>
                </m:sub>
              </m:sSub>
              <m:r>
                <w:rPr>
                  <w:rFonts w:ascii="Cambria Math" w:hAnsi="Cambria Math" w:cs="Arial"/>
                  <w:sz w:val="16"/>
                  <w:szCs w:val="16"/>
                  <w:lang w:val="en-US"/>
                </w:rPr>
                <m:t xml:space="preserve">- </m:t>
              </m:r>
              <m:sSub>
                <m:sSubPr>
                  <m:ctrlPr>
                    <w:rPr>
                      <w:rFonts w:ascii="Cambria Math" w:hAnsi="Cambria Math" w:cs="Arial"/>
                      <w:i/>
                      <w:sz w:val="16"/>
                      <w:szCs w:val="16"/>
                    </w:rPr>
                  </m:ctrlPr>
                </m:sSubPr>
                <m:e>
                  <m:acc>
                    <m:accPr>
                      <m:chr m:val="̅"/>
                      <m:ctrlPr>
                        <w:rPr>
                          <w:rFonts w:ascii="Cambria Math" w:hAnsi="Cambria Math" w:cs="Arial"/>
                          <w:i/>
                          <w:sz w:val="16"/>
                          <w:szCs w:val="16"/>
                        </w:rPr>
                      </m:ctrlPr>
                    </m:accPr>
                    <m:e>
                      <m:r>
                        <w:rPr>
                          <w:rFonts w:ascii="Cambria Math" w:hAnsi="Cambria Math" w:cs="Arial"/>
                          <w:sz w:val="16"/>
                          <w:szCs w:val="16"/>
                        </w:rPr>
                        <m:t>x</m:t>
                      </m:r>
                    </m:e>
                  </m:acc>
                </m:e>
                <m:sub>
                  <m:r>
                    <w:rPr>
                      <w:rFonts w:ascii="Cambria Math" w:hAnsi="Cambria Math" w:cs="Arial"/>
                      <w:sz w:val="16"/>
                      <w:szCs w:val="16"/>
                    </w:rPr>
                    <m:t>i</m:t>
                  </m:r>
                </m:sub>
              </m:sSub>
              <m:r>
                <w:rPr>
                  <w:rFonts w:ascii="Cambria Math" w:hAnsi="Cambria Math" w:cs="Arial"/>
                  <w:sz w:val="16"/>
                  <w:szCs w:val="16"/>
                  <w:lang w:val="en-US"/>
                </w:rPr>
                <m:t xml:space="preserve">+ </m:t>
              </m:r>
              <m:acc>
                <m:accPr>
                  <m:chr m:val="̿"/>
                  <m:ctrlPr>
                    <w:rPr>
                      <w:rFonts w:ascii="Cambria Math" w:hAnsi="Cambria Math" w:cs="Arial"/>
                      <w:i/>
                      <w:sz w:val="16"/>
                      <w:szCs w:val="16"/>
                    </w:rPr>
                  </m:ctrlPr>
                </m:accPr>
                <m:e>
                  <m:r>
                    <w:rPr>
                      <w:rFonts w:ascii="Cambria Math" w:hAnsi="Cambria Math" w:cs="Arial"/>
                      <w:sz w:val="16"/>
                      <w:szCs w:val="16"/>
                    </w:rPr>
                    <m:t>x</m:t>
                  </m:r>
                </m:e>
              </m:acc>
              <m:r>
                <w:rPr>
                  <w:rFonts w:ascii="Cambria Math" w:hAnsi="Cambria Math" w:cs="Arial"/>
                  <w:sz w:val="16"/>
                  <w:szCs w:val="16"/>
                  <w:lang w:val="en-US"/>
                </w:rPr>
                <m:t>)</m:t>
              </m:r>
            </m:oMath>
          </w:p>
        </w:tc>
        <w:tc>
          <w:tcPr>
            <w:tcW w:w="439" w:type="dxa"/>
            <w:vMerge w:val="restart"/>
            <w:tcBorders>
              <w:top w:val="single" w:sz="4" w:space="0" w:color="auto"/>
              <w:left w:val="nil"/>
              <w:bottom w:val="single" w:sz="4" w:space="0" w:color="auto"/>
              <w:right w:val="nil"/>
            </w:tcBorders>
            <w:hideMark/>
          </w:tcPr>
          <w:p w:rsidR="00C50FD1" w:rsidRPr="00CF7B6D" w:rsidRDefault="00C50FD1" w:rsidP="00C50FD1">
            <w:pPr>
              <w:spacing w:after="0"/>
              <w:jc w:val="center"/>
              <w:rPr>
                <w:rFonts w:ascii="Arial" w:hAnsi="Arial" w:cs="Arial"/>
                <w:i/>
                <w:sz w:val="16"/>
                <w:szCs w:val="16"/>
              </w:rPr>
            </w:pPr>
            <w:r w:rsidRPr="00CF7B6D">
              <w:rPr>
                <w:rFonts w:ascii="Arial" w:hAnsi="Arial" w:cs="Arial"/>
                <w:i/>
                <w:sz w:val="16"/>
                <w:szCs w:val="16"/>
              </w:rPr>
              <w:t>N</w:t>
            </w:r>
          </w:p>
          <w:p w:rsidR="00C50FD1" w:rsidRPr="00CF7B6D" w:rsidRDefault="00C50FD1" w:rsidP="00C50FD1">
            <w:pPr>
              <w:spacing w:after="0"/>
              <w:jc w:val="center"/>
              <w:rPr>
                <w:rFonts w:ascii="Arial" w:hAnsi="Arial" w:cs="Arial"/>
                <w:sz w:val="16"/>
                <w:szCs w:val="16"/>
              </w:rPr>
            </w:pPr>
            <w:r w:rsidRPr="00CF7B6D">
              <w:rPr>
                <w:rFonts w:ascii="Arial" w:hAnsi="Arial" w:cs="Arial"/>
                <w:sz w:val="14"/>
                <w:szCs w:val="16"/>
              </w:rPr>
              <w:t>(</w:t>
            </w:r>
            <w:r w:rsidRPr="00CF7B6D">
              <w:rPr>
                <w:rFonts w:ascii="Arial" w:hAnsi="Arial" w:cs="Arial"/>
                <w:i/>
                <w:sz w:val="14"/>
                <w:szCs w:val="16"/>
              </w:rPr>
              <w:t>n</w:t>
            </w:r>
            <w:r w:rsidRPr="00CF7B6D">
              <w:rPr>
                <w:rFonts w:ascii="Arial" w:hAnsi="Arial" w:cs="Arial"/>
                <w:sz w:val="14"/>
                <w:szCs w:val="16"/>
              </w:rPr>
              <w:t xml:space="preserve"> x </w:t>
            </w:r>
            <w:r w:rsidRPr="00CF7B6D">
              <w:rPr>
                <w:rFonts w:ascii="Arial" w:hAnsi="Arial" w:cs="Arial"/>
                <w:i/>
                <w:sz w:val="14"/>
                <w:szCs w:val="16"/>
              </w:rPr>
              <w:t>T</w:t>
            </w:r>
            <w:r w:rsidRPr="00CF7B6D">
              <w:rPr>
                <w:rFonts w:ascii="Arial" w:hAnsi="Arial" w:cs="Arial"/>
                <w:sz w:val="14"/>
                <w:szCs w:val="16"/>
              </w:rPr>
              <w:t>)</w:t>
            </w:r>
          </w:p>
        </w:tc>
        <w:tc>
          <w:tcPr>
            <w:tcW w:w="585" w:type="dxa"/>
            <w:vMerge w:val="restart"/>
            <w:tcBorders>
              <w:top w:val="single" w:sz="4" w:space="0" w:color="auto"/>
              <w:left w:val="nil"/>
              <w:bottom w:val="single" w:sz="4" w:space="0" w:color="auto"/>
              <w:right w:val="nil"/>
            </w:tcBorders>
            <w:hideMark/>
          </w:tcPr>
          <w:p w:rsidR="00C50FD1" w:rsidRPr="00CF7B6D" w:rsidRDefault="00C50FD1" w:rsidP="00C50FD1">
            <w:pPr>
              <w:spacing w:after="0"/>
              <w:jc w:val="center"/>
              <w:rPr>
                <w:rFonts w:ascii="Arial" w:hAnsi="Arial" w:cs="Arial"/>
                <w:i/>
                <w:sz w:val="16"/>
                <w:szCs w:val="16"/>
              </w:rPr>
            </w:pPr>
            <w:r w:rsidRPr="00CF7B6D">
              <w:rPr>
                <w:rFonts w:ascii="Arial" w:hAnsi="Arial" w:cs="Arial"/>
                <w:i/>
                <w:sz w:val="16"/>
                <w:szCs w:val="16"/>
              </w:rPr>
              <w:t>n</w:t>
            </w:r>
          </w:p>
        </w:tc>
      </w:tr>
      <w:tr w:rsidR="00CF7B6D" w:rsidRPr="00CF7B6D" w:rsidTr="00FD4E89">
        <w:trPr>
          <w:trHeight w:val="165"/>
          <w:jc w:val="center"/>
        </w:trPr>
        <w:tc>
          <w:tcPr>
            <w:tcW w:w="1985" w:type="dxa"/>
            <w:vMerge/>
            <w:tcBorders>
              <w:top w:val="single" w:sz="4" w:space="0" w:color="auto"/>
              <w:left w:val="nil"/>
              <w:bottom w:val="single" w:sz="4" w:space="0" w:color="auto"/>
              <w:right w:val="nil"/>
            </w:tcBorders>
            <w:vAlign w:val="center"/>
            <w:hideMark/>
          </w:tcPr>
          <w:p w:rsidR="00C50FD1" w:rsidRPr="00CF7B6D" w:rsidRDefault="00C50FD1" w:rsidP="00C50FD1">
            <w:pPr>
              <w:spacing w:after="0"/>
              <w:rPr>
                <w:rFonts w:ascii="Arial" w:hAnsi="Arial" w:cs="Arial"/>
                <w:sz w:val="16"/>
                <w:szCs w:val="16"/>
              </w:rPr>
            </w:pPr>
          </w:p>
        </w:tc>
        <w:tc>
          <w:tcPr>
            <w:tcW w:w="1843" w:type="dxa"/>
            <w:vMerge/>
            <w:tcBorders>
              <w:left w:val="nil"/>
              <w:bottom w:val="single" w:sz="4" w:space="0" w:color="auto"/>
              <w:right w:val="nil"/>
            </w:tcBorders>
          </w:tcPr>
          <w:p w:rsidR="00C50FD1" w:rsidRPr="00CF7B6D" w:rsidRDefault="00C50FD1" w:rsidP="00C50FD1">
            <w:pPr>
              <w:spacing w:after="0"/>
              <w:rPr>
                <w:rFonts w:ascii="Arial" w:hAnsi="Arial" w:cs="Arial"/>
                <w:sz w:val="16"/>
                <w:szCs w:val="16"/>
              </w:rPr>
            </w:pPr>
          </w:p>
        </w:tc>
        <w:tc>
          <w:tcPr>
            <w:tcW w:w="563" w:type="dxa"/>
            <w:vMerge/>
            <w:tcBorders>
              <w:top w:val="single" w:sz="4" w:space="0" w:color="auto"/>
              <w:left w:val="nil"/>
              <w:bottom w:val="single" w:sz="4" w:space="0" w:color="auto"/>
              <w:right w:val="nil"/>
            </w:tcBorders>
            <w:vAlign w:val="center"/>
            <w:hideMark/>
          </w:tcPr>
          <w:p w:rsidR="00C50FD1" w:rsidRPr="00CF7B6D" w:rsidRDefault="00C50FD1" w:rsidP="00C50FD1">
            <w:pPr>
              <w:spacing w:after="0"/>
              <w:rPr>
                <w:rFonts w:ascii="Arial" w:hAnsi="Arial" w:cs="Arial"/>
                <w:sz w:val="16"/>
                <w:szCs w:val="16"/>
              </w:rPr>
            </w:pPr>
          </w:p>
        </w:tc>
        <w:tc>
          <w:tcPr>
            <w:tcW w:w="585" w:type="dxa"/>
            <w:tcBorders>
              <w:top w:val="nil"/>
              <w:left w:val="nil"/>
              <w:bottom w:val="single" w:sz="4" w:space="0" w:color="auto"/>
              <w:right w:val="nil"/>
            </w:tcBorders>
            <w:hideMark/>
          </w:tcPr>
          <w:p w:rsidR="00C50FD1" w:rsidRPr="00CF7B6D" w:rsidRDefault="00C50FD1" w:rsidP="00C50FD1">
            <w:pPr>
              <w:spacing w:after="0"/>
              <w:jc w:val="center"/>
              <w:rPr>
                <w:rFonts w:ascii="Arial" w:hAnsi="Arial" w:cs="Arial"/>
                <w:sz w:val="16"/>
                <w:szCs w:val="16"/>
              </w:rPr>
            </w:pPr>
            <w:proofErr w:type="spellStart"/>
            <w:r w:rsidRPr="00CF7B6D">
              <w:rPr>
                <w:rFonts w:ascii="Arial" w:hAnsi="Arial" w:cs="Arial"/>
                <w:sz w:val="16"/>
                <w:szCs w:val="16"/>
              </w:rPr>
              <w:t>sd</w:t>
            </w:r>
            <w:proofErr w:type="spellEnd"/>
          </w:p>
        </w:tc>
        <w:tc>
          <w:tcPr>
            <w:tcW w:w="732" w:type="dxa"/>
            <w:tcBorders>
              <w:top w:val="nil"/>
              <w:left w:val="nil"/>
              <w:bottom w:val="single" w:sz="4" w:space="0" w:color="auto"/>
              <w:right w:val="nil"/>
            </w:tcBorders>
            <w:hideMark/>
          </w:tcPr>
          <w:p w:rsidR="00C50FD1" w:rsidRPr="00CF7B6D" w:rsidRDefault="00C50FD1" w:rsidP="00C50FD1">
            <w:pPr>
              <w:spacing w:after="0"/>
              <w:jc w:val="center"/>
              <w:rPr>
                <w:rFonts w:ascii="Arial" w:hAnsi="Arial" w:cs="Arial"/>
                <w:sz w:val="16"/>
                <w:szCs w:val="16"/>
              </w:rPr>
            </w:pPr>
            <w:r w:rsidRPr="00CF7B6D">
              <w:rPr>
                <w:rFonts w:ascii="Arial" w:hAnsi="Arial" w:cs="Arial"/>
                <w:sz w:val="16"/>
                <w:szCs w:val="16"/>
              </w:rPr>
              <w:t>min.</w:t>
            </w:r>
          </w:p>
        </w:tc>
        <w:tc>
          <w:tcPr>
            <w:tcW w:w="585" w:type="dxa"/>
            <w:tcBorders>
              <w:top w:val="nil"/>
              <w:left w:val="nil"/>
              <w:bottom w:val="single" w:sz="4" w:space="0" w:color="auto"/>
              <w:right w:val="nil"/>
            </w:tcBorders>
            <w:hideMark/>
          </w:tcPr>
          <w:p w:rsidR="00C50FD1" w:rsidRPr="00CF7B6D" w:rsidRDefault="00C50FD1" w:rsidP="00C50FD1">
            <w:pPr>
              <w:spacing w:after="0"/>
              <w:jc w:val="center"/>
              <w:rPr>
                <w:rFonts w:ascii="Arial" w:hAnsi="Arial" w:cs="Arial"/>
                <w:sz w:val="16"/>
                <w:szCs w:val="16"/>
              </w:rPr>
            </w:pPr>
            <w:r w:rsidRPr="00CF7B6D">
              <w:rPr>
                <w:rFonts w:ascii="Arial" w:hAnsi="Arial" w:cs="Arial"/>
                <w:sz w:val="16"/>
                <w:szCs w:val="16"/>
              </w:rPr>
              <w:t>max.</w:t>
            </w:r>
          </w:p>
        </w:tc>
        <w:tc>
          <w:tcPr>
            <w:tcW w:w="585" w:type="dxa"/>
            <w:tcBorders>
              <w:top w:val="nil"/>
              <w:left w:val="nil"/>
              <w:bottom w:val="single" w:sz="4" w:space="0" w:color="auto"/>
              <w:right w:val="nil"/>
            </w:tcBorders>
            <w:hideMark/>
          </w:tcPr>
          <w:p w:rsidR="00C50FD1" w:rsidRPr="00CF7B6D" w:rsidRDefault="00C50FD1" w:rsidP="00C50FD1">
            <w:pPr>
              <w:spacing w:after="0"/>
              <w:jc w:val="center"/>
              <w:rPr>
                <w:rFonts w:ascii="Arial" w:hAnsi="Arial" w:cs="Arial"/>
                <w:sz w:val="16"/>
                <w:szCs w:val="16"/>
              </w:rPr>
            </w:pPr>
            <w:proofErr w:type="spellStart"/>
            <w:r w:rsidRPr="00CF7B6D">
              <w:rPr>
                <w:rFonts w:ascii="Arial" w:hAnsi="Arial" w:cs="Arial"/>
                <w:sz w:val="16"/>
                <w:szCs w:val="16"/>
              </w:rPr>
              <w:t>sd</w:t>
            </w:r>
            <w:proofErr w:type="spellEnd"/>
            <w:r w:rsidRPr="00CF7B6D">
              <w:rPr>
                <w:rFonts w:ascii="Arial" w:hAnsi="Arial" w:cs="Arial"/>
                <w:sz w:val="16"/>
                <w:szCs w:val="16"/>
              </w:rPr>
              <w:t xml:space="preserve"> </w:t>
            </w:r>
          </w:p>
        </w:tc>
        <w:tc>
          <w:tcPr>
            <w:tcW w:w="585" w:type="dxa"/>
            <w:tcBorders>
              <w:top w:val="nil"/>
              <w:left w:val="nil"/>
              <w:bottom w:val="single" w:sz="4" w:space="0" w:color="auto"/>
              <w:right w:val="nil"/>
            </w:tcBorders>
            <w:hideMark/>
          </w:tcPr>
          <w:p w:rsidR="00C50FD1" w:rsidRPr="00CF7B6D" w:rsidRDefault="00C50FD1" w:rsidP="00C50FD1">
            <w:pPr>
              <w:spacing w:after="0"/>
              <w:jc w:val="center"/>
              <w:rPr>
                <w:rFonts w:ascii="Arial" w:hAnsi="Arial" w:cs="Arial"/>
                <w:sz w:val="16"/>
                <w:szCs w:val="16"/>
              </w:rPr>
            </w:pPr>
            <w:r w:rsidRPr="00CF7B6D">
              <w:rPr>
                <w:rFonts w:ascii="Arial" w:hAnsi="Arial" w:cs="Arial"/>
                <w:sz w:val="16"/>
                <w:szCs w:val="16"/>
              </w:rPr>
              <w:t>min.</w:t>
            </w:r>
          </w:p>
        </w:tc>
        <w:tc>
          <w:tcPr>
            <w:tcW w:w="585" w:type="dxa"/>
            <w:tcBorders>
              <w:top w:val="nil"/>
              <w:left w:val="nil"/>
              <w:bottom w:val="single" w:sz="4" w:space="0" w:color="auto"/>
              <w:right w:val="nil"/>
            </w:tcBorders>
            <w:hideMark/>
          </w:tcPr>
          <w:p w:rsidR="00C50FD1" w:rsidRPr="00CF7B6D" w:rsidRDefault="00C50FD1" w:rsidP="00C50FD1">
            <w:pPr>
              <w:spacing w:after="0"/>
              <w:jc w:val="center"/>
              <w:rPr>
                <w:rFonts w:ascii="Arial" w:hAnsi="Arial" w:cs="Arial"/>
                <w:sz w:val="16"/>
                <w:szCs w:val="16"/>
              </w:rPr>
            </w:pPr>
            <w:r w:rsidRPr="00CF7B6D">
              <w:rPr>
                <w:rFonts w:ascii="Arial" w:hAnsi="Arial" w:cs="Arial"/>
                <w:sz w:val="16"/>
                <w:szCs w:val="16"/>
              </w:rPr>
              <w:t>max.</w:t>
            </w:r>
          </w:p>
        </w:tc>
        <w:tc>
          <w:tcPr>
            <w:tcW w:w="439" w:type="dxa"/>
            <w:vMerge/>
            <w:tcBorders>
              <w:top w:val="single" w:sz="4" w:space="0" w:color="auto"/>
              <w:left w:val="nil"/>
              <w:bottom w:val="single" w:sz="4" w:space="0" w:color="auto"/>
              <w:right w:val="nil"/>
            </w:tcBorders>
            <w:vAlign w:val="center"/>
            <w:hideMark/>
          </w:tcPr>
          <w:p w:rsidR="00C50FD1" w:rsidRPr="00CF7B6D" w:rsidRDefault="00C50FD1" w:rsidP="00C50FD1">
            <w:pPr>
              <w:spacing w:after="0"/>
              <w:rPr>
                <w:rFonts w:ascii="Arial" w:hAnsi="Arial" w:cs="Arial"/>
                <w:sz w:val="16"/>
                <w:szCs w:val="16"/>
              </w:rPr>
            </w:pPr>
          </w:p>
        </w:tc>
        <w:tc>
          <w:tcPr>
            <w:tcW w:w="585" w:type="dxa"/>
            <w:vMerge/>
            <w:tcBorders>
              <w:top w:val="single" w:sz="4" w:space="0" w:color="auto"/>
              <w:left w:val="nil"/>
              <w:bottom w:val="single" w:sz="4" w:space="0" w:color="auto"/>
              <w:right w:val="nil"/>
            </w:tcBorders>
            <w:vAlign w:val="center"/>
            <w:hideMark/>
          </w:tcPr>
          <w:p w:rsidR="00C50FD1" w:rsidRPr="00CF7B6D" w:rsidRDefault="00C50FD1" w:rsidP="00C50FD1">
            <w:pPr>
              <w:spacing w:after="0"/>
              <w:rPr>
                <w:rFonts w:ascii="Arial" w:hAnsi="Arial" w:cs="Arial"/>
                <w:sz w:val="16"/>
                <w:szCs w:val="16"/>
              </w:rPr>
            </w:pPr>
          </w:p>
        </w:tc>
      </w:tr>
      <w:tr w:rsidR="00CF7B6D" w:rsidRPr="00CF7B6D" w:rsidTr="00FD4E89">
        <w:trPr>
          <w:trHeight w:val="253"/>
          <w:jc w:val="center"/>
        </w:trPr>
        <w:tc>
          <w:tcPr>
            <w:tcW w:w="1985" w:type="dxa"/>
            <w:tcBorders>
              <w:top w:val="single" w:sz="4" w:space="0" w:color="auto"/>
              <w:left w:val="nil"/>
              <w:bottom w:val="nil"/>
              <w:right w:val="nil"/>
            </w:tcBorders>
          </w:tcPr>
          <w:p w:rsidR="00C50FD1" w:rsidRPr="00CF7B6D" w:rsidRDefault="00C50FD1" w:rsidP="00C50FD1">
            <w:pPr>
              <w:spacing w:after="0"/>
              <w:rPr>
                <w:rFonts w:ascii="Arial" w:hAnsi="Arial" w:cs="Arial"/>
                <w:sz w:val="16"/>
                <w:szCs w:val="16"/>
                <w:lang w:val="en-US"/>
              </w:rPr>
            </w:pPr>
            <w:r w:rsidRPr="00CF7B6D">
              <w:rPr>
                <w:rFonts w:ascii="Arial" w:hAnsi="Arial" w:cs="Arial"/>
                <w:sz w:val="16"/>
                <w:szCs w:val="16"/>
                <w:lang w:val="en-US"/>
              </w:rPr>
              <w:t>Amply Recommended Food Groups (g/d) (1)</w:t>
            </w:r>
          </w:p>
        </w:tc>
        <w:tc>
          <w:tcPr>
            <w:tcW w:w="1843" w:type="dxa"/>
            <w:vMerge w:val="restart"/>
            <w:tcBorders>
              <w:top w:val="single" w:sz="4" w:space="0" w:color="auto"/>
              <w:left w:val="nil"/>
              <w:bottom w:val="nil"/>
              <w:right w:val="nil"/>
            </w:tcBorders>
          </w:tcPr>
          <w:p w:rsidR="00C50FD1" w:rsidRPr="00CF7B6D" w:rsidRDefault="00C50FD1" w:rsidP="00FB264C">
            <w:pPr>
              <w:spacing w:after="0"/>
              <w:jc w:val="both"/>
              <w:rPr>
                <w:rFonts w:ascii="Arial" w:hAnsi="Arial" w:cs="Arial"/>
                <w:sz w:val="16"/>
                <w:szCs w:val="16"/>
                <w:lang w:val="en-US"/>
              </w:rPr>
            </w:pPr>
            <w:r w:rsidRPr="00CF7B6D">
              <w:rPr>
                <w:rFonts w:ascii="Arial" w:hAnsi="Arial" w:cs="Arial"/>
                <w:sz w:val="16"/>
                <w:szCs w:val="16"/>
                <w:lang w:val="en-US"/>
              </w:rPr>
              <w:t xml:space="preserve">Sum of food group specific intake in g/d and kcal/d as calculated from g/d and </w:t>
            </w:r>
            <w:r w:rsidR="003E07EE" w:rsidRPr="00CF7B6D">
              <w:rPr>
                <w:rFonts w:ascii="Arial" w:hAnsi="Arial" w:cs="Arial"/>
                <w:sz w:val="16"/>
                <w:szCs w:val="16"/>
                <w:lang w:val="en-US"/>
              </w:rPr>
              <w:t xml:space="preserve">food group specific </w:t>
            </w:r>
            <w:proofErr w:type="gramStart"/>
            <w:r w:rsidR="003E07EE" w:rsidRPr="00CF7B6D">
              <w:rPr>
                <w:rFonts w:ascii="Arial" w:hAnsi="Arial" w:cs="Arial"/>
                <w:sz w:val="16"/>
                <w:szCs w:val="16"/>
                <w:lang w:val="en-US"/>
              </w:rPr>
              <w:t>consumption</w:t>
            </w:r>
            <w:r w:rsidRPr="00CF7B6D">
              <w:rPr>
                <w:rFonts w:ascii="Arial" w:hAnsi="Arial" w:cs="Arial"/>
                <w:sz w:val="16"/>
                <w:szCs w:val="16"/>
                <w:vertAlign w:val="superscript"/>
                <w:lang w:val="en-US"/>
              </w:rPr>
              <w:t>(</w:t>
            </w:r>
            <w:proofErr w:type="gramEnd"/>
            <w:r w:rsidR="002F245D">
              <w:rPr>
                <w:rFonts w:ascii="Arial" w:hAnsi="Arial" w:cs="Arial"/>
                <w:sz w:val="16"/>
                <w:szCs w:val="16"/>
                <w:vertAlign w:val="superscript"/>
                <w:lang w:val="en-US"/>
              </w:rPr>
              <w:t>78</w:t>
            </w:r>
            <w:r w:rsidR="003E07EE" w:rsidRPr="00CF7B6D">
              <w:rPr>
                <w:rFonts w:ascii="Arial" w:hAnsi="Arial" w:cs="Arial"/>
                <w:sz w:val="16"/>
                <w:szCs w:val="16"/>
                <w:vertAlign w:val="superscript"/>
                <w:lang w:val="en-US"/>
              </w:rPr>
              <w:t>)</w:t>
            </w:r>
            <w:r w:rsidR="003E07EE" w:rsidRPr="00CF7B6D">
              <w:rPr>
                <w:rFonts w:ascii="Arial" w:hAnsi="Arial" w:cs="Arial"/>
                <w:sz w:val="16"/>
                <w:szCs w:val="16"/>
                <w:lang w:val="en-US"/>
              </w:rPr>
              <w:t xml:space="preserve"> </w:t>
            </w:r>
            <w:r w:rsidRPr="00CF7B6D">
              <w:rPr>
                <w:rFonts w:ascii="Arial" w:hAnsi="Arial" w:cs="Arial"/>
                <w:sz w:val="16"/>
                <w:szCs w:val="16"/>
                <w:lang w:val="en-US"/>
              </w:rPr>
              <w:t>we</w:t>
            </w:r>
            <w:r w:rsidR="003E07EE" w:rsidRPr="00CF7B6D">
              <w:rPr>
                <w:rFonts w:ascii="Arial" w:hAnsi="Arial" w:cs="Arial"/>
                <w:sz w:val="16"/>
                <w:szCs w:val="16"/>
                <w:lang w:val="en-US"/>
              </w:rPr>
              <w:t>ighted average energy densities</w:t>
            </w:r>
            <w:r w:rsidRPr="00CF7B6D">
              <w:rPr>
                <w:rFonts w:ascii="Arial" w:hAnsi="Arial" w:cs="Arial"/>
                <w:sz w:val="16"/>
                <w:szCs w:val="16"/>
                <w:vertAlign w:val="superscript"/>
                <w:lang w:val="en-US"/>
              </w:rPr>
              <w:t>(</w:t>
            </w:r>
            <w:r w:rsidR="002F245D">
              <w:rPr>
                <w:rFonts w:ascii="Arial" w:hAnsi="Arial" w:cs="Arial"/>
                <w:sz w:val="16"/>
                <w:szCs w:val="16"/>
                <w:vertAlign w:val="superscript"/>
                <w:lang w:val="en-US"/>
              </w:rPr>
              <w:t>79-81</w:t>
            </w:r>
            <w:r w:rsidRPr="00CF7B6D">
              <w:rPr>
                <w:rFonts w:ascii="Arial" w:hAnsi="Arial" w:cs="Arial"/>
                <w:sz w:val="16"/>
                <w:szCs w:val="16"/>
                <w:vertAlign w:val="superscript"/>
                <w:lang w:val="en-US"/>
              </w:rPr>
              <w:t>)</w:t>
            </w:r>
            <w:r w:rsidRPr="00CF7B6D">
              <w:rPr>
                <w:rFonts w:ascii="Arial" w:hAnsi="Arial" w:cs="Arial"/>
                <w:sz w:val="16"/>
                <w:szCs w:val="16"/>
                <w:lang w:val="en-US"/>
              </w:rPr>
              <w:t>. (1) = fruits + vegetables + cereal products + potatoes + coffee + tea (+ water (g/d only)). (2) = dairy products + meat products + fish + eggs. (3) = edible fats. (4) = alcoholic beverages + sweetened soft drinks + juices + sweets + snacks.</w:t>
            </w:r>
          </w:p>
        </w:tc>
        <w:tc>
          <w:tcPr>
            <w:tcW w:w="563"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2422.6</w:t>
            </w:r>
          </w:p>
        </w:tc>
        <w:tc>
          <w:tcPr>
            <w:tcW w:w="585"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462.6</w:t>
            </w:r>
          </w:p>
        </w:tc>
        <w:tc>
          <w:tcPr>
            <w:tcW w:w="732"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-561.6</w:t>
            </w:r>
          </w:p>
        </w:tc>
        <w:tc>
          <w:tcPr>
            <w:tcW w:w="585"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5170.0</w:t>
            </w:r>
          </w:p>
        </w:tc>
        <w:tc>
          <w:tcPr>
            <w:tcW w:w="585"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732.4</w:t>
            </w:r>
          </w:p>
        </w:tc>
        <w:tc>
          <w:tcPr>
            <w:tcW w:w="585"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483.7</w:t>
            </w:r>
          </w:p>
        </w:tc>
        <w:tc>
          <w:tcPr>
            <w:tcW w:w="585"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5523.2</w:t>
            </w:r>
          </w:p>
        </w:tc>
        <w:tc>
          <w:tcPr>
            <w:tcW w:w="439"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9462</w:t>
            </w:r>
          </w:p>
        </w:tc>
        <w:tc>
          <w:tcPr>
            <w:tcW w:w="585"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2610</w:t>
            </w:r>
          </w:p>
        </w:tc>
      </w:tr>
      <w:tr w:rsidR="00CF7B6D" w:rsidRPr="00CF7B6D" w:rsidTr="00FD4E89">
        <w:trPr>
          <w:trHeight w:val="260"/>
          <w:jc w:val="center"/>
        </w:trPr>
        <w:tc>
          <w:tcPr>
            <w:tcW w:w="1985" w:type="dxa"/>
            <w:tcBorders>
              <w:top w:val="nil"/>
              <w:left w:val="nil"/>
              <w:bottom w:val="nil"/>
              <w:right w:val="nil"/>
            </w:tcBorders>
          </w:tcPr>
          <w:p w:rsidR="00C50FD1" w:rsidRPr="00CF7B6D" w:rsidRDefault="00C50FD1" w:rsidP="00C50FD1">
            <w:pPr>
              <w:spacing w:after="0"/>
              <w:rPr>
                <w:rFonts w:ascii="Arial" w:hAnsi="Arial" w:cs="Arial"/>
                <w:sz w:val="16"/>
                <w:szCs w:val="16"/>
                <w:lang w:val="en-US"/>
              </w:rPr>
            </w:pPr>
            <w:r w:rsidRPr="00CF7B6D">
              <w:rPr>
                <w:rFonts w:ascii="Arial" w:hAnsi="Arial" w:cs="Arial"/>
                <w:sz w:val="16"/>
                <w:szCs w:val="16"/>
                <w:lang w:val="en-US"/>
              </w:rPr>
              <w:t>Amply Recommended Food Groups (kcal/d) (1)</w:t>
            </w:r>
          </w:p>
        </w:tc>
        <w:tc>
          <w:tcPr>
            <w:tcW w:w="1843" w:type="dxa"/>
            <w:vMerge/>
            <w:tcBorders>
              <w:top w:val="nil"/>
              <w:left w:val="nil"/>
              <w:bottom w:val="nil"/>
              <w:right w:val="nil"/>
            </w:tcBorders>
          </w:tcPr>
          <w:p w:rsidR="00C50FD1" w:rsidRPr="00CF7B6D" w:rsidRDefault="00C50FD1" w:rsidP="00C50FD1">
            <w:pPr>
              <w:spacing w:after="0"/>
              <w:jc w:val="both"/>
              <w:rPr>
                <w:rFonts w:ascii="Arial" w:hAnsi="Arial" w:cs="Arial"/>
                <w:sz w:val="16"/>
                <w:szCs w:val="16"/>
                <w:lang w:val="en-US"/>
              </w:rPr>
            </w:pPr>
          </w:p>
        </w:tc>
        <w:tc>
          <w:tcPr>
            <w:tcW w:w="563"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743.9</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167.6</w:t>
            </w:r>
          </w:p>
        </w:tc>
        <w:tc>
          <w:tcPr>
            <w:tcW w:w="732"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-199.2</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2287.3</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224.6</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126.9</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2380.4</w:t>
            </w:r>
          </w:p>
        </w:tc>
        <w:tc>
          <w:tcPr>
            <w:tcW w:w="43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9462</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2610</w:t>
            </w:r>
          </w:p>
        </w:tc>
      </w:tr>
      <w:tr w:rsidR="00CF7B6D" w:rsidRPr="00CF7B6D" w:rsidTr="00FD4E89">
        <w:trPr>
          <w:trHeight w:val="254"/>
          <w:jc w:val="center"/>
        </w:trPr>
        <w:tc>
          <w:tcPr>
            <w:tcW w:w="1985" w:type="dxa"/>
            <w:tcBorders>
              <w:top w:val="nil"/>
              <w:left w:val="nil"/>
              <w:bottom w:val="nil"/>
              <w:right w:val="nil"/>
            </w:tcBorders>
          </w:tcPr>
          <w:p w:rsidR="00C50FD1" w:rsidRPr="00CF7B6D" w:rsidRDefault="00C50FD1" w:rsidP="00C50FD1">
            <w:pPr>
              <w:spacing w:after="0"/>
              <w:rPr>
                <w:rFonts w:ascii="Arial" w:hAnsi="Arial" w:cs="Arial"/>
                <w:sz w:val="16"/>
                <w:szCs w:val="16"/>
                <w:lang w:val="en-US"/>
              </w:rPr>
            </w:pPr>
            <w:r w:rsidRPr="00CF7B6D">
              <w:rPr>
                <w:rFonts w:ascii="Arial" w:hAnsi="Arial" w:cs="Arial"/>
                <w:sz w:val="16"/>
                <w:szCs w:val="16"/>
                <w:lang w:val="en-US"/>
              </w:rPr>
              <w:t>Moderately Recommended Food Groups (g/d) (2)</w:t>
            </w:r>
          </w:p>
        </w:tc>
        <w:tc>
          <w:tcPr>
            <w:tcW w:w="1843" w:type="dxa"/>
            <w:vMerge/>
            <w:tcBorders>
              <w:top w:val="nil"/>
              <w:left w:val="nil"/>
              <w:bottom w:val="nil"/>
              <w:right w:val="nil"/>
            </w:tcBorders>
          </w:tcPr>
          <w:p w:rsidR="00C50FD1" w:rsidRPr="00CF7B6D" w:rsidRDefault="00C50FD1" w:rsidP="00C50FD1">
            <w:pPr>
              <w:spacing w:after="0"/>
              <w:jc w:val="both"/>
              <w:rPr>
                <w:rFonts w:ascii="Arial" w:hAnsi="Arial" w:cs="Arial"/>
                <w:sz w:val="16"/>
                <w:szCs w:val="16"/>
                <w:lang w:val="en-US"/>
              </w:rPr>
            </w:pPr>
          </w:p>
        </w:tc>
        <w:tc>
          <w:tcPr>
            <w:tcW w:w="563"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375.0</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128.1</w:t>
            </w:r>
          </w:p>
        </w:tc>
        <w:tc>
          <w:tcPr>
            <w:tcW w:w="732"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-538.5</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1973.9</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164.1</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13</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1343.5</w:t>
            </w:r>
          </w:p>
        </w:tc>
        <w:tc>
          <w:tcPr>
            <w:tcW w:w="43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9462</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2610</w:t>
            </w:r>
          </w:p>
        </w:tc>
      </w:tr>
      <w:tr w:rsidR="00CF7B6D" w:rsidRPr="00CF7B6D" w:rsidTr="00FD4E89">
        <w:trPr>
          <w:trHeight w:val="275"/>
          <w:jc w:val="center"/>
        </w:trPr>
        <w:tc>
          <w:tcPr>
            <w:tcW w:w="1985" w:type="dxa"/>
            <w:tcBorders>
              <w:top w:val="nil"/>
              <w:left w:val="nil"/>
              <w:bottom w:val="nil"/>
              <w:right w:val="nil"/>
            </w:tcBorders>
          </w:tcPr>
          <w:p w:rsidR="00C50FD1" w:rsidRPr="00CF7B6D" w:rsidRDefault="00C50FD1" w:rsidP="00C50FD1">
            <w:pPr>
              <w:spacing w:after="0"/>
              <w:rPr>
                <w:rFonts w:ascii="Arial" w:hAnsi="Arial" w:cs="Arial"/>
                <w:sz w:val="16"/>
                <w:szCs w:val="16"/>
                <w:lang w:val="en-US"/>
              </w:rPr>
            </w:pPr>
            <w:r w:rsidRPr="00CF7B6D">
              <w:rPr>
                <w:rFonts w:ascii="Arial" w:hAnsi="Arial" w:cs="Arial"/>
                <w:sz w:val="16"/>
                <w:szCs w:val="16"/>
                <w:lang w:val="en-US"/>
              </w:rPr>
              <w:t>Moderately Recommended Food Groups (kcal/d) (2)</w:t>
            </w:r>
          </w:p>
        </w:tc>
        <w:tc>
          <w:tcPr>
            <w:tcW w:w="1843" w:type="dxa"/>
            <w:vMerge/>
            <w:tcBorders>
              <w:top w:val="nil"/>
              <w:left w:val="nil"/>
              <w:bottom w:val="nil"/>
              <w:right w:val="nil"/>
            </w:tcBorders>
          </w:tcPr>
          <w:p w:rsidR="00C50FD1" w:rsidRPr="00CF7B6D" w:rsidRDefault="00C50FD1" w:rsidP="00C50FD1">
            <w:pPr>
              <w:spacing w:after="0"/>
              <w:jc w:val="both"/>
              <w:rPr>
                <w:rFonts w:ascii="Arial" w:hAnsi="Arial" w:cs="Arial"/>
                <w:sz w:val="16"/>
                <w:szCs w:val="16"/>
                <w:lang w:val="en-US"/>
              </w:rPr>
            </w:pPr>
          </w:p>
        </w:tc>
        <w:tc>
          <w:tcPr>
            <w:tcW w:w="563"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512.6</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156.3</w:t>
            </w:r>
          </w:p>
        </w:tc>
        <w:tc>
          <w:tcPr>
            <w:tcW w:w="732"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-230.6</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1920.7</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190.3</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29.3</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2131.9</w:t>
            </w:r>
          </w:p>
        </w:tc>
        <w:tc>
          <w:tcPr>
            <w:tcW w:w="43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9492</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2610</w:t>
            </w:r>
          </w:p>
        </w:tc>
      </w:tr>
      <w:tr w:rsidR="00CF7B6D" w:rsidRPr="00CF7B6D" w:rsidTr="00FD4E89">
        <w:trPr>
          <w:trHeight w:val="283"/>
          <w:jc w:val="center"/>
        </w:trPr>
        <w:tc>
          <w:tcPr>
            <w:tcW w:w="1985" w:type="dxa"/>
            <w:tcBorders>
              <w:top w:val="nil"/>
              <w:left w:val="nil"/>
              <w:bottom w:val="nil"/>
              <w:right w:val="nil"/>
            </w:tcBorders>
          </w:tcPr>
          <w:p w:rsidR="00C50FD1" w:rsidRPr="00CF7B6D" w:rsidRDefault="00C50FD1" w:rsidP="00C50FD1">
            <w:pPr>
              <w:spacing w:after="0"/>
              <w:rPr>
                <w:rFonts w:ascii="Arial" w:hAnsi="Arial" w:cs="Arial"/>
                <w:sz w:val="16"/>
                <w:szCs w:val="16"/>
                <w:lang w:val="en-US"/>
              </w:rPr>
            </w:pPr>
            <w:r w:rsidRPr="00CF7B6D">
              <w:rPr>
                <w:rFonts w:ascii="Arial" w:hAnsi="Arial" w:cs="Arial"/>
                <w:sz w:val="16"/>
                <w:szCs w:val="16"/>
                <w:lang w:val="en-US"/>
              </w:rPr>
              <w:t>Sparsely Recommended Food Groups (g/d) (3)</w:t>
            </w:r>
          </w:p>
        </w:tc>
        <w:tc>
          <w:tcPr>
            <w:tcW w:w="1843" w:type="dxa"/>
            <w:vMerge/>
            <w:tcBorders>
              <w:top w:val="nil"/>
              <w:left w:val="nil"/>
              <w:bottom w:val="nil"/>
              <w:right w:val="nil"/>
            </w:tcBorders>
          </w:tcPr>
          <w:p w:rsidR="00C50FD1" w:rsidRPr="00CF7B6D" w:rsidRDefault="00C50FD1" w:rsidP="00C50FD1">
            <w:pPr>
              <w:spacing w:after="0"/>
              <w:jc w:val="both"/>
              <w:rPr>
                <w:rFonts w:ascii="Arial" w:hAnsi="Arial" w:cs="Arial"/>
                <w:sz w:val="16"/>
                <w:szCs w:val="16"/>
                <w:lang w:val="en-US"/>
              </w:rPr>
            </w:pPr>
          </w:p>
        </w:tc>
        <w:tc>
          <w:tcPr>
            <w:tcW w:w="563"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27.6</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14.4</w:t>
            </w:r>
          </w:p>
        </w:tc>
        <w:tc>
          <w:tcPr>
            <w:tcW w:w="732"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-77.2</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150.7</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17.5</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0</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160.4</w:t>
            </w:r>
          </w:p>
        </w:tc>
        <w:tc>
          <w:tcPr>
            <w:tcW w:w="43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9462</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2610</w:t>
            </w:r>
          </w:p>
        </w:tc>
      </w:tr>
      <w:tr w:rsidR="00CF7B6D" w:rsidRPr="00CF7B6D" w:rsidTr="00FD4E89">
        <w:trPr>
          <w:trHeight w:val="277"/>
          <w:jc w:val="center"/>
        </w:trPr>
        <w:tc>
          <w:tcPr>
            <w:tcW w:w="1985" w:type="dxa"/>
            <w:tcBorders>
              <w:top w:val="nil"/>
              <w:left w:val="nil"/>
              <w:bottom w:val="nil"/>
              <w:right w:val="nil"/>
            </w:tcBorders>
          </w:tcPr>
          <w:p w:rsidR="00C50FD1" w:rsidRPr="00CF7B6D" w:rsidRDefault="00C50FD1" w:rsidP="00C50FD1">
            <w:pPr>
              <w:spacing w:after="0"/>
              <w:rPr>
                <w:rFonts w:ascii="Arial" w:hAnsi="Arial" w:cs="Arial"/>
                <w:sz w:val="16"/>
                <w:szCs w:val="16"/>
                <w:lang w:val="en-US"/>
              </w:rPr>
            </w:pPr>
            <w:r w:rsidRPr="00CF7B6D">
              <w:rPr>
                <w:rFonts w:ascii="Arial" w:hAnsi="Arial" w:cs="Arial"/>
                <w:sz w:val="16"/>
                <w:szCs w:val="16"/>
                <w:lang w:val="en-US"/>
              </w:rPr>
              <w:t>Sparsely Recommended Food Groups (kcal/d) (3)</w:t>
            </w:r>
          </w:p>
        </w:tc>
        <w:tc>
          <w:tcPr>
            <w:tcW w:w="1843" w:type="dxa"/>
            <w:vMerge/>
            <w:tcBorders>
              <w:top w:val="nil"/>
              <w:left w:val="nil"/>
              <w:bottom w:val="nil"/>
              <w:right w:val="nil"/>
            </w:tcBorders>
          </w:tcPr>
          <w:p w:rsidR="00C50FD1" w:rsidRPr="00CF7B6D" w:rsidRDefault="00C50FD1" w:rsidP="00C50FD1">
            <w:pPr>
              <w:spacing w:after="0"/>
              <w:jc w:val="both"/>
              <w:rPr>
                <w:rFonts w:ascii="Arial" w:hAnsi="Arial" w:cs="Arial"/>
                <w:sz w:val="16"/>
                <w:szCs w:val="16"/>
                <w:lang w:val="en-US"/>
              </w:rPr>
            </w:pPr>
          </w:p>
        </w:tc>
        <w:tc>
          <w:tcPr>
            <w:tcW w:w="563"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196.1</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95.9</w:t>
            </w:r>
          </w:p>
        </w:tc>
        <w:tc>
          <w:tcPr>
            <w:tcW w:w="732"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-488.7</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879.6</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123.0</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0</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952.4</w:t>
            </w:r>
          </w:p>
        </w:tc>
        <w:tc>
          <w:tcPr>
            <w:tcW w:w="43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9462</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2610</w:t>
            </w:r>
          </w:p>
        </w:tc>
      </w:tr>
      <w:tr w:rsidR="00CF7B6D" w:rsidRPr="00CF7B6D" w:rsidTr="00FD4E89">
        <w:trPr>
          <w:jc w:val="center"/>
        </w:trPr>
        <w:tc>
          <w:tcPr>
            <w:tcW w:w="1985" w:type="dxa"/>
            <w:tcBorders>
              <w:top w:val="nil"/>
              <w:left w:val="nil"/>
              <w:bottom w:val="nil"/>
              <w:right w:val="nil"/>
            </w:tcBorders>
          </w:tcPr>
          <w:p w:rsidR="00C50FD1" w:rsidRPr="00CF7B6D" w:rsidRDefault="00C50FD1" w:rsidP="00C50FD1">
            <w:pPr>
              <w:spacing w:after="0"/>
              <w:rPr>
                <w:rFonts w:ascii="Arial" w:hAnsi="Arial" w:cs="Arial"/>
                <w:sz w:val="16"/>
                <w:szCs w:val="16"/>
                <w:lang w:val="en-US"/>
              </w:rPr>
            </w:pPr>
            <w:r w:rsidRPr="00CF7B6D">
              <w:rPr>
                <w:rFonts w:ascii="Arial" w:hAnsi="Arial" w:cs="Arial"/>
                <w:sz w:val="16"/>
                <w:szCs w:val="16"/>
                <w:lang w:val="en-US"/>
              </w:rPr>
              <w:t xml:space="preserve">Tolerated Food Groups (g/d) (4) </w:t>
            </w:r>
          </w:p>
        </w:tc>
        <w:tc>
          <w:tcPr>
            <w:tcW w:w="1843" w:type="dxa"/>
            <w:vMerge/>
            <w:tcBorders>
              <w:top w:val="nil"/>
              <w:left w:val="nil"/>
              <w:bottom w:val="nil"/>
              <w:right w:val="nil"/>
            </w:tcBorders>
          </w:tcPr>
          <w:p w:rsidR="00C50FD1" w:rsidRPr="00CF7B6D" w:rsidRDefault="00C50FD1" w:rsidP="00C50FD1">
            <w:pPr>
              <w:spacing w:after="0"/>
              <w:jc w:val="both"/>
              <w:rPr>
                <w:rFonts w:ascii="Arial" w:hAnsi="Arial" w:cs="Arial"/>
                <w:sz w:val="16"/>
                <w:szCs w:val="16"/>
                <w:lang w:val="en-US"/>
              </w:rPr>
            </w:pPr>
          </w:p>
        </w:tc>
        <w:tc>
          <w:tcPr>
            <w:tcW w:w="563"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642.6</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301.7</w:t>
            </w:r>
          </w:p>
        </w:tc>
        <w:tc>
          <w:tcPr>
            <w:tcW w:w="732"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-1578.4</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3396.6</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461.9</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3158.0</w:t>
            </w:r>
          </w:p>
        </w:tc>
        <w:tc>
          <w:tcPr>
            <w:tcW w:w="43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9454</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2610</w:t>
            </w:r>
          </w:p>
        </w:tc>
      </w:tr>
      <w:tr w:rsidR="00CF7B6D" w:rsidRPr="00CF7B6D" w:rsidTr="00FD4E89">
        <w:trPr>
          <w:jc w:val="center"/>
        </w:trPr>
        <w:tc>
          <w:tcPr>
            <w:tcW w:w="1985" w:type="dxa"/>
            <w:tcBorders>
              <w:top w:val="nil"/>
              <w:left w:val="nil"/>
              <w:bottom w:val="dotted" w:sz="4" w:space="0" w:color="auto"/>
              <w:right w:val="nil"/>
            </w:tcBorders>
          </w:tcPr>
          <w:p w:rsidR="00C50FD1" w:rsidRPr="00CF7B6D" w:rsidRDefault="00C50FD1" w:rsidP="00C50FD1">
            <w:pPr>
              <w:spacing w:after="0"/>
              <w:rPr>
                <w:rFonts w:ascii="Arial" w:hAnsi="Arial" w:cs="Arial"/>
                <w:sz w:val="16"/>
                <w:szCs w:val="16"/>
                <w:lang w:val="en-US"/>
              </w:rPr>
            </w:pPr>
            <w:r w:rsidRPr="00CF7B6D">
              <w:rPr>
                <w:rFonts w:ascii="Arial" w:hAnsi="Arial" w:cs="Arial"/>
                <w:sz w:val="16"/>
                <w:szCs w:val="16"/>
                <w:lang w:val="en-US"/>
              </w:rPr>
              <w:t>Tolerated Food Groups (kcal/d) (4)</w:t>
            </w:r>
          </w:p>
        </w:tc>
        <w:tc>
          <w:tcPr>
            <w:tcW w:w="1843" w:type="dxa"/>
            <w:vMerge/>
            <w:tcBorders>
              <w:top w:val="nil"/>
              <w:left w:val="nil"/>
              <w:bottom w:val="nil"/>
              <w:right w:val="nil"/>
            </w:tcBorders>
          </w:tcPr>
          <w:p w:rsidR="00C50FD1" w:rsidRPr="00CF7B6D" w:rsidRDefault="00C50FD1" w:rsidP="00C50FD1">
            <w:pPr>
              <w:spacing w:after="0"/>
              <w:jc w:val="both"/>
              <w:rPr>
                <w:rFonts w:ascii="Arial" w:hAnsi="Arial" w:cs="Arial"/>
                <w:sz w:val="16"/>
                <w:szCs w:val="16"/>
                <w:lang w:val="en-US"/>
              </w:rPr>
            </w:pPr>
          </w:p>
        </w:tc>
        <w:tc>
          <w:tcPr>
            <w:tcW w:w="563"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663.3</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256.0</w:t>
            </w:r>
          </w:p>
        </w:tc>
        <w:tc>
          <w:tcPr>
            <w:tcW w:w="732"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-634.6</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2472.0</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310.4</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2.2</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2490.3</w:t>
            </w:r>
          </w:p>
        </w:tc>
        <w:tc>
          <w:tcPr>
            <w:tcW w:w="43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9454</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2610</w:t>
            </w:r>
          </w:p>
        </w:tc>
      </w:tr>
      <w:tr w:rsidR="00CF7B6D" w:rsidRPr="00CF7B6D" w:rsidTr="00FD4E89">
        <w:trPr>
          <w:jc w:val="center"/>
        </w:trPr>
        <w:tc>
          <w:tcPr>
            <w:tcW w:w="1985" w:type="dxa"/>
            <w:tcBorders>
              <w:top w:val="dotted" w:sz="4" w:space="0" w:color="auto"/>
              <w:left w:val="nil"/>
              <w:bottom w:val="nil"/>
              <w:right w:val="nil"/>
            </w:tcBorders>
          </w:tcPr>
          <w:p w:rsidR="00C50FD1" w:rsidRPr="00CF7B6D" w:rsidRDefault="00C50FD1" w:rsidP="00C50FD1">
            <w:pPr>
              <w:spacing w:after="0"/>
              <w:rPr>
                <w:rFonts w:ascii="Arial" w:hAnsi="Arial" w:cs="Arial"/>
                <w:sz w:val="16"/>
                <w:szCs w:val="16"/>
              </w:rPr>
            </w:pPr>
            <w:r w:rsidRPr="00CF7B6D">
              <w:rPr>
                <w:rFonts w:ascii="Arial" w:hAnsi="Arial" w:cs="Arial"/>
                <w:sz w:val="16"/>
                <w:szCs w:val="16"/>
              </w:rPr>
              <w:t xml:space="preserve">Overall </w:t>
            </w:r>
            <w:proofErr w:type="spellStart"/>
            <w:r w:rsidRPr="00CF7B6D">
              <w:rPr>
                <w:rFonts w:ascii="Arial" w:hAnsi="Arial" w:cs="Arial"/>
                <w:sz w:val="16"/>
                <w:szCs w:val="16"/>
              </w:rPr>
              <w:t>Intake</w:t>
            </w:r>
            <w:proofErr w:type="spellEnd"/>
            <w:r w:rsidRPr="00CF7B6D">
              <w:rPr>
                <w:rFonts w:ascii="Arial" w:hAnsi="Arial" w:cs="Arial"/>
                <w:sz w:val="16"/>
                <w:szCs w:val="16"/>
              </w:rPr>
              <w:t xml:space="preserve"> (g/d)</w:t>
            </w:r>
          </w:p>
        </w:tc>
        <w:tc>
          <w:tcPr>
            <w:tcW w:w="1843" w:type="dxa"/>
            <w:vMerge w:val="restart"/>
            <w:tcBorders>
              <w:top w:val="dotted" w:sz="4" w:space="0" w:color="auto"/>
              <w:left w:val="nil"/>
              <w:bottom w:val="nil"/>
              <w:right w:val="nil"/>
            </w:tcBorders>
          </w:tcPr>
          <w:p w:rsidR="00C50FD1" w:rsidRPr="00CF7B6D" w:rsidRDefault="00C50FD1" w:rsidP="00C50FD1">
            <w:pPr>
              <w:spacing w:after="0"/>
              <w:jc w:val="both"/>
              <w:rPr>
                <w:rFonts w:ascii="Arial" w:hAnsi="Arial" w:cs="Arial"/>
                <w:sz w:val="16"/>
                <w:szCs w:val="16"/>
                <w:lang w:val="en-US"/>
              </w:rPr>
            </w:pPr>
            <w:r w:rsidRPr="00CF7B6D">
              <w:rPr>
                <w:rFonts w:ascii="Arial" w:hAnsi="Arial" w:cs="Arial"/>
                <w:sz w:val="16"/>
                <w:szCs w:val="16"/>
                <w:lang w:val="en-US"/>
              </w:rPr>
              <w:t>Sum of intake (1) + (2) + (3) + (4) in g/d and kcal/d.</w:t>
            </w:r>
          </w:p>
        </w:tc>
        <w:tc>
          <w:tcPr>
            <w:tcW w:w="563"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3467.8</w:t>
            </w:r>
          </w:p>
        </w:tc>
        <w:tc>
          <w:tcPr>
            <w:tcW w:w="585"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498.4</w:t>
            </w:r>
          </w:p>
        </w:tc>
        <w:tc>
          <w:tcPr>
            <w:tcW w:w="732"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917.7</w:t>
            </w:r>
          </w:p>
        </w:tc>
        <w:tc>
          <w:tcPr>
            <w:tcW w:w="585"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6211.5</w:t>
            </w:r>
          </w:p>
        </w:tc>
        <w:tc>
          <w:tcPr>
            <w:tcW w:w="585"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741.6</w:t>
            </w:r>
          </w:p>
        </w:tc>
        <w:tc>
          <w:tcPr>
            <w:tcW w:w="585"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1569.2</w:t>
            </w:r>
          </w:p>
        </w:tc>
        <w:tc>
          <w:tcPr>
            <w:tcW w:w="585"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8046.6</w:t>
            </w:r>
          </w:p>
        </w:tc>
        <w:tc>
          <w:tcPr>
            <w:tcW w:w="439"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9454</w:t>
            </w:r>
          </w:p>
        </w:tc>
        <w:tc>
          <w:tcPr>
            <w:tcW w:w="585"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2610</w:t>
            </w:r>
          </w:p>
        </w:tc>
      </w:tr>
      <w:tr w:rsidR="00CF7B6D" w:rsidRPr="00CF7B6D" w:rsidTr="00FD4E89">
        <w:trPr>
          <w:jc w:val="center"/>
        </w:trPr>
        <w:tc>
          <w:tcPr>
            <w:tcW w:w="1985" w:type="dxa"/>
            <w:tcBorders>
              <w:top w:val="nil"/>
              <w:left w:val="nil"/>
              <w:bottom w:val="dotted" w:sz="4" w:space="0" w:color="auto"/>
              <w:right w:val="nil"/>
            </w:tcBorders>
          </w:tcPr>
          <w:p w:rsidR="00C50FD1" w:rsidRPr="00CF7B6D" w:rsidRDefault="00C50FD1" w:rsidP="00C50FD1">
            <w:pPr>
              <w:spacing w:after="0"/>
              <w:rPr>
                <w:rFonts w:ascii="Arial" w:hAnsi="Arial" w:cs="Arial"/>
                <w:sz w:val="16"/>
                <w:szCs w:val="16"/>
              </w:rPr>
            </w:pPr>
            <w:r w:rsidRPr="00CF7B6D">
              <w:rPr>
                <w:rFonts w:ascii="Arial" w:hAnsi="Arial" w:cs="Arial"/>
                <w:sz w:val="16"/>
                <w:szCs w:val="16"/>
              </w:rPr>
              <w:t xml:space="preserve">Overall </w:t>
            </w:r>
            <w:proofErr w:type="spellStart"/>
            <w:r w:rsidRPr="00CF7B6D">
              <w:rPr>
                <w:rFonts w:ascii="Arial" w:hAnsi="Arial" w:cs="Arial"/>
                <w:sz w:val="16"/>
                <w:szCs w:val="16"/>
              </w:rPr>
              <w:t>Intake</w:t>
            </w:r>
            <w:proofErr w:type="spellEnd"/>
            <w:r w:rsidRPr="00CF7B6D">
              <w:rPr>
                <w:rFonts w:ascii="Arial" w:hAnsi="Arial" w:cs="Arial"/>
                <w:sz w:val="16"/>
                <w:szCs w:val="16"/>
              </w:rPr>
              <w:t xml:space="preserve"> (kcal/d) (5)</w:t>
            </w:r>
          </w:p>
        </w:tc>
        <w:tc>
          <w:tcPr>
            <w:tcW w:w="1843" w:type="dxa"/>
            <w:vMerge/>
            <w:tcBorders>
              <w:top w:val="dotted" w:sz="4" w:space="0" w:color="auto"/>
              <w:left w:val="nil"/>
              <w:bottom w:val="nil"/>
              <w:right w:val="nil"/>
            </w:tcBorders>
          </w:tcPr>
          <w:p w:rsidR="00C50FD1" w:rsidRPr="00CF7B6D" w:rsidRDefault="00C50FD1" w:rsidP="00C50FD1">
            <w:pPr>
              <w:spacing w:after="0"/>
              <w:jc w:val="both"/>
              <w:rPr>
                <w:rFonts w:ascii="Arial" w:hAnsi="Arial" w:cs="Arial"/>
                <w:sz w:val="16"/>
                <w:szCs w:val="16"/>
              </w:rPr>
            </w:pPr>
          </w:p>
        </w:tc>
        <w:tc>
          <w:tcPr>
            <w:tcW w:w="563"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2115.7</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367.0</w:t>
            </w:r>
          </w:p>
        </w:tc>
        <w:tc>
          <w:tcPr>
            <w:tcW w:w="732"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62.3</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4452.0</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571.2</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460.2</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5488.7</w:t>
            </w:r>
          </w:p>
        </w:tc>
        <w:tc>
          <w:tcPr>
            <w:tcW w:w="43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9454</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2610</w:t>
            </w:r>
          </w:p>
        </w:tc>
      </w:tr>
      <w:tr w:rsidR="00CF7B6D" w:rsidRPr="00CF7B6D" w:rsidTr="00FD4E89">
        <w:trPr>
          <w:trHeight w:val="207"/>
          <w:jc w:val="center"/>
        </w:trPr>
        <w:tc>
          <w:tcPr>
            <w:tcW w:w="1985" w:type="dxa"/>
            <w:tcBorders>
              <w:top w:val="dotted" w:sz="4" w:space="0" w:color="auto"/>
              <w:left w:val="nil"/>
              <w:bottom w:val="nil"/>
              <w:right w:val="nil"/>
            </w:tcBorders>
          </w:tcPr>
          <w:p w:rsidR="00C50FD1" w:rsidRPr="00CF7B6D" w:rsidRDefault="00C50FD1" w:rsidP="00C50FD1">
            <w:pPr>
              <w:spacing w:after="0"/>
              <w:rPr>
                <w:rFonts w:ascii="Arial" w:hAnsi="Arial" w:cs="Arial"/>
                <w:sz w:val="16"/>
                <w:szCs w:val="16"/>
              </w:rPr>
            </w:pPr>
            <w:proofErr w:type="spellStart"/>
            <w:r w:rsidRPr="00CF7B6D">
              <w:rPr>
                <w:rFonts w:ascii="Arial" w:hAnsi="Arial" w:cs="Arial"/>
                <w:sz w:val="16"/>
                <w:szCs w:val="16"/>
              </w:rPr>
              <w:t>Carbohydrate</w:t>
            </w:r>
            <w:proofErr w:type="spellEnd"/>
            <w:r w:rsidRPr="00CF7B6D">
              <w:rPr>
                <w:rFonts w:ascii="Arial" w:hAnsi="Arial" w:cs="Arial"/>
                <w:sz w:val="16"/>
                <w:szCs w:val="16"/>
              </w:rPr>
              <w:t xml:space="preserve"> </w:t>
            </w:r>
            <w:proofErr w:type="spellStart"/>
            <w:r w:rsidRPr="00CF7B6D">
              <w:rPr>
                <w:rFonts w:ascii="Arial" w:hAnsi="Arial" w:cs="Arial"/>
                <w:sz w:val="16"/>
                <w:szCs w:val="16"/>
              </w:rPr>
              <w:t>Intake</w:t>
            </w:r>
            <w:proofErr w:type="spellEnd"/>
            <w:r w:rsidRPr="00CF7B6D">
              <w:rPr>
                <w:rFonts w:ascii="Arial" w:hAnsi="Arial" w:cs="Arial"/>
                <w:sz w:val="16"/>
                <w:szCs w:val="16"/>
              </w:rPr>
              <w:t xml:space="preserve"> (g/d)</w:t>
            </w:r>
          </w:p>
        </w:tc>
        <w:tc>
          <w:tcPr>
            <w:tcW w:w="1843" w:type="dxa"/>
            <w:vMerge w:val="restart"/>
            <w:tcBorders>
              <w:top w:val="dotted" w:sz="4" w:space="0" w:color="auto"/>
              <w:left w:val="nil"/>
              <w:bottom w:val="nil"/>
              <w:right w:val="nil"/>
            </w:tcBorders>
          </w:tcPr>
          <w:p w:rsidR="00C50FD1" w:rsidRPr="00CF7B6D" w:rsidRDefault="00C50FD1" w:rsidP="00C50FD1">
            <w:pPr>
              <w:spacing w:after="0"/>
              <w:jc w:val="both"/>
              <w:rPr>
                <w:rFonts w:ascii="Arial" w:hAnsi="Arial" w:cs="Arial"/>
                <w:sz w:val="16"/>
                <w:szCs w:val="16"/>
                <w:lang w:val="en-US"/>
              </w:rPr>
            </w:pPr>
            <w:r w:rsidRPr="00CF7B6D">
              <w:rPr>
                <w:rFonts w:ascii="Arial" w:hAnsi="Arial" w:cs="Arial"/>
                <w:sz w:val="16"/>
                <w:szCs w:val="16"/>
                <w:lang w:val="en-US"/>
              </w:rPr>
              <w:t>Macronutrient intake in g/d and energy percent.</w:t>
            </w:r>
          </w:p>
        </w:tc>
        <w:tc>
          <w:tcPr>
            <w:tcW w:w="563"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233.8</w:t>
            </w:r>
          </w:p>
        </w:tc>
        <w:tc>
          <w:tcPr>
            <w:tcW w:w="585"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46.6</w:t>
            </w:r>
          </w:p>
        </w:tc>
        <w:tc>
          <w:tcPr>
            <w:tcW w:w="732"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18.5</w:t>
            </w:r>
          </w:p>
        </w:tc>
        <w:tc>
          <w:tcPr>
            <w:tcW w:w="585"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570.0</w:t>
            </w:r>
          </w:p>
        </w:tc>
        <w:tc>
          <w:tcPr>
            <w:tcW w:w="585"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71.3</w:t>
            </w:r>
          </w:p>
        </w:tc>
        <w:tc>
          <w:tcPr>
            <w:tcW w:w="585"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61.0</w:t>
            </w:r>
          </w:p>
        </w:tc>
        <w:tc>
          <w:tcPr>
            <w:tcW w:w="585"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697.2</w:t>
            </w:r>
          </w:p>
        </w:tc>
        <w:tc>
          <w:tcPr>
            <w:tcW w:w="439"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9462</w:t>
            </w:r>
          </w:p>
        </w:tc>
        <w:tc>
          <w:tcPr>
            <w:tcW w:w="585"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2610</w:t>
            </w:r>
          </w:p>
        </w:tc>
      </w:tr>
      <w:tr w:rsidR="00CF7B6D" w:rsidRPr="00CF7B6D" w:rsidTr="00FD4E89">
        <w:trPr>
          <w:trHeight w:val="86"/>
          <w:jc w:val="center"/>
        </w:trPr>
        <w:tc>
          <w:tcPr>
            <w:tcW w:w="1985" w:type="dxa"/>
            <w:tcBorders>
              <w:top w:val="nil"/>
              <w:left w:val="nil"/>
              <w:bottom w:val="nil"/>
              <w:right w:val="nil"/>
            </w:tcBorders>
          </w:tcPr>
          <w:p w:rsidR="00C50FD1" w:rsidRPr="00CF7B6D" w:rsidRDefault="00C50FD1" w:rsidP="00C50FD1">
            <w:pPr>
              <w:spacing w:after="0"/>
              <w:rPr>
                <w:rFonts w:ascii="Arial" w:hAnsi="Arial" w:cs="Arial"/>
                <w:sz w:val="16"/>
                <w:szCs w:val="16"/>
                <w:lang w:val="en-US"/>
              </w:rPr>
            </w:pPr>
            <w:r w:rsidRPr="00CF7B6D">
              <w:rPr>
                <w:rFonts w:ascii="Arial" w:hAnsi="Arial" w:cs="Arial"/>
                <w:sz w:val="16"/>
                <w:szCs w:val="16"/>
                <w:lang w:val="en-US"/>
              </w:rPr>
              <w:t>Carbohydrate Intake (% of kcal/d)</w:t>
            </w:r>
          </w:p>
        </w:tc>
        <w:tc>
          <w:tcPr>
            <w:tcW w:w="1843" w:type="dxa"/>
            <w:vMerge/>
            <w:tcBorders>
              <w:top w:val="nil"/>
              <w:left w:val="nil"/>
              <w:bottom w:val="nil"/>
              <w:right w:val="nil"/>
            </w:tcBorders>
          </w:tcPr>
          <w:p w:rsidR="00C50FD1" w:rsidRPr="00CF7B6D" w:rsidRDefault="00C50FD1" w:rsidP="00C50FD1">
            <w:pPr>
              <w:spacing w:after="0"/>
              <w:jc w:val="both"/>
              <w:rPr>
                <w:rFonts w:ascii="Arial" w:hAnsi="Arial" w:cs="Arial"/>
                <w:sz w:val="16"/>
                <w:szCs w:val="16"/>
                <w:lang w:val="en-US"/>
              </w:rPr>
            </w:pPr>
          </w:p>
        </w:tc>
        <w:tc>
          <w:tcPr>
            <w:tcW w:w="563"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45.9</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5.7</w:t>
            </w:r>
          </w:p>
        </w:tc>
        <w:tc>
          <w:tcPr>
            <w:tcW w:w="732"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21.7</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78.0</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6.9</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21.9</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70.4</w:t>
            </w:r>
          </w:p>
        </w:tc>
        <w:tc>
          <w:tcPr>
            <w:tcW w:w="43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9462</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2610</w:t>
            </w:r>
          </w:p>
        </w:tc>
      </w:tr>
      <w:tr w:rsidR="00CF7B6D" w:rsidRPr="00CF7B6D" w:rsidTr="00FD4E89">
        <w:trPr>
          <w:trHeight w:val="171"/>
          <w:jc w:val="center"/>
        </w:trPr>
        <w:tc>
          <w:tcPr>
            <w:tcW w:w="1985" w:type="dxa"/>
            <w:tcBorders>
              <w:top w:val="nil"/>
              <w:left w:val="nil"/>
              <w:bottom w:val="nil"/>
              <w:right w:val="nil"/>
            </w:tcBorders>
          </w:tcPr>
          <w:p w:rsidR="00C50FD1" w:rsidRPr="00CF7B6D" w:rsidRDefault="00C50FD1" w:rsidP="00C50FD1">
            <w:pPr>
              <w:spacing w:after="0"/>
              <w:rPr>
                <w:rFonts w:ascii="Arial" w:hAnsi="Arial" w:cs="Arial"/>
                <w:sz w:val="16"/>
                <w:szCs w:val="16"/>
              </w:rPr>
            </w:pPr>
            <w:proofErr w:type="spellStart"/>
            <w:r w:rsidRPr="00CF7B6D">
              <w:rPr>
                <w:rFonts w:ascii="Arial" w:hAnsi="Arial" w:cs="Arial"/>
                <w:sz w:val="16"/>
                <w:szCs w:val="16"/>
              </w:rPr>
              <w:t>Fat</w:t>
            </w:r>
            <w:proofErr w:type="spellEnd"/>
            <w:r w:rsidRPr="00CF7B6D">
              <w:rPr>
                <w:rFonts w:ascii="Arial" w:hAnsi="Arial" w:cs="Arial"/>
                <w:sz w:val="16"/>
                <w:szCs w:val="16"/>
              </w:rPr>
              <w:t xml:space="preserve"> </w:t>
            </w:r>
            <w:proofErr w:type="spellStart"/>
            <w:r w:rsidRPr="00CF7B6D">
              <w:rPr>
                <w:rFonts w:ascii="Arial" w:hAnsi="Arial" w:cs="Arial"/>
                <w:sz w:val="16"/>
                <w:szCs w:val="16"/>
              </w:rPr>
              <w:t>Intake</w:t>
            </w:r>
            <w:proofErr w:type="spellEnd"/>
            <w:r w:rsidRPr="00CF7B6D">
              <w:rPr>
                <w:rFonts w:ascii="Arial" w:hAnsi="Arial" w:cs="Arial"/>
                <w:sz w:val="16"/>
                <w:szCs w:val="16"/>
              </w:rPr>
              <w:t xml:space="preserve"> (g/d)</w:t>
            </w:r>
          </w:p>
        </w:tc>
        <w:tc>
          <w:tcPr>
            <w:tcW w:w="1843" w:type="dxa"/>
            <w:vMerge/>
            <w:tcBorders>
              <w:top w:val="nil"/>
              <w:left w:val="nil"/>
              <w:bottom w:val="nil"/>
              <w:right w:val="nil"/>
            </w:tcBorders>
          </w:tcPr>
          <w:p w:rsidR="00C50FD1" w:rsidRPr="00CF7B6D" w:rsidRDefault="00C50FD1" w:rsidP="00C50FD1">
            <w:pPr>
              <w:spacing w:after="0"/>
              <w:jc w:val="both"/>
              <w:rPr>
                <w:rFonts w:ascii="Arial" w:hAnsi="Arial" w:cs="Arial"/>
                <w:sz w:val="16"/>
                <w:szCs w:val="16"/>
              </w:rPr>
            </w:pPr>
          </w:p>
        </w:tc>
        <w:tc>
          <w:tcPr>
            <w:tcW w:w="563"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81.8</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20.7</w:t>
            </w:r>
          </w:p>
        </w:tc>
        <w:tc>
          <w:tcPr>
            <w:tcW w:w="732"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-41.7</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226.7</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28.4</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15.6</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228.7</w:t>
            </w:r>
          </w:p>
        </w:tc>
        <w:tc>
          <w:tcPr>
            <w:tcW w:w="43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9462</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2610</w:t>
            </w:r>
          </w:p>
        </w:tc>
      </w:tr>
      <w:tr w:rsidR="00CF7B6D" w:rsidRPr="00CF7B6D" w:rsidTr="00FD4E89">
        <w:trPr>
          <w:trHeight w:val="127"/>
          <w:jc w:val="center"/>
        </w:trPr>
        <w:tc>
          <w:tcPr>
            <w:tcW w:w="1985" w:type="dxa"/>
            <w:tcBorders>
              <w:top w:val="nil"/>
              <w:left w:val="nil"/>
              <w:bottom w:val="nil"/>
              <w:right w:val="nil"/>
            </w:tcBorders>
          </w:tcPr>
          <w:p w:rsidR="00C50FD1" w:rsidRPr="00CF7B6D" w:rsidRDefault="00C50FD1" w:rsidP="00C50FD1">
            <w:pPr>
              <w:spacing w:after="0"/>
              <w:rPr>
                <w:rFonts w:ascii="Arial" w:hAnsi="Arial" w:cs="Arial"/>
                <w:sz w:val="16"/>
                <w:szCs w:val="16"/>
                <w:lang w:val="en-US"/>
              </w:rPr>
            </w:pPr>
            <w:r w:rsidRPr="00CF7B6D">
              <w:rPr>
                <w:rFonts w:ascii="Arial" w:hAnsi="Arial" w:cs="Arial"/>
                <w:sz w:val="16"/>
                <w:szCs w:val="16"/>
                <w:lang w:val="en-US"/>
              </w:rPr>
              <w:t>Fat Intake (% of kcal/d)</w:t>
            </w:r>
          </w:p>
        </w:tc>
        <w:tc>
          <w:tcPr>
            <w:tcW w:w="1843" w:type="dxa"/>
            <w:vMerge/>
            <w:tcBorders>
              <w:top w:val="nil"/>
              <w:left w:val="nil"/>
              <w:bottom w:val="nil"/>
              <w:right w:val="nil"/>
            </w:tcBorders>
          </w:tcPr>
          <w:p w:rsidR="00C50FD1" w:rsidRPr="00CF7B6D" w:rsidRDefault="00C50FD1" w:rsidP="00C50FD1">
            <w:pPr>
              <w:spacing w:after="0"/>
              <w:jc w:val="both"/>
              <w:rPr>
                <w:rFonts w:ascii="Arial" w:hAnsi="Arial" w:cs="Arial"/>
                <w:sz w:val="16"/>
                <w:szCs w:val="16"/>
                <w:lang w:val="en-US"/>
              </w:rPr>
            </w:pPr>
          </w:p>
        </w:tc>
        <w:tc>
          <w:tcPr>
            <w:tcW w:w="563"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35.6</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5.2</w:t>
            </w:r>
          </w:p>
        </w:tc>
        <w:tc>
          <w:tcPr>
            <w:tcW w:w="732"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10.1</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59.2</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5.6</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14.5</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58.1</w:t>
            </w:r>
          </w:p>
        </w:tc>
        <w:tc>
          <w:tcPr>
            <w:tcW w:w="43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9462</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2610</w:t>
            </w:r>
          </w:p>
        </w:tc>
      </w:tr>
      <w:tr w:rsidR="00CF7B6D" w:rsidRPr="00CF7B6D" w:rsidTr="00FD4E89">
        <w:trPr>
          <w:trHeight w:val="117"/>
          <w:jc w:val="center"/>
        </w:trPr>
        <w:tc>
          <w:tcPr>
            <w:tcW w:w="1985" w:type="dxa"/>
            <w:tcBorders>
              <w:top w:val="nil"/>
              <w:left w:val="nil"/>
              <w:bottom w:val="nil"/>
              <w:right w:val="nil"/>
            </w:tcBorders>
          </w:tcPr>
          <w:p w:rsidR="00C50FD1" w:rsidRPr="00CF7B6D" w:rsidRDefault="00C50FD1" w:rsidP="00C50FD1">
            <w:pPr>
              <w:spacing w:after="0"/>
              <w:rPr>
                <w:rFonts w:ascii="Arial" w:hAnsi="Arial" w:cs="Arial"/>
                <w:sz w:val="16"/>
                <w:szCs w:val="16"/>
              </w:rPr>
            </w:pPr>
            <w:r w:rsidRPr="00CF7B6D">
              <w:rPr>
                <w:rFonts w:ascii="Arial" w:hAnsi="Arial" w:cs="Arial"/>
                <w:sz w:val="16"/>
                <w:szCs w:val="16"/>
              </w:rPr>
              <w:t xml:space="preserve">Protein </w:t>
            </w:r>
            <w:proofErr w:type="spellStart"/>
            <w:r w:rsidRPr="00CF7B6D">
              <w:rPr>
                <w:rFonts w:ascii="Arial" w:hAnsi="Arial" w:cs="Arial"/>
                <w:sz w:val="16"/>
                <w:szCs w:val="16"/>
              </w:rPr>
              <w:t>Intake</w:t>
            </w:r>
            <w:proofErr w:type="spellEnd"/>
            <w:r w:rsidRPr="00CF7B6D">
              <w:rPr>
                <w:rFonts w:ascii="Arial" w:hAnsi="Arial" w:cs="Arial"/>
                <w:sz w:val="16"/>
                <w:szCs w:val="16"/>
              </w:rPr>
              <w:t xml:space="preserve"> (g/d)</w:t>
            </w:r>
          </w:p>
        </w:tc>
        <w:tc>
          <w:tcPr>
            <w:tcW w:w="1843" w:type="dxa"/>
            <w:vMerge/>
            <w:tcBorders>
              <w:top w:val="nil"/>
              <w:left w:val="nil"/>
              <w:bottom w:val="nil"/>
              <w:right w:val="nil"/>
            </w:tcBorders>
          </w:tcPr>
          <w:p w:rsidR="00C50FD1" w:rsidRPr="00CF7B6D" w:rsidRDefault="00C50FD1" w:rsidP="00C50FD1">
            <w:pPr>
              <w:spacing w:after="0"/>
              <w:jc w:val="both"/>
              <w:rPr>
                <w:rFonts w:ascii="Arial" w:hAnsi="Arial" w:cs="Arial"/>
                <w:sz w:val="16"/>
                <w:szCs w:val="16"/>
              </w:rPr>
            </w:pPr>
          </w:p>
        </w:tc>
        <w:tc>
          <w:tcPr>
            <w:tcW w:w="563"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73.4</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16.0</w:t>
            </w:r>
          </w:p>
        </w:tc>
        <w:tc>
          <w:tcPr>
            <w:tcW w:w="732"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-4.5</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191.8</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21.0</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26.2</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188.4</w:t>
            </w:r>
          </w:p>
        </w:tc>
        <w:tc>
          <w:tcPr>
            <w:tcW w:w="43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9462</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2610</w:t>
            </w:r>
          </w:p>
        </w:tc>
      </w:tr>
      <w:tr w:rsidR="00CF7B6D" w:rsidRPr="00CF7B6D" w:rsidTr="00FD4E89">
        <w:trPr>
          <w:trHeight w:val="138"/>
          <w:jc w:val="center"/>
        </w:trPr>
        <w:tc>
          <w:tcPr>
            <w:tcW w:w="1985" w:type="dxa"/>
            <w:tcBorders>
              <w:top w:val="nil"/>
              <w:left w:val="nil"/>
              <w:bottom w:val="nil"/>
              <w:right w:val="nil"/>
            </w:tcBorders>
          </w:tcPr>
          <w:p w:rsidR="00C50FD1" w:rsidRPr="00CF7B6D" w:rsidRDefault="00C50FD1" w:rsidP="00C50FD1">
            <w:pPr>
              <w:spacing w:after="0"/>
              <w:rPr>
                <w:rFonts w:ascii="Arial" w:hAnsi="Arial" w:cs="Arial"/>
                <w:sz w:val="16"/>
                <w:szCs w:val="16"/>
                <w:lang w:val="en-US"/>
              </w:rPr>
            </w:pPr>
            <w:r w:rsidRPr="00CF7B6D">
              <w:rPr>
                <w:rFonts w:ascii="Arial" w:hAnsi="Arial" w:cs="Arial"/>
                <w:sz w:val="16"/>
                <w:szCs w:val="16"/>
                <w:lang w:val="en-US"/>
              </w:rPr>
              <w:t>Protein Intake (% of kcal/d)</w:t>
            </w:r>
          </w:p>
        </w:tc>
        <w:tc>
          <w:tcPr>
            <w:tcW w:w="1843" w:type="dxa"/>
            <w:vMerge/>
            <w:tcBorders>
              <w:top w:val="nil"/>
              <w:left w:val="nil"/>
              <w:bottom w:val="nil"/>
              <w:right w:val="nil"/>
            </w:tcBorders>
          </w:tcPr>
          <w:p w:rsidR="00C50FD1" w:rsidRPr="00CF7B6D" w:rsidRDefault="00C50FD1" w:rsidP="00C50FD1">
            <w:pPr>
              <w:spacing w:after="0"/>
              <w:jc w:val="both"/>
              <w:rPr>
                <w:rFonts w:ascii="Arial" w:hAnsi="Arial" w:cs="Arial"/>
                <w:sz w:val="16"/>
                <w:szCs w:val="16"/>
                <w:lang w:val="en-US"/>
              </w:rPr>
            </w:pPr>
          </w:p>
        </w:tc>
        <w:tc>
          <w:tcPr>
            <w:tcW w:w="563"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14.6</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2.4</w:t>
            </w:r>
          </w:p>
        </w:tc>
        <w:tc>
          <w:tcPr>
            <w:tcW w:w="732"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4.4</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29.5</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2.5</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7</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28.7</w:t>
            </w:r>
          </w:p>
        </w:tc>
        <w:tc>
          <w:tcPr>
            <w:tcW w:w="43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9462</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2610</w:t>
            </w:r>
          </w:p>
        </w:tc>
      </w:tr>
      <w:tr w:rsidR="00CF7B6D" w:rsidRPr="00CF7B6D" w:rsidTr="00FD4E89">
        <w:trPr>
          <w:trHeight w:val="157"/>
          <w:jc w:val="center"/>
        </w:trPr>
        <w:tc>
          <w:tcPr>
            <w:tcW w:w="1985" w:type="dxa"/>
            <w:tcBorders>
              <w:top w:val="nil"/>
              <w:left w:val="nil"/>
              <w:bottom w:val="nil"/>
              <w:right w:val="nil"/>
            </w:tcBorders>
          </w:tcPr>
          <w:p w:rsidR="00C50FD1" w:rsidRPr="00CF7B6D" w:rsidRDefault="00C50FD1" w:rsidP="00C50FD1">
            <w:pPr>
              <w:spacing w:after="0"/>
              <w:rPr>
                <w:rFonts w:ascii="Arial" w:hAnsi="Arial" w:cs="Arial"/>
                <w:sz w:val="16"/>
                <w:szCs w:val="16"/>
                <w:lang w:val="en-US"/>
              </w:rPr>
            </w:pPr>
            <w:r w:rsidRPr="00CF7B6D">
              <w:rPr>
                <w:rFonts w:ascii="Arial" w:hAnsi="Arial" w:cs="Arial"/>
                <w:sz w:val="16"/>
                <w:szCs w:val="16"/>
                <w:lang w:val="en-US"/>
              </w:rPr>
              <w:t>Alcohol Intake (g ethanol/d)</w:t>
            </w:r>
          </w:p>
        </w:tc>
        <w:tc>
          <w:tcPr>
            <w:tcW w:w="1843" w:type="dxa"/>
            <w:vMerge/>
            <w:tcBorders>
              <w:top w:val="nil"/>
              <w:left w:val="nil"/>
              <w:bottom w:val="nil"/>
              <w:right w:val="nil"/>
            </w:tcBorders>
          </w:tcPr>
          <w:p w:rsidR="00C50FD1" w:rsidRPr="00CF7B6D" w:rsidRDefault="00C50FD1" w:rsidP="00C50FD1">
            <w:pPr>
              <w:spacing w:after="0"/>
              <w:jc w:val="both"/>
              <w:rPr>
                <w:rFonts w:ascii="Arial" w:hAnsi="Arial" w:cs="Arial"/>
                <w:sz w:val="16"/>
                <w:szCs w:val="16"/>
                <w:lang w:val="en-US"/>
              </w:rPr>
            </w:pPr>
          </w:p>
        </w:tc>
        <w:tc>
          <w:tcPr>
            <w:tcW w:w="563"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12.3</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10.5</w:t>
            </w:r>
          </w:p>
        </w:tc>
        <w:tc>
          <w:tcPr>
            <w:tcW w:w="732"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-92.4</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143.1</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15.2</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0</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138.0</w:t>
            </w:r>
          </w:p>
        </w:tc>
        <w:tc>
          <w:tcPr>
            <w:tcW w:w="43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9462</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2610</w:t>
            </w:r>
          </w:p>
        </w:tc>
      </w:tr>
      <w:tr w:rsidR="00CF7B6D" w:rsidRPr="00CF7B6D" w:rsidTr="00FD4E89">
        <w:trPr>
          <w:trHeight w:val="205"/>
          <w:jc w:val="center"/>
        </w:trPr>
        <w:tc>
          <w:tcPr>
            <w:tcW w:w="1985" w:type="dxa"/>
            <w:tcBorders>
              <w:top w:val="nil"/>
              <w:left w:val="nil"/>
              <w:bottom w:val="nil"/>
              <w:right w:val="nil"/>
            </w:tcBorders>
          </w:tcPr>
          <w:p w:rsidR="00C50FD1" w:rsidRPr="00CF7B6D" w:rsidRDefault="00C50FD1" w:rsidP="00C50FD1">
            <w:pPr>
              <w:spacing w:after="0"/>
              <w:rPr>
                <w:rFonts w:ascii="Arial" w:hAnsi="Arial" w:cs="Arial"/>
                <w:sz w:val="16"/>
                <w:szCs w:val="16"/>
                <w:lang w:val="en-US"/>
              </w:rPr>
            </w:pPr>
            <w:r w:rsidRPr="00CF7B6D">
              <w:rPr>
                <w:rFonts w:ascii="Arial" w:hAnsi="Arial" w:cs="Arial"/>
                <w:sz w:val="16"/>
                <w:szCs w:val="16"/>
                <w:lang w:val="en-US"/>
              </w:rPr>
              <w:t>Alcohol Intake (% of kcal/d)</w:t>
            </w:r>
          </w:p>
        </w:tc>
        <w:tc>
          <w:tcPr>
            <w:tcW w:w="1843" w:type="dxa"/>
            <w:vMerge/>
            <w:tcBorders>
              <w:top w:val="nil"/>
              <w:left w:val="nil"/>
              <w:bottom w:val="nil"/>
              <w:right w:val="nil"/>
            </w:tcBorders>
          </w:tcPr>
          <w:p w:rsidR="00C50FD1" w:rsidRPr="00CF7B6D" w:rsidRDefault="00C50FD1" w:rsidP="00C50FD1">
            <w:pPr>
              <w:spacing w:after="0"/>
              <w:jc w:val="both"/>
              <w:rPr>
                <w:rFonts w:ascii="Arial" w:hAnsi="Arial" w:cs="Arial"/>
                <w:sz w:val="16"/>
                <w:szCs w:val="16"/>
                <w:lang w:val="en-US"/>
              </w:rPr>
            </w:pPr>
          </w:p>
        </w:tc>
        <w:tc>
          <w:tcPr>
            <w:tcW w:w="563"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3.9</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3.0</w:t>
            </w:r>
          </w:p>
        </w:tc>
        <w:tc>
          <w:tcPr>
            <w:tcW w:w="732"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-15.2</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37.5</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4.6</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0</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35.4</w:t>
            </w:r>
          </w:p>
        </w:tc>
        <w:tc>
          <w:tcPr>
            <w:tcW w:w="43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9462</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2610</w:t>
            </w:r>
          </w:p>
        </w:tc>
      </w:tr>
      <w:tr w:rsidR="00CF7B6D" w:rsidRPr="00CF7B6D" w:rsidTr="00CA5CFE">
        <w:trPr>
          <w:trHeight w:val="84"/>
          <w:jc w:val="center"/>
        </w:trPr>
        <w:tc>
          <w:tcPr>
            <w:tcW w:w="1985" w:type="dxa"/>
            <w:tcBorders>
              <w:top w:val="nil"/>
              <w:left w:val="nil"/>
              <w:bottom w:val="dotted" w:sz="4" w:space="0" w:color="auto"/>
              <w:right w:val="nil"/>
            </w:tcBorders>
          </w:tcPr>
          <w:p w:rsidR="00C50FD1" w:rsidRPr="00CF7B6D" w:rsidRDefault="00C50FD1" w:rsidP="00C50FD1">
            <w:pPr>
              <w:spacing w:after="0"/>
              <w:rPr>
                <w:rFonts w:ascii="Arial" w:hAnsi="Arial" w:cs="Arial"/>
                <w:sz w:val="16"/>
                <w:szCs w:val="16"/>
                <w:lang w:val="en-US"/>
              </w:rPr>
            </w:pPr>
            <w:r w:rsidRPr="00CF7B6D">
              <w:rPr>
                <w:rFonts w:ascii="Arial" w:hAnsi="Arial" w:cs="Arial"/>
                <w:sz w:val="16"/>
                <w:szCs w:val="16"/>
                <w:lang w:val="en-US"/>
              </w:rPr>
              <w:t xml:space="preserve">Dietary </w:t>
            </w:r>
            <w:proofErr w:type="spellStart"/>
            <w:r w:rsidRPr="00CF7B6D">
              <w:rPr>
                <w:rFonts w:ascii="Arial" w:hAnsi="Arial" w:cs="Arial"/>
                <w:sz w:val="16"/>
                <w:szCs w:val="16"/>
                <w:lang w:val="en-US"/>
              </w:rPr>
              <w:t>Fibre</w:t>
            </w:r>
            <w:proofErr w:type="spellEnd"/>
            <w:r w:rsidRPr="00CF7B6D">
              <w:rPr>
                <w:rFonts w:ascii="Arial" w:hAnsi="Arial" w:cs="Arial"/>
                <w:sz w:val="16"/>
                <w:szCs w:val="16"/>
                <w:lang w:val="en-US"/>
              </w:rPr>
              <w:t xml:space="preserve"> Intake (g/d)</w:t>
            </w:r>
          </w:p>
        </w:tc>
        <w:tc>
          <w:tcPr>
            <w:tcW w:w="1843" w:type="dxa"/>
            <w:vMerge/>
            <w:tcBorders>
              <w:top w:val="nil"/>
              <w:left w:val="nil"/>
              <w:bottom w:val="dotted" w:sz="4" w:space="0" w:color="auto"/>
              <w:right w:val="nil"/>
            </w:tcBorders>
          </w:tcPr>
          <w:p w:rsidR="00C50FD1" w:rsidRPr="00CF7B6D" w:rsidRDefault="00C50FD1" w:rsidP="00C50FD1">
            <w:pPr>
              <w:spacing w:after="0"/>
              <w:jc w:val="both"/>
              <w:rPr>
                <w:rFonts w:ascii="Arial" w:hAnsi="Arial" w:cs="Arial"/>
                <w:sz w:val="16"/>
                <w:szCs w:val="16"/>
                <w:lang w:val="en-US"/>
              </w:rPr>
            </w:pPr>
          </w:p>
        </w:tc>
        <w:tc>
          <w:tcPr>
            <w:tcW w:w="563"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20.9</w:t>
            </w:r>
          </w:p>
        </w:tc>
        <w:tc>
          <w:tcPr>
            <w:tcW w:w="585"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5.1</w:t>
            </w:r>
          </w:p>
        </w:tc>
        <w:tc>
          <w:tcPr>
            <w:tcW w:w="732"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-18.9</w:t>
            </w:r>
          </w:p>
        </w:tc>
        <w:tc>
          <w:tcPr>
            <w:tcW w:w="585"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60.7</w:t>
            </w:r>
          </w:p>
        </w:tc>
        <w:tc>
          <w:tcPr>
            <w:tcW w:w="585"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7.2</w:t>
            </w:r>
          </w:p>
        </w:tc>
        <w:tc>
          <w:tcPr>
            <w:tcW w:w="585"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3.5</w:t>
            </w:r>
          </w:p>
        </w:tc>
        <w:tc>
          <w:tcPr>
            <w:tcW w:w="585"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71.7</w:t>
            </w:r>
          </w:p>
        </w:tc>
        <w:tc>
          <w:tcPr>
            <w:tcW w:w="439"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9462</w:t>
            </w:r>
          </w:p>
        </w:tc>
        <w:tc>
          <w:tcPr>
            <w:tcW w:w="585"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2610</w:t>
            </w:r>
          </w:p>
        </w:tc>
      </w:tr>
      <w:tr w:rsidR="00CF7B6D" w:rsidRPr="00CF7B6D" w:rsidTr="00CA5CFE">
        <w:trPr>
          <w:trHeight w:val="323"/>
          <w:jc w:val="center"/>
        </w:trPr>
        <w:tc>
          <w:tcPr>
            <w:tcW w:w="1985" w:type="dxa"/>
            <w:tcBorders>
              <w:top w:val="dotted" w:sz="4" w:space="0" w:color="auto"/>
              <w:left w:val="nil"/>
              <w:bottom w:val="nil"/>
              <w:right w:val="nil"/>
            </w:tcBorders>
          </w:tcPr>
          <w:p w:rsidR="00C50FD1" w:rsidRPr="00CF7B6D" w:rsidRDefault="00C50FD1" w:rsidP="00C50FD1">
            <w:pPr>
              <w:spacing w:after="0"/>
              <w:rPr>
                <w:rFonts w:ascii="Arial" w:hAnsi="Arial" w:cs="Arial"/>
                <w:sz w:val="16"/>
                <w:szCs w:val="16"/>
              </w:rPr>
            </w:pPr>
            <w:r w:rsidRPr="00CF7B6D">
              <w:rPr>
                <w:rFonts w:ascii="Arial" w:hAnsi="Arial" w:cs="Arial"/>
                <w:sz w:val="16"/>
                <w:szCs w:val="16"/>
              </w:rPr>
              <w:t>O-HEI-NVSII</w:t>
            </w:r>
          </w:p>
          <w:p w:rsidR="00C50FD1" w:rsidRPr="00CF7B6D" w:rsidRDefault="00C50FD1" w:rsidP="00C50FD1">
            <w:pPr>
              <w:spacing w:after="0"/>
              <w:rPr>
                <w:rFonts w:ascii="Arial" w:hAnsi="Arial" w:cs="Arial"/>
                <w:sz w:val="16"/>
                <w:szCs w:val="16"/>
              </w:rPr>
            </w:pPr>
            <w:r w:rsidRPr="00CF7B6D">
              <w:rPr>
                <w:rFonts w:ascii="Arial" w:hAnsi="Arial" w:cs="Arial"/>
                <w:sz w:val="16"/>
                <w:szCs w:val="16"/>
              </w:rPr>
              <w:t>(0-100)</w:t>
            </w:r>
          </w:p>
        </w:tc>
        <w:tc>
          <w:tcPr>
            <w:tcW w:w="1843" w:type="dxa"/>
            <w:tcBorders>
              <w:top w:val="dotted" w:sz="4" w:space="0" w:color="auto"/>
              <w:left w:val="nil"/>
              <w:bottom w:val="nil"/>
              <w:right w:val="nil"/>
            </w:tcBorders>
          </w:tcPr>
          <w:p w:rsidR="00C50FD1" w:rsidRPr="00CF7B6D" w:rsidRDefault="00C50FD1" w:rsidP="00C50FD1">
            <w:pPr>
              <w:spacing w:after="0"/>
              <w:jc w:val="both"/>
              <w:rPr>
                <w:rFonts w:ascii="Arial" w:hAnsi="Arial" w:cs="Arial"/>
                <w:sz w:val="16"/>
                <w:szCs w:val="16"/>
                <w:lang w:val="en-US"/>
              </w:rPr>
            </w:pPr>
            <w:r w:rsidRPr="00CF7B6D">
              <w:rPr>
                <w:rFonts w:ascii="Arial" w:hAnsi="Arial" w:cs="Arial"/>
                <w:sz w:val="16"/>
                <w:szCs w:val="16"/>
                <w:lang w:val="en-US"/>
              </w:rPr>
              <w:t xml:space="preserve">Optimized HEI-NVSII according to relative food group and gender specific intake recommendations after </w:t>
            </w:r>
            <w:proofErr w:type="spellStart"/>
            <w:r w:rsidRPr="00CF7B6D">
              <w:rPr>
                <w:rFonts w:ascii="Arial" w:hAnsi="Arial" w:cs="Arial"/>
                <w:sz w:val="16"/>
                <w:szCs w:val="16"/>
                <w:lang w:val="en-US"/>
              </w:rPr>
              <w:t>Gedrich</w:t>
            </w:r>
            <w:proofErr w:type="spellEnd"/>
            <w:r w:rsidRPr="00CF7B6D">
              <w:rPr>
                <w:rFonts w:ascii="Arial" w:hAnsi="Arial" w:cs="Arial"/>
                <w:sz w:val="16"/>
                <w:szCs w:val="16"/>
                <w:lang w:val="en-US"/>
              </w:rPr>
              <w:t xml:space="preserve"> and </w:t>
            </w:r>
            <w:proofErr w:type="spellStart"/>
            <w:r w:rsidRPr="00CF7B6D">
              <w:rPr>
                <w:rFonts w:ascii="Arial" w:hAnsi="Arial" w:cs="Arial"/>
                <w:sz w:val="16"/>
                <w:szCs w:val="16"/>
                <w:lang w:val="en-US"/>
              </w:rPr>
              <w:t>Karg</w:t>
            </w:r>
            <w:proofErr w:type="spellEnd"/>
            <w:r w:rsidRPr="00CF7B6D">
              <w:rPr>
                <w:rFonts w:ascii="Arial" w:hAnsi="Arial" w:cs="Arial"/>
                <w:sz w:val="16"/>
                <w:szCs w:val="16"/>
                <w:lang w:val="en-US"/>
              </w:rPr>
              <w:t xml:space="preserve"> (2001</w:t>
            </w:r>
            <w:proofErr w:type="gramStart"/>
            <w:r w:rsidRPr="00CF7B6D">
              <w:rPr>
                <w:rFonts w:ascii="Arial" w:hAnsi="Arial" w:cs="Arial"/>
                <w:sz w:val="16"/>
                <w:szCs w:val="16"/>
                <w:lang w:val="en-US"/>
              </w:rPr>
              <w:t>)</w:t>
            </w:r>
            <w:r w:rsidR="002F245D">
              <w:rPr>
                <w:rFonts w:ascii="Arial" w:hAnsi="Arial" w:cs="Arial"/>
                <w:sz w:val="16"/>
                <w:szCs w:val="16"/>
                <w:vertAlign w:val="superscript"/>
                <w:lang w:val="en-US"/>
              </w:rPr>
              <w:t>(</w:t>
            </w:r>
            <w:proofErr w:type="gramEnd"/>
            <w:r w:rsidR="002F245D">
              <w:rPr>
                <w:rFonts w:ascii="Arial" w:hAnsi="Arial" w:cs="Arial"/>
                <w:sz w:val="16"/>
                <w:szCs w:val="16"/>
                <w:vertAlign w:val="superscript"/>
                <w:lang w:val="en-US"/>
              </w:rPr>
              <w:t>37</w:t>
            </w:r>
            <w:r w:rsidR="003E07EE" w:rsidRPr="00CF7B6D">
              <w:rPr>
                <w:rFonts w:ascii="Arial" w:hAnsi="Arial" w:cs="Arial"/>
                <w:sz w:val="16"/>
                <w:szCs w:val="16"/>
                <w:vertAlign w:val="superscript"/>
                <w:lang w:val="en-US"/>
              </w:rPr>
              <w:t>)</w:t>
            </w:r>
            <w:r w:rsidRPr="00CF7B6D">
              <w:rPr>
                <w:rFonts w:ascii="Arial" w:hAnsi="Arial" w:cs="Arial"/>
                <w:sz w:val="16"/>
                <w:szCs w:val="16"/>
                <w:lang w:val="en-US"/>
              </w:rPr>
              <w:t>.</w:t>
            </w:r>
          </w:p>
        </w:tc>
        <w:tc>
          <w:tcPr>
            <w:tcW w:w="563"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58.2</w:t>
            </w:r>
          </w:p>
        </w:tc>
        <w:tc>
          <w:tcPr>
            <w:tcW w:w="585"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6.3</w:t>
            </w:r>
          </w:p>
        </w:tc>
        <w:tc>
          <w:tcPr>
            <w:tcW w:w="732"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30.9</w:t>
            </w:r>
          </w:p>
        </w:tc>
        <w:tc>
          <w:tcPr>
            <w:tcW w:w="585"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81.9</w:t>
            </w:r>
          </w:p>
        </w:tc>
        <w:tc>
          <w:tcPr>
            <w:tcW w:w="585"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7.7</w:t>
            </w:r>
          </w:p>
        </w:tc>
        <w:tc>
          <w:tcPr>
            <w:tcW w:w="585"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35.5</w:t>
            </w:r>
          </w:p>
        </w:tc>
        <w:tc>
          <w:tcPr>
            <w:tcW w:w="585"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84.7</w:t>
            </w:r>
          </w:p>
        </w:tc>
        <w:tc>
          <w:tcPr>
            <w:tcW w:w="439"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9454</w:t>
            </w:r>
          </w:p>
        </w:tc>
        <w:tc>
          <w:tcPr>
            <w:tcW w:w="585"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2610</w:t>
            </w:r>
          </w:p>
        </w:tc>
      </w:tr>
      <w:tr w:rsidR="00CF7B6D" w:rsidRPr="00CF7B6D" w:rsidTr="00FD4E89">
        <w:trPr>
          <w:trHeight w:val="315"/>
          <w:jc w:val="center"/>
        </w:trPr>
        <w:tc>
          <w:tcPr>
            <w:tcW w:w="1985" w:type="dxa"/>
            <w:tcBorders>
              <w:top w:val="nil"/>
              <w:left w:val="nil"/>
              <w:bottom w:val="nil"/>
              <w:right w:val="nil"/>
            </w:tcBorders>
          </w:tcPr>
          <w:p w:rsidR="00C50FD1" w:rsidRPr="00CF7B6D" w:rsidRDefault="00C50FD1" w:rsidP="00C50FD1">
            <w:pPr>
              <w:spacing w:after="0"/>
              <w:rPr>
                <w:rFonts w:ascii="Arial" w:hAnsi="Arial" w:cs="Arial"/>
                <w:sz w:val="16"/>
                <w:szCs w:val="16"/>
              </w:rPr>
            </w:pPr>
            <w:r w:rsidRPr="00CF7B6D">
              <w:rPr>
                <w:rFonts w:ascii="Arial" w:hAnsi="Arial" w:cs="Arial"/>
                <w:sz w:val="16"/>
                <w:szCs w:val="16"/>
              </w:rPr>
              <w:t>HEI-MAC</w:t>
            </w:r>
          </w:p>
          <w:p w:rsidR="00C50FD1" w:rsidRPr="00CF7B6D" w:rsidRDefault="00C50FD1" w:rsidP="00C50FD1">
            <w:pPr>
              <w:spacing w:after="0"/>
              <w:rPr>
                <w:rFonts w:ascii="Arial" w:hAnsi="Arial" w:cs="Arial"/>
                <w:sz w:val="16"/>
                <w:szCs w:val="16"/>
              </w:rPr>
            </w:pPr>
            <w:r w:rsidRPr="00CF7B6D">
              <w:rPr>
                <w:rFonts w:ascii="Arial" w:hAnsi="Arial" w:cs="Arial"/>
                <w:sz w:val="16"/>
                <w:szCs w:val="16"/>
              </w:rPr>
              <w:t>(0-100)</w:t>
            </w:r>
          </w:p>
        </w:tc>
        <w:tc>
          <w:tcPr>
            <w:tcW w:w="1843" w:type="dxa"/>
            <w:tcBorders>
              <w:top w:val="nil"/>
              <w:left w:val="nil"/>
              <w:bottom w:val="nil"/>
              <w:right w:val="nil"/>
            </w:tcBorders>
          </w:tcPr>
          <w:p w:rsidR="00C50FD1" w:rsidRPr="00CF7B6D" w:rsidRDefault="00C50FD1" w:rsidP="00C50FD1">
            <w:pPr>
              <w:spacing w:after="0"/>
              <w:jc w:val="both"/>
              <w:rPr>
                <w:rFonts w:ascii="Arial" w:hAnsi="Arial" w:cs="Arial"/>
                <w:sz w:val="16"/>
                <w:szCs w:val="16"/>
                <w:lang w:val="en-US"/>
              </w:rPr>
            </w:pPr>
            <w:r w:rsidRPr="00CF7B6D">
              <w:rPr>
                <w:rFonts w:ascii="Arial" w:hAnsi="Arial" w:cs="Arial"/>
                <w:sz w:val="16"/>
                <w:szCs w:val="16"/>
                <w:lang w:val="en-US"/>
              </w:rPr>
              <w:t xml:space="preserve">HEI based on the macronutrient (MAC) intake recommendations of DGE et al. </w:t>
            </w:r>
            <w:r w:rsidR="003E07EE" w:rsidRPr="00CF7B6D">
              <w:rPr>
                <w:rFonts w:ascii="Arial" w:hAnsi="Arial" w:cs="Arial"/>
                <w:sz w:val="16"/>
                <w:szCs w:val="16"/>
                <w:lang w:val="en-US"/>
              </w:rPr>
              <w:t>(</w:t>
            </w:r>
            <w:r w:rsidRPr="00CF7B6D">
              <w:rPr>
                <w:rFonts w:ascii="Arial" w:hAnsi="Arial" w:cs="Arial"/>
                <w:sz w:val="16"/>
                <w:szCs w:val="16"/>
                <w:lang w:val="en-US"/>
              </w:rPr>
              <w:t>2013</w:t>
            </w:r>
            <w:proofErr w:type="gramStart"/>
            <w:r w:rsidR="003E07EE" w:rsidRPr="00CF7B6D">
              <w:rPr>
                <w:rFonts w:ascii="Arial" w:hAnsi="Arial" w:cs="Arial"/>
                <w:sz w:val="16"/>
                <w:szCs w:val="16"/>
                <w:lang w:val="en-US"/>
              </w:rPr>
              <w:t>)</w:t>
            </w:r>
            <w:r w:rsidR="002F245D">
              <w:rPr>
                <w:rFonts w:ascii="Arial" w:hAnsi="Arial" w:cs="Arial"/>
                <w:sz w:val="16"/>
                <w:szCs w:val="16"/>
                <w:vertAlign w:val="superscript"/>
                <w:lang w:val="en-US"/>
              </w:rPr>
              <w:t>(</w:t>
            </w:r>
            <w:proofErr w:type="gramEnd"/>
            <w:r w:rsidR="002F245D">
              <w:rPr>
                <w:rFonts w:ascii="Arial" w:hAnsi="Arial" w:cs="Arial"/>
                <w:sz w:val="16"/>
                <w:szCs w:val="16"/>
                <w:vertAlign w:val="superscript"/>
                <w:lang w:val="en-US"/>
              </w:rPr>
              <w:t>38</w:t>
            </w:r>
            <w:r w:rsidR="003E07EE" w:rsidRPr="00CF7B6D">
              <w:rPr>
                <w:rFonts w:ascii="Arial" w:hAnsi="Arial" w:cs="Arial"/>
                <w:sz w:val="16"/>
                <w:szCs w:val="16"/>
                <w:vertAlign w:val="superscript"/>
                <w:lang w:val="en-US"/>
              </w:rPr>
              <w:t>)</w:t>
            </w:r>
            <w:r w:rsidRPr="00CF7B6D">
              <w:rPr>
                <w:rFonts w:ascii="Arial" w:hAnsi="Arial" w:cs="Arial"/>
                <w:sz w:val="16"/>
                <w:szCs w:val="16"/>
                <w:lang w:val="en-US"/>
              </w:rPr>
              <w:t>.</w:t>
            </w:r>
          </w:p>
        </w:tc>
        <w:tc>
          <w:tcPr>
            <w:tcW w:w="563"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67.4</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9.0</w:t>
            </w:r>
          </w:p>
        </w:tc>
        <w:tc>
          <w:tcPr>
            <w:tcW w:w="732"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31.0</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101.7</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9.9</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38.9</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99.0</w:t>
            </w:r>
          </w:p>
        </w:tc>
        <w:tc>
          <w:tcPr>
            <w:tcW w:w="43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9462</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2610</w:t>
            </w:r>
          </w:p>
        </w:tc>
      </w:tr>
      <w:tr w:rsidR="00CF7B6D" w:rsidRPr="00CF7B6D" w:rsidTr="00FD4E89">
        <w:trPr>
          <w:trHeight w:val="259"/>
          <w:jc w:val="center"/>
        </w:trPr>
        <w:tc>
          <w:tcPr>
            <w:tcW w:w="1985" w:type="dxa"/>
            <w:tcBorders>
              <w:top w:val="nil"/>
              <w:left w:val="nil"/>
              <w:bottom w:val="nil"/>
              <w:right w:val="nil"/>
            </w:tcBorders>
          </w:tcPr>
          <w:p w:rsidR="00C50FD1" w:rsidRPr="00CF7B6D" w:rsidRDefault="00C50FD1" w:rsidP="00C50FD1">
            <w:pPr>
              <w:spacing w:after="0"/>
              <w:rPr>
                <w:rFonts w:ascii="Arial" w:hAnsi="Arial" w:cs="Arial"/>
                <w:sz w:val="16"/>
                <w:szCs w:val="16"/>
              </w:rPr>
            </w:pPr>
            <w:r w:rsidRPr="00CF7B6D">
              <w:rPr>
                <w:rFonts w:ascii="Arial" w:hAnsi="Arial" w:cs="Arial"/>
                <w:sz w:val="16"/>
                <w:szCs w:val="16"/>
              </w:rPr>
              <w:t>HEI-EN</w:t>
            </w:r>
          </w:p>
          <w:p w:rsidR="00C50FD1" w:rsidRPr="00CF7B6D" w:rsidRDefault="00C50FD1" w:rsidP="00C50FD1">
            <w:pPr>
              <w:spacing w:after="0"/>
              <w:rPr>
                <w:rFonts w:ascii="Arial" w:hAnsi="Arial" w:cs="Arial"/>
                <w:sz w:val="16"/>
                <w:szCs w:val="16"/>
              </w:rPr>
            </w:pPr>
            <w:r w:rsidRPr="00CF7B6D">
              <w:rPr>
                <w:rFonts w:ascii="Arial" w:hAnsi="Arial" w:cs="Arial"/>
                <w:sz w:val="16"/>
                <w:szCs w:val="16"/>
              </w:rPr>
              <w:t>(0-100)</w:t>
            </w:r>
          </w:p>
        </w:tc>
        <w:tc>
          <w:tcPr>
            <w:tcW w:w="1843" w:type="dxa"/>
            <w:tcBorders>
              <w:top w:val="nil"/>
              <w:left w:val="nil"/>
              <w:bottom w:val="nil"/>
              <w:right w:val="nil"/>
            </w:tcBorders>
          </w:tcPr>
          <w:p w:rsidR="00C50FD1" w:rsidRPr="00CF7B6D" w:rsidRDefault="00C50FD1" w:rsidP="00C50FD1">
            <w:pPr>
              <w:spacing w:after="0"/>
              <w:jc w:val="both"/>
              <w:rPr>
                <w:rFonts w:ascii="Arial" w:hAnsi="Arial" w:cs="Arial"/>
                <w:sz w:val="16"/>
                <w:szCs w:val="16"/>
                <w:lang w:val="en-US"/>
              </w:rPr>
            </w:pPr>
            <w:r w:rsidRPr="00CF7B6D">
              <w:rPr>
                <w:rFonts w:ascii="Arial" w:hAnsi="Arial" w:cs="Arial"/>
                <w:sz w:val="16"/>
                <w:szCs w:val="16"/>
                <w:lang w:val="en-US"/>
              </w:rPr>
              <w:t xml:space="preserve">HEI based on overall energy (EN) intake recommendations of DGE </w:t>
            </w:r>
            <w:r w:rsidR="003E07EE" w:rsidRPr="00CF7B6D">
              <w:rPr>
                <w:rFonts w:ascii="Arial" w:hAnsi="Arial" w:cs="Arial"/>
                <w:sz w:val="16"/>
                <w:szCs w:val="16"/>
                <w:lang w:val="en-US"/>
              </w:rPr>
              <w:t>(</w:t>
            </w:r>
            <w:r w:rsidRPr="00CF7B6D">
              <w:rPr>
                <w:rFonts w:ascii="Arial" w:hAnsi="Arial" w:cs="Arial"/>
                <w:sz w:val="16"/>
                <w:szCs w:val="16"/>
                <w:lang w:val="en-US"/>
              </w:rPr>
              <w:t>2015</w:t>
            </w:r>
            <w:proofErr w:type="gramStart"/>
            <w:r w:rsidR="003E07EE" w:rsidRPr="00CF7B6D">
              <w:rPr>
                <w:rFonts w:ascii="Arial" w:hAnsi="Arial" w:cs="Arial"/>
                <w:sz w:val="16"/>
                <w:szCs w:val="16"/>
                <w:lang w:val="en-US"/>
              </w:rPr>
              <w:t>)</w:t>
            </w:r>
            <w:r w:rsidR="002F245D">
              <w:rPr>
                <w:rFonts w:ascii="Arial" w:hAnsi="Arial" w:cs="Arial"/>
                <w:sz w:val="16"/>
                <w:szCs w:val="16"/>
                <w:vertAlign w:val="superscript"/>
                <w:lang w:val="en-US"/>
              </w:rPr>
              <w:t>(</w:t>
            </w:r>
            <w:proofErr w:type="gramEnd"/>
            <w:r w:rsidR="002F245D">
              <w:rPr>
                <w:rFonts w:ascii="Arial" w:hAnsi="Arial" w:cs="Arial"/>
                <w:sz w:val="16"/>
                <w:szCs w:val="16"/>
                <w:vertAlign w:val="superscript"/>
                <w:lang w:val="en-US"/>
              </w:rPr>
              <w:t>39</w:t>
            </w:r>
            <w:r w:rsidR="003E07EE" w:rsidRPr="00CF7B6D">
              <w:rPr>
                <w:rFonts w:ascii="Arial" w:hAnsi="Arial" w:cs="Arial"/>
                <w:sz w:val="16"/>
                <w:szCs w:val="16"/>
                <w:vertAlign w:val="superscript"/>
                <w:lang w:val="en-US"/>
              </w:rPr>
              <w:t>)</w:t>
            </w:r>
            <w:r w:rsidRPr="00CF7B6D">
              <w:rPr>
                <w:rFonts w:ascii="Arial" w:hAnsi="Arial" w:cs="Arial"/>
                <w:sz w:val="16"/>
                <w:szCs w:val="16"/>
                <w:lang w:val="en-US"/>
              </w:rPr>
              <w:t xml:space="preserve">. </w:t>
            </w:r>
          </w:p>
        </w:tc>
        <w:tc>
          <w:tcPr>
            <w:tcW w:w="563"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84.3</w:t>
            </w:r>
          </w:p>
        </w:tc>
        <w:tc>
          <w:tcPr>
            <w:tcW w:w="585"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10.0</w:t>
            </w:r>
          </w:p>
        </w:tc>
        <w:tc>
          <w:tcPr>
            <w:tcW w:w="732"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26.4</w:t>
            </w:r>
          </w:p>
        </w:tc>
        <w:tc>
          <w:tcPr>
            <w:tcW w:w="585"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125.9</w:t>
            </w:r>
          </w:p>
        </w:tc>
        <w:tc>
          <w:tcPr>
            <w:tcW w:w="585"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9.8</w:t>
            </w:r>
          </w:p>
        </w:tc>
        <w:tc>
          <w:tcPr>
            <w:tcW w:w="585"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28.5</w:t>
            </w:r>
          </w:p>
        </w:tc>
        <w:tc>
          <w:tcPr>
            <w:tcW w:w="585"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100</w:t>
            </w:r>
          </w:p>
        </w:tc>
        <w:tc>
          <w:tcPr>
            <w:tcW w:w="439"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9454</w:t>
            </w:r>
          </w:p>
        </w:tc>
        <w:tc>
          <w:tcPr>
            <w:tcW w:w="585" w:type="dxa"/>
            <w:tcBorders>
              <w:top w:val="nil"/>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2610</w:t>
            </w:r>
          </w:p>
        </w:tc>
      </w:tr>
      <w:tr w:rsidR="00CF7B6D" w:rsidRPr="00CF7B6D" w:rsidTr="00FD4E89">
        <w:trPr>
          <w:trHeight w:val="267"/>
          <w:jc w:val="center"/>
        </w:trPr>
        <w:tc>
          <w:tcPr>
            <w:tcW w:w="1985" w:type="dxa"/>
            <w:tcBorders>
              <w:top w:val="dotted" w:sz="4" w:space="0" w:color="auto"/>
              <w:left w:val="nil"/>
              <w:bottom w:val="dotted" w:sz="4" w:space="0" w:color="auto"/>
              <w:right w:val="nil"/>
            </w:tcBorders>
          </w:tcPr>
          <w:p w:rsidR="00C50FD1" w:rsidRPr="00CF7B6D" w:rsidRDefault="00C50FD1" w:rsidP="00C50FD1">
            <w:pPr>
              <w:spacing w:after="0"/>
              <w:rPr>
                <w:rFonts w:ascii="Arial" w:hAnsi="Arial" w:cs="Arial"/>
                <w:sz w:val="16"/>
                <w:szCs w:val="16"/>
              </w:rPr>
            </w:pPr>
            <w:r w:rsidRPr="00CF7B6D">
              <w:rPr>
                <w:rFonts w:ascii="Arial" w:hAnsi="Arial" w:cs="Arial"/>
                <w:sz w:val="16"/>
                <w:szCs w:val="16"/>
              </w:rPr>
              <w:t>HFD Index</w:t>
            </w:r>
          </w:p>
          <w:p w:rsidR="00C50FD1" w:rsidRPr="00CF7B6D" w:rsidRDefault="00C50FD1" w:rsidP="00C50FD1">
            <w:pPr>
              <w:spacing w:after="0"/>
              <w:rPr>
                <w:rFonts w:ascii="Arial" w:hAnsi="Arial" w:cs="Arial"/>
                <w:sz w:val="16"/>
                <w:szCs w:val="16"/>
              </w:rPr>
            </w:pPr>
            <w:r w:rsidRPr="00CF7B6D">
              <w:rPr>
                <w:rFonts w:ascii="Arial" w:hAnsi="Arial" w:cs="Arial"/>
                <w:sz w:val="16"/>
                <w:szCs w:val="16"/>
              </w:rPr>
              <w:t>(0-100)</w:t>
            </w:r>
          </w:p>
        </w:tc>
        <w:tc>
          <w:tcPr>
            <w:tcW w:w="1843" w:type="dxa"/>
            <w:tcBorders>
              <w:top w:val="dotted" w:sz="4" w:space="0" w:color="auto"/>
              <w:left w:val="nil"/>
              <w:bottom w:val="dotted" w:sz="4" w:space="0" w:color="auto"/>
              <w:right w:val="nil"/>
            </w:tcBorders>
          </w:tcPr>
          <w:p w:rsidR="00C50FD1" w:rsidRPr="00CF7B6D" w:rsidRDefault="00C50FD1" w:rsidP="00562361">
            <w:pPr>
              <w:spacing w:after="0"/>
              <w:jc w:val="both"/>
              <w:rPr>
                <w:rFonts w:ascii="Arial" w:hAnsi="Arial" w:cs="Arial"/>
                <w:sz w:val="16"/>
                <w:szCs w:val="16"/>
                <w:lang w:val="en-US"/>
              </w:rPr>
            </w:pPr>
            <w:r w:rsidRPr="00CF7B6D">
              <w:rPr>
                <w:rFonts w:ascii="Arial" w:hAnsi="Arial" w:cs="Arial"/>
                <w:sz w:val="16"/>
                <w:szCs w:val="16"/>
                <w:lang w:val="en-US"/>
              </w:rPr>
              <w:t xml:space="preserve">Healthy Food Diversity (HFD) Index </w:t>
            </w:r>
            <w:r w:rsidR="00562361" w:rsidRPr="00CF7B6D">
              <w:rPr>
                <w:rFonts w:ascii="Arial" w:hAnsi="Arial" w:cs="Arial"/>
                <w:sz w:val="16"/>
                <w:szCs w:val="16"/>
                <w:lang w:val="en-US"/>
              </w:rPr>
              <w:t xml:space="preserve">following </w:t>
            </w:r>
            <w:proofErr w:type="spellStart"/>
            <w:r w:rsidRPr="00CF7B6D">
              <w:rPr>
                <w:rFonts w:ascii="Arial" w:hAnsi="Arial" w:cs="Arial"/>
                <w:sz w:val="16"/>
                <w:szCs w:val="16"/>
                <w:lang w:val="en-US"/>
              </w:rPr>
              <w:t>Drescher</w:t>
            </w:r>
            <w:proofErr w:type="spellEnd"/>
            <w:r w:rsidRPr="00CF7B6D">
              <w:rPr>
                <w:rFonts w:ascii="Arial" w:hAnsi="Arial" w:cs="Arial"/>
                <w:sz w:val="16"/>
                <w:szCs w:val="16"/>
                <w:lang w:val="en-US"/>
              </w:rPr>
              <w:t xml:space="preserve"> et al. </w:t>
            </w:r>
            <w:r w:rsidR="003E07EE" w:rsidRPr="00CF7B6D">
              <w:rPr>
                <w:rFonts w:ascii="Arial" w:hAnsi="Arial" w:cs="Arial"/>
                <w:sz w:val="16"/>
                <w:szCs w:val="16"/>
                <w:lang w:val="en-US"/>
              </w:rPr>
              <w:t>(</w:t>
            </w:r>
            <w:r w:rsidRPr="00CF7B6D">
              <w:rPr>
                <w:rFonts w:ascii="Arial" w:hAnsi="Arial" w:cs="Arial"/>
                <w:sz w:val="16"/>
                <w:szCs w:val="16"/>
                <w:lang w:val="en-US"/>
              </w:rPr>
              <w:t>2007</w:t>
            </w:r>
            <w:proofErr w:type="gramStart"/>
            <w:r w:rsidR="003E07EE" w:rsidRPr="00CF7B6D">
              <w:rPr>
                <w:rFonts w:ascii="Arial" w:hAnsi="Arial" w:cs="Arial"/>
                <w:sz w:val="16"/>
                <w:szCs w:val="16"/>
                <w:lang w:val="en-US"/>
              </w:rPr>
              <w:t>)</w:t>
            </w:r>
            <w:r w:rsidR="002F245D">
              <w:rPr>
                <w:rFonts w:ascii="Arial" w:hAnsi="Arial" w:cs="Arial"/>
                <w:sz w:val="16"/>
                <w:szCs w:val="16"/>
                <w:vertAlign w:val="superscript"/>
                <w:lang w:val="en-US"/>
              </w:rPr>
              <w:t>(</w:t>
            </w:r>
            <w:proofErr w:type="gramEnd"/>
            <w:r w:rsidR="002F245D">
              <w:rPr>
                <w:rFonts w:ascii="Arial" w:hAnsi="Arial" w:cs="Arial"/>
                <w:sz w:val="16"/>
                <w:szCs w:val="16"/>
                <w:vertAlign w:val="superscript"/>
                <w:lang w:val="en-US"/>
              </w:rPr>
              <w:t>34</w:t>
            </w:r>
            <w:r w:rsidR="003E07EE" w:rsidRPr="00CF7B6D">
              <w:rPr>
                <w:rFonts w:ascii="Arial" w:hAnsi="Arial" w:cs="Arial"/>
                <w:sz w:val="16"/>
                <w:szCs w:val="16"/>
                <w:vertAlign w:val="superscript"/>
                <w:lang w:val="en-US"/>
              </w:rPr>
              <w:t>)</w:t>
            </w:r>
            <w:r w:rsidRPr="00CF7B6D">
              <w:rPr>
                <w:rFonts w:ascii="Arial" w:hAnsi="Arial" w:cs="Arial"/>
                <w:sz w:val="16"/>
                <w:szCs w:val="16"/>
                <w:lang w:val="en-US"/>
              </w:rPr>
              <w:t xml:space="preserve"> (based on intake in g/d).</w:t>
            </w:r>
          </w:p>
        </w:tc>
        <w:tc>
          <w:tcPr>
            <w:tcW w:w="563" w:type="dxa"/>
            <w:tcBorders>
              <w:top w:val="dotted" w:sz="4" w:space="0" w:color="auto"/>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73.8</w:t>
            </w:r>
          </w:p>
        </w:tc>
        <w:tc>
          <w:tcPr>
            <w:tcW w:w="585" w:type="dxa"/>
            <w:tcBorders>
              <w:top w:val="dotted" w:sz="4" w:space="0" w:color="auto"/>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10.2</w:t>
            </w:r>
          </w:p>
        </w:tc>
        <w:tc>
          <w:tcPr>
            <w:tcW w:w="732" w:type="dxa"/>
            <w:tcBorders>
              <w:top w:val="dotted" w:sz="4" w:space="0" w:color="auto"/>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3.7</w:t>
            </w:r>
          </w:p>
        </w:tc>
        <w:tc>
          <w:tcPr>
            <w:tcW w:w="585" w:type="dxa"/>
            <w:tcBorders>
              <w:top w:val="dotted" w:sz="4" w:space="0" w:color="auto"/>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123.8</w:t>
            </w:r>
          </w:p>
        </w:tc>
        <w:tc>
          <w:tcPr>
            <w:tcW w:w="585" w:type="dxa"/>
            <w:tcBorders>
              <w:top w:val="dotted" w:sz="4" w:space="0" w:color="auto"/>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13.0</w:t>
            </w:r>
          </w:p>
        </w:tc>
        <w:tc>
          <w:tcPr>
            <w:tcW w:w="585" w:type="dxa"/>
            <w:tcBorders>
              <w:top w:val="dotted" w:sz="4" w:space="0" w:color="auto"/>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12.3</w:t>
            </w:r>
          </w:p>
        </w:tc>
        <w:tc>
          <w:tcPr>
            <w:tcW w:w="585" w:type="dxa"/>
            <w:tcBorders>
              <w:top w:val="dotted" w:sz="4" w:space="0" w:color="auto"/>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97.0</w:t>
            </w:r>
          </w:p>
        </w:tc>
        <w:tc>
          <w:tcPr>
            <w:tcW w:w="439" w:type="dxa"/>
            <w:tcBorders>
              <w:top w:val="dotted" w:sz="4" w:space="0" w:color="auto"/>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9462</w:t>
            </w:r>
          </w:p>
        </w:tc>
        <w:tc>
          <w:tcPr>
            <w:tcW w:w="585" w:type="dxa"/>
            <w:tcBorders>
              <w:top w:val="dotted" w:sz="4" w:space="0" w:color="auto"/>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2610</w:t>
            </w:r>
          </w:p>
        </w:tc>
      </w:tr>
      <w:tr w:rsidR="00CF7B6D" w:rsidRPr="00CF7B6D" w:rsidTr="00FD4E89">
        <w:trPr>
          <w:trHeight w:val="267"/>
          <w:jc w:val="center"/>
        </w:trPr>
        <w:tc>
          <w:tcPr>
            <w:tcW w:w="1985" w:type="dxa"/>
            <w:tcBorders>
              <w:top w:val="dotted" w:sz="4" w:space="0" w:color="auto"/>
              <w:left w:val="nil"/>
              <w:right w:val="nil"/>
            </w:tcBorders>
          </w:tcPr>
          <w:p w:rsidR="006032A9" w:rsidRPr="00CF7B6D" w:rsidRDefault="006032A9" w:rsidP="00C50FD1">
            <w:pPr>
              <w:spacing w:after="0"/>
              <w:rPr>
                <w:rFonts w:ascii="Arial" w:hAnsi="Arial" w:cs="Arial"/>
                <w:sz w:val="16"/>
                <w:szCs w:val="16"/>
                <w:lang w:val="en-US"/>
              </w:rPr>
            </w:pPr>
            <w:r w:rsidRPr="00CF7B6D">
              <w:rPr>
                <w:rFonts w:ascii="Arial" w:hAnsi="Arial" w:cs="Arial"/>
                <w:sz w:val="16"/>
                <w:szCs w:val="16"/>
                <w:lang w:val="en-US"/>
              </w:rPr>
              <w:t>ED</w:t>
            </w:r>
            <w:r w:rsidR="00E31B4B" w:rsidRPr="00CF7B6D">
              <w:rPr>
                <w:rFonts w:ascii="Arial" w:hAnsi="Arial" w:cs="Arial"/>
                <w:sz w:val="16"/>
                <w:szCs w:val="16"/>
                <w:lang w:val="en-US"/>
              </w:rPr>
              <w:t>1</w:t>
            </w:r>
            <w:r w:rsidR="005243A5" w:rsidRPr="00CF7B6D">
              <w:rPr>
                <w:rFonts w:ascii="Arial" w:hAnsi="Arial" w:cs="Arial"/>
                <w:sz w:val="16"/>
                <w:szCs w:val="16"/>
                <w:lang w:val="en-US"/>
              </w:rPr>
              <w:t xml:space="preserve"> </w:t>
            </w:r>
            <w:r w:rsidR="005243A5" w:rsidRPr="00CF7B6D">
              <w:rPr>
                <w:rFonts w:ascii="Arial" w:hAnsi="Arial" w:cs="Arial"/>
                <w:sz w:val="18"/>
                <w:szCs w:val="18"/>
                <w:lang w:val="en-US"/>
              </w:rPr>
              <w:t>(non-beverages and caloric beverages)</w:t>
            </w:r>
          </w:p>
        </w:tc>
        <w:tc>
          <w:tcPr>
            <w:tcW w:w="1843" w:type="dxa"/>
            <w:tcBorders>
              <w:top w:val="dotted" w:sz="4" w:space="0" w:color="auto"/>
              <w:left w:val="nil"/>
              <w:right w:val="nil"/>
            </w:tcBorders>
          </w:tcPr>
          <w:p w:rsidR="006032A9" w:rsidRPr="00CF7B6D" w:rsidRDefault="006032A9" w:rsidP="003E07EE">
            <w:pPr>
              <w:spacing w:after="0"/>
              <w:jc w:val="both"/>
              <w:rPr>
                <w:rFonts w:ascii="Arial" w:hAnsi="Arial" w:cs="Arial"/>
                <w:sz w:val="16"/>
                <w:szCs w:val="16"/>
                <w:lang w:val="en-US"/>
              </w:rPr>
            </w:pPr>
            <w:r w:rsidRPr="00CF7B6D">
              <w:rPr>
                <w:rFonts w:ascii="Arial" w:hAnsi="Arial" w:cs="Arial"/>
                <w:sz w:val="16"/>
                <w:szCs w:val="16"/>
                <w:lang w:val="en-US"/>
              </w:rPr>
              <w:t>Average energy density (ED) of caloric food intake excluding non-caloric beverag</w:t>
            </w:r>
            <w:r w:rsidR="003E07EE" w:rsidRPr="00CF7B6D">
              <w:rPr>
                <w:rFonts w:ascii="Arial" w:hAnsi="Arial" w:cs="Arial"/>
                <w:sz w:val="16"/>
                <w:szCs w:val="16"/>
                <w:lang w:val="en-US"/>
              </w:rPr>
              <w:t>es and drinking water in kcal/</w:t>
            </w:r>
            <w:proofErr w:type="gramStart"/>
            <w:r w:rsidR="003E07EE" w:rsidRPr="00CF7B6D">
              <w:rPr>
                <w:rFonts w:ascii="Arial" w:hAnsi="Arial" w:cs="Arial"/>
                <w:sz w:val="16"/>
                <w:szCs w:val="16"/>
                <w:lang w:val="en-US"/>
              </w:rPr>
              <w:t>g</w:t>
            </w:r>
            <w:r w:rsidRPr="00CF7B6D">
              <w:rPr>
                <w:rFonts w:ascii="Arial" w:hAnsi="Arial" w:cs="Arial"/>
                <w:sz w:val="16"/>
                <w:szCs w:val="16"/>
                <w:vertAlign w:val="superscript"/>
                <w:lang w:val="en-US"/>
              </w:rPr>
              <w:t>(</w:t>
            </w:r>
            <w:proofErr w:type="gramEnd"/>
            <w:r w:rsidR="002F245D">
              <w:rPr>
                <w:rFonts w:ascii="Arial" w:hAnsi="Arial" w:cs="Arial"/>
                <w:sz w:val="16"/>
                <w:szCs w:val="16"/>
                <w:vertAlign w:val="superscript"/>
                <w:lang w:val="en-US"/>
              </w:rPr>
              <w:t>40</w:t>
            </w:r>
            <w:r w:rsidRPr="00CF7B6D">
              <w:rPr>
                <w:rFonts w:ascii="Arial" w:hAnsi="Arial" w:cs="Arial"/>
                <w:sz w:val="16"/>
                <w:szCs w:val="16"/>
                <w:vertAlign w:val="superscript"/>
                <w:lang w:val="en-US"/>
              </w:rPr>
              <w:t>)</w:t>
            </w:r>
            <w:r w:rsidRPr="00CF7B6D">
              <w:rPr>
                <w:rFonts w:ascii="Arial" w:hAnsi="Arial" w:cs="Arial"/>
                <w:sz w:val="16"/>
                <w:szCs w:val="16"/>
                <w:lang w:val="en-US"/>
              </w:rPr>
              <w:t>.</w:t>
            </w:r>
          </w:p>
        </w:tc>
        <w:tc>
          <w:tcPr>
            <w:tcW w:w="563" w:type="dxa"/>
            <w:tcBorders>
              <w:top w:val="dotted" w:sz="4" w:space="0" w:color="auto"/>
              <w:left w:val="nil"/>
              <w:right w:val="nil"/>
            </w:tcBorders>
          </w:tcPr>
          <w:p w:rsidR="006032A9" w:rsidRPr="00CF7B6D" w:rsidRDefault="006032A9" w:rsidP="00C50FD1">
            <w:pPr>
              <w:spacing w:after="0"/>
              <w:jc w:val="right"/>
              <w:rPr>
                <w:rFonts w:ascii="Arial" w:hAnsi="Arial" w:cs="Arial"/>
                <w:sz w:val="16"/>
                <w:szCs w:val="16"/>
                <w:lang w:val="en-US"/>
              </w:rPr>
            </w:pPr>
            <w:r w:rsidRPr="00CF7B6D">
              <w:rPr>
                <w:rFonts w:ascii="Arial" w:hAnsi="Arial" w:cs="Arial"/>
                <w:sz w:val="16"/>
                <w:szCs w:val="16"/>
                <w:lang w:val="en-US"/>
              </w:rPr>
              <w:t>1.34</w:t>
            </w:r>
          </w:p>
        </w:tc>
        <w:tc>
          <w:tcPr>
            <w:tcW w:w="585" w:type="dxa"/>
            <w:tcBorders>
              <w:top w:val="dotted" w:sz="4" w:space="0" w:color="auto"/>
              <w:left w:val="nil"/>
              <w:right w:val="nil"/>
            </w:tcBorders>
          </w:tcPr>
          <w:p w:rsidR="006032A9" w:rsidRPr="00CF7B6D" w:rsidRDefault="006032A9" w:rsidP="00C50FD1">
            <w:pPr>
              <w:spacing w:after="0"/>
              <w:jc w:val="right"/>
              <w:rPr>
                <w:rFonts w:ascii="Arial" w:hAnsi="Arial" w:cs="Arial"/>
                <w:sz w:val="16"/>
                <w:szCs w:val="16"/>
                <w:lang w:val="en-US"/>
              </w:rPr>
            </w:pPr>
            <w:r w:rsidRPr="00CF7B6D">
              <w:rPr>
                <w:rFonts w:ascii="Arial" w:hAnsi="Arial" w:cs="Arial"/>
                <w:sz w:val="16"/>
                <w:szCs w:val="16"/>
                <w:lang w:val="en-US"/>
              </w:rPr>
              <w:t>0.20</w:t>
            </w:r>
          </w:p>
        </w:tc>
        <w:tc>
          <w:tcPr>
            <w:tcW w:w="732" w:type="dxa"/>
            <w:tcBorders>
              <w:top w:val="dotted" w:sz="4" w:space="0" w:color="auto"/>
              <w:left w:val="nil"/>
              <w:right w:val="nil"/>
            </w:tcBorders>
          </w:tcPr>
          <w:p w:rsidR="006032A9" w:rsidRPr="00CF7B6D" w:rsidRDefault="006032A9" w:rsidP="00C50FD1">
            <w:pPr>
              <w:spacing w:after="0"/>
              <w:jc w:val="right"/>
              <w:rPr>
                <w:rFonts w:ascii="Arial" w:hAnsi="Arial" w:cs="Arial"/>
                <w:sz w:val="16"/>
                <w:szCs w:val="16"/>
                <w:lang w:val="en-US"/>
              </w:rPr>
            </w:pPr>
            <w:r w:rsidRPr="00CF7B6D">
              <w:rPr>
                <w:rFonts w:ascii="Arial" w:hAnsi="Arial" w:cs="Arial"/>
                <w:sz w:val="16"/>
                <w:szCs w:val="16"/>
                <w:lang w:val="en-US"/>
              </w:rPr>
              <w:t>0.23</w:t>
            </w:r>
          </w:p>
        </w:tc>
        <w:tc>
          <w:tcPr>
            <w:tcW w:w="585" w:type="dxa"/>
            <w:tcBorders>
              <w:top w:val="dotted" w:sz="4" w:space="0" w:color="auto"/>
              <w:left w:val="nil"/>
              <w:right w:val="nil"/>
            </w:tcBorders>
          </w:tcPr>
          <w:p w:rsidR="006032A9" w:rsidRPr="00CF7B6D" w:rsidRDefault="006032A9" w:rsidP="00C50FD1">
            <w:pPr>
              <w:spacing w:after="0"/>
              <w:jc w:val="right"/>
              <w:rPr>
                <w:rFonts w:ascii="Arial" w:hAnsi="Arial" w:cs="Arial"/>
                <w:sz w:val="16"/>
                <w:szCs w:val="16"/>
                <w:lang w:val="en-US"/>
              </w:rPr>
            </w:pPr>
            <w:r w:rsidRPr="00CF7B6D">
              <w:rPr>
                <w:rFonts w:ascii="Arial" w:hAnsi="Arial" w:cs="Arial"/>
                <w:sz w:val="16"/>
                <w:szCs w:val="16"/>
                <w:lang w:val="en-US"/>
              </w:rPr>
              <w:t>2.5</w:t>
            </w:r>
            <w:r w:rsidR="005243A5" w:rsidRPr="00CF7B6D">
              <w:rPr>
                <w:rFonts w:ascii="Arial" w:hAnsi="Arial" w:cs="Arial"/>
                <w:sz w:val="16"/>
                <w:szCs w:val="16"/>
                <w:lang w:val="en-US"/>
              </w:rPr>
              <w:t>0</w:t>
            </w:r>
          </w:p>
        </w:tc>
        <w:tc>
          <w:tcPr>
            <w:tcW w:w="585" w:type="dxa"/>
            <w:tcBorders>
              <w:top w:val="dotted" w:sz="4" w:space="0" w:color="auto"/>
              <w:left w:val="nil"/>
              <w:right w:val="nil"/>
            </w:tcBorders>
          </w:tcPr>
          <w:p w:rsidR="006032A9" w:rsidRPr="00CF7B6D" w:rsidRDefault="006032A9" w:rsidP="00C50FD1">
            <w:pPr>
              <w:spacing w:after="0"/>
              <w:jc w:val="right"/>
              <w:rPr>
                <w:rFonts w:ascii="Arial" w:hAnsi="Arial" w:cs="Arial"/>
                <w:sz w:val="16"/>
                <w:szCs w:val="16"/>
                <w:lang w:val="en-US"/>
              </w:rPr>
            </w:pPr>
            <w:r w:rsidRPr="00CF7B6D">
              <w:rPr>
                <w:rFonts w:ascii="Arial" w:hAnsi="Arial" w:cs="Arial"/>
                <w:sz w:val="16"/>
                <w:szCs w:val="16"/>
                <w:lang w:val="en-US"/>
              </w:rPr>
              <w:t>0.26</w:t>
            </w:r>
          </w:p>
        </w:tc>
        <w:tc>
          <w:tcPr>
            <w:tcW w:w="585" w:type="dxa"/>
            <w:tcBorders>
              <w:top w:val="dotted" w:sz="4" w:space="0" w:color="auto"/>
              <w:left w:val="nil"/>
              <w:right w:val="nil"/>
            </w:tcBorders>
          </w:tcPr>
          <w:p w:rsidR="006032A9" w:rsidRPr="00CF7B6D" w:rsidRDefault="006032A9" w:rsidP="00C50FD1">
            <w:pPr>
              <w:spacing w:after="0"/>
              <w:jc w:val="right"/>
              <w:rPr>
                <w:rFonts w:ascii="Arial" w:hAnsi="Arial" w:cs="Arial"/>
                <w:sz w:val="16"/>
                <w:szCs w:val="16"/>
                <w:lang w:val="en-US"/>
              </w:rPr>
            </w:pPr>
            <w:r w:rsidRPr="00CF7B6D">
              <w:rPr>
                <w:rFonts w:ascii="Arial" w:hAnsi="Arial" w:cs="Arial"/>
                <w:sz w:val="16"/>
                <w:szCs w:val="16"/>
                <w:lang w:val="en-US"/>
              </w:rPr>
              <w:t>0.61</w:t>
            </w:r>
          </w:p>
        </w:tc>
        <w:tc>
          <w:tcPr>
            <w:tcW w:w="585" w:type="dxa"/>
            <w:tcBorders>
              <w:top w:val="dotted" w:sz="4" w:space="0" w:color="auto"/>
              <w:left w:val="nil"/>
              <w:right w:val="nil"/>
            </w:tcBorders>
          </w:tcPr>
          <w:p w:rsidR="006032A9" w:rsidRPr="00CF7B6D" w:rsidRDefault="006032A9" w:rsidP="00C50FD1">
            <w:pPr>
              <w:spacing w:after="0"/>
              <w:jc w:val="right"/>
              <w:rPr>
                <w:rFonts w:ascii="Arial" w:hAnsi="Arial" w:cs="Arial"/>
                <w:sz w:val="16"/>
                <w:szCs w:val="16"/>
                <w:lang w:val="en-US"/>
              </w:rPr>
            </w:pPr>
            <w:r w:rsidRPr="00CF7B6D">
              <w:rPr>
                <w:rFonts w:ascii="Arial" w:hAnsi="Arial" w:cs="Arial"/>
                <w:sz w:val="16"/>
                <w:szCs w:val="16"/>
                <w:lang w:val="en-US"/>
              </w:rPr>
              <w:t>2.54</w:t>
            </w:r>
          </w:p>
        </w:tc>
        <w:tc>
          <w:tcPr>
            <w:tcW w:w="439" w:type="dxa"/>
            <w:tcBorders>
              <w:top w:val="dotted" w:sz="4" w:space="0" w:color="auto"/>
              <w:left w:val="nil"/>
              <w:right w:val="nil"/>
            </w:tcBorders>
          </w:tcPr>
          <w:p w:rsidR="006032A9" w:rsidRPr="00CF7B6D" w:rsidRDefault="006032A9" w:rsidP="00C50FD1">
            <w:pPr>
              <w:spacing w:after="0"/>
              <w:jc w:val="right"/>
              <w:rPr>
                <w:rFonts w:ascii="Arial" w:hAnsi="Arial" w:cs="Arial"/>
                <w:sz w:val="16"/>
                <w:szCs w:val="16"/>
                <w:lang w:val="en-US"/>
              </w:rPr>
            </w:pPr>
            <w:r w:rsidRPr="00CF7B6D">
              <w:rPr>
                <w:rFonts w:ascii="Arial" w:hAnsi="Arial" w:cs="Arial"/>
                <w:sz w:val="16"/>
                <w:szCs w:val="16"/>
                <w:lang w:val="en-US"/>
              </w:rPr>
              <w:t>9454</w:t>
            </w:r>
          </w:p>
        </w:tc>
        <w:tc>
          <w:tcPr>
            <w:tcW w:w="585" w:type="dxa"/>
            <w:tcBorders>
              <w:top w:val="dotted" w:sz="4" w:space="0" w:color="auto"/>
              <w:left w:val="nil"/>
              <w:right w:val="nil"/>
            </w:tcBorders>
          </w:tcPr>
          <w:p w:rsidR="006032A9" w:rsidRPr="00CF7B6D" w:rsidRDefault="006032A9" w:rsidP="00C50FD1">
            <w:pPr>
              <w:spacing w:after="0"/>
              <w:jc w:val="right"/>
              <w:rPr>
                <w:rFonts w:ascii="Arial" w:hAnsi="Arial" w:cs="Arial"/>
                <w:sz w:val="16"/>
                <w:szCs w:val="16"/>
                <w:lang w:val="en-US"/>
              </w:rPr>
            </w:pPr>
            <w:r w:rsidRPr="00CF7B6D">
              <w:rPr>
                <w:rFonts w:ascii="Arial" w:hAnsi="Arial" w:cs="Arial"/>
                <w:sz w:val="16"/>
                <w:szCs w:val="16"/>
                <w:lang w:val="en-US"/>
              </w:rPr>
              <w:t>2610</w:t>
            </w:r>
          </w:p>
        </w:tc>
      </w:tr>
      <w:tr w:rsidR="00CF7B6D" w:rsidRPr="00CF7B6D" w:rsidTr="00FD4E89">
        <w:trPr>
          <w:trHeight w:val="267"/>
          <w:jc w:val="center"/>
        </w:trPr>
        <w:tc>
          <w:tcPr>
            <w:tcW w:w="1985" w:type="dxa"/>
            <w:tcBorders>
              <w:left w:val="nil"/>
              <w:bottom w:val="single" w:sz="4" w:space="0" w:color="auto"/>
              <w:right w:val="nil"/>
            </w:tcBorders>
          </w:tcPr>
          <w:p w:rsidR="005243A5" w:rsidRPr="00CF7B6D" w:rsidRDefault="005243A5" w:rsidP="00C50FD1">
            <w:pPr>
              <w:spacing w:after="0"/>
              <w:rPr>
                <w:rFonts w:ascii="Arial" w:hAnsi="Arial" w:cs="Arial"/>
                <w:sz w:val="16"/>
                <w:szCs w:val="16"/>
                <w:lang w:val="en-US"/>
              </w:rPr>
            </w:pPr>
            <w:r w:rsidRPr="00CF7B6D">
              <w:rPr>
                <w:rFonts w:ascii="Arial" w:hAnsi="Arial" w:cs="Arial"/>
                <w:sz w:val="16"/>
                <w:szCs w:val="16"/>
                <w:lang w:val="en-US"/>
              </w:rPr>
              <w:t>ED</w:t>
            </w:r>
            <w:r w:rsidR="00E31B4B" w:rsidRPr="00CF7B6D">
              <w:rPr>
                <w:rFonts w:ascii="Arial" w:hAnsi="Arial" w:cs="Arial"/>
                <w:sz w:val="16"/>
                <w:szCs w:val="16"/>
                <w:lang w:val="en-US"/>
              </w:rPr>
              <w:t>2</w:t>
            </w:r>
            <w:r w:rsidRPr="00CF7B6D">
              <w:rPr>
                <w:rFonts w:ascii="Arial" w:hAnsi="Arial" w:cs="Arial"/>
                <w:sz w:val="16"/>
                <w:szCs w:val="16"/>
                <w:lang w:val="en-US"/>
              </w:rPr>
              <w:t xml:space="preserve"> (non-beverages only)</w:t>
            </w:r>
          </w:p>
        </w:tc>
        <w:tc>
          <w:tcPr>
            <w:tcW w:w="1843" w:type="dxa"/>
            <w:tcBorders>
              <w:left w:val="nil"/>
              <w:bottom w:val="single" w:sz="4" w:space="0" w:color="auto"/>
              <w:right w:val="nil"/>
            </w:tcBorders>
          </w:tcPr>
          <w:p w:rsidR="005243A5" w:rsidRPr="00CF7B6D" w:rsidRDefault="005243A5" w:rsidP="00C50FD1">
            <w:pPr>
              <w:spacing w:after="0"/>
              <w:jc w:val="both"/>
              <w:rPr>
                <w:rFonts w:ascii="Arial" w:hAnsi="Arial" w:cs="Arial"/>
                <w:sz w:val="16"/>
                <w:szCs w:val="16"/>
                <w:lang w:val="en-US"/>
              </w:rPr>
            </w:pPr>
            <w:r w:rsidRPr="00CF7B6D">
              <w:rPr>
                <w:rFonts w:ascii="Arial" w:hAnsi="Arial" w:cs="Arial"/>
                <w:sz w:val="16"/>
                <w:szCs w:val="16"/>
                <w:lang w:val="en-US"/>
              </w:rPr>
              <w:t xml:space="preserve">Average energy density of non-beverage food intake excluding all beverages </w:t>
            </w:r>
            <w:r w:rsidR="003E07EE" w:rsidRPr="00CF7B6D">
              <w:rPr>
                <w:rFonts w:ascii="Arial" w:hAnsi="Arial" w:cs="Arial"/>
                <w:sz w:val="16"/>
                <w:szCs w:val="16"/>
                <w:lang w:val="en-US"/>
              </w:rPr>
              <w:t>in kcal/</w:t>
            </w:r>
            <w:proofErr w:type="gramStart"/>
            <w:r w:rsidR="003E07EE" w:rsidRPr="00CF7B6D">
              <w:rPr>
                <w:rFonts w:ascii="Arial" w:hAnsi="Arial" w:cs="Arial"/>
                <w:sz w:val="16"/>
                <w:szCs w:val="16"/>
                <w:lang w:val="en-US"/>
              </w:rPr>
              <w:t>g</w:t>
            </w:r>
            <w:r w:rsidR="003E07EE" w:rsidRPr="00CF7B6D">
              <w:rPr>
                <w:rFonts w:ascii="Arial" w:hAnsi="Arial" w:cs="Arial"/>
                <w:sz w:val="16"/>
                <w:szCs w:val="16"/>
                <w:vertAlign w:val="superscript"/>
                <w:lang w:val="en-US"/>
              </w:rPr>
              <w:t>(</w:t>
            </w:r>
            <w:proofErr w:type="gramEnd"/>
            <w:r w:rsidR="002F245D">
              <w:rPr>
                <w:rFonts w:ascii="Arial" w:hAnsi="Arial" w:cs="Arial"/>
                <w:sz w:val="16"/>
                <w:szCs w:val="16"/>
                <w:vertAlign w:val="superscript"/>
                <w:lang w:val="en-US"/>
              </w:rPr>
              <w:t>40</w:t>
            </w:r>
            <w:r w:rsidRPr="00CF7B6D">
              <w:rPr>
                <w:rFonts w:ascii="Arial" w:hAnsi="Arial" w:cs="Arial"/>
                <w:sz w:val="16"/>
                <w:szCs w:val="16"/>
                <w:vertAlign w:val="superscript"/>
                <w:lang w:val="en-US"/>
              </w:rPr>
              <w:t>)</w:t>
            </w:r>
            <w:r w:rsidRPr="00CF7B6D">
              <w:rPr>
                <w:rFonts w:ascii="Arial" w:hAnsi="Arial" w:cs="Arial"/>
                <w:sz w:val="16"/>
                <w:szCs w:val="16"/>
                <w:lang w:val="en-US"/>
              </w:rPr>
              <w:t>.</w:t>
            </w:r>
          </w:p>
        </w:tc>
        <w:tc>
          <w:tcPr>
            <w:tcW w:w="563" w:type="dxa"/>
            <w:tcBorders>
              <w:left w:val="nil"/>
              <w:bottom w:val="single" w:sz="4" w:space="0" w:color="auto"/>
              <w:right w:val="nil"/>
            </w:tcBorders>
          </w:tcPr>
          <w:p w:rsidR="005243A5" w:rsidRPr="00CF7B6D" w:rsidRDefault="005243A5" w:rsidP="00C50FD1">
            <w:pPr>
              <w:spacing w:after="0"/>
              <w:jc w:val="right"/>
              <w:rPr>
                <w:rFonts w:ascii="Arial" w:hAnsi="Arial" w:cs="Arial"/>
                <w:sz w:val="16"/>
                <w:szCs w:val="16"/>
                <w:lang w:val="en-US"/>
              </w:rPr>
            </w:pPr>
            <w:r w:rsidRPr="00CF7B6D">
              <w:rPr>
                <w:rFonts w:ascii="Arial" w:hAnsi="Arial" w:cs="Arial"/>
                <w:sz w:val="16"/>
                <w:szCs w:val="16"/>
                <w:lang w:val="en-US"/>
              </w:rPr>
              <w:t>1.68</w:t>
            </w:r>
          </w:p>
        </w:tc>
        <w:tc>
          <w:tcPr>
            <w:tcW w:w="585" w:type="dxa"/>
            <w:tcBorders>
              <w:left w:val="nil"/>
              <w:bottom w:val="single" w:sz="4" w:space="0" w:color="auto"/>
              <w:right w:val="nil"/>
            </w:tcBorders>
          </w:tcPr>
          <w:p w:rsidR="005243A5" w:rsidRPr="00CF7B6D" w:rsidRDefault="005243A5" w:rsidP="00C50FD1">
            <w:pPr>
              <w:spacing w:after="0"/>
              <w:jc w:val="right"/>
              <w:rPr>
                <w:rFonts w:ascii="Arial" w:hAnsi="Arial" w:cs="Arial"/>
                <w:sz w:val="16"/>
                <w:szCs w:val="16"/>
                <w:lang w:val="en-US"/>
              </w:rPr>
            </w:pPr>
            <w:r w:rsidRPr="00CF7B6D">
              <w:rPr>
                <w:rFonts w:ascii="Arial" w:hAnsi="Arial" w:cs="Arial"/>
                <w:sz w:val="16"/>
                <w:szCs w:val="16"/>
                <w:lang w:val="en-US"/>
              </w:rPr>
              <w:t>0.22</w:t>
            </w:r>
          </w:p>
        </w:tc>
        <w:tc>
          <w:tcPr>
            <w:tcW w:w="732" w:type="dxa"/>
            <w:tcBorders>
              <w:left w:val="nil"/>
              <w:bottom w:val="single" w:sz="4" w:space="0" w:color="auto"/>
              <w:right w:val="nil"/>
            </w:tcBorders>
          </w:tcPr>
          <w:p w:rsidR="005243A5" w:rsidRPr="00CF7B6D" w:rsidRDefault="005243A5" w:rsidP="00C50FD1">
            <w:pPr>
              <w:spacing w:after="0"/>
              <w:jc w:val="right"/>
              <w:rPr>
                <w:rFonts w:ascii="Arial" w:hAnsi="Arial" w:cs="Arial"/>
                <w:sz w:val="16"/>
                <w:szCs w:val="16"/>
                <w:lang w:val="en-US"/>
              </w:rPr>
            </w:pPr>
            <w:r w:rsidRPr="00CF7B6D">
              <w:rPr>
                <w:rFonts w:ascii="Arial" w:hAnsi="Arial" w:cs="Arial"/>
                <w:sz w:val="16"/>
                <w:szCs w:val="16"/>
                <w:lang w:val="en-US"/>
              </w:rPr>
              <w:t>0.73</w:t>
            </w:r>
          </w:p>
        </w:tc>
        <w:tc>
          <w:tcPr>
            <w:tcW w:w="585" w:type="dxa"/>
            <w:tcBorders>
              <w:left w:val="nil"/>
              <w:bottom w:val="single" w:sz="4" w:space="0" w:color="auto"/>
              <w:right w:val="nil"/>
            </w:tcBorders>
          </w:tcPr>
          <w:p w:rsidR="005243A5" w:rsidRPr="00CF7B6D" w:rsidRDefault="005243A5" w:rsidP="00C50FD1">
            <w:pPr>
              <w:spacing w:after="0"/>
              <w:jc w:val="right"/>
              <w:rPr>
                <w:rFonts w:ascii="Arial" w:hAnsi="Arial" w:cs="Arial"/>
                <w:sz w:val="16"/>
                <w:szCs w:val="16"/>
                <w:lang w:val="en-US"/>
              </w:rPr>
            </w:pPr>
            <w:r w:rsidRPr="00CF7B6D">
              <w:rPr>
                <w:rFonts w:ascii="Arial" w:hAnsi="Arial" w:cs="Arial"/>
                <w:sz w:val="16"/>
                <w:szCs w:val="16"/>
                <w:lang w:val="en-US"/>
              </w:rPr>
              <w:t>2.90</w:t>
            </w:r>
          </w:p>
        </w:tc>
        <w:tc>
          <w:tcPr>
            <w:tcW w:w="585" w:type="dxa"/>
            <w:tcBorders>
              <w:left w:val="nil"/>
              <w:bottom w:val="single" w:sz="4" w:space="0" w:color="auto"/>
              <w:right w:val="nil"/>
            </w:tcBorders>
          </w:tcPr>
          <w:p w:rsidR="005243A5" w:rsidRPr="00CF7B6D" w:rsidRDefault="005243A5" w:rsidP="00C50FD1">
            <w:pPr>
              <w:spacing w:after="0"/>
              <w:jc w:val="right"/>
              <w:rPr>
                <w:rFonts w:ascii="Arial" w:hAnsi="Arial" w:cs="Arial"/>
                <w:sz w:val="16"/>
                <w:szCs w:val="16"/>
                <w:lang w:val="en-US"/>
              </w:rPr>
            </w:pPr>
            <w:r w:rsidRPr="00CF7B6D">
              <w:rPr>
                <w:rFonts w:ascii="Arial" w:hAnsi="Arial" w:cs="Arial"/>
                <w:sz w:val="16"/>
                <w:szCs w:val="16"/>
                <w:lang w:val="en-US"/>
              </w:rPr>
              <w:t>0.29</w:t>
            </w:r>
          </w:p>
        </w:tc>
        <w:tc>
          <w:tcPr>
            <w:tcW w:w="585" w:type="dxa"/>
            <w:tcBorders>
              <w:left w:val="nil"/>
              <w:bottom w:val="single" w:sz="4" w:space="0" w:color="auto"/>
              <w:right w:val="nil"/>
            </w:tcBorders>
          </w:tcPr>
          <w:p w:rsidR="005243A5" w:rsidRPr="00CF7B6D" w:rsidRDefault="005243A5" w:rsidP="00C50FD1">
            <w:pPr>
              <w:spacing w:after="0"/>
              <w:jc w:val="right"/>
              <w:rPr>
                <w:rFonts w:ascii="Arial" w:hAnsi="Arial" w:cs="Arial"/>
                <w:sz w:val="16"/>
                <w:szCs w:val="16"/>
                <w:lang w:val="en-US"/>
              </w:rPr>
            </w:pPr>
            <w:r w:rsidRPr="00CF7B6D">
              <w:rPr>
                <w:rFonts w:ascii="Arial" w:hAnsi="Arial" w:cs="Arial"/>
                <w:sz w:val="16"/>
                <w:szCs w:val="16"/>
                <w:lang w:val="en-US"/>
              </w:rPr>
              <w:t>0.78</w:t>
            </w:r>
          </w:p>
        </w:tc>
        <w:tc>
          <w:tcPr>
            <w:tcW w:w="585" w:type="dxa"/>
            <w:tcBorders>
              <w:left w:val="nil"/>
              <w:bottom w:val="single" w:sz="4" w:space="0" w:color="auto"/>
              <w:right w:val="nil"/>
            </w:tcBorders>
          </w:tcPr>
          <w:p w:rsidR="005243A5" w:rsidRPr="00CF7B6D" w:rsidRDefault="005243A5" w:rsidP="00C50FD1">
            <w:pPr>
              <w:spacing w:after="0"/>
              <w:jc w:val="right"/>
              <w:rPr>
                <w:rFonts w:ascii="Arial" w:hAnsi="Arial" w:cs="Arial"/>
                <w:sz w:val="16"/>
                <w:szCs w:val="16"/>
                <w:lang w:val="en-US"/>
              </w:rPr>
            </w:pPr>
            <w:r w:rsidRPr="00CF7B6D">
              <w:rPr>
                <w:rFonts w:ascii="Arial" w:hAnsi="Arial" w:cs="Arial"/>
                <w:sz w:val="16"/>
                <w:szCs w:val="16"/>
                <w:lang w:val="en-US"/>
              </w:rPr>
              <w:t>2.76</w:t>
            </w:r>
          </w:p>
        </w:tc>
        <w:tc>
          <w:tcPr>
            <w:tcW w:w="439" w:type="dxa"/>
            <w:tcBorders>
              <w:left w:val="nil"/>
              <w:bottom w:val="single" w:sz="4" w:space="0" w:color="auto"/>
              <w:right w:val="nil"/>
            </w:tcBorders>
          </w:tcPr>
          <w:p w:rsidR="005243A5" w:rsidRPr="00CF7B6D" w:rsidRDefault="005243A5" w:rsidP="00C50FD1">
            <w:pPr>
              <w:spacing w:after="0"/>
              <w:jc w:val="right"/>
              <w:rPr>
                <w:rFonts w:ascii="Arial" w:hAnsi="Arial" w:cs="Arial"/>
                <w:sz w:val="16"/>
                <w:szCs w:val="16"/>
                <w:lang w:val="en-US"/>
              </w:rPr>
            </w:pPr>
            <w:r w:rsidRPr="00CF7B6D">
              <w:rPr>
                <w:rFonts w:ascii="Arial" w:hAnsi="Arial" w:cs="Arial"/>
                <w:sz w:val="16"/>
                <w:szCs w:val="16"/>
                <w:lang w:val="en-US"/>
              </w:rPr>
              <w:t>9454</w:t>
            </w:r>
          </w:p>
        </w:tc>
        <w:tc>
          <w:tcPr>
            <w:tcW w:w="585" w:type="dxa"/>
            <w:tcBorders>
              <w:left w:val="nil"/>
              <w:bottom w:val="single" w:sz="4" w:space="0" w:color="auto"/>
              <w:right w:val="nil"/>
            </w:tcBorders>
          </w:tcPr>
          <w:p w:rsidR="005243A5" w:rsidRPr="00CF7B6D" w:rsidRDefault="005243A5" w:rsidP="00C50FD1">
            <w:pPr>
              <w:spacing w:after="0"/>
              <w:jc w:val="right"/>
              <w:rPr>
                <w:rFonts w:ascii="Arial" w:hAnsi="Arial" w:cs="Arial"/>
                <w:sz w:val="16"/>
                <w:szCs w:val="16"/>
                <w:lang w:val="en-US"/>
              </w:rPr>
            </w:pPr>
            <w:r w:rsidRPr="00CF7B6D">
              <w:rPr>
                <w:rFonts w:ascii="Arial" w:hAnsi="Arial" w:cs="Arial"/>
                <w:sz w:val="16"/>
                <w:szCs w:val="16"/>
                <w:lang w:val="en-US"/>
              </w:rPr>
              <w:t>2610</w:t>
            </w:r>
          </w:p>
        </w:tc>
      </w:tr>
    </w:tbl>
    <w:p w:rsidR="006654A0" w:rsidRPr="00CF7B6D" w:rsidRDefault="00EA4588" w:rsidP="00C50FD1">
      <w:pPr>
        <w:spacing w:after="0" w:line="240" w:lineRule="auto"/>
        <w:jc w:val="both"/>
        <w:rPr>
          <w:rFonts w:ascii="Arial" w:hAnsi="Arial" w:cs="Arial"/>
          <w:sz w:val="20"/>
          <w:szCs w:val="24"/>
          <w:lang w:val="en-US"/>
        </w:rPr>
      </w:pPr>
      <w:r w:rsidRPr="00CF7B6D">
        <w:rPr>
          <w:rFonts w:ascii="Arial" w:hAnsi="Arial" w:cs="Arial"/>
          <w:sz w:val="20"/>
          <w:szCs w:val="24"/>
          <w:lang w:val="en-US"/>
        </w:rPr>
        <w:t xml:space="preserve">Note: </w:t>
      </w:r>
      <w:r w:rsidR="005B60A6" w:rsidRPr="00CF7B6D">
        <w:rPr>
          <w:rFonts w:ascii="Arial" w:hAnsi="Arial" w:cs="Arial"/>
          <w:sz w:val="20"/>
          <w:szCs w:val="24"/>
          <w:lang w:val="en-US"/>
        </w:rPr>
        <w:t>The intake of all food groups is based on the mean of the two 24h-recall measurements.</w:t>
      </w:r>
      <w:r w:rsidR="00737540" w:rsidRPr="00CF7B6D">
        <w:rPr>
          <w:rFonts w:ascii="Arial" w:hAnsi="Arial" w:cs="Arial"/>
          <w:sz w:val="20"/>
          <w:szCs w:val="24"/>
          <w:lang w:val="en-US"/>
        </w:rPr>
        <w:t xml:space="preserve"> </w:t>
      </w:r>
      <w:r w:rsidR="00737540" w:rsidRPr="00CF7B6D">
        <w:rPr>
          <w:rFonts w:ascii="Arial" w:hAnsi="Arial" w:cs="Arial"/>
          <w:sz w:val="20"/>
          <w:szCs w:val="20"/>
          <w:lang w:val="en-US"/>
        </w:rPr>
        <w:t xml:space="preserve">Data source: NEMONIT: Max </w:t>
      </w:r>
      <w:proofErr w:type="spellStart"/>
      <w:r w:rsidR="00737540" w:rsidRPr="00CF7B6D">
        <w:rPr>
          <w:rFonts w:ascii="Arial" w:hAnsi="Arial" w:cs="Arial"/>
          <w:sz w:val="20"/>
          <w:szCs w:val="20"/>
          <w:lang w:val="en-US"/>
        </w:rPr>
        <w:t>Rubner</w:t>
      </w:r>
      <w:proofErr w:type="spellEnd"/>
      <w:r w:rsidR="00737540" w:rsidRPr="00CF7B6D">
        <w:rPr>
          <w:rFonts w:ascii="Arial" w:hAnsi="Arial" w:cs="Arial"/>
          <w:sz w:val="20"/>
          <w:szCs w:val="20"/>
          <w:lang w:val="en-US"/>
        </w:rPr>
        <w:t>-Institute (2016</w:t>
      </w:r>
      <w:proofErr w:type="gramStart"/>
      <w:r w:rsidR="00737540" w:rsidRPr="00CF7B6D">
        <w:rPr>
          <w:rFonts w:ascii="Arial" w:hAnsi="Arial" w:cs="Arial"/>
          <w:sz w:val="20"/>
          <w:szCs w:val="20"/>
          <w:lang w:val="en-US"/>
        </w:rPr>
        <w:t>)</w:t>
      </w:r>
      <w:r w:rsidR="002F245D">
        <w:rPr>
          <w:rFonts w:ascii="Arial" w:hAnsi="Arial" w:cs="Arial"/>
          <w:sz w:val="20"/>
          <w:szCs w:val="20"/>
          <w:vertAlign w:val="superscript"/>
          <w:lang w:val="en-US"/>
        </w:rPr>
        <w:t>(</w:t>
      </w:r>
      <w:proofErr w:type="gramEnd"/>
      <w:r w:rsidR="002F245D">
        <w:rPr>
          <w:rFonts w:ascii="Arial" w:hAnsi="Arial" w:cs="Arial"/>
          <w:sz w:val="20"/>
          <w:szCs w:val="20"/>
          <w:vertAlign w:val="superscript"/>
          <w:lang w:val="en-US"/>
        </w:rPr>
        <w:t>25</w:t>
      </w:r>
      <w:r w:rsidR="00737540" w:rsidRPr="00CF7B6D">
        <w:rPr>
          <w:rFonts w:ascii="Arial" w:hAnsi="Arial" w:cs="Arial"/>
          <w:sz w:val="20"/>
          <w:szCs w:val="20"/>
          <w:vertAlign w:val="superscript"/>
          <w:lang w:val="en-US"/>
        </w:rPr>
        <w:t>)</w:t>
      </w:r>
      <w:r w:rsidR="00737540" w:rsidRPr="00CF7B6D">
        <w:rPr>
          <w:rFonts w:ascii="Arial" w:hAnsi="Arial" w:cs="Arial"/>
          <w:sz w:val="20"/>
          <w:szCs w:val="20"/>
          <w:lang w:val="en-US"/>
        </w:rPr>
        <w:t>.</w:t>
      </w:r>
      <w:r w:rsidR="007E42DC" w:rsidRPr="00CF7B6D">
        <w:rPr>
          <w:rFonts w:ascii="Arial" w:hAnsi="Arial" w:cs="Arial"/>
          <w:sz w:val="20"/>
          <w:szCs w:val="20"/>
          <w:lang w:val="en-US"/>
        </w:rPr>
        <w:t xml:space="preserve"> NEMONIT = German National Nutrition Monitoring.</w:t>
      </w:r>
    </w:p>
    <w:p w:rsidR="00CA5CFE" w:rsidRPr="00CF7B6D" w:rsidRDefault="00CA5CFE" w:rsidP="00C50FD1">
      <w:pPr>
        <w:spacing w:after="0" w:line="240" w:lineRule="auto"/>
        <w:jc w:val="both"/>
        <w:rPr>
          <w:rFonts w:ascii="Arial" w:hAnsi="Arial" w:cs="Arial"/>
          <w:sz w:val="20"/>
          <w:szCs w:val="24"/>
          <w:lang w:val="en-US"/>
        </w:rPr>
      </w:pPr>
    </w:p>
    <w:p w:rsidR="00CA5CFE" w:rsidRPr="00CF7B6D" w:rsidRDefault="00CA5CFE" w:rsidP="00C50FD1">
      <w:pPr>
        <w:spacing w:after="0" w:line="240" w:lineRule="auto"/>
        <w:jc w:val="both"/>
        <w:rPr>
          <w:rFonts w:ascii="Arial" w:hAnsi="Arial" w:cs="Arial"/>
          <w:sz w:val="20"/>
          <w:szCs w:val="24"/>
          <w:lang w:val="en-US"/>
        </w:rPr>
      </w:pPr>
    </w:p>
    <w:p w:rsidR="003E07EE" w:rsidRPr="00CF7B6D" w:rsidRDefault="003E07EE" w:rsidP="00C50FD1">
      <w:pPr>
        <w:spacing w:after="0" w:line="240" w:lineRule="auto"/>
        <w:jc w:val="both"/>
        <w:rPr>
          <w:rFonts w:ascii="Arial" w:hAnsi="Arial" w:cs="Arial"/>
          <w:sz w:val="20"/>
          <w:szCs w:val="24"/>
          <w:lang w:val="en-US"/>
        </w:rPr>
      </w:pPr>
    </w:p>
    <w:p w:rsidR="003E07EE" w:rsidRPr="00CF7B6D" w:rsidRDefault="003E07EE" w:rsidP="00C50FD1">
      <w:pPr>
        <w:spacing w:after="0" w:line="240" w:lineRule="auto"/>
        <w:jc w:val="both"/>
        <w:rPr>
          <w:rFonts w:ascii="Arial" w:hAnsi="Arial" w:cs="Arial"/>
          <w:sz w:val="20"/>
          <w:szCs w:val="24"/>
          <w:lang w:val="en-US"/>
        </w:rPr>
      </w:pPr>
    </w:p>
    <w:p w:rsidR="003E07EE" w:rsidRPr="00CF7B6D" w:rsidRDefault="003E07EE" w:rsidP="00C50FD1">
      <w:pPr>
        <w:spacing w:after="0" w:line="240" w:lineRule="auto"/>
        <w:jc w:val="both"/>
        <w:rPr>
          <w:rFonts w:ascii="Arial" w:hAnsi="Arial" w:cs="Arial"/>
          <w:sz w:val="20"/>
          <w:szCs w:val="24"/>
          <w:lang w:val="en-US"/>
        </w:rPr>
      </w:pPr>
    </w:p>
    <w:p w:rsidR="003E07EE" w:rsidRPr="00CF7B6D" w:rsidRDefault="003E07EE" w:rsidP="00C50FD1">
      <w:pPr>
        <w:spacing w:after="0" w:line="240" w:lineRule="auto"/>
        <w:jc w:val="both"/>
        <w:rPr>
          <w:rFonts w:ascii="Arial" w:hAnsi="Arial" w:cs="Arial"/>
          <w:sz w:val="20"/>
          <w:szCs w:val="24"/>
          <w:lang w:val="en-US"/>
        </w:rPr>
      </w:pPr>
    </w:p>
    <w:p w:rsidR="00CA5CFE" w:rsidRPr="00CF7B6D" w:rsidRDefault="00CA5CFE" w:rsidP="00C50FD1">
      <w:pPr>
        <w:spacing w:after="0" w:line="240" w:lineRule="auto"/>
        <w:jc w:val="both"/>
        <w:rPr>
          <w:rFonts w:ascii="Arial" w:hAnsi="Arial" w:cs="Arial"/>
          <w:sz w:val="24"/>
          <w:szCs w:val="24"/>
          <w:lang w:val="en-US"/>
        </w:rPr>
      </w:pPr>
    </w:p>
    <w:p w:rsidR="00C50FD1" w:rsidRPr="00CF7B6D" w:rsidRDefault="00C50FD1" w:rsidP="00C50FD1">
      <w:pPr>
        <w:spacing w:after="0" w:line="240" w:lineRule="auto"/>
        <w:jc w:val="both"/>
        <w:rPr>
          <w:rFonts w:ascii="Arial" w:hAnsi="Arial" w:cs="Arial"/>
          <w:sz w:val="16"/>
          <w:szCs w:val="16"/>
          <w:lang w:val="en-US"/>
        </w:rPr>
      </w:pPr>
      <w:r w:rsidRPr="00CF7B6D">
        <w:rPr>
          <w:rFonts w:ascii="Arial" w:hAnsi="Arial" w:cs="Arial"/>
          <w:sz w:val="24"/>
          <w:szCs w:val="24"/>
          <w:lang w:val="en-US"/>
        </w:rPr>
        <w:lastRenderedPageBreak/>
        <w:t xml:space="preserve">Table S4: NEMONIT: Description of all health, socio-economic, socio-demographic, and control variables </w:t>
      </w:r>
    </w:p>
    <w:tbl>
      <w:tblPr>
        <w:tblW w:w="9072" w:type="dxa"/>
        <w:jc w:val="center"/>
        <w:tblLayout w:type="fixed"/>
        <w:tblCellMar>
          <w:left w:w="6" w:type="dxa"/>
          <w:right w:w="6" w:type="dxa"/>
        </w:tblCellMar>
        <w:tblLook w:val="04A0" w:firstRow="1" w:lastRow="0" w:firstColumn="1" w:lastColumn="0" w:noHBand="0" w:noVBand="1"/>
      </w:tblPr>
      <w:tblGrid>
        <w:gridCol w:w="1025"/>
        <w:gridCol w:w="2519"/>
        <w:gridCol w:w="699"/>
        <w:gridCol w:w="585"/>
        <w:gridCol w:w="732"/>
        <w:gridCol w:w="732"/>
        <w:gridCol w:w="585"/>
        <w:gridCol w:w="585"/>
        <w:gridCol w:w="618"/>
        <w:gridCol w:w="553"/>
        <w:gridCol w:w="439"/>
      </w:tblGrid>
      <w:tr w:rsidR="00CF7B6D" w:rsidRPr="00CF7B6D" w:rsidTr="008532F1">
        <w:trPr>
          <w:jc w:val="center"/>
        </w:trPr>
        <w:tc>
          <w:tcPr>
            <w:tcW w:w="1025" w:type="dxa"/>
            <w:tcBorders>
              <w:top w:val="single" w:sz="4" w:space="0" w:color="auto"/>
              <w:left w:val="nil"/>
              <w:bottom w:val="nil"/>
              <w:right w:val="nil"/>
            </w:tcBorders>
          </w:tcPr>
          <w:p w:rsidR="00C50FD1" w:rsidRPr="00CF7B6D" w:rsidRDefault="00C50FD1" w:rsidP="00C50FD1">
            <w:pPr>
              <w:spacing w:after="0"/>
              <w:jc w:val="center"/>
              <w:rPr>
                <w:rFonts w:ascii="Arial" w:hAnsi="Arial" w:cs="Arial"/>
                <w:sz w:val="16"/>
                <w:szCs w:val="16"/>
              </w:rPr>
            </w:pPr>
            <w:r w:rsidRPr="00CF7B6D">
              <w:rPr>
                <w:rFonts w:ascii="Arial" w:hAnsi="Arial" w:cs="Arial"/>
                <w:sz w:val="16"/>
                <w:szCs w:val="16"/>
              </w:rPr>
              <w:t>Variable</w:t>
            </w:r>
          </w:p>
        </w:tc>
        <w:tc>
          <w:tcPr>
            <w:tcW w:w="2519" w:type="dxa"/>
            <w:tcBorders>
              <w:top w:val="single" w:sz="4" w:space="0" w:color="auto"/>
              <w:left w:val="nil"/>
              <w:bottom w:val="nil"/>
              <w:right w:val="nil"/>
            </w:tcBorders>
          </w:tcPr>
          <w:p w:rsidR="00C50FD1" w:rsidRPr="00CF7B6D" w:rsidRDefault="00C50FD1" w:rsidP="00C50FD1">
            <w:pPr>
              <w:spacing w:after="0"/>
              <w:jc w:val="center"/>
              <w:rPr>
                <w:rFonts w:ascii="Arial" w:hAnsi="Arial" w:cs="Arial"/>
                <w:sz w:val="16"/>
                <w:szCs w:val="16"/>
              </w:rPr>
            </w:pPr>
            <w:r w:rsidRPr="00CF7B6D">
              <w:rPr>
                <w:rFonts w:ascii="Arial" w:hAnsi="Arial" w:cs="Arial"/>
                <w:sz w:val="16"/>
                <w:szCs w:val="16"/>
              </w:rPr>
              <w:t>Description</w:t>
            </w:r>
          </w:p>
        </w:tc>
        <w:tc>
          <w:tcPr>
            <w:tcW w:w="699" w:type="dxa"/>
            <w:vMerge w:val="restart"/>
            <w:tcBorders>
              <w:top w:val="single" w:sz="4" w:space="0" w:color="auto"/>
              <w:left w:val="nil"/>
              <w:right w:val="nil"/>
            </w:tcBorders>
          </w:tcPr>
          <w:p w:rsidR="00C50FD1" w:rsidRPr="00CF7B6D" w:rsidRDefault="00C50FD1" w:rsidP="00C50FD1">
            <w:pPr>
              <w:spacing w:after="0"/>
              <w:jc w:val="center"/>
              <w:rPr>
                <w:rFonts w:ascii="Arial" w:hAnsi="Arial" w:cs="Arial"/>
                <w:sz w:val="16"/>
                <w:szCs w:val="16"/>
              </w:rPr>
            </w:pPr>
            <w:r w:rsidRPr="00CF7B6D">
              <w:rPr>
                <w:rFonts w:ascii="Arial" w:hAnsi="Arial" w:cs="Arial"/>
                <w:sz w:val="16"/>
                <w:szCs w:val="16"/>
              </w:rPr>
              <w:t xml:space="preserve">Mean/ Share </w:t>
            </w:r>
          </w:p>
        </w:tc>
        <w:tc>
          <w:tcPr>
            <w:tcW w:w="2049" w:type="dxa"/>
            <w:gridSpan w:val="3"/>
            <w:tcBorders>
              <w:top w:val="single" w:sz="4" w:space="0" w:color="auto"/>
              <w:left w:val="nil"/>
              <w:bottom w:val="nil"/>
              <w:right w:val="nil"/>
            </w:tcBorders>
          </w:tcPr>
          <w:p w:rsidR="00C50FD1" w:rsidRPr="00CF7B6D" w:rsidRDefault="00C50FD1" w:rsidP="00C50FD1">
            <w:pPr>
              <w:spacing w:after="0"/>
              <w:jc w:val="center"/>
              <w:rPr>
                <w:rFonts w:ascii="Arial" w:hAnsi="Arial" w:cs="Arial"/>
                <w:sz w:val="16"/>
                <w:szCs w:val="16"/>
              </w:rPr>
            </w:pPr>
            <w:proofErr w:type="spellStart"/>
            <w:r w:rsidRPr="00CF7B6D">
              <w:rPr>
                <w:rFonts w:ascii="Arial" w:hAnsi="Arial" w:cs="Arial"/>
                <w:sz w:val="16"/>
                <w:szCs w:val="16"/>
              </w:rPr>
              <w:t>within</w:t>
            </w:r>
            <w:proofErr w:type="spellEnd"/>
            <w:r w:rsidRPr="00CF7B6D">
              <w:rPr>
                <w:rFonts w:ascii="Arial" w:hAnsi="Arial" w:cs="Arial"/>
                <w:sz w:val="16"/>
                <w:szCs w:val="16"/>
              </w:rPr>
              <w:t xml:space="preserve"> (</w:t>
            </w:r>
            <m:oMath>
              <m:sSub>
                <m:sSubPr>
                  <m:ctrlPr>
                    <w:rPr>
                      <w:rFonts w:ascii="Cambria Math" w:hAnsi="Cambria Math" w:cs="Arial"/>
                      <w:i/>
                      <w:sz w:val="16"/>
                      <w:szCs w:val="16"/>
                    </w:rPr>
                  </m:ctrlPr>
                </m:sSubPr>
                <m:e>
                  <m:acc>
                    <m:accPr>
                      <m:chr m:val="̅"/>
                      <m:ctrlPr>
                        <w:rPr>
                          <w:rFonts w:ascii="Cambria Math" w:hAnsi="Cambria Math" w:cs="Arial"/>
                          <w:i/>
                          <w:sz w:val="16"/>
                          <w:szCs w:val="16"/>
                        </w:rPr>
                      </m:ctrlPr>
                    </m:accPr>
                    <m:e>
                      <m:r>
                        <w:rPr>
                          <w:rFonts w:ascii="Cambria Math" w:hAnsi="Cambria Math" w:cs="Arial"/>
                          <w:sz w:val="16"/>
                          <w:szCs w:val="16"/>
                        </w:rPr>
                        <m:t>x</m:t>
                      </m:r>
                    </m:e>
                  </m:acc>
                </m:e>
                <m:sub>
                  <m:r>
                    <w:rPr>
                      <w:rFonts w:ascii="Cambria Math" w:hAnsi="Cambria Math" w:cs="Arial"/>
                      <w:sz w:val="16"/>
                      <w:szCs w:val="16"/>
                    </w:rPr>
                    <m:t>i</m:t>
                  </m:r>
                </m:sub>
              </m:sSub>
            </m:oMath>
            <w:r w:rsidRPr="00CF7B6D">
              <w:rPr>
                <w:rFonts w:ascii="Arial" w:hAnsi="Arial" w:cs="Arial"/>
                <w:sz w:val="16"/>
                <w:szCs w:val="16"/>
              </w:rPr>
              <w:t>)</w:t>
            </w:r>
          </w:p>
        </w:tc>
        <w:tc>
          <w:tcPr>
            <w:tcW w:w="1788" w:type="dxa"/>
            <w:gridSpan w:val="3"/>
            <w:tcBorders>
              <w:top w:val="single" w:sz="4" w:space="0" w:color="auto"/>
              <w:left w:val="nil"/>
              <w:bottom w:val="nil"/>
              <w:right w:val="nil"/>
            </w:tcBorders>
          </w:tcPr>
          <w:p w:rsidR="00C50FD1" w:rsidRPr="00CF7B6D" w:rsidRDefault="00C50FD1" w:rsidP="00C50FD1">
            <w:pPr>
              <w:spacing w:after="0"/>
              <w:jc w:val="center"/>
              <w:rPr>
                <w:rFonts w:ascii="Arial" w:hAnsi="Arial" w:cs="Arial"/>
                <w:sz w:val="16"/>
                <w:szCs w:val="16"/>
                <w:lang w:val="en-US"/>
              </w:rPr>
            </w:pPr>
            <w:r w:rsidRPr="00CF7B6D">
              <w:rPr>
                <w:rFonts w:ascii="Arial" w:hAnsi="Arial" w:cs="Arial"/>
                <w:sz w:val="16"/>
                <w:szCs w:val="16"/>
                <w:lang w:val="en-US"/>
              </w:rPr>
              <w:t>between(</w:t>
            </w:r>
            <m:oMath>
              <m:sSub>
                <m:sSubPr>
                  <m:ctrlPr>
                    <w:rPr>
                      <w:rFonts w:ascii="Cambria Math" w:hAnsi="Cambria Math" w:cs="Arial"/>
                      <w:i/>
                      <w:sz w:val="16"/>
                      <w:szCs w:val="16"/>
                    </w:rPr>
                  </m:ctrlPr>
                </m:sSubPr>
                <m:e>
                  <m:r>
                    <w:rPr>
                      <w:rFonts w:ascii="Cambria Math" w:hAnsi="Cambria Math" w:cs="Arial"/>
                      <w:sz w:val="16"/>
                      <w:szCs w:val="16"/>
                    </w:rPr>
                    <m:t>x</m:t>
                  </m:r>
                </m:e>
                <m:sub>
                  <m:r>
                    <w:rPr>
                      <w:rFonts w:ascii="Cambria Math" w:hAnsi="Cambria Math" w:cs="Arial"/>
                      <w:sz w:val="16"/>
                      <w:szCs w:val="16"/>
                    </w:rPr>
                    <m:t>it</m:t>
                  </m:r>
                </m:sub>
              </m:sSub>
              <m:r>
                <w:rPr>
                  <w:rFonts w:ascii="Cambria Math" w:hAnsi="Cambria Math" w:cs="Arial"/>
                  <w:sz w:val="16"/>
                  <w:szCs w:val="16"/>
                  <w:lang w:val="en-US"/>
                </w:rPr>
                <m:t xml:space="preserve">- </m:t>
              </m:r>
              <m:sSub>
                <m:sSubPr>
                  <m:ctrlPr>
                    <w:rPr>
                      <w:rFonts w:ascii="Cambria Math" w:hAnsi="Cambria Math" w:cs="Arial"/>
                      <w:i/>
                      <w:sz w:val="16"/>
                      <w:szCs w:val="16"/>
                    </w:rPr>
                  </m:ctrlPr>
                </m:sSubPr>
                <m:e>
                  <m:acc>
                    <m:accPr>
                      <m:chr m:val="̅"/>
                      <m:ctrlPr>
                        <w:rPr>
                          <w:rFonts w:ascii="Cambria Math" w:hAnsi="Cambria Math" w:cs="Arial"/>
                          <w:i/>
                          <w:sz w:val="16"/>
                          <w:szCs w:val="16"/>
                        </w:rPr>
                      </m:ctrlPr>
                    </m:accPr>
                    <m:e>
                      <m:r>
                        <w:rPr>
                          <w:rFonts w:ascii="Cambria Math" w:hAnsi="Cambria Math" w:cs="Arial"/>
                          <w:sz w:val="16"/>
                          <w:szCs w:val="16"/>
                        </w:rPr>
                        <m:t>x</m:t>
                      </m:r>
                    </m:e>
                  </m:acc>
                </m:e>
                <m:sub>
                  <m:r>
                    <w:rPr>
                      <w:rFonts w:ascii="Cambria Math" w:hAnsi="Cambria Math" w:cs="Arial"/>
                      <w:sz w:val="16"/>
                      <w:szCs w:val="16"/>
                    </w:rPr>
                    <m:t>i</m:t>
                  </m:r>
                </m:sub>
              </m:sSub>
              <m:r>
                <w:rPr>
                  <w:rFonts w:ascii="Cambria Math" w:hAnsi="Cambria Math" w:cs="Arial"/>
                  <w:sz w:val="16"/>
                  <w:szCs w:val="16"/>
                  <w:lang w:val="en-US"/>
                </w:rPr>
                <m:t xml:space="preserve">+ </m:t>
              </m:r>
              <m:acc>
                <m:accPr>
                  <m:chr m:val="̿"/>
                  <m:ctrlPr>
                    <w:rPr>
                      <w:rFonts w:ascii="Cambria Math" w:hAnsi="Cambria Math" w:cs="Arial"/>
                      <w:i/>
                      <w:sz w:val="16"/>
                      <w:szCs w:val="16"/>
                    </w:rPr>
                  </m:ctrlPr>
                </m:accPr>
                <m:e>
                  <m:r>
                    <w:rPr>
                      <w:rFonts w:ascii="Cambria Math" w:hAnsi="Cambria Math" w:cs="Arial"/>
                      <w:sz w:val="16"/>
                      <w:szCs w:val="16"/>
                    </w:rPr>
                    <m:t>x</m:t>
                  </m:r>
                </m:e>
              </m:acc>
              <m:r>
                <w:rPr>
                  <w:rFonts w:ascii="Cambria Math" w:hAnsi="Cambria Math" w:cs="Arial"/>
                  <w:sz w:val="16"/>
                  <w:szCs w:val="16"/>
                  <w:lang w:val="en-US"/>
                </w:rPr>
                <m:t>)</m:t>
              </m:r>
            </m:oMath>
          </w:p>
        </w:tc>
        <w:tc>
          <w:tcPr>
            <w:tcW w:w="553" w:type="dxa"/>
            <w:vMerge w:val="restart"/>
            <w:tcBorders>
              <w:top w:val="single" w:sz="4" w:space="0" w:color="auto"/>
              <w:left w:val="nil"/>
              <w:bottom w:val="nil"/>
              <w:right w:val="nil"/>
            </w:tcBorders>
          </w:tcPr>
          <w:p w:rsidR="00C50FD1" w:rsidRPr="00CF7B6D" w:rsidRDefault="00C50FD1" w:rsidP="00C50FD1">
            <w:pPr>
              <w:spacing w:after="0"/>
              <w:jc w:val="center"/>
              <w:rPr>
                <w:rFonts w:ascii="Arial" w:hAnsi="Arial" w:cs="Arial"/>
                <w:i/>
                <w:sz w:val="16"/>
                <w:szCs w:val="16"/>
              </w:rPr>
            </w:pPr>
            <w:r w:rsidRPr="00CF7B6D">
              <w:rPr>
                <w:rFonts w:ascii="Arial" w:hAnsi="Arial" w:cs="Arial"/>
                <w:i/>
                <w:sz w:val="16"/>
                <w:szCs w:val="16"/>
              </w:rPr>
              <w:t>N</w:t>
            </w:r>
          </w:p>
          <w:p w:rsidR="00C50FD1" w:rsidRPr="00CF7B6D" w:rsidRDefault="00C50FD1" w:rsidP="00C50FD1">
            <w:pPr>
              <w:spacing w:after="0"/>
              <w:jc w:val="center"/>
              <w:rPr>
                <w:rFonts w:ascii="Arial" w:hAnsi="Arial" w:cs="Arial"/>
                <w:sz w:val="16"/>
                <w:szCs w:val="16"/>
              </w:rPr>
            </w:pPr>
            <w:r w:rsidRPr="00CF7B6D">
              <w:rPr>
                <w:rFonts w:ascii="Arial" w:hAnsi="Arial" w:cs="Arial"/>
                <w:sz w:val="14"/>
                <w:szCs w:val="16"/>
              </w:rPr>
              <w:t>(</w:t>
            </w:r>
            <w:r w:rsidRPr="00CF7B6D">
              <w:rPr>
                <w:rFonts w:ascii="Arial" w:hAnsi="Arial" w:cs="Arial"/>
                <w:i/>
                <w:sz w:val="14"/>
                <w:szCs w:val="16"/>
              </w:rPr>
              <w:t>n</w:t>
            </w:r>
            <w:r w:rsidRPr="00CF7B6D">
              <w:rPr>
                <w:rFonts w:ascii="Arial" w:hAnsi="Arial" w:cs="Arial"/>
                <w:sz w:val="14"/>
                <w:szCs w:val="16"/>
              </w:rPr>
              <w:t xml:space="preserve"> x </w:t>
            </w:r>
            <w:r w:rsidRPr="00CF7B6D">
              <w:rPr>
                <w:rFonts w:ascii="Arial" w:hAnsi="Arial" w:cs="Arial"/>
                <w:i/>
                <w:sz w:val="14"/>
                <w:szCs w:val="16"/>
              </w:rPr>
              <w:t>T</w:t>
            </w:r>
            <w:r w:rsidRPr="00CF7B6D">
              <w:rPr>
                <w:rFonts w:ascii="Arial" w:hAnsi="Arial" w:cs="Arial"/>
                <w:sz w:val="14"/>
                <w:szCs w:val="16"/>
              </w:rPr>
              <w:t>)</w:t>
            </w:r>
          </w:p>
        </w:tc>
        <w:tc>
          <w:tcPr>
            <w:tcW w:w="439" w:type="dxa"/>
            <w:tcBorders>
              <w:top w:val="single" w:sz="4" w:space="0" w:color="auto"/>
              <w:left w:val="nil"/>
              <w:bottom w:val="nil"/>
              <w:right w:val="nil"/>
            </w:tcBorders>
          </w:tcPr>
          <w:p w:rsidR="00C50FD1" w:rsidRPr="00CF7B6D" w:rsidRDefault="00C50FD1" w:rsidP="00C50FD1">
            <w:pPr>
              <w:spacing w:after="0"/>
              <w:jc w:val="center"/>
              <w:rPr>
                <w:rFonts w:ascii="Arial" w:hAnsi="Arial" w:cs="Arial"/>
                <w:i/>
                <w:sz w:val="16"/>
                <w:szCs w:val="16"/>
              </w:rPr>
            </w:pPr>
            <w:r w:rsidRPr="00CF7B6D">
              <w:rPr>
                <w:rFonts w:ascii="Arial" w:hAnsi="Arial" w:cs="Arial"/>
                <w:i/>
                <w:sz w:val="16"/>
                <w:szCs w:val="16"/>
              </w:rPr>
              <w:t>n</w:t>
            </w:r>
          </w:p>
        </w:tc>
      </w:tr>
      <w:tr w:rsidR="00CF7B6D" w:rsidRPr="00CF7B6D" w:rsidTr="008532F1">
        <w:trPr>
          <w:jc w:val="center"/>
        </w:trPr>
        <w:tc>
          <w:tcPr>
            <w:tcW w:w="1025" w:type="dxa"/>
            <w:tcBorders>
              <w:top w:val="nil"/>
              <w:left w:val="nil"/>
              <w:bottom w:val="single" w:sz="4" w:space="0" w:color="auto"/>
              <w:right w:val="nil"/>
            </w:tcBorders>
            <w:vAlign w:val="center"/>
          </w:tcPr>
          <w:p w:rsidR="00C50FD1" w:rsidRPr="00CF7B6D" w:rsidRDefault="00C50FD1" w:rsidP="00C50FD1">
            <w:pPr>
              <w:spacing w:after="0"/>
              <w:rPr>
                <w:rFonts w:ascii="Arial" w:hAnsi="Arial" w:cs="Arial"/>
                <w:sz w:val="16"/>
                <w:szCs w:val="16"/>
              </w:rPr>
            </w:pPr>
          </w:p>
        </w:tc>
        <w:tc>
          <w:tcPr>
            <w:tcW w:w="2519" w:type="dxa"/>
            <w:tcBorders>
              <w:top w:val="nil"/>
              <w:left w:val="nil"/>
              <w:bottom w:val="single" w:sz="4" w:space="0" w:color="auto"/>
              <w:right w:val="nil"/>
            </w:tcBorders>
          </w:tcPr>
          <w:p w:rsidR="00C50FD1" w:rsidRPr="00CF7B6D" w:rsidRDefault="00C50FD1" w:rsidP="00C50FD1">
            <w:pPr>
              <w:spacing w:after="0"/>
              <w:rPr>
                <w:rFonts w:ascii="Arial" w:hAnsi="Arial" w:cs="Arial"/>
                <w:sz w:val="16"/>
                <w:szCs w:val="16"/>
              </w:rPr>
            </w:pPr>
          </w:p>
        </w:tc>
        <w:tc>
          <w:tcPr>
            <w:tcW w:w="699" w:type="dxa"/>
            <w:vMerge/>
            <w:tcBorders>
              <w:left w:val="nil"/>
              <w:bottom w:val="single" w:sz="4" w:space="0" w:color="auto"/>
              <w:right w:val="nil"/>
            </w:tcBorders>
            <w:vAlign w:val="center"/>
          </w:tcPr>
          <w:p w:rsidR="00C50FD1" w:rsidRPr="00CF7B6D" w:rsidRDefault="00C50FD1" w:rsidP="00C50FD1">
            <w:pPr>
              <w:spacing w:after="0"/>
              <w:rPr>
                <w:rFonts w:ascii="Arial" w:hAnsi="Arial" w:cs="Arial"/>
                <w:sz w:val="16"/>
                <w:szCs w:val="16"/>
              </w:rPr>
            </w:pPr>
          </w:p>
        </w:tc>
        <w:tc>
          <w:tcPr>
            <w:tcW w:w="585" w:type="dxa"/>
            <w:tcBorders>
              <w:top w:val="nil"/>
              <w:left w:val="nil"/>
              <w:bottom w:val="single" w:sz="4" w:space="0" w:color="auto"/>
              <w:right w:val="nil"/>
            </w:tcBorders>
          </w:tcPr>
          <w:p w:rsidR="00C50FD1" w:rsidRPr="00CF7B6D" w:rsidRDefault="00C50FD1" w:rsidP="00C50FD1">
            <w:pPr>
              <w:spacing w:after="0"/>
              <w:jc w:val="center"/>
              <w:rPr>
                <w:rFonts w:ascii="Arial" w:hAnsi="Arial" w:cs="Arial"/>
                <w:sz w:val="16"/>
                <w:szCs w:val="16"/>
              </w:rPr>
            </w:pPr>
            <w:proofErr w:type="spellStart"/>
            <w:r w:rsidRPr="00CF7B6D">
              <w:rPr>
                <w:rFonts w:ascii="Arial" w:hAnsi="Arial" w:cs="Arial"/>
                <w:sz w:val="16"/>
                <w:szCs w:val="16"/>
              </w:rPr>
              <w:t>sd</w:t>
            </w:r>
            <w:proofErr w:type="spellEnd"/>
          </w:p>
        </w:tc>
        <w:tc>
          <w:tcPr>
            <w:tcW w:w="732" w:type="dxa"/>
            <w:tcBorders>
              <w:top w:val="nil"/>
              <w:left w:val="nil"/>
              <w:bottom w:val="single" w:sz="4" w:space="0" w:color="auto"/>
              <w:right w:val="nil"/>
            </w:tcBorders>
          </w:tcPr>
          <w:p w:rsidR="00C50FD1" w:rsidRPr="00CF7B6D" w:rsidRDefault="00C50FD1" w:rsidP="00C50FD1">
            <w:pPr>
              <w:spacing w:after="0"/>
              <w:jc w:val="center"/>
              <w:rPr>
                <w:rFonts w:ascii="Arial" w:hAnsi="Arial" w:cs="Arial"/>
                <w:sz w:val="16"/>
                <w:szCs w:val="16"/>
              </w:rPr>
            </w:pPr>
            <w:r w:rsidRPr="00CF7B6D">
              <w:rPr>
                <w:rFonts w:ascii="Arial" w:hAnsi="Arial" w:cs="Arial"/>
                <w:sz w:val="16"/>
                <w:szCs w:val="16"/>
              </w:rPr>
              <w:t>min.</w:t>
            </w:r>
          </w:p>
        </w:tc>
        <w:tc>
          <w:tcPr>
            <w:tcW w:w="732" w:type="dxa"/>
            <w:tcBorders>
              <w:top w:val="nil"/>
              <w:left w:val="nil"/>
              <w:bottom w:val="single" w:sz="4" w:space="0" w:color="auto"/>
              <w:right w:val="nil"/>
            </w:tcBorders>
          </w:tcPr>
          <w:p w:rsidR="00C50FD1" w:rsidRPr="00CF7B6D" w:rsidRDefault="00C50FD1" w:rsidP="00C50FD1">
            <w:pPr>
              <w:spacing w:after="0"/>
              <w:jc w:val="center"/>
              <w:rPr>
                <w:rFonts w:ascii="Arial" w:hAnsi="Arial" w:cs="Arial"/>
                <w:sz w:val="16"/>
                <w:szCs w:val="16"/>
              </w:rPr>
            </w:pPr>
            <w:r w:rsidRPr="00CF7B6D">
              <w:rPr>
                <w:rFonts w:ascii="Arial" w:hAnsi="Arial" w:cs="Arial"/>
                <w:sz w:val="16"/>
                <w:szCs w:val="16"/>
              </w:rPr>
              <w:t>max.</w:t>
            </w:r>
          </w:p>
        </w:tc>
        <w:tc>
          <w:tcPr>
            <w:tcW w:w="585" w:type="dxa"/>
            <w:tcBorders>
              <w:top w:val="nil"/>
              <w:left w:val="nil"/>
              <w:bottom w:val="single" w:sz="4" w:space="0" w:color="auto"/>
              <w:right w:val="nil"/>
            </w:tcBorders>
          </w:tcPr>
          <w:p w:rsidR="00C50FD1" w:rsidRPr="00CF7B6D" w:rsidRDefault="00C50FD1" w:rsidP="00C50FD1">
            <w:pPr>
              <w:spacing w:after="0"/>
              <w:jc w:val="center"/>
              <w:rPr>
                <w:rFonts w:ascii="Arial" w:hAnsi="Arial" w:cs="Arial"/>
                <w:sz w:val="16"/>
                <w:szCs w:val="16"/>
              </w:rPr>
            </w:pPr>
            <w:proofErr w:type="spellStart"/>
            <w:r w:rsidRPr="00CF7B6D">
              <w:rPr>
                <w:rFonts w:ascii="Arial" w:hAnsi="Arial" w:cs="Arial"/>
                <w:sz w:val="16"/>
                <w:szCs w:val="16"/>
              </w:rPr>
              <w:t>sd</w:t>
            </w:r>
            <w:proofErr w:type="spellEnd"/>
            <w:r w:rsidRPr="00CF7B6D">
              <w:rPr>
                <w:rFonts w:ascii="Arial" w:hAnsi="Arial" w:cs="Arial"/>
                <w:sz w:val="16"/>
                <w:szCs w:val="16"/>
              </w:rPr>
              <w:t xml:space="preserve"> </w:t>
            </w:r>
          </w:p>
        </w:tc>
        <w:tc>
          <w:tcPr>
            <w:tcW w:w="585" w:type="dxa"/>
            <w:tcBorders>
              <w:top w:val="nil"/>
              <w:left w:val="nil"/>
              <w:bottom w:val="single" w:sz="4" w:space="0" w:color="auto"/>
              <w:right w:val="nil"/>
            </w:tcBorders>
          </w:tcPr>
          <w:p w:rsidR="00C50FD1" w:rsidRPr="00CF7B6D" w:rsidRDefault="00C50FD1" w:rsidP="00C50FD1">
            <w:pPr>
              <w:spacing w:after="0"/>
              <w:jc w:val="center"/>
              <w:rPr>
                <w:rFonts w:ascii="Arial" w:hAnsi="Arial" w:cs="Arial"/>
                <w:sz w:val="16"/>
                <w:szCs w:val="16"/>
              </w:rPr>
            </w:pPr>
            <w:r w:rsidRPr="00CF7B6D">
              <w:rPr>
                <w:rFonts w:ascii="Arial" w:hAnsi="Arial" w:cs="Arial"/>
                <w:sz w:val="16"/>
                <w:szCs w:val="16"/>
              </w:rPr>
              <w:t>min.</w:t>
            </w:r>
          </w:p>
        </w:tc>
        <w:tc>
          <w:tcPr>
            <w:tcW w:w="618" w:type="dxa"/>
            <w:tcBorders>
              <w:top w:val="nil"/>
              <w:left w:val="nil"/>
              <w:bottom w:val="single" w:sz="4" w:space="0" w:color="auto"/>
              <w:right w:val="nil"/>
            </w:tcBorders>
          </w:tcPr>
          <w:p w:rsidR="00C50FD1" w:rsidRPr="00CF7B6D" w:rsidRDefault="00C50FD1" w:rsidP="00C50FD1">
            <w:pPr>
              <w:spacing w:after="0"/>
              <w:jc w:val="center"/>
              <w:rPr>
                <w:rFonts w:ascii="Arial" w:hAnsi="Arial" w:cs="Arial"/>
                <w:sz w:val="16"/>
                <w:szCs w:val="16"/>
              </w:rPr>
            </w:pPr>
            <w:r w:rsidRPr="00CF7B6D">
              <w:rPr>
                <w:rFonts w:ascii="Arial" w:hAnsi="Arial" w:cs="Arial"/>
                <w:sz w:val="16"/>
                <w:szCs w:val="16"/>
              </w:rPr>
              <w:t>max.</w:t>
            </w:r>
          </w:p>
        </w:tc>
        <w:tc>
          <w:tcPr>
            <w:tcW w:w="553" w:type="dxa"/>
            <w:vMerge/>
            <w:tcBorders>
              <w:top w:val="nil"/>
              <w:left w:val="nil"/>
              <w:bottom w:val="single" w:sz="4" w:space="0" w:color="auto"/>
              <w:right w:val="nil"/>
            </w:tcBorders>
            <w:vAlign w:val="center"/>
          </w:tcPr>
          <w:p w:rsidR="00C50FD1" w:rsidRPr="00CF7B6D" w:rsidRDefault="00C50FD1" w:rsidP="00C50FD1">
            <w:pPr>
              <w:spacing w:after="0"/>
              <w:rPr>
                <w:rFonts w:ascii="Arial" w:hAnsi="Arial" w:cs="Arial"/>
                <w:sz w:val="16"/>
                <w:szCs w:val="16"/>
              </w:rPr>
            </w:pPr>
          </w:p>
        </w:tc>
        <w:tc>
          <w:tcPr>
            <w:tcW w:w="439" w:type="dxa"/>
            <w:tcBorders>
              <w:top w:val="nil"/>
              <w:left w:val="nil"/>
              <w:bottom w:val="single" w:sz="4" w:space="0" w:color="auto"/>
              <w:right w:val="nil"/>
            </w:tcBorders>
            <w:vAlign w:val="center"/>
          </w:tcPr>
          <w:p w:rsidR="00C50FD1" w:rsidRPr="00CF7B6D" w:rsidRDefault="00C50FD1" w:rsidP="00C50FD1">
            <w:pPr>
              <w:spacing w:after="0"/>
              <w:rPr>
                <w:rFonts w:ascii="Arial" w:hAnsi="Arial" w:cs="Arial"/>
                <w:sz w:val="16"/>
                <w:szCs w:val="16"/>
              </w:rPr>
            </w:pPr>
          </w:p>
        </w:tc>
      </w:tr>
      <w:tr w:rsidR="00CF7B6D" w:rsidRPr="00CF7B6D" w:rsidTr="008532F1">
        <w:trPr>
          <w:jc w:val="center"/>
        </w:trPr>
        <w:tc>
          <w:tcPr>
            <w:tcW w:w="1025" w:type="dxa"/>
            <w:tcBorders>
              <w:top w:val="single" w:sz="4" w:space="0" w:color="auto"/>
              <w:left w:val="nil"/>
              <w:bottom w:val="nil"/>
              <w:right w:val="nil"/>
            </w:tcBorders>
            <w:vAlign w:val="center"/>
          </w:tcPr>
          <w:p w:rsidR="00C50FD1" w:rsidRPr="00CF7B6D" w:rsidRDefault="00C50FD1" w:rsidP="00C50FD1">
            <w:pPr>
              <w:spacing w:after="0"/>
              <w:rPr>
                <w:rFonts w:ascii="Arial" w:hAnsi="Arial" w:cs="Arial"/>
                <w:sz w:val="16"/>
                <w:szCs w:val="16"/>
              </w:rPr>
            </w:pPr>
            <w:r w:rsidRPr="00CF7B6D">
              <w:rPr>
                <w:rFonts w:ascii="Arial" w:hAnsi="Arial" w:cs="Arial"/>
                <w:sz w:val="16"/>
                <w:szCs w:val="16"/>
              </w:rPr>
              <w:t>BMI</w:t>
            </w:r>
          </w:p>
        </w:tc>
        <w:tc>
          <w:tcPr>
            <w:tcW w:w="2519" w:type="dxa"/>
            <w:tcBorders>
              <w:top w:val="single" w:sz="4" w:space="0" w:color="auto"/>
              <w:left w:val="nil"/>
              <w:bottom w:val="nil"/>
              <w:right w:val="nil"/>
            </w:tcBorders>
          </w:tcPr>
          <w:p w:rsidR="00C50FD1" w:rsidRPr="00CF7B6D" w:rsidRDefault="007E42DC" w:rsidP="00C50FD1">
            <w:pPr>
              <w:spacing w:after="0"/>
              <w:rPr>
                <w:rFonts w:ascii="Arial" w:hAnsi="Arial" w:cs="Arial"/>
                <w:sz w:val="16"/>
                <w:szCs w:val="16"/>
              </w:rPr>
            </w:pPr>
            <w:r w:rsidRPr="00CF7B6D">
              <w:rPr>
                <w:rFonts w:ascii="Arial" w:hAnsi="Arial" w:cs="Arial"/>
                <w:sz w:val="16"/>
                <w:szCs w:val="16"/>
              </w:rPr>
              <w:t xml:space="preserve">Body </w:t>
            </w:r>
            <w:proofErr w:type="spellStart"/>
            <w:r w:rsidRPr="00CF7B6D">
              <w:rPr>
                <w:rFonts w:ascii="Arial" w:hAnsi="Arial" w:cs="Arial"/>
                <w:sz w:val="16"/>
                <w:szCs w:val="16"/>
              </w:rPr>
              <w:t>mass</w:t>
            </w:r>
            <w:proofErr w:type="spellEnd"/>
            <w:r w:rsidRPr="00CF7B6D">
              <w:rPr>
                <w:rFonts w:ascii="Arial" w:hAnsi="Arial" w:cs="Arial"/>
                <w:sz w:val="16"/>
                <w:szCs w:val="16"/>
              </w:rPr>
              <w:t xml:space="preserve"> </w:t>
            </w:r>
            <w:proofErr w:type="spellStart"/>
            <w:r w:rsidRPr="00CF7B6D">
              <w:rPr>
                <w:rFonts w:ascii="Arial" w:hAnsi="Arial" w:cs="Arial"/>
                <w:sz w:val="16"/>
                <w:szCs w:val="16"/>
              </w:rPr>
              <w:t>index</w:t>
            </w:r>
            <w:proofErr w:type="spellEnd"/>
            <w:r w:rsidR="00C50FD1" w:rsidRPr="00CF7B6D">
              <w:rPr>
                <w:rFonts w:ascii="Arial" w:hAnsi="Arial" w:cs="Arial"/>
                <w:sz w:val="16"/>
                <w:szCs w:val="16"/>
              </w:rPr>
              <w:t xml:space="preserve"> (BMI).</w:t>
            </w:r>
          </w:p>
        </w:tc>
        <w:tc>
          <w:tcPr>
            <w:tcW w:w="699" w:type="dxa"/>
            <w:tcBorders>
              <w:top w:val="single" w:sz="4" w:space="0" w:color="auto"/>
              <w:left w:val="nil"/>
              <w:bottom w:val="nil"/>
              <w:right w:val="nil"/>
            </w:tcBorders>
            <w:vAlign w:val="center"/>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25.6</w:t>
            </w:r>
          </w:p>
        </w:tc>
        <w:tc>
          <w:tcPr>
            <w:tcW w:w="585" w:type="dxa"/>
            <w:tcBorders>
              <w:top w:val="single"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w:t>
            </w:r>
          </w:p>
        </w:tc>
        <w:tc>
          <w:tcPr>
            <w:tcW w:w="732" w:type="dxa"/>
            <w:tcBorders>
              <w:top w:val="single"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16.7</w:t>
            </w:r>
          </w:p>
        </w:tc>
        <w:tc>
          <w:tcPr>
            <w:tcW w:w="732" w:type="dxa"/>
            <w:tcBorders>
              <w:top w:val="single"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34.7</w:t>
            </w:r>
          </w:p>
        </w:tc>
        <w:tc>
          <w:tcPr>
            <w:tcW w:w="585" w:type="dxa"/>
            <w:tcBorders>
              <w:top w:val="single"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4.4</w:t>
            </w:r>
          </w:p>
        </w:tc>
        <w:tc>
          <w:tcPr>
            <w:tcW w:w="585" w:type="dxa"/>
            <w:tcBorders>
              <w:top w:val="single"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16.4</w:t>
            </w:r>
          </w:p>
        </w:tc>
        <w:tc>
          <w:tcPr>
            <w:tcW w:w="618" w:type="dxa"/>
            <w:tcBorders>
              <w:top w:val="single"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62.7</w:t>
            </w:r>
          </w:p>
        </w:tc>
        <w:tc>
          <w:tcPr>
            <w:tcW w:w="553" w:type="dxa"/>
            <w:tcBorders>
              <w:top w:val="single" w:sz="4" w:space="0" w:color="auto"/>
              <w:left w:val="nil"/>
              <w:bottom w:val="nil"/>
              <w:right w:val="nil"/>
            </w:tcBorders>
            <w:vAlign w:val="center"/>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9769</w:t>
            </w:r>
          </w:p>
        </w:tc>
        <w:tc>
          <w:tcPr>
            <w:tcW w:w="439" w:type="dxa"/>
            <w:tcBorders>
              <w:top w:val="single" w:sz="4" w:space="0" w:color="auto"/>
              <w:left w:val="nil"/>
              <w:bottom w:val="nil"/>
              <w:right w:val="nil"/>
            </w:tcBorders>
            <w:vAlign w:val="center"/>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2610</w:t>
            </w:r>
          </w:p>
        </w:tc>
      </w:tr>
      <w:tr w:rsidR="00CF7B6D" w:rsidRPr="00CF7B6D" w:rsidTr="008532F1">
        <w:trPr>
          <w:jc w:val="center"/>
        </w:trPr>
        <w:tc>
          <w:tcPr>
            <w:tcW w:w="1025" w:type="dxa"/>
            <w:tcBorders>
              <w:top w:val="nil"/>
              <w:left w:val="nil"/>
              <w:bottom w:val="nil"/>
              <w:right w:val="nil"/>
            </w:tcBorders>
            <w:vAlign w:val="center"/>
          </w:tcPr>
          <w:p w:rsidR="00C50FD1" w:rsidRPr="00CF7B6D" w:rsidRDefault="00C50FD1" w:rsidP="00C50FD1">
            <w:pPr>
              <w:spacing w:after="0"/>
              <w:rPr>
                <w:rFonts w:ascii="Arial" w:hAnsi="Arial" w:cs="Arial"/>
                <w:sz w:val="16"/>
                <w:szCs w:val="16"/>
              </w:rPr>
            </w:pPr>
            <w:proofErr w:type="spellStart"/>
            <w:r w:rsidRPr="00CF7B6D">
              <w:rPr>
                <w:rFonts w:ascii="Arial" w:hAnsi="Arial" w:cs="Arial"/>
                <w:sz w:val="16"/>
                <w:szCs w:val="16"/>
              </w:rPr>
              <w:t>Obese</w:t>
            </w:r>
            <w:proofErr w:type="spellEnd"/>
          </w:p>
        </w:tc>
        <w:tc>
          <w:tcPr>
            <w:tcW w:w="2519" w:type="dxa"/>
            <w:tcBorders>
              <w:top w:val="nil"/>
              <w:left w:val="nil"/>
              <w:bottom w:val="nil"/>
              <w:right w:val="nil"/>
            </w:tcBorders>
          </w:tcPr>
          <w:p w:rsidR="00C50FD1" w:rsidRPr="00CF7B6D" w:rsidRDefault="00C50FD1" w:rsidP="00C50FD1">
            <w:pPr>
              <w:spacing w:after="0"/>
              <w:rPr>
                <w:rFonts w:ascii="Arial" w:hAnsi="Arial" w:cs="Arial"/>
                <w:sz w:val="16"/>
                <w:szCs w:val="16"/>
              </w:rPr>
            </w:pPr>
            <w:r w:rsidRPr="00CF7B6D">
              <w:rPr>
                <w:rFonts w:ascii="Arial" w:hAnsi="Arial" w:cs="Arial"/>
                <w:sz w:val="16"/>
                <w:szCs w:val="16"/>
              </w:rPr>
              <w:t xml:space="preserve">Binary, 1, </w:t>
            </w:r>
            <w:proofErr w:type="spellStart"/>
            <w:r w:rsidRPr="00CF7B6D">
              <w:rPr>
                <w:rFonts w:ascii="Arial" w:hAnsi="Arial" w:cs="Arial"/>
                <w:sz w:val="16"/>
                <w:szCs w:val="16"/>
              </w:rPr>
              <w:t>if</w:t>
            </w:r>
            <w:proofErr w:type="spellEnd"/>
            <w:r w:rsidRPr="00CF7B6D">
              <w:rPr>
                <w:rFonts w:ascii="Arial" w:hAnsi="Arial" w:cs="Arial"/>
                <w:sz w:val="16"/>
                <w:szCs w:val="16"/>
              </w:rPr>
              <w:t xml:space="preserve"> BMI ≥ 30.</w:t>
            </w:r>
          </w:p>
        </w:tc>
        <w:tc>
          <w:tcPr>
            <w:tcW w:w="699" w:type="dxa"/>
            <w:tcBorders>
              <w:top w:val="nil"/>
              <w:left w:val="nil"/>
              <w:bottom w:val="nil"/>
              <w:right w:val="nil"/>
            </w:tcBorders>
            <w:vAlign w:val="center"/>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.14</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.14</w:t>
            </w:r>
          </w:p>
        </w:tc>
        <w:tc>
          <w:tcPr>
            <w:tcW w:w="732"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-.66</w:t>
            </w:r>
          </w:p>
        </w:tc>
        <w:tc>
          <w:tcPr>
            <w:tcW w:w="732"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.94</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.32</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0</w:t>
            </w:r>
          </w:p>
        </w:tc>
        <w:tc>
          <w:tcPr>
            <w:tcW w:w="618"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w:t>
            </w:r>
          </w:p>
        </w:tc>
        <w:tc>
          <w:tcPr>
            <w:tcW w:w="553" w:type="dxa"/>
            <w:tcBorders>
              <w:top w:val="nil"/>
              <w:left w:val="nil"/>
              <w:bottom w:val="nil"/>
              <w:right w:val="nil"/>
            </w:tcBorders>
            <w:vAlign w:val="center"/>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9769</w:t>
            </w:r>
          </w:p>
        </w:tc>
        <w:tc>
          <w:tcPr>
            <w:tcW w:w="439" w:type="dxa"/>
            <w:tcBorders>
              <w:top w:val="nil"/>
              <w:left w:val="nil"/>
              <w:bottom w:val="nil"/>
              <w:right w:val="nil"/>
            </w:tcBorders>
            <w:vAlign w:val="center"/>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2610</w:t>
            </w:r>
          </w:p>
        </w:tc>
      </w:tr>
      <w:tr w:rsidR="00CF7B6D" w:rsidRPr="00CF7B6D" w:rsidTr="008532F1">
        <w:trPr>
          <w:jc w:val="center"/>
        </w:trPr>
        <w:tc>
          <w:tcPr>
            <w:tcW w:w="1025" w:type="dxa"/>
            <w:tcBorders>
              <w:top w:val="nil"/>
              <w:left w:val="nil"/>
              <w:bottom w:val="nil"/>
              <w:right w:val="nil"/>
            </w:tcBorders>
          </w:tcPr>
          <w:p w:rsidR="00C50FD1" w:rsidRPr="00CF7B6D" w:rsidRDefault="00C50FD1" w:rsidP="00C50FD1">
            <w:pPr>
              <w:spacing w:after="0"/>
              <w:rPr>
                <w:rFonts w:ascii="Arial" w:hAnsi="Arial" w:cs="Arial"/>
                <w:sz w:val="16"/>
                <w:szCs w:val="16"/>
              </w:rPr>
            </w:pPr>
            <w:proofErr w:type="spellStart"/>
            <w:r w:rsidRPr="00CF7B6D">
              <w:rPr>
                <w:rFonts w:ascii="Arial" w:hAnsi="Arial" w:cs="Arial"/>
                <w:sz w:val="16"/>
                <w:szCs w:val="16"/>
              </w:rPr>
              <w:t>Good</w:t>
            </w:r>
            <w:proofErr w:type="spellEnd"/>
            <w:r w:rsidRPr="00CF7B6D">
              <w:rPr>
                <w:rFonts w:ascii="Arial" w:hAnsi="Arial" w:cs="Arial"/>
                <w:sz w:val="16"/>
                <w:szCs w:val="16"/>
              </w:rPr>
              <w:t xml:space="preserve"> </w:t>
            </w:r>
            <w:proofErr w:type="spellStart"/>
            <w:r w:rsidRPr="00CF7B6D">
              <w:rPr>
                <w:rFonts w:ascii="Arial" w:hAnsi="Arial" w:cs="Arial"/>
                <w:sz w:val="16"/>
                <w:szCs w:val="16"/>
              </w:rPr>
              <w:t>Health</w:t>
            </w:r>
            <w:proofErr w:type="spellEnd"/>
            <w:r w:rsidRPr="00CF7B6D">
              <w:rPr>
                <w:rFonts w:ascii="Arial" w:hAnsi="Arial" w:cs="Arial"/>
                <w:sz w:val="16"/>
                <w:szCs w:val="16"/>
              </w:rPr>
              <w:t xml:space="preserve"> </w:t>
            </w:r>
            <w:proofErr w:type="spellStart"/>
            <w:r w:rsidRPr="00CF7B6D">
              <w:rPr>
                <w:rFonts w:ascii="Arial" w:hAnsi="Arial" w:cs="Arial"/>
                <w:sz w:val="16"/>
                <w:szCs w:val="16"/>
              </w:rPr>
              <w:t>Condition</w:t>
            </w:r>
            <w:proofErr w:type="spellEnd"/>
            <w:r w:rsidRPr="00CF7B6D">
              <w:rPr>
                <w:rFonts w:ascii="Arial" w:hAnsi="Arial" w:cs="Arial"/>
                <w:sz w:val="16"/>
                <w:szCs w:val="16"/>
              </w:rPr>
              <w:t xml:space="preserve"> </w:t>
            </w:r>
          </w:p>
        </w:tc>
        <w:tc>
          <w:tcPr>
            <w:tcW w:w="2519" w:type="dxa"/>
            <w:tcBorders>
              <w:top w:val="nil"/>
              <w:left w:val="nil"/>
              <w:bottom w:val="nil"/>
              <w:right w:val="nil"/>
            </w:tcBorders>
          </w:tcPr>
          <w:p w:rsidR="00C50FD1" w:rsidRPr="00CF7B6D" w:rsidRDefault="00C50FD1" w:rsidP="00C50FD1">
            <w:pPr>
              <w:spacing w:after="0"/>
              <w:jc w:val="both"/>
              <w:rPr>
                <w:rFonts w:ascii="Arial" w:hAnsi="Arial" w:cs="Arial"/>
                <w:sz w:val="16"/>
                <w:szCs w:val="16"/>
                <w:lang w:val="en-US"/>
              </w:rPr>
            </w:pPr>
            <w:r w:rsidRPr="00CF7B6D">
              <w:rPr>
                <w:rFonts w:ascii="Arial" w:hAnsi="Arial" w:cs="Arial"/>
                <w:sz w:val="16"/>
                <w:szCs w:val="16"/>
                <w:lang w:val="en-US"/>
              </w:rPr>
              <w:t>Binary, 1, if self-rated health condition good or very good.</w:t>
            </w:r>
          </w:p>
        </w:tc>
        <w:tc>
          <w:tcPr>
            <w:tcW w:w="699" w:type="dxa"/>
            <w:tcBorders>
              <w:top w:val="nil"/>
              <w:left w:val="nil"/>
              <w:bottom w:val="nil"/>
              <w:right w:val="nil"/>
            </w:tcBorders>
            <w:vAlign w:val="center"/>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.81</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.24</w:t>
            </w:r>
          </w:p>
        </w:tc>
        <w:tc>
          <w:tcPr>
            <w:tcW w:w="732"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.01</w:t>
            </w:r>
          </w:p>
        </w:tc>
        <w:tc>
          <w:tcPr>
            <w:tcW w:w="732"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1.61</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.32</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0</w:t>
            </w:r>
          </w:p>
        </w:tc>
        <w:tc>
          <w:tcPr>
            <w:tcW w:w="618"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w:t>
            </w:r>
          </w:p>
        </w:tc>
        <w:tc>
          <w:tcPr>
            <w:tcW w:w="553" w:type="dxa"/>
            <w:tcBorders>
              <w:top w:val="nil"/>
              <w:left w:val="nil"/>
              <w:bottom w:val="nil"/>
              <w:right w:val="nil"/>
            </w:tcBorders>
            <w:vAlign w:val="center"/>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9774</w:t>
            </w:r>
          </w:p>
        </w:tc>
        <w:tc>
          <w:tcPr>
            <w:tcW w:w="439" w:type="dxa"/>
            <w:tcBorders>
              <w:top w:val="nil"/>
              <w:left w:val="nil"/>
              <w:bottom w:val="nil"/>
              <w:right w:val="nil"/>
            </w:tcBorders>
            <w:vAlign w:val="center"/>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2610</w:t>
            </w:r>
          </w:p>
        </w:tc>
      </w:tr>
      <w:tr w:rsidR="00CF7B6D" w:rsidRPr="00CF7B6D" w:rsidTr="008532F1">
        <w:trPr>
          <w:trHeight w:val="497"/>
          <w:jc w:val="center"/>
        </w:trPr>
        <w:tc>
          <w:tcPr>
            <w:tcW w:w="1025" w:type="dxa"/>
            <w:tcBorders>
              <w:top w:val="dotted" w:sz="4" w:space="0" w:color="auto"/>
              <w:left w:val="nil"/>
              <w:bottom w:val="nil"/>
              <w:right w:val="nil"/>
            </w:tcBorders>
          </w:tcPr>
          <w:p w:rsidR="00C50FD1" w:rsidRPr="00CF7B6D" w:rsidRDefault="00C50FD1" w:rsidP="00C50FD1">
            <w:pPr>
              <w:spacing w:after="0"/>
              <w:rPr>
                <w:rFonts w:ascii="Arial" w:hAnsi="Arial" w:cs="Arial"/>
                <w:sz w:val="16"/>
                <w:szCs w:val="16"/>
              </w:rPr>
            </w:pPr>
            <w:proofErr w:type="spellStart"/>
            <w:r w:rsidRPr="00CF7B6D">
              <w:rPr>
                <w:rFonts w:ascii="Arial" w:hAnsi="Arial" w:cs="Arial"/>
                <w:sz w:val="16"/>
                <w:szCs w:val="16"/>
              </w:rPr>
              <w:t>Equivalence</w:t>
            </w:r>
            <w:proofErr w:type="spellEnd"/>
            <w:r w:rsidRPr="00CF7B6D">
              <w:rPr>
                <w:rFonts w:ascii="Arial" w:hAnsi="Arial" w:cs="Arial"/>
                <w:sz w:val="16"/>
                <w:szCs w:val="16"/>
              </w:rPr>
              <w:t xml:space="preserve"> Income </w:t>
            </w:r>
          </w:p>
          <w:p w:rsidR="00C50FD1" w:rsidRPr="00CF7B6D" w:rsidRDefault="00C50FD1" w:rsidP="00C50FD1">
            <w:pPr>
              <w:spacing w:after="0"/>
              <w:rPr>
                <w:rFonts w:ascii="Arial" w:hAnsi="Arial" w:cs="Arial"/>
                <w:sz w:val="16"/>
                <w:szCs w:val="16"/>
              </w:rPr>
            </w:pPr>
            <w:r w:rsidRPr="00CF7B6D">
              <w:rPr>
                <w:rFonts w:ascii="Arial" w:hAnsi="Arial" w:cs="Arial"/>
                <w:sz w:val="16"/>
                <w:szCs w:val="16"/>
              </w:rPr>
              <w:t>(</w:t>
            </w:r>
            <w:proofErr w:type="spellStart"/>
            <w:r w:rsidRPr="00CF7B6D">
              <w:rPr>
                <w:rFonts w:ascii="Arial" w:hAnsi="Arial" w:cs="Arial"/>
                <w:sz w:val="16"/>
                <w:szCs w:val="16"/>
              </w:rPr>
              <w:t>micro</w:t>
            </w:r>
            <w:proofErr w:type="spellEnd"/>
            <w:r w:rsidRPr="00CF7B6D">
              <w:rPr>
                <w:rFonts w:ascii="Arial" w:hAnsi="Arial" w:cs="Arial"/>
                <w:sz w:val="16"/>
                <w:szCs w:val="16"/>
              </w:rPr>
              <w:t xml:space="preserve"> </w:t>
            </w:r>
            <w:proofErr w:type="spellStart"/>
            <w:r w:rsidRPr="00CF7B6D">
              <w:rPr>
                <w:rFonts w:ascii="Arial" w:hAnsi="Arial" w:cs="Arial"/>
                <w:sz w:val="16"/>
                <w:szCs w:val="16"/>
              </w:rPr>
              <w:t>level</w:t>
            </w:r>
            <w:proofErr w:type="spellEnd"/>
            <w:r w:rsidRPr="00CF7B6D">
              <w:rPr>
                <w:rFonts w:ascii="Arial" w:hAnsi="Arial" w:cs="Arial"/>
                <w:sz w:val="16"/>
                <w:szCs w:val="16"/>
              </w:rPr>
              <w:t>)</w:t>
            </w:r>
          </w:p>
        </w:tc>
        <w:tc>
          <w:tcPr>
            <w:tcW w:w="2519" w:type="dxa"/>
            <w:tcBorders>
              <w:top w:val="dotted" w:sz="4" w:space="0" w:color="auto"/>
              <w:left w:val="nil"/>
              <w:bottom w:val="nil"/>
              <w:right w:val="nil"/>
            </w:tcBorders>
          </w:tcPr>
          <w:p w:rsidR="00C50FD1" w:rsidRPr="00CF7B6D" w:rsidRDefault="00C50FD1" w:rsidP="003E07EE">
            <w:pPr>
              <w:spacing w:after="0"/>
              <w:jc w:val="both"/>
              <w:rPr>
                <w:rFonts w:ascii="Arial" w:hAnsi="Arial" w:cs="Arial"/>
                <w:sz w:val="16"/>
                <w:szCs w:val="16"/>
                <w:lang w:val="en-GB"/>
              </w:rPr>
            </w:pPr>
            <w:r w:rsidRPr="00CF7B6D">
              <w:rPr>
                <w:rFonts w:ascii="Arial" w:hAnsi="Arial" w:cs="Arial"/>
                <w:sz w:val="16"/>
                <w:szCs w:val="16"/>
                <w:lang w:val="en-US"/>
              </w:rPr>
              <w:t>Calculated according to German Council for Economic Experts (</w:t>
            </w:r>
            <w:r w:rsidR="002F245D">
              <w:rPr>
                <w:rFonts w:ascii="Arial" w:hAnsi="Arial" w:cs="Arial"/>
                <w:sz w:val="16"/>
                <w:szCs w:val="16"/>
                <w:lang w:val="en-US"/>
              </w:rPr>
              <w:t>ref. 82</w:t>
            </w:r>
            <w:r w:rsidRPr="00CF7B6D">
              <w:rPr>
                <w:rFonts w:ascii="Arial" w:hAnsi="Arial" w:cs="Arial"/>
                <w:sz w:val="16"/>
                <w:szCs w:val="16"/>
                <w:lang w:val="en-US"/>
              </w:rPr>
              <w:t xml:space="preserve">: 262) as ratio of household net income and square root of household size. </w:t>
            </w:r>
            <w:r w:rsidRPr="00CF7B6D">
              <w:rPr>
                <w:rFonts w:ascii="Arial" w:hAnsi="Arial" w:cs="Arial"/>
                <w:sz w:val="16"/>
                <w:szCs w:val="16"/>
                <w:lang w:val="en-GB"/>
              </w:rPr>
              <w:t>Unit: EUR per year.</w:t>
            </w:r>
          </w:p>
        </w:tc>
        <w:tc>
          <w:tcPr>
            <w:tcW w:w="699"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lang w:val="en-GB"/>
              </w:rPr>
            </w:pPr>
            <w:r w:rsidRPr="00CF7B6D">
              <w:rPr>
                <w:rFonts w:ascii="Arial" w:hAnsi="Arial" w:cs="Arial"/>
                <w:sz w:val="16"/>
                <w:szCs w:val="16"/>
                <w:lang w:val="en-GB"/>
              </w:rPr>
              <w:t>21063.3</w:t>
            </w:r>
          </w:p>
        </w:tc>
        <w:tc>
          <w:tcPr>
            <w:tcW w:w="585"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lang w:val="en-GB"/>
              </w:rPr>
            </w:pPr>
            <w:r w:rsidRPr="00CF7B6D">
              <w:rPr>
                <w:rFonts w:ascii="Arial" w:hAnsi="Arial" w:cs="Arial"/>
                <w:sz w:val="16"/>
                <w:szCs w:val="16"/>
                <w:lang w:val="en-GB"/>
              </w:rPr>
              <w:t>4224.0</w:t>
            </w:r>
          </w:p>
        </w:tc>
        <w:tc>
          <w:tcPr>
            <w:tcW w:w="732"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lang w:val="en-GB"/>
              </w:rPr>
            </w:pPr>
            <w:r w:rsidRPr="00CF7B6D">
              <w:rPr>
                <w:rFonts w:ascii="Arial" w:hAnsi="Arial" w:cs="Arial"/>
                <w:sz w:val="16"/>
                <w:szCs w:val="16"/>
                <w:lang w:val="en-GB"/>
              </w:rPr>
              <w:t>-10616.8</w:t>
            </w:r>
          </w:p>
        </w:tc>
        <w:tc>
          <w:tcPr>
            <w:tcW w:w="732"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lang w:val="en-GB"/>
              </w:rPr>
            </w:pPr>
            <w:r w:rsidRPr="00CF7B6D">
              <w:rPr>
                <w:rFonts w:ascii="Arial" w:hAnsi="Arial" w:cs="Arial"/>
                <w:sz w:val="16"/>
                <w:szCs w:val="16"/>
                <w:lang w:val="en-GB"/>
              </w:rPr>
              <w:t>48963.3</w:t>
            </w:r>
          </w:p>
        </w:tc>
        <w:tc>
          <w:tcPr>
            <w:tcW w:w="585"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lang w:val="en-GB"/>
              </w:rPr>
            </w:pPr>
            <w:r w:rsidRPr="00CF7B6D">
              <w:rPr>
                <w:rFonts w:ascii="Arial" w:hAnsi="Arial" w:cs="Arial"/>
                <w:sz w:val="16"/>
                <w:szCs w:val="16"/>
                <w:lang w:val="en-GB"/>
              </w:rPr>
              <w:t>8599.4</w:t>
            </w:r>
          </w:p>
        </w:tc>
        <w:tc>
          <w:tcPr>
            <w:tcW w:w="585"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lang w:val="en-GB"/>
              </w:rPr>
            </w:pPr>
            <w:r w:rsidRPr="00CF7B6D">
              <w:rPr>
                <w:rFonts w:ascii="Arial" w:hAnsi="Arial" w:cs="Arial"/>
                <w:sz w:val="16"/>
                <w:szCs w:val="16"/>
                <w:lang w:val="en-GB"/>
              </w:rPr>
              <w:t>1697.1</w:t>
            </w:r>
          </w:p>
        </w:tc>
        <w:tc>
          <w:tcPr>
            <w:tcW w:w="618"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lang w:val="en-GB"/>
              </w:rPr>
            </w:pPr>
            <w:r w:rsidRPr="00CF7B6D">
              <w:rPr>
                <w:rFonts w:ascii="Arial" w:hAnsi="Arial" w:cs="Arial"/>
                <w:sz w:val="16"/>
                <w:szCs w:val="16"/>
                <w:lang w:val="en-GB"/>
              </w:rPr>
              <w:t>66000</w:t>
            </w:r>
          </w:p>
        </w:tc>
        <w:tc>
          <w:tcPr>
            <w:tcW w:w="553"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lang w:val="en-GB"/>
              </w:rPr>
            </w:pPr>
            <w:r w:rsidRPr="00CF7B6D">
              <w:rPr>
                <w:rFonts w:ascii="Arial" w:hAnsi="Arial" w:cs="Arial"/>
                <w:sz w:val="16"/>
                <w:szCs w:val="16"/>
                <w:lang w:val="en-GB"/>
              </w:rPr>
              <w:t>8286</w:t>
            </w:r>
          </w:p>
        </w:tc>
        <w:tc>
          <w:tcPr>
            <w:tcW w:w="439"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lang w:val="en-GB"/>
              </w:rPr>
            </w:pPr>
            <w:r w:rsidRPr="00CF7B6D">
              <w:rPr>
                <w:rFonts w:ascii="Arial" w:hAnsi="Arial" w:cs="Arial"/>
                <w:sz w:val="16"/>
                <w:szCs w:val="16"/>
                <w:lang w:val="en-GB"/>
              </w:rPr>
              <w:t>2504</w:t>
            </w:r>
          </w:p>
        </w:tc>
      </w:tr>
      <w:tr w:rsidR="00CF7B6D" w:rsidRPr="00CF7B6D" w:rsidTr="008532F1">
        <w:trPr>
          <w:jc w:val="center"/>
        </w:trPr>
        <w:tc>
          <w:tcPr>
            <w:tcW w:w="1025" w:type="dxa"/>
            <w:tcBorders>
              <w:top w:val="dotted" w:sz="4" w:space="0" w:color="auto"/>
              <w:left w:val="nil"/>
              <w:bottom w:val="dotted" w:sz="4" w:space="0" w:color="auto"/>
              <w:right w:val="nil"/>
            </w:tcBorders>
            <w:vAlign w:val="center"/>
          </w:tcPr>
          <w:p w:rsidR="00C50FD1" w:rsidRPr="00CF7B6D" w:rsidRDefault="00C50FD1" w:rsidP="00C50FD1">
            <w:pPr>
              <w:spacing w:after="0"/>
              <w:rPr>
                <w:rFonts w:ascii="Arial" w:hAnsi="Arial" w:cs="Arial"/>
                <w:sz w:val="16"/>
                <w:szCs w:val="16"/>
                <w:lang w:val="en-GB"/>
              </w:rPr>
            </w:pPr>
            <w:r w:rsidRPr="00CF7B6D">
              <w:rPr>
                <w:rFonts w:ascii="Arial" w:hAnsi="Arial" w:cs="Arial"/>
                <w:sz w:val="16"/>
                <w:szCs w:val="16"/>
                <w:lang w:val="en-GB"/>
              </w:rPr>
              <w:t>Eastern Germany</w:t>
            </w:r>
          </w:p>
        </w:tc>
        <w:tc>
          <w:tcPr>
            <w:tcW w:w="2519" w:type="dxa"/>
            <w:tcBorders>
              <w:top w:val="dotted" w:sz="4" w:space="0" w:color="auto"/>
              <w:left w:val="nil"/>
              <w:bottom w:val="dotted" w:sz="4" w:space="0" w:color="auto"/>
              <w:right w:val="nil"/>
            </w:tcBorders>
          </w:tcPr>
          <w:p w:rsidR="00C50FD1" w:rsidRPr="00CF7B6D" w:rsidRDefault="00C50FD1" w:rsidP="00C50FD1">
            <w:pPr>
              <w:spacing w:after="0"/>
              <w:rPr>
                <w:rFonts w:ascii="Arial" w:hAnsi="Arial" w:cs="Arial"/>
                <w:sz w:val="16"/>
                <w:szCs w:val="16"/>
                <w:lang w:val="en-US"/>
              </w:rPr>
            </w:pPr>
            <w:r w:rsidRPr="00CF7B6D">
              <w:rPr>
                <w:rFonts w:ascii="Arial" w:hAnsi="Arial" w:cs="Arial"/>
                <w:sz w:val="16"/>
                <w:szCs w:val="16"/>
                <w:lang w:val="en-US"/>
              </w:rPr>
              <w:t>Binary, 1, if place of residence in Eastern Germany.</w:t>
            </w:r>
          </w:p>
        </w:tc>
        <w:tc>
          <w:tcPr>
            <w:tcW w:w="699" w:type="dxa"/>
            <w:tcBorders>
              <w:top w:val="dotted" w:sz="4" w:space="0" w:color="auto"/>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.18</w:t>
            </w:r>
          </w:p>
        </w:tc>
        <w:tc>
          <w:tcPr>
            <w:tcW w:w="585" w:type="dxa"/>
            <w:tcBorders>
              <w:top w:val="dotted" w:sz="4" w:space="0" w:color="auto"/>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.01</w:t>
            </w:r>
          </w:p>
        </w:tc>
        <w:tc>
          <w:tcPr>
            <w:tcW w:w="732" w:type="dxa"/>
            <w:tcBorders>
              <w:top w:val="dotted" w:sz="4" w:space="0" w:color="auto"/>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-.32</w:t>
            </w:r>
          </w:p>
        </w:tc>
        <w:tc>
          <w:tcPr>
            <w:tcW w:w="732" w:type="dxa"/>
            <w:tcBorders>
              <w:top w:val="dotted" w:sz="4" w:space="0" w:color="auto"/>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.98</w:t>
            </w:r>
          </w:p>
        </w:tc>
        <w:tc>
          <w:tcPr>
            <w:tcW w:w="585" w:type="dxa"/>
            <w:tcBorders>
              <w:top w:val="dotted" w:sz="4" w:space="0" w:color="auto"/>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.38</w:t>
            </w:r>
          </w:p>
        </w:tc>
        <w:tc>
          <w:tcPr>
            <w:tcW w:w="585" w:type="dxa"/>
            <w:tcBorders>
              <w:top w:val="dotted" w:sz="4" w:space="0" w:color="auto"/>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0</w:t>
            </w:r>
          </w:p>
        </w:tc>
        <w:tc>
          <w:tcPr>
            <w:tcW w:w="618" w:type="dxa"/>
            <w:tcBorders>
              <w:top w:val="dotted" w:sz="4" w:space="0" w:color="auto"/>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w:t>
            </w:r>
          </w:p>
        </w:tc>
        <w:tc>
          <w:tcPr>
            <w:tcW w:w="553" w:type="dxa"/>
            <w:tcBorders>
              <w:top w:val="dotted" w:sz="4" w:space="0" w:color="auto"/>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9783</w:t>
            </w:r>
          </w:p>
        </w:tc>
        <w:tc>
          <w:tcPr>
            <w:tcW w:w="439" w:type="dxa"/>
            <w:tcBorders>
              <w:top w:val="dotted" w:sz="4" w:space="0" w:color="auto"/>
              <w:left w:val="nil"/>
              <w:bottom w:val="dotted"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2610</w:t>
            </w:r>
          </w:p>
        </w:tc>
      </w:tr>
      <w:tr w:rsidR="00CF7B6D" w:rsidRPr="00CF7B6D" w:rsidTr="008532F1">
        <w:trPr>
          <w:trHeight w:val="317"/>
          <w:jc w:val="center"/>
        </w:trPr>
        <w:tc>
          <w:tcPr>
            <w:tcW w:w="1025" w:type="dxa"/>
            <w:tcBorders>
              <w:top w:val="dotted" w:sz="4" w:space="0" w:color="auto"/>
              <w:left w:val="nil"/>
              <w:bottom w:val="nil"/>
              <w:right w:val="nil"/>
            </w:tcBorders>
          </w:tcPr>
          <w:p w:rsidR="00C50FD1" w:rsidRPr="00CF7B6D" w:rsidRDefault="00C50FD1" w:rsidP="00C50FD1">
            <w:pPr>
              <w:spacing w:after="0"/>
              <w:rPr>
                <w:rFonts w:ascii="Arial" w:hAnsi="Arial" w:cs="Arial"/>
                <w:sz w:val="16"/>
                <w:szCs w:val="16"/>
              </w:rPr>
            </w:pPr>
            <w:r w:rsidRPr="00CF7B6D">
              <w:rPr>
                <w:rFonts w:ascii="Arial" w:hAnsi="Arial" w:cs="Arial"/>
                <w:sz w:val="16"/>
                <w:szCs w:val="16"/>
              </w:rPr>
              <w:t>Education</w:t>
            </w:r>
          </w:p>
        </w:tc>
        <w:tc>
          <w:tcPr>
            <w:tcW w:w="2519" w:type="dxa"/>
            <w:tcBorders>
              <w:top w:val="dotted" w:sz="4" w:space="0" w:color="auto"/>
              <w:left w:val="nil"/>
              <w:bottom w:val="nil"/>
              <w:right w:val="nil"/>
            </w:tcBorders>
          </w:tcPr>
          <w:p w:rsidR="00C50FD1" w:rsidRPr="00CF7B6D" w:rsidRDefault="00C50FD1" w:rsidP="00C50FD1">
            <w:pPr>
              <w:spacing w:after="0"/>
              <w:jc w:val="both"/>
              <w:rPr>
                <w:rFonts w:ascii="Arial" w:hAnsi="Arial" w:cs="Arial"/>
                <w:sz w:val="16"/>
                <w:szCs w:val="16"/>
                <w:lang w:val="en-US"/>
              </w:rPr>
            </w:pPr>
            <w:r w:rsidRPr="00CF7B6D">
              <w:rPr>
                <w:rFonts w:ascii="Arial" w:hAnsi="Arial" w:cs="Arial"/>
                <w:sz w:val="16"/>
                <w:szCs w:val="16"/>
                <w:lang w:val="en-US"/>
              </w:rPr>
              <w:t>Five-point scale according to ISCED97 of the educational attainment (</w:t>
            </w:r>
            <w:proofErr w:type="spellStart"/>
            <w:r w:rsidRPr="00CF7B6D">
              <w:rPr>
                <w:rFonts w:ascii="Arial" w:hAnsi="Arial" w:cs="Arial"/>
                <w:sz w:val="16"/>
                <w:szCs w:val="16"/>
                <w:lang w:val="en-US"/>
              </w:rPr>
              <w:t>school+vocation</w:t>
            </w:r>
            <w:proofErr w:type="spellEnd"/>
            <w:r w:rsidRPr="00CF7B6D">
              <w:rPr>
                <w:rFonts w:ascii="Arial" w:hAnsi="Arial" w:cs="Arial"/>
                <w:sz w:val="16"/>
                <w:szCs w:val="16"/>
                <w:lang w:val="en-US"/>
              </w:rPr>
              <w:t>).</w:t>
            </w:r>
          </w:p>
        </w:tc>
        <w:tc>
          <w:tcPr>
            <w:tcW w:w="699"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3.9</w:t>
            </w:r>
          </w:p>
        </w:tc>
        <w:tc>
          <w:tcPr>
            <w:tcW w:w="585"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.4</w:t>
            </w:r>
          </w:p>
        </w:tc>
        <w:tc>
          <w:tcPr>
            <w:tcW w:w="732"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2.3</w:t>
            </w:r>
          </w:p>
        </w:tc>
        <w:tc>
          <w:tcPr>
            <w:tcW w:w="732"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5.9</w:t>
            </w:r>
          </w:p>
        </w:tc>
        <w:tc>
          <w:tcPr>
            <w:tcW w:w="585"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w:t>
            </w:r>
          </w:p>
        </w:tc>
        <w:tc>
          <w:tcPr>
            <w:tcW w:w="585"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w:t>
            </w:r>
          </w:p>
        </w:tc>
        <w:tc>
          <w:tcPr>
            <w:tcW w:w="618"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5</w:t>
            </w:r>
          </w:p>
        </w:tc>
        <w:tc>
          <w:tcPr>
            <w:tcW w:w="553"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9447</w:t>
            </w:r>
          </w:p>
        </w:tc>
        <w:tc>
          <w:tcPr>
            <w:tcW w:w="439" w:type="dxa"/>
            <w:tcBorders>
              <w:top w:val="dotted" w:sz="4" w:space="0" w:color="auto"/>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2590</w:t>
            </w:r>
          </w:p>
        </w:tc>
      </w:tr>
      <w:tr w:rsidR="00CF7B6D" w:rsidRPr="00CF7B6D" w:rsidTr="008532F1">
        <w:trPr>
          <w:trHeight w:val="325"/>
          <w:jc w:val="center"/>
        </w:trPr>
        <w:tc>
          <w:tcPr>
            <w:tcW w:w="1025" w:type="dxa"/>
            <w:tcBorders>
              <w:top w:val="nil"/>
              <w:left w:val="nil"/>
              <w:bottom w:val="nil"/>
              <w:right w:val="nil"/>
            </w:tcBorders>
          </w:tcPr>
          <w:p w:rsidR="00C50FD1" w:rsidRPr="00CF7B6D" w:rsidRDefault="00C50FD1" w:rsidP="00C50FD1">
            <w:pPr>
              <w:spacing w:after="0"/>
              <w:rPr>
                <w:rFonts w:ascii="Arial" w:hAnsi="Arial" w:cs="Arial"/>
                <w:sz w:val="16"/>
                <w:szCs w:val="16"/>
              </w:rPr>
            </w:pPr>
            <w:r w:rsidRPr="00CF7B6D">
              <w:rPr>
                <w:rFonts w:ascii="Arial" w:hAnsi="Arial" w:cs="Arial"/>
                <w:sz w:val="16"/>
                <w:szCs w:val="16"/>
              </w:rPr>
              <w:t>Job Position</w:t>
            </w:r>
          </w:p>
        </w:tc>
        <w:tc>
          <w:tcPr>
            <w:tcW w:w="2519" w:type="dxa"/>
            <w:tcBorders>
              <w:top w:val="nil"/>
              <w:left w:val="nil"/>
              <w:bottom w:val="nil"/>
              <w:right w:val="nil"/>
            </w:tcBorders>
          </w:tcPr>
          <w:p w:rsidR="00C50FD1" w:rsidRPr="00CF7B6D" w:rsidRDefault="00C50FD1" w:rsidP="003E07EE">
            <w:pPr>
              <w:spacing w:after="0"/>
              <w:jc w:val="both"/>
              <w:rPr>
                <w:rFonts w:ascii="Arial" w:hAnsi="Arial" w:cs="Arial"/>
                <w:sz w:val="16"/>
                <w:szCs w:val="16"/>
                <w:lang w:val="en-US"/>
              </w:rPr>
            </w:pPr>
            <w:r w:rsidRPr="00CF7B6D">
              <w:rPr>
                <w:rFonts w:ascii="Arial" w:hAnsi="Arial" w:cs="Arial"/>
                <w:sz w:val="16"/>
                <w:szCs w:val="16"/>
                <w:lang w:val="en-US"/>
              </w:rPr>
              <w:t xml:space="preserve">Seven-point scale of the </w:t>
            </w:r>
            <w:r w:rsidR="00E83EF9" w:rsidRPr="00CF7B6D">
              <w:rPr>
                <w:rFonts w:ascii="Arial" w:hAnsi="Arial" w:cs="Arial"/>
                <w:sz w:val="16"/>
                <w:szCs w:val="16"/>
                <w:lang w:val="en-US"/>
              </w:rPr>
              <w:t>socio-economic prestige</w:t>
            </w:r>
            <w:r w:rsidR="003E07EE" w:rsidRPr="00CF7B6D">
              <w:rPr>
                <w:rFonts w:ascii="Arial" w:hAnsi="Arial" w:cs="Arial"/>
                <w:sz w:val="16"/>
                <w:szCs w:val="16"/>
                <w:lang w:val="en-US"/>
              </w:rPr>
              <w:t xml:space="preserve"> of the job </w:t>
            </w:r>
            <w:proofErr w:type="gramStart"/>
            <w:r w:rsidR="003E07EE" w:rsidRPr="00CF7B6D">
              <w:rPr>
                <w:rFonts w:ascii="Arial" w:hAnsi="Arial" w:cs="Arial"/>
                <w:sz w:val="16"/>
                <w:szCs w:val="16"/>
                <w:lang w:val="en-US"/>
              </w:rPr>
              <w:t>position</w:t>
            </w:r>
            <w:r w:rsidRPr="00CF7B6D">
              <w:rPr>
                <w:rFonts w:ascii="Arial" w:hAnsi="Arial" w:cs="Arial"/>
                <w:sz w:val="16"/>
                <w:szCs w:val="16"/>
                <w:vertAlign w:val="superscript"/>
                <w:lang w:val="en-US"/>
              </w:rPr>
              <w:t>(</w:t>
            </w:r>
            <w:proofErr w:type="gramEnd"/>
            <w:r w:rsidR="002F245D">
              <w:rPr>
                <w:rFonts w:ascii="Arial" w:hAnsi="Arial" w:cs="Arial"/>
                <w:sz w:val="16"/>
                <w:szCs w:val="16"/>
                <w:vertAlign w:val="superscript"/>
                <w:lang w:val="en-US"/>
              </w:rPr>
              <w:t>77</w:t>
            </w:r>
            <w:r w:rsidRPr="00CF7B6D">
              <w:rPr>
                <w:rFonts w:ascii="Arial" w:hAnsi="Arial" w:cs="Arial"/>
                <w:sz w:val="16"/>
                <w:szCs w:val="16"/>
                <w:vertAlign w:val="superscript"/>
                <w:lang w:val="en-US"/>
              </w:rPr>
              <w:t>)</w:t>
            </w:r>
            <w:r w:rsidRPr="00CF7B6D">
              <w:rPr>
                <w:rFonts w:ascii="Arial" w:hAnsi="Arial" w:cs="Arial"/>
                <w:sz w:val="16"/>
                <w:szCs w:val="16"/>
                <w:lang w:val="en-US"/>
              </w:rPr>
              <w:t>.</w:t>
            </w:r>
          </w:p>
        </w:tc>
        <w:tc>
          <w:tcPr>
            <w:tcW w:w="69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4.5</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w:t>
            </w:r>
          </w:p>
        </w:tc>
        <w:tc>
          <w:tcPr>
            <w:tcW w:w="732"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w:t>
            </w:r>
          </w:p>
        </w:tc>
        <w:tc>
          <w:tcPr>
            <w:tcW w:w="732"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8.5</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1.5</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w:t>
            </w:r>
          </w:p>
        </w:tc>
        <w:tc>
          <w:tcPr>
            <w:tcW w:w="618"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7</w:t>
            </w:r>
          </w:p>
        </w:tc>
        <w:tc>
          <w:tcPr>
            <w:tcW w:w="553"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9217</w:t>
            </w:r>
          </w:p>
        </w:tc>
        <w:tc>
          <w:tcPr>
            <w:tcW w:w="43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2587</w:t>
            </w:r>
          </w:p>
        </w:tc>
      </w:tr>
      <w:tr w:rsidR="00CF7B6D" w:rsidRPr="00CF7B6D" w:rsidTr="008532F1">
        <w:trPr>
          <w:trHeight w:val="187"/>
          <w:jc w:val="center"/>
        </w:trPr>
        <w:tc>
          <w:tcPr>
            <w:tcW w:w="1025" w:type="dxa"/>
            <w:tcBorders>
              <w:top w:val="nil"/>
              <w:left w:val="nil"/>
              <w:bottom w:val="nil"/>
              <w:right w:val="nil"/>
            </w:tcBorders>
          </w:tcPr>
          <w:p w:rsidR="00C50FD1" w:rsidRPr="00CF7B6D" w:rsidRDefault="00C50FD1" w:rsidP="00C50FD1">
            <w:pPr>
              <w:spacing w:after="0"/>
              <w:rPr>
                <w:rFonts w:ascii="Arial" w:hAnsi="Arial" w:cs="Arial"/>
                <w:sz w:val="16"/>
                <w:szCs w:val="16"/>
              </w:rPr>
            </w:pPr>
            <w:r w:rsidRPr="00CF7B6D">
              <w:rPr>
                <w:rFonts w:ascii="Arial" w:hAnsi="Arial" w:cs="Arial"/>
                <w:sz w:val="16"/>
                <w:szCs w:val="16"/>
              </w:rPr>
              <w:t>Employment Status</w:t>
            </w:r>
          </w:p>
        </w:tc>
        <w:tc>
          <w:tcPr>
            <w:tcW w:w="2519" w:type="dxa"/>
            <w:tcBorders>
              <w:top w:val="nil"/>
              <w:left w:val="nil"/>
              <w:bottom w:val="nil"/>
              <w:right w:val="nil"/>
            </w:tcBorders>
          </w:tcPr>
          <w:p w:rsidR="00C50FD1" w:rsidRPr="00CF7B6D" w:rsidRDefault="00C50FD1" w:rsidP="00C50FD1">
            <w:pPr>
              <w:spacing w:after="0"/>
              <w:jc w:val="both"/>
              <w:rPr>
                <w:rFonts w:ascii="Arial" w:hAnsi="Arial" w:cs="Arial"/>
                <w:sz w:val="16"/>
                <w:szCs w:val="16"/>
              </w:rPr>
            </w:pPr>
            <w:r w:rsidRPr="00CF7B6D">
              <w:rPr>
                <w:rFonts w:ascii="Arial" w:hAnsi="Arial" w:cs="Arial"/>
                <w:sz w:val="16"/>
                <w:szCs w:val="16"/>
              </w:rPr>
              <w:t xml:space="preserve">Binary, 1, </w:t>
            </w:r>
            <w:proofErr w:type="spellStart"/>
            <w:r w:rsidRPr="00CF7B6D">
              <w:rPr>
                <w:rFonts w:ascii="Arial" w:hAnsi="Arial" w:cs="Arial"/>
                <w:sz w:val="16"/>
                <w:szCs w:val="16"/>
              </w:rPr>
              <w:t>if</w:t>
            </w:r>
            <w:proofErr w:type="spellEnd"/>
            <w:r w:rsidRPr="00CF7B6D">
              <w:rPr>
                <w:rFonts w:ascii="Arial" w:hAnsi="Arial" w:cs="Arial"/>
                <w:sz w:val="16"/>
                <w:szCs w:val="16"/>
              </w:rPr>
              <w:t xml:space="preserve"> </w:t>
            </w:r>
            <w:proofErr w:type="spellStart"/>
            <w:r w:rsidRPr="00CF7B6D">
              <w:rPr>
                <w:rFonts w:ascii="Arial" w:hAnsi="Arial" w:cs="Arial"/>
                <w:sz w:val="16"/>
                <w:szCs w:val="16"/>
              </w:rPr>
              <w:t>employed</w:t>
            </w:r>
            <w:proofErr w:type="spellEnd"/>
            <w:r w:rsidRPr="00CF7B6D">
              <w:rPr>
                <w:rFonts w:ascii="Arial" w:hAnsi="Arial" w:cs="Arial"/>
                <w:sz w:val="16"/>
                <w:szCs w:val="16"/>
              </w:rPr>
              <w:t>.</w:t>
            </w:r>
          </w:p>
        </w:tc>
        <w:tc>
          <w:tcPr>
            <w:tcW w:w="69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.58</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.21</w:t>
            </w:r>
          </w:p>
        </w:tc>
        <w:tc>
          <w:tcPr>
            <w:tcW w:w="732"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-.22</w:t>
            </w:r>
          </w:p>
        </w:tc>
        <w:tc>
          <w:tcPr>
            <w:tcW w:w="732"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1.41</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.45</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0</w:t>
            </w:r>
          </w:p>
        </w:tc>
        <w:tc>
          <w:tcPr>
            <w:tcW w:w="618"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w:t>
            </w:r>
          </w:p>
        </w:tc>
        <w:tc>
          <w:tcPr>
            <w:tcW w:w="553"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9593</w:t>
            </w:r>
          </w:p>
        </w:tc>
        <w:tc>
          <w:tcPr>
            <w:tcW w:w="43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2608</w:t>
            </w:r>
          </w:p>
        </w:tc>
      </w:tr>
      <w:tr w:rsidR="00CF7B6D" w:rsidRPr="00CF7B6D" w:rsidTr="008532F1">
        <w:trPr>
          <w:jc w:val="center"/>
        </w:trPr>
        <w:tc>
          <w:tcPr>
            <w:tcW w:w="1025" w:type="dxa"/>
            <w:tcBorders>
              <w:top w:val="nil"/>
              <w:left w:val="nil"/>
              <w:bottom w:val="nil"/>
              <w:right w:val="nil"/>
            </w:tcBorders>
          </w:tcPr>
          <w:p w:rsidR="00C50FD1" w:rsidRPr="00CF7B6D" w:rsidRDefault="00C50FD1" w:rsidP="00C50FD1">
            <w:pPr>
              <w:spacing w:after="0"/>
              <w:rPr>
                <w:rFonts w:ascii="Arial" w:hAnsi="Arial" w:cs="Arial"/>
                <w:sz w:val="16"/>
                <w:szCs w:val="16"/>
              </w:rPr>
            </w:pPr>
            <w:r w:rsidRPr="00CF7B6D">
              <w:rPr>
                <w:rFonts w:ascii="Arial" w:hAnsi="Arial" w:cs="Arial"/>
                <w:sz w:val="16"/>
                <w:szCs w:val="16"/>
              </w:rPr>
              <w:t>Single</w:t>
            </w:r>
          </w:p>
        </w:tc>
        <w:tc>
          <w:tcPr>
            <w:tcW w:w="2519" w:type="dxa"/>
            <w:tcBorders>
              <w:top w:val="nil"/>
              <w:left w:val="nil"/>
              <w:bottom w:val="nil"/>
              <w:right w:val="nil"/>
            </w:tcBorders>
          </w:tcPr>
          <w:p w:rsidR="00C50FD1" w:rsidRPr="00CF7B6D" w:rsidRDefault="00C50FD1" w:rsidP="00C50FD1">
            <w:pPr>
              <w:spacing w:after="0"/>
              <w:jc w:val="both"/>
              <w:rPr>
                <w:rFonts w:ascii="Arial" w:hAnsi="Arial" w:cs="Arial"/>
                <w:sz w:val="16"/>
                <w:szCs w:val="16"/>
              </w:rPr>
            </w:pPr>
            <w:r w:rsidRPr="00CF7B6D">
              <w:rPr>
                <w:rFonts w:ascii="Arial" w:hAnsi="Arial" w:cs="Arial"/>
                <w:sz w:val="16"/>
                <w:szCs w:val="16"/>
              </w:rPr>
              <w:t xml:space="preserve">Binary, 1, </w:t>
            </w:r>
            <w:proofErr w:type="spellStart"/>
            <w:r w:rsidRPr="00CF7B6D">
              <w:rPr>
                <w:rFonts w:ascii="Arial" w:hAnsi="Arial" w:cs="Arial"/>
                <w:sz w:val="16"/>
                <w:szCs w:val="16"/>
              </w:rPr>
              <w:t>if</w:t>
            </w:r>
            <w:proofErr w:type="spellEnd"/>
            <w:r w:rsidRPr="00CF7B6D">
              <w:rPr>
                <w:rFonts w:ascii="Arial" w:hAnsi="Arial" w:cs="Arial"/>
                <w:sz w:val="16"/>
                <w:szCs w:val="16"/>
              </w:rPr>
              <w:t xml:space="preserve"> </w:t>
            </w:r>
            <w:proofErr w:type="spellStart"/>
            <w:r w:rsidRPr="00CF7B6D">
              <w:rPr>
                <w:rFonts w:ascii="Arial" w:hAnsi="Arial" w:cs="Arial"/>
                <w:sz w:val="16"/>
                <w:szCs w:val="16"/>
              </w:rPr>
              <w:t>single</w:t>
            </w:r>
            <w:proofErr w:type="spellEnd"/>
            <w:r w:rsidRPr="00CF7B6D">
              <w:rPr>
                <w:rFonts w:ascii="Arial" w:hAnsi="Arial" w:cs="Arial"/>
                <w:sz w:val="16"/>
                <w:szCs w:val="16"/>
              </w:rPr>
              <w:t xml:space="preserve"> </w:t>
            </w:r>
          </w:p>
        </w:tc>
        <w:tc>
          <w:tcPr>
            <w:tcW w:w="69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.38</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.18</w:t>
            </w:r>
          </w:p>
        </w:tc>
        <w:tc>
          <w:tcPr>
            <w:tcW w:w="732"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-.42</w:t>
            </w:r>
          </w:p>
        </w:tc>
        <w:tc>
          <w:tcPr>
            <w:tcW w:w="732"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1.18</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.41</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0</w:t>
            </w:r>
          </w:p>
        </w:tc>
        <w:tc>
          <w:tcPr>
            <w:tcW w:w="618"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w:t>
            </w:r>
          </w:p>
        </w:tc>
        <w:tc>
          <w:tcPr>
            <w:tcW w:w="553"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6094</w:t>
            </w:r>
          </w:p>
        </w:tc>
        <w:tc>
          <w:tcPr>
            <w:tcW w:w="43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2609</w:t>
            </w:r>
          </w:p>
        </w:tc>
      </w:tr>
      <w:tr w:rsidR="00CF7B6D" w:rsidRPr="00CF7B6D" w:rsidTr="008532F1">
        <w:trPr>
          <w:jc w:val="center"/>
        </w:trPr>
        <w:tc>
          <w:tcPr>
            <w:tcW w:w="1025" w:type="dxa"/>
            <w:tcBorders>
              <w:top w:val="nil"/>
              <w:left w:val="nil"/>
              <w:bottom w:val="nil"/>
              <w:right w:val="nil"/>
            </w:tcBorders>
          </w:tcPr>
          <w:p w:rsidR="00C50FD1" w:rsidRPr="00CF7B6D" w:rsidRDefault="00C50FD1" w:rsidP="00C50FD1">
            <w:pPr>
              <w:spacing w:after="0"/>
              <w:rPr>
                <w:rFonts w:ascii="Arial" w:hAnsi="Arial" w:cs="Arial"/>
                <w:sz w:val="16"/>
                <w:szCs w:val="16"/>
              </w:rPr>
            </w:pPr>
            <w:proofErr w:type="spellStart"/>
            <w:r w:rsidRPr="00CF7B6D">
              <w:rPr>
                <w:rFonts w:ascii="Arial" w:hAnsi="Arial" w:cs="Arial"/>
                <w:sz w:val="16"/>
                <w:szCs w:val="16"/>
              </w:rPr>
              <w:t>Household</w:t>
            </w:r>
            <w:proofErr w:type="spellEnd"/>
            <w:r w:rsidRPr="00CF7B6D">
              <w:rPr>
                <w:rFonts w:ascii="Arial" w:hAnsi="Arial" w:cs="Arial"/>
                <w:sz w:val="16"/>
                <w:szCs w:val="16"/>
              </w:rPr>
              <w:t xml:space="preserve"> Size</w:t>
            </w:r>
          </w:p>
        </w:tc>
        <w:tc>
          <w:tcPr>
            <w:tcW w:w="2519" w:type="dxa"/>
            <w:tcBorders>
              <w:top w:val="nil"/>
              <w:left w:val="nil"/>
              <w:bottom w:val="nil"/>
              <w:right w:val="nil"/>
            </w:tcBorders>
          </w:tcPr>
          <w:p w:rsidR="00C50FD1" w:rsidRPr="00CF7B6D" w:rsidRDefault="00C50FD1" w:rsidP="00C50FD1">
            <w:pPr>
              <w:spacing w:after="0"/>
              <w:jc w:val="both"/>
              <w:rPr>
                <w:rFonts w:ascii="Arial" w:hAnsi="Arial" w:cs="Arial"/>
                <w:sz w:val="16"/>
                <w:szCs w:val="16"/>
                <w:lang w:val="en-US"/>
              </w:rPr>
            </w:pPr>
            <w:r w:rsidRPr="00CF7B6D">
              <w:rPr>
                <w:rFonts w:ascii="Arial" w:hAnsi="Arial" w:cs="Arial"/>
                <w:sz w:val="16"/>
                <w:szCs w:val="16"/>
                <w:lang w:val="en-US"/>
              </w:rPr>
              <w:t>Nr. of people living in the same household.</w:t>
            </w:r>
          </w:p>
        </w:tc>
        <w:tc>
          <w:tcPr>
            <w:tcW w:w="69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2.6</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.5</w:t>
            </w:r>
          </w:p>
        </w:tc>
        <w:tc>
          <w:tcPr>
            <w:tcW w:w="732"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-.6</w:t>
            </w:r>
          </w:p>
        </w:tc>
        <w:tc>
          <w:tcPr>
            <w:tcW w:w="732"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6.6</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1.1</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w:t>
            </w:r>
          </w:p>
        </w:tc>
        <w:tc>
          <w:tcPr>
            <w:tcW w:w="618"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7</w:t>
            </w:r>
          </w:p>
        </w:tc>
        <w:tc>
          <w:tcPr>
            <w:tcW w:w="553"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9773</w:t>
            </w:r>
          </w:p>
        </w:tc>
        <w:tc>
          <w:tcPr>
            <w:tcW w:w="43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2610</w:t>
            </w:r>
          </w:p>
        </w:tc>
      </w:tr>
      <w:tr w:rsidR="00CF7B6D" w:rsidRPr="00CF7B6D" w:rsidTr="008532F1">
        <w:trPr>
          <w:jc w:val="center"/>
        </w:trPr>
        <w:tc>
          <w:tcPr>
            <w:tcW w:w="1025" w:type="dxa"/>
            <w:tcBorders>
              <w:top w:val="nil"/>
              <w:left w:val="nil"/>
              <w:bottom w:val="nil"/>
              <w:right w:val="nil"/>
            </w:tcBorders>
          </w:tcPr>
          <w:p w:rsidR="00C50FD1" w:rsidRPr="00CF7B6D" w:rsidRDefault="00C50FD1" w:rsidP="00C50FD1">
            <w:pPr>
              <w:spacing w:after="0"/>
              <w:rPr>
                <w:rFonts w:ascii="Arial" w:hAnsi="Arial" w:cs="Arial"/>
                <w:sz w:val="16"/>
                <w:szCs w:val="16"/>
              </w:rPr>
            </w:pPr>
            <w:r w:rsidRPr="00CF7B6D">
              <w:rPr>
                <w:rFonts w:ascii="Arial" w:hAnsi="Arial" w:cs="Arial"/>
                <w:sz w:val="16"/>
                <w:szCs w:val="16"/>
              </w:rPr>
              <w:t xml:space="preserve">Sex: </w:t>
            </w:r>
            <w:proofErr w:type="spellStart"/>
            <w:r w:rsidRPr="00CF7B6D">
              <w:rPr>
                <w:rFonts w:ascii="Arial" w:hAnsi="Arial" w:cs="Arial"/>
                <w:sz w:val="16"/>
                <w:szCs w:val="16"/>
              </w:rPr>
              <w:t>female</w:t>
            </w:r>
            <w:proofErr w:type="spellEnd"/>
          </w:p>
        </w:tc>
        <w:tc>
          <w:tcPr>
            <w:tcW w:w="2519" w:type="dxa"/>
            <w:tcBorders>
              <w:top w:val="nil"/>
              <w:left w:val="nil"/>
              <w:bottom w:val="nil"/>
              <w:right w:val="nil"/>
            </w:tcBorders>
          </w:tcPr>
          <w:p w:rsidR="00C50FD1" w:rsidRPr="00CF7B6D" w:rsidRDefault="00C50FD1" w:rsidP="00C50FD1">
            <w:pPr>
              <w:spacing w:after="0"/>
              <w:jc w:val="both"/>
              <w:rPr>
                <w:rFonts w:ascii="Arial" w:hAnsi="Arial" w:cs="Arial"/>
                <w:sz w:val="16"/>
                <w:szCs w:val="16"/>
              </w:rPr>
            </w:pPr>
            <w:r w:rsidRPr="00CF7B6D">
              <w:rPr>
                <w:rFonts w:ascii="Arial" w:hAnsi="Arial" w:cs="Arial"/>
                <w:sz w:val="16"/>
                <w:szCs w:val="16"/>
              </w:rPr>
              <w:t>Binary.</w:t>
            </w:r>
          </w:p>
        </w:tc>
        <w:tc>
          <w:tcPr>
            <w:tcW w:w="69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.57</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0</w:t>
            </w:r>
          </w:p>
        </w:tc>
        <w:tc>
          <w:tcPr>
            <w:tcW w:w="732"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.57</w:t>
            </w:r>
          </w:p>
        </w:tc>
        <w:tc>
          <w:tcPr>
            <w:tcW w:w="732"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.57</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.49</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0</w:t>
            </w:r>
          </w:p>
        </w:tc>
        <w:tc>
          <w:tcPr>
            <w:tcW w:w="618"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w:t>
            </w:r>
          </w:p>
        </w:tc>
        <w:tc>
          <w:tcPr>
            <w:tcW w:w="553"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13050</w:t>
            </w:r>
          </w:p>
        </w:tc>
        <w:tc>
          <w:tcPr>
            <w:tcW w:w="43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2610</w:t>
            </w:r>
          </w:p>
        </w:tc>
      </w:tr>
      <w:tr w:rsidR="00CF7B6D" w:rsidRPr="00CF7B6D" w:rsidTr="008532F1">
        <w:trPr>
          <w:jc w:val="center"/>
        </w:trPr>
        <w:tc>
          <w:tcPr>
            <w:tcW w:w="1025" w:type="dxa"/>
            <w:tcBorders>
              <w:top w:val="nil"/>
              <w:left w:val="nil"/>
              <w:bottom w:val="nil"/>
              <w:right w:val="nil"/>
            </w:tcBorders>
          </w:tcPr>
          <w:p w:rsidR="00C50FD1" w:rsidRPr="00CF7B6D" w:rsidRDefault="00C50FD1" w:rsidP="00C50FD1">
            <w:pPr>
              <w:spacing w:after="0"/>
              <w:rPr>
                <w:rFonts w:ascii="Arial" w:hAnsi="Arial" w:cs="Arial"/>
                <w:sz w:val="16"/>
                <w:szCs w:val="16"/>
              </w:rPr>
            </w:pPr>
            <w:r w:rsidRPr="00CF7B6D">
              <w:rPr>
                <w:rFonts w:ascii="Arial" w:hAnsi="Arial" w:cs="Arial"/>
                <w:sz w:val="16"/>
                <w:szCs w:val="16"/>
              </w:rPr>
              <w:t xml:space="preserve">Age </w:t>
            </w:r>
          </w:p>
        </w:tc>
        <w:tc>
          <w:tcPr>
            <w:tcW w:w="2519" w:type="dxa"/>
            <w:tcBorders>
              <w:top w:val="nil"/>
              <w:left w:val="nil"/>
              <w:bottom w:val="nil"/>
              <w:right w:val="nil"/>
            </w:tcBorders>
          </w:tcPr>
          <w:p w:rsidR="00C50FD1" w:rsidRPr="00CF7B6D" w:rsidRDefault="00C50FD1" w:rsidP="00C50FD1">
            <w:pPr>
              <w:spacing w:after="0"/>
              <w:jc w:val="both"/>
              <w:rPr>
                <w:rFonts w:ascii="Arial" w:hAnsi="Arial" w:cs="Arial"/>
                <w:sz w:val="16"/>
                <w:szCs w:val="16"/>
              </w:rPr>
            </w:pPr>
            <w:r w:rsidRPr="00CF7B6D">
              <w:rPr>
                <w:rFonts w:ascii="Arial" w:hAnsi="Arial" w:cs="Arial"/>
                <w:sz w:val="16"/>
                <w:szCs w:val="16"/>
              </w:rPr>
              <w:t xml:space="preserve">In </w:t>
            </w:r>
            <w:proofErr w:type="spellStart"/>
            <w:r w:rsidRPr="00CF7B6D">
              <w:rPr>
                <w:rFonts w:ascii="Arial" w:hAnsi="Arial" w:cs="Arial"/>
                <w:sz w:val="16"/>
                <w:szCs w:val="16"/>
              </w:rPr>
              <w:t>complete</w:t>
            </w:r>
            <w:proofErr w:type="spellEnd"/>
            <w:r w:rsidRPr="00CF7B6D">
              <w:rPr>
                <w:rFonts w:ascii="Arial" w:hAnsi="Arial" w:cs="Arial"/>
                <w:sz w:val="16"/>
                <w:szCs w:val="16"/>
              </w:rPr>
              <w:t xml:space="preserve"> </w:t>
            </w:r>
            <w:proofErr w:type="spellStart"/>
            <w:r w:rsidRPr="00CF7B6D">
              <w:rPr>
                <w:rFonts w:ascii="Arial" w:hAnsi="Arial" w:cs="Arial"/>
                <w:sz w:val="16"/>
                <w:szCs w:val="16"/>
              </w:rPr>
              <w:t>years</w:t>
            </w:r>
            <w:proofErr w:type="spellEnd"/>
            <w:r w:rsidRPr="00CF7B6D">
              <w:rPr>
                <w:rFonts w:ascii="Arial" w:hAnsi="Arial" w:cs="Arial"/>
                <w:sz w:val="16"/>
                <w:szCs w:val="16"/>
              </w:rPr>
              <w:t>.</w:t>
            </w:r>
          </w:p>
        </w:tc>
        <w:tc>
          <w:tcPr>
            <w:tcW w:w="69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51.6</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2.2</w:t>
            </w:r>
          </w:p>
        </w:tc>
        <w:tc>
          <w:tcPr>
            <w:tcW w:w="732"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46.9</w:t>
            </w:r>
          </w:p>
        </w:tc>
        <w:tc>
          <w:tcPr>
            <w:tcW w:w="732"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55.6</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15.9</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15.5</w:t>
            </w:r>
          </w:p>
        </w:tc>
        <w:tc>
          <w:tcPr>
            <w:tcW w:w="618"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81.7</w:t>
            </w:r>
          </w:p>
        </w:tc>
        <w:tc>
          <w:tcPr>
            <w:tcW w:w="553"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9783</w:t>
            </w:r>
          </w:p>
        </w:tc>
        <w:tc>
          <w:tcPr>
            <w:tcW w:w="43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2610</w:t>
            </w:r>
          </w:p>
        </w:tc>
      </w:tr>
      <w:tr w:rsidR="00CF7B6D" w:rsidRPr="00CF7B6D" w:rsidTr="008532F1">
        <w:trPr>
          <w:jc w:val="center"/>
        </w:trPr>
        <w:tc>
          <w:tcPr>
            <w:tcW w:w="1025" w:type="dxa"/>
            <w:tcBorders>
              <w:top w:val="nil"/>
              <w:left w:val="nil"/>
              <w:bottom w:val="dotted" w:sz="4" w:space="0" w:color="auto"/>
              <w:right w:val="nil"/>
            </w:tcBorders>
          </w:tcPr>
          <w:p w:rsidR="00C50FD1" w:rsidRPr="00CF7B6D" w:rsidRDefault="00C50FD1" w:rsidP="00C50FD1">
            <w:pPr>
              <w:spacing w:after="0"/>
              <w:rPr>
                <w:rFonts w:ascii="Arial" w:hAnsi="Arial" w:cs="Arial"/>
                <w:sz w:val="16"/>
                <w:szCs w:val="16"/>
              </w:rPr>
            </w:pPr>
            <w:proofErr w:type="spellStart"/>
            <w:r w:rsidRPr="00CF7B6D">
              <w:rPr>
                <w:rFonts w:ascii="Arial" w:hAnsi="Arial" w:cs="Arial"/>
                <w:sz w:val="16"/>
                <w:szCs w:val="16"/>
              </w:rPr>
              <w:t>Birth</w:t>
            </w:r>
            <w:proofErr w:type="spellEnd"/>
            <w:r w:rsidRPr="00CF7B6D">
              <w:rPr>
                <w:rFonts w:ascii="Arial" w:hAnsi="Arial" w:cs="Arial"/>
                <w:sz w:val="16"/>
                <w:szCs w:val="16"/>
              </w:rPr>
              <w:t xml:space="preserve"> </w:t>
            </w:r>
            <w:proofErr w:type="spellStart"/>
            <w:r w:rsidRPr="00CF7B6D">
              <w:rPr>
                <w:rFonts w:ascii="Arial" w:hAnsi="Arial" w:cs="Arial"/>
                <w:sz w:val="16"/>
                <w:szCs w:val="16"/>
              </w:rPr>
              <w:t>Cohort</w:t>
            </w:r>
            <w:proofErr w:type="spellEnd"/>
          </w:p>
        </w:tc>
        <w:tc>
          <w:tcPr>
            <w:tcW w:w="2519" w:type="dxa"/>
            <w:tcBorders>
              <w:top w:val="nil"/>
              <w:left w:val="nil"/>
              <w:bottom w:val="dotted" w:sz="4" w:space="0" w:color="auto"/>
              <w:right w:val="nil"/>
            </w:tcBorders>
          </w:tcPr>
          <w:p w:rsidR="00C50FD1" w:rsidRPr="00CF7B6D" w:rsidRDefault="00C50FD1" w:rsidP="00C50FD1">
            <w:pPr>
              <w:spacing w:after="0"/>
              <w:jc w:val="both"/>
              <w:rPr>
                <w:rFonts w:ascii="Arial" w:hAnsi="Arial" w:cs="Arial"/>
                <w:sz w:val="16"/>
                <w:szCs w:val="16"/>
              </w:rPr>
            </w:pPr>
            <w:r w:rsidRPr="00CF7B6D">
              <w:rPr>
                <w:rFonts w:ascii="Arial" w:hAnsi="Arial" w:cs="Arial"/>
                <w:sz w:val="16"/>
                <w:szCs w:val="16"/>
              </w:rPr>
              <w:t xml:space="preserve">In 2 </w:t>
            </w:r>
            <w:proofErr w:type="spellStart"/>
            <w:r w:rsidRPr="00CF7B6D">
              <w:rPr>
                <w:rFonts w:ascii="Arial" w:hAnsi="Arial" w:cs="Arial"/>
                <w:sz w:val="16"/>
                <w:szCs w:val="16"/>
              </w:rPr>
              <w:t>year</w:t>
            </w:r>
            <w:proofErr w:type="spellEnd"/>
            <w:r w:rsidRPr="00CF7B6D">
              <w:rPr>
                <w:rFonts w:ascii="Arial" w:hAnsi="Arial" w:cs="Arial"/>
                <w:sz w:val="16"/>
                <w:szCs w:val="16"/>
              </w:rPr>
              <w:t xml:space="preserve"> </w:t>
            </w:r>
            <w:proofErr w:type="spellStart"/>
            <w:r w:rsidRPr="00CF7B6D">
              <w:rPr>
                <w:rFonts w:ascii="Arial" w:hAnsi="Arial" w:cs="Arial"/>
                <w:sz w:val="16"/>
                <w:szCs w:val="16"/>
              </w:rPr>
              <w:t>groups</w:t>
            </w:r>
            <w:proofErr w:type="spellEnd"/>
            <w:r w:rsidRPr="00CF7B6D">
              <w:rPr>
                <w:rFonts w:ascii="Arial" w:hAnsi="Arial" w:cs="Arial"/>
                <w:sz w:val="16"/>
                <w:szCs w:val="16"/>
              </w:rPr>
              <w:t xml:space="preserve"> </w:t>
            </w:r>
          </w:p>
          <w:p w:rsidR="00C50FD1" w:rsidRPr="00CF7B6D" w:rsidRDefault="00C50FD1" w:rsidP="00C50FD1">
            <w:pPr>
              <w:spacing w:after="0"/>
              <w:jc w:val="both"/>
              <w:rPr>
                <w:rFonts w:ascii="Arial" w:hAnsi="Arial" w:cs="Arial"/>
                <w:sz w:val="16"/>
                <w:szCs w:val="16"/>
              </w:rPr>
            </w:pPr>
            <w:r w:rsidRPr="00CF7B6D">
              <w:rPr>
                <w:rFonts w:ascii="Arial" w:hAnsi="Arial" w:cs="Arial"/>
                <w:sz w:val="16"/>
                <w:szCs w:val="16"/>
              </w:rPr>
              <w:t>(1927-1928=0, …, 1991-1992=32).</w:t>
            </w:r>
          </w:p>
        </w:tc>
        <w:tc>
          <w:tcPr>
            <w:tcW w:w="699" w:type="dxa"/>
            <w:tcBorders>
              <w:top w:val="nil"/>
              <w:left w:val="nil"/>
              <w:bottom w:val="nil"/>
              <w:right w:val="nil"/>
            </w:tcBorders>
          </w:tcPr>
          <w:p w:rsidR="00C50FD1" w:rsidRPr="00CF7B6D" w:rsidRDefault="00C50FD1" w:rsidP="00C50FD1">
            <w:pPr>
              <w:tabs>
                <w:tab w:val="left" w:pos="492"/>
              </w:tabs>
              <w:spacing w:after="0"/>
              <w:jc w:val="right"/>
              <w:rPr>
                <w:rFonts w:ascii="Arial" w:hAnsi="Arial" w:cs="Arial"/>
                <w:sz w:val="16"/>
                <w:szCs w:val="16"/>
              </w:rPr>
            </w:pPr>
            <w:r w:rsidRPr="00CF7B6D">
              <w:rPr>
                <w:rFonts w:ascii="Arial" w:hAnsi="Arial" w:cs="Arial"/>
                <w:sz w:val="16"/>
                <w:szCs w:val="16"/>
              </w:rPr>
              <w:t>15.0</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.3</w:t>
            </w:r>
          </w:p>
        </w:tc>
        <w:tc>
          <w:tcPr>
            <w:tcW w:w="732"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14.2</w:t>
            </w:r>
          </w:p>
        </w:tc>
        <w:tc>
          <w:tcPr>
            <w:tcW w:w="732"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15.8</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7.9</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0</w:t>
            </w:r>
          </w:p>
        </w:tc>
        <w:tc>
          <w:tcPr>
            <w:tcW w:w="618"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32</w:t>
            </w:r>
          </w:p>
        </w:tc>
        <w:tc>
          <w:tcPr>
            <w:tcW w:w="553"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9783</w:t>
            </w:r>
          </w:p>
        </w:tc>
        <w:tc>
          <w:tcPr>
            <w:tcW w:w="43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2610</w:t>
            </w:r>
          </w:p>
        </w:tc>
      </w:tr>
      <w:tr w:rsidR="00CF7B6D" w:rsidRPr="00CF7B6D" w:rsidTr="008532F1">
        <w:trPr>
          <w:trHeight w:val="401"/>
          <w:jc w:val="center"/>
        </w:trPr>
        <w:tc>
          <w:tcPr>
            <w:tcW w:w="1025" w:type="dxa"/>
            <w:tcBorders>
              <w:top w:val="dotted" w:sz="4" w:space="0" w:color="auto"/>
              <w:left w:val="nil"/>
              <w:bottom w:val="nil"/>
              <w:right w:val="nil"/>
            </w:tcBorders>
          </w:tcPr>
          <w:p w:rsidR="00C50FD1" w:rsidRPr="00CF7B6D" w:rsidRDefault="00C50FD1" w:rsidP="00C50FD1">
            <w:pPr>
              <w:spacing w:after="0"/>
              <w:rPr>
                <w:rFonts w:ascii="Arial" w:hAnsi="Arial" w:cs="Arial"/>
                <w:sz w:val="16"/>
                <w:szCs w:val="16"/>
                <w:highlight w:val="yellow"/>
              </w:rPr>
            </w:pPr>
            <w:proofErr w:type="spellStart"/>
            <w:r w:rsidRPr="00CF7B6D">
              <w:rPr>
                <w:rFonts w:ascii="Arial" w:hAnsi="Arial" w:cs="Arial"/>
                <w:sz w:val="16"/>
                <w:szCs w:val="16"/>
              </w:rPr>
              <w:t>Physical</w:t>
            </w:r>
            <w:proofErr w:type="spellEnd"/>
            <w:r w:rsidRPr="00CF7B6D">
              <w:rPr>
                <w:rFonts w:ascii="Arial" w:hAnsi="Arial" w:cs="Arial"/>
                <w:sz w:val="16"/>
                <w:szCs w:val="16"/>
              </w:rPr>
              <w:t xml:space="preserve"> </w:t>
            </w:r>
            <w:proofErr w:type="spellStart"/>
            <w:r w:rsidRPr="00CF7B6D">
              <w:rPr>
                <w:rFonts w:ascii="Arial" w:hAnsi="Arial" w:cs="Arial"/>
                <w:sz w:val="16"/>
                <w:szCs w:val="16"/>
              </w:rPr>
              <w:t>Exercise</w:t>
            </w:r>
            <w:proofErr w:type="spellEnd"/>
            <w:r w:rsidRPr="00CF7B6D">
              <w:rPr>
                <w:rFonts w:ascii="Arial" w:hAnsi="Arial" w:cs="Arial"/>
                <w:sz w:val="16"/>
                <w:szCs w:val="16"/>
              </w:rPr>
              <w:t xml:space="preserve"> </w:t>
            </w:r>
          </w:p>
        </w:tc>
        <w:tc>
          <w:tcPr>
            <w:tcW w:w="2519" w:type="dxa"/>
            <w:tcBorders>
              <w:top w:val="dotted" w:sz="4" w:space="0" w:color="auto"/>
              <w:left w:val="nil"/>
              <w:bottom w:val="nil"/>
              <w:right w:val="nil"/>
            </w:tcBorders>
          </w:tcPr>
          <w:p w:rsidR="00C50FD1" w:rsidRPr="00CF7B6D" w:rsidRDefault="00C50FD1" w:rsidP="000224B8">
            <w:pPr>
              <w:spacing w:after="0"/>
              <w:jc w:val="both"/>
              <w:rPr>
                <w:rFonts w:ascii="Arial" w:hAnsi="Arial" w:cs="Arial"/>
                <w:sz w:val="16"/>
                <w:szCs w:val="16"/>
                <w:highlight w:val="yellow"/>
                <w:lang w:val="en-US"/>
              </w:rPr>
            </w:pPr>
            <w:r w:rsidRPr="00CF7B6D">
              <w:rPr>
                <w:rFonts w:ascii="Arial" w:hAnsi="Arial" w:cs="Arial"/>
                <w:sz w:val="16"/>
                <w:szCs w:val="16"/>
                <w:lang w:val="en-US"/>
              </w:rPr>
              <w:t>In hours per week of light sports activities. Middle sports activities are doubled and heavy sports activities are quadrupled</w:t>
            </w:r>
            <w:r w:rsidR="003E07EE" w:rsidRPr="00CF7B6D">
              <w:rPr>
                <w:rFonts w:ascii="Arial" w:hAnsi="Arial" w:cs="Arial"/>
                <w:sz w:val="16"/>
                <w:szCs w:val="16"/>
                <w:lang w:val="en-US"/>
              </w:rPr>
              <w:t xml:space="preserve"> according to caloric </w:t>
            </w:r>
            <w:proofErr w:type="gramStart"/>
            <w:r w:rsidR="003E07EE" w:rsidRPr="00CF7B6D">
              <w:rPr>
                <w:rFonts w:ascii="Arial" w:hAnsi="Arial" w:cs="Arial"/>
                <w:sz w:val="16"/>
                <w:szCs w:val="16"/>
                <w:lang w:val="en-US"/>
              </w:rPr>
              <w:t>influence</w:t>
            </w:r>
            <w:r w:rsidRPr="00CF7B6D">
              <w:rPr>
                <w:rFonts w:ascii="Arial" w:hAnsi="Arial" w:cs="Arial"/>
                <w:sz w:val="16"/>
                <w:szCs w:val="16"/>
                <w:vertAlign w:val="superscript"/>
                <w:lang w:val="en-US"/>
              </w:rPr>
              <w:t>(</w:t>
            </w:r>
            <w:proofErr w:type="gramEnd"/>
            <w:r w:rsidR="00B03537" w:rsidRPr="00CF7B6D">
              <w:rPr>
                <w:rFonts w:ascii="Arial" w:hAnsi="Arial" w:cs="Arial"/>
                <w:sz w:val="16"/>
                <w:szCs w:val="16"/>
                <w:vertAlign w:val="superscript"/>
                <w:lang w:val="en-US"/>
              </w:rPr>
              <w:t>8</w:t>
            </w:r>
            <w:r w:rsidR="002F245D">
              <w:rPr>
                <w:rFonts w:ascii="Arial" w:hAnsi="Arial" w:cs="Arial"/>
                <w:sz w:val="16"/>
                <w:szCs w:val="16"/>
                <w:vertAlign w:val="superscript"/>
                <w:lang w:val="en-US"/>
              </w:rPr>
              <w:t>4</w:t>
            </w:r>
            <w:r w:rsidRPr="00CF7B6D">
              <w:rPr>
                <w:rFonts w:ascii="Arial" w:hAnsi="Arial" w:cs="Arial"/>
                <w:sz w:val="16"/>
                <w:szCs w:val="16"/>
                <w:vertAlign w:val="superscript"/>
                <w:lang w:val="en-US"/>
              </w:rPr>
              <w:t>)</w:t>
            </w:r>
            <w:r w:rsidRPr="00CF7B6D">
              <w:rPr>
                <w:rFonts w:ascii="Arial" w:hAnsi="Arial" w:cs="Arial"/>
                <w:sz w:val="16"/>
                <w:szCs w:val="16"/>
                <w:lang w:val="en-US"/>
              </w:rPr>
              <w:t>.</w:t>
            </w:r>
          </w:p>
        </w:tc>
        <w:tc>
          <w:tcPr>
            <w:tcW w:w="699" w:type="dxa"/>
            <w:tcBorders>
              <w:top w:val="dotted" w:sz="4" w:space="0" w:color="auto"/>
              <w:left w:val="nil"/>
              <w:bottom w:val="nil"/>
              <w:right w:val="nil"/>
            </w:tcBorders>
            <w:shd w:val="clear" w:color="auto" w:fill="auto"/>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8.3</w:t>
            </w:r>
          </w:p>
        </w:tc>
        <w:tc>
          <w:tcPr>
            <w:tcW w:w="585" w:type="dxa"/>
            <w:tcBorders>
              <w:top w:val="dotted" w:sz="4" w:space="0" w:color="auto"/>
              <w:left w:val="nil"/>
              <w:bottom w:val="nil"/>
              <w:right w:val="nil"/>
            </w:tcBorders>
            <w:shd w:val="clear" w:color="auto" w:fill="auto"/>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6.6</w:t>
            </w:r>
          </w:p>
        </w:tc>
        <w:tc>
          <w:tcPr>
            <w:tcW w:w="732" w:type="dxa"/>
            <w:tcBorders>
              <w:top w:val="dotted" w:sz="4" w:space="0" w:color="auto"/>
              <w:left w:val="nil"/>
              <w:bottom w:val="nil"/>
              <w:right w:val="nil"/>
            </w:tcBorders>
            <w:shd w:val="clear" w:color="auto" w:fill="auto"/>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-62.2</w:t>
            </w:r>
          </w:p>
        </w:tc>
        <w:tc>
          <w:tcPr>
            <w:tcW w:w="732" w:type="dxa"/>
            <w:tcBorders>
              <w:top w:val="dotted" w:sz="4" w:space="0" w:color="auto"/>
              <w:left w:val="nil"/>
              <w:bottom w:val="nil"/>
              <w:right w:val="nil"/>
            </w:tcBorders>
            <w:shd w:val="clear" w:color="auto" w:fill="auto"/>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82.3</w:t>
            </w:r>
          </w:p>
        </w:tc>
        <w:tc>
          <w:tcPr>
            <w:tcW w:w="585" w:type="dxa"/>
            <w:tcBorders>
              <w:top w:val="dotted" w:sz="4" w:space="0" w:color="auto"/>
              <w:left w:val="nil"/>
              <w:bottom w:val="nil"/>
              <w:right w:val="nil"/>
            </w:tcBorders>
            <w:shd w:val="clear" w:color="auto" w:fill="auto"/>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9.7</w:t>
            </w:r>
          </w:p>
        </w:tc>
        <w:tc>
          <w:tcPr>
            <w:tcW w:w="585" w:type="dxa"/>
            <w:tcBorders>
              <w:top w:val="dotted" w:sz="4" w:space="0" w:color="auto"/>
              <w:left w:val="nil"/>
              <w:bottom w:val="nil"/>
              <w:right w:val="nil"/>
            </w:tcBorders>
            <w:shd w:val="clear" w:color="auto" w:fill="auto"/>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0</w:t>
            </w:r>
          </w:p>
        </w:tc>
        <w:tc>
          <w:tcPr>
            <w:tcW w:w="618" w:type="dxa"/>
            <w:tcBorders>
              <w:top w:val="dotted" w:sz="4" w:space="0" w:color="auto"/>
              <w:left w:val="nil"/>
              <w:bottom w:val="nil"/>
              <w:right w:val="nil"/>
            </w:tcBorders>
            <w:shd w:val="clear" w:color="auto" w:fill="auto"/>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158.5</w:t>
            </w:r>
          </w:p>
        </w:tc>
        <w:tc>
          <w:tcPr>
            <w:tcW w:w="553" w:type="dxa"/>
            <w:tcBorders>
              <w:top w:val="dotted" w:sz="4" w:space="0" w:color="auto"/>
              <w:left w:val="nil"/>
              <w:bottom w:val="nil"/>
              <w:right w:val="nil"/>
            </w:tcBorders>
            <w:shd w:val="clear" w:color="auto" w:fill="auto"/>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9648</w:t>
            </w:r>
          </w:p>
        </w:tc>
        <w:tc>
          <w:tcPr>
            <w:tcW w:w="439" w:type="dxa"/>
            <w:tcBorders>
              <w:top w:val="dotted" w:sz="4" w:space="0" w:color="auto"/>
              <w:left w:val="nil"/>
              <w:bottom w:val="nil"/>
              <w:right w:val="nil"/>
            </w:tcBorders>
            <w:shd w:val="clear" w:color="auto" w:fill="auto"/>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2610</w:t>
            </w:r>
          </w:p>
        </w:tc>
      </w:tr>
      <w:tr w:rsidR="00CF7B6D" w:rsidRPr="00CF7B6D" w:rsidTr="008532F1">
        <w:trPr>
          <w:trHeight w:val="333"/>
          <w:jc w:val="center"/>
        </w:trPr>
        <w:tc>
          <w:tcPr>
            <w:tcW w:w="1025" w:type="dxa"/>
            <w:tcBorders>
              <w:top w:val="nil"/>
              <w:left w:val="nil"/>
              <w:bottom w:val="nil"/>
              <w:right w:val="nil"/>
            </w:tcBorders>
          </w:tcPr>
          <w:p w:rsidR="00C50FD1" w:rsidRPr="00CF7B6D" w:rsidRDefault="00C50FD1" w:rsidP="00C50FD1">
            <w:pPr>
              <w:spacing w:after="0"/>
              <w:rPr>
                <w:rFonts w:ascii="Arial" w:hAnsi="Arial" w:cs="Arial"/>
                <w:sz w:val="16"/>
                <w:szCs w:val="16"/>
              </w:rPr>
            </w:pPr>
            <w:r w:rsidRPr="00CF7B6D">
              <w:rPr>
                <w:rFonts w:ascii="Arial" w:hAnsi="Arial" w:cs="Arial"/>
                <w:sz w:val="16"/>
                <w:szCs w:val="16"/>
              </w:rPr>
              <w:t>Season</w:t>
            </w:r>
          </w:p>
        </w:tc>
        <w:tc>
          <w:tcPr>
            <w:tcW w:w="2519" w:type="dxa"/>
            <w:tcBorders>
              <w:top w:val="nil"/>
              <w:left w:val="nil"/>
              <w:bottom w:val="nil"/>
              <w:right w:val="nil"/>
            </w:tcBorders>
          </w:tcPr>
          <w:p w:rsidR="00C50FD1" w:rsidRPr="00CF7B6D" w:rsidRDefault="00C50FD1" w:rsidP="00C50FD1">
            <w:pPr>
              <w:spacing w:after="0"/>
              <w:jc w:val="both"/>
              <w:rPr>
                <w:rFonts w:ascii="Arial" w:hAnsi="Arial" w:cs="Arial"/>
                <w:sz w:val="16"/>
                <w:szCs w:val="16"/>
                <w:lang w:val="en-US"/>
              </w:rPr>
            </w:pPr>
            <w:r w:rsidRPr="00CF7B6D">
              <w:rPr>
                <w:rFonts w:ascii="Arial" w:hAnsi="Arial" w:cs="Arial"/>
                <w:sz w:val="16"/>
                <w:szCs w:val="16"/>
                <w:lang w:val="en-US"/>
              </w:rPr>
              <w:t>Season of interviews (Spring=1, Summer=2, Fall=3, Winter=4). Included as season dummies into the models (reference: Winter).</w:t>
            </w:r>
          </w:p>
        </w:tc>
        <w:tc>
          <w:tcPr>
            <w:tcW w:w="69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2.5</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w:t>
            </w:r>
          </w:p>
        </w:tc>
        <w:tc>
          <w:tcPr>
            <w:tcW w:w="732"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w:t>
            </w:r>
          </w:p>
        </w:tc>
        <w:tc>
          <w:tcPr>
            <w:tcW w:w="732"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4.9</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.6</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w:t>
            </w:r>
          </w:p>
        </w:tc>
        <w:tc>
          <w:tcPr>
            <w:tcW w:w="618"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4</w:t>
            </w:r>
          </w:p>
        </w:tc>
        <w:tc>
          <w:tcPr>
            <w:tcW w:w="553"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9783</w:t>
            </w:r>
          </w:p>
        </w:tc>
        <w:tc>
          <w:tcPr>
            <w:tcW w:w="43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2610</w:t>
            </w:r>
          </w:p>
        </w:tc>
      </w:tr>
      <w:tr w:rsidR="00CF7B6D" w:rsidRPr="00CF7B6D" w:rsidTr="008532F1">
        <w:trPr>
          <w:jc w:val="center"/>
        </w:trPr>
        <w:tc>
          <w:tcPr>
            <w:tcW w:w="1025" w:type="dxa"/>
            <w:tcBorders>
              <w:top w:val="nil"/>
              <w:left w:val="nil"/>
              <w:bottom w:val="nil"/>
              <w:right w:val="nil"/>
            </w:tcBorders>
          </w:tcPr>
          <w:p w:rsidR="00C50FD1" w:rsidRPr="00CF7B6D" w:rsidRDefault="00C50FD1" w:rsidP="00C50FD1">
            <w:pPr>
              <w:spacing w:after="0"/>
              <w:rPr>
                <w:rFonts w:ascii="Arial" w:hAnsi="Arial" w:cs="Arial"/>
                <w:sz w:val="16"/>
                <w:szCs w:val="16"/>
              </w:rPr>
            </w:pPr>
            <w:r w:rsidRPr="00CF7B6D">
              <w:rPr>
                <w:rFonts w:ascii="Arial" w:hAnsi="Arial" w:cs="Arial"/>
                <w:sz w:val="16"/>
                <w:szCs w:val="16"/>
              </w:rPr>
              <w:t>Weekend</w:t>
            </w:r>
          </w:p>
        </w:tc>
        <w:tc>
          <w:tcPr>
            <w:tcW w:w="2519" w:type="dxa"/>
            <w:tcBorders>
              <w:top w:val="nil"/>
              <w:left w:val="nil"/>
              <w:bottom w:val="nil"/>
              <w:right w:val="nil"/>
            </w:tcBorders>
          </w:tcPr>
          <w:p w:rsidR="00C50FD1" w:rsidRPr="00CF7B6D" w:rsidRDefault="00C50FD1" w:rsidP="00C50FD1">
            <w:pPr>
              <w:spacing w:after="0"/>
              <w:jc w:val="both"/>
              <w:rPr>
                <w:rFonts w:ascii="Arial" w:hAnsi="Arial" w:cs="Arial"/>
                <w:sz w:val="16"/>
                <w:szCs w:val="16"/>
                <w:lang w:val="en-US"/>
              </w:rPr>
            </w:pPr>
            <w:r w:rsidRPr="00CF7B6D">
              <w:rPr>
                <w:rFonts w:ascii="Arial" w:hAnsi="Arial" w:cs="Arial"/>
                <w:sz w:val="16"/>
                <w:szCs w:val="16"/>
                <w:lang w:val="en-US"/>
              </w:rPr>
              <w:t>Binary, 1, if interviews on weekends (Saturday and Sunday).</w:t>
            </w:r>
          </w:p>
        </w:tc>
        <w:tc>
          <w:tcPr>
            <w:tcW w:w="69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.18</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.33</w:t>
            </w:r>
          </w:p>
        </w:tc>
        <w:tc>
          <w:tcPr>
            <w:tcW w:w="732"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-.62</w:t>
            </w:r>
          </w:p>
        </w:tc>
        <w:tc>
          <w:tcPr>
            <w:tcW w:w="732"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.98</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.22</w:t>
            </w:r>
          </w:p>
        </w:tc>
        <w:tc>
          <w:tcPr>
            <w:tcW w:w="585"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0</w:t>
            </w:r>
          </w:p>
        </w:tc>
        <w:tc>
          <w:tcPr>
            <w:tcW w:w="618"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w:t>
            </w:r>
          </w:p>
        </w:tc>
        <w:tc>
          <w:tcPr>
            <w:tcW w:w="553"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9462</w:t>
            </w:r>
          </w:p>
        </w:tc>
        <w:tc>
          <w:tcPr>
            <w:tcW w:w="439" w:type="dxa"/>
            <w:tcBorders>
              <w:top w:val="nil"/>
              <w:left w:val="nil"/>
              <w:bottom w:val="nil"/>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2610</w:t>
            </w:r>
          </w:p>
        </w:tc>
      </w:tr>
      <w:tr w:rsidR="00CF7B6D" w:rsidRPr="00CF7B6D" w:rsidTr="008532F1">
        <w:trPr>
          <w:jc w:val="center"/>
        </w:trPr>
        <w:tc>
          <w:tcPr>
            <w:tcW w:w="1025" w:type="dxa"/>
            <w:tcBorders>
              <w:top w:val="nil"/>
              <w:left w:val="nil"/>
              <w:bottom w:val="single" w:sz="4" w:space="0" w:color="auto"/>
              <w:right w:val="nil"/>
            </w:tcBorders>
          </w:tcPr>
          <w:p w:rsidR="00C50FD1" w:rsidRPr="00CF7B6D" w:rsidRDefault="00C50FD1" w:rsidP="00C50FD1">
            <w:pPr>
              <w:spacing w:after="0"/>
              <w:rPr>
                <w:rFonts w:ascii="Arial" w:hAnsi="Arial" w:cs="Arial"/>
                <w:sz w:val="16"/>
                <w:szCs w:val="16"/>
              </w:rPr>
            </w:pPr>
            <w:r w:rsidRPr="00CF7B6D">
              <w:rPr>
                <w:rFonts w:ascii="Arial" w:hAnsi="Arial" w:cs="Arial"/>
                <w:sz w:val="16"/>
                <w:szCs w:val="16"/>
              </w:rPr>
              <w:t>Special Day</w:t>
            </w:r>
          </w:p>
        </w:tc>
        <w:tc>
          <w:tcPr>
            <w:tcW w:w="2519" w:type="dxa"/>
            <w:tcBorders>
              <w:top w:val="nil"/>
              <w:left w:val="nil"/>
              <w:bottom w:val="single" w:sz="4" w:space="0" w:color="auto"/>
              <w:right w:val="nil"/>
            </w:tcBorders>
          </w:tcPr>
          <w:p w:rsidR="00C50FD1" w:rsidRPr="00CF7B6D" w:rsidRDefault="00C50FD1" w:rsidP="00C50FD1">
            <w:pPr>
              <w:spacing w:after="0"/>
              <w:jc w:val="both"/>
              <w:rPr>
                <w:rFonts w:ascii="Arial" w:hAnsi="Arial" w:cs="Arial"/>
                <w:sz w:val="16"/>
                <w:szCs w:val="16"/>
                <w:highlight w:val="yellow"/>
                <w:lang w:val="en-US"/>
              </w:rPr>
            </w:pPr>
            <w:r w:rsidRPr="00CF7B6D">
              <w:rPr>
                <w:rFonts w:ascii="Arial" w:hAnsi="Arial" w:cs="Arial"/>
                <w:sz w:val="16"/>
                <w:szCs w:val="16"/>
                <w:lang w:val="en-US"/>
              </w:rPr>
              <w:t xml:space="preserve">Binary, 1, if interviews on a special day (holiday, vacation, illness, shift work). </w:t>
            </w:r>
          </w:p>
        </w:tc>
        <w:tc>
          <w:tcPr>
            <w:tcW w:w="699" w:type="dxa"/>
            <w:tcBorders>
              <w:top w:val="nil"/>
              <w:left w:val="nil"/>
              <w:bottom w:val="single"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.20</w:t>
            </w:r>
          </w:p>
        </w:tc>
        <w:tc>
          <w:tcPr>
            <w:tcW w:w="585" w:type="dxa"/>
            <w:tcBorders>
              <w:top w:val="nil"/>
              <w:left w:val="nil"/>
              <w:bottom w:val="single"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.32</w:t>
            </w:r>
          </w:p>
        </w:tc>
        <w:tc>
          <w:tcPr>
            <w:tcW w:w="732" w:type="dxa"/>
            <w:tcBorders>
              <w:top w:val="nil"/>
              <w:left w:val="nil"/>
              <w:bottom w:val="single"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-.60</w:t>
            </w:r>
          </w:p>
        </w:tc>
        <w:tc>
          <w:tcPr>
            <w:tcW w:w="732" w:type="dxa"/>
            <w:tcBorders>
              <w:top w:val="nil"/>
              <w:left w:val="nil"/>
              <w:bottom w:val="single"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1.00</w:t>
            </w:r>
          </w:p>
        </w:tc>
        <w:tc>
          <w:tcPr>
            <w:tcW w:w="585" w:type="dxa"/>
            <w:tcBorders>
              <w:top w:val="nil"/>
              <w:left w:val="nil"/>
              <w:bottom w:val="single"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.26</w:t>
            </w:r>
          </w:p>
        </w:tc>
        <w:tc>
          <w:tcPr>
            <w:tcW w:w="585" w:type="dxa"/>
            <w:tcBorders>
              <w:top w:val="nil"/>
              <w:left w:val="nil"/>
              <w:bottom w:val="single"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0</w:t>
            </w:r>
          </w:p>
        </w:tc>
        <w:tc>
          <w:tcPr>
            <w:tcW w:w="618" w:type="dxa"/>
            <w:tcBorders>
              <w:top w:val="nil"/>
              <w:left w:val="nil"/>
              <w:bottom w:val="single"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1</w:t>
            </w:r>
          </w:p>
        </w:tc>
        <w:tc>
          <w:tcPr>
            <w:tcW w:w="553" w:type="dxa"/>
            <w:tcBorders>
              <w:top w:val="nil"/>
              <w:left w:val="nil"/>
              <w:bottom w:val="single"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8572</w:t>
            </w:r>
          </w:p>
        </w:tc>
        <w:tc>
          <w:tcPr>
            <w:tcW w:w="439" w:type="dxa"/>
            <w:tcBorders>
              <w:top w:val="nil"/>
              <w:left w:val="nil"/>
              <w:bottom w:val="single" w:sz="4" w:space="0" w:color="auto"/>
              <w:right w:val="nil"/>
            </w:tcBorders>
          </w:tcPr>
          <w:p w:rsidR="00C50FD1" w:rsidRPr="00CF7B6D" w:rsidRDefault="00C50FD1" w:rsidP="00C50FD1">
            <w:pPr>
              <w:spacing w:after="0"/>
              <w:jc w:val="right"/>
              <w:rPr>
                <w:rFonts w:ascii="Arial" w:hAnsi="Arial" w:cs="Arial"/>
                <w:sz w:val="16"/>
                <w:szCs w:val="16"/>
              </w:rPr>
            </w:pPr>
            <w:r w:rsidRPr="00CF7B6D">
              <w:rPr>
                <w:rFonts w:ascii="Arial" w:hAnsi="Arial" w:cs="Arial"/>
                <w:sz w:val="16"/>
                <w:szCs w:val="16"/>
              </w:rPr>
              <w:t>2586</w:t>
            </w:r>
          </w:p>
        </w:tc>
      </w:tr>
    </w:tbl>
    <w:p w:rsidR="00E52210" w:rsidRPr="00CF7B6D" w:rsidRDefault="00737540" w:rsidP="005757B2">
      <w:pPr>
        <w:rPr>
          <w:rFonts w:ascii="Arial" w:hAnsi="Arial" w:cs="Arial"/>
          <w:sz w:val="20"/>
          <w:szCs w:val="20"/>
          <w:lang w:val="en-US"/>
        </w:rPr>
      </w:pPr>
      <w:r w:rsidRPr="00CF7B6D">
        <w:rPr>
          <w:rFonts w:ascii="Arial" w:hAnsi="Arial" w:cs="Arial"/>
          <w:sz w:val="20"/>
          <w:szCs w:val="20"/>
          <w:lang w:val="en-US"/>
        </w:rPr>
        <w:t xml:space="preserve">Note: data source: NEMONIT: Max </w:t>
      </w:r>
      <w:proofErr w:type="spellStart"/>
      <w:r w:rsidRPr="00CF7B6D">
        <w:rPr>
          <w:rFonts w:ascii="Arial" w:hAnsi="Arial" w:cs="Arial"/>
          <w:sz w:val="20"/>
          <w:szCs w:val="20"/>
          <w:lang w:val="en-US"/>
        </w:rPr>
        <w:t>Rubner</w:t>
      </w:r>
      <w:proofErr w:type="spellEnd"/>
      <w:r w:rsidRPr="00CF7B6D">
        <w:rPr>
          <w:rFonts w:ascii="Arial" w:hAnsi="Arial" w:cs="Arial"/>
          <w:sz w:val="20"/>
          <w:szCs w:val="20"/>
          <w:lang w:val="en-US"/>
        </w:rPr>
        <w:t>-Institute (2016</w:t>
      </w:r>
      <w:proofErr w:type="gramStart"/>
      <w:r w:rsidRPr="00CF7B6D">
        <w:rPr>
          <w:rFonts w:ascii="Arial" w:hAnsi="Arial" w:cs="Arial"/>
          <w:sz w:val="20"/>
          <w:szCs w:val="20"/>
          <w:lang w:val="en-US"/>
        </w:rPr>
        <w:t>)</w:t>
      </w:r>
      <w:r w:rsidR="002F245D">
        <w:rPr>
          <w:rFonts w:ascii="Arial" w:hAnsi="Arial" w:cs="Arial"/>
          <w:sz w:val="20"/>
          <w:szCs w:val="20"/>
          <w:vertAlign w:val="superscript"/>
          <w:lang w:val="en-US"/>
        </w:rPr>
        <w:t>(</w:t>
      </w:r>
      <w:proofErr w:type="gramEnd"/>
      <w:r w:rsidR="002F245D">
        <w:rPr>
          <w:rFonts w:ascii="Arial" w:hAnsi="Arial" w:cs="Arial"/>
          <w:sz w:val="20"/>
          <w:szCs w:val="20"/>
          <w:vertAlign w:val="superscript"/>
          <w:lang w:val="en-US"/>
        </w:rPr>
        <w:t>25</w:t>
      </w:r>
      <w:r w:rsidRPr="00CF7B6D">
        <w:rPr>
          <w:rFonts w:ascii="Arial" w:hAnsi="Arial" w:cs="Arial"/>
          <w:sz w:val="20"/>
          <w:szCs w:val="20"/>
          <w:vertAlign w:val="superscript"/>
          <w:lang w:val="en-US"/>
        </w:rPr>
        <w:t>)</w:t>
      </w:r>
      <w:r w:rsidRPr="00CF7B6D">
        <w:rPr>
          <w:rFonts w:ascii="Arial" w:hAnsi="Arial" w:cs="Arial"/>
          <w:sz w:val="20"/>
          <w:szCs w:val="20"/>
          <w:lang w:val="en-US"/>
        </w:rPr>
        <w:t>.</w:t>
      </w:r>
      <w:r w:rsidR="007E42DC" w:rsidRPr="00CF7B6D">
        <w:rPr>
          <w:rFonts w:ascii="Arial" w:hAnsi="Arial" w:cs="Arial"/>
          <w:sz w:val="20"/>
          <w:szCs w:val="20"/>
          <w:lang w:val="en-US"/>
        </w:rPr>
        <w:t xml:space="preserve"> NEMONIT = German National Nutrition Monitoring.</w:t>
      </w:r>
    </w:p>
    <w:p w:rsidR="0026054B" w:rsidRPr="00CF7B6D" w:rsidRDefault="0026054B" w:rsidP="005757B2">
      <w:pPr>
        <w:rPr>
          <w:rFonts w:ascii="Arial" w:hAnsi="Arial" w:cs="Arial"/>
          <w:sz w:val="20"/>
          <w:szCs w:val="20"/>
          <w:lang w:val="en-US"/>
        </w:rPr>
      </w:pPr>
    </w:p>
    <w:p w:rsidR="0026054B" w:rsidRPr="006E1243" w:rsidRDefault="0026054B" w:rsidP="006E1243">
      <w:pPr>
        <w:spacing w:after="120" w:line="360" w:lineRule="auto"/>
        <w:rPr>
          <w:rFonts w:ascii="Arial" w:hAnsi="Arial" w:cs="Arial"/>
          <w:b/>
          <w:sz w:val="24"/>
          <w:szCs w:val="20"/>
          <w:lang w:val="en-US"/>
        </w:rPr>
      </w:pPr>
      <w:r w:rsidRPr="006E1243">
        <w:rPr>
          <w:rFonts w:ascii="Arial" w:hAnsi="Arial" w:cs="Arial"/>
          <w:b/>
          <w:sz w:val="24"/>
          <w:szCs w:val="20"/>
          <w:lang w:val="en-US"/>
        </w:rPr>
        <w:t>Additional References</w:t>
      </w:r>
    </w:p>
    <w:p w:rsidR="002552A7" w:rsidRPr="006A0132" w:rsidRDefault="002F245D" w:rsidP="002552A7">
      <w:pPr>
        <w:pStyle w:val="StandardWeb"/>
        <w:spacing w:before="0" w:beforeAutospacing="0" w:after="120" w:line="360" w:lineRule="auto"/>
        <w:ind w:left="567" w:hanging="567"/>
        <w:jc w:val="both"/>
        <w:rPr>
          <w:rFonts w:ascii="Arial" w:hAnsi="Arial" w:cs="Arial"/>
          <w:lang w:val="en-GB"/>
        </w:rPr>
      </w:pPr>
      <w:r>
        <w:rPr>
          <w:rFonts w:ascii="Arial" w:hAnsi="Arial" w:cs="Arial"/>
          <w:lang w:val="en-US"/>
        </w:rPr>
        <w:t>72</w:t>
      </w:r>
      <w:r w:rsidR="002552A7" w:rsidRPr="006A0132">
        <w:rPr>
          <w:rFonts w:ascii="Arial" w:hAnsi="Arial" w:cs="Arial"/>
          <w:lang w:val="en-US"/>
        </w:rPr>
        <w:t xml:space="preserve">. </w:t>
      </w:r>
      <w:proofErr w:type="spellStart"/>
      <w:r w:rsidR="002552A7" w:rsidRPr="006A0132">
        <w:rPr>
          <w:rFonts w:ascii="Arial" w:hAnsi="Arial" w:cs="Arial"/>
          <w:lang w:val="en-US"/>
        </w:rPr>
        <w:t>Polachek</w:t>
      </w:r>
      <w:proofErr w:type="spellEnd"/>
      <w:r w:rsidR="002552A7" w:rsidRPr="006A0132">
        <w:rPr>
          <w:rFonts w:ascii="Arial" w:hAnsi="Arial" w:cs="Arial"/>
          <w:lang w:val="en-US"/>
        </w:rPr>
        <w:t xml:space="preserve"> SW &amp; Kim MK (1994) Panel estimates of the gender earnings gap: individual-specific intercept and individual-specific slope models. </w:t>
      </w:r>
      <w:r w:rsidR="002552A7" w:rsidRPr="006A0132">
        <w:rPr>
          <w:rFonts w:ascii="Arial" w:hAnsi="Arial" w:cs="Arial"/>
          <w:i/>
          <w:lang w:val="en-GB"/>
        </w:rPr>
        <w:t>J Econometrics</w:t>
      </w:r>
      <w:r w:rsidR="002552A7" w:rsidRPr="006A0132">
        <w:rPr>
          <w:rFonts w:ascii="Arial" w:hAnsi="Arial" w:cs="Arial"/>
          <w:lang w:val="en-GB"/>
        </w:rPr>
        <w:t xml:space="preserve"> </w:t>
      </w:r>
      <w:r w:rsidR="002552A7" w:rsidRPr="006A0132">
        <w:rPr>
          <w:rFonts w:ascii="Arial" w:hAnsi="Arial" w:cs="Arial"/>
          <w:b/>
          <w:lang w:val="en-GB"/>
        </w:rPr>
        <w:t>61</w:t>
      </w:r>
      <w:r w:rsidR="002552A7" w:rsidRPr="006A0132">
        <w:rPr>
          <w:rFonts w:ascii="Arial" w:hAnsi="Arial" w:cs="Arial"/>
          <w:lang w:val="en-GB"/>
        </w:rPr>
        <w:t>, 23–42.</w:t>
      </w:r>
    </w:p>
    <w:p w:rsidR="002552A7" w:rsidRPr="006A0132" w:rsidRDefault="002F245D" w:rsidP="002552A7">
      <w:pPr>
        <w:pStyle w:val="StandardWeb"/>
        <w:spacing w:before="0" w:beforeAutospacing="0" w:after="120" w:line="360" w:lineRule="auto"/>
        <w:ind w:left="567" w:hanging="567"/>
        <w:jc w:val="both"/>
        <w:rPr>
          <w:rFonts w:ascii="Arial" w:hAnsi="Arial" w:cs="Arial"/>
          <w:lang w:val="en-US"/>
        </w:rPr>
      </w:pPr>
      <w:r>
        <w:rPr>
          <w:rFonts w:ascii="Arial" w:hAnsi="Arial" w:cs="Arial"/>
          <w:lang w:val="en-US"/>
        </w:rPr>
        <w:t>73</w:t>
      </w:r>
      <w:r w:rsidR="002552A7" w:rsidRPr="006A0132">
        <w:rPr>
          <w:rFonts w:ascii="Arial" w:hAnsi="Arial" w:cs="Arial"/>
          <w:lang w:val="en-US"/>
        </w:rPr>
        <w:t xml:space="preserve">. </w:t>
      </w:r>
      <w:proofErr w:type="spellStart"/>
      <w:r w:rsidR="002552A7" w:rsidRPr="006A0132">
        <w:rPr>
          <w:rFonts w:ascii="Arial" w:hAnsi="Arial" w:cs="Arial"/>
          <w:lang w:val="en-US"/>
        </w:rPr>
        <w:t>Ruppert</w:t>
      </w:r>
      <w:proofErr w:type="spellEnd"/>
      <w:r w:rsidR="002552A7" w:rsidRPr="006A0132">
        <w:rPr>
          <w:rFonts w:ascii="Arial" w:hAnsi="Arial" w:cs="Arial"/>
          <w:lang w:val="en-US"/>
        </w:rPr>
        <w:t xml:space="preserve"> D, Wand MP &amp; Carroll RJ (2003) </w:t>
      </w:r>
      <w:r w:rsidR="002552A7" w:rsidRPr="006A0132">
        <w:rPr>
          <w:rFonts w:ascii="Arial" w:hAnsi="Arial" w:cs="Arial"/>
          <w:i/>
          <w:lang w:val="en-US"/>
        </w:rPr>
        <w:t>Semiparametric Regression</w:t>
      </w:r>
      <w:r w:rsidR="002552A7" w:rsidRPr="006A0132">
        <w:rPr>
          <w:rFonts w:ascii="Arial" w:hAnsi="Arial" w:cs="Arial"/>
          <w:lang w:val="en-US"/>
        </w:rPr>
        <w:t>. Cambridge, UK: Cambridge University Press.</w:t>
      </w:r>
    </w:p>
    <w:p w:rsidR="002552A7" w:rsidRPr="006A0132" w:rsidRDefault="002F245D" w:rsidP="002552A7">
      <w:pPr>
        <w:pStyle w:val="StandardWeb"/>
        <w:spacing w:before="0" w:beforeAutospacing="0" w:after="120" w:line="360" w:lineRule="auto"/>
        <w:ind w:left="567" w:hanging="567"/>
        <w:jc w:val="both"/>
        <w:rPr>
          <w:rFonts w:ascii="Arial" w:hAnsi="Arial" w:cs="Arial"/>
          <w:lang w:val="en-US"/>
        </w:rPr>
      </w:pPr>
      <w:r>
        <w:rPr>
          <w:rFonts w:ascii="Arial" w:hAnsi="Arial" w:cs="Arial"/>
          <w:lang w:val="en-US"/>
        </w:rPr>
        <w:t>74</w:t>
      </w:r>
      <w:r w:rsidR="002552A7" w:rsidRPr="006A0132">
        <w:rPr>
          <w:rFonts w:ascii="Arial" w:hAnsi="Arial" w:cs="Arial"/>
          <w:lang w:val="en-US"/>
        </w:rPr>
        <w:t xml:space="preserve">. Young C &amp; </w:t>
      </w:r>
      <w:proofErr w:type="spellStart"/>
      <w:r w:rsidR="002552A7" w:rsidRPr="006A0132">
        <w:rPr>
          <w:rFonts w:ascii="Arial" w:hAnsi="Arial" w:cs="Arial"/>
          <w:lang w:val="en-US"/>
        </w:rPr>
        <w:t>Holsteen</w:t>
      </w:r>
      <w:proofErr w:type="spellEnd"/>
      <w:r w:rsidR="002552A7" w:rsidRPr="006A0132">
        <w:rPr>
          <w:rFonts w:ascii="Arial" w:hAnsi="Arial" w:cs="Arial"/>
          <w:lang w:val="en-US"/>
        </w:rPr>
        <w:t xml:space="preserve"> K (2017) Model Uncertainty and Robustness: A Computational Framework for </w:t>
      </w:r>
      <w:proofErr w:type="spellStart"/>
      <w:r w:rsidR="002552A7" w:rsidRPr="006A0132">
        <w:rPr>
          <w:rFonts w:ascii="Arial" w:hAnsi="Arial" w:cs="Arial"/>
          <w:lang w:val="en-US"/>
        </w:rPr>
        <w:t>Multimodel</w:t>
      </w:r>
      <w:proofErr w:type="spellEnd"/>
      <w:r w:rsidR="002552A7" w:rsidRPr="006A0132">
        <w:rPr>
          <w:rFonts w:ascii="Arial" w:hAnsi="Arial" w:cs="Arial"/>
          <w:lang w:val="en-US"/>
        </w:rPr>
        <w:t xml:space="preserve"> Analysis. </w:t>
      </w:r>
      <w:proofErr w:type="spellStart"/>
      <w:r w:rsidR="002552A7" w:rsidRPr="006A0132">
        <w:rPr>
          <w:rFonts w:ascii="Arial" w:hAnsi="Arial" w:cs="Arial"/>
          <w:i/>
          <w:lang w:val="en-US"/>
        </w:rPr>
        <w:t>Sociol</w:t>
      </w:r>
      <w:proofErr w:type="spellEnd"/>
      <w:r w:rsidR="002552A7" w:rsidRPr="006A0132">
        <w:rPr>
          <w:rFonts w:ascii="Arial" w:hAnsi="Arial" w:cs="Arial"/>
          <w:i/>
          <w:lang w:val="en-US"/>
        </w:rPr>
        <w:t xml:space="preserve"> Method Res</w:t>
      </w:r>
      <w:r w:rsidR="002552A7" w:rsidRPr="006A0132">
        <w:rPr>
          <w:rFonts w:ascii="Arial" w:hAnsi="Arial" w:cs="Arial"/>
          <w:lang w:val="en-US"/>
        </w:rPr>
        <w:t xml:space="preserve"> </w:t>
      </w:r>
      <w:r w:rsidR="002552A7" w:rsidRPr="006A0132">
        <w:rPr>
          <w:rFonts w:ascii="Arial" w:hAnsi="Arial" w:cs="Arial"/>
          <w:b/>
          <w:lang w:val="en-US"/>
        </w:rPr>
        <w:t>46</w:t>
      </w:r>
      <w:r w:rsidR="002552A7" w:rsidRPr="006A0132">
        <w:rPr>
          <w:rFonts w:ascii="Arial" w:hAnsi="Arial" w:cs="Arial"/>
          <w:lang w:val="en-US"/>
        </w:rPr>
        <w:t>, 3-40.</w:t>
      </w:r>
    </w:p>
    <w:p w:rsidR="002552A7" w:rsidRPr="00FB264C" w:rsidRDefault="002F245D" w:rsidP="002552A7">
      <w:pPr>
        <w:spacing w:after="120" w:line="360" w:lineRule="auto"/>
        <w:ind w:left="567" w:hanging="567"/>
        <w:jc w:val="both"/>
        <w:rPr>
          <w:rFonts w:ascii="Arial" w:hAnsi="Arial" w:cs="Arial"/>
          <w:sz w:val="28"/>
          <w:lang w:val="en-GB"/>
        </w:rPr>
      </w:pPr>
      <w:r>
        <w:rPr>
          <w:rFonts w:ascii="Arial" w:hAnsi="Arial" w:cs="Arial"/>
          <w:sz w:val="24"/>
          <w:lang w:val="en-GB"/>
        </w:rPr>
        <w:lastRenderedPageBreak/>
        <w:t>75</w:t>
      </w:r>
      <w:r w:rsidR="002552A7" w:rsidRPr="002552A7">
        <w:rPr>
          <w:rFonts w:ascii="Arial" w:hAnsi="Arial" w:cs="Arial"/>
          <w:sz w:val="24"/>
          <w:lang w:val="en-GB"/>
        </w:rPr>
        <w:t xml:space="preserve">. </w:t>
      </w:r>
      <w:r w:rsidR="002552A7" w:rsidRPr="002552A7">
        <w:rPr>
          <w:rFonts w:ascii="Arial" w:hAnsi="Arial" w:cs="Arial"/>
          <w:sz w:val="24"/>
          <w:lang w:val="en-US"/>
        </w:rPr>
        <w:t xml:space="preserve">Frank KA (2000) Impact of a confounding variable on a regression coefficient. </w:t>
      </w:r>
      <w:proofErr w:type="spellStart"/>
      <w:r w:rsidR="002552A7" w:rsidRPr="002552A7">
        <w:rPr>
          <w:rFonts w:ascii="Arial" w:hAnsi="Arial" w:cs="Arial"/>
          <w:i/>
          <w:sz w:val="24"/>
          <w:lang w:val="en-US"/>
        </w:rPr>
        <w:t>Sociol</w:t>
      </w:r>
      <w:proofErr w:type="spellEnd"/>
      <w:r w:rsidR="002552A7" w:rsidRPr="002552A7">
        <w:rPr>
          <w:rFonts w:ascii="Arial" w:hAnsi="Arial" w:cs="Arial"/>
          <w:i/>
          <w:sz w:val="24"/>
          <w:lang w:val="en-US"/>
        </w:rPr>
        <w:t xml:space="preserve"> Method Res</w:t>
      </w:r>
      <w:r w:rsidR="002552A7" w:rsidRPr="002552A7">
        <w:rPr>
          <w:rFonts w:ascii="Arial" w:hAnsi="Arial" w:cs="Arial"/>
          <w:sz w:val="24"/>
          <w:lang w:val="en-US"/>
        </w:rPr>
        <w:t xml:space="preserve"> </w:t>
      </w:r>
      <w:r w:rsidR="002552A7" w:rsidRPr="002552A7">
        <w:rPr>
          <w:rFonts w:ascii="Arial" w:hAnsi="Arial" w:cs="Arial"/>
          <w:b/>
          <w:sz w:val="24"/>
          <w:lang w:val="en-US"/>
        </w:rPr>
        <w:t>29</w:t>
      </w:r>
      <w:r w:rsidR="002552A7" w:rsidRPr="002552A7">
        <w:rPr>
          <w:rFonts w:ascii="Arial" w:hAnsi="Arial" w:cs="Arial"/>
          <w:sz w:val="24"/>
          <w:lang w:val="en-US"/>
        </w:rPr>
        <w:t>, 147-194.</w:t>
      </w:r>
    </w:p>
    <w:p w:rsidR="007E70B7" w:rsidRPr="00CF7B6D" w:rsidRDefault="002F245D" w:rsidP="007E70B7">
      <w:pPr>
        <w:spacing w:after="120" w:line="360" w:lineRule="auto"/>
        <w:ind w:left="567" w:hanging="567"/>
        <w:jc w:val="both"/>
        <w:rPr>
          <w:rFonts w:ascii="Arial" w:hAnsi="Arial" w:cs="Arial"/>
          <w:sz w:val="24"/>
          <w:lang w:val="de-CH"/>
        </w:rPr>
      </w:pPr>
      <w:r>
        <w:rPr>
          <w:rFonts w:ascii="Arial" w:hAnsi="Arial" w:cs="Arial"/>
          <w:sz w:val="24"/>
          <w:lang w:val="fr-CH"/>
        </w:rPr>
        <w:t>76</w:t>
      </w:r>
      <w:r w:rsidR="00E47531" w:rsidRPr="007E20AF">
        <w:rPr>
          <w:rFonts w:ascii="Arial" w:hAnsi="Arial" w:cs="Arial"/>
          <w:sz w:val="24"/>
          <w:lang w:val="fr-CH"/>
        </w:rPr>
        <w:t xml:space="preserve">. </w:t>
      </w:r>
      <w:proofErr w:type="spellStart"/>
      <w:r w:rsidR="007E70B7" w:rsidRPr="007E20AF">
        <w:rPr>
          <w:rFonts w:ascii="Arial" w:hAnsi="Arial" w:cs="Arial"/>
          <w:sz w:val="24"/>
          <w:lang w:val="fr-CH"/>
        </w:rPr>
        <w:t>Karahalios</w:t>
      </w:r>
      <w:proofErr w:type="spellEnd"/>
      <w:r w:rsidR="007E70B7" w:rsidRPr="007E20AF">
        <w:rPr>
          <w:rFonts w:ascii="Arial" w:hAnsi="Arial" w:cs="Arial"/>
          <w:sz w:val="24"/>
          <w:lang w:val="fr-CH"/>
        </w:rPr>
        <w:t xml:space="preserve"> A, </w:t>
      </w:r>
      <w:proofErr w:type="spellStart"/>
      <w:r w:rsidR="007E70B7" w:rsidRPr="007E20AF">
        <w:rPr>
          <w:rFonts w:ascii="Arial" w:hAnsi="Arial" w:cs="Arial"/>
          <w:sz w:val="24"/>
          <w:lang w:val="fr-CH"/>
        </w:rPr>
        <w:t>Baglietto</w:t>
      </w:r>
      <w:proofErr w:type="spellEnd"/>
      <w:r w:rsidR="007E70B7" w:rsidRPr="007E20AF">
        <w:rPr>
          <w:rFonts w:ascii="Arial" w:hAnsi="Arial" w:cs="Arial"/>
          <w:sz w:val="24"/>
          <w:lang w:val="fr-CH"/>
        </w:rPr>
        <w:t xml:space="preserve"> L, Lee KJ </w:t>
      </w:r>
      <w:r w:rsidR="007E70B7" w:rsidRPr="007E20AF">
        <w:rPr>
          <w:rFonts w:ascii="Arial" w:hAnsi="Arial" w:cs="Arial"/>
          <w:i/>
          <w:sz w:val="24"/>
          <w:lang w:val="fr-CH"/>
        </w:rPr>
        <w:t>et al.</w:t>
      </w:r>
      <w:r w:rsidR="007E70B7" w:rsidRPr="007E20AF">
        <w:rPr>
          <w:rFonts w:ascii="Arial" w:hAnsi="Arial" w:cs="Arial"/>
          <w:sz w:val="24"/>
          <w:lang w:val="fr-CH"/>
        </w:rPr>
        <w:t xml:space="preserve"> </w:t>
      </w:r>
      <w:r w:rsidR="007E70B7" w:rsidRPr="00CF7B6D">
        <w:rPr>
          <w:rFonts w:ascii="Arial" w:hAnsi="Arial" w:cs="Arial"/>
          <w:sz w:val="24"/>
          <w:lang w:val="en-US"/>
        </w:rPr>
        <w:t xml:space="preserve">(2013) </w:t>
      </w:r>
      <w:proofErr w:type="gramStart"/>
      <w:r w:rsidR="007E70B7" w:rsidRPr="00CF7B6D">
        <w:rPr>
          <w:rFonts w:ascii="Arial" w:hAnsi="Arial" w:cs="Arial"/>
          <w:sz w:val="24"/>
          <w:lang w:val="en-US"/>
        </w:rPr>
        <w:t>The</w:t>
      </w:r>
      <w:proofErr w:type="gramEnd"/>
      <w:r w:rsidR="007E70B7" w:rsidRPr="00CF7B6D">
        <w:rPr>
          <w:rFonts w:ascii="Arial" w:hAnsi="Arial" w:cs="Arial"/>
          <w:sz w:val="24"/>
          <w:lang w:val="en-US"/>
        </w:rPr>
        <w:t xml:space="preserve"> impact of missing data on analyses of a time-dependent exposure in a longitudinal cohort: a simulation study. </w:t>
      </w:r>
      <w:r w:rsidR="007E70B7" w:rsidRPr="00CF7B6D">
        <w:rPr>
          <w:rFonts w:ascii="Arial" w:hAnsi="Arial" w:cs="Arial"/>
          <w:i/>
          <w:sz w:val="24"/>
          <w:lang w:val="de-CH"/>
        </w:rPr>
        <w:t xml:space="preserve">Emerging </w:t>
      </w:r>
      <w:proofErr w:type="spellStart"/>
      <w:r w:rsidR="007E70B7" w:rsidRPr="00CF7B6D">
        <w:rPr>
          <w:rFonts w:ascii="Arial" w:hAnsi="Arial" w:cs="Arial"/>
          <w:i/>
          <w:sz w:val="24"/>
          <w:lang w:val="de-CH"/>
        </w:rPr>
        <w:t>Themes</w:t>
      </w:r>
      <w:proofErr w:type="spellEnd"/>
      <w:r w:rsidR="007E70B7" w:rsidRPr="00CF7B6D">
        <w:rPr>
          <w:rFonts w:ascii="Arial" w:hAnsi="Arial" w:cs="Arial"/>
          <w:i/>
          <w:sz w:val="24"/>
          <w:lang w:val="de-CH"/>
        </w:rPr>
        <w:t xml:space="preserve"> in </w:t>
      </w:r>
      <w:proofErr w:type="spellStart"/>
      <w:r w:rsidR="007E70B7" w:rsidRPr="00CF7B6D">
        <w:rPr>
          <w:rFonts w:ascii="Arial" w:hAnsi="Arial" w:cs="Arial"/>
          <w:i/>
          <w:sz w:val="24"/>
          <w:lang w:val="de-CH"/>
        </w:rPr>
        <w:t>Epidemiology</w:t>
      </w:r>
      <w:proofErr w:type="spellEnd"/>
      <w:r w:rsidR="007E70B7" w:rsidRPr="00CF7B6D">
        <w:rPr>
          <w:rFonts w:ascii="Arial" w:hAnsi="Arial" w:cs="Arial"/>
          <w:sz w:val="24"/>
          <w:lang w:val="de-CH"/>
        </w:rPr>
        <w:t xml:space="preserve"> </w:t>
      </w:r>
      <w:r w:rsidR="007E70B7" w:rsidRPr="00CF7B6D">
        <w:rPr>
          <w:rFonts w:ascii="Arial" w:hAnsi="Arial" w:cs="Arial"/>
          <w:b/>
          <w:sz w:val="24"/>
          <w:lang w:val="de-CH"/>
        </w:rPr>
        <w:t>10</w:t>
      </w:r>
      <w:r w:rsidR="007E70B7" w:rsidRPr="00CF7B6D">
        <w:rPr>
          <w:rFonts w:ascii="Arial" w:hAnsi="Arial" w:cs="Arial"/>
          <w:sz w:val="24"/>
          <w:lang w:val="de-CH"/>
        </w:rPr>
        <w:t>, 6.</w:t>
      </w:r>
    </w:p>
    <w:p w:rsidR="003D7F4F" w:rsidRPr="00CF7B6D" w:rsidRDefault="002F245D" w:rsidP="003D7F4F">
      <w:pPr>
        <w:pStyle w:val="StandardWeb"/>
        <w:spacing w:before="0" w:beforeAutospacing="0" w:after="120" w:line="360" w:lineRule="auto"/>
        <w:ind w:left="567" w:hanging="567"/>
        <w:jc w:val="both"/>
        <w:rPr>
          <w:rFonts w:ascii="Arial" w:hAnsi="Arial" w:cs="Arial"/>
          <w:lang w:val="de-CH"/>
        </w:rPr>
      </w:pPr>
      <w:r>
        <w:rPr>
          <w:rFonts w:ascii="Arial" w:hAnsi="Arial" w:cs="Arial"/>
          <w:lang w:val="de-CH"/>
        </w:rPr>
        <w:t>77</w:t>
      </w:r>
      <w:r w:rsidR="003D7F4F" w:rsidRPr="00CF7B6D">
        <w:rPr>
          <w:rFonts w:ascii="Arial" w:hAnsi="Arial" w:cs="Arial"/>
          <w:lang w:val="de-CH"/>
        </w:rPr>
        <w:t xml:space="preserve">. RKI – Robert Koch-Institut (Ed.) </w:t>
      </w:r>
      <w:r w:rsidR="003D7F4F" w:rsidRPr="00CF7B6D">
        <w:rPr>
          <w:rFonts w:ascii="Arial" w:hAnsi="Arial" w:cs="Arial"/>
        </w:rPr>
        <w:t xml:space="preserve">(2008) </w:t>
      </w:r>
      <w:r w:rsidR="003D7F4F" w:rsidRPr="00CF7B6D">
        <w:rPr>
          <w:rFonts w:ascii="Arial" w:hAnsi="Arial" w:cs="Arial"/>
          <w:i/>
        </w:rPr>
        <w:t xml:space="preserve">Public </w:t>
      </w:r>
      <w:proofErr w:type="spellStart"/>
      <w:r w:rsidR="003D7F4F" w:rsidRPr="00CF7B6D">
        <w:rPr>
          <w:rFonts w:ascii="Arial" w:hAnsi="Arial" w:cs="Arial"/>
          <w:i/>
        </w:rPr>
        <w:t>Use</w:t>
      </w:r>
      <w:proofErr w:type="spellEnd"/>
      <w:r w:rsidR="003D7F4F" w:rsidRPr="00CF7B6D">
        <w:rPr>
          <w:rFonts w:ascii="Arial" w:hAnsi="Arial" w:cs="Arial"/>
          <w:i/>
        </w:rPr>
        <w:t xml:space="preserve"> File </w:t>
      </w:r>
      <w:proofErr w:type="spellStart"/>
      <w:r w:rsidR="003D7F4F" w:rsidRPr="00CF7B6D">
        <w:rPr>
          <w:rFonts w:ascii="Arial" w:hAnsi="Arial" w:cs="Arial"/>
          <w:i/>
        </w:rPr>
        <w:t>KiGGS</w:t>
      </w:r>
      <w:proofErr w:type="spellEnd"/>
      <w:r w:rsidR="003D7F4F" w:rsidRPr="00CF7B6D">
        <w:rPr>
          <w:rFonts w:ascii="Arial" w:hAnsi="Arial" w:cs="Arial"/>
          <w:i/>
        </w:rPr>
        <w:t xml:space="preserve">, Kinder- und Jugendgesundheitssurvey 2003-2006. </w:t>
      </w:r>
      <w:r w:rsidR="003D7F4F" w:rsidRPr="00CF7B6D">
        <w:rPr>
          <w:rFonts w:ascii="Arial" w:hAnsi="Arial" w:cs="Arial"/>
          <w:i/>
          <w:lang w:val="de-CH"/>
        </w:rPr>
        <w:t>Dokumentation des Datensatzes.</w:t>
      </w:r>
      <w:r w:rsidR="003D7F4F" w:rsidRPr="00CF7B6D">
        <w:rPr>
          <w:rFonts w:ascii="Arial" w:hAnsi="Arial" w:cs="Arial"/>
          <w:lang w:val="de-CH"/>
        </w:rPr>
        <w:t xml:space="preserve"> Berlin.</w:t>
      </w:r>
    </w:p>
    <w:p w:rsidR="003D7F4F" w:rsidRPr="00CF7B6D" w:rsidRDefault="002F245D" w:rsidP="003D7F4F">
      <w:pPr>
        <w:pStyle w:val="StandardWeb"/>
        <w:spacing w:before="0" w:beforeAutospacing="0" w:after="120" w:line="360" w:lineRule="auto"/>
        <w:ind w:left="567" w:hanging="567"/>
        <w:jc w:val="both"/>
        <w:rPr>
          <w:rFonts w:ascii="Arial" w:hAnsi="Arial" w:cs="Arial"/>
        </w:rPr>
      </w:pPr>
      <w:r>
        <w:rPr>
          <w:rFonts w:ascii="Arial" w:hAnsi="Arial" w:cs="Arial"/>
        </w:rPr>
        <w:t>78</w:t>
      </w:r>
      <w:r w:rsidR="00AE4B3E">
        <w:rPr>
          <w:rFonts w:ascii="Arial" w:hAnsi="Arial" w:cs="Arial"/>
        </w:rPr>
        <w:t xml:space="preserve">. </w:t>
      </w:r>
      <w:r w:rsidR="003D7F4F" w:rsidRPr="00CF7B6D">
        <w:rPr>
          <w:rFonts w:ascii="Arial" w:hAnsi="Arial" w:cs="Arial"/>
        </w:rPr>
        <w:t xml:space="preserve">BMELV – Bundesministerium für Ernährung, Landwirtschaft und Verbraucherschutz (2008) </w:t>
      </w:r>
      <w:r w:rsidR="003D7F4F" w:rsidRPr="00CF7B6D">
        <w:rPr>
          <w:rFonts w:ascii="Arial" w:hAnsi="Arial" w:cs="Arial"/>
          <w:i/>
        </w:rPr>
        <w:t>Statistisches Jahrbuch über Ernährung, Landwirtschaft und Forsten der Bundesrepublik Deutschland.</w:t>
      </w:r>
      <w:r w:rsidR="003D7F4F" w:rsidRPr="00CF7B6D">
        <w:rPr>
          <w:rFonts w:ascii="Arial" w:hAnsi="Arial" w:cs="Arial"/>
        </w:rPr>
        <w:t xml:space="preserve"> Bremerhaven: Wirtschaftsverlag NW.</w:t>
      </w:r>
    </w:p>
    <w:p w:rsidR="003D7F4F" w:rsidRPr="00CF7B6D" w:rsidRDefault="002F245D" w:rsidP="003D7F4F">
      <w:pPr>
        <w:pStyle w:val="StandardWeb"/>
        <w:spacing w:before="0" w:beforeAutospacing="0" w:after="120" w:line="360" w:lineRule="auto"/>
        <w:ind w:left="567" w:hanging="567"/>
        <w:jc w:val="both"/>
        <w:rPr>
          <w:rFonts w:ascii="Arial" w:hAnsi="Arial" w:cs="Arial"/>
          <w:lang w:val="de-CH"/>
        </w:rPr>
      </w:pPr>
      <w:r>
        <w:rPr>
          <w:rFonts w:ascii="Arial" w:hAnsi="Arial" w:cs="Arial"/>
        </w:rPr>
        <w:t>79</w:t>
      </w:r>
      <w:r w:rsidR="003D7F4F" w:rsidRPr="00CF7B6D">
        <w:rPr>
          <w:rFonts w:ascii="Arial" w:hAnsi="Arial" w:cs="Arial"/>
        </w:rPr>
        <w:t xml:space="preserve">. </w:t>
      </w:r>
      <w:proofErr w:type="spellStart"/>
      <w:r w:rsidR="003D7F4F" w:rsidRPr="00CF7B6D">
        <w:rPr>
          <w:rFonts w:ascii="Arial" w:hAnsi="Arial" w:cs="Arial"/>
        </w:rPr>
        <w:t>Souci</w:t>
      </w:r>
      <w:proofErr w:type="spellEnd"/>
      <w:r w:rsidR="003D7F4F" w:rsidRPr="00CF7B6D">
        <w:rPr>
          <w:rFonts w:ascii="Arial" w:hAnsi="Arial" w:cs="Arial"/>
        </w:rPr>
        <w:t xml:space="preserve"> SW, Fachmann W &amp; Kraut H (2000) </w:t>
      </w:r>
      <w:r w:rsidR="003D7F4F" w:rsidRPr="00CF7B6D">
        <w:rPr>
          <w:rFonts w:ascii="Arial" w:hAnsi="Arial" w:cs="Arial"/>
          <w:i/>
        </w:rPr>
        <w:t xml:space="preserve">Die Zusammensetzung der Lebensmittel. </w:t>
      </w:r>
      <w:r w:rsidR="003D7F4F" w:rsidRPr="00CF7B6D">
        <w:rPr>
          <w:rFonts w:ascii="Arial" w:hAnsi="Arial" w:cs="Arial"/>
          <w:i/>
          <w:lang w:val="de-CH"/>
        </w:rPr>
        <w:t>Nährwert-Tabellen.</w:t>
      </w:r>
      <w:r w:rsidR="003D7F4F" w:rsidRPr="00CF7B6D">
        <w:rPr>
          <w:rFonts w:ascii="Arial" w:hAnsi="Arial" w:cs="Arial"/>
          <w:lang w:val="de-CH"/>
        </w:rPr>
        <w:t xml:space="preserve"> Stuttgart: </w:t>
      </w:r>
      <w:proofErr w:type="spellStart"/>
      <w:r w:rsidR="003D7F4F" w:rsidRPr="00CF7B6D">
        <w:rPr>
          <w:rFonts w:ascii="Arial" w:hAnsi="Arial" w:cs="Arial"/>
          <w:lang w:val="de-CH"/>
        </w:rPr>
        <w:t>medpharm</w:t>
      </w:r>
      <w:proofErr w:type="spellEnd"/>
      <w:r w:rsidR="003D7F4F" w:rsidRPr="00CF7B6D">
        <w:rPr>
          <w:rFonts w:ascii="Arial" w:hAnsi="Arial" w:cs="Arial"/>
          <w:lang w:val="de-CH"/>
        </w:rPr>
        <w:t xml:space="preserve"> Scientific Publishers.</w:t>
      </w:r>
    </w:p>
    <w:p w:rsidR="003D7F4F" w:rsidRPr="00CF7B6D" w:rsidRDefault="002F245D" w:rsidP="003D7F4F">
      <w:pPr>
        <w:pStyle w:val="StandardWeb"/>
        <w:spacing w:before="0" w:beforeAutospacing="0" w:after="120" w:line="360" w:lineRule="auto"/>
        <w:ind w:left="567" w:hanging="567"/>
        <w:jc w:val="both"/>
        <w:rPr>
          <w:rFonts w:ascii="Arial" w:hAnsi="Arial" w:cs="Arial"/>
        </w:rPr>
      </w:pPr>
      <w:r>
        <w:rPr>
          <w:rFonts w:ascii="Arial" w:hAnsi="Arial" w:cs="Arial"/>
        </w:rPr>
        <w:t>80</w:t>
      </w:r>
      <w:r w:rsidR="003D7F4F" w:rsidRPr="00CF7B6D">
        <w:rPr>
          <w:rFonts w:ascii="Arial" w:hAnsi="Arial" w:cs="Arial"/>
        </w:rPr>
        <w:t xml:space="preserve">. BMELV – Bundesministerium für Ernährung, Landwirtschaft und Verbraucherschutz (2014) </w:t>
      </w:r>
      <w:r w:rsidR="003D7F4F" w:rsidRPr="00CF7B6D">
        <w:rPr>
          <w:rFonts w:ascii="Arial" w:hAnsi="Arial" w:cs="Arial"/>
          <w:i/>
        </w:rPr>
        <w:t>Bundeslebensmittelschlüssel BLS 3.01</w:t>
      </w:r>
      <w:r w:rsidR="003D7F4F" w:rsidRPr="00CF7B6D">
        <w:rPr>
          <w:rFonts w:ascii="Arial" w:hAnsi="Arial" w:cs="Arial"/>
        </w:rPr>
        <w:t>.</w:t>
      </w:r>
    </w:p>
    <w:p w:rsidR="003D7F4F" w:rsidRPr="00CF7B6D" w:rsidRDefault="002F245D" w:rsidP="003D7F4F">
      <w:pPr>
        <w:pStyle w:val="StandardWeb"/>
        <w:spacing w:before="0" w:beforeAutospacing="0" w:after="120" w:line="360" w:lineRule="auto"/>
        <w:ind w:left="567" w:hanging="567"/>
        <w:jc w:val="both"/>
        <w:rPr>
          <w:rFonts w:ascii="Arial" w:hAnsi="Arial" w:cs="Arial"/>
          <w:lang w:val="fr-CH"/>
        </w:rPr>
      </w:pPr>
      <w:r>
        <w:rPr>
          <w:rFonts w:ascii="Arial" w:hAnsi="Arial" w:cs="Arial"/>
          <w:lang w:val="fr-CH"/>
        </w:rPr>
        <w:t>81</w:t>
      </w:r>
      <w:r w:rsidR="003D7F4F" w:rsidRPr="00CF7B6D">
        <w:rPr>
          <w:rFonts w:ascii="Arial" w:hAnsi="Arial" w:cs="Arial"/>
          <w:lang w:val="fr-CH"/>
        </w:rPr>
        <w:t xml:space="preserve">. </w:t>
      </w:r>
      <w:proofErr w:type="spellStart"/>
      <w:r w:rsidR="003D7F4F" w:rsidRPr="00CF7B6D">
        <w:rPr>
          <w:rFonts w:ascii="Arial" w:hAnsi="Arial" w:cs="Arial"/>
          <w:lang w:val="fr-CH"/>
        </w:rPr>
        <w:t>Nutri</w:t>
      </w:r>
      <w:proofErr w:type="spellEnd"/>
      <w:r w:rsidR="003D7F4F" w:rsidRPr="00CF7B6D">
        <w:rPr>
          <w:rFonts w:ascii="Arial" w:hAnsi="Arial" w:cs="Arial"/>
          <w:lang w:val="fr-CH"/>
        </w:rPr>
        <w:t xml:space="preserve">-Science </w:t>
      </w:r>
      <w:proofErr w:type="spellStart"/>
      <w:r w:rsidR="003D7F4F" w:rsidRPr="00CF7B6D">
        <w:rPr>
          <w:rFonts w:ascii="Arial" w:hAnsi="Arial" w:cs="Arial"/>
          <w:lang w:val="fr-CH"/>
        </w:rPr>
        <w:t>GmbH</w:t>
      </w:r>
      <w:proofErr w:type="spellEnd"/>
      <w:r w:rsidR="003D7F4F" w:rsidRPr="00CF7B6D">
        <w:rPr>
          <w:rFonts w:ascii="Arial" w:hAnsi="Arial" w:cs="Arial"/>
          <w:lang w:val="fr-CH"/>
        </w:rPr>
        <w:t xml:space="preserve"> (2014) </w:t>
      </w:r>
      <w:r w:rsidR="003D7F4F" w:rsidRPr="00CF7B6D">
        <w:rPr>
          <w:rFonts w:ascii="Arial" w:hAnsi="Arial" w:cs="Arial"/>
          <w:i/>
          <w:lang w:val="fr-CH"/>
        </w:rPr>
        <w:t>Prodi 6.2 Expert</w:t>
      </w:r>
      <w:r w:rsidR="003D7F4F" w:rsidRPr="00CF7B6D">
        <w:rPr>
          <w:rFonts w:ascii="Arial" w:hAnsi="Arial" w:cs="Arial"/>
          <w:lang w:val="fr-CH"/>
        </w:rPr>
        <w:t>.</w:t>
      </w:r>
    </w:p>
    <w:p w:rsidR="003D7F4F" w:rsidRPr="00CF7B6D" w:rsidRDefault="002F245D" w:rsidP="003D7F4F">
      <w:pPr>
        <w:pStyle w:val="StandardWeb"/>
        <w:spacing w:before="0" w:beforeAutospacing="0" w:after="120" w:line="360" w:lineRule="auto"/>
        <w:ind w:left="567" w:hanging="567"/>
        <w:jc w:val="both"/>
        <w:rPr>
          <w:rFonts w:ascii="Arial" w:hAnsi="Arial" w:cs="Arial"/>
          <w:lang w:val="de-CH"/>
        </w:rPr>
      </w:pPr>
      <w:r>
        <w:rPr>
          <w:rFonts w:ascii="Arial" w:hAnsi="Arial" w:cs="Arial"/>
        </w:rPr>
        <w:t>82</w:t>
      </w:r>
      <w:r w:rsidR="003D7F4F" w:rsidRPr="00CF7B6D">
        <w:rPr>
          <w:rFonts w:ascii="Arial" w:hAnsi="Arial" w:cs="Arial"/>
        </w:rPr>
        <w:t xml:space="preserve">. SBGE – Sachverständigenrat zur Begutachtung der gesamtwirtschaftlichen Entwicklung (Ed.) </w:t>
      </w:r>
      <w:r w:rsidR="003D7F4F" w:rsidRPr="00CF7B6D">
        <w:rPr>
          <w:rFonts w:ascii="Arial" w:hAnsi="Arial" w:cs="Arial"/>
          <w:lang w:val="de-CH"/>
        </w:rPr>
        <w:t xml:space="preserve">(2000) </w:t>
      </w:r>
      <w:r w:rsidR="003D7F4F" w:rsidRPr="00CF7B6D">
        <w:rPr>
          <w:rFonts w:ascii="Arial" w:hAnsi="Arial" w:cs="Arial"/>
          <w:i/>
          <w:lang w:val="de-CH"/>
        </w:rPr>
        <w:t>Jahresgutachten 2000/01</w:t>
      </w:r>
      <w:r w:rsidR="003D7F4F" w:rsidRPr="00CF7B6D">
        <w:rPr>
          <w:rFonts w:ascii="Arial" w:hAnsi="Arial" w:cs="Arial"/>
          <w:lang w:val="de-CH"/>
        </w:rPr>
        <w:t>. Berlin: Deutscher Bundestag.</w:t>
      </w:r>
    </w:p>
    <w:p w:rsidR="003D7F4F" w:rsidRPr="00CF7B6D" w:rsidRDefault="002F245D" w:rsidP="003D7F4F">
      <w:pPr>
        <w:pStyle w:val="StandardWeb"/>
        <w:spacing w:before="0" w:beforeAutospacing="0" w:after="120" w:line="360" w:lineRule="auto"/>
        <w:ind w:left="567" w:hanging="567"/>
        <w:jc w:val="both"/>
        <w:rPr>
          <w:rFonts w:ascii="Arial" w:hAnsi="Arial" w:cs="Arial"/>
        </w:rPr>
      </w:pPr>
      <w:r>
        <w:rPr>
          <w:rFonts w:ascii="Arial" w:hAnsi="Arial" w:cs="Arial"/>
          <w:lang w:val="de-CH"/>
        </w:rPr>
        <w:t>83</w:t>
      </w:r>
      <w:r w:rsidR="003D7F4F" w:rsidRPr="00CF7B6D">
        <w:rPr>
          <w:rFonts w:ascii="Arial" w:hAnsi="Arial" w:cs="Arial"/>
          <w:lang w:val="de-CH"/>
        </w:rPr>
        <w:t xml:space="preserve">. Woerner W, Becker A, Friedrich C </w:t>
      </w:r>
      <w:r w:rsidR="003D7F4F" w:rsidRPr="00CF7B6D">
        <w:rPr>
          <w:rFonts w:ascii="Arial" w:hAnsi="Arial" w:cs="Arial"/>
          <w:i/>
          <w:lang w:val="de-CH"/>
        </w:rPr>
        <w:t>et al.</w:t>
      </w:r>
      <w:r w:rsidR="003D7F4F" w:rsidRPr="00CF7B6D">
        <w:rPr>
          <w:rFonts w:ascii="Arial" w:hAnsi="Arial" w:cs="Arial"/>
          <w:lang w:val="de-CH"/>
        </w:rPr>
        <w:t xml:space="preserve"> (2002) Normierung und Evaluation der deutschen Elternversion des </w:t>
      </w:r>
      <w:proofErr w:type="spellStart"/>
      <w:r w:rsidR="003D7F4F" w:rsidRPr="00CF7B6D">
        <w:rPr>
          <w:rFonts w:ascii="Arial" w:hAnsi="Arial" w:cs="Arial"/>
          <w:lang w:val="de-CH"/>
        </w:rPr>
        <w:t>Strengths</w:t>
      </w:r>
      <w:proofErr w:type="spellEnd"/>
      <w:r w:rsidR="003D7F4F" w:rsidRPr="00CF7B6D">
        <w:rPr>
          <w:rFonts w:ascii="Arial" w:hAnsi="Arial" w:cs="Arial"/>
          <w:lang w:val="de-CH"/>
        </w:rPr>
        <w:t xml:space="preserve"> </w:t>
      </w:r>
      <w:proofErr w:type="spellStart"/>
      <w:r w:rsidR="003D7F4F" w:rsidRPr="00CF7B6D">
        <w:rPr>
          <w:rFonts w:ascii="Arial" w:hAnsi="Arial" w:cs="Arial"/>
          <w:lang w:val="de-CH"/>
        </w:rPr>
        <w:t>and</w:t>
      </w:r>
      <w:proofErr w:type="spellEnd"/>
      <w:r w:rsidR="003D7F4F" w:rsidRPr="00CF7B6D">
        <w:rPr>
          <w:rFonts w:ascii="Arial" w:hAnsi="Arial" w:cs="Arial"/>
          <w:lang w:val="de-CH"/>
        </w:rPr>
        <w:t xml:space="preserve"> </w:t>
      </w:r>
      <w:proofErr w:type="spellStart"/>
      <w:r w:rsidR="003D7F4F" w:rsidRPr="00CF7B6D">
        <w:rPr>
          <w:rFonts w:ascii="Arial" w:hAnsi="Arial" w:cs="Arial"/>
          <w:lang w:val="de-CH"/>
        </w:rPr>
        <w:t>Difficulties</w:t>
      </w:r>
      <w:proofErr w:type="spellEnd"/>
      <w:r w:rsidR="003D7F4F" w:rsidRPr="00CF7B6D">
        <w:rPr>
          <w:rFonts w:ascii="Arial" w:hAnsi="Arial" w:cs="Arial"/>
          <w:lang w:val="de-CH"/>
        </w:rPr>
        <w:t xml:space="preserve"> </w:t>
      </w:r>
      <w:proofErr w:type="spellStart"/>
      <w:r w:rsidR="003D7F4F" w:rsidRPr="00CF7B6D">
        <w:rPr>
          <w:rFonts w:ascii="Arial" w:hAnsi="Arial" w:cs="Arial"/>
          <w:lang w:val="de-CH"/>
        </w:rPr>
        <w:t>Questionnaire</w:t>
      </w:r>
      <w:proofErr w:type="spellEnd"/>
      <w:r w:rsidR="003D7F4F" w:rsidRPr="00CF7B6D">
        <w:rPr>
          <w:rFonts w:ascii="Arial" w:hAnsi="Arial" w:cs="Arial"/>
          <w:lang w:val="de-CH"/>
        </w:rPr>
        <w:t xml:space="preserve"> (SDQ): Ergebnisse einer repräsentativen Felderhebung. </w:t>
      </w:r>
      <w:r w:rsidR="003D7F4F" w:rsidRPr="00CF7B6D">
        <w:rPr>
          <w:rFonts w:ascii="Arial" w:hAnsi="Arial" w:cs="Arial"/>
          <w:i/>
        </w:rPr>
        <w:t>Zeitschrift für Kinder- und Jugendpsychiatrie und Psychotherapie</w:t>
      </w:r>
      <w:r w:rsidR="003D7F4F" w:rsidRPr="00CF7B6D">
        <w:rPr>
          <w:rFonts w:ascii="Arial" w:hAnsi="Arial" w:cs="Arial"/>
        </w:rPr>
        <w:t xml:space="preserve"> </w:t>
      </w:r>
      <w:r w:rsidR="003D7F4F" w:rsidRPr="00CF7B6D">
        <w:rPr>
          <w:rFonts w:ascii="Arial" w:hAnsi="Arial" w:cs="Arial"/>
          <w:b/>
        </w:rPr>
        <w:t>30</w:t>
      </w:r>
      <w:r w:rsidR="003D7F4F" w:rsidRPr="00CF7B6D">
        <w:rPr>
          <w:rFonts w:ascii="Arial" w:hAnsi="Arial" w:cs="Arial"/>
        </w:rPr>
        <w:t>, 105-112.</w:t>
      </w:r>
    </w:p>
    <w:p w:rsidR="007E70B7" w:rsidRPr="002552A7" w:rsidRDefault="002F245D" w:rsidP="002552A7">
      <w:pPr>
        <w:pStyle w:val="StandardWeb"/>
        <w:spacing w:before="0" w:beforeAutospacing="0" w:after="120" w:line="360" w:lineRule="auto"/>
        <w:ind w:left="567" w:hanging="567"/>
        <w:jc w:val="both"/>
        <w:rPr>
          <w:rFonts w:ascii="Arial" w:hAnsi="Arial" w:cs="Arial"/>
          <w:lang w:val="en-GB"/>
        </w:rPr>
      </w:pPr>
      <w:r w:rsidRPr="002F245D">
        <w:rPr>
          <w:rFonts w:ascii="Arial" w:hAnsi="Arial" w:cs="Arial"/>
          <w:lang w:val="en-GB"/>
        </w:rPr>
        <w:t>84</w:t>
      </w:r>
      <w:r w:rsidR="003D7F4F" w:rsidRPr="002F245D">
        <w:rPr>
          <w:rFonts w:ascii="Arial" w:hAnsi="Arial" w:cs="Arial"/>
          <w:lang w:val="en-GB"/>
        </w:rPr>
        <w:t xml:space="preserve">. Ainsworth BE, Haskell WL, Whitt MC </w:t>
      </w:r>
      <w:r w:rsidR="003D7F4F" w:rsidRPr="002F245D">
        <w:rPr>
          <w:rFonts w:ascii="Arial" w:hAnsi="Arial" w:cs="Arial"/>
          <w:i/>
          <w:lang w:val="en-GB"/>
        </w:rPr>
        <w:t>et al.</w:t>
      </w:r>
      <w:r w:rsidR="003D7F4F" w:rsidRPr="002F245D">
        <w:rPr>
          <w:rFonts w:ascii="Arial" w:hAnsi="Arial" w:cs="Arial"/>
          <w:lang w:val="en-GB"/>
        </w:rPr>
        <w:t xml:space="preserve"> </w:t>
      </w:r>
      <w:r w:rsidR="003D7F4F" w:rsidRPr="00CF7B6D">
        <w:rPr>
          <w:rFonts w:ascii="Arial" w:hAnsi="Arial" w:cs="Arial"/>
          <w:lang w:val="en-US"/>
        </w:rPr>
        <w:t xml:space="preserve">(2000) </w:t>
      </w:r>
      <w:r w:rsidR="003D7F4F" w:rsidRPr="00CF7B6D">
        <w:rPr>
          <w:rFonts w:ascii="Arial" w:hAnsi="Arial" w:cs="Arial"/>
          <w:lang w:val="en"/>
        </w:rPr>
        <w:t>Compendium of Physical Activities: an update of activity codes and MET intensities.</w:t>
      </w:r>
      <w:r w:rsidR="003D7F4F" w:rsidRPr="00CF7B6D">
        <w:rPr>
          <w:rFonts w:ascii="Arial" w:hAnsi="Arial" w:cs="Arial"/>
          <w:lang w:val="en-US"/>
        </w:rPr>
        <w:t xml:space="preserve"> </w:t>
      </w:r>
      <w:r w:rsidR="003D7F4F" w:rsidRPr="00CF7B6D">
        <w:rPr>
          <w:rFonts w:ascii="Arial" w:hAnsi="Arial" w:cs="Arial"/>
          <w:i/>
          <w:lang w:val="en-GB"/>
        </w:rPr>
        <w:t xml:space="preserve">Med </w:t>
      </w:r>
      <w:proofErr w:type="spellStart"/>
      <w:r w:rsidR="003D7F4F" w:rsidRPr="00CF7B6D">
        <w:rPr>
          <w:rFonts w:ascii="Arial" w:hAnsi="Arial" w:cs="Arial"/>
          <w:i/>
          <w:lang w:val="en-GB"/>
        </w:rPr>
        <w:t>Sci</w:t>
      </w:r>
      <w:proofErr w:type="spellEnd"/>
      <w:r w:rsidR="003D7F4F" w:rsidRPr="00CF7B6D">
        <w:rPr>
          <w:rFonts w:ascii="Arial" w:hAnsi="Arial" w:cs="Arial"/>
          <w:i/>
          <w:lang w:val="en-GB"/>
        </w:rPr>
        <w:t xml:space="preserve"> Sport </w:t>
      </w:r>
      <w:proofErr w:type="spellStart"/>
      <w:r w:rsidR="003D7F4F" w:rsidRPr="00CF7B6D">
        <w:rPr>
          <w:rFonts w:ascii="Arial" w:hAnsi="Arial" w:cs="Arial"/>
          <w:i/>
          <w:lang w:val="en-GB"/>
        </w:rPr>
        <w:t>Exer</w:t>
      </w:r>
      <w:proofErr w:type="spellEnd"/>
      <w:r w:rsidR="003D7F4F" w:rsidRPr="00CF7B6D">
        <w:rPr>
          <w:rFonts w:ascii="Arial" w:hAnsi="Arial" w:cs="Arial"/>
          <w:i/>
          <w:lang w:val="en-GB"/>
        </w:rPr>
        <w:t xml:space="preserve"> </w:t>
      </w:r>
      <w:bookmarkStart w:id="0" w:name="_GoBack"/>
      <w:bookmarkEnd w:id="0"/>
      <w:r w:rsidR="003D7F4F" w:rsidRPr="00CF7B6D">
        <w:rPr>
          <w:rFonts w:ascii="Arial" w:hAnsi="Arial" w:cs="Arial"/>
          <w:b/>
          <w:lang w:val="en-GB"/>
        </w:rPr>
        <w:t>32</w:t>
      </w:r>
      <w:r w:rsidR="003D7F4F" w:rsidRPr="00CF7B6D">
        <w:rPr>
          <w:rFonts w:ascii="Arial" w:hAnsi="Arial" w:cs="Arial"/>
          <w:lang w:val="en-GB"/>
        </w:rPr>
        <w:t>, 498-516.</w:t>
      </w:r>
    </w:p>
    <w:sectPr w:rsidR="007E70B7" w:rsidRPr="002552A7" w:rsidSect="002D3DFE">
      <w:footerReference w:type="default" r:id="rId8"/>
      <w:pgSz w:w="11907" w:h="16839" w:code="9"/>
      <w:pgMar w:top="1417" w:right="1417" w:bottom="1134" w:left="141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64C" w:rsidRDefault="00FB264C">
      <w:pPr>
        <w:spacing w:after="0" w:line="240" w:lineRule="auto"/>
      </w:pPr>
      <w:r>
        <w:separator/>
      </w:r>
    </w:p>
  </w:endnote>
  <w:endnote w:type="continuationSeparator" w:id="0">
    <w:p w:rsidR="00FB264C" w:rsidRDefault="00FB2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neSansITCStd Medium">
    <w:altName w:val="Times New Roman"/>
    <w:charset w:val="00"/>
    <w:family w:val="roman"/>
    <w:pitch w:val="variable"/>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64C" w:rsidRPr="00C50FD1" w:rsidRDefault="00FB264C">
    <w:pPr>
      <w:widowControl w:val="0"/>
      <w:autoSpaceDE w:val="0"/>
      <w:autoSpaceDN w:val="0"/>
      <w:adjustRightInd w:val="0"/>
      <w:spacing w:after="0" w:line="240" w:lineRule="auto"/>
      <w:jc w:val="center"/>
      <w:rPr>
        <w:rFonts w:ascii="Arial" w:hAnsi="Arial" w:cs="Arial"/>
        <w:sz w:val="20"/>
        <w:szCs w:val="20"/>
        <w:lang w:val="en-US"/>
      </w:rPr>
    </w:pPr>
    <w:r w:rsidRPr="00C50FD1">
      <w:rPr>
        <w:rFonts w:ascii="Arial" w:hAnsi="Arial" w:cs="Arial"/>
        <w:sz w:val="20"/>
        <w:szCs w:val="20"/>
        <w:lang w:val="en-US"/>
      </w:rPr>
      <w:pgNum/>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64C" w:rsidRDefault="00FB264C">
      <w:pPr>
        <w:spacing w:after="0" w:line="240" w:lineRule="auto"/>
      </w:pPr>
      <w:r>
        <w:separator/>
      </w:r>
    </w:p>
  </w:footnote>
  <w:footnote w:type="continuationSeparator" w:id="0">
    <w:p w:rsidR="00FB264C" w:rsidRDefault="00FB2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D43"/>
    <w:multiLevelType w:val="multilevel"/>
    <w:tmpl w:val="1932E4CC"/>
    <w:lvl w:ilvl="0">
      <w:start w:val="1"/>
      <w:numFmt w:val="decimal"/>
      <w:lvlText w:val="%1."/>
      <w:lvlJc w:val="left"/>
      <w:pPr>
        <w:ind w:left="717"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3" w:hanging="720"/>
      </w:pPr>
      <w:rPr>
        <w:rFonts w:hint="default"/>
      </w:rPr>
    </w:lvl>
    <w:lvl w:ilvl="3">
      <w:start w:val="1"/>
      <w:numFmt w:val="decimal"/>
      <w:isLgl/>
      <w:lvlText w:val="%1.%2.%3.%4"/>
      <w:lvlJc w:val="left"/>
      <w:pPr>
        <w:ind w:left="2526" w:hanging="1080"/>
      </w:pPr>
      <w:rPr>
        <w:rFonts w:hint="default"/>
      </w:rPr>
    </w:lvl>
    <w:lvl w:ilvl="4">
      <w:start w:val="1"/>
      <w:numFmt w:val="decimal"/>
      <w:isLgl/>
      <w:lvlText w:val="%1.%2.%3.%4.%5"/>
      <w:lvlJc w:val="left"/>
      <w:pPr>
        <w:ind w:left="3249" w:hanging="1440"/>
      </w:pPr>
      <w:rPr>
        <w:rFonts w:hint="default"/>
      </w:rPr>
    </w:lvl>
    <w:lvl w:ilvl="5">
      <w:start w:val="1"/>
      <w:numFmt w:val="decimal"/>
      <w:isLgl/>
      <w:lvlText w:val="%1.%2.%3.%4.%5.%6"/>
      <w:lvlJc w:val="left"/>
      <w:pPr>
        <w:ind w:left="3612" w:hanging="1440"/>
      </w:pPr>
      <w:rPr>
        <w:rFonts w:hint="default"/>
      </w:rPr>
    </w:lvl>
    <w:lvl w:ilvl="6">
      <w:start w:val="1"/>
      <w:numFmt w:val="decimal"/>
      <w:isLgl/>
      <w:lvlText w:val="%1.%2.%3.%4.%5.%6.%7"/>
      <w:lvlJc w:val="left"/>
      <w:pPr>
        <w:ind w:left="4335" w:hanging="1800"/>
      </w:pPr>
      <w:rPr>
        <w:rFonts w:hint="default"/>
      </w:rPr>
    </w:lvl>
    <w:lvl w:ilvl="7">
      <w:start w:val="1"/>
      <w:numFmt w:val="decimal"/>
      <w:isLgl/>
      <w:lvlText w:val="%1.%2.%3.%4.%5.%6.%7.%8"/>
      <w:lvlJc w:val="left"/>
      <w:pPr>
        <w:ind w:left="4698" w:hanging="1800"/>
      </w:pPr>
      <w:rPr>
        <w:rFonts w:hint="default"/>
      </w:rPr>
    </w:lvl>
    <w:lvl w:ilvl="8">
      <w:start w:val="1"/>
      <w:numFmt w:val="decimal"/>
      <w:isLgl/>
      <w:lvlText w:val="%1.%2.%3.%4.%5.%6.%7.%8.%9"/>
      <w:lvlJc w:val="left"/>
      <w:pPr>
        <w:ind w:left="5421" w:hanging="2160"/>
      </w:pPr>
      <w:rPr>
        <w:rFonts w:hint="default"/>
      </w:rPr>
    </w:lvl>
  </w:abstractNum>
  <w:abstractNum w:abstractNumId="1" w15:restartNumberingAfterBreak="0">
    <w:nsid w:val="0CB77F78"/>
    <w:multiLevelType w:val="hybridMultilevel"/>
    <w:tmpl w:val="C8E8F688"/>
    <w:lvl w:ilvl="0" w:tplc="C2AA986A">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B83381"/>
    <w:multiLevelType w:val="multilevel"/>
    <w:tmpl w:val="9D9029A2"/>
    <w:lvl w:ilvl="0">
      <w:start w:val="1"/>
      <w:numFmt w:val="decimal"/>
      <w:pStyle w:val="berschrift1"/>
      <w:lvlText w:val="%1."/>
      <w:lvlJc w:val="left"/>
      <w:pPr>
        <w:tabs>
          <w:tab w:val="num" w:pos="794"/>
        </w:tabs>
        <w:ind w:left="794" w:hanging="794"/>
      </w:pPr>
      <w:rPr>
        <w:rFonts w:ascii="Arial" w:hAnsi="Arial" w:hint="default"/>
        <w:b/>
        <w:i w:val="0"/>
        <w:color w:val="auto"/>
        <w:sz w:val="26"/>
        <w:u w:val="none"/>
      </w:rPr>
    </w:lvl>
    <w:lvl w:ilvl="1">
      <w:start w:val="1"/>
      <w:numFmt w:val="decimal"/>
      <w:pStyle w:val="berschrift2"/>
      <w:lvlText w:val="%1.%2"/>
      <w:lvlJc w:val="left"/>
      <w:pPr>
        <w:tabs>
          <w:tab w:val="num" w:pos="794"/>
        </w:tabs>
        <w:ind w:left="794" w:hanging="794"/>
      </w:pPr>
      <w:rPr>
        <w:rFonts w:hint="default"/>
      </w:rPr>
    </w:lvl>
    <w:lvl w:ilvl="2">
      <w:start w:val="1"/>
      <w:numFmt w:val="decimal"/>
      <w:pStyle w:val="berschrift3"/>
      <w:lvlText w:val="%1.%2.%3"/>
      <w:lvlJc w:val="left"/>
      <w:pPr>
        <w:tabs>
          <w:tab w:val="num" w:pos="720"/>
        </w:tabs>
        <w:ind w:left="720" w:hanging="720"/>
      </w:pPr>
      <w:rPr>
        <w:rFonts w:hint="default"/>
        <w:sz w:val="24"/>
        <w:szCs w:val="24"/>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 w15:restartNumberingAfterBreak="0">
    <w:nsid w:val="1AC52992"/>
    <w:multiLevelType w:val="multilevel"/>
    <w:tmpl w:val="EBC22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682398"/>
    <w:multiLevelType w:val="hybridMultilevel"/>
    <w:tmpl w:val="8A16DD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7470FE2"/>
    <w:multiLevelType w:val="hybridMultilevel"/>
    <w:tmpl w:val="1EEA39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6711CFF"/>
    <w:multiLevelType w:val="hybridMultilevel"/>
    <w:tmpl w:val="DB224898"/>
    <w:lvl w:ilvl="0" w:tplc="60262CA4">
      <w:numFmt w:val="bullet"/>
      <w:lvlText w:val=""/>
      <w:lvlJc w:val="left"/>
      <w:pPr>
        <w:ind w:left="720" w:hanging="360"/>
      </w:pPr>
      <w:rPr>
        <w:rFonts w:ascii="Symbol" w:eastAsiaTheme="minorEastAs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2B51B1"/>
    <w:multiLevelType w:val="multilevel"/>
    <w:tmpl w:val="88F47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74559D"/>
    <w:multiLevelType w:val="hybridMultilevel"/>
    <w:tmpl w:val="9F7254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52567CFA"/>
    <w:multiLevelType w:val="hybridMultilevel"/>
    <w:tmpl w:val="DE063CC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3824A42"/>
    <w:multiLevelType w:val="multilevel"/>
    <w:tmpl w:val="FDCAC7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6DD6E99"/>
    <w:multiLevelType w:val="hybridMultilevel"/>
    <w:tmpl w:val="083643A4"/>
    <w:lvl w:ilvl="0" w:tplc="48903978">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79165B1"/>
    <w:multiLevelType w:val="hybridMultilevel"/>
    <w:tmpl w:val="E0E08460"/>
    <w:lvl w:ilvl="0" w:tplc="C03C4602">
      <w:start w:val="1"/>
      <w:numFmt w:val="decimal"/>
      <w:lvlText w:val="%1."/>
      <w:lvlJc w:val="left"/>
      <w:pPr>
        <w:ind w:left="720" w:hanging="360"/>
      </w:pPr>
      <w:rPr>
        <w:rFonts w:hint="default"/>
        <w:sz w:val="26"/>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F387599"/>
    <w:multiLevelType w:val="multilevel"/>
    <w:tmpl w:val="61EE8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215516"/>
    <w:multiLevelType w:val="hybridMultilevel"/>
    <w:tmpl w:val="1A0ECDD6"/>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CA776DA"/>
    <w:multiLevelType w:val="hybridMultilevel"/>
    <w:tmpl w:val="2D2AE858"/>
    <w:lvl w:ilvl="0" w:tplc="5A1669CC">
      <w:start w:val="6"/>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15"/>
  </w:num>
  <w:num w:numId="5">
    <w:abstractNumId w:val="12"/>
  </w:num>
  <w:num w:numId="6">
    <w:abstractNumId w:val="14"/>
  </w:num>
  <w:num w:numId="7">
    <w:abstractNumId w:val="1"/>
  </w:num>
  <w:num w:numId="8">
    <w:abstractNumId w:val="9"/>
  </w:num>
  <w:num w:numId="9">
    <w:abstractNumId w:val="6"/>
  </w:num>
  <w:num w:numId="10">
    <w:abstractNumId w:val="11"/>
  </w:num>
  <w:num w:numId="11">
    <w:abstractNumId w:val="0"/>
  </w:num>
  <w:num w:numId="12">
    <w:abstractNumId w:val="3"/>
  </w:num>
  <w:num w:numId="13">
    <w:abstractNumId w:val="13"/>
  </w:num>
  <w:num w:numId="14">
    <w:abstractNumId w:val="7"/>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4"/>
  <w:embedSystemFonts/>
  <w:bordersDoNotSurroundHeader/>
  <w:bordersDoNotSurroundFooter/>
  <w:activeWritingStyle w:appName="MSWord" w:lang="de-CH" w:vendorID="64" w:dllVersion="131078" w:nlCheck="1" w:checkStyle="0"/>
  <w:activeWritingStyle w:appName="MSWord" w:lang="en-US" w:vendorID="64" w:dllVersion="131078" w:nlCheck="1" w:checkStyle="0"/>
  <w:activeWritingStyle w:appName="MSWord" w:lang="de-DE"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DC3"/>
    <w:rsid w:val="000012D2"/>
    <w:rsid w:val="00004141"/>
    <w:rsid w:val="00007E2B"/>
    <w:rsid w:val="000102C1"/>
    <w:rsid w:val="000107D3"/>
    <w:rsid w:val="000155F2"/>
    <w:rsid w:val="00015988"/>
    <w:rsid w:val="000170B2"/>
    <w:rsid w:val="000224B8"/>
    <w:rsid w:val="000224E2"/>
    <w:rsid w:val="00023B53"/>
    <w:rsid w:val="000330D4"/>
    <w:rsid w:val="00033C58"/>
    <w:rsid w:val="000353D8"/>
    <w:rsid w:val="0003626E"/>
    <w:rsid w:val="00036BCD"/>
    <w:rsid w:val="00037A14"/>
    <w:rsid w:val="00050B46"/>
    <w:rsid w:val="00051148"/>
    <w:rsid w:val="0005153F"/>
    <w:rsid w:val="00054390"/>
    <w:rsid w:val="00054AAA"/>
    <w:rsid w:val="0005540C"/>
    <w:rsid w:val="000556DA"/>
    <w:rsid w:val="00056745"/>
    <w:rsid w:val="00061DE3"/>
    <w:rsid w:val="0006699E"/>
    <w:rsid w:val="00066A5F"/>
    <w:rsid w:val="0007133C"/>
    <w:rsid w:val="000716F1"/>
    <w:rsid w:val="00075933"/>
    <w:rsid w:val="00077179"/>
    <w:rsid w:val="00084E69"/>
    <w:rsid w:val="00087668"/>
    <w:rsid w:val="00087B8E"/>
    <w:rsid w:val="00090731"/>
    <w:rsid w:val="000908F8"/>
    <w:rsid w:val="0009296D"/>
    <w:rsid w:val="000953C7"/>
    <w:rsid w:val="000A3C08"/>
    <w:rsid w:val="000A4855"/>
    <w:rsid w:val="000A76D5"/>
    <w:rsid w:val="000C2147"/>
    <w:rsid w:val="000C6233"/>
    <w:rsid w:val="000D0B66"/>
    <w:rsid w:val="000D19CE"/>
    <w:rsid w:val="000D31DE"/>
    <w:rsid w:val="000D394D"/>
    <w:rsid w:val="000D7488"/>
    <w:rsid w:val="000D7A82"/>
    <w:rsid w:val="000E07A6"/>
    <w:rsid w:val="000E4391"/>
    <w:rsid w:val="000E78E2"/>
    <w:rsid w:val="000F145A"/>
    <w:rsid w:val="000F50CE"/>
    <w:rsid w:val="000F5332"/>
    <w:rsid w:val="000F7F16"/>
    <w:rsid w:val="00104DE1"/>
    <w:rsid w:val="00117EFE"/>
    <w:rsid w:val="00122265"/>
    <w:rsid w:val="00122EC2"/>
    <w:rsid w:val="00123628"/>
    <w:rsid w:val="0012379E"/>
    <w:rsid w:val="001269DD"/>
    <w:rsid w:val="00126C4F"/>
    <w:rsid w:val="00126D0F"/>
    <w:rsid w:val="001360AC"/>
    <w:rsid w:val="0014330B"/>
    <w:rsid w:val="00143925"/>
    <w:rsid w:val="00150DBB"/>
    <w:rsid w:val="001550C5"/>
    <w:rsid w:val="00157EB6"/>
    <w:rsid w:val="00161C84"/>
    <w:rsid w:val="00166186"/>
    <w:rsid w:val="00170B06"/>
    <w:rsid w:val="00172F6F"/>
    <w:rsid w:val="00173210"/>
    <w:rsid w:val="0017543A"/>
    <w:rsid w:val="00180C8D"/>
    <w:rsid w:val="00184087"/>
    <w:rsid w:val="00184675"/>
    <w:rsid w:val="00187D8F"/>
    <w:rsid w:val="00191F69"/>
    <w:rsid w:val="00194DC3"/>
    <w:rsid w:val="001A3B83"/>
    <w:rsid w:val="001A5D56"/>
    <w:rsid w:val="001A6EE1"/>
    <w:rsid w:val="001B36B1"/>
    <w:rsid w:val="001B5858"/>
    <w:rsid w:val="001B6F4F"/>
    <w:rsid w:val="001B7BDD"/>
    <w:rsid w:val="001C3076"/>
    <w:rsid w:val="001D2DFD"/>
    <w:rsid w:val="001D3829"/>
    <w:rsid w:val="001E0857"/>
    <w:rsid w:val="001E0A34"/>
    <w:rsid w:val="001E1621"/>
    <w:rsid w:val="001E47D8"/>
    <w:rsid w:val="001E4962"/>
    <w:rsid w:val="001F0A41"/>
    <w:rsid w:val="001F2DE0"/>
    <w:rsid w:val="001F4311"/>
    <w:rsid w:val="001F66D8"/>
    <w:rsid w:val="001F77C3"/>
    <w:rsid w:val="00203FAE"/>
    <w:rsid w:val="0020583B"/>
    <w:rsid w:val="002105A2"/>
    <w:rsid w:val="002110B8"/>
    <w:rsid w:val="00211C2B"/>
    <w:rsid w:val="002136B4"/>
    <w:rsid w:val="00214088"/>
    <w:rsid w:val="00214C4D"/>
    <w:rsid w:val="002156B3"/>
    <w:rsid w:val="00216004"/>
    <w:rsid w:val="00220B01"/>
    <w:rsid w:val="00221FD6"/>
    <w:rsid w:val="00226617"/>
    <w:rsid w:val="00226D81"/>
    <w:rsid w:val="0023048D"/>
    <w:rsid w:val="00230A17"/>
    <w:rsid w:val="002342F0"/>
    <w:rsid w:val="00234AB9"/>
    <w:rsid w:val="002370ED"/>
    <w:rsid w:val="00246141"/>
    <w:rsid w:val="0025006C"/>
    <w:rsid w:val="0025164C"/>
    <w:rsid w:val="002528E9"/>
    <w:rsid w:val="00253C71"/>
    <w:rsid w:val="00253D4C"/>
    <w:rsid w:val="002552A7"/>
    <w:rsid w:val="00256E0E"/>
    <w:rsid w:val="0026054B"/>
    <w:rsid w:val="002608ED"/>
    <w:rsid w:val="00263880"/>
    <w:rsid w:val="002641A4"/>
    <w:rsid w:val="00274C8B"/>
    <w:rsid w:val="00277292"/>
    <w:rsid w:val="00277EFF"/>
    <w:rsid w:val="0028037E"/>
    <w:rsid w:val="0028190D"/>
    <w:rsid w:val="00283A4E"/>
    <w:rsid w:val="00286A97"/>
    <w:rsid w:val="00286FB4"/>
    <w:rsid w:val="0029106E"/>
    <w:rsid w:val="00293621"/>
    <w:rsid w:val="00293E6F"/>
    <w:rsid w:val="0029437A"/>
    <w:rsid w:val="00296A4C"/>
    <w:rsid w:val="002A0573"/>
    <w:rsid w:val="002B01A4"/>
    <w:rsid w:val="002B05FC"/>
    <w:rsid w:val="002B222B"/>
    <w:rsid w:val="002B3828"/>
    <w:rsid w:val="002B466B"/>
    <w:rsid w:val="002B68F8"/>
    <w:rsid w:val="002C0284"/>
    <w:rsid w:val="002C720A"/>
    <w:rsid w:val="002D2E47"/>
    <w:rsid w:val="002D3B5F"/>
    <w:rsid w:val="002D3DFE"/>
    <w:rsid w:val="002D6688"/>
    <w:rsid w:val="002D79B8"/>
    <w:rsid w:val="002E2A0F"/>
    <w:rsid w:val="002E39DD"/>
    <w:rsid w:val="002E4CBB"/>
    <w:rsid w:val="002E5EA9"/>
    <w:rsid w:val="002F245D"/>
    <w:rsid w:val="002F53EA"/>
    <w:rsid w:val="00300171"/>
    <w:rsid w:val="003054DB"/>
    <w:rsid w:val="00307AC8"/>
    <w:rsid w:val="00312B2A"/>
    <w:rsid w:val="0031304F"/>
    <w:rsid w:val="003148BF"/>
    <w:rsid w:val="00320FB1"/>
    <w:rsid w:val="00322FE3"/>
    <w:rsid w:val="00323413"/>
    <w:rsid w:val="00324617"/>
    <w:rsid w:val="00327522"/>
    <w:rsid w:val="0033329C"/>
    <w:rsid w:val="00333750"/>
    <w:rsid w:val="003345D1"/>
    <w:rsid w:val="003356BB"/>
    <w:rsid w:val="00337C92"/>
    <w:rsid w:val="003439C6"/>
    <w:rsid w:val="0034412C"/>
    <w:rsid w:val="00345A6D"/>
    <w:rsid w:val="00354135"/>
    <w:rsid w:val="003574B9"/>
    <w:rsid w:val="003606DB"/>
    <w:rsid w:val="0036598F"/>
    <w:rsid w:val="003661AC"/>
    <w:rsid w:val="00371546"/>
    <w:rsid w:val="00371991"/>
    <w:rsid w:val="00373619"/>
    <w:rsid w:val="00374C30"/>
    <w:rsid w:val="0037560D"/>
    <w:rsid w:val="00381A9D"/>
    <w:rsid w:val="00381C73"/>
    <w:rsid w:val="00382290"/>
    <w:rsid w:val="00383424"/>
    <w:rsid w:val="00384EC4"/>
    <w:rsid w:val="00384EDC"/>
    <w:rsid w:val="00386F1B"/>
    <w:rsid w:val="00393549"/>
    <w:rsid w:val="0039531F"/>
    <w:rsid w:val="003A0EA9"/>
    <w:rsid w:val="003A2194"/>
    <w:rsid w:val="003A2577"/>
    <w:rsid w:val="003A4C7D"/>
    <w:rsid w:val="003A71AE"/>
    <w:rsid w:val="003A7EED"/>
    <w:rsid w:val="003B118F"/>
    <w:rsid w:val="003B2AC4"/>
    <w:rsid w:val="003B5BE3"/>
    <w:rsid w:val="003B657A"/>
    <w:rsid w:val="003B68D2"/>
    <w:rsid w:val="003C40F2"/>
    <w:rsid w:val="003C7C11"/>
    <w:rsid w:val="003D3D45"/>
    <w:rsid w:val="003D4FEA"/>
    <w:rsid w:val="003D77BA"/>
    <w:rsid w:val="003D7F4F"/>
    <w:rsid w:val="003E07EE"/>
    <w:rsid w:val="003E44B4"/>
    <w:rsid w:val="003E5FEE"/>
    <w:rsid w:val="003F0554"/>
    <w:rsid w:val="003F06A7"/>
    <w:rsid w:val="003F0EB2"/>
    <w:rsid w:val="003F74D8"/>
    <w:rsid w:val="00400C5D"/>
    <w:rsid w:val="00400D90"/>
    <w:rsid w:val="004029AB"/>
    <w:rsid w:val="004055C6"/>
    <w:rsid w:val="004138EE"/>
    <w:rsid w:val="004159C4"/>
    <w:rsid w:val="0042016C"/>
    <w:rsid w:val="0042797D"/>
    <w:rsid w:val="004355CA"/>
    <w:rsid w:val="004415DB"/>
    <w:rsid w:val="00442C8E"/>
    <w:rsid w:val="0044522D"/>
    <w:rsid w:val="0044796B"/>
    <w:rsid w:val="00447C2C"/>
    <w:rsid w:val="00447F69"/>
    <w:rsid w:val="00452CE8"/>
    <w:rsid w:val="004534FB"/>
    <w:rsid w:val="00456B48"/>
    <w:rsid w:val="00456D93"/>
    <w:rsid w:val="00463880"/>
    <w:rsid w:val="00463C3A"/>
    <w:rsid w:val="00464166"/>
    <w:rsid w:val="00464CE6"/>
    <w:rsid w:val="004678E8"/>
    <w:rsid w:val="00472869"/>
    <w:rsid w:val="0047496F"/>
    <w:rsid w:val="00476EF6"/>
    <w:rsid w:val="004807D5"/>
    <w:rsid w:val="00482F53"/>
    <w:rsid w:val="00483F8D"/>
    <w:rsid w:val="004844B1"/>
    <w:rsid w:val="00485CD7"/>
    <w:rsid w:val="004A06F1"/>
    <w:rsid w:val="004A3CD8"/>
    <w:rsid w:val="004A5B9E"/>
    <w:rsid w:val="004A64E1"/>
    <w:rsid w:val="004A78AC"/>
    <w:rsid w:val="004B35AB"/>
    <w:rsid w:val="004B5317"/>
    <w:rsid w:val="004B61FB"/>
    <w:rsid w:val="004B64F6"/>
    <w:rsid w:val="004C0E3B"/>
    <w:rsid w:val="004C19B6"/>
    <w:rsid w:val="004C5255"/>
    <w:rsid w:val="004C6A40"/>
    <w:rsid w:val="004D09D3"/>
    <w:rsid w:val="004D1CF1"/>
    <w:rsid w:val="004D3813"/>
    <w:rsid w:val="004D4F43"/>
    <w:rsid w:val="004D7DC0"/>
    <w:rsid w:val="004E1017"/>
    <w:rsid w:val="004E143B"/>
    <w:rsid w:val="004E1D9C"/>
    <w:rsid w:val="004E559B"/>
    <w:rsid w:val="004E589F"/>
    <w:rsid w:val="004E638B"/>
    <w:rsid w:val="004E65D8"/>
    <w:rsid w:val="004E7C8D"/>
    <w:rsid w:val="004F0524"/>
    <w:rsid w:val="004F2572"/>
    <w:rsid w:val="004F3C4C"/>
    <w:rsid w:val="00501B2A"/>
    <w:rsid w:val="00501F4E"/>
    <w:rsid w:val="00504339"/>
    <w:rsid w:val="0050798B"/>
    <w:rsid w:val="0051141E"/>
    <w:rsid w:val="0051260D"/>
    <w:rsid w:val="00512742"/>
    <w:rsid w:val="00513BB6"/>
    <w:rsid w:val="00515A02"/>
    <w:rsid w:val="0052023A"/>
    <w:rsid w:val="00520367"/>
    <w:rsid w:val="005237DD"/>
    <w:rsid w:val="005243A5"/>
    <w:rsid w:val="00527117"/>
    <w:rsid w:val="00527A7E"/>
    <w:rsid w:val="00527B30"/>
    <w:rsid w:val="0053010A"/>
    <w:rsid w:val="005325B1"/>
    <w:rsid w:val="00541A0F"/>
    <w:rsid w:val="00556550"/>
    <w:rsid w:val="00560D8B"/>
    <w:rsid w:val="00562361"/>
    <w:rsid w:val="0056301F"/>
    <w:rsid w:val="00564CC6"/>
    <w:rsid w:val="0056544E"/>
    <w:rsid w:val="005724B1"/>
    <w:rsid w:val="005728A2"/>
    <w:rsid w:val="00573605"/>
    <w:rsid w:val="005757B2"/>
    <w:rsid w:val="005802E6"/>
    <w:rsid w:val="00581A3D"/>
    <w:rsid w:val="00582511"/>
    <w:rsid w:val="0058660B"/>
    <w:rsid w:val="00594FE6"/>
    <w:rsid w:val="00596292"/>
    <w:rsid w:val="0059657C"/>
    <w:rsid w:val="005A3033"/>
    <w:rsid w:val="005A3304"/>
    <w:rsid w:val="005A4139"/>
    <w:rsid w:val="005B0404"/>
    <w:rsid w:val="005B1928"/>
    <w:rsid w:val="005B274B"/>
    <w:rsid w:val="005B2AE9"/>
    <w:rsid w:val="005B2F67"/>
    <w:rsid w:val="005B4E39"/>
    <w:rsid w:val="005B5BAD"/>
    <w:rsid w:val="005B5CAF"/>
    <w:rsid w:val="005B60A6"/>
    <w:rsid w:val="005C3FFC"/>
    <w:rsid w:val="005C7E54"/>
    <w:rsid w:val="005C7ED5"/>
    <w:rsid w:val="005D052F"/>
    <w:rsid w:val="005D2870"/>
    <w:rsid w:val="005D3C7E"/>
    <w:rsid w:val="005D7CEF"/>
    <w:rsid w:val="005E5DCB"/>
    <w:rsid w:val="005F1008"/>
    <w:rsid w:val="005F15F3"/>
    <w:rsid w:val="005F504C"/>
    <w:rsid w:val="005F710E"/>
    <w:rsid w:val="006020D8"/>
    <w:rsid w:val="006032A9"/>
    <w:rsid w:val="00610D62"/>
    <w:rsid w:val="0061225E"/>
    <w:rsid w:val="00617976"/>
    <w:rsid w:val="006273CF"/>
    <w:rsid w:val="00633F17"/>
    <w:rsid w:val="006353C9"/>
    <w:rsid w:val="00646AF2"/>
    <w:rsid w:val="0065029A"/>
    <w:rsid w:val="006511C2"/>
    <w:rsid w:val="00653F22"/>
    <w:rsid w:val="00654AE1"/>
    <w:rsid w:val="00654BBE"/>
    <w:rsid w:val="00655752"/>
    <w:rsid w:val="00656D03"/>
    <w:rsid w:val="00657899"/>
    <w:rsid w:val="00657A4C"/>
    <w:rsid w:val="0066276A"/>
    <w:rsid w:val="00662A94"/>
    <w:rsid w:val="00663401"/>
    <w:rsid w:val="006654A0"/>
    <w:rsid w:val="006725BF"/>
    <w:rsid w:val="00672B02"/>
    <w:rsid w:val="00673C1F"/>
    <w:rsid w:val="00674846"/>
    <w:rsid w:val="00682006"/>
    <w:rsid w:val="0068209E"/>
    <w:rsid w:val="00682584"/>
    <w:rsid w:val="00683A9B"/>
    <w:rsid w:val="006873FB"/>
    <w:rsid w:val="00687909"/>
    <w:rsid w:val="0068792D"/>
    <w:rsid w:val="006935EA"/>
    <w:rsid w:val="00694829"/>
    <w:rsid w:val="0069530F"/>
    <w:rsid w:val="006956F2"/>
    <w:rsid w:val="00697ACA"/>
    <w:rsid w:val="006A0CC3"/>
    <w:rsid w:val="006A0D5A"/>
    <w:rsid w:val="006A6D5D"/>
    <w:rsid w:val="006A7BE0"/>
    <w:rsid w:val="006B0FE2"/>
    <w:rsid w:val="006B7CAA"/>
    <w:rsid w:val="006C0498"/>
    <w:rsid w:val="006C3A04"/>
    <w:rsid w:val="006C3A47"/>
    <w:rsid w:val="006D36AC"/>
    <w:rsid w:val="006D3B0B"/>
    <w:rsid w:val="006D4B22"/>
    <w:rsid w:val="006D5CE1"/>
    <w:rsid w:val="006E05F0"/>
    <w:rsid w:val="006E1243"/>
    <w:rsid w:val="006E2A55"/>
    <w:rsid w:val="006E4DA4"/>
    <w:rsid w:val="006F51F6"/>
    <w:rsid w:val="006F5981"/>
    <w:rsid w:val="007063D8"/>
    <w:rsid w:val="00713E35"/>
    <w:rsid w:val="0071717A"/>
    <w:rsid w:val="00723106"/>
    <w:rsid w:val="0072404C"/>
    <w:rsid w:val="00725A25"/>
    <w:rsid w:val="00725C60"/>
    <w:rsid w:val="00725E87"/>
    <w:rsid w:val="0073345D"/>
    <w:rsid w:val="00733A39"/>
    <w:rsid w:val="00737540"/>
    <w:rsid w:val="00737E7B"/>
    <w:rsid w:val="007410FE"/>
    <w:rsid w:val="00746738"/>
    <w:rsid w:val="00747A85"/>
    <w:rsid w:val="00754B25"/>
    <w:rsid w:val="00756822"/>
    <w:rsid w:val="00762189"/>
    <w:rsid w:val="007635FA"/>
    <w:rsid w:val="00763C5F"/>
    <w:rsid w:val="0076579F"/>
    <w:rsid w:val="00771192"/>
    <w:rsid w:val="0077161E"/>
    <w:rsid w:val="007727B0"/>
    <w:rsid w:val="00773420"/>
    <w:rsid w:val="00775139"/>
    <w:rsid w:val="007759D7"/>
    <w:rsid w:val="00775AE6"/>
    <w:rsid w:val="00776F5F"/>
    <w:rsid w:val="00780518"/>
    <w:rsid w:val="00780941"/>
    <w:rsid w:val="007833B5"/>
    <w:rsid w:val="00787DC4"/>
    <w:rsid w:val="007918D5"/>
    <w:rsid w:val="00791A57"/>
    <w:rsid w:val="00794486"/>
    <w:rsid w:val="0079748E"/>
    <w:rsid w:val="007975DE"/>
    <w:rsid w:val="007A0924"/>
    <w:rsid w:val="007A25D3"/>
    <w:rsid w:val="007A261E"/>
    <w:rsid w:val="007A304D"/>
    <w:rsid w:val="007A5C14"/>
    <w:rsid w:val="007B083F"/>
    <w:rsid w:val="007B0E40"/>
    <w:rsid w:val="007B1491"/>
    <w:rsid w:val="007B2B4E"/>
    <w:rsid w:val="007B44CD"/>
    <w:rsid w:val="007B5536"/>
    <w:rsid w:val="007B5A84"/>
    <w:rsid w:val="007C176E"/>
    <w:rsid w:val="007C2EAB"/>
    <w:rsid w:val="007C3308"/>
    <w:rsid w:val="007C53FA"/>
    <w:rsid w:val="007C6807"/>
    <w:rsid w:val="007C6BD3"/>
    <w:rsid w:val="007C6C4E"/>
    <w:rsid w:val="007D0313"/>
    <w:rsid w:val="007D117D"/>
    <w:rsid w:val="007D233D"/>
    <w:rsid w:val="007D3B5C"/>
    <w:rsid w:val="007D5B6E"/>
    <w:rsid w:val="007D64C1"/>
    <w:rsid w:val="007D7088"/>
    <w:rsid w:val="007E20AF"/>
    <w:rsid w:val="007E2241"/>
    <w:rsid w:val="007E296A"/>
    <w:rsid w:val="007E42DC"/>
    <w:rsid w:val="007E5C2C"/>
    <w:rsid w:val="007E5ECB"/>
    <w:rsid w:val="007E70B7"/>
    <w:rsid w:val="007F0DD7"/>
    <w:rsid w:val="007F1E4E"/>
    <w:rsid w:val="007F6C00"/>
    <w:rsid w:val="008057FE"/>
    <w:rsid w:val="00806A0C"/>
    <w:rsid w:val="00816934"/>
    <w:rsid w:val="00822DBB"/>
    <w:rsid w:val="00824307"/>
    <w:rsid w:val="008269CE"/>
    <w:rsid w:val="008316C8"/>
    <w:rsid w:val="008316D5"/>
    <w:rsid w:val="008368A8"/>
    <w:rsid w:val="008509B6"/>
    <w:rsid w:val="00851B41"/>
    <w:rsid w:val="00851EFC"/>
    <w:rsid w:val="008532F1"/>
    <w:rsid w:val="008601FB"/>
    <w:rsid w:val="0086445D"/>
    <w:rsid w:val="00865C68"/>
    <w:rsid w:val="00867F0C"/>
    <w:rsid w:val="00872400"/>
    <w:rsid w:val="008729FB"/>
    <w:rsid w:val="00875DC5"/>
    <w:rsid w:val="00877078"/>
    <w:rsid w:val="0088343A"/>
    <w:rsid w:val="008845D3"/>
    <w:rsid w:val="00884D5A"/>
    <w:rsid w:val="00885971"/>
    <w:rsid w:val="008918B5"/>
    <w:rsid w:val="008920E3"/>
    <w:rsid w:val="00892E7C"/>
    <w:rsid w:val="00897F12"/>
    <w:rsid w:val="008A1D00"/>
    <w:rsid w:val="008A1D56"/>
    <w:rsid w:val="008A3BC4"/>
    <w:rsid w:val="008A51A0"/>
    <w:rsid w:val="008A7BE8"/>
    <w:rsid w:val="008B1714"/>
    <w:rsid w:val="008B471A"/>
    <w:rsid w:val="008B5925"/>
    <w:rsid w:val="008C21D0"/>
    <w:rsid w:val="008C48AD"/>
    <w:rsid w:val="008C4E67"/>
    <w:rsid w:val="008C5AD5"/>
    <w:rsid w:val="008C664A"/>
    <w:rsid w:val="008D3025"/>
    <w:rsid w:val="008D3FB2"/>
    <w:rsid w:val="008D4542"/>
    <w:rsid w:val="008D5163"/>
    <w:rsid w:val="008D5D8A"/>
    <w:rsid w:val="008D6B51"/>
    <w:rsid w:val="008D7833"/>
    <w:rsid w:val="008E2738"/>
    <w:rsid w:val="008E6DFF"/>
    <w:rsid w:val="008E7143"/>
    <w:rsid w:val="008F05A5"/>
    <w:rsid w:val="008F3020"/>
    <w:rsid w:val="008F5E8F"/>
    <w:rsid w:val="008F63D8"/>
    <w:rsid w:val="008F7433"/>
    <w:rsid w:val="0090488E"/>
    <w:rsid w:val="00905B41"/>
    <w:rsid w:val="00907F28"/>
    <w:rsid w:val="009120FA"/>
    <w:rsid w:val="009127E7"/>
    <w:rsid w:val="00914B18"/>
    <w:rsid w:val="009175A7"/>
    <w:rsid w:val="00921B87"/>
    <w:rsid w:val="009220C9"/>
    <w:rsid w:val="0092224A"/>
    <w:rsid w:val="009222CE"/>
    <w:rsid w:val="009228C3"/>
    <w:rsid w:val="00923CD9"/>
    <w:rsid w:val="00923D6D"/>
    <w:rsid w:val="00923DC7"/>
    <w:rsid w:val="0092428B"/>
    <w:rsid w:val="009262F1"/>
    <w:rsid w:val="00926497"/>
    <w:rsid w:val="00932728"/>
    <w:rsid w:val="00945286"/>
    <w:rsid w:val="00945CCD"/>
    <w:rsid w:val="00951575"/>
    <w:rsid w:val="00951631"/>
    <w:rsid w:val="00954214"/>
    <w:rsid w:val="009556D0"/>
    <w:rsid w:val="009565B0"/>
    <w:rsid w:val="00956AD4"/>
    <w:rsid w:val="0096108B"/>
    <w:rsid w:val="009646C3"/>
    <w:rsid w:val="0096556D"/>
    <w:rsid w:val="00966D94"/>
    <w:rsid w:val="00970354"/>
    <w:rsid w:val="00971E51"/>
    <w:rsid w:val="009733AD"/>
    <w:rsid w:val="009829CA"/>
    <w:rsid w:val="00983174"/>
    <w:rsid w:val="00983FC9"/>
    <w:rsid w:val="0098762D"/>
    <w:rsid w:val="009917B5"/>
    <w:rsid w:val="009927C8"/>
    <w:rsid w:val="00993916"/>
    <w:rsid w:val="009A1A31"/>
    <w:rsid w:val="009A73C4"/>
    <w:rsid w:val="009B08A0"/>
    <w:rsid w:val="009B0D02"/>
    <w:rsid w:val="009B2E00"/>
    <w:rsid w:val="009B3869"/>
    <w:rsid w:val="009C01A3"/>
    <w:rsid w:val="009D4F46"/>
    <w:rsid w:val="009D6712"/>
    <w:rsid w:val="009E0625"/>
    <w:rsid w:val="009E554E"/>
    <w:rsid w:val="009E79DB"/>
    <w:rsid w:val="009F14BD"/>
    <w:rsid w:val="009F41C4"/>
    <w:rsid w:val="009F6BEF"/>
    <w:rsid w:val="00A01093"/>
    <w:rsid w:val="00A02386"/>
    <w:rsid w:val="00A04316"/>
    <w:rsid w:val="00A048D4"/>
    <w:rsid w:val="00A0540C"/>
    <w:rsid w:val="00A05BA0"/>
    <w:rsid w:val="00A10E06"/>
    <w:rsid w:val="00A11231"/>
    <w:rsid w:val="00A12388"/>
    <w:rsid w:val="00A228EB"/>
    <w:rsid w:val="00A25C37"/>
    <w:rsid w:val="00A25FCB"/>
    <w:rsid w:val="00A31350"/>
    <w:rsid w:val="00A31F33"/>
    <w:rsid w:val="00A3232F"/>
    <w:rsid w:val="00A32F98"/>
    <w:rsid w:val="00A33EB4"/>
    <w:rsid w:val="00A37CA9"/>
    <w:rsid w:val="00A428F3"/>
    <w:rsid w:val="00A46992"/>
    <w:rsid w:val="00A47156"/>
    <w:rsid w:val="00A4783D"/>
    <w:rsid w:val="00A500FE"/>
    <w:rsid w:val="00A519D4"/>
    <w:rsid w:val="00A563E5"/>
    <w:rsid w:val="00A56739"/>
    <w:rsid w:val="00A63C21"/>
    <w:rsid w:val="00A63CBA"/>
    <w:rsid w:val="00A67A2E"/>
    <w:rsid w:val="00A67F17"/>
    <w:rsid w:val="00A700E1"/>
    <w:rsid w:val="00A71990"/>
    <w:rsid w:val="00A71F63"/>
    <w:rsid w:val="00A725DF"/>
    <w:rsid w:val="00A75858"/>
    <w:rsid w:val="00A80CDD"/>
    <w:rsid w:val="00A81E9A"/>
    <w:rsid w:val="00A823A3"/>
    <w:rsid w:val="00A82844"/>
    <w:rsid w:val="00A83D0E"/>
    <w:rsid w:val="00A876AA"/>
    <w:rsid w:val="00A91480"/>
    <w:rsid w:val="00A92F4F"/>
    <w:rsid w:val="00A964A2"/>
    <w:rsid w:val="00AA2006"/>
    <w:rsid w:val="00AA2341"/>
    <w:rsid w:val="00AA51B4"/>
    <w:rsid w:val="00AA6C08"/>
    <w:rsid w:val="00AA7104"/>
    <w:rsid w:val="00AB19CF"/>
    <w:rsid w:val="00AB6EF1"/>
    <w:rsid w:val="00AC637E"/>
    <w:rsid w:val="00AD0FB4"/>
    <w:rsid w:val="00AD10D5"/>
    <w:rsid w:val="00AE260F"/>
    <w:rsid w:val="00AE2D29"/>
    <w:rsid w:val="00AE394E"/>
    <w:rsid w:val="00AE4B3E"/>
    <w:rsid w:val="00AF0C96"/>
    <w:rsid w:val="00AF1400"/>
    <w:rsid w:val="00AF14F9"/>
    <w:rsid w:val="00AF70E1"/>
    <w:rsid w:val="00B01A40"/>
    <w:rsid w:val="00B03537"/>
    <w:rsid w:val="00B06A8E"/>
    <w:rsid w:val="00B07739"/>
    <w:rsid w:val="00B07A53"/>
    <w:rsid w:val="00B12A1D"/>
    <w:rsid w:val="00B15783"/>
    <w:rsid w:val="00B2134E"/>
    <w:rsid w:val="00B22329"/>
    <w:rsid w:val="00B278F8"/>
    <w:rsid w:val="00B31F3E"/>
    <w:rsid w:val="00B32E70"/>
    <w:rsid w:val="00B34BD1"/>
    <w:rsid w:val="00B35890"/>
    <w:rsid w:val="00B40062"/>
    <w:rsid w:val="00B40A56"/>
    <w:rsid w:val="00B40AA3"/>
    <w:rsid w:val="00B42CAC"/>
    <w:rsid w:val="00B4328A"/>
    <w:rsid w:val="00B43DC8"/>
    <w:rsid w:val="00B45AEA"/>
    <w:rsid w:val="00B462AA"/>
    <w:rsid w:val="00B468FC"/>
    <w:rsid w:val="00B46EB5"/>
    <w:rsid w:val="00B6072F"/>
    <w:rsid w:val="00B75282"/>
    <w:rsid w:val="00B75FCE"/>
    <w:rsid w:val="00B86B27"/>
    <w:rsid w:val="00B9086C"/>
    <w:rsid w:val="00B916B7"/>
    <w:rsid w:val="00BA271A"/>
    <w:rsid w:val="00BA334B"/>
    <w:rsid w:val="00BA509C"/>
    <w:rsid w:val="00BA5B4F"/>
    <w:rsid w:val="00BA6863"/>
    <w:rsid w:val="00BB0280"/>
    <w:rsid w:val="00BB1821"/>
    <w:rsid w:val="00BB2B5E"/>
    <w:rsid w:val="00BB2F21"/>
    <w:rsid w:val="00BB3E73"/>
    <w:rsid w:val="00BB7134"/>
    <w:rsid w:val="00BB7933"/>
    <w:rsid w:val="00BC2B8B"/>
    <w:rsid w:val="00BC7EA0"/>
    <w:rsid w:val="00BD06CC"/>
    <w:rsid w:val="00BD2469"/>
    <w:rsid w:val="00BD2DDB"/>
    <w:rsid w:val="00BD52F8"/>
    <w:rsid w:val="00BD5869"/>
    <w:rsid w:val="00BD5D15"/>
    <w:rsid w:val="00BD7772"/>
    <w:rsid w:val="00BE0128"/>
    <w:rsid w:val="00BE66D7"/>
    <w:rsid w:val="00BF3C59"/>
    <w:rsid w:val="00BF3F65"/>
    <w:rsid w:val="00BF45E6"/>
    <w:rsid w:val="00BF5067"/>
    <w:rsid w:val="00BF6482"/>
    <w:rsid w:val="00BF6D38"/>
    <w:rsid w:val="00C00C16"/>
    <w:rsid w:val="00C01AE3"/>
    <w:rsid w:val="00C01CE9"/>
    <w:rsid w:val="00C03551"/>
    <w:rsid w:val="00C064BF"/>
    <w:rsid w:val="00C14493"/>
    <w:rsid w:val="00C14B46"/>
    <w:rsid w:val="00C154C7"/>
    <w:rsid w:val="00C175DF"/>
    <w:rsid w:val="00C23087"/>
    <w:rsid w:val="00C23AF7"/>
    <w:rsid w:val="00C2645A"/>
    <w:rsid w:val="00C26C11"/>
    <w:rsid w:val="00C3075C"/>
    <w:rsid w:val="00C33100"/>
    <w:rsid w:val="00C358DD"/>
    <w:rsid w:val="00C37625"/>
    <w:rsid w:val="00C40968"/>
    <w:rsid w:val="00C443BF"/>
    <w:rsid w:val="00C45D1A"/>
    <w:rsid w:val="00C50FD1"/>
    <w:rsid w:val="00C51DB6"/>
    <w:rsid w:val="00C52378"/>
    <w:rsid w:val="00C538FF"/>
    <w:rsid w:val="00C53E58"/>
    <w:rsid w:val="00C55442"/>
    <w:rsid w:val="00C62E09"/>
    <w:rsid w:val="00C70DE7"/>
    <w:rsid w:val="00C70F15"/>
    <w:rsid w:val="00C7470C"/>
    <w:rsid w:val="00C74955"/>
    <w:rsid w:val="00C75CB0"/>
    <w:rsid w:val="00C800FB"/>
    <w:rsid w:val="00C8211A"/>
    <w:rsid w:val="00C83C3F"/>
    <w:rsid w:val="00C85F9C"/>
    <w:rsid w:val="00C86B29"/>
    <w:rsid w:val="00C86B5A"/>
    <w:rsid w:val="00C9057B"/>
    <w:rsid w:val="00C915A7"/>
    <w:rsid w:val="00C91A95"/>
    <w:rsid w:val="00C969E2"/>
    <w:rsid w:val="00CA0308"/>
    <w:rsid w:val="00CA142B"/>
    <w:rsid w:val="00CA1510"/>
    <w:rsid w:val="00CA1FF1"/>
    <w:rsid w:val="00CA2A58"/>
    <w:rsid w:val="00CA3807"/>
    <w:rsid w:val="00CA38F5"/>
    <w:rsid w:val="00CA3B03"/>
    <w:rsid w:val="00CA4838"/>
    <w:rsid w:val="00CA53B7"/>
    <w:rsid w:val="00CA55E5"/>
    <w:rsid w:val="00CA5CFE"/>
    <w:rsid w:val="00CB5429"/>
    <w:rsid w:val="00CB6A9D"/>
    <w:rsid w:val="00CB6CFD"/>
    <w:rsid w:val="00CC5ACC"/>
    <w:rsid w:val="00CD0845"/>
    <w:rsid w:val="00CD1E12"/>
    <w:rsid w:val="00CD40CA"/>
    <w:rsid w:val="00CD5395"/>
    <w:rsid w:val="00CD5ACA"/>
    <w:rsid w:val="00CD67A9"/>
    <w:rsid w:val="00CE4E2D"/>
    <w:rsid w:val="00CE5973"/>
    <w:rsid w:val="00CE5E69"/>
    <w:rsid w:val="00CF01BD"/>
    <w:rsid w:val="00CF10E7"/>
    <w:rsid w:val="00CF4678"/>
    <w:rsid w:val="00CF5775"/>
    <w:rsid w:val="00CF684F"/>
    <w:rsid w:val="00CF6A85"/>
    <w:rsid w:val="00CF7185"/>
    <w:rsid w:val="00CF7B6D"/>
    <w:rsid w:val="00D12D21"/>
    <w:rsid w:val="00D16306"/>
    <w:rsid w:val="00D23533"/>
    <w:rsid w:val="00D23D5E"/>
    <w:rsid w:val="00D2561C"/>
    <w:rsid w:val="00D265D6"/>
    <w:rsid w:val="00D30040"/>
    <w:rsid w:val="00D31675"/>
    <w:rsid w:val="00D3325C"/>
    <w:rsid w:val="00D34497"/>
    <w:rsid w:val="00D51D1E"/>
    <w:rsid w:val="00D52CFC"/>
    <w:rsid w:val="00D54193"/>
    <w:rsid w:val="00D579B7"/>
    <w:rsid w:val="00D61DCC"/>
    <w:rsid w:val="00D635B0"/>
    <w:rsid w:val="00D63BC3"/>
    <w:rsid w:val="00D659A6"/>
    <w:rsid w:val="00D66E35"/>
    <w:rsid w:val="00D66FBA"/>
    <w:rsid w:val="00D67679"/>
    <w:rsid w:val="00D714B1"/>
    <w:rsid w:val="00D71B74"/>
    <w:rsid w:val="00D73652"/>
    <w:rsid w:val="00D846B3"/>
    <w:rsid w:val="00D855B8"/>
    <w:rsid w:val="00D85CB7"/>
    <w:rsid w:val="00D9111B"/>
    <w:rsid w:val="00D937A9"/>
    <w:rsid w:val="00D9510C"/>
    <w:rsid w:val="00D96277"/>
    <w:rsid w:val="00D97F29"/>
    <w:rsid w:val="00D97F89"/>
    <w:rsid w:val="00DA0459"/>
    <w:rsid w:val="00DB4A67"/>
    <w:rsid w:val="00DB7915"/>
    <w:rsid w:val="00DC0174"/>
    <w:rsid w:val="00DC0BA8"/>
    <w:rsid w:val="00DC1F56"/>
    <w:rsid w:val="00DC27A0"/>
    <w:rsid w:val="00DC3249"/>
    <w:rsid w:val="00DC44CF"/>
    <w:rsid w:val="00DC490A"/>
    <w:rsid w:val="00DC76A1"/>
    <w:rsid w:val="00DD53B4"/>
    <w:rsid w:val="00DE37C9"/>
    <w:rsid w:val="00DE3FCC"/>
    <w:rsid w:val="00DE612B"/>
    <w:rsid w:val="00DF35A9"/>
    <w:rsid w:val="00E00F86"/>
    <w:rsid w:val="00E0465D"/>
    <w:rsid w:val="00E0789D"/>
    <w:rsid w:val="00E112FA"/>
    <w:rsid w:val="00E13D7F"/>
    <w:rsid w:val="00E14345"/>
    <w:rsid w:val="00E212B0"/>
    <w:rsid w:val="00E21F09"/>
    <w:rsid w:val="00E22582"/>
    <w:rsid w:val="00E26A66"/>
    <w:rsid w:val="00E30BD2"/>
    <w:rsid w:val="00E313AE"/>
    <w:rsid w:val="00E31B4B"/>
    <w:rsid w:val="00E344DB"/>
    <w:rsid w:val="00E345CA"/>
    <w:rsid w:val="00E361D9"/>
    <w:rsid w:val="00E41D36"/>
    <w:rsid w:val="00E41EE2"/>
    <w:rsid w:val="00E47531"/>
    <w:rsid w:val="00E52210"/>
    <w:rsid w:val="00E54FAB"/>
    <w:rsid w:val="00E5594C"/>
    <w:rsid w:val="00E56592"/>
    <w:rsid w:val="00E5660C"/>
    <w:rsid w:val="00E61EB3"/>
    <w:rsid w:val="00E64D98"/>
    <w:rsid w:val="00E7117F"/>
    <w:rsid w:val="00E7381C"/>
    <w:rsid w:val="00E73E99"/>
    <w:rsid w:val="00E7411B"/>
    <w:rsid w:val="00E76F29"/>
    <w:rsid w:val="00E839AC"/>
    <w:rsid w:val="00E83EF9"/>
    <w:rsid w:val="00E928E6"/>
    <w:rsid w:val="00E94641"/>
    <w:rsid w:val="00E964E1"/>
    <w:rsid w:val="00EA09BF"/>
    <w:rsid w:val="00EA102A"/>
    <w:rsid w:val="00EA37A2"/>
    <w:rsid w:val="00EA4588"/>
    <w:rsid w:val="00EB2ACB"/>
    <w:rsid w:val="00EB46F1"/>
    <w:rsid w:val="00EB4FA2"/>
    <w:rsid w:val="00EB6BE4"/>
    <w:rsid w:val="00EC7B10"/>
    <w:rsid w:val="00ED029A"/>
    <w:rsid w:val="00ED0850"/>
    <w:rsid w:val="00ED0DE5"/>
    <w:rsid w:val="00ED445B"/>
    <w:rsid w:val="00ED6F35"/>
    <w:rsid w:val="00ED7036"/>
    <w:rsid w:val="00ED75EA"/>
    <w:rsid w:val="00ED763F"/>
    <w:rsid w:val="00EE00E8"/>
    <w:rsid w:val="00EE650E"/>
    <w:rsid w:val="00EF17FB"/>
    <w:rsid w:val="00EF415F"/>
    <w:rsid w:val="00EF6DCB"/>
    <w:rsid w:val="00EF7213"/>
    <w:rsid w:val="00F0734F"/>
    <w:rsid w:val="00F07566"/>
    <w:rsid w:val="00F12621"/>
    <w:rsid w:val="00F126D5"/>
    <w:rsid w:val="00F164A3"/>
    <w:rsid w:val="00F17928"/>
    <w:rsid w:val="00F20843"/>
    <w:rsid w:val="00F21237"/>
    <w:rsid w:val="00F22892"/>
    <w:rsid w:val="00F2321C"/>
    <w:rsid w:val="00F2672C"/>
    <w:rsid w:val="00F312EC"/>
    <w:rsid w:val="00F46E2D"/>
    <w:rsid w:val="00F4749E"/>
    <w:rsid w:val="00F52B7A"/>
    <w:rsid w:val="00F56CF5"/>
    <w:rsid w:val="00F62B9F"/>
    <w:rsid w:val="00F63899"/>
    <w:rsid w:val="00F63E28"/>
    <w:rsid w:val="00F65EF6"/>
    <w:rsid w:val="00F71D79"/>
    <w:rsid w:val="00F73682"/>
    <w:rsid w:val="00F745B4"/>
    <w:rsid w:val="00F74BA6"/>
    <w:rsid w:val="00F802F8"/>
    <w:rsid w:val="00F87CBD"/>
    <w:rsid w:val="00F87F34"/>
    <w:rsid w:val="00F909B6"/>
    <w:rsid w:val="00F90EBD"/>
    <w:rsid w:val="00F91C88"/>
    <w:rsid w:val="00F93F9F"/>
    <w:rsid w:val="00F9583E"/>
    <w:rsid w:val="00F964F1"/>
    <w:rsid w:val="00FA5D04"/>
    <w:rsid w:val="00FA6EDC"/>
    <w:rsid w:val="00FA7630"/>
    <w:rsid w:val="00FB25A0"/>
    <w:rsid w:val="00FB264C"/>
    <w:rsid w:val="00FB4D7B"/>
    <w:rsid w:val="00FB53BC"/>
    <w:rsid w:val="00FB745E"/>
    <w:rsid w:val="00FC07A6"/>
    <w:rsid w:val="00FC2117"/>
    <w:rsid w:val="00FC3720"/>
    <w:rsid w:val="00FC3A32"/>
    <w:rsid w:val="00FC5A01"/>
    <w:rsid w:val="00FC6D2A"/>
    <w:rsid w:val="00FC6D9C"/>
    <w:rsid w:val="00FD371C"/>
    <w:rsid w:val="00FD4E89"/>
    <w:rsid w:val="00FE124E"/>
    <w:rsid w:val="00FE5CCD"/>
    <w:rsid w:val="00FE76F7"/>
    <w:rsid w:val="00FF0EC5"/>
    <w:rsid w:val="00FF2ADB"/>
    <w:rsid w:val="00FF43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887D94"/>
  <w14:defaultImageDpi w14:val="96"/>
  <w15:docId w15:val="{7531EA8A-A849-4E8B-96DB-96FC295B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Blocktext"/>
    <w:link w:val="berschrift1Zchn"/>
    <w:qFormat/>
    <w:rsid w:val="0012379E"/>
    <w:pPr>
      <w:keepNext/>
      <w:numPr>
        <w:numId w:val="1"/>
      </w:numPr>
      <w:spacing w:after="0" w:line="340" w:lineRule="exact"/>
      <w:outlineLvl w:val="0"/>
    </w:pPr>
    <w:rPr>
      <w:rFonts w:ascii="Arial" w:eastAsia="Times New Roman" w:hAnsi="Arial" w:cs="Times New Roman"/>
      <w:b/>
      <w:spacing w:val="2"/>
      <w:sz w:val="26"/>
      <w:szCs w:val="20"/>
    </w:rPr>
  </w:style>
  <w:style w:type="paragraph" w:styleId="berschrift2">
    <w:name w:val="heading 2"/>
    <w:basedOn w:val="Standard"/>
    <w:next w:val="Blocktext"/>
    <w:link w:val="berschrift2Zchn"/>
    <w:qFormat/>
    <w:rsid w:val="0012379E"/>
    <w:pPr>
      <w:keepNext/>
      <w:numPr>
        <w:ilvl w:val="1"/>
        <w:numId w:val="1"/>
      </w:numPr>
      <w:spacing w:after="0" w:line="340" w:lineRule="exact"/>
      <w:outlineLvl w:val="1"/>
    </w:pPr>
    <w:rPr>
      <w:rFonts w:ascii="Arial" w:eastAsia="Times New Roman" w:hAnsi="Arial" w:cs="Times New Roman"/>
      <w:b/>
      <w:spacing w:val="3"/>
      <w:sz w:val="20"/>
      <w:szCs w:val="20"/>
    </w:rPr>
  </w:style>
  <w:style w:type="paragraph" w:styleId="berschrift3">
    <w:name w:val="heading 3"/>
    <w:basedOn w:val="Standard"/>
    <w:next w:val="Blocktext"/>
    <w:link w:val="berschrift3Zchn"/>
    <w:qFormat/>
    <w:rsid w:val="0012379E"/>
    <w:pPr>
      <w:keepNext/>
      <w:numPr>
        <w:ilvl w:val="2"/>
        <w:numId w:val="1"/>
      </w:numPr>
      <w:tabs>
        <w:tab w:val="clear" w:pos="720"/>
        <w:tab w:val="left" w:pos="794"/>
      </w:tabs>
      <w:spacing w:after="0" w:line="340" w:lineRule="exact"/>
      <w:ind w:left="794" w:hanging="794"/>
      <w:outlineLvl w:val="2"/>
    </w:pPr>
    <w:rPr>
      <w:rFonts w:ascii="Arial" w:eastAsia="Times New Roman" w:hAnsi="Arial" w:cs="Times New Roman"/>
      <w:spacing w:val="3"/>
      <w:sz w:val="20"/>
      <w:szCs w:val="20"/>
    </w:rPr>
  </w:style>
  <w:style w:type="paragraph" w:styleId="berschrift4">
    <w:name w:val="heading 4"/>
    <w:basedOn w:val="Standard"/>
    <w:next w:val="Blocktext"/>
    <w:link w:val="berschrift4Zchn"/>
    <w:qFormat/>
    <w:rsid w:val="0012379E"/>
    <w:pPr>
      <w:keepNext/>
      <w:numPr>
        <w:ilvl w:val="3"/>
        <w:numId w:val="1"/>
      </w:numPr>
      <w:tabs>
        <w:tab w:val="clear" w:pos="864"/>
        <w:tab w:val="left" w:pos="794"/>
      </w:tabs>
      <w:spacing w:after="0" w:line="340" w:lineRule="exact"/>
      <w:ind w:left="794" w:hanging="794"/>
      <w:outlineLvl w:val="3"/>
    </w:pPr>
    <w:rPr>
      <w:rFonts w:ascii="Arial" w:eastAsia="Times New Roman" w:hAnsi="Arial" w:cs="Times New Roman"/>
      <w:spacing w:val="3"/>
      <w:sz w:val="20"/>
      <w:szCs w:val="20"/>
    </w:rPr>
  </w:style>
  <w:style w:type="paragraph" w:styleId="berschrift5">
    <w:name w:val="heading 5"/>
    <w:basedOn w:val="Standard"/>
    <w:next w:val="Standard"/>
    <w:link w:val="berschrift5Zchn"/>
    <w:qFormat/>
    <w:rsid w:val="0012379E"/>
    <w:pPr>
      <w:numPr>
        <w:ilvl w:val="4"/>
        <w:numId w:val="1"/>
      </w:numPr>
      <w:spacing w:before="240" w:after="60" w:line="240" w:lineRule="auto"/>
      <w:outlineLvl w:val="4"/>
    </w:pPr>
    <w:rPr>
      <w:rFonts w:ascii="Arial" w:eastAsia="Times New Roman" w:hAnsi="Arial" w:cs="Times New Roman"/>
      <w:b/>
      <w:i/>
      <w:sz w:val="26"/>
      <w:szCs w:val="20"/>
    </w:rPr>
  </w:style>
  <w:style w:type="paragraph" w:styleId="berschrift6">
    <w:name w:val="heading 6"/>
    <w:basedOn w:val="Standard"/>
    <w:next w:val="Standard"/>
    <w:link w:val="berschrift6Zchn"/>
    <w:qFormat/>
    <w:rsid w:val="0012379E"/>
    <w:pPr>
      <w:numPr>
        <w:ilvl w:val="5"/>
        <w:numId w:val="1"/>
      </w:numPr>
      <w:spacing w:before="240" w:after="60" w:line="240" w:lineRule="auto"/>
      <w:outlineLvl w:val="5"/>
    </w:pPr>
    <w:rPr>
      <w:rFonts w:ascii="Arial" w:eastAsia="Times New Roman" w:hAnsi="Arial" w:cs="Times New Roman"/>
      <w:b/>
      <w:szCs w:val="20"/>
    </w:rPr>
  </w:style>
  <w:style w:type="paragraph" w:styleId="berschrift7">
    <w:name w:val="heading 7"/>
    <w:basedOn w:val="Standard"/>
    <w:next w:val="Standard"/>
    <w:link w:val="berschrift7Zchn"/>
    <w:qFormat/>
    <w:rsid w:val="0012379E"/>
    <w:pPr>
      <w:numPr>
        <w:ilvl w:val="6"/>
        <w:numId w:val="1"/>
      </w:numPr>
      <w:spacing w:before="240" w:after="60" w:line="240" w:lineRule="auto"/>
      <w:outlineLvl w:val="6"/>
    </w:pPr>
    <w:rPr>
      <w:rFonts w:ascii="Arial" w:eastAsia="Times New Roman" w:hAnsi="Arial" w:cs="Times New Roman"/>
      <w:sz w:val="24"/>
      <w:szCs w:val="20"/>
    </w:rPr>
  </w:style>
  <w:style w:type="paragraph" w:styleId="berschrift8">
    <w:name w:val="heading 8"/>
    <w:basedOn w:val="Standard"/>
    <w:next w:val="Standard"/>
    <w:link w:val="berschrift8Zchn"/>
    <w:qFormat/>
    <w:rsid w:val="0012379E"/>
    <w:pPr>
      <w:numPr>
        <w:ilvl w:val="7"/>
        <w:numId w:val="1"/>
      </w:numPr>
      <w:spacing w:before="240" w:after="60" w:line="240" w:lineRule="auto"/>
      <w:outlineLvl w:val="7"/>
    </w:pPr>
    <w:rPr>
      <w:rFonts w:ascii="Arial" w:eastAsia="Times New Roman" w:hAnsi="Arial" w:cs="Times New Roman"/>
      <w:i/>
      <w:sz w:val="24"/>
      <w:szCs w:val="20"/>
    </w:rPr>
  </w:style>
  <w:style w:type="paragraph" w:styleId="berschrift9">
    <w:name w:val="heading 9"/>
    <w:basedOn w:val="Standard"/>
    <w:next w:val="Standard"/>
    <w:link w:val="berschrift9Zchn"/>
    <w:qFormat/>
    <w:rsid w:val="0012379E"/>
    <w:pPr>
      <w:numPr>
        <w:ilvl w:val="8"/>
        <w:numId w:val="1"/>
      </w:numPr>
      <w:spacing w:before="240" w:after="60" w:line="240" w:lineRule="auto"/>
      <w:outlineLvl w:val="8"/>
    </w:pPr>
    <w:rPr>
      <w:rFonts w:ascii="Helvetica" w:eastAsia="Times New Roman" w:hAnsi="Helvetica" w:cs="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rsid w:val="0012379E"/>
    <w:pPr>
      <w:spacing w:after="0" w:line="340" w:lineRule="exact"/>
      <w:jc w:val="both"/>
    </w:pPr>
    <w:rPr>
      <w:rFonts w:ascii="Arial" w:eastAsia="Times New Roman" w:hAnsi="Arial" w:cs="Times New Roman"/>
      <w:spacing w:val="3"/>
      <w:sz w:val="20"/>
      <w:szCs w:val="20"/>
    </w:rPr>
  </w:style>
  <w:style w:type="character" w:customStyle="1" w:styleId="berschrift1Zchn">
    <w:name w:val="Überschrift 1 Zchn"/>
    <w:basedOn w:val="Absatz-Standardschriftart"/>
    <w:link w:val="berschrift1"/>
    <w:rsid w:val="0012379E"/>
    <w:rPr>
      <w:rFonts w:ascii="Arial" w:eastAsia="Times New Roman" w:hAnsi="Arial" w:cs="Times New Roman"/>
      <w:b/>
      <w:spacing w:val="2"/>
      <w:sz w:val="26"/>
      <w:szCs w:val="20"/>
    </w:rPr>
  </w:style>
  <w:style w:type="character" w:customStyle="1" w:styleId="berschrift2Zchn">
    <w:name w:val="Überschrift 2 Zchn"/>
    <w:basedOn w:val="Absatz-Standardschriftart"/>
    <w:link w:val="berschrift2"/>
    <w:rsid w:val="0012379E"/>
    <w:rPr>
      <w:rFonts w:ascii="Arial" w:eastAsia="Times New Roman" w:hAnsi="Arial" w:cs="Times New Roman"/>
      <w:b/>
      <w:spacing w:val="3"/>
      <w:sz w:val="20"/>
      <w:szCs w:val="20"/>
    </w:rPr>
  </w:style>
  <w:style w:type="character" w:customStyle="1" w:styleId="berschrift3Zchn">
    <w:name w:val="Überschrift 3 Zchn"/>
    <w:basedOn w:val="Absatz-Standardschriftart"/>
    <w:link w:val="berschrift3"/>
    <w:rsid w:val="0012379E"/>
    <w:rPr>
      <w:rFonts w:ascii="Arial" w:eastAsia="Times New Roman" w:hAnsi="Arial" w:cs="Times New Roman"/>
      <w:spacing w:val="3"/>
      <w:sz w:val="20"/>
      <w:szCs w:val="20"/>
    </w:rPr>
  </w:style>
  <w:style w:type="character" w:customStyle="1" w:styleId="berschrift4Zchn">
    <w:name w:val="Überschrift 4 Zchn"/>
    <w:basedOn w:val="Absatz-Standardschriftart"/>
    <w:link w:val="berschrift4"/>
    <w:rsid w:val="0012379E"/>
    <w:rPr>
      <w:rFonts w:ascii="Arial" w:eastAsia="Times New Roman" w:hAnsi="Arial" w:cs="Times New Roman"/>
      <w:spacing w:val="3"/>
      <w:sz w:val="20"/>
      <w:szCs w:val="20"/>
    </w:rPr>
  </w:style>
  <w:style w:type="character" w:customStyle="1" w:styleId="berschrift5Zchn">
    <w:name w:val="Überschrift 5 Zchn"/>
    <w:basedOn w:val="Absatz-Standardschriftart"/>
    <w:link w:val="berschrift5"/>
    <w:rsid w:val="0012379E"/>
    <w:rPr>
      <w:rFonts w:ascii="Arial" w:eastAsia="Times New Roman" w:hAnsi="Arial" w:cs="Times New Roman"/>
      <w:b/>
      <w:i/>
      <w:sz w:val="26"/>
      <w:szCs w:val="20"/>
    </w:rPr>
  </w:style>
  <w:style w:type="character" w:customStyle="1" w:styleId="berschrift6Zchn">
    <w:name w:val="Überschrift 6 Zchn"/>
    <w:basedOn w:val="Absatz-Standardschriftart"/>
    <w:link w:val="berschrift6"/>
    <w:rsid w:val="0012379E"/>
    <w:rPr>
      <w:rFonts w:ascii="Arial" w:eastAsia="Times New Roman" w:hAnsi="Arial" w:cs="Times New Roman"/>
      <w:b/>
      <w:szCs w:val="20"/>
    </w:rPr>
  </w:style>
  <w:style w:type="character" w:customStyle="1" w:styleId="berschrift7Zchn">
    <w:name w:val="Überschrift 7 Zchn"/>
    <w:basedOn w:val="Absatz-Standardschriftart"/>
    <w:link w:val="berschrift7"/>
    <w:rsid w:val="0012379E"/>
    <w:rPr>
      <w:rFonts w:ascii="Arial" w:eastAsia="Times New Roman" w:hAnsi="Arial" w:cs="Times New Roman"/>
      <w:sz w:val="24"/>
      <w:szCs w:val="20"/>
    </w:rPr>
  </w:style>
  <w:style w:type="character" w:customStyle="1" w:styleId="berschrift8Zchn">
    <w:name w:val="Überschrift 8 Zchn"/>
    <w:basedOn w:val="Absatz-Standardschriftart"/>
    <w:link w:val="berschrift8"/>
    <w:rsid w:val="0012379E"/>
    <w:rPr>
      <w:rFonts w:ascii="Arial" w:eastAsia="Times New Roman" w:hAnsi="Arial" w:cs="Times New Roman"/>
      <w:i/>
      <w:sz w:val="24"/>
      <w:szCs w:val="20"/>
    </w:rPr>
  </w:style>
  <w:style w:type="character" w:customStyle="1" w:styleId="berschrift9Zchn">
    <w:name w:val="Überschrift 9 Zchn"/>
    <w:basedOn w:val="Absatz-Standardschriftart"/>
    <w:link w:val="berschrift9"/>
    <w:rsid w:val="0012379E"/>
    <w:rPr>
      <w:rFonts w:ascii="Helvetica" w:eastAsia="Times New Roman" w:hAnsi="Helvetica" w:cs="Times New Roman"/>
      <w:szCs w:val="20"/>
    </w:rPr>
  </w:style>
  <w:style w:type="paragraph" w:styleId="Sprechblasentext">
    <w:name w:val="Balloon Text"/>
    <w:basedOn w:val="Standard"/>
    <w:link w:val="SprechblasentextZchn"/>
    <w:uiPriority w:val="99"/>
    <w:semiHidden/>
    <w:unhideWhenUsed/>
    <w:rsid w:val="005728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728A2"/>
    <w:rPr>
      <w:rFonts w:ascii="Segoe UI" w:hAnsi="Segoe UI" w:cs="Segoe UI"/>
      <w:sz w:val="18"/>
      <w:szCs w:val="18"/>
    </w:rPr>
  </w:style>
  <w:style w:type="paragraph" w:styleId="Kopfzeile">
    <w:name w:val="header"/>
    <w:basedOn w:val="Standard"/>
    <w:link w:val="KopfzeileZchn"/>
    <w:uiPriority w:val="99"/>
    <w:unhideWhenUsed/>
    <w:rsid w:val="00F126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2621"/>
  </w:style>
  <w:style w:type="paragraph" w:styleId="Fuzeile">
    <w:name w:val="footer"/>
    <w:basedOn w:val="Standard"/>
    <w:link w:val="FuzeileZchn"/>
    <w:uiPriority w:val="99"/>
    <w:unhideWhenUsed/>
    <w:rsid w:val="00F126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2621"/>
  </w:style>
  <w:style w:type="paragraph" w:styleId="Listenabsatz">
    <w:name w:val="List Paragraph"/>
    <w:basedOn w:val="Standard"/>
    <w:uiPriority w:val="34"/>
    <w:qFormat/>
    <w:rsid w:val="00BD2469"/>
    <w:pPr>
      <w:ind w:left="720"/>
      <w:contextualSpacing/>
    </w:pPr>
  </w:style>
  <w:style w:type="paragraph" w:styleId="StandardWeb">
    <w:name w:val="Normal (Web)"/>
    <w:basedOn w:val="Standard"/>
    <w:uiPriority w:val="99"/>
    <w:unhideWhenUsed/>
    <w:rsid w:val="00733A39"/>
    <w:pPr>
      <w:spacing w:before="100" w:beforeAutospacing="1" w:after="119" w:line="240" w:lineRule="auto"/>
    </w:pPr>
    <w:rPr>
      <w:rFonts w:ascii="Times New Roman" w:eastAsia="Times New Roman" w:hAnsi="Times New Roman" w:cs="Times New Roman"/>
      <w:sz w:val="24"/>
      <w:szCs w:val="24"/>
    </w:rPr>
  </w:style>
  <w:style w:type="paragraph" w:customStyle="1" w:styleId="Default">
    <w:name w:val="Default"/>
    <w:rsid w:val="002110B8"/>
    <w:pPr>
      <w:autoSpaceDE w:val="0"/>
      <w:autoSpaceDN w:val="0"/>
      <w:adjustRightInd w:val="0"/>
      <w:spacing w:after="0" w:line="240" w:lineRule="auto"/>
    </w:pPr>
    <w:rPr>
      <w:rFonts w:ascii="StoneSansITCStd Medium" w:hAnsi="StoneSansITCStd Medium" w:cs="StoneSansITCStd Medium"/>
      <w:color w:val="000000"/>
      <w:sz w:val="24"/>
      <w:szCs w:val="24"/>
    </w:rPr>
  </w:style>
  <w:style w:type="paragraph" w:styleId="Funotentext">
    <w:name w:val="footnote text"/>
    <w:basedOn w:val="Standard"/>
    <w:link w:val="FunotentextZchn"/>
    <w:rsid w:val="00E52210"/>
    <w:pPr>
      <w:tabs>
        <w:tab w:val="left" w:pos="227"/>
      </w:tabs>
      <w:spacing w:after="0" w:line="240" w:lineRule="exact"/>
    </w:pPr>
    <w:rPr>
      <w:rFonts w:ascii="Arial" w:eastAsia="Times New Roman" w:hAnsi="Arial" w:cs="Times New Roman"/>
      <w:spacing w:val="4"/>
      <w:sz w:val="15"/>
      <w:szCs w:val="20"/>
    </w:rPr>
  </w:style>
  <w:style w:type="character" w:customStyle="1" w:styleId="FunotentextZchn">
    <w:name w:val="Fußnotentext Zchn"/>
    <w:basedOn w:val="Absatz-Standardschriftart"/>
    <w:link w:val="Funotentext"/>
    <w:rsid w:val="00E52210"/>
    <w:rPr>
      <w:rFonts w:ascii="Arial" w:eastAsia="Times New Roman" w:hAnsi="Arial" w:cs="Times New Roman"/>
      <w:spacing w:val="4"/>
      <w:sz w:val="15"/>
      <w:szCs w:val="20"/>
    </w:rPr>
  </w:style>
  <w:style w:type="character" w:styleId="Funotenzeichen">
    <w:name w:val="footnote reference"/>
    <w:basedOn w:val="Absatz-Standardschriftart"/>
    <w:uiPriority w:val="99"/>
    <w:rsid w:val="00E52210"/>
    <w:rPr>
      <w:rFonts w:ascii="Arial" w:hAnsi="Arial"/>
      <w:sz w:val="20"/>
      <w:vertAlign w:val="superscript"/>
    </w:rPr>
  </w:style>
  <w:style w:type="paragraph" w:styleId="Textkrper2">
    <w:name w:val="Body Text 2"/>
    <w:basedOn w:val="Standard"/>
    <w:link w:val="Textkrper2Zchn"/>
    <w:uiPriority w:val="99"/>
    <w:rsid w:val="00E52210"/>
    <w:pPr>
      <w:spacing w:after="0" w:line="240" w:lineRule="auto"/>
    </w:pPr>
    <w:rPr>
      <w:rFonts w:ascii="Arial" w:hAnsi="Arial" w:cs="Arial"/>
      <w:sz w:val="20"/>
      <w:szCs w:val="20"/>
    </w:rPr>
  </w:style>
  <w:style w:type="character" w:customStyle="1" w:styleId="Textkrper2Zchn">
    <w:name w:val="Textkörper 2 Zchn"/>
    <w:basedOn w:val="Absatz-Standardschriftart"/>
    <w:link w:val="Textkrper2"/>
    <w:uiPriority w:val="99"/>
    <w:rsid w:val="00E52210"/>
    <w:rPr>
      <w:rFonts w:ascii="Arial" w:hAnsi="Arial" w:cs="Arial"/>
      <w:sz w:val="20"/>
      <w:szCs w:val="20"/>
    </w:rPr>
  </w:style>
  <w:style w:type="paragraph" w:customStyle="1" w:styleId="Text">
    <w:name w:val="Text"/>
    <w:basedOn w:val="Standard"/>
    <w:link w:val="TextZchn"/>
    <w:autoRedefine/>
    <w:qFormat/>
    <w:rsid w:val="00E52210"/>
    <w:pPr>
      <w:spacing w:after="120" w:line="360" w:lineRule="auto"/>
      <w:jc w:val="both"/>
    </w:pPr>
    <w:rPr>
      <w:rFonts w:ascii="Arial" w:eastAsia="Times New Roman" w:hAnsi="Arial" w:cs="Arial"/>
      <w:sz w:val="24"/>
      <w:szCs w:val="24"/>
    </w:rPr>
  </w:style>
  <w:style w:type="character" w:customStyle="1" w:styleId="TextZchn">
    <w:name w:val="Text Zchn"/>
    <w:basedOn w:val="Absatz-Standardschriftart"/>
    <w:link w:val="Text"/>
    <w:rsid w:val="00E52210"/>
    <w:rPr>
      <w:rFonts w:ascii="Arial" w:eastAsia="Times New Roman" w:hAnsi="Arial" w:cs="Arial"/>
      <w:sz w:val="24"/>
      <w:szCs w:val="24"/>
    </w:rPr>
  </w:style>
  <w:style w:type="character" w:styleId="Hyperlink">
    <w:name w:val="Hyperlink"/>
    <w:basedOn w:val="Absatz-Standardschriftart"/>
    <w:uiPriority w:val="99"/>
    <w:unhideWhenUsed/>
    <w:rsid w:val="008E6DFF"/>
    <w:rPr>
      <w:color w:val="0000FF"/>
      <w:u w:val="single"/>
    </w:rPr>
  </w:style>
  <w:style w:type="character" w:customStyle="1" w:styleId="hithilite">
    <w:name w:val="hithilite"/>
    <w:basedOn w:val="Absatz-Standardschriftart"/>
    <w:rsid w:val="008E6DFF"/>
  </w:style>
  <w:style w:type="table" w:styleId="Tabellenraster">
    <w:name w:val="Table Grid"/>
    <w:basedOn w:val="NormaleTabelle"/>
    <w:uiPriority w:val="39"/>
    <w:rsid w:val="00092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iederungsebene2">
    <w:name w:val="Gliederungsebene2"/>
    <w:basedOn w:val="berschrift2"/>
    <w:link w:val="Gliederungsebene2Zchn"/>
    <w:autoRedefine/>
    <w:qFormat/>
    <w:rsid w:val="00780941"/>
    <w:pPr>
      <w:keepLines/>
      <w:numPr>
        <w:ilvl w:val="0"/>
        <w:numId w:val="0"/>
      </w:numPr>
      <w:spacing w:before="200" w:after="240" w:line="360" w:lineRule="auto"/>
    </w:pPr>
    <w:rPr>
      <w:rFonts w:eastAsiaTheme="majorEastAsia" w:cs="Arial"/>
      <w:bCs/>
      <w:color w:val="5B9BD5" w:themeColor="accent1"/>
      <w:sz w:val="28"/>
      <w:szCs w:val="26"/>
    </w:rPr>
  </w:style>
  <w:style w:type="character" w:customStyle="1" w:styleId="Gliederungsebene2Zchn">
    <w:name w:val="Gliederungsebene2 Zchn"/>
    <w:basedOn w:val="berschrift2Zchn"/>
    <w:link w:val="Gliederungsebene2"/>
    <w:rsid w:val="00780941"/>
    <w:rPr>
      <w:rFonts w:ascii="Arial" w:eastAsiaTheme="majorEastAsia" w:hAnsi="Arial" w:cs="Arial"/>
      <w:b/>
      <w:bCs/>
      <w:color w:val="5B9BD5" w:themeColor="accent1"/>
      <w:spacing w:val="3"/>
      <w:sz w:val="28"/>
      <w:szCs w:val="26"/>
    </w:rPr>
  </w:style>
  <w:style w:type="paragraph" w:customStyle="1" w:styleId="Funote">
    <w:name w:val="Fußnote"/>
    <w:basedOn w:val="Standard"/>
    <w:qFormat/>
    <w:rsid w:val="00780941"/>
    <w:pPr>
      <w:spacing w:after="120" w:line="240" w:lineRule="auto"/>
      <w:ind w:left="198" w:hanging="198"/>
      <w:jc w:val="both"/>
    </w:pPr>
    <w:rPr>
      <w:rFonts w:ascii="Arial" w:hAnsi="Arial" w:cs="Arial"/>
      <w:sz w:val="20"/>
      <w:szCs w:val="20"/>
    </w:rPr>
  </w:style>
  <w:style w:type="character" w:styleId="Zeilennummer">
    <w:name w:val="line number"/>
    <w:basedOn w:val="Absatz-Standardschriftart"/>
    <w:uiPriority w:val="99"/>
    <w:semiHidden/>
    <w:unhideWhenUsed/>
    <w:rsid w:val="00345A6D"/>
  </w:style>
  <w:style w:type="character" w:styleId="Hervorhebung">
    <w:name w:val="Emphasis"/>
    <w:basedOn w:val="Absatz-Standardschriftart"/>
    <w:uiPriority w:val="20"/>
    <w:qFormat/>
    <w:rsid w:val="007A304D"/>
    <w:rPr>
      <w:i/>
      <w:iCs/>
    </w:rPr>
  </w:style>
  <w:style w:type="character" w:styleId="Fett">
    <w:name w:val="Strong"/>
    <w:basedOn w:val="Absatz-Standardschriftart"/>
    <w:uiPriority w:val="22"/>
    <w:qFormat/>
    <w:rsid w:val="007A304D"/>
    <w:rPr>
      <w:b/>
      <w:bCs/>
    </w:rPr>
  </w:style>
  <w:style w:type="character" w:customStyle="1" w:styleId="highlight">
    <w:name w:val="highlight"/>
    <w:basedOn w:val="Absatz-Standardschriftart"/>
    <w:rsid w:val="00234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910488">
      <w:bodyDiv w:val="1"/>
      <w:marLeft w:val="0"/>
      <w:marRight w:val="0"/>
      <w:marTop w:val="0"/>
      <w:marBottom w:val="0"/>
      <w:divBdr>
        <w:top w:val="none" w:sz="0" w:space="0" w:color="auto"/>
        <w:left w:val="none" w:sz="0" w:space="0" w:color="auto"/>
        <w:bottom w:val="none" w:sz="0" w:space="0" w:color="auto"/>
        <w:right w:val="none" w:sz="0" w:space="0" w:color="auto"/>
      </w:divBdr>
    </w:div>
    <w:div w:id="1063715307">
      <w:bodyDiv w:val="1"/>
      <w:marLeft w:val="0"/>
      <w:marRight w:val="0"/>
      <w:marTop w:val="0"/>
      <w:marBottom w:val="0"/>
      <w:divBdr>
        <w:top w:val="none" w:sz="0" w:space="0" w:color="auto"/>
        <w:left w:val="none" w:sz="0" w:space="0" w:color="auto"/>
        <w:bottom w:val="none" w:sz="0" w:space="0" w:color="auto"/>
        <w:right w:val="none" w:sz="0" w:space="0" w:color="auto"/>
      </w:divBdr>
      <w:divsChild>
        <w:div w:id="2000646877">
          <w:marLeft w:val="0"/>
          <w:marRight w:val="0"/>
          <w:marTop w:val="0"/>
          <w:marBottom w:val="0"/>
          <w:divBdr>
            <w:top w:val="none" w:sz="0" w:space="0" w:color="auto"/>
            <w:left w:val="none" w:sz="0" w:space="0" w:color="auto"/>
            <w:bottom w:val="none" w:sz="0" w:space="0" w:color="auto"/>
            <w:right w:val="none" w:sz="0" w:space="0" w:color="auto"/>
          </w:divBdr>
          <w:divsChild>
            <w:div w:id="243532937">
              <w:marLeft w:val="0"/>
              <w:marRight w:val="0"/>
              <w:marTop w:val="0"/>
              <w:marBottom w:val="0"/>
              <w:divBdr>
                <w:top w:val="none" w:sz="0" w:space="0" w:color="auto"/>
                <w:left w:val="none" w:sz="0" w:space="0" w:color="auto"/>
                <w:bottom w:val="none" w:sz="0" w:space="0" w:color="auto"/>
                <w:right w:val="none" w:sz="0" w:space="0" w:color="auto"/>
              </w:divBdr>
              <w:divsChild>
                <w:div w:id="19261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965965">
      <w:bodyDiv w:val="1"/>
      <w:marLeft w:val="0"/>
      <w:marRight w:val="0"/>
      <w:marTop w:val="0"/>
      <w:marBottom w:val="0"/>
      <w:divBdr>
        <w:top w:val="none" w:sz="0" w:space="0" w:color="auto"/>
        <w:left w:val="none" w:sz="0" w:space="0" w:color="auto"/>
        <w:bottom w:val="none" w:sz="0" w:space="0" w:color="auto"/>
        <w:right w:val="none" w:sz="0" w:space="0" w:color="auto"/>
      </w:divBdr>
    </w:div>
    <w:div w:id="1204639430">
      <w:bodyDiv w:val="1"/>
      <w:marLeft w:val="0"/>
      <w:marRight w:val="0"/>
      <w:marTop w:val="0"/>
      <w:marBottom w:val="0"/>
      <w:divBdr>
        <w:top w:val="none" w:sz="0" w:space="0" w:color="auto"/>
        <w:left w:val="none" w:sz="0" w:space="0" w:color="auto"/>
        <w:bottom w:val="none" w:sz="0" w:space="0" w:color="auto"/>
        <w:right w:val="none" w:sz="0" w:space="0" w:color="auto"/>
      </w:divBdr>
    </w:div>
    <w:div w:id="1372340473">
      <w:bodyDiv w:val="1"/>
      <w:marLeft w:val="0"/>
      <w:marRight w:val="0"/>
      <w:marTop w:val="0"/>
      <w:marBottom w:val="0"/>
      <w:divBdr>
        <w:top w:val="none" w:sz="0" w:space="0" w:color="auto"/>
        <w:left w:val="none" w:sz="0" w:space="0" w:color="auto"/>
        <w:bottom w:val="none" w:sz="0" w:space="0" w:color="auto"/>
        <w:right w:val="none" w:sz="0" w:space="0" w:color="auto"/>
      </w:divBdr>
    </w:div>
    <w:div w:id="1431662005">
      <w:bodyDiv w:val="1"/>
      <w:marLeft w:val="0"/>
      <w:marRight w:val="0"/>
      <w:marTop w:val="0"/>
      <w:marBottom w:val="0"/>
      <w:divBdr>
        <w:top w:val="none" w:sz="0" w:space="0" w:color="auto"/>
        <w:left w:val="none" w:sz="0" w:space="0" w:color="auto"/>
        <w:bottom w:val="none" w:sz="0" w:space="0" w:color="auto"/>
        <w:right w:val="none" w:sz="0" w:space="0" w:color="auto"/>
      </w:divBdr>
    </w:div>
    <w:div w:id="1546599679">
      <w:bodyDiv w:val="1"/>
      <w:marLeft w:val="0"/>
      <w:marRight w:val="0"/>
      <w:marTop w:val="0"/>
      <w:marBottom w:val="0"/>
      <w:divBdr>
        <w:top w:val="none" w:sz="0" w:space="0" w:color="auto"/>
        <w:left w:val="none" w:sz="0" w:space="0" w:color="auto"/>
        <w:bottom w:val="none" w:sz="0" w:space="0" w:color="auto"/>
        <w:right w:val="none" w:sz="0" w:space="0" w:color="auto"/>
      </w:divBdr>
    </w:div>
    <w:div w:id="204605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sche Referenz" Version="1987"/>
</file>

<file path=customXml/itemProps1.xml><?xml version="1.0" encoding="utf-8"?>
<ds:datastoreItem xmlns:ds="http://schemas.openxmlformats.org/officeDocument/2006/customXml" ds:itemID="{E6A06841-C8B9-44E2-BB5F-1E02AC1DF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2476</Words>
  <Characters>13527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vt:lpstr>
    </vt:vector>
  </TitlesOfParts>
  <Company>.</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Mader, Sebastian (SOZ)</cp:lastModifiedBy>
  <cp:revision>8</cp:revision>
  <cp:lastPrinted>2019-04-17T13:49:00Z</cp:lastPrinted>
  <dcterms:created xsi:type="dcterms:W3CDTF">2019-08-20T18:49:00Z</dcterms:created>
  <dcterms:modified xsi:type="dcterms:W3CDTF">2019-10-15T13:44:00Z</dcterms:modified>
</cp:coreProperties>
</file>