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516"/>
        <w:tblW w:w="1389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418"/>
        <w:gridCol w:w="958"/>
        <w:gridCol w:w="1817"/>
        <w:gridCol w:w="1194"/>
        <w:gridCol w:w="1559"/>
        <w:gridCol w:w="1701"/>
        <w:gridCol w:w="1559"/>
        <w:gridCol w:w="1843"/>
        <w:gridCol w:w="1843"/>
      </w:tblGrid>
      <w:tr w:rsidR="008D208D" w:rsidRPr="008D208D" w:rsidTr="00F5133D">
        <w:trPr>
          <w:trHeight w:val="309"/>
        </w:trPr>
        <w:tc>
          <w:tcPr>
            <w:tcW w:w="13892" w:type="dxa"/>
            <w:gridSpan w:val="9"/>
            <w:shd w:val="clear" w:color="auto" w:fill="auto"/>
            <w:vAlign w:val="center"/>
            <w:hideMark/>
          </w:tcPr>
          <w:p w:rsidR="00FE3DBD" w:rsidRPr="008D208D" w:rsidRDefault="00FE3DBD" w:rsidP="00BC3ABC">
            <w:pPr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Cs w:val="22"/>
                <w:lang w:eastAsia="ko-KR"/>
              </w:rPr>
              <w:t xml:space="preserve">Table S1. Association between the methyl diet and the risk of colorectal cancer according to </w:t>
            </w:r>
            <w:r w:rsidRPr="008D208D">
              <w:rPr>
                <w:rFonts w:ascii="Times New Roman" w:eastAsia="Malgun Gothic" w:hAnsi="Times New Roman" w:cs="Times New Roman"/>
                <w:i/>
                <w:szCs w:val="22"/>
                <w:lang w:eastAsia="ko-KR"/>
              </w:rPr>
              <w:t>ADH1B</w:t>
            </w:r>
            <w:r w:rsidRPr="008D208D">
              <w:rPr>
                <w:rFonts w:ascii="Times New Roman" w:eastAsia="Malgun Gothic" w:hAnsi="Times New Roman" w:cs="Times New Roman"/>
                <w:szCs w:val="22"/>
                <w:lang w:eastAsia="ko-KR"/>
              </w:rPr>
              <w:t xml:space="preserve"> (rs1229984) and </w:t>
            </w:r>
            <w:r w:rsidRPr="008D208D">
              <w:rPr>
                <w:rFonts w:ascii="Times New Roman" w:eastAsia="Malgun Gothic" w:hAnsi="Times New Roman" w:cs="Times New Roman"/>
                <w:i/>
                <w:szCs w:val="22"/>
                <w:lang w:eastAsia="ko-KR"/>
              </w:rPr>
              <w:t>ALDH2</w:t>
            </w:r>
            <w:r w:rsidRPr="008D208D">
              <w:rPr>
                <w:rFonts w:ascii="Times New Roman" w:eastAsia="Malgun Gothic" w:hAnsi="Times New Roman" w:cs="Times New Roman"/>
                <w:szCs w:val="22"/>
                <w:lang w:eastAsia="ko-KR"/>
              </w:rPr>
              <w:t xml:space="preserve"> (rs671) polymorphisms</w:t>
            </w:r>
            <w:r w:rsidRPr="008D208D">
              <w:rPr>
                <w:rFonts w:ascii="Times New Roman" w:eastAsia="Malgun Gothic" w:hAnsi="Times New Roman" w:cs="Times New Roman"/>
                <w:szCs w:val="22"/>
                <w:vertAlign w:val="superscript"/>
                <w:lang w:eastAsia="ko-KR"/>
              </w:rPr>
              <w:t>*</w:t>
            </w:r>
          </w:p>
        </w:tc>
      </w:tr>
      <w:tr w:rsidR="008D208D" w:rsidRPr="008D208D" w:rsidTr="00F5133D">
        <w:trPr>
          <w:trHeight w:val="30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Gene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Variants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Methyl diets</w:t>
            </w:r>
            <w:r w:rsidRPr="008D208D">
              <w:rPr>
                <w:rFonts w:ascii="Malgun Gothic" w:eastAsia="Malgun Gothic" w:hAnsi="Malgun Gothic" w:cs="Times New Roman" w:hint="eastAsia"/>
                <w:szCs w:val="22"/>
                <w:vertAlign w:val="superscript"/>
                <w:lang w:eastAsia="ko-KR"/>
              </w:rPr>
              <w:t>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P</w:t>
            </w: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vertAlign w:val="subscript"/>
                <w:lang w:eastAsia="ko-KR"/>
              </w:rPr>
              <w:t>interaction</w:t>
            </w:r>
          </w:p>
        </w:tc>
      </w:tr>
      <w:tr w:rsidR="008D208D" w:rsidRPr="008D208D" w:rsidTr="00F5133D">
        <w:trPr>
          <w:trHeight w:val="296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High methyl diets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Moderate methyl diets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Low methyl diets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</w:tr>
      <w:tr w:rsidR="008D208D" w:rsidRPr="008D208D" w:rsidTr="00F5133D">
        <w:trPr>
          <w:trHeight w:val="29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 xml:space="preserve">N </w:t>
            </w:r>
          </w:p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(Case/Control)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 xml:space="preserve">OR </w:t>
            </w:r>
          </w:p>
          <w:p w:rsidR="00FE3DBD" w:rsidRPr="00483E90" w:rsidRDefault="00FE3DBD" w:rsidP="00F5133D">
            <w:pPr>
              <w:jc w:val="center"/>
              <w:rPr>
                <w:rFonts w:ascii="Times New Roman" w:eastAsia="Malgun Gothic" w:hAnsi="Times New Roman" w:cs="Times New Roman"/>
                <w:strike/>
                <w:sz w:val="22"/>
                <w:lang w:eastAsia="ko-K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N (Case/Control)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OR</w:t>
            </w:r>
          </w:p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(95% CI)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N (Case/Control)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OR</w:t>
            </w:r>
          </w:p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(95% CI)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>ADH1B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 xml:space="preserve">AA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91 / 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395 / 262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1.42 (0.99-2.03)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70 / 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  <w:szCs w:val="22"/>
                <w:lang w:eastAsia="ko-KR"/>
              </w:rPr>
              <w:t>1.93 (1.10-3.39)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0.58</w:t>
            </w: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 xml:space="preserve">AG/GG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76 / 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308 / 177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1.51 (1.01-2.25)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56 /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  <w:szCs w:val="22"/>
                <w:lang w:eastAsia="ko-KR"/>
              </w:rPr>
              <w:t>1.51 (0.79-2.88)</w:t>
            </w:r>
          </w:p>
        </w:tc>
        <w:tc>
          <w:tcPr>
            <w:tcW w:w="1843" w:type="dxa"/>
            <w:vMerge/>
            <w:vAlign w:val="center"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>ALDH2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 xml:space="preserve">GG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97 / 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521 / 307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1.35 (0.95-1.92)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109 / 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  <w:szCs w:val="22"/>
                <w:lang w:eastAsia="ko-KR"/>
              </w:rPr>
              <w:t>1.36 (0.82-2.23)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0.02</w:t>
            </w: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i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  <w:szCs w:val="22"/>
                <w:lang w:eastAsia="ko-KR"/>
              </w:rPr>
              <w:t xml:space="preserve">GA/AA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70 / 74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182 / 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1.47 (0.97-2.25)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17 /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DBD" w:rsidRPr="008D208D" w:rsidRDefault="00FE3DBD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  <w:szCs w:val="22"/>
                <w:lang w:eastAsia="ko-KR"/>
              </w:rPr>
              <w:t>9.08 (1.93-42.60)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sz w:val="22"/>
                <w:lang w:eastAsia="ko-KR"/>
              </w:rPr>
            </w:pPr>
          </w:p>
        </w:tc>
      </w:tr>
      <w:tr w:rsidR="008D208D" w:rsidRPr="008D208D" w:rsidTr="00F5133D">
        <w:trPr>
          <w:trHeight w:val="70"/>
        </w:trPr>
        <w:tc>
          <w:tcPr>
            <w:tcW w:w="138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3DBD" w:rsidRPr="008D208D" w:rsidRDefault="00FE3DBD" w:rsidP="00483E90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8D208D">
              <w:rPr>
                <w:rFonts w:ascii="Times New Roman" w:eastAsia="Malgun Gothic" w:hAnsi="Times New Roman" w:cs="Times New Roman"/>
                <w:vertAlign w:val="superscript"/>
                <w:lang w:eastAsia="ko-KR"/>
              </w:rPr>
              <w:t>*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 xml:space="preserve"> A total of 996 cases and 661 controls </w:t>
            </w:r>
            <w:r w:rsidRPr="008D208D">
              <w:rPr>
                <w:rFonts w:ascii="Times New Roman" w:hAnsi="Times New Roman" w:cs="Times New Roman"/>
              </w:rPr>
              <w:t>were included; m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odels were adjusted for age (years, continuous), sex</w:t>
            </w:r>
            <w:r w:rsidR="001054A7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="00483E90" w:rsidRPr="00483E90">
              <w:rPr>
                <w:rFonts w:ascii="Times New Roman" w:eastAsia="Malgun Gothic" w:hAnsi="Times New Roman" w:cs="Times New Roman"/>
                <w:color w:val="FF0000"/>
                <w:lang w:eastAsia="ko-KR"/>
              </w:rPr>
              <w:t>(</w:t>
            </w:r>
            <w:r w:rsidR="00483E90" w:rsidRPr="00483E90">
              <w:rPr>
                <w:rFonts w:ascii="Times New Roman" w:eastAsia="Malgun Gothic" w:hAnsi="Times New Roman" w:cs="Times New Roman" w:hint="eastAsia"/>
                <w:color w:val="FF0000"/>
                <w:lang w:eastAsia="ko-KR"/>
              </w:rPr>
              <w:t xml:space="preserve">men </w:t>
            </w:r>
            <w:r w:rsidR="00483E90" w:rsidRPr="00483E90">
              <w:rPr>
                <w:rFonts w:ascii="Times New Roman" w:eastAsia="Malgun Gothic" w:hAnsi="Times New Roman" w:cs="Times New Roman"/>
                <w:color w:val="FF0000"/>
                <w:lang w:eastAsia="ko-KR"/>
              </w:rPr>
              <w:t>and women)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, pack-years of smoking (continuous), body mass index (</w:t>
            </w:r>
            <w:r w:rsidRPr="00483E90">
              <w:rPr>
                <w:rFonts w:ascii="Times New Roman" w:eastAsia="Malgun Gothic" w:hAnsi="Times New Roman" w:cs="Times New Roman"/>
                <w:color w:val="FF0000"/>
                <w:lang w:eastAsia="ko-KR"/>
              </w:rPr>
              <w:t>kg/m</w:t>
            </w:r>
            <w:r w:rsidRPr="00483E90">
              <w:rPr>
                <w:rFonts w:ascii="Times New Roman" w:eastAsia="Malgun Gothic" w:hAnsi="Times New Roman" w:cs="Times New Roman"/>
                <w:color w:val="FF0000"/>
                <w:vertAlign w:val="superscript"/>
                <w:lang w:eastAsia="ko-KR"/>
              </w:rPr>
              <w:t>2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, continuous), education level (less than high school, high school, and more than high school), and</w:t>
            </w:r>
            <w:r w:rsidRPr="008D208D">
              <w:rPr>
                <w:rFonts w:ascii="Times New Roman" w:eastAsia="Malgun Gothic" w:hAnsi="Times New Roman" w:cs="Times New Roman"/>
                <w:szCs w:val="22"/>
                <w:lang w:eastAsia="ko-KR"/>
              </w:rPr>
              <w:t xml:space="preserve"> total energy intake (kcal/d, continuous)</w:t>
            </w:r>
          </w:p>
        </w:tc>
      </w:tr>
      <w:tr w:rsidR="008D208D" w:rsidRPr="008D208D" w:rsidTr="00F5133D">
        <w:trPr>
          <w:trHeight w:val="70"/>
        </w:trPr>
        <w:tc>
          <w:tcPr>
            <w:tcW w:w="13892" w:type="dxa"/>
            <w:gridSpan w:val="9"/>
            <w:shd w:val="clear" w:color="auto" w:fill="auto"/>
            <w:vAlign w:val="center"/>
          </w:tcPr>
          <w:p w:rsidR="00FE3DBD" w:rsidRPr="008D208D" w:rsidRDefault="00FE3DBD" w:rsidP="00F5133D">
            <w:pPr>
              <w:rPr>
                <w:rFonts w:ascii="Times New Roman" w:hAnsi="Times New Roman" w:cs="Times New Roman"/>
                <w:lang w:eastAsia="ko-KR"/>
              </w:rPr>
            </w:pPr>
            <w:r w:rsidRPr="008D208D">
              <w:rPr>
                <w:rFonts w:ascii="Malgun Gothic" w:eastAsia="Malgun Gothic" w:hAnsi="Malgun Gothic" w:cs="Times New Roman" w:hint="eastAsia"/>
                <w:szCs w:val="22"/>
                <w:vertAlign w:val="superscript"/>
                <w:lang w:eastAsia="ko-KR"/>
              </w:rPr>
              <w:t>†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 xml:space="preserve"> High methyl diet indicated the combination of the highest folate tertile (≥333.78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㎍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/d) and &lt;0.1g/d</w:t>
            </w:r>
            <w:r w:rsidR="00D22C30" w:rsidRPr="008D208D">
              <w:rPr>
                <w:rFonts w:ascii="Times New Roman" w:eastAsia="Malgun Gothic" w:hAnsi="Times New Roman" w:cs="Times New Roman"/>
                <w:lang w:eastAsia="ko-KR"/>
              </w:rPr>
              <w:t xml:space="preserve"> of alcohol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; low methyl diet indicated the lowest folate tertile (&lt;141.26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㎍</w:t>
            </w:r>
            <w:r w:rsidRPr="008D208D">
              <w:rPr>
                <w:rFonts w:ascii="Times New Roman" w:eastAsia="Malgun Gothic" w:hAnsi="Times New Roman" w:cs="Times New Roman"/>
                <w:lang w:eastAsia="ko-KR"/>
              </w:rPr>
              <w:t>/d) and ≥</w:t>
            </w:r>
            <w:r w:rsidRPr="008D208D">
              <w:rPr>
                <w:rFonts w:ascii="Times New Roman" w:hAnsi="Times New Roman" w:cs="Times New Roman"/>
                <w:lang w:eastAsia="ko-KR"/>
              </w:rPr>
              <w:t>30 g/d</w:t>
            </w:r>
            <w:r w:rsidR="00D22C30" w:rsidRPr="008D208D">
              <w:rPr>
                <w:rFonts w:ascii="Times New Roman" w:hAnsi="Times New Roman" w:cs="Times New Roman"/>
                <w:lang w:eastAsia="ko-KR"/>
              </w:rPr>
              <w:t xml:space="preserve"> of </w:t>
            </w:r>
            <w:r w:rsidR="00D22C30" w:rsidRPr="008D208D">
              <w:rPr>
                <w:rFonts w:ascii="Times New Roman" w:eastAsia="Malgun Gothic" w:hAnsi="Times New Roman" w:cs="Times New Roman"/>
                <w:lang w:eastAsia="ko-KR"/>
              </w:rPr>
              <w:t>alcohol</w:t>
            </w:r>
            <w:r w:rsidRPr="008D208D">
              <w:rPr>
                <w:rFonts w:ascii="Times New Roman" w:hAnsi="Times New Roman" w:cs="Times New Roman"/>
                <w:lang w:eastAsia="ko-KR"/>
              </w:rPr>
              <w:t xml:space="preserve">; and </w:t>
            </w:r>
            <w:r w:rsidRPr="008D208D">
              <w:rPr>
                <w:rFonts w:ascii="Times New Roman" w:eastAsia="함초롬바탕" w:hAnsi="Times New Roman" w:cs="Times New Roman"/>
              </w:rPr>
              <w:t>moderate methyl diets otherwise</w:t>
            </w:r>
            <w:r w:rsidR="00483E90" w:rsidRPr="00483E90">
              <w:rPr>
                <w:rFonts w:ascii="Times New Roman" w:eastAsia="함초롬바탕" w:hAnsi="Times New Roman" w:cs="Times New Roman"/>
                <w:color w:val="FF0000"/>
              </w:rPr>
              <w:t>)</w:t>
            </w:r>
          </w:p>
          <w:p w:rsidR="00FE3DBD" w:rsidRPr="008D208D" w:rsidRDefault="00FE3DBD" w:rsidP="00F5133D">
            <w:pPr>
              <w:rPr>
                <w:rFonts w:ascii="Times New Roman" w:hAnsi="Times New Roman" w:cs="Times New Roman"/>
                <w:lang w:eastAsia="ko-KR"/>
              </w:rPr>
            </w:pPr>
          </w:p>
          <w:p w:rsidR="00FE3DBD" w:rsidRPr="008D208D" w:rsidRDefault="00FE3DBD" w:rsidP="00F5133D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</w:tbl>
    <w:p w:rsidR="00786D2B" w:rsidRPr="008D208D" w:rsidRDefault="00786D2B"/>
    <w:p w:rsidR="00190AD3" w:rsidRPr="008D208D" w:rsidRDefault="00B65D6A">
      <w:r w:rsidRPr="008D208D">
        <w:br w:type="page"/>
      </w:r>
    </w:p>
    <w:tbl>
      <w:tblPr>
        <w:tblpPr w:leftFromText="142" w:rightFromText="142" w:vertAnchor="page" w:horzAnchor="margin" w:tblpY="1516"/>
        <w:tblW w:w="1389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418"/>
        <w:gridCol w:w="958"/>
        <w:gridCol w:w="1817"/>
        <w:gridCol w:w="1194"/>
        <w:gridCol w:w="1559"/>
        <w:gridCol w:w="1701"/>
        <w:gridCol w:w="1559"/>
        <w:gridCol w:w="1843"/>
        <w:gridCol w:w="1843"/>
      </w:tblGrid>
      <w:tr w:rsidR="008D208D" w:rsidRPr="008D208D" w:rsidTr="00F5133D">
        <w:trPr>
          <w:trHeight w:val="309"/>
        </w:trPr>
        <w:tc>
          <w:tcPr>
            <w:tcW w:w="13892" w:type="dxa"/>
            <w:gridSpan w:val="9"/>
            <w:shd w:val="clear" w:color="auto" w:fill="auto"/>
            <w:vAlign w:val="center"/>
            <w:hideMark/>
          </w:tcPr>
          <w:p w:rsidR="00190AD3" w:rsidRPr="008D208D" w:rsidRDefault="00190AD3" w:rsidP="00FF7392">
            <w:pPr>
              <w:spacing w:after="240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Times New Roman Uni" w:hAnsi="Times New Roman" w:cs="Times New Roman" w:hint="eastAsia"/>
                <w:bCs/>
              </w:rPr>
              <w:lastRenderedPageBreak/>
              <w:t xml:space="preserve">Table </w:t>
            </w:r>
            <w:r w:rsidRPr="008D208D">
              <w:rPr>
                <w:rFonts w:ascii="Times New Roman" w:eastAsia="Times New Roman Uni" w:hAnsi="Times New Roman" w:cs="Times New Roman"/>
                <w:bCs/>
              </w:rPr>
              <w:t>S</w:t>
            </w:r>
            <w:r w:rsidR="00406556" w:rsidRPr="008D208D">
              <w:rPr>
                <w:rFonts w:ascii="Times New Roman" w:eastAsia="Times New Roman Uni" w:hAnsi="Times New Roman" w:cs="Times New Roman"/>
                <w:bCs/>
              </w:rPr>
              <w:t>2</w:t>
            </w:r>
            <w:r w:rsidRPr="008D208D">
              <w:rPr>
                <w:rFonts w:ascii="Times New Roman" w:eastAsia="Times New Roman Uni" w:hAnsi="Times New Roman" w:cs="Times New Roman" w:hint="eastAsia"/>
                <w:bCs/>
              </w:rPr>
              <w:t xml:space="preserve">. 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Associations between </w:t>
            </w:r>
            <w:r w:rsidR="00FF7392" w:rsidRPr="008D208D">
              <w:rPr>
                <w:rFonts w:ascii="Times New Roman" w:eastAsia="Malgun Gothic" w:hAnsi="Times New Roman" w:cs="Times New Roman"/>
              </w:rPr>
              <w:t>low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methyl diet</w:t>
            </w:r>
            <w:r w:rsidR="00406556" w:rsidRPr="008D208D">
              <w:rPr>
                <w:rFonts w:ascii="Times New Roman" w:eastAsia="Malgun Gothic" w:hAnsi="Times New Roman" w:cs="Times New Roman"/>
              </w:rPr>
              <w:t xml:space="preserve"> (</w:t>
            </w:r>
            <w:r w:rsidR="00FF7392" w:rsidRPr="008D208D">
              <w:rPr>
                <w:rFonts w:ascii="Times New Roman" w:eastAsia="Malgun Gothic" w:hAnsi="Times New Roman" w:cs="Times New Roman"/>
              </w:rPr>
              <w:t xml:space="preserve">the lowest tertile </w:t>
            </w:r>
            <w:r w:rsidR="00406556" w:rsidRPr="008D208D">
              <w:rPr>
                <w:rFonts w:ascii="Times New Roman" w:eastAsia="Malgun Gothic" w:hAnsi="Times New Roman" w:cs="Times New Roman"/>
              </w:rPr>
              <w:t xml:space="preserve">of folate and </w:t>
            </w:r>
            <w:r w:rsidR="00B84287" w:rsidRPr="008D208D">
              <w:rPr>
                <w:rFonts w:ascii="Times New Roman" w:eastAsia="Malgun Gothic" w:hAnsi="Times New Roman" w:cs="Times New Roman"/>
              </w:rPr>
              <w:t>≥</w:t>
            </w:r>
            <w:r w:rsidR="00296474" w:rsidRPr="008D208D">
              <w:rPr>
                <w:rFonts w:ascii="Times New Roman" w:eastAsia="Malgun Gothic" w:hAnsi="Times New Roman" w:cs="Times New Roman"/>
              </w:rPr>
              <w:t>10 g/d of alcohol</w:t>
            </w:r>
            <w:r w:rsidR="00406556" w:rsidRPr="008D208D">
              <w:rPr>
                <w:rFonts w:ascii="Times New Roman" w:eastAsia="Malgun Gothic" w:hAnsi="Times New Roman" w:cs="Times New Roman"/>
              </w:rPr>
              <w:t>)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and the risk of colorectal cancer according to </w:t>
            </w:r>
            <w:r w:rsidRPr="008D208D">
              <w:rPr>
                <w:rFonts w:ascii="Times New Roman" w:eastAsia="Malgun Gothic" w:hAnsi="Times New Roman" w:cs="Times New Roman"/>
                <w:i/>
              </w:rPr>
              <w:t>ADH1B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(rs1229984) and </w:t>
            </w:r>
            <w:r w:rsidRPr="008D208D">
              <w:rPr>
                <w:rFonts w:ascii="Times New Roman" w:eastAsia="Malgun Gothic" w:hAnsi="Times New Roman" w:cs="Times New Roman"/>
                <w:i/>
              </w:rPr>
              <w:t>ALDH2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(rs671) polymorphisms</w:t>
            </w:r>
          </w:p>
        </w:tc>
      </w:tr>
      <w:tr w:rsidR="008D208D" w:rsidRPr="008D208D" w:rsidTr="00F5133D">
        <w:trPr>
          <w:trHeight w:val="30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Gene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Variants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Methyl diets</w:t>
            </w:r>
            <w:r w:rsidRPr="008D208D">
              <w:rPr>
                <w:rFonts w:ascii="Malgun Gothic" w:eastAsia="Malgun Gothic" w:hAnsi="Malgun Gothic" w:cs="Times New Roman" w:hint="eastAsia"/>
                <w:vertAlign w:val="superscript"/>
              </w:rPr>
              <w:t>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P</w:t>
            </w:r>
            <w:r w:rsidRPr="008D208D">
              <w:rPr>
                <w:rFonts w:ascii="Times New Roman" w:eastAsia="Malgun Gothic" w:hAnsi="Times New Roman" w:cs="Times New Roman"/>
                <w:sz w:val="22"/>
                <w:vertAlign w:val="subscript"/>
              </w:rPr>
              <w:t>interaction</w:t>
            </w:r>
          </w:p>
        </w:tc>
      </w:tr>
      <w:tr w:rsidR="008D208D" w:rsidRPr="008D208D" w:rsidTr="00F5133D">
        <w:trPr>
          <w:trHeight w:val="296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High methyl diets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Moderate methyl diets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pBdr>
                <w:bottom w:val="single" w:sz="4" w:space="1" w:color="auto"/>
              </w:pBd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Low methyl diets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</w:tr>
      <w:tr w:rsidR="008D208D" w:rsidRPr="008D208D" w:rsidTr="00F5133D">
        <w:trPr>
          <w:trHeight w:val="29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 xml:space="preserve">N </w:t>
            </w:r>
          </w:p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(Case/Control)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 xml:space="preserve">OR </w:t>
            </w:r>
          </w:p>
          <w:p w:rsidR="00190AD3" w:rsidRPr="00483E90" w:rsidRDefault="00190AD3" w:rsidP="00F5133D">
            <w:pPr>
              <w:jc w:val="center"/>
              <w:rPr>
                <w:rFonts w:ascii="Times New Roman" w:eastAsia="Malgun Gothic" w:hAnsi="Times New Roman" w:cs="Times New Roman"/>
                <w:strike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N (Case/Control)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OR</w:t>
            </w:r>
          </w:p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(95% CI)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N (Case/Control)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OR</w:t>
            </w:r>
          </w:p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(95% CI)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>ADH1B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 xml:space="preserve">AA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91 / 86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367 / 248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1.40 (0.98-2.00)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98 / 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</w:rPr>
              <w:t>1.98 (1.19-3.31)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0.36</w:t>
            </w: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 xml:space="preserve">AG/GG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76 / 77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284 / 163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1.52 (1.02-2.28)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80 / 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</w:rPr>
              <w:t>1.38 (0.77-2.47)</w:t>
            </w:r>
          </w:p>
        </w:tc>
        <w:tc>
          <w:tcPr>
            <w:tcW w:w="1843" w:type="dxa"/>
            <w:vMerge/>
            <w:vAlign w:val="center"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sz w:val="22"/>
              </w:rPr>
            </w:pP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>ALDH2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 xml:space="preserve">GG 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97 / 89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475 / 282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1.35 (0.95-1.92)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155 / 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</w:rPr>
              <w:t>1.35 (0.85-2.15)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0.03</w:t>
            </w:r>
          </w:p>
        </w:tc>
      </w:tr>
      <w:tr w:rsidR="008D208D" w:rsidRPr="008D208D" w:rsidTr="00F5133D">
        <w:trPr>
          <w:trHeight w:val="3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ind w:firstLineChars="50" w:firstLine="110"/>
              <w:rPr>
                <w:rFonts w:ascii="Times New Roman" w:eastAsia="Malgun Gothic" w:hAnsi="Times New Roman" w:cs="Times New Roman"/>
                <w:i/>
                <w:sz w:val="22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i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i/>
                <w:sz w:val="22"/>
              </w:rPr>
              <w:t xml:space="preserve">GA/AA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70 / 74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176 / 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sz w:val="22"/>
              </w:rPr>
              <w:t>1.46 (0.96-2.23)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8D208D">
              <w:rPr>
                <w:rFonts w:ascii="Times New Roman" w:eastAsia="Malgun Gothic" w:hAnsi="Times New Roman" w:cs="Times New Roman" w:hint="eastAsia"/>
                <w:sz w:val="22"/>
              </w:rPr>
              <w:t>23 /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AD3" w:rsidRPr="008D208D" w:rsidRDefault="00190AD3" w:rsidP="00F5133D">
            <w:pPr>
              <w:jc w:val="center"/>
              <w:rPr>
                <w:rFonts w:ascii="Times New Roman" w:eastAsia="Malgun Gothic" w:hAnsi="Times New Roman" w:cs="Times New Roman"/>
                <w:bCs/>
                <w:sz w:val="22"/>
              </w:rPr>
            </w:pPr>
            <w:r w:rsidRPr="008D208D">
              <w:rPr>
                <w:rFonts w:ascii="Times New Roman" w:eastAsia="Malgun Gothic" w:hAnsi="Times New Roman" w:cs="Times New Roman"/>
                <w:bCs/>
                <w:sz w:val="22"/>
              </w:rPr>
              <w:t>4.86 (1.66-14.27)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  <w:sz w:val="22"/>
              </w:rPr>
            </w:pPr>
          </w:p>
        </w:tc>
      </w:tr>
      <w:tr w:rsidR="008D208D" w:rsidRPr="008D208D" w:rsidTr="00F5133D">
        <w:trPr>
          <w:trHeight w:val="70"/>
        </w:trPr>
        <w:tc>
          <w:tcPr>
            <w:tcW w:w="138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AD3" w:rsidRPr="008D208D" w:rsidRDefault="00190AD3" w:rsidP="00483E90">
            <w:pPr>
              <w:rPr>
                <w:rFonts w:ascii="Times New Roman" w:eastAsia="Malgun Gothic" w:hAnsi="Times New Roman" w:cs="Times New Roman"/>
              </w:rPr>
            </w:pPr>
            <w:r w:rsidRPr="008D208D">
              <w:rPr>
                <w:rFonts w:ascii="Times New Roman" w:eastAsia="Malgun Gothic" w:hAnsi="Times New Roman" w:cs="Times New Roman"/>
                <w:vertAlign w:val="superscript"/>
              </w:rPr>
              <w:t>*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A total of 996 cases and 661 controls were included; models were adjusted for age (years, continuous), sex</w:t>
            </w:r>
            <w:r w:rsidR="00292747">
              <w:rPr>
                <w:rFonts w:ascii="Times New Roman" w:eastAsia="Malgun Gothic" w:hAnsi="Times New Roman" w:cs="Times New Roman"/>
              </w:rPr>
              <w:t xml:space="preserve"> </w:t>
            </w:r>
            <w:r w:rsidR="00483E90" w:rsidRPr="00483E90">
              <w:rPr>
                <w:rFonts w:ascii="Times New Roman" w:eastAsia="Malgun Gothic" w:hAnsi="Times New Roman" w:cs="Times New Roman"/>
                <w:color w:val="FF0000"/>
              </w:rPr>
              <w:t>(men and women)</w:t>
            </w:r>
            <w:r w:rsidRPr="008D208D">
              <w:rPr>
                <w:rFonts w:ascii="Times New Roman" w:eastAsia="Malgun Gothic" w:hAnsi="Times New Roman" w:cs="Times New Roman"/>
              </w:rPr>
              <w:t>, pack-years of smoking (continuous), body mass index (</w:t>
            </w:r>
            <w:r w:rsidRPr="00483E90">
              <w:rPr>
                <w:rFonts w:ascii="Times New Roman" w:eastAsia="Malgun Gothic" w:hAnsi="Times New Roman" w:cs="Times New Roman"/>
                <w:color w:val="FF0000"/>
              </w:rPr>
              <w:t>kg/m</w:t>
            </w:r>
            <w:r w:rsidRPr="00483E90">
              <w:rPr>
                <w:rFonts w:ascii="Times New Roman" w:eastAsia="Malgun Gothic" w:hAnsi="Times New Roman" w:cs="Times New Roman"/>
                <w:color w:val="FF0000"/>
                <w:vertAlign w:val="superscript"/>
              </w:rPr>
              <w:t>2</w:t>
            </w:r>
            <w:r w:rsidRPr="008D208D">
              <w:rPr>
                <w:rFonts w:ascii="Times New Roman" w:eastAsia="Malgun Gothic" w:hAnsi="Times New Roman" w:cs="Times New Roman"/>
              </w:rPr>
              <w:t>, continuous), education level (less than high school, high school, and more than high school), and total energy intake (kcal/d, continuous)</w:t>
            </w:r>
          </w:p>
        </w:tc>
      </w:tr>
      <w:tr w:rsidR="008D208D" w:rsidRPr="008D208D" w:rsidTr="00F5133D">
        <w:trPr>
          <w:trHeight w:val="70"/>
        </w:trPr>
        <w:tc>
          <w:tcPr>
            <w:tcW w:w="13892" w:type="dxa"/>
            <w:gridSpan w:val="9"/>
            <w:shd w:val="clear" w:color="auto" w:fill="auto"/>
            <w:vAlign w:val="center"/>
          </w:tcPr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</w:rPr>
            </w:pPr>
            <w:r w:rsidRPr="008D208D">
              <w:rPr>
                <w:rFonts w:ascii="Times New Roman" w:eastAsia="Malgun Gothic" w:hAnsi="Times New Roman" w:cs="Times New Roman"/>
                <w:vertAlign w:val="superscript"/>
              </w:rPr>
              <w:t>†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 High methyl diet indicated the combination of the </w:t>
            </w:r>
            <w:r w:rsidRPr="008D208D">
              <w:rPr>
                <w:rFonts w:ascii="Times New Roman" w:eastAsia="Malgun Gothic" w:hAnsi="Times New Roman" w:cs="Times New Roman" w:hint="eastAsia"/>
              </w:rPr>
              <w:t xml:space="preserve">highest 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folate tertile (≥333.78 </w:t>
            </w:r>
            <w:r w:rsidRPr="008D208D">
              <w:rPr>
                <w:rFonts w:ascii="Times New Roman" w:eastAsia="Malgun Gothic" w:hAnsi="Times New Roman" w:cs="Times New Roman"/>
              </w:rPr>
              <w:t>㎍</w:t>
            </w:r>
            <w:r w:rsidRPr="008D208D">
              <w:rPr>
                <w:rFonts w:ascii="Times New Roman" w:eastAsia="Malgun Gothic" w:hAnsi="Times New Roman" w:cs="Times New Roman"/>
              </w:rPr>
              <w:t>/d) and &lt;0.1 g/d</w:t>
            </w:r>
            <w:r w:rsidR="007671A6" w:rsidRPr="008D208D">
              <w:rPr>
                <w:rFonts w:ascii="Times New Roman" w:eastAsia="Malgun Gothic" w:hAnsi="Times New Roman" w:cs="Times New Roman"/>
              </w:rPr>
              <w:t xml:space="preserve"> of alcohol</w:t>
            </w:r>
            <w:r w:rsidRPr="008D208D">
              <w:rPr>
                <w:rFonts w:ascii="Times New Roman" w:eastAsia="Malgun Gothic" w:hAnsi="Times New Roman" w:cs="Times New Roman"/>
              </w:rPr>
              <w:t>; low methyl diet indicated the lowest folate tertile (&lt;141.26</w:t>
            </w:r>
            <w:r w:rsidRPr="008D208D">
              <w:rPr>
                <w:rFonts w:ascii="Times New Roman" w:eastAsia="Malgun Gothic" w:hAnsi="Times New Roman" w:cs="Times New Roman"/>
              </w:rPr>
              <w:t>㎍</w:t>
            </w:r>
            <w:r w:rsidRPr="008D208D">
              <w:rPr>
                <w:rFonts w:ascii="Times New Roman" w:eastAsia="Malgun Gothic" w:hAnsi="Times New Roman" w:cs="Times New Roman"/>
              </w:rPr>
              <w:t>/d) and ≥10 g/d</w:t>
            </w:r>
            <w:r w:rsidR="007671A6" w:rsidRPr="008D208D">
              <w:rPr>
                <w:rFonts w:ascii="Times New Roman" w:eastAsia="Malgun Gothic" w:hAnsi="Times New Roman" w:cs="Times New Roman"/>
              </w:rPr>
              <w:t xml:space="preserve"> of alcohol</w:t>
            </w:r>
            <w:r w:rsidRPr="008D208D">
              <w:rPr>
                <w:rFonts w:ascii="Times New Roman" w:eastAsia="Malgun Gothic" w:hAnsi="Times New Roman" w:cs="Times New Roman"/>
              </w:rPr>
              <w:t xml:space="preserve">; and </w:t>
            </w:r>
            <w:r w:rsidRPr="008D208D">
              <w:rPr>
                <w:rFonts w:ascii="Times New Roman" w:eastAsia="함초롬바탕" w:hAnsi="Times New Roman" w:cs="Times New Roman"/>
              </w:rPr>
              <w:t>moderate methyl diets otherwise</w:t>
            </w:r>
            <w:r w:rsidR="00483E90" w:rsidRPr="00483E90">
              <w:rPr>
                <w:rFonts w:ascii="Times New Roman" w:eastAsia="함초롬바탕" w:hAnsi="Times New Roman" w:cs="Times New Roman"/>
                <w:color w:val="FF0000"/>
              </w:rPr>
              <w:t>)</w:t>
            </w:r>
          </w:p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</w:rPr>
            </w:pPr>
          </w:p>
          <w:p w:rsidR="00190AD3" w:rsidRPr="008D208D" w:rsidRDefault="00190AD3" w:rsidP="00F5133D">
            <w:pPr>
              <w:rPr>
                <w:rFonts w:ascii="Times New Roman" w:eastAsia="Malgun Gothic" w:hAnsi="Times New Roman" w:cs="Times New Roman"/>
              </w:rPr>
            </w:pPr>
            <w:bookmarkStart w:id="0" w:name="_GoBack"/>
            <w:bookmarkEnd w:id="0"/>
          </w:p>
        </w:tc>
      </w:tr>
    </w:tbl>
    <w:p w:rsidR="003E3A3F" w:rsidRPr="008D208D" w:rsidRDefault="003E3A3F"/>
    <w:sectPr w:rsidR="003E3A3F" w:rsidRPr="008D208D" w:rsidSect="00C0166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8F" w:rsidRDefault="007B178F" w:rsidP="00D43388">
      <w:r>
        <w:separator/>
      </w:r>
    </w:p>
  </w:endnote>
  <w:endnote w:type="continuationSeparator" w:id="1">
    <w:p w:rsidR="007B178F" w:rsidRDefault="007B178F" w:rsidP="00D4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FFFFF" w:usb3="00000000" w:csb0="001F01FF" w:csb1="00000000"/>
  </w:font>
  <w:font w:name="Times New Roman Uni">
    <w:altName w:val="Arial Unicode MS"/>
    <w:charset w:val="81"/>
    <w:family w:val="roman"/>
    <w:pitch w:val="variable"/>
    <w:sig w:usb0="00000000" w:usb1="F9DFFFFF" w:usb2="0000003E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8F" w:rsidRDefault="007B178F" w:rsidP="00D43388">
      <w:r>
        <w:separator/>
      </w:r>
    </w:p>
  </w:footnote>
  <w:footnote w:type="continuationSeparator" w:id="1">
    <w:p w:rsidR="007B178F" w:rsidRDefault="007B178F" w:rsidP="00D43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60"/>
    <w:rsid w:val="00103C8E"/>
    <w:rsid w:val="001054A7"/>
    <w:rsid w:val="001905FA"/>
    <w:rsid w:val="00190AD3"/>
    <w:rsid w:val="001C44AA"/>
    <w:rsid w:val="0023407A"/>
    <w:rsid w:val="00292747"/>
    <w:rsid w:val="00296474"/>
    <w:rsid w:val="002D03D6"/>
    <w:rsid w:val="0030527A"/>
    <w:rsid w:val="00375D0F"/>
    <w:rsid w:val="003B40B7"/>
    <w:rsid w:val="003E3A3F"/>
    <w:rsid w:val="003F0F61"/>
    <w:rsid w:val="00406556"/>
    <w:rsid w:val="004747C5"/>
    <w:rsid w:val="00483E90"/>
    <w:rsid w:val="004B3784"/>
    <w:rsid w:val="00574B85"/>
    <w:rsid w:val="005C2291"/>
    <w:rsid w:val="006A594D"/>
    <w:rsid w:val="006E2E9E"/>
    <w:rsid w:val="00725763"/>
    <w:rsid w:val="007671A6"/>
    <w:rsid w:val="00773754"/>
    <w:rsid w:val="00786D2B"/>
    <w:rsid w:val="007968FA"/>
    <w:rsid w:val="007B178F"/>
    <w:rsid w:val="007D5C4D"/>
    <w:rsid w:val="007E4DC9"/>
    <w:rsid w:val="0083480C"/>
    <w:rsid w:val="008C012B"/>
    <w:rsid w:val="008C0417"/>
    <w:rsid w:val="008D208D"/>
    <w:rsid w:val="009D6804"/>
    <w:rsid w:val="00A23A1E"/>
    <w:rsid w:val="00B65D6A"/>
    <w:rsid w:val="00B84287"/>
    <w:rsid w:val="00BA412E"/>
    <w:rsid w:val="00BC3ABC"/>
    <w:rsid w:val="00C01660"/>
    <w:rsid w:val="00C46AC7"/>
    <w:rsid w:val="00D22C30"/>
    <w:rsid w:val="00D32C4D"/>
    <w:rsid w:val="00D43388"/>
    <w:rsid w:val="00E259FC"/>
    <w:rsid w:val="00F932AA"/>
    <w:rsid w:val="00FD6BD5"/>
    <w:rsid w:val="00FE3DBD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60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8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3388"/>
    <w:rPr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8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3388"/>
    <w:rPr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0" ma:contentTypeDescription="Create a new document." ma:contentTypeScope="" ma:versionID="ef9321122568831bbdc24bb72f092ced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61dfc7414721c6f52a5e7012eca6c4f9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7AE95-4CA2-4311-ABA5-E16F8FFB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9612C-DF98-4FDD-A60E-EA6ABAD1F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2E9BE-B165-4E73-9D3A-558231093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SEOL JU EUN</dc:creator>
  <cp:keywords/>
  <dc:description/>
  <cp:lastModifiedBy>abcd</cp:lastModifiedBy>
  <cp:revision>8</cp:revision>
  <dcterms:created xsi:type="dcterms:W3CDTF">2020-03-22T06:30:00Z</dcterms:created>
  <dcterms:modified xsi:type="dcterms:W3CDTF">2020-03-23T08:53:00Z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