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F8C6" w14:textId="2C900D35" w:rsidR="00112FFA" w:rsidRPr="00C61F6C" w:rsidRDefault="00AD23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7883B3B8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929A58" w14:textId="075ED406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6B1745">
        <w:rPr>
          <w:rFonts w:ascii="Times New Roman" w:hAnsi="Times New Roman" w:cs="Times New Roman"/>
          <w:b/>
          <w:sz w:val="24"/>
          <w:szCs w:val="24"/>
          <w:lang w:val="en-US"/>
        </w:rPr>
        <w:t>l File S</w:t>
      </w: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14:paraId="66380F96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BAE3CF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i/>
          <w:sz w:val="24"/>
          <w:szCs w:val="24"/>
          <w:lang w:val="en-US"/>
        </w:rPr>
        <w:t>Final equation for the predictive model of severe food insecurity (SFI)</w:t>
      </w:r>
    </w:p>
    <w:p w14:paraId="0FC22869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94FE11" w14:textId="0602B2A3" w:rsidR="00112FFA" w:rsidRPr="00C61F6C" w:rsidRDefault="00AD2377">
      <w:pPr>
        <w:spacing w:after="0" w:line="276" w:lineRule="auto"/>
        <w:jc w:val="both"/>
        <w:rPr>
          <w:lang w:val="en-US"/>
        </w:rPr>
      </w:pPr>
      <w:r w:rsidRPr="00C61F6C">
        <w:rPr>
          <w:rFonts w:ascii="Times New Roman" w:hAnsi="Times New Roman" w:cs="Times New Roman"/>
          <w:sz w:val="24"/>
          <w:szCs w:val="24"/>
          <w:lang w:val="en-US"/>
        </w:rPr>
        <w:t>Ln(</w:t>
      </w:r>
      <w:r w:rsidRPr="00C61F6C">
        <w:rPr>
          <w:rFonts w:ascii="Times New Roman" w:hAnsi="Times New Roman" w:cs="Times New Roman"/>
          <w:sz w:val="24"/>
          <w:szCs w:val="24"/>
        </w:rPr>
        <w:t>π</w:t>
      </w:r>
      <w:r w:rsidRPr="00C61F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/1-</w:t>
      </w:r>
      <w:r w:rsidRPr="00C61F6C">
        <w:rPr>
          <w:rFonts w:ascii="Times New Roman" w:hAnsi="Times New Roman" w:cs="Times New Roman"/>
          <w:sz w:val="24"/>
          <w:szCs w:val="24"/>
        </w:rPr>
        <w:t>π</w:t>
      </w:r>
      <w:r w:rsidRPr="00C61F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) = -0.654 - 0.026 (Rondônia) + 0.571 (Acre) + 0.348 (Amazonas) + 0.515 (Roraima) + 0.856 (Pará) + 0.651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Amapá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>) + 0.260 (Tocantins) + 1.083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Maranhão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>) + 0.630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Piauí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>) + 0.710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Ceará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>) + 0.705 (Rio Grande do Norte) + 0.278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Paraíba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>) + 0.176 (Pernambuco) + 0.657 (Alagoas) + 0.359 (Sergipe) + 0.702 (Bahia) + 0.112 (Minas Gerais) + 0.136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Espírito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 Santo) + 0.033 (Rio de Janeiro) - 0.027 (São Paulo) - 0.129 (Paraná) - 0.276 (Rio Grande do Sul) + 0.41 (Mato Grosso do Sul) - 0.362 (Mato Grosso) + 0.448 (</w:t>
      </w: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Goiás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) + 0.101 (Distrito Federal) </w:t>
      </w:r>
      <w:bookmarkStart w:id="1" w:name="_Hlk21066640"/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+ 0.057 (total inhabitants) </w:t>
      </w:r>
      <w:r w:rsidR="004E1D5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0.290 (total rooms) + 0.308</w:t>
      </w:r>
      <w:r w:rsidR="00B63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(rented house)</w:t>
      </w:r>
      <w:bookmarkEnd w:id="1"/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 + 0.131 (transferred house) + 1.091 (other housing conditions) – 0.494 (rural) – 0.003 (household income per capita) + 0.395 (female) – 0.136 (head of household 1 year of education) – 0.203 (head of household 2 years of education) – 0.314 (head of household 3 years of education) – 0.511 (head of household 4 years of education) – 0.637 (head of household 5 years of education) – 0.615 (head of household 6 years of education) – 0.698 (head of household 7 years of education) – 0.809 (head of household 8 years of education)</w:t>
      </w:r>
      <w:r w:rsidR="006B1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F6C">
        <w:rPr>
          <w:rFonts w:ascii="Times New Roman" w:hAnsi="Times New Roman" w:cs="Times New Roman"/>
          <w:sz w:val="24"/>
          <w:szCs w:val="24"/>
          <w:lang w:val="en-US"/>
        </w:rPr>
        <w:t>– 0.947 (head of household 9 years of education) – 0.834 (head of household 10 years of education) – 1.227 (head of household 11 years of education) – 1.414 (head of household 12 years of education) – 0.950 (head of household 13 years of education) – 1.572 (head of household 14 years of education) – 1.224 (head of household 15 years or more of education) + 0.089 (head of household without occupation) + 0.104 (septic tank) + 0.401 (precarious sewer or none) + 0.242 (no electricity)</w:t>
      </w:r>
    </w:p>
    <w:p w14:paraId="3CE39550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E3EE51" w14:textId="77777777" w:rsidR="00112FFA" w:rsidRPr="00C61F6C" w:rsidRDefault="00AD23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lang w:val="en-US"/>
        </w:rPr>
        <w:br w:type="page"/>
      </w:r>
    </w:p>
    <w:p w14:paraId="203A3B25" w14:textId="32D4C50C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</w:t>
      </w:r>
      <w:r w:rsidR="006B1745">
        <w:rPr>
          <w:rFonts w:ascii="Times New Roman" w:hAnsi="Times New Roman" w:cs="Times New Roman"/>
          <w:b/>
          <w:sz w:val="24"/>
          <w:szCs w:val="24"/>
          <w:lang w:val="en-US"/>
        </w:rPr>
        <w:t>l File S</w:t>
      </w: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74FBCA3D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8A8828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Results of tests of model adequacy </w:t>
      </w:r>
    </w:p>
    <w:p w14:paraId="2F966C6E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CA8237" w14:textId="77777777" w:rsidR="00112FFA" w:rsidRPr="00C61F6C" w:rsidRDefault="00AD2377">
      <w:pPr>
        <w:spacing w:after="0" w:line="276" w:lineRule="auto"/>
        <w:jc w:val="both"/>
        <w:rPr>
          <w:lang w:val="en-US"/>
        </w:rPr>
      </w:pPr>
      <w:proofErr w:type="spellStart"/>
      <w:r w:rsidRPr="00C61F6C">
        <w:rPr>
          <w:rFonts w:ascii="Times New Roman" w:hAnsi="Times New Roman" w:cs="Times New Roman"/>
          <w:sz w:val="24"/>
          <w:szCs w:val="24"/>
          <w:lang w:val="en-US"/>
        </w:rPr>
        <w:t>Nagelkerke´</w:t>
      </w:r>
      <w:proofErr w:type="gramStart"/>
      <w:r w:rsidRPr="00C61F6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  pseudo</w:t>
      </w:r>
      <w:proofErr w:type="gramEnd"/>
      <w:r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 R² Test = 0,227</w:t>
      </w:r>
    </w:p>
    <w:p w14:paraId="4BF2520B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425693" w14:textId="77777777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sz w:val="24"/>
          <w:szCs w:val="24"/>
          <w:lang w:val="en-US"/>
        </w:rPr>
        <w:t>ROC curve = 0,835</w:t>
      </w:r>
    </w:p>
    <w:p w14:paraId="4E00126E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CFD54F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71F41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B6B549" w14:textId="77777777" w:rsidR="00112FFA" w:rsidRPr="00C61F6C" w:rsidRDefault="00AD23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6C">
        <w:rPr>
          <w:noProof/>
          <w:lang w:val="en-GB" w:eastAsia="en-GB"/>
        </w:rPr>
        <w:drawing>
          <wp:inline distT="0" distB="0" distL="0" distR="0" wp14:anchorId="3B2FF423" wp14:editId="39B5C459">
            <wp:extent cx="2559050" cy="2338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A5F5" w14:textId="2464CF56" w:rsidR="00112FFA" w:rsidRPr="00C61F6C" w:rsidRDefault="006B17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112FFA" w:rsidRPr="00C61F6C">
          <w:pgSz w:w="11906" w:h="16838"/>
          <w:pgMar w:top="1417" w:right="1701" w:bottom="1417" w:left="1701" w:header="720" w:footer="72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Fig. </w:t>
      </w:r>
      <w:r w:rsidR="00AD2377" w:rsidRPr="00C61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S1: </w:t>
      </w:r>
      <w:r w:rsidR="00AD2377" w:rsidRPr="00C61F6C">
        <w:rPr>
          <w:rFonts w:ascii="Times New Roman" w:hAnsi="Times New Roman" w:cs="Times New Roman"/>
          <w:sz w:val="24"/>
          <w:szCs w:val="24"/>
          <w:lang w:val="en-US"/>
        </w:rPr>
        <w:t>ROC curve of the final model for IAG prediction.</w:t>
      </w:r>
    </w:p>
    <w:p w14:paraId="24CC8C2F" w14:textId="272A23A2" w:rsidR="00112FFA" w:rsidRPr="00C61F6C" w:rsidRDefault="00AD23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</w:t>
      </w:r>
      <w:r w:rsidR="0051038B">
        <w:rPr>
          <w:rFonts w:ascii="Times New Roman" w:hAnsi="Times New Roman" w:cs="Times New Roman"/>
          <w:b/>
          <w:sz w:val="24"/>
          <w:szCs w:val="24"/>
          <w:lang w:val="en-US"/>
        </w:rPr>
        <w:t>l File S</w:t>
      </w:r>
      <w:r w:rsidRPr="00C61F6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562ABB4B" w14:textId="77777777" w:rsidR="00112FFA" w:rsidRPr="00C61F6C" w:rsidRDefault="00112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600C61" w14:textId="5C93C8ED" w:rsidR="00112FFA" w:rsidRPr="00C61F6C" w:rsidRDefault="0051038B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="00AD2377" w:rsidRPr="00C61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D2377" w:rsidRPr="00C61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AD2377" w:rsidRPr="0051038B">
        <w:rPr>
          <w:rFonts w:ascii="Times New Roman" w:hAnsi="Times New Roman" w:cs="Times New Roman"/>
          <w:bCs/>
          <w:sz w:val="24"/>
          <w:szCs w:val="24"/>
          <w:lang w:val="en-US"/>
        </w:rPr>
        <w:t>Average</w:t>
      </w:r>
      <w:r w:rsidR="00AD2377" w:rsidRPr="00C61F6C">
        <w:rPr>
          <w:rFonts w:ascii="Times New Roman" w:hAnsi="Times New Roman" w:cs="Times New Roman"/>
          <w:sz w:val="24"/>
          <w:szCs w:val="24"/>
          <w:lang w:val="en-US"/>
        </w:rPr>
        <w:t xml:space="preserve"> intake of energy and nutrients by sex, age group, and SFI quartile. </w:t>
      </w:r>
      <w:r w:rsidR="00AD2377" w:rsidRPr="00C61F6C">
        <w:rPr>
          <w:rFonts w:ascii="Times New Roman" w:hAnsi="Times New Roman" w:cs="Times New Roman"/>
          <w:sz w:val="24"/>
          <w:szCs w:val="24"/>
        </w:rPr>
        <w:t>Brazil, 2008-2009</w:t>
      </w:r>
      <w:bookmarkStart w:id="2" w:name="_Hlk525120316"/>
      <w:bookmarkEnd w:id="2"/>
      <w:r w:rsidR="00AD2377" w:rsidRPr="00C61F6C">
        <w:rPr>
          <w:rFonts w:ascii="Times New Roman" w:hAnsi="Times New Roman" w:cs="Times New Roman"/>
          <w:sz w:val="24"/>
          <w:szCs w:val="24"/>
        </w:rPr>
        <w:t>.</w:t>
      </w:r>
    </w:p>
    <w:p w14:paraId="3FC7C0CD" w14:textId="77777777" w:rsidR="00112FFA" w:rsidRPr="00C61F6C" w:rsidRDefault="00112F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3"/>
        <w:gridCol w:w="1270"/>
        <w:gridCol w:w="1268"/>
        <w:gridCol w:w="1269"/>
        <w:gridCol w:w="1268"/>
        <w:gridCol w:w="1269"/>
        <w:gridCol w:w="1268"/>
        <w:gridCol w:w="1703"/>
        <w:gridCol w:w="1703"/>
        <w:gridCol w:w="1701"/>
      </w:tblGrid>
      <w:tr w:rsidR="00C61F6C" w:rsidRPr="00C61F6C" w14:paraId="35B56F26" w14:textId="77777777">
        <w:tc>
          <w:tcPr>
            <w:tcW w:w="12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50F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3DFADB1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Sex/Age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CBA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Quartile 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B38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Quartile 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8D5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34D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Confidence Intervals 95%</w:t>
            </w:r>
          </w:p>
        </w:tc>
      </w:tr>
      <w:tr w:rsidR="00C61F6C" w:rsidRPr="00C61F6C" w14:paraId="368B30AE" w14:textId="77777777">
        <w:tc>
          <w:tcPr>
            <w:tcW w:w="12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DF3F" w14:textId="77777777" w:rsidR="00112FFA" w:rsidRPr="00C61F6C" w:rsidRDefault="00112F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309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7C8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Usual</w:t>
            </w:r>
          </w:p>
          <w:p w14:paraId="02CCFE7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Intake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315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SE*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570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EE9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Usual</w:t>
            </w:r>
          </w:p>
          <w:p w14:paraId="5ABFDFC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Intake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0B9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SE*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775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  <w:lang w:val="en-US"/>
              </w:rPr>
              <w:t>Difference between Q1 and Q4 (%)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314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4CC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Q4</w:t>
            </w:r>
          </w:p>
        </w:tc>
      </w:tr>
      <w:tr w:rsidR="00C61F6C" w:rsidRPr="00C61F6C" w14:paraId="24B7D1CB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D75A8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ENERGY (kcal)</w:t>
            </w:r>
          </w:p>
        </w:tc>
      </w:tr>
      <w:tr w:rsidR="00C61F6C" w:rsidRPr="00C61F6C" w14:paraId="3A9C733B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24C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8DF5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E6C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C33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294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DB1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BC7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53D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F9F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207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396857E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72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50C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A40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2,097.2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C5E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52.9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50E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EF9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1,747.3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FBE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2AA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-16.7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AB6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1993,5-2200,9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378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1692,4-1802,2</w:t>
            </w:r>
          </w:p>
        </w:tc>
      </w:tr>
      <w:tr w:rsidR="00C61F6C" w:rsidRPr="00C61F6C" w14:paraId="633CC919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4BB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31F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42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1,786.3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A83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14.1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234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D56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1,591.7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80E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18.5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F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-10.9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80E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1758,7-1813,9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98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1555,4-1628,0</w:t>
            </w:r>
          </w:p>
        </w:tc>
      </w:tr>
      <w:tr w:rsidR="00C61F6C" w:rsidRPr="00C61F6C" w14:paraId="6122ECD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9F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365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656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1,580.8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B47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42.8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A64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A6F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1,454.7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36C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AC48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-8.0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A04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1496,9-1664,7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80F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1405,5-1503,9</w:t>
            </w:r>
          </w:p>
        </w:tc>
      </w:tr>
      <w:tr w:rsidR="00C61F6C" w:rsidRPr="00C61F6C" w14:paraId="5A51C340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847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AD7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232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FA6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824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F2F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2D2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0CE5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EC3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046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6BA45D4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544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F6F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8E1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2,278.6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AD1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7.0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8BA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30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1,837.2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1BA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50.0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C4AC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-19.4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D3E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2264,9-2292,3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616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1739,2-1935,2</w:t>
            </w:r>
          </w:p>
        </w:tc>
      </w:tr>
      <w:tr w:rsidR="00C61F6C" w:rsidRPr="00C61F6C" w14:paraId="58274CD1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0A6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6E9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EBD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2,241.6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A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23.5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127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07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1,969.9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54C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2A0A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D7C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2195,5-2287,7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B95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1908,4-2031,4</w:t>
            </w:r>
          </w:p>
        </w:tc>
      </w:tr>
      <w:tr w:rsidR="00C61F6C" w:rsidRPr="00C61F6C" w14:paraId="005AFEE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E4A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09F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39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1,987.3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30C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41.1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DE0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21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1,729.8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D64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39.3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E800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-13.0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F17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1906,7-2067,9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9F3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1652,8-1806,8</w:t>
            </w:r>
          </w:p>
        </w:tc>
      </w:tr>
      <w:tr w:rsidR="00C61F6C" w:rsidRPr="00C61F6C" w14:paraId="6BC4BF90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143D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PROTEINS (g)</w:t>
            </w:r>
          </w:p>
        </w:tc>
      </w:tr>
      <w:tr w:rsidR="00C61F6C" w:rsidRPr="00C61F6C" w14:paraId="2723E2F7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D67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ADC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D8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BB7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65E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314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1D6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FA3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1AB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D46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4CEB55A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EC4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61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430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79.1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D2D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222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E84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70.1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E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98AF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1B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74,8-83,4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2B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67,6-72,6</w:t>
            </w:r>
          </w:p>
        </w:tc>
      </w:tr>
      <w:tr w:rsidR="00C61F6C" w:rsidRPr="00C61F6C" w14:paraId="7517731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EAD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68B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43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74.2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777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A3C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3F8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67.7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19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0FFC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854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73,4-75,0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B96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65,5-69,9</w:t>
            </w:r>
          </w:p>
        </w:tc>
      </w:tr>
      <w:tr w:rsidR="00C61F6C" w:rsidRPr="00C61F6C" w14:paraId="045942D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550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2B8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D94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67.4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16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AD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841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67.5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4F3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3.0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52FB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+0.1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9DC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64,3-70,5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007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61,6-73,4</w:t>
            </w:r>
          </w:p>
        </w:tc>
      </w:tr>
      <w:tr w:rsidR="00C61F6C" w:rsidRPr="00C61F6C" w14:paraId="0400825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98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FC65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86E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5DE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0E1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41C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FB9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A7AF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5A2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7C5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538546E3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766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76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D19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87.3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BF8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D1C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297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74.8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7FB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0917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-14.3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FB2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82,8-91,8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7D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71,5-78,1</w:t>
            </w:r>
          </w:p>
        </w:tc>
      </w:tr>
      <w:tr w:rsidR="00C61F6C" w:rsidRPr="00C61F6C" w14:paraId="7A38F06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441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A42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6EA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94.8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AC6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939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7C6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88.1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EA4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8CF5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-7.1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8BF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93,8-95,8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D41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85,4-90,8</w:t>
            </w:r>
          </w:p>
        </w:tc>
      </w:tr>
      <w:tr w:rsidR="00C61F6C" w:rsidRPr="00C61F6C" w14:paraId="7438A930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DC1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463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55D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87.2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340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C9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057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78.2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C5A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76C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A96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83,5-90,9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D85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74,1-82,3</w:t>
            </w:r>
          </w:p>
        </w:tc>
      </w:tr>
      <w:tr w:rsidR="00C61F6C" w:rsidRPr="00C61F6C" w14:paraId="1B147992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BF89C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CARBOHYDRATES (g)</w:t>
            </w:r>
          </w:p>
        </w:tc>
      </w:tr>
      <w:tr w:rsidR="00C61F6C" w:rsidRPr="00C61F6C" w14:paraId="6C4CF8CE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A25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D3D1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E36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9E2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907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067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00A1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09B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7FA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E86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32DAB4D6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EFE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lastRenderedPageBreak/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F89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9A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292.6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1B8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17C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2D2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249.6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F98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45BA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-14.7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0A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280,3-304,9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D7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238,2-261,0</w:t>
            </w:r>
          </w:p>
        </w:tc>
      </w:tr>
      <w:tr w:rsidR="00C61F6C" w:rsidRPr="00C61F6C" w14:paraId="1B9AC64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474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C72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1FF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244.1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6B0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D86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0B5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8CA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1B52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-7.6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E59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239,4-248,8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FF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220,0-231,0</w:t>
            </w:r>
          </w:p>
        </w:tc>
      </w:tr>
      <w:tr w:rsidR="00C61F6C" w:rsidRPr="00C61F6C" w14:paraId="3FE720D4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10A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548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81C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220.7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8F9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09F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499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203.5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EF8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2F7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-7.8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66B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209,7-231,7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69A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198,6-208,4</w:t>
            </w:r>
          </w:p>
        </w:tc>
      </w:tr>
      <w:tr w:rsidR="00C61F6C" w:rsidRPr="00C61F6C" w14:paraId="72F7B0E9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289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6FA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BC4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81A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DFE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5A8B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DC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A4C3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7A3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D46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C61F6C" w:rsidRPr="00C61F6C" w14:paraId="3C92B84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C2A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124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FB9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313.8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D85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8CA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81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265.2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458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5EA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-15.5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A53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301,6-326,0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835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250,7-279,7</w:t>
            </w:r>
          </w:p>
        </w:tc>
      </w:tr>
      <w:tr w:rsidR="00C61F6C" w:rsidRPr="00C61F6C" w14:paraId="5766FC77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D48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5E7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15D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298.8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2F4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890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EF7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273.9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8AB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2756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ECF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291,7-305,9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21D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263,9-283,9</w:t>
            </w:r>
          </w:p>
        </w:tc>
      </w:tr>
      <w:tr w:rsidR="00C61F6C" w:rsidRPr="00C61F6C" w14:paraId="134D4212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51A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2C4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91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267.4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BFF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007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878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237.0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5B7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DE5B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-11.4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4BE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255,1-279,7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479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228,2-245,8</w:t>
            </w:r>
          </w:p>
        </w:tc>
      </w:tr>
      <w:tr w:rsidR="00C61F6C" w:rsidRPr="00C61F6C" w14:paraId="2A7C707C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EC6F7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TOTAL LIPIDS (g)</w:t>
            </w:r>
          </w:p>
        </w:tc>
      </w:tr>
      <w:tr w:rsidR="00C61F6C" w:rsidRPr="00C61F6C" w14:paraId="6BD99D42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197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C57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9BF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B670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C0B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6C53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9F9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46B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BDE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6EE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3BCED99D" w14:textId="77777777">
        <w:trPr>
          <w:trHeight w:val="200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EB2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2E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90F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69.6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580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BC4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421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51.2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4D9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7974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-26.4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81C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65,5-73,7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E34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49,6-52,8</w:t>
            </w:r>
          </w:p>
        </w:tc>
      </w:tr>
      <w:tr w:rsidR="00C61F6C" w:rsidRPr="00C61F6C" w14:paraId="099E37D1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314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4BE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FE6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2C9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19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F9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45.3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8FD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7120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-21.2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92F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55,9-59,1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7BB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44,1-46,5</w:t>
            </w:r>
          </w:p>
        </w:tc>
      </w:tr>
      <w:tr w:rsidR="00C61F6C" w:rsidRPr="00C61F6C" w14:paraId="462963B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EFD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FDA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7EE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49.2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78C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273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360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39.9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E02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7B6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-18.9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8BE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45,9-52,5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29E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37,0-42,8</w:t>
            </w:r>
          </w:p>
        </w:tc>
      </w:tr>
      <w:tr w:rsidR="00C61F6C" w:rsidRPr="00C61F6C" w14:paraId="26ED4BE6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A4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130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BE3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546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9AE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858F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792C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345A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179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D1F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C61F6C" w:rsidRPr="00C61F6C" w14:paraId="21CE77DC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757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52C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E8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75.4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5CA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389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4B4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50.8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920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F43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-32.6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4AA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71,3-79,5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BC3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47,3-54,3</w:t>
            </w:r>
          </w:p>
        </w:tc>
      </w:tr>
      <w:tr w:rsidR="00C61F6C" w:rsidRPr="00C61F6C" w14:paraId="42D8EB8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E48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CBF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69B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71.3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968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69C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A0C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53.4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A45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CAAB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-25.1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49A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69,5-73,1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6C9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51,6-55,2</w:t>
            </w:r>
          </w:p>
        </w:tc>
      </w:tr>
      <w:tr w:rsidR="00C61F6C" w:rsidRPr="00C61F6C" w14:paraId="682ED1F4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212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058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BC0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61.3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2F2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10D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AC8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48.0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4EC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2B1E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-21.7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34A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58,8-63,8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B7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45,5-50,5</w:t>
            </w:r>
          </w:p>
        </w:tc>
      </w:tr>
      <w:tr w:rsidR="00C61F6C" w:rsidRPr="00C61F6C" w14:paraId="1F7608FE" w14:textId="77777777">
        <w:tc>
          <w:tcPr>
            <w:tcW w:w="140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39621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FIBER (g)</w:t>
            </w:r>
          </w:p>
        </w:tc>
      </w:tr>
      <w:tr w:rsidR="00C61F6C" w:rsidRPr="00C61F6C" w14:paraId="3FD6B6E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C7E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Female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85CB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AD83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629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1931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3A9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0813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7F3E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4C29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842D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F6C" w:rsidRPr="00C61F6C" w14:paraId="1EE6C0E0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557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B41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760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17.5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EA7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D5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3DE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18.3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539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66F7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+4.6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583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16,5-18,1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C36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17,7-18,9</w:t>
            </w:r>
          </w:p>
        </w:tc>
      </w:tr>
      <w:tr w:rsidR="00C61F6C" w:rsidRPr="00C61F6C" w14:paraId="1C6285F5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1A4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0BE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3080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9AC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17.8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3D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963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2556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4A1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17.6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4DB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D094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-1.1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7BB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17,4-18,2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932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17,2-18,0</w:t>
            </w:r>
          </w:p>
        </w:tc>
      </w:tr>
      <w:tr w:rsidR="00C61F6C" w:rsidRPr="00C61F6C" w14:paraId="5CDB921A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B75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167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CF7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18.1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C1DA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95E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59E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16.6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68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5ACE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-8.3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ED4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17,7-18,9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3C7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15,8-17,4</w:t>
            </w:r>
          </w:p>
        </w:tc>
      </w:tr>
      <w:tr w:rsidR="00C61F6C" w:rsidRPr="00C61F6C" w14:paraId="3BCAF289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D199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Male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D8D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6622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D86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CE26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3C6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28E4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074D7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36EA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B4E8" w14:textId="77777777" w:rsidR="00112FFA" w:rsidRPr="00C61F6C" w:rsidRDefault="0011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C61F6C" w:rsidRPr="00C61F6C" w14:paraId="3369FF6F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4BD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10-18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10F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541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20.3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661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BD0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1214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9D6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22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A38C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-0.5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B35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18,7-21,1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A96F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19,4-21,0</w:t>
            </w:r>
          </w:p>
        </w:tc>
      </w:tr>
      <w:tr w:rsidR="00C61F6C" w:rsidRPr="00C61F6C" w14:paraId="2B7C899B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25C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19-59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548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2885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6D3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21.9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3943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AE7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A6A8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22.8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40F0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1231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+4.1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CC0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21,3-22,5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C60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22,2-23,4</w:t>
            </w:r>
          </w:p>
        </w:tc>
      </w:tr>
      <w:tr w:rsidR="00C61F6C" w:rsidRPr="00C61F6C" w14:paraId="32DD2BF2" w14:textId="77777777"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C657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1F6C">
              <w:rPr>
                <w:rFonts w:ascii="Times New Roman" w:hAnsi="Times New Roman" w:cs="Times New Roman"/>
                <w:b/>
                <w:szCs w:val="24"/>
              </w:rPr>
              <w:t>≥ 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D8F1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4726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21.8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8672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B72E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2B9C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20.3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FFF4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BE5EB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F6C">
              <w:rPr>
                <w:rFonts w:ascii="Times New Roman" w:hAnsi="Times New Roman" w:cs="Times New Roman"/>
                <w:szCs w:val="24"/>
              </w:rPr>
              <w:t>-6.9</w:t>
            </w:r>
            <w:r w:rsidRPr="00C61F6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3DA5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19,4-22,8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B2D" w14:textId="77777777" w:rsidR="00112FFA" w:rsidRPr="00C61F6C" w:rsidRDefault="00AD23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C61F6C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19,3-21,3</w:t>
            </w:r>
          </w:p>
        </w:tc>
      </w:tr>
    </w:tbl>
    <w:p w14:paraId="69EBB149" w14:textId="77777777" w:rsidR="00112FFA" w:rsidRPr="00C61F6C" w:rsidRDefault="00AD237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C61F6C">
        <w:rPr>
          <w:rFonts w:ascii="Times New Roman" w:hAnsi="Times New Roman" w:cs="Times New Roman"/>
          <w:sz w:val="20"/>
        </w:rPr>
        <w:t xml:space="preserve">* SE = standard error </w:t>
      </w:r>
    </w:p>
    <w:p w14:paraId="11FD3D93" w14:textId="77777777" w:rsidR="00112FFA" w:rsidRPr="00C61F6C" w:rsidRDefault="00AD2377">
      <w:pPr>
        <w:spacing w:after="0" w:line="276" w:lineRule="auto"/>
        <w:rPr>
          <w:lang w:val="en-US"/>
        </w:rPr>
      </w:pPr>
      <w:r w:rsidRPr="00C61F6C">
        <w:rPr>
          <w:rFonts w:ascii="Times New Roman" w:hAnsi="Times New Roman" w:cs="Times New Roman"/>
          <w:sz w:val="20"/>
          <w:lang w:val="en-US"/>
        </w:rPr>
        <w:t>† Difference between the average consumption of quartile 1 and 4 was not significant - 95% CI</w:t>
      </w:r>
    </w:p>
    <w:sectPr w:rsidR="00112FFA" w:rsidRPr="00C61F6C">
      <w:pgSz w:w="16838" w:h="11906" w:orient="landscape"/>
      <w:pgMar w:top="1701" w:right="1418" w:bottom="1701" w:left="1418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FA"/>
    <w:rsid w:val="00112FFA"/>
    <w:rsid w:val="004E1D5C"/>
    <w:rsid w:val="0051038B"/>
    <w:rsid w:val="006B1745"/>
    <w:rsid w:val="00AD2377"/>
    <w:rsid w:val="00B04B57"/>
    <w:rsid w:val="00B63F1F"/>
    <w:rsid w:val="00C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084E"/>
  <w15:docId w15:val="{60D6D8B2-787C-46D4-8554-FD6D2C3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A51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00D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00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dc:description/>
  <cp:lastModifiedBy>Gillian</cp:lastModifiedBy>
  <cp:revision>2</cp:revision>
  <dcterms:created xsi:type="dcterms:W3CDTF">2019-11-01T15:27:00Z</dcterms:created>
  <dcterms:modified xsi:type="dcterms:W3CDTF">2019-11-01T15:27:00Z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