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CB" w:rsidRPr="005B18AF" w:rsidRDefault="00C534CB" w:rsidP="006565DE">
      <w:proofErr w:type="gramStart"/>
      <w:r>
        <w:rPr>
          <w:b/>
        </w:rPr>
        <w:t>Supplemental</w:t>
      </w:r>
      <w:r w:rsidRPr="006466A2">
        <w:rPr>
          <w:b/>
        </w:rPr>
        <w:t xml:space="preserve"> Table </w:t>
      </w:r>
      <w:r>
        <w:rPr>
          <w:b/>
        </w:rPr>
        <w:t>S1a</w:t>
      </w:r>
      <w:r w:rsidRPr="006466A2">
        <w:rPr>
          <w:b/>
        </w:rPr>
        <w:t>.</w:t>
      </w:r>
      <w:proofErr w:type="gramEnd"/>
      <w:r w:rsidRPr="006466A2">
        <w:rPr>
          <w:b/>
        </w:rPr>
        <w:t xml:space="preserve"> </w:t>
      </w:r>
      <w:r w:rsidRPr="005B18AF">
        <w:t xml:space="preserve"> Search Strategy</w:t>
      </w:r>
    </w:p>
    <w:tbl>
      <w:tblPr>
        <w:tblStyle w:val="TableGrid"/>
        <w:tblW w:w="5000" w:type="pct"/>
        <w:tblLook w:val="04A0"/>
      </w:tblPr>
      <w:tblGrid>
        <w:gridCol w:w="2061"/>
        <w:gridCol w:w="7515"/>
      </w:tblGrid>
      <w:tr w:rsidR="00C534CB" w:rsidRPr="005B18AF" w:rsidTr="00E63DD3">
        <w:trPr>
          <w:trHeight w:val="440"/>
        </w:trPr>
        <w:tc>
          <w:tcPr>
            <w:tcW w:w="1076" w:type="pct"/>
          </w:tcPr>
          <w:p w:rsidR="00C534CB" w:rsidRPr="005B18AF" w:rsidRDefault="00C534CB" w:rsidP="00410C8F">
            <w:pPr>
              <w:spacing w:after="0"/>
              <w:rPr>
                <w:b/>
              </w:rPr>
            </w:pPr>
            <w:r w:rsidRPr="005B18AF">
              <w:rPr>
                <w:b/>
              </w:rPr>
              <w:t>Database</w:t>
            </w:r>
          </w:p>
        </w:tc>
        <w:tc>
          <w:tcPr>
            <w:tcW w:w="3924" w:type="pct"/>
          </w:tcPr>
          <w:p w:rsidR="00C534CB" w:rsidRPr="005B18AF" w:rsidRDefault="00C534CB" w:rsidP="00410C8F">
            <w:pPr>
              <w:spacing w:after="0"/>
              <w:rPr>
                <w:b/>
              </w:rPr>
            </w:pPr>
            <w:r w:rsidRPr="005B18AF">
              <w:rPr>
                <w:b/>
              </w:rPr>
              <w:t>Search Terms and Limits</w:t>
            </w:r>
          </w:p>
        </w:tc>
      </w:tr>
      <w:tr w:rsidR="00C534CB" w:rsidRPr="005B18AF" w:rsidTr="00E63DD3">
        <w:tc>
          <w:tcPr>
            <w:tcW w:w="1076" w:type="pct"/>
          </w:tcPr>
          <w:p w:rsidR="00C534CB" w:rsidRDefault="00C534CB" w:rsidP="00410C8F">
            <w:r w:rsidRPr="005B18AF">
              <w:t>MEDLINE/ PubMed</w:t>
            </w:r>
          </w:p>
          <w:p w:rsidR="00C534CB" w:rsidRDefault="00C534CB" w:rsidP="00410C8F"/>
          <w:p w:rsidR="00C534CB" w:rsidRPr="005B18AF" w:rsidRDefault="00C534CB" w:rsidP="00410C8F">
            <w:r>
              <w:t>Search 1</w:t>
            </w:r>
          </w:p>
        </w:tc>
        <w:tc>
          <w:tcPr>
            <w:tcW w:w="3924" w:type="pct"/>
          </w:tcPr>
          <w:p w:rsidR="00C534CB" w:rsidRPr="00F004CC" w:rsidRDefault="00C534CB" w:rsidP="00F004CC">
            <w:pPr>
              <w:spacing w:before="0" w:after="0" w:line="264" w:lineRule="auto"/>
            </w:pPr>
            <w:r w:rsidRPr="00F004CC">
              <w:rPr>
                <w:b/>
                <w:i/>
              </w:rPr>
              <w:t>TOPIC</w:t>
            </w:r>
            <w:r w:rsidRPr="00F004CC">
              <w:t xml:space="preserve">: (egg OR eggs) </w:t>
            </w:r>
          </w:p>
          <w:p w:rsidR="00C534CB" w:rsidRPr="00F004CC" w:rsidRDefault="00C534CB" w:rsidP="00F004CC">
            <w:pPr>
              <w:spacing w:before="0" w:after="0" w:line="264" w:lineRule="auto"/>
            </w:pPr>
            <w:r w:rsidRPr="00F004CC">
              <w:rPr>
                <w:b/>
                <w:i/>
              </w:rPr>
              <w:t xml:space="preserve">AND </w:t>
            </w:r>
            <w:r w:rsidRPr="00F004CC">
              <w:t xml:space="preserve">(diet OR dietary OR consumption OR intake OR food) </w:t>
            </w:r>
          </w:p>
          <w:p w:rsidR="00C534CB" w:rsidRPr="00F004CC" w:rsidRDefault="00C534CB" w:rsidP="00F004CC">
            <w:pPr>
              <w:spacing w:before="0" w:after="0" w:line="264" w:lineRule="auto"/>
            </w:pPr>
            <w:r w:rsidRPr="00F004CC">
              <w:rPr>
                <w:b/>
                <w:i/>
              </w:rPr>
              <w:t>NOT</w:t>
            </w:r>
            <w:r w:rsidRPr="00F004CC">
              <w:t xml:space="preserve"> (letter OR animal OR (cell AND culture) OR (in AND vitro) OR vitro OR culture OR cultured OR fertility OR ovarian OR ovary OR allergy OR allergic OR immune OR autoimmune OR cancer OR fetus OR fetal OR reproduction OR reproductive OR receptor OR drosophila) </w:t>
            </w:r>
          </w:p>
          <w:p w:rsidR="00C534CB" w:rsidRPr="00F004CC" w:rsidRDefault="00C534CB" w:rsidP="00F004CC">
            <w:pPr>
              <w:spacing w:before="0" w:after="0" w:line="264" w:lineRule="auto"/>
            </w:pPr>
            <w:r w:rsidRPr="00F004CC">
              <w:rPr>
                <w:b/>
                <w:i/>
              </w:rPr>
              <w:t>AND</w:t>
            </w:r>
            <w:r w:rsidRPr="00F004CC">
              <w:rPr>
                <w:b/>
              </w:rPr>
              <w:t xml:space="preserve"> </w:t>
            </w:r>
            <w:r w:rsidRPr="00F004CC">
              <w:t>(review OR systematic OR (meta AND analysis))</w:t>
            </w:r>
          </w:p>
          <w:p w:rsidR="00C534CB" w:rsidRPr="005B18AF" w:rsidRDefault="00C534CB" w:rsidP="00F004CC">
            <w:pPr>
              <w:spacing w:before="0" w:after="0" w:line="264" w:lineRule="auto"/>
            </w:pPr>
            <w:r w:rsidRPr="00F004CC">
              <w:rPr>
                <w:b/>
                <w:i/>
              </w:rPr>
              <w:t>AND</w:t>
            </w:r>
            <w:r w:rsidRPr="00F004CC">
              <w:t xml:space="preserve">  English</w:t>
            </w:r>
          </w:p>
        </w:tc>
      </w:tr>
      <w:tr w:rsidR="00C534CB" w:rsidRPr="005B18AF" w:rsidTr="00E63DD3">
        <w:tc>
          <w:tcPr>
            <w:tcW w:w="1076" w:type="pct"/>
          </w:tcPr>
          <w:p w:rsidR="00C534CB" w:rsidRDefault="00C534CB" w:rsidP="00F004CC">
            <w:r w:rsidRPr="005B18AF">
              <w:t>MEDLINE/ PubMed</w:t>
            </w:r>
          </w:p>
          <w:p w:rsidR="00C534CB" w:rsidRDefault="00C534CB" w:rsidP="00F004CC"/>
          <w:p w:rsidR="00C534CB" w:rsidRPr="005B18AF" w:rsidRDefault="00C534CB" w:rsidP="00F004CC">
            <w:r>
              <w:t>Search 2</w:t>
            </w:r>
          </w:p>
        </w:tc>
        <w:tc>
          <w:tcPr>
            <w:tcW w:w="3924" w:type="pct"/>
          </w:tcPr>
          <w:p w:rsidR="00C534CB" w:rsidRDefault="00C534CB" w:rsidP="00F004CC">
            <w:pPr>
              <w:spacing w:before="0" w:after="0"/>
              <w:rPr>
                <w:bCs/>
              </w:rPr>
            </w:pPr>
            <w:r>
              <w:rPr>
                <w:b/>
                <w:bCs/>
                <w:i/>
              </w:rPr>
              <w:t>TOPIC</w:t>
            </w:r>
            <w:r w:rsidRPr="00F004CC">
              <w:rPr>
                <w:b/>
                <w:bCs/>
                <w:i/>
              </w:rPr>
              <w:t>:</w:t>
            </w:r>
            <w:r w:rsidRPr="00F004CC">
              <w:rPr>
                <w:bCs/>
              </w:rPr>
              <w:t xml:space="preserve">  ((egg OR eggs) </w:t>
            </w:r>
          </w:p>
          <w:p w:rsidR="00C534CB" w:rsidRDefault="00C534CB" w:rsidP="00F004CC">
            <w:pPr>
              <w:spacing w:before="0" w:after="0"/>
              <w:rPr>
                <w:bCs/>
              </w:rPr>
            </w:pPr>
            <w:r w:rsidRPr="00F004CC">
              <w:rPr>
                <w:b/>
                <w:bCs/>
                <w:i/>
              </w:rPr>
              <w:t xml:space="preserve">AND </w:t>
            </w:r>
            <w:r w:rsidRPr="00F004CC">
              <w:rPr>
                <w:bCs/>
              </w:rPr>
              <w:t xml:space="preserve">(consumption OR intake))  </w:t>
            </w:r>
          </w:p>
          <w:p w:rsidR="00C534CB" w:rsidRDefault="00C534CB" w:rsidP="00F004CC">
            <w:pPr>
              <w:spacing w:before="0" w:after="0"/>
              <w:rPr>
                <w:bCs/>
              </w:rPr>
            </w:pPr>
            <w:r w:rsidRPr="00F004CC">
              <w:rPr>
                <w:b/>
                <w:bCs/>
                <w:i/>
              </w:rPr>
              <w:t>NOT</w:t>
            </w:r>
            <w:r w:rsidRPr="00F004CC">
              <w:rPr>
                <w:bCs/>
              </w:rPr>
              <w:t xml:space="preserve"> (letter OR animal OR cell culture OR in vitro) AND ((((((((((cholesterol or </w:t>
            </w:r>
            <w:proofErr w:type="spellStart"/>
            <w:r w:rsidRPr="00F004CC">
              <w:rPr>
                <w:bCs/>
              </w:rPr>
              <w:t>dyslipidemia</w:t>
            </w:r>
            <w:proofErr w:type="spellEnd"/>
            <w:r w:rsidRPr="00F004CC">
              <w:rPr>
                <w:bCs/>
              </w:rPr>
              <w:t xml:space="preserve"> or lipoproteins)) OR (</w:t>
            </w:r>
            <w:proofErr w:type="spellStart"/>
            <w:r w:rsidRPr="00F004CC">
              <w:rPr>
                <w:bCs/>
              </w:rPr>
              <w:t>ldl</w:t>
            </w:r>
            <w:proofErr w:type="spellEnd"/>
            <w:r w:rsidRPr="00F004CC">
              <w:rPr>
                <w:bCs/>
              </w:rPr>
              <w:t xml:space="preserve"> OR </w:t>
            </w:r>
            <w:proofErr w:type="spellStart"/>
            <w:r w:rsidRPr="00F004CC">
              <w:rPr>
                <w:bCs/>
              </w:rPr>
              <w:t>hdl</w:t>
            </w:r>
            <w:proofErr w:type="spellEnd"/>
            <w:r w:rsidRPr="00F004CC">
              <w:rPr>
                <w:bCs/>
              </w:rPr>
              <w:t xml:space="preserve"> OR </w:t>
            </w:r>
            <w:proofErr w:type="spellStart"/>
            <w:r w:rsidRPr="00F004CC">
              <w:rPr>
                <w:bCs/>
              </w:rPr>
              <w:t>vldl</w:t>
            </w:r>
            <w:proofErr w:type="spellEnd"/>
            <w:r w:rsidRPr="00F004CC">
              <w:rPr>
                <w:bCs/>
              </w:rPr>
              <w:t xml:space="preserve"> OR triglycerides or TG)) OR (obesity or obese or overweight)) OR (glucose OR insulin OR insulin resistance OR insulin resistant OR diabetic OR diabetes)) OR (blood pressure OR hypertension)) AND Humans[Mesh] AND English[</w:t>
            </w:r>
            <w:proofErr w:type="spellStart"/>
            <w:r w:rsidRPr="00F004CC">
              <w:rPr>
                <w:bCs/>
              </w:rPr>
              <w:t>lang</w:t>
            </w:r>
            <w:proofErr w:type="spellEnd"/>
            <w:r w:rsidRPr="00F004CC">
              <w:rPr>
                <w:bCs/>
              </w:rPr>
              <w:t>] AND adult[</w:t>
            </w:r>
            <w:proofErr w:type="spellStart"/>
            <w:r w:rsidRPr="00F004CC">
              <w:rPr>
                <w:bCs/>
              </w:rPr>
              <w:t>MeSH</w:t>
            </w:r>
            <w:proofErr w:type="spellEnd"/>
            <w:r w:rsidRPr="00F004CC">
              <w:rPr>
                <w:bCs/>
              </w:rPr>
              <w:t xml:space="preserve">])) OR (((((((((((Cardiovascular disease) OR Coronary heart disease) OR Ischemic heart disease) OR Acute coronary syndrome) OR Myocardial infarction) OR heart attack) OR unstable angina) OR Heart failure) OR </w:t>
            </w:r>
            <w:proofErr w:type="spellStart"/>
            <w:r w:rsidRPr="00F004CC">
              <w:rPr>
                <w:bCs/>
              </w:rPr>
              <w:t>Cerebrovascular</w:t>
            </w:r>
            <w:proofErr w:type="spellEnd"/>
            <w:r w:rsidRPr="00F004CC">
              <w:rPr>
                <w:bCs/>
              </w:rPr>
              <w:t xml:space="preserve"> disease) OR stroke) OR strokes))) </w:t>
            </w:r>
          </w:p>
          <w:p w:rsidR="00C534CB" w:rsidRDefault="00C534CB" w:rsidP="00F004CC">
            <w:pPr>
              <w:spacing w:before="0" w:after="0"/>
              <w:rPr>
                <w:bCs/>
              </w:rPr>
            </w:pPr>
            <w:r w:rsidRPr="00F004CC">
              <w:rPr>
                <w:b/>
                <w:bCs/>
                <w:i/>
              </w:rPr>
              <w:t xml:space="preserve">AND </w:t>
            </w:r>
            <w:r w:rsidRPr="00F004CC">
              <w:rPr>
                <w:bCs/>
              </w:rPr>
              <w:t>Review</w:t>
            </w:r>
          </w:p>
          <w:p w:rsidR="00C534CB" w:rsidRPr="00F004CC" w:rsidRDefault="00C534CB" w:rsidP="00F004CC">
            <w:pPr>
              <w:spacing w:before="0" w:after="0"/>
            </w:pPr>
            <w:r w:rsidRPr="00F004CC">
              <w:rPr>
                <w:b/>
                <w:bCs/>
                <w:i/>
              </w:rPr>
              <w:t>AND</w:t>
            </w:r>
            <w:r>
              <w:rPr>
                <w:bCs/>
              </w:rPr>
              <w:t xml:space="preserve"> English</w:t>
            </w:r>
          </w:p>
        </w:tc>
      </w:tr>
      <w:tr w:rsidR="00E63DD3" w:rsidRPr="005B18AF" w:rsidTr="00E63DD3">
        <w:tc>
          <w:tcPr>
            <w:tcW w:w="1076" w:type="pct"/>
          </w:tcPr>
          <w:p w:rsidR="00E63DD3" w:rsidRDefault="00E63DD3" w:rsidP="00E63DD3">
            <w:r w:rsidRPr="005B18AF">
              <w:t>Web of Science (WOS)</w:t>
            </w:r>
            <w:r>
              <w:t xml:space="preserve"> </w:t>
            </w:r>
          </w:p>
          <w:p w:rsidR="00E63DD3" w:rsidRPr="005B18AF" w:rsidRDefault="00E63DD3" w:rsidP="00410C8F"/>
        </w:tc>
        <w:tc>
          <w:tcPr>
            <w:tcW w:w="3924" w:type="pct"/>
          </w:tcPr>
          <w:p w:rsidR="00E63DD3" w:rsidRPr="00E63DD3" w:rsidRDefault="00E63DD3" w:rsidP="00F004CC">
            <w:pPr>
              <w:spacing w:before="0" w:after="0"/>
              <w:rPr>
                <w:bCs/>
                <w:i/>
              </w:rPr>
            </w:pPr>
            <w:r w:rsidRPr="00E63DD3">
              <w:rPr>
                <w:b/>
                <w:bCs/>
                <w:i/>
              </w:rPr>
              <w:t>ALL</w:t>
            </w:r>
            <w:r w:rsidRPr="00E63DD3">
              <w:rPr>
                <w:bCs/>
                <w:i/>
              </w:rPr>
              <w:t>=</w:t>
            </w:r>
            <w:r w:rsidRPr="00E63DD3">
              <w:rPr>
                <w:bCs/>
              </w:rPr>
              <w:t xml:space="preserve">(egg AND (intake OR consumption OR diet OR dietary OR food)) </w:t>
            </w:r>
          </w:p>
          <w:p w:rsidR="00E63DD3" w:rsidRPr="00E63DD3" w:rsidRDefault="00E63DD3" w:rsidP="00F004CC">
            <w:pPr>
              <w:spacing w:before="0" w:after="0"/>
              <w:rPr>
                <w:bCs/>
                <w:i/>
              </w:rPr>
            </w:pPr>
            <w:r w:rsidRPr="00E63DD3">
              <w:rPr>
                <w:b/>
                <w:bCs/>
                <w:i/>
              </w:rPr>
              <w:t>NOT TS</w:t>
            </w:r>
            <w:r w:rsidRPr="00E63DD3">
              <w:rPr>
                <w:bCs/>
                <w:i/>
              </w:rPr>
              <w:t>=</w:t>
            </w:r>
            <w:r w:rsidRPr="00E63DD3">
              <w:rPr>
                <w:bCs/>
              </w:rPr>
              <w:t>(animal OR cell OR in vitro OR reproduction OR culture OR cultured OR fertility OR ovarian OR ovary OR allergy OR allergic OR immune OR autoimmune OR cancer OR fetus OR fetal OR reproduction OR reproductive OR receptor OR drosophila)) </w:t>
            </w:r>
          </w:p>
          <w:p w:rsidR="00E63DD3" w:rsidRPr="00E63DD3" w:rsidRDefault="00E63DD3" w:rsidP="00F004CC">
            <w:pPr>
              <w:spacing w:before="0" w:after="0"/>
              <w:rPr>
                <w:bCs/>
                <w:i/>
              </w:rPr>
            </w:pPr>
            <w:r w:rsidRPr="00E63DD3">
              <w:rPr>
                <w:b/>
                <w:bCs/>
                <w:i/>
              </w:rPr>
              <w:t>AND</w:t>
            </w:r>
            <w:r>
              <w:rPr>
                <w:b/>
                <w:bCs/>
                <w:i/>
              </w:rPr>
              <w:t xml:space="preserve"> LANGUAGE: </w:t>
            </w:r>
            <w:r w:rsidRPr="00E63DD3">
              <w:rPr>
                <w:bCs/>
              </w:rPr>
              <w:t>(English)</w:t>
            </w:r>
          </w:p>
          <w:p w:rsidR="00E63DD3" w:rsidRDefault="00E63DD3" w:rsidP="00F004CC">
            <w:pPr>
              <w:spacing w:before="0" w:after="0"/>
              <w:rPr>
                <w:b/>
                <w:bCs/>
                <w:i/>
              </w:rPr>
            </w:pPr>
            <w:r w:rsidRPr="00E63DD3">
              <w:rPr>
                <w:b/>
                <w:bCs/>
                <w:i/>
              </w:rPr>
              <w:t>AND</w:t>
            </w:r>
            <w:r>
              <w:rPr>
                <w:b/>
                <w:bCs/>
                <w:i/>
              </w:rPr>
              <w:t xml:space="preserve"> </w:t>
            </w:r>
            <w:r w:rsidRPr="00E63DD3">
              <w:rPr>
                <w:b/>
                <w:bCs/>
                <w:i/>
              </w:rPr>
              <w:t>DOCUMENT TYPES: </w:t>
            </w:r>
            <w:r w:rsidRPr="00E63DD3">
              <w:rPr>
                <w:bCs/>
              </w:rPr>
              <w:t>(Review)</w:t>
            </w:r>
          </w:p>
        </w:tc>
      </w:tr>
      <w:tr w:rsidR="00E63DD3" w:rsidRPr="005B18AF" w:rsidTr="00E63DD3">
        <w:tc>
          <w:tcPr>
            <w:tcW w:w="1076" w:type="pct"/>
          </w:tcPr>
          <w:p w:rsidR="00E63DD3" w:rsidRPr="005B18AF" w:rsidDel="00E63DD3" w:rsidRDefault="00E63DD3" w:rsidP="00410C8F">
            <w:r>
              <w:t>Cochrane Library</w:t>
            </w:r>
          </w:p>
        </w:tc>
        <w:tc>
          <w:tcPr>
            <w:tcW w:w="3924" w:type="pct"/>
          </w:tcPr>
          <w:p w:rsidR="00E63DD3" w:rsidRDefault="00E63DD3" w:rsidP="00F004CC">
            <w:pPr>
              <w:spacing w:before="0" w:after="0"/>
              <w:rPr>
                <w:b/>
                <w:bCs/>
                <w:i/>
              </w:rPr>
            </w:pPr>
            <w:r>
              <w:rPr>
                <w:b/>
                <w:bCs/>
                <w:i/>
              </w:rPr>
              <w:t xml:space="preserve">TITLE, ABSTRACT, OR KEYWORD: </w:t>
            </w:r>
            <w:r w:rsidRPr="00E63DD3">
              <w:rPr>
                <w:bCs/>
              </w:rPr>
              <w:t>Egg</w:t>
            </w:r>
          </w:p>
        </w:tc>
      </w:tr>
      <w:tr w:rsidR="00E63DD3" w:rsidRPr="005B18AF" w:rsidTr="00E63DD3">
        <w:tc>
          <w:tcPr>
            <w:tcW w:w="1076" w:type="pct"/>
          </w:tcPr>
          <w:p w:rsidR="00E63DD3" w:rsidRPr="00E63DD3" w:rsidDel="00E63DD3" w:rsidRDefault="00E63DD3" w:rsidP="00E63DD3">
            <w:r w:rsidRPr="00E63DD3">
              <w:t>Nutrition Evidence Systematic Review (NESR), formerly the Nutrition Evidence Library (NEL)</w:t>
            </w:r>
            <w:r w:rsidRPr="00E63DD3">
              <w:rPr>
                <w:vertAlign w:val="superscript"/>
              </w:rPr>
              <w:t>1</w:t>
            </w:r>
          </w:p>
        </w:tc>
        <w:tc>
          <w:tcPr>
            <w:tcW w:w="3924" w:type="pct"/>
          </w:tcPr>
          <w:p w:rsidR="00E63DD3" w:rsidRPr="00E63DD3" w:rsidRDefault="00E63DD3" w:rsidP="00F004CC">
            <w:pPr>
              <w:spacing w:before="0" w:after="0"/>
              <w:rPr>
                <w:bCs/>
              </w:rPr>
            </w:pPr>
            <w:r w:rsidRPr="00E63DD3">
              <w:rPr>
                <w:bCs/>
              </w:rPr>
              <w:t>Egg</w:t>
            </w:r>
          </w:p>
        </w:tc>
      </w:tr>
      <w:tr w:rsidR="00E63DD3" w:rsidRPr="005B18AF" w:rsidTr="00E63DD3">
        <w:tc>
          <w:tcPr>
            <w:tcW w:w="1076" w:type="pct"/>
          </w:tcPr>
          <w:p w:rsidR="00E63DD3" w:rsidRPr="005B18AF" w:rsidDel="00E63DD3" w:rsidRDefault="00E63DD3" w:rsidP="00410C8F">
            <w:r>
              <w:t>AHRQ</w:t>
            </w:r>
          </w:p>
        </w:tc>
        <w:tc>
          <w:tcPr>
            <w:tcW w:w="3924" w:type="pct"/>
          </w:tcPr>
          <w:p w:rsidR="00E63DD3" w:rsidRDefault="00E63DD3" w:rsidP="00F004CC">
            <w:pPr>
              <w:spacing w:before="0" w:after="0"/>
              <w:rPr>
                <w:b/>
                <w:bCs/>
                <w:i/>
              </w:rPr>
            </w:pPr>
            <w:r>
              <w:rPr>
                <w:b/>
                <w:bCs/>
                <w:i/>
              </w:rPr>
              <w:t xml:space="preserve">EVIDENCE BASED REPORTS: </w:t>
            </w:r>
            <w:r w:rsidRPr="00E63DD3">
              <w:rPr>
                <w:bCs/>
              </w:rPr>
              <w:t>Egg OR cholesterol</w:t>
            </w:r>
          </w:p>
        </w:tc>
      </w:tr>
      <w:tr w:rsidR="00C534CB" w:rsidRPr="005B18AF" w:rsidTr="00E63DD3">
        <w:tc>
          <w:tcPr>
            <w:tcW w:w="1076" w:type="pct"/>
          </w:tcPr>
          <w:p w:rsidR="00C534CB" w:rsidRPr="005B18AF" w:rsidRDefault="00C534CB" w:rsidP="00410C8F">
            <w:r>
              <w:lastRenderedPageBreak/>
              <w:t>Google searches</w:t>
            </w:r>
          </w:p>
        </w:tc>
        <w:tc>
          <w:tcPr>
            <w:tcW w:w="3924" w:type="pct"/>
          </w:tcPr>
          <w:p w:rsidR="00C534CB" w:rsidRDefault="00C534CB" w:rsidP="00F004CC">
            <w:pPr>
              <w:spacing w:before="0" w:after="0"/>
              <w:rPr>
                <w:bCs/>
              </w:rPr>
            </w:pPr>
            <w:r>
              <w:rPr>
                <w:b/>
                <w:bCs/>
                <w:i/>
              </w:rPr>
              <w:t xml:space="preserve">TYPE OF REPORT: </w:t>
            </w:r>
            <w:r w:rsidRPr="00F004CC">
              <w:rPr>
                <w:bCs/>
              </w:rPr>
              <w:t xml:space="preserve">  </w:t>
            </w:r>
            <w:r>
              <w:rPr>
                <w:bCs/>
              </w:rPr>
              <w:t>r</w:t>
            </w:r>
            <w:r w:rsidRPr="00F004CC">
              <w:rPr>
                <w:bCs/>
              </w:rPr>
              <w:t xml:space="preserve">eview </w:t>
            </w:r>
          </w:p>
          <w:p w:rsidR="00C534CB" w:rsidRDefault="00C534CB" w:rsidP="00F004CC">
            <w:pPr>
              <w:spacing w:before="0" w:after="0"/>
              <w:rPr>
                <w:bCs/>
              </w:rPr>
            </w:pPr>
            <w:r w:rsidRPr="00F004CC">
              <w:rPr>
                <w:b/>
                <w:bCs/>
                <w:i/>
              </w:rPr>
              <w:t>TOPIC:</w:t>
            </w:r>
            <w:r>
              <w:rPr>
                <w:bCs/>
              </w:rPr>
              <w:t xml:space="preserve">   egg/ eggs</w:t>
            </w:r>
            <w:r w:rsidRPr="00F004CC">
              <w:rPr>
                <w:bCs/>
              </w:rPr>
              <w:t xml:space="preserve"> AND consumption</w:t>
            </w:r>
            <w:r>
              <w:rPr>
                <w:bCs/>
              </w:rPr>
              <w:t>/</w:t>
            </w:r>
            <w:r w:rsidRPr="00F004CC">
              <w:rPr>
                <w:bCs/>
              </w:rPr>
              <w:t>intake</w:t>
            </w:r>
            <w:r>
              <w:rPr>
                <w:bCs/>
              </w:rPr>
              <w:t>/dietary</w:t>
            </w:r>
            <w:r w:rsidRPr="00F004CC">
              <w:rPr>
                <w:bCs/>
              </w:rPr>
              <w:t xml:space="preserve">  </w:t>
            </w:r>
          </w:p>
          <w:p w:rsidR="00C534CB" w:rsidRDefault="00C534CB" w:rsidP="00F004CC">
            <w:pPr>
              <w:spacing w:before="0" w:after="0"/>
              <w:rPr>
                <w:bCs/>
              </w:rPr>
            </w:pPr>
            <w:r w:rsidRPr="00F004CC">
              <w:rPr>
                <w:b/>
                <w:bCs/>
                <w:i/>
              </w:rPr>
              <w:t>EXCLUDE:</w:t>
            </w:r>
            <w:r>
              <w:rPr>
                <w:bCs/>
              </w:rPr>
              <w:t xml:space="preserve">  </w:t>
            </w:r>
            <w:r w:rsidRPr="00F004CC">
              <w:rPr>
                <w:bCs/>
              </w:rPr>
              <w:t>letter OR animal OR cell culture OR in vitro</w:t>
            </w:r>
          </w:p>
          <w:p w:rsidR="00C534CB" w:rsidRDefault="00C534CB" w:rsidP="00F004CC">
            <w:pPr>
              <w:spacing w:before="0" w:after="0"/>
              <w:rPr>
                <w:bCs/>
              </w:rPr>
            </w:pPr>
            <w:r>
              <w:rPr>
                <w:b/>
                <w:bCs/>
                <w:i/>
              </w:rPr>
              <w:t>OUTCOMES</w:t>
            </w:r>
            <w:r>
              <w:rPr>
                <w:bCs/>
              </w:rPr>
              <w:t xml:space="preserve">: </w:t>
            </w:r>
            <w:r w:rsidRPr="00F004CC">
              <w:rPr>
                <w:bCs/>
              </w:rPr>
              <w:t>cholesterol</w:t>
            </w:r>
            <w:r>
              <w:rPr>
                <w:bCs/>
              </w:rPr>
              <w:t>/</w:t>
            </w:r>
            <w:proofErr w:type="spellStart"/>
            <w:r w:rsidRPr="00F004CC">
              <w:rPr>
                <w:bCs/>
              </w:rPr>
              <w:t>dyslipidemia</w:t>
            </w:r>
            <w:proofErr w:type="spellEnd"/>
            <w:r>
              <w:rPr>
                <w:bCs/>
              </w:rPr>
              <w:t>/</w:t>
            </w:r>
            <w:r w:rsidRPr="00F004CC">
              <w:rPr>
                <w:bCs/>
              </w:rPr>
              <w:t>lipoproteins</w:t>
            </w:r>
            <w:r>
              <w:rPr>
                <w:bCs/>
              </w:rPr>
              <w:t>/</w:t>
            </w:r>
            <w:r w:rsidRPr="00F004CC">
              <w:rPr>
                <w:bCs/>
              </w:rPr>
              <w:t>triglycerides</w:t>
            </w:r>
            <w:r>
              <w:rPr>
                <w:bCs/>
              </w:rPr>
              <w:t xml:space="preserve"> OR </w:t>
            </w:r>
            <w:r w:rsidRPr="00F004CC">
              <w:rPr>
                <w:bCs/>
              </w:rPr>
              <w:t>obesity</w:t>
            </w:r>
            <w:r>
              <w:rPr>
                <w:bCs/>
              </w:rPr>
              <w:t>/obese/</w:t>
            </w:r>
            <w:r w:rsidRPr="00F004CC">
              <w:rPr>
                <w:bCs/>
              </w:rPr>
              <w:t>overweight</w:t>
            </w:r>
            <w:r>
              <w:rPr>
                <w:bCs/>
              </w:rPr>
              <w:t xml:space="preserve"> OR </w:t>
            </w:r>
            <w:r w:rsidRPr="00F004CC">
              <w:rPr>
                <w:bCs/>
              </w:rPr>
              <w:t>glucose</w:t>
            </w:r>
            <w:r>
              <w:rPr>
                <w:bCs/>
              </w:rPr>
              <w:t>/insulin/</w:t>
            </w:r>
            <w:r w:rsidRPr="00F004CC">
              <w:rPr>
                <w:bCs/>
              </w:rPr>
              <w:t>diabetic</w:t>
            </w:r>
            <w:r>
              <w:rPr>
                <w:bCs/>
              </w:rPr>
              <w:t>/</w:t>
            </w:r>
            <w:r w:rsidRPr="00F004CC">
              <w:rPr>
                <w:bCs/>
              </w:rPr>
              <w:t>diabetes</w:t>
            </w:r>
            <w:r>
              <w:rPr>
                <w:bCs/>
              </w:rPr>
              <w:t xml:space="preserve"> OR </w:t>
            </w:r>
            <w:r w:rsidRPr="00F004CC">
              <w:rPr>
                <w:bCs/>
              </w:rPr>
              <w:t>blood pressure</w:t>
            </w:r>
            <w:r>
              <w:rPr>
                <w:bCs/>
              </w:rPr>
              <w:t>/</w:t>
            </w:r>
            <w:r w:rsidRPr="00F004CC">
              <w:rPr>
                <w:bCs/>
              </w:rPr>
              <w:t>hypertension</w:t>
            </w:r>
            <w:r>
              <w:rPr>
                <w:bCs/>
              </w:rPr>
              <w:t xml:space="preserve"> OR heart/coronary/cardiovascular/myocardial OR stroke/</w:t>
            </w:r>
            <w:proofErr w:type="spellStart"/>
            <w:r>
              <w:rPr>
                <w:bCs/>
              </w:rPr>
              <w:t>cerebrovascular</w:t>
            </w:r>
            <w:proofErr w:type="spellEnd"/>
          </w:p>
          <w:p w:rsidR="00C534CB" w:rsidRPr="00451139" w:rsidRDefault="00C534CB" w:rsidP="00451139">
            <w:pPr>
              <w:spacing w:before="0" w:after="0"/>
              <w:rPr>
                <w:bCs/>
              </w:rPr>
            </w:pPr>
            <w:r w:rsidRPr="00451139">
              <w:rPr>
                <w:b/>
                <w:bCs/>
                <w:i/>
              </w:rPr>
              <w:t>INCLUDE:</w:t>
            </w:r>
            <w:r>
              <w:rPr>
                <w:bCs/>
              </w:rPr>
              <w:t xml:space="preserve"> h</w:t>
            </w:r>
            <w:r w:rsidRPr="00F004CC">
              <w:rPr>
                <w:bCs/>
              </w:rPr>
              <w:t>umans</w:t>
            </w:r>
            <w:r>
              <w:rPr>
                <w:bCs/>
              </w:rPr>
              <w:t>, published in English, conducted in adults</w:t>
            </w:r>
          </w:p>
        </w:tc>
      </w:tr>
    </w:tbl>
    <w:p w:rsidR="00C534CB" w:rsidRPr="005B18AF" w:rsidRDefault="00E63DD3" w:rsidP="006466A2">
      <w:r w:rsidRPr="00E63DD3">
        <w:rPr>
          <w:vertAlign w:val="superscript"/>
        </w:rPr>
        <w:t>1</w:t>
      </w:r>
      <w:r>
        <w:t xml:space="preserve">Search for “egg” in the NESR website directed authors to the 2010 Dietary Guidelines Advisory Committee: Systematic Reviews of the Fatty Acids and Cholesterol </w:t>
      </w:r>
      <w:proofErr w:type="spellStart"/>
      <w:r>
        <w:t>Subcomittee</w:t>
      </w:r>
      <w:proofErr w:type="spellEnd"/>
      <w:r>
        <w:t xml:space="preserve">.  The report was reviewed for systematic reviews on eggs. </w:t>
      </w:r>
      <w:r w:rsidR="00C534CB">
        <w:br w:type="column"/>
      </w:r>
      <w:proofErr w:type="gramStart"/>
      <w:r w:rsidR="00C534CB">
        <w:rPr>
          <w:b/>
        </w:rPr>
        <w:lastRenderedPageBreak/>
        <w:t xml:space="preserve">Supplemental Table </w:t>
      </w:r>
      <w:r w:rsidR="00875B7A">
        <w:rPr>
          <w:b/>
        </w:rPr>
        <w:t>S</w:t>
      </w:r>
      <w:r w:rsidR="00C534CB">
        <w:rPr>
          <w:b/>
        </w:rPr>
        <w:t>1b</w:t>
      </w:r>
      <w:r w:rsidR="00C534CB" w:rsidRPr="00996CD1">
        <w:rPr>
          <w:b/>
        </w:rPr>
        <w:t>.</w:t>
      </w:r>
      <w:proofErr w:type="gramEnd"/>
      <w:r w:rsidR="00C534CB" w:rsidRPr="00996CD1">
        <w:rPr>
          <w:b/>
        </w:rPr>
        <w:t xml:space="preserve">  </w:t>
      </w:r>
      <w:r w:rsidR="00C534CB" w:rsidRPr="005B18AF">
        <w:t xml:space="preserve">Excluded </w:t>
      </w:r>
      <w:r w:rsidR="00C534CB">
        <w:t>Studies</w:t>
      </w:r>
      <w:r w:rsidR="00C534CB" w:rsidRPr="005B18AF">
        <w:t xml:space="preserve"> </w:t>
      </w:r>
      <w:r w:rsidR="00C534CB">
        <w:t>(n=</w:t>
      </w:r>
      <w:r w:rsidR="002769BC">
        <w:t>71</w:t>
      </w:r>
      <w:r w:rsidR="00C534CB" w:rsidRPr="005B18AF">
        <w:t>)</w:t>
      </w:r>
    </w:p>
    <w:tbl>
      <w:tblPr>
        <w:tblStyle w:val="TableGrid"/>
        <w:tblW w:w="10260" w:type="dxa"/>
        <w:tblInd w:w="-72" w:type="dxa"/>
        <w:tblLook w:val="04A0"/>
      </w:tblPr>
      <w:tblGrid>
        <w:gridCol w:w="1890"/>
        <w:gridCol w:w="6390"/>
        <w:gridCol w:w="1980"/>
      </w:tblGrid>
      <w:tr w:rsidR="00C534CB" w:rsidRPr="005A4046" w:rsidTr="005A4046">
        <w:tc>
          <w:tcPr>
            <w:tcW w:w="1890" w:type="dxa"/>
          </w:tcPr>
          <w:p w:rsidR="00C534CB" w:rsidRPr="005A4046" w:rsidRDefault="00C534CB" w:rsidP="00410C8F">
            <w:pPr>
              <w:spacing w:before="0" w:after="0"/>
              <w:rPr>
                <w:b/>
              </w:rPr>
            </w:pPr>
            <w:r w:rsidRPr="005A4046">
              <w:rPr>
                <w:b/>
              </w:rPr>
              <w:t>Citation</w:t>
            </w:r>
          </w:p>
        </w:tc>
        <w:tc>
          <w:tcPr>
            <w:tcW w:w="6390" w:type="dxa"/>
          </w:tcPr>
          <w:p w:rsidR="00C534CB" w:rsidRPr="005A4046" w:rsidRDefault="00C534CB" w:rsidP="00410C8F">
            <w:pPr>
              <w:spacing w:before="0" w:after="0"/>
              <w:rPr>
                <w:b/>
              </w:rPr>
            </w:pPr>
            <w:r w:rsidRPr="005A4046">
              <w:rPr>
                <w:b/>
              </w:rPr>
              <w:t>Title</w:t>
            </w:r>
          </w:p>
        </w:tc>
        <w:tc>
          <w:tcPr>
            <w:tcW w:w="1980" w:type="dxa"/>
          </w:tcPr>
          <w:p w:rsidR="00C534CB" w:rsidRPr="005A4046" w:rsidRDefault="00C534CB" w:rsidP="00410C8F">
            <w:pPr>
              <w:spacing w:before="0" w:after="0"/>
              <w:rPr>
                <w:b/>
              </w:rPr>
            </w:pPr>
            <w:r w:rsidRPr="005A4046">
              <w:rPr>
                <w:b/>
              </w:rPr>
              <w:t>Reason for Exclusion</w:t>
            </w:r>
          </w:p>
        </w:tc>
      </w:tr>
      <w:tr w:rsidR="00C534CB" w:rsidRPr="005A4046" w:rsidTr="005A4046">
        <w:tc>
          <w:tcPr>
            <w:tcW w:w="1890" w:type="dxa"/>
          </w:tcPr>
          <w:p w:rsidR="00C534CB" w:rsidRPr="005A4046" w:rsidRDefault="00C534CB" w:rsidP="003674A8">
            <w:pPr>
              <w:spacing w:before="0" w:after="0"/>
              <w:rPr>
                <w:sz w:val="20"/>
                <w:szCs w:val="20"/>
              </w:rPr>
            </w:pPr>
            <w:r w:rsidRPr="005A4046">
              <w:rPr>
                <w:sz w:val="20"/>
                <w:szCs w:val="20"/>
              </w:rPr>
              <w:t>no author, 1983</w:t>
            </w:r>
            <w:r w:rsidRPr="005A4046">
              <w:rPr>
                <w:noProof/>
                <w:sz w:val="20"/>
                <w:szCs w:val="20"/>
                <w:vertAlign w:val="superscript"/>
              </w:rPr>
              <w:t>1</w:t>
            </w:r>
          </w:p>
        </w:tc>
        <w:tc>
          <w:tcPr>
            <w:tcW w:w="6390" w:type="dxa"/>
          </w:tcPr>
          <w:p w:rsidR="00C534CB" w:rsidRPr="005A4046" w:rsidRDefault="00C534CB" w:rsidP="00071C34">
            <w:pPr>
              <w:spacing w:before="0" w:after="0"/>
              <w:rPr>
                <w:sz w:val="20"/>
                <w:szCs w:val="20"/>
              </w:rPr>
            </w:pPr>
            <w:r w:rsidRPr="005A4046">
              <w:rPr>
                <w:sz w:val="20"/>
                <w:szCs w:val="20"/>
              </w:rPr>
              <w:t>The influence of eggs upon plasma cholesterol levels</w:t>
            </w:r>
          </w:p>
        </w:tc>
        <w:tc>
          <w:tcPr>
            <w:tcW w:w="1980" w:type="dxa"/>
          </w:tcPr>
          <w:p w:rsidR="00C534CB" w:rsidRPr="005A4046" w:rsidRDefault="00C534CB" w:rsidP="00071C34">
            <w:pPr>
              <w:spacing w:before="0" w:after="0"/>
              <w:rPr>
                <w:sz w:val="20"/>
                <w:szCs w:val="20"/>
              </w:rPr>
            </w:pPr>
            <w:r w:rsidRPr="005A4046">
              <w:rPr>
                <w:sz w:val="20"/>
                <w:szCs w:val="20"/>
              </w:rPr>
              <w:t>Narrative review</w:t>
            </w:r>
          </w:p>
        </w:tc>
      </w:tr>
      <w:tr w:rsidR="00C534CB" w:rsidRPr="005A4046" w:rsidTr="005A4046">
        <w:trPr>
          <w:trHeight w:val="368"/>
        </w:trPr>
        <w:tc>
          <w:tcPr>
            <w:tcW w:w="1890" w:type="dxa"/>
          </w:tcPr>
          <w:p w:rsidR="00C534CB" w:rsidRPr="005A4046" w:rsidRDefault="00C534CB" w:rsidP="003674A8">
            <w:pPr>
              <w:spacing w:before="0" w:after="0"/>
              <w:rPr>
                <w:sz w:val="20"/>
                <w:szCs w:val="20"/>
              </w:rPr>
            </w:pPr>
            <w:r w:rsidRPr="005A4046">
              <w:rPr>
                <w:sz w:val="20"/>
                <w:szCs w:val="20"/>
              </w:rPr>
              <w:t>no author, 1985</w:t>
            </w:r>
            <w:r w:rsidRPr="005A4046">
              <w:rPr>
                <w:noProof/>
                <w:sz w:val="20"/>
                <w:szCs w:val="20"/>
                <w:vertAlign w:val="superscript"/>
              </w:rPr>
              <w:t>2</w:t>
            </w:r>
          </w:p>
        </w:tc>
        <w:tc>
          <w:tcPr>
            <w:tcW w:w="6390" w:type="dxa"/>
          </w:tcPr>
          <w:p w:rsidR="00C534CB" w:rsidRPr="005A4046" w:rsidRDefault="00C534CB" w:rsidP="00071C34">
            <w:pPr>
              <w:spacing w:before="0" w:after="0"/>
              <w:rPr>
                <w:sz w:val="20"/>
                <w:szCs w:val="20"/>
              </w:rPr>
            </w:pPr>
            <w:r w:rsidRPr="005A4046">
              <w:rPr>
                <w:sz w:val="20"/>
                <w:szCs w:val="20"/>
              </w:rPr>
              <w:t>The influence of eggs on plasma lipoproteins</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rPr>
          <w:trHeight w:val="368"/>
        </w:trPr>
        <w:tc>
          <w:tcPr>
            <w:tcW w:w="1890" w:type="dxa"/>
          </w:tcPr>
          <w:p w:rsidR="00C534CB" w:rsidRPr="005A4046" w:rsidRDefault="00C534CB" w:rsidP="00510530">
            <w:pPr>
              <w:spacing w:before="0" w:after="0"/>
              <w:rPr>
                <w:sz w:val="20"/>
                <w:szCs w:val="20"/>
              </w:rPr>
            </w:pPr>
            <w:r w:rsidRPr="005A4046">
              <w:rPr>
                <w:sz w:val="20"/>
                <w:szCs w:val="20"/>
              </w:rPr>
              <w:t>no author, 2010</w:t>
            </w:r>
            <w:r w:rsidRPr="005A4046">
              <w:rPr>
                <w:noProof/>
                <w:sz w:val="20"/>
                <w:szCs w:val="20"/>
                <w:vertAlign w:val="superscript"/>
              </w:rPr>
              <w:t>3</w:t>
            </w:r>
          </w:p>
        </w:tc>
        <w:tc>
          <w:tcPr>
            <w:tcW w:w="6390" w:type="dxa"/>
          </w:tcPr>
          <w:p w:rsidR="00C534CB" w:rsidRPr="005A4046" w:rsidRDefault="00C534CB" w:rsidP="00071C34">
            <w:pPr>
              <w:spacing w:before="0" w:after="0"/>
              <w:rPr>
                <w:sz w:val="20"/>
                <w:szCs w:val="20"/>
              </w:rPr>
            </w:pPr>
            <w:r w:rsidRPr="005A4046">
              <w:rPr>
                <w:sz w:val="20"/>
                <w:szCs w:val="20"/>
              </w:rPr>
              <w:t>Clinical utility of vitamin D testing: an evidence-based analysis</w:t>
            </w:r>
          </w:p>
        </w:tc>
        <w:tc>
          <w:tcPr>
            <w:tcW w:w="1980" w:type="dxa"/>
          </w:tcPr>
          <w:p w:rsidR="00C534CB" w:rsidRPr="005A4046" w:rsidRDefault="00C534CB" w:rsidP="00410C8F">
            <w:pPr>
              <w:spacing w:before="0" w:after="0"/>
              <w:rPr>
                <w:sz w:val="20"/>
                <w:szCs w:val="20"/>
              </w:rPr>
            </w:pPr>
            <w:r w:rsidRPr="005A4046">
              <w:rPr>
                <w:sz w:val="20"/>
                <w:szCs w:val="20"/>
              </w:rPr>
              <w:t>No human data</w:t>
            </w:r>
          </w:p>
        </w:tc>
      </w:tr>
      <w:tr w:rsidR="00C534CB" w:rsidRPr="005A4046" w:rsidTr="005A4046">
        <w:tc>
          <w:tcPr>
            <w:tcW w:w="1890" w:type="dxa"/>
          </w:tcPr>
          <w:p w:rsidR="00C534CB" w:rsidRPr="005A4046" w:rsidRDefault="00C534CB" w:rsidP="00510530">
            <w:pPr>
              <w:spacing w:before="0" w:after="0"/>
              <w:rPr>
                <w:sz w:val="20"/>
                <w:szCs w:val="20"/>
              </w:rPr>
            </w:pPr>
            <w:r w:rsidRPr="005A4046">
              <w:rPr>
                <w:sz w:val="20"/>
                <w:szCs w:val="20"/>
              </w:rPr>
              <w:t>Andersen 2015</w:t>
            </w:r>
            <w:r w:rsidRPr="005A4046">
              <w:rPr>
                <w:noProof/>
                <w:sz w:val="20"/>
                <w:szCs w:val="20"/>
                <w:vertAlign w:val="superscript"/>
              </w:rPr>
              <w:t>4</w:t>
            </w:r>
          </w:p>
        </w:tc>
        <w:tc>
          <w:tcPr>
            <w:tcW w:w="6390" w:type="dxa"/>
          </w:tcPr>
          <w:p w:rsidR="00C534CB" w:rsidRPr="005A4046" w:rsidRDefault="00C534CB" w:rsidP="00071C34">
            <w:pPr>
              <w:spacing w:before="0" w:after="0"/>
              <w:rPr>
                <w:sz w:val="20"/>
                <w:szCs w:val="20"/>
              </w:rPr>
            </w:pPr>
            <w:r w:rsidRPr="005A4046">
              <w:rPr>
                <w:sz w:val="20"/>
                <w:szCs w:val="20"/>
              </w:rPr>
              <w:t>Bioactive egg components and inflammation</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510530">
            <w:pPr>
              <w:spacing w:before="0" w:after="0"/>
              <w:rPr>
                <w:sz w:val="20"/>
                <w:szCs w:val="20"/>
              </w:rPr>
            </w:pPr>
            <w:r w:rsidRPr="005A4046">
              <w:rPr>
                <w:sz w:val="20"/>
                <w:szCs w:val="20"/>
              </w:rPr>
              <w:t>Applegate 2000</w:t>
            </w:r>
            <w:r w:rsidRPr="005A4046">
              <w:rPr>
                <w:noProof/>
                <w:sz w:val="20"/>
                <w:szCs w:val="20"/>
                <w:vertAlign w:val="superscript"/>
              </w:rPr>
              <w:t>5</w:t>
            </w:r>
          </w:p>
        </w:tc>
        <w:tc>
          <w:tcPr>
            <w:tcW w:w="6390" w:type="dxa"/>
          </w:tcPr>
          <w:p w:rsidR="00C534CB" w:rsidRPr="005A4046" w:rsidRDefault="00C534CB" w:rsidP="00071C34">
            <w:pPr>
              <w:spacing w:before="0" w:after="0"/>
              <w:rPr>
                <w:sz w:val="20"/>
                <w:szCs w:val="20"/>
              </w:rPr>
            </w:pPr>
            <w:r w:rsidRPr="005A4046">
              <w:rPr>
                <w:sz w:val="20"/>
                <w:szCs w:val="20"/>
              </w:rPr>
              <w:t>Introduction: nutritional and functional roles of eggs in the diet</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1C705A">
            <w:pPr>
              <w:spacing w:before="0" w:after="0"/>
              <w:rPr>
                <w:sz w:val="20"/>
                <w:szCs w:val="20"/>
              </w:rPr>
            </w:pPr>
            <w:proofErr w:type="spellStart"/>
            <w:r w:rsidRPr="005A4046">
              <w:rPr>
                <w:sz w:val="20"/>
                <w:szCs w:val="20"/>
              </w:rPr>
              <w:t>Barbaresko</w:t>
            </w:r>
            <w:proofErr w:type="spellEnd"/>
            <w:r w:rsidRPr="005A4046">
              <w:rPr>
                <w:sz w:val="20"/>
                <w:szCs w:val="20"/>
              </w:rPr>
              <w:t xml:space="preserve"> et al., 2018</w:t>
            </w:r>
            <w:r w:rsidRPr="005A4046">
              <w:rPr>
                <w:noProof/>
                <w:sz w:val="20"/>
                <w:szCs w:val="20"/>
                <w:vertAlign w:val="superscript"/>
              </w:rPr>
              <w:t>6</w:t>
            </w:r>
          </w:p>
        </w:tc>
        <w:tc>
          <w:tcPr>
            <w:tcW w:w="6390" w:type="dxa"/>
          </w:tcPr>
          <w:p w:rsidR="00C534CB" w:rsidRPr="005A4046" w:rsidRDefault="00C534CB" w:rsidP="00071C34">
            <w:pPr>
              <w:spacing w:before="0" w:after="0"/>
              <w:rPr>
                <w:sz w:val="20"/>
                <w:szCs w:val="20"/>
              </w:rPr>
            </w:pPr>
            <w:r w:rsidRPr="005A4046">
              <w:rPr>
                <w:sz w:val="20"/>
                <w:szCs w:val="20"/>
              </w:rPr>
              <w:t>Lifestyle indices and cardiovascular disease risk: a meta-analysis</w:t>
            </w:r>
          </w:p>
        </w:tc>
        <w:tc>
          <w:tcPr>
            <w:tcW w:w="1980" w:type="dxa"/>
          </w:tcPr>
          <w:p w:rsidR="00C534CB" w:rsidRPr="005A4046" w:rsidRDefault="00C534CB" w:rsidP="001C705A">
            <w:pPr>
              <w:spacing w:before="0" w:after="0"/>
              <w:rPr>
                <w:sz w:val="20"/>
                <w:szCs w:val="20"/>
              </w:rPr>
            </w:pPr>
            <w:r w:rsidRPr="005A4046">
              <w:rPr>
                <w:sz w:val="20"/>
                <w:szCs w:val="20"/>
              </w:rPr>
              <w:t>No egg consumption</w:t>
            </w:r>
          </w:p>
        </w:tc>
      </w:tr>
      <w:tr w:rsidR="002769BC" w:rsidRPr="005A4046" w:rsidTr="005A4046">
        <w:tc>
          <w:tcPr>
            <w:tcW w:w="1890" w:type="dxa"/>
          </w:tcPr>
          <w:p w:rsidR="002769BC" w:rsidRPr="005A4046" w:rsidRDefault="002769BC" w:rsidP="002769BC">
            <w:pPr>
              <w:spacing w:before="0" w:after="0"/>
              <w:rPr>
                <w:sz w:val="20"/>
                <w:szCs w:val="20"/>
              </w:rPr>
            </w:pPr>
            <w:r>
              <w:rPr>
                <w:sz w:val="20"/>
                <w:szCs w:val="20"/>
              </w:rPr>
              <w:t>Berger et al., 2015</w:t>
            </w:r>
            <w:r w:rsidRPr="002769BC">
              <w:rPr>
                <w:sz w:val="20"/>
                <w:szCs w:val="20"/>
                <w:vertAlign w:val="superscript"/>
              </w:rPr>
              <w:t>7</w:t>
            </w:r>
          </w:p>
        </w:tc>
        <w:tc>
          <w:tcPr>
            <w:tcW w:w="6390" w:type="dxa"/>
          </w:tcPr>
          <w:p w:rsidR="002769BC" w:rsidRPr="005A4046" w:rsidRDefault="002769BC" w:rsidP="00071C34">
            <w:pPr>
              <w:spacing w:before="0" w:after="0"/>
              <w:rPr>
                <w:sz w:val="20"/>
                <w:szCs w:val="20"/>
              </w:rPr>
            </w:pPr>
            <w:r w:rsidRPr="002769BC">
              <w:rPr>
                <w:sz w:val="20"/>
                <w:szCs w:val="20"/>
              </w:rPr>
              <w:t>Dietary cholesterol and cardiovascular disease: a systematic review and meta-analysis</w:t>
            </w:r>
          </w:p>
        </w:tc>
        <w:tc>
          <w:tcPr>
            <w:tcW w:w="1980" w:type="dxa"/>
          </w:tcPr>
          <w:p w:rsidR="002769BC" w:rsidRPr="005A4046" w:rsidRDefault="002769BC"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1C705A">
            <w:pPr>
              <w:spacing w:before="0" w:after="0"/>
              <w:rPr>
                <w:sz w:val="20"/>
                <w:szCs w:val="20"/>
              </w:rPr>
            </w:pPr>
            <w:proofErr w:type="spellStart"/>
            <w:r w:rsidRPr="005A4046">
              <w:rPr>
                <w:sz w:val="20"/>
                <w:szCs w:val="20"/>
              </w:rPr>
              <w:t>Blesso</w:t>
            </w:r>
            <w:proofErr w:type="spellEnd"/>
            <w:r w:rsidRPr="005A4046">
              <w:rPr>
                <w:sz w:val="20"/>
                <w:szCs w:val="20"/>
              </w:rPr>
              <w:t xml:space="preserve"> and Fernandez, 2018</w:t>
            </w:r>
            <w:r w:rsidR="002769BC">
              <w:rPr>
                <w:noProof/>
                <w:sz w:val="20"/>
                <w:szCs w:val="20"/>
                <w:vertAlign w:val="superscript"/>
              </w:rPr>
              <w:t>8</w:t>
            </w:r>
          </w:p>
        </w:tc>
        <w:tc>
          <w:tcPr>
            <w:tcW w:w="6390" w:type="dxa"/>
          </w:tcPr>
          <w:p w:rsidR="00C534CB" w:rsidRPr="005A4046" w:rsidRDefault="00C534CB" w:rsidP="00071C34">
            <w:pPr>
              <w:spacing w:before="0" w:after="0"/>
              <w:rPr>
                <w:sz w:val="20"/>
                <w:szCs w:val="20"/>
              </w:rPr>
            </w:pPr>
            <w:r w:rsidRPr="005A4046">
              <w:rPr>
                <w:sz w:val="20"/>
                <w:szCs w:val="20"/>
              </w:rPr>
              <w:t>Dietary cholesterol, serum lipids, and heart disease: Are eggs working for or against you?</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1C705A">
            <w:pPr>
              <w:spacing w:before="0" w:after="0"/>
              <w:rPr>
                <w:sz w:val="20"/>
                <w:szCs w:val="20"/>
              </w:rPr>
            </w:pPr>
            <w:r w:rsidRPr="005A4046">
              <w:rPr>
                <w:sz w:val="20"/>
                <w:szCs w:val="20"/>
              </w:rPr>
              <w:t>Campbell and Rains, 2015</w:t>
            </w:r>
            <w:r w:rsidR="002769BC">
              <w:rPr>
                <w:noProof/>
                <w:sz w:val="20"/>
                <w:szCs w:val="20"/>
                <w:vertAlign w:val="superscript"/>
              </w:rPr>
              <w:t>9</w:t>
            </w:r>
          </w:p>
        </w:tc>
        <w:tc>
          <w:tcPr>
            <w:tcW w:w="6390" w:type="dxa"/>
          </w:tcPr>
          <w:p w:rsidR="00C534CB" w:rsidRPr="005A4046" w:rsidRDefault="00C534CB" w:rsidP="00071C34">
            <w:pPr>
              <w:spacing w:before="0" w:after="0"/>
              <w:rPr>
                <w:sz w:val="20"/>
                <w:szCs w:val="20"/>
              </w:rPr>
            </w:pPr>
            <w:r w:rsidRPr="005A4046">
              <w:rPr>
                <w:sz w:val="20"/>
                <w:szCs w:val="20"/>
              </w:rPr>
              <w:t>Dietary protein is important in the practical management of prediabetes and type 2 diabetes</w:t>
            </w:r>
          </w:p>
        </w:tc>
        <w:tc>
          <w:tcPr>
            <w:tcW w:w="1980" w:type="dxa"/>
          </w:tcPr>
          <w:p w:rsidR="00C534CB" w:rsidRPr="005A4046" w:rsidRDefault="00C534CB" w:rsidP="00410C8F">
            <w:pPr>
              <w:spacing w:before="0" w:after="0"/>
              <w:rPr>
                <w:sz w:val="20"/>
                <w:szCs w:val="20"/>
              </w:rPr>
            </w:pPr>
            <w:r w:rsidRPr="005A4046">
              <w:rPr>
                <w:sz w:val="20"/>
                <w:szCs w:val="20"/>
              </w:rPr>
              <w:t>No egg consumption</w:t>
            </w:r>
          </w:p>
        </w:tc>
      </w:tr>
      <w:tr w:rsidR="00C534CB" w:rsidRPr="005A4046" w:rsidTr="005A4046">
        <w:tc>
          <w:tcPr>
            <w:tcW w:w="1890" w:type="dxa"/>
          </w:tcPr>
          <w:p w:rsidR="00C534CB" w:rsidRPr="005A4046" w:rsidRDefault="00C534CB" w:rsidP="001C705A">
            <w:pPr>
              <w:spacing w:before="0" w:after="0"/>
              <w:rPr>
                <w:sz w:val="20"/>
                <w:szCs w:val="20"/>
              </w:rPr>
            </w:pPr>
            <w:r w:rsidRPr="005A4046">
              <w:rPr>
                <w:sz w:val="20"/>
                <w:szCs w:val="20"/>
              </w:rPr>
              <w:t>Chang et al., 2018</w:t>
            </w:r>
            <w:r w:rsidR="002769BC">
              <w:rPr>
                <w:noProof/>
                <w:sz w:val="20"/>
                <w:szCs w:val="20"/>
                <w:vertAlign w:val="superscript"/>
              </w:rPr>
              <w:t>10</w:t>
            </w:r>
          </w:p>
        </w:tc>
        <w:tc>
          <w:tcPr>
            <w:tcW w:w="6390" w:type="dxa"/>
          </w:tcPr>
          <w:p w:rsidR="00C534CB" w:rsidRPr="005A4046" w:rsidRDefault="00C534CB" w:rsidP="00071C34">
            <w:pPr>
              <w:spacing w:before="0" w:after="0"/>
              <w:rPr>
                <w:sz w:val="20"/>
                <w:szCs w:val="20"/>
              </w:rPr>
            </w:pPr>
            <w:r w:rsidRPr="005A4046">
              <w:rPr>
                <w:sz w:val="20"/>
                <w:szCs w:val="20"/>
              </w:rPr>
              <w:t xml:space="preserve">Egg proteins: fractionation, bioactive peptides and </w:t>
            </w:r>
            <w:proofErr w:type="spellStart"/>
            <w:r w:rsidRPr="005A4046">
              <w:rPr>
                <w:sz w:val="20"/>
                <w:szCs w:val="20"/>
              </w:rPr>
              <w:t>allergenicity</w:t>
            </w:r>
            <w:proofErr w:type="spellEnd"/>
          </w:p>
        </w:tc>
        <w:tc>
          <w:tcPr>
            <w:tcW w:w="1980" w:type="dxa"/>
          </w:tcPr>
          <w:p w:rsidR="00C534CB" w:rsidRPr="005A4046" w:rsidRDefault="00C534CB" w:rsidP="00410C8F">
            <w:pPr>
              <w:spacing w:before="0" w:after="0"/>
              <w:rPr>
                <w:sz w:val="20"/>
                <w:szCs w:val="20"/>
              </w:rPr>
            </w:pPr>
            <w:r w:rsidRPr="005A4046">
              <w:rPr>
                <w:sz w:val="20"/>
                <w:szCs w:val="20"/>
              </w:rPr>
              <w:t>No human data</w:t>
            </w:r>
          </w:p>
        </w:tc>
      </w:tr>
      <w:tr w:rsidR="00C534CB" w:rsidRPr="005A4046" w:rsidTr="005A4046">
        <w:tc>
          <w:tcPr>
            <w:tcW w:w="1890" w:type="dxa"/>
          </w:tcPr>
          <w:p w:rsidR="00C534CB" w:rsidRPr="005A4046" w:rsidRDefault="00C534CB" w:rsidP="001C705A">
            <w:pPr>
              <w:spacing w:before="0" w:after="0"/>
              <w:rPr>
                <w:sz w:val="20"/>
                <w:szCs w:val="20"/>
              </w:rPr>
            </w:pPr>
            <w:r w:rsidRPr="005A4046">
              <w:rPr>
                <w:sz w:val="20"/>
                <w:szCs w:val="20"/>
              </w:rPr>
              <w:t>Clayton et al., 2017</w:t>
            </w:r>
            <w:r w:rsidRPr="005A4046">
              <w:rPr>
                <w:noProof/>
                <w:sz w:val="20"/>
                <w:szCs w:val="20"/>
                <w:vertAlign w:val="superscript"/>
              </w:rPr>
              <w:t>1</w:t>
            </w:r>
            <w:r w:rsidR="002769BC">
              <w:rPr>
                <w:noProof/>
                <w:sz w:val="20"/>
                <w:szCs w:val="20"/>
                <w:vertAlign w:val="superscript"/>
              </w:rPr>
              <w:t>1</w:t>
            </w:r>
          </w:p>
        </w:tc>
        <w:tc>
          <w:tcPr>
            <w:tcW w:w="6390" w:type="dxa"/>
          </w:tcPr>
          <w:p w:rsidR="00C534CB" w:rsidRPr="005A4046" w:rsidRDefault="00C534CB" w:rsidP="00071C34">
            <w:pPr>
              <w:spacing w:before="0" w:after="0"/>
              <w:rPr>
                <w:sz w:val="20"/>
                <w:szCs w:val="20"/>
              </w:rPr>
            </w:pPr>
            <w:r w:rsidRPr="005A4046">
              <w:rPr>
                <w:sz w:val="20"/>
                <w:szCs w:val="20"/>
              </w:rPr>
              <w:t>Egg consumption and heart health: a review</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1C705A">
            <w:pPr>
              <w:spacing w:before="0" w:after="0"/>
              <w:rPr>
                <w:sz w:val="20"/>
                <w:szCs w:val="20"/>
              </w:rPr>
            </w:pPr>
            <w:r w:rsidRPr="005A4046">
              <w:rPr>
                <w:sz w:val="20"/>
                <w:szCs w:val="20"/>
              </w:rPr>
              <w:t>Constance, 2009</w:t>
            </w:r>
            <w:r w:rsidRPr="005A4046">
              <w:rPr>
                <w:noProof/>
                <w:sz w:val="20"/>
                <w:szCs w:val="20"/>
                <w:vertAlign w:val="superscript"/>
              </w:rPr>
              <w:t>1</w:t>
            </w:r>
            <w:r w:rsidR="002769BC">
              <w:rPr>
                <w:noProof/>
                <w:sz w:val="20"/>
                <w:szCs w:val="20"/>
                <w:vertAlign w:val="superscript"/>
              </w:rPr>
              <w:t>2</w:t>
            </w:r>
          </w:p>
        </w:tc>
        <w:tc>
          <w:tcPr>
            <w:tcW w:w="6390" w:type="dxa"/>
          </w:tcPr>
          <w:p w:rsidR="00C534CB" w:rsidRPr="005A4046" w:rsidRDefault="00C534CB" w:rsidP="00071C34">
            <w:pPr>
              <w:spacing w:before="0" w:after="0"/>
              <w:rPr>
                <w:sz w:val="20"/>
                <w:szCs w:val="20"/>
              </w:rPr>
            </w:pPr>
            <w:r w:rsidRPr="005A4046">
              <w:rPr>
                <w:sz w:val="20"/>
                <w:szCs w:val="20"/>
              </w:rPr>
              <w:t>Better understanding of cholesterol from egg</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1C705A">
            <w:pPr>
              <w:spacing w:before="0" w:after="0"/>
              <w:rPr>
                <w:sz w:val="20"/>
                <w:szCs w:val="20"/>
              </w:rPr>
            </w:pPr>
            <w:r w:rsidRPr="005A4046">
              <w:rPr>
                <w:sz w:val="20"/>
                <w:szCs w:val="20"/>
              </w:rPr>
              <w:t>Constant, 2004</w:t>
            </w:r>
            <w:r w:rsidRPr="005A4046">
              <w:rPr>
                <w:noProof/>
                <w:sz w:val="20"/>
                <w:szCs w:val="20"/>
                <w:vertAlign w:val="superscript"/>
              </w:rPr>
              <w:t>1</w:t>
            </w:r>
            <w:r w:rsidR="002769BC">
              <w:rPr>
                <w:noProof/>
                <w:sz w:val="20"/>
                <w:szCs w:val="20"/>
                <w:vertAlign w:val="superscript"/>
              </w:rPr>
              <w:t>3</w:t>
            </w:r>
          </w:p>
        </w:tc>
        <w:tc>
          <w:tcPr>
            <w:tcW w:w="6390" w:type="dxa"/>
          </w:tcPr>
          <w:p w:rsidR="00C534CB" w:rsidRPr="005A4046" w:rsidRDefault="00C534CB" w:rsidP="00071C34">
            <w:pPr>
              <w:spacing w:before="0" w:after="0"/>
              <w:rPr>
                <w:sz w:val="20"/>
                <w:szCs w:val="20"/>
              </w:rPr>
            </w:pPr>
            <w:r w:rsidRPr="005A4046">
              <w:rPr>
                <w:sz w:val="20"/>
                <w:szCs w:val="20"/>
              </w:rPr>
              <w:t>The role of eggs, margarine and fish oils in the nutritional management of coronary artery disease and strokes</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3160AF">
            <w:pPr>
              <w:spacing w:before="0" w:after="0"/>
              <w:rPr>
                <w:sz w:val="20"/>
                <w:szCs w:val="20"/>
              </w:rPr>
            </w:pPr>
            <w:proofErr w:type="spellStart"/>
            <w:r w:rsidRPr="005A4046">
              <w:rPr>
                <w:sz w:val="20"/>
                <w:szCs w:val="20"/>
              </w:rPr>
              <w:t>Dawber</w:t>
            </w:r>
            <w:proofErr w:type="spellEnd"/>
            <w:r w:rsidRPr="005A4046">
              <w:rPr>
                <w:sz w:val="20"/>
                <w:szCs w:val="20"/>
              </w:rPr>
              <w:t xml:space="preserve"> et al., 1982</w:t>
            </w:r>
            <w:r w:rsidRPr="005A4046">
              <w:rPr>
                <w:noProof/>
                <w:sz w:val="20"/>
                <w:szCs w:val="20"/>
                <w:vertAlign w:val="superscript"/>
              </w:rPr>
              <w:t>1</w:t>
            </w:r>
            <w:r w:rsidR="002769BC">
              <w:rPr>
                <w:noProof/>
                <w:sz w:val="20"/>
                <w:szCs w:val="20"/>
                <w:vertAlign w:val="superscript"/>
              </w:rPr>
              <w:t>4</w:t>
            </w:r>
          </w:p>
        </w:tc>
        <w:tc>
          <w:tcPr>
            <w:tcW w:w="6390" w:type="dxa"/>
          </w:tcPr>
          <w:p w:rsidR="00C534CB" w:rsidRPr="005A4046" w:rsidRDefault="00C534CB" w:rsidP="00071C34">
            <w:pPr>
              <w:spacing w:before="0" w:after="0"/>
              <w:rPr>
                <w:sz w:val="20"/>
                <w:szCs w:val="20"/>
              </w:rPr>
            </w:pPr>
            <w:r w:rsidRPr="005A4046">
              <w:rPr>
                <w:sz w:val="20"/>
                <w:szCs w:val="20"/>
              </w:rPr>
              <w:t>Eggs, serum cholesterol, and coronary heart disease</w:t>
            </w:r>
          </w:p>
        </w:tc>
        <w:tc>
          <w:tcPr>
            <w:tcW w:w="1980" w:type="dxa"/>
          </w:tcPr>
          <w:p w:rsidR="00C534CB" w:rsidRPr="005A4046" w:rsidRDefault="00C534CB" w:rsidP="00410C8F">
            <w:pPr>
              <w:spacing w:before="0" w:after="0"/>
              <w:rPr>
                <w:sz w:val="20"/>
                <w:szCs w:val="20"/>
              </w:rPr>
            </w:pPr>
            <w:r w:rsidRPr="005A4046">
              <w:rPr>
                <w:sz w:val="20"/>
                <w:szCs w:val="20"/>
              </w:rPr>
              <w:t>Primary study</w:t>
            </w:r>
          </w:p>
        </w:tc>
      </w:tr>
      <w:tr w:rsidR="00C534CB" w:rsidRPr="005A4046" w:rsidTr="005A4046">
        <w:tc>
          <w:tcPr>
            <w:tcW w:w="1890" w:type="dxa"/>
          </w:tcPr>
          <w:p w:rsidR="00C534CB" w:rsidRPr="005A4046" w:rsidRDefault="00C534CB" w:rsidP="003160AF">
            <w:pPr>
              <w:spacing w:before="0" w:after="0"/>
              <w:rPr>
                <w:sz w:val="20"/>
                <w:szCs w:val="20"/>
              </w:rPr>
            </w:pPr>
            <w:proofErr w:type="spellStart"/>
            <w:r w:rsidRPr="005A4046">
              <w:rPr>
                <w:sz w:val="20"/>
                <w:szCs w:val="20"/>
              </w:rPr>
              <w:t>Dehghan</w:t>
            </w:r>
            <w:proofErr w:type="spellEnd"/>
            <w:r w:rsidRPr="005A4046">
              <w:rPr>
                <w:sz w:val="20"/>
                <w:szCs w:val="20"/>
              </w:rPr>
              <w:t xml:space="preserve"> et al., 2012</w:t>
            </w:r>
            <w:r w:rsidRPr="005A4046">
              <w:rPr>
                <w:noProof/>
                <w:sz w:val="20"/>
                <w:szCs w:val="20"/>
                <w:vertAlign w:val="superscript"/>
              </w:rPr>
              <w:t>1</w:t>
            </w:r>
            <w:r w:rsidR="002769BC">
              <w:rPr>
                <w:noProof/>
                <w:sz w:val="20"/>
                <w:szCs w:val="20"/>
                <w:vertAlign w:val="superscript"/>
              </w:rPr>
              <w:t>5</w:t>
            </w:r>
          </w:p>
        </w:tc>
        <w:tc>
          <w:tcPr>
            <w:tcW w:w="6390" w:type="dxa"/>
          </w:tcPr>
          <w:p w:rsidR="00C534CB" w:rsidRPr="005A4046" w:rsidRDefault="00C534CB" w:rsidP="00543F71">
            <w:pPr>
              <w:spacing w:before="0" w:after="0"/>
              <w:rPr>
                <w:sz w:val="20"/>
                <w:szCs w:val="20"/>
              </w:rPr>
            </w:pPr>
            <w:r w:rsidRPr="005A4046">
              <w:rPr>
                <w:sz w:val="20"/>
                <w:szCs w:val="20"/>
              </w:rPr>
              <w:t>Relationship between healthy diet and risk of cardiovascular disease among patients on drug therapies for secondary prevention: a prospective cohort study of 31 546 high-risk individuals from 40 countries</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C96701">
            <w:pPr>
              <w:spacing w:before="0" w:after="0"/>
              <w:rPr>
                <w:sz w:val="20"/>
                <w:szCs w:val="20"/>
              </w:rPr>
            </w:pPr>
            <w:r w:rsidRPr="005A4046">
              <w:rPr>
                <w:sz w:val="20"/>
                <w:szCs w:val="20"/>
              </w:rPr>
              <w:t>Deng et al., 2018</w:t>
            </w:r>
            <w:r w:rsidRPr="005A4046">
              <w:rPr>
                <w:noProof/>
                <w:sz w:val="20"/>
                <w:szCs w:val="20"/>
                <w:vertAlign w:val="superscript"/>
              </w:rPr>
              <w:t>1</w:t>
            </w:r>
            <w:r w:rsidR="002769BC">
              <w:rPr>
                <w:noProof/>
                <w:sz w:val="20"/>
                <w:szCs w:val="20"/>
                <w:vertAlign w:val="superscript"/>
              </w:rPr>
              <w:t>6</w:t>
            </w:r>
          </w:p>
        </w:tc>
        <w:tc>
          <w:tcPr>
            <w:tcW w:w="6390" w:type="dxa"/>
          </w:tcPr>
          <w:p w:rsidR="00C534CB" w:rsidRPr="005A4046" w:rsidRDefault="00C534CB" w:rsidP="00543F71">
            <w:pPr>
              <w:spacing w:before="0" w:after="0"/>
              <w:rPr>
                <w:sz w:val="20"/>
                <w:szCs w:val="20"/>
              </w:rPr>
            </w:pPr>
            <w:r w:rsidRPr="005A4046">
              <w:rPr>
                <w:sz w:val="20"/>
                <w:szCs w:val="20"/>
              </w:rPr>
              <w:t>Stroke and food groups: an overview of systematic reviews and meta-analyses</w:t>
            </w:r>
          </w:p>
        </w:tc>
        <w:tc>
          <w:tcPr>
            <w:tcW w:w="1980" w:type="dxa"/>
          </w:tcPr>
          <w:p w:rsidR="00C534CB" w:rsidRPr="005A4046" w:rsidRDefault="00C534CB" w:rsidP="00C96701">
            <w:pPr>
              <w:spacing w:before="0" w:after="0"/>
              <w:rPr>
                <w:sz w:val="20"/>
                <w:szCs w:val="20"/>
              </w:rPr>
            </w:pPr>
            <w:r w:rsidRPr="005A4046">
              <w:rPr>
                <w:sz w:val="20"/>
                <w:szCs w:val="20"/>
              </w:rPr>
              <w:t>Not a review of primary studies</w:t>
            </w:r>
          </w:p>
        </w:tc>
      </w:tr>
      <w:tr w:rsidR="00C534CB" w:rsidRPr="005A4046" w:rsidTr="005A4046">
        <w:tc>
          <w:tcPr>
            <w:tcW w:w="1890" w:type="dxa"/>
          </w:tcPr>
          <w:p w:rsidR="00C534CB" w:rsidRPr="005A4046" w:rsidRDefault="00C534CB" w:rsidP="00C96701">
            <w:pPr>
              <w:spacing w:before="0" w:after="0"/>
              <w:rPr>
                <w:sz w:val="20"/>
                <w:szCs w:val="20"/>
              </w:rPr>
            </w:pPr>
            <w:r w:rsidRPr="005A4046">
              <w:rPr>
                <w:sz w:val="20"/>
                <w:szCs w:val="20"/>
              </w:rPr>
              <w:t xml:space="preserve">De </w:t>
            </w:r>
            <w:proofErr w:type="spellStart"/>
            <w:r w:rsidRPr="005A4046">
              <w:rPr>
                <w:sz w:val="20"/>
                <w:szCs w:val="20"/>
              </w:rPr>
              <w:t>Meester</w:t>
            </w:r>
            <w:proofErr w:type="spellEnd"/>
            <w:r w:rsidRPr="005A4046">
              <w:rPr>
                <w:sz w:val="20"/>
                <w:szCs w:val="20"/>
              </w:rPr>
              <w:t>, 2009</w:t>
            </w:r>
            <w:r w:rsidRPr="005A4046">
              <w:rPr>
                <w:noProof/>
                <w:sz w:val="20"/>
                <w:szCs w:val="20"/>
                <w:vertAlign w:val="superscript"/>
              </w:rPr>
              <w:t>1</w:t>
            </w:r>
            <w:r w:rsidR="002769BC">
              <w:rPr>
                <w:noProof/>
                <w:sz w:val="20"/>
                <w:szCs w:val="20"/>
                <w:vertAlign w:val="superscript"/>
              </w:rPr>
              <w:t>7</w:t>
            </w:r>
          </w:p>
        </w:tc>
        <w:tc>
          <w:tcPr>
            <w:tcW w:w="6390" w:type="dxa"/>
          </w:tcPr>
          <w:p w:rsidR="00C534CB" w:rsidRPr="005A4046" w:rsidRDefault="00C534CB" w:rsidP="00543F71">
            <w:pPr>
              <w:spacing w:before="0" w:after="0"/>
              <w:rPr>
                <w:sz w:val="20"/>
                <w:szCs w:val="20"/>
              </w:rPr>
            </w:pPr>
            <w:r w:rsidRPr="005A4046">
              <w:rPr>
                <w:sz w:val="20"/>
                <w:szCs w:val="20"/>
              </w:rPr>
              <w:t>Progress in lipid nutrition: the Columbus Concept addressing chronic diseases</w:t>
            </w:r>
          </w:p>
        </w:tc>
        <w:tc>
          <w:tcPr>
            <w:tcW w:w="1980" w:type="dxa"/>
          </w:tcPr>
          <w:p w:rsidR="00C534CB" w:rsidRPr="005A4046" w:rsidRDefault="00C534CB" w:rsidP="00410C8F">
            <w:pPr>
              <w:spacing w:before="0" w:after="0"/>
              <w:rPr>
                <w:sz w:val="20"/>
                <w:szCs w:val="20"/>
              </w:rPr>
            </w:pPr>
            <w:r w:rsidRPr="005A4046">
              <w:rPr>
                <w:sz w:val="20"/>
                <w:szCs w:val="20"/>
              </w:rPr>
              <w:t>No egg consumption</w:t>
            </w:r>
          </w:p>
        </w:tc>
      </w:tr>
      <w:tr w:rsidR="002769BC" w:rsidRPr="005A4046" w:rsidTr="005A4046">
        <w:tc>
          <w:tcPr>
            <w:tcW w:w="1890" w:type="dxa"/>
          </w:tcPr>
          <w:p w:rsidR="002769BC" w:rsidRPr="005A4046" w:rsidRDefault="002769BC" w:rsidP="00C96701">
            <w:pPr>
              <w:spacing w:before="0" w:after="0"/>
              <w:rPr>
                <w:sz w:val="20"/>
                <w:szCs w:val="20"/>
              </w:rPr>
            </w:pPr>
            <w:proofErr w:type="spellStart"/>
            <w:r>
              <w:rPr>
                <w:sz w:val="20"/>
                <w:szCs w:val="20"/>
              </w:rPr>
              <w:t>Djousse</w:t>
            </w:r>
            <w:proofErr w:type="spellEnd"/>
            <w:r>
              <w:rPr>
                <w:sz w:val="20"/>
                <w:szCs w:val="20"/>
              </w:rPr>
              <w:t xml:space="preserve"> et al., 2009</w:t>
            </w:r>
            <w:r w:rsidRPr="002769BC">
              <w:rPr>
                <w:sz w:val="20"/>
                <w:szCs w:val="20"/>
                <w:vertAlign w:val="superscript"/>
              </w:rPr>
              <w:t>18</w:t>
            </w:r>
          </w:p>
        </w:tc>
        <w:tc>
          <w:tcPr>
            <w:tcW w:w="6390" w:type="dxa"/>
          </w:tcPr>
          <w:p w:rsidR="002769BC" w:rsidRPr="005A4046" w:rsidRDefault="002769BC" w:rsidP="00543F71">
            <w:pPr>
              <w:spacing w:before="0" w:after="0"/>
              <w:rPr>
                <w:sz w:val="20"/>
                <w:szCs w:val="20"/>
              </w:rPr>
            </w:pPr>
            <w:r w:rsidRPr="002769BC">
              <w:rPr>
                <w:sz w:val="20"/>
                <w:szCs w:val="20"/>
              </w:rPr>
              <w:t>Dietary cholesterol and coronary artery disease: A systematic review</w:t>
            </w:r>
          </w:p>
        </w:tc>
        <w:tc>
          <w:tcPr>
            <w:tcW w:w="1980" w:type="dxa"/>
          </w:tcPr>
          <w:p w:rsidR="002769BC" w:rsidRPr="005A4046" w:rsidRDefault="002769BC" w:rsidP="00410C8F">
            <w:pPr>
              <w:spacing w:before="0" w:after="0"/>
              <w:rPr>
                <w:sz w:val="20"/>
                <w:szCs w:val="20"/>
              </w:rPr>
            </w:pPr>
            <w:r w:rsidRPr="005A4046">
              <w:rPr>
                <w:sz w:val="20"/>
                <w:szCs w:val="20"/>
              </w:rPr>
              <w:t>Narrative review</w:t>
            </w:r>
          </w:p>
        </w:tc>
      </w:tr>
      <w:tr w:rsidR="00C534CB" w:rsidRPr="005A4046" w:rsidTr="005A4046">
        <w:tc>
          <w:tcPr>
            <w:tcW w:w="1890" w:type="dxa"/>
          </w:tcPr>
          <w:p w:rsidR="00C534CB" w:rsidRPr="005A4046" w:rsidRDefault="00C534CB" w:rsidP="00C96701">
            <w:pPr>
              <w:spacing w:before="0" w:after="0"/>
              <w:rPr>
                <w:sz w:val="20"/>
                <w:szCs w:val="20"/>
              </w:rPr>
            </w:pPr>
            <w:r w:rsidRPr="005A4046">
              <w:rPr>
                <w:sz w:val="20"/>
                <w:szCs w:val="20"/>
              </w:rPr>
              <w:t>Fernandez, 2006</w:t>
            </w:r>
            <w:r w:rsidRPr="005A4046">
              <w:rPr>
                <w:noProof/>
                <w:sz w:val="20"/>
                <w:szCs w:val="20"/>
                <w:vertAlign w:val="superscript"/>
              </w:rPr>
              <w:t>1</w:t>
            </w:r>
            <w:r w:rsidR="002769BC">
              <w:rPr>
                <w:noProof/>
                <w:sz w:val="20"/>
                <w:szCs w:val="20"/>
                <w:vertAlign w:val="superscript"/>
              </w:rPr>
              <w:t>9</w:t>
            </w:r>
          </w:p>
        </w:tc>
        <w:tc>
          <w:tcPr>
            <w:tcW w:w="6390" w:type="dxa"/>
          </w:tcPr>
          <w:p w:rsidR="00C534CB" w:rsidRPr="005A4046" w:rsidRDefault="00C534CB" w:rsidP="00543F71">
            <w:pPr>
              <w:spacing w:before="0" w:after="0"/>
              <w:rPr>
                <w:sz w:val="20"/>
                <w:szCs w:val="20"/>
              </w:rPr>
            </w:pPr>
            <w:r w:rsidRPr="005A4046">
              <w:rPr>
                <w:sz w:val="20"/>
                <w:szCs w:val="20"/>
              </w:rPr>
              <w:t>Dietary cholesterol provided by eggs and plasma lipoproteins in healthy populations</w:t>
            </w:r>
          </w:p>
        </w:tc>
        <w:tc>
          <w:tcPr>
            <w:tcW w:w="1980" w:type="dxa"/>
          </w:tcPr>
          <w:p w:rsidR="00C534CB" w:rsidRPr="005A4046" w:rsidRDefault="00C534CB" w:rsidP="00410C8F">
            <w:pPr>
              <w:spacing w:before="0" w:after="0"/>
              <w:rPr>
                <w:sz w:val="20"/>
                <w:szCs w:val="20"/>
              </w:rPr>
            </w:pPr>
            <w:r w:rsidRPr="005A4046">
              <w:rPr>
                <w:sz w:val="20"/>
                <w:szCs w:val="20"/>
              </w:rPr>
              <w:t>Primary study</w:t>
            </w:r>
          </w:p>
        </w:tc>
      </w:tr>
      <w:tr w:rsidR="00C534CB" w:rsidRPr="005A4046" w:rsidTr="005A4046">
        <w:tc>
          <w:tcPr>
            <w:tcW w:w="1890" w:type="dxa"/>
          </w:tcPr>
          <w:p w:rsidR="00C534CB" w:rsidRPr="005A4046" w:rsidRDefault="00C534CB" w:rsidP="00C96701">
            <w:pPr>
              <w:spacing w:before="0" w:after="0"/>
              <w:rPr>
                <w:sz w:val="20"/>
                <w:szCs w:val="20"/>
              </w:rPr>
            </w:pPr>
            <w:r w:rsidRPr="005A4046">
              <w:rPr>
                <w:sz w:val="20"/>
                <w:szCs w:val="20"/>
              </w:rPr>
              <w:t>Fernandez, 2012</w:t>
            </w:r>
            <w:r w:rsidR="002769BC">
              <w:rPr>
                <w:noProof/>
                <w:sz w:val="20"/>
                <w:szCs w:val="20"/>
                <w:vertAlign w:val="superscript"/>
              </w:rPr>
              <w:t>20</w:t>
            </w:r>
          </w:p>
        </w:tc>
        <w:tc>
          <w:tcPr>
            <w:tcW w:w="6390" w:type="dxa"/>
          </w:tcPr>
          <w:p w:rsidR="00C534CB" w:rsidRPr="005A4046" w:rsidRDefault="00C534CB" w:rsidP="00071C34">
            <w:pPr>
              <w:spacing w:before="0" w:after="0"/>
              <w:rPr>
                <w:sz w:val="20"/>
                <w:szCs w:val="20"/>
              </w:rPr>
            </w:pPr>
            <w:r w:rsidRPr="005A4046">
              <w:rPr>
                <w:sz w:val="20"/>
                <w:szCs w:val="20"/>
              </w:rPr>
              <w:t>Rethinking dietary  cholesterol</w:t>
            </w:r>
          </w:p>
        </w:tc>
        <w:tc>
          <w:tcPr>
            <w:tcW w:w="1980" w:type="dxa"/>
          </w:tcPr>
          <w:p w:rsidR="00C534CB" w:rsidRPr="005A4046" w:rsidRDefault="00C534CB"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Default="00401775" w:rsidP="00401775">
            <w:pPr>
              <w:spacing w:before="0" w:after="0"/>
              <w:rPr>
                <w:sz w:val="20"/>
                <w:szCs w:val="20"/>
              </w:rPr>
            </w:pPr>
            <w:r>
              <w:rPr>
                <w:sz w:val="20"/>
                <w:szCs w:val="20"/>
              </w:rPr>
              <w:t>Fernandez, 2010</w:t>
            </w:r>
            <w:r w:rsidRPr="002769BC">
              <w:rPr>
                <w:sz w:val="20"/>
                <w:szCs w:val="20"/>
                <w:vertAlign w:val="superscript"/>
              </w:rPr>
              <w:t>2</w:t>
            </w:r>
            <w:r>
              <w:rPr>
                <w:sz w:val="20"/>
                <w:szCs w:val="20"/>
                <w:vertAlign w:val="superscript"/>
              </w:rPr>
              <w:t>1</w:t>
            </w:r>
          </w:p>
        </w:tc>
        <w:tc>
          <w:tcPr>
            <w:tcW w:w="6390" w:type="dxa"/>
          </w:tcPr>
          <w:p w:rsidR="00401775" w:rsidRPr="002769BC" w:rsidRDefault="00401775" w:rsidP="00071C34">
            <w:pPr>
              <w:spacing w:before="0" w:after="0"/>
              <w:rPr>
                <w:sz w:val="20"/>
                <w:szCs w:val="20"/>
              </w:rPr>
            </w:pPr>
            <w:r w:rsidRPr="002769BC">
              <w:rPr>
                <w:sz w:val="20"/>
                <w:szCs w:val="20"/>
              </w:rPr>
              <w:t>Effects of eggs on plasma lipoproteins in healthy populations</w:t>
            </w:r>
          </w:p>
        </w:tc>
        <w:tc>
          <w:tcPr>
            <w:tcW w:w="1980" w:type="dxa"/>
          </w:tcPr>
          <w:p w:rsidR="00401775" w:rsidRPr="005A4046" w:rsidRDefault="00401775"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sz w:val="20"/>
                <w:szCs w:val="20"/>
              </w:rPr>
            </w:pPr>
            <w:r>
              <w:rPr>
                <w:sz w:val="20"/>
                <w:szCs w:val="20"/>
              </w:rPr>
              <w:t>Fernandez et al., 2017</w:t>
            </w:r>
            <w:r w:rsidRPr="002769BC">
              <w:rPr>
                <w:sz w:val="20"/>
                <w:szCs w:val="20"/>
                <w:vertAlign w:val="superscript"/>
              </w:rPr>
              <w:t>2</w:t>
            </w:r>
            <w:r>
              <w:rPr>
                <w:sz w:val="20"/>
                <w:szCs w:val="20"/>
                <w:vertAlign w:val="superscript"/>
              </w:rPr>
              <w:t>2</w:t>
            </w:r>
          </w:p>
        </w:tc>
        <w:tc>
          <w:tcPr>
            <w:tcW w:w="6390" w:type="dxa"/>
          </w:tcPr>
          <w:p w:rsidR="00401775" w:rsidRPr="005A4046" w:rsidRDefault="00401775" w:rsidP="00401775">
            <w:pPr>
              <w:spacing w:before="0" w:after="0"/>
              <w:rPr>
                <w:sz w:val="20"/>
                <w:szCs w:val="20"/>
              </w:rPr>
            </w:pPr>
            <w:r w:rsidRPr="002769BC">
              <w:rPr>
                <w:sz w:val="20"/>
                <w:szCs w:val="20"/>
              </w:rPr>
              <w:t>Effects of dietary cholesterol in diabetes and cardiovascular disease</w:t>
            </w:r>
          </w:p>
        </w:tc>
        <w:tc>
          <w:tcPr>
            <w:tcW w:w="1980" w:type="dxa"/>
          </w:tcPr>
          <w:p w:rsidR="00401775" w:rsidRPr="005A4046" w:rsidRDefault="00401775"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Fuller et al., 2015</w:t>
            </w:r>
            <w:r>
              <w:rPr>
                <w:noProof/>
                <w:sz w:val="20"/>
                <w:szCs w:val="20"/>
                <w:vertAlign w:val="superscript"/>
              </w:rPr>
              <w:t>23</w:t>
            </w:r>
          </w:p>
        </w:tc>
        <w:tc>
          <w:tcPr>
            <w:tcW w:w="6390" w:type="dxa"/>
          </w:tcPr>
          <w:p w:rsidR="00401775" w:rsidRPr="005A4046" w:rsidRDefault="00401775" w:rsidP="00071C34">
            <w:pPr>
              <w:spacing w:before="0" w:after="0"/>
              <w:rPr>
                <w:sz w:val="20"/>
                <w:szCs w:val="20"/>
              </w:rPr>
            </w:pPr>
            <w:r w:rsidRPr="005A4046">
              <w:rPr>
                <w:sz w:val="20"/>
                <w:szCs w:val="20"/>
              </w:rPr>
              <w:t>Egg consumption and human cardio-metabolic health in people with and without diabetes</w:t>
            </w:r>
          </w:p>
        </w:tc>
        <w:tc>
          <w:tcPr>
            <w:tcW w:w="1980" w:type="dxa"/>
          </w:tcPr>
          <w:p w:rsidR="00401775" w:rsidRPr="005A4046" w:rsidRDefault="00401775"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Ginsberg et al., 1994</w:t>
            </w:r>
            <w:r w:rsidRPr="005A4046">
              <w:rPr>
                <w:noProof/>
                <w:sz w:val="20"/>
                <w:szCs w:val="20"/>
                <w:vertAlign w:val="superscript"/>
              </w:rPr>
              <w:t>2</w:t>
            </w:r>
            <w:r>
              <w:rPr>
                <w:noProof/>
                <w:sz w:val="20"/>
                <w:szCs w:val="20"/>
                <w:vertAlign w:val="superscript"/>
              </w:rPr>
              <w:t>4</w:t>
            </w:r>
          </w:p>
        </w:tc>
        <w:tc>
          <w:tcPr>
            <w:tcW w:w="6390" w:type="dxa"/>
          </w:tcPr>
          <w:p w:rsidR="00401775" w:rsidRPr="005A4046" w:rsidRDefault="00401775" w:rsidP="003160AF">
            <w:pPr>
              <w:spacing w:before="0" w:after="0"/>
              <w:rPr>
                <w:sz w:val="20"/>
                <w:szCs w:val="20"/>
              </w:rPr>
            </w:pPr>
            <w:r w:rsidRPr="005A4046">
              <w:rPr>
                <w:sz w:val="20"/>
                <w:szCs w:val="20"/>
              </w:rPr>
              <w:t>A dose-response study of the effects of dietary cholesterol on fasting and postprandial lipid and lipoprotein metabolism in healthy young men</w:t>
            </w:r>
          </w:p>
        </w:tc>
        <w:tc>
          <w:tcPr>
            <w:tcW w:w="1980" w:type="dxa"/>
          </w:tcPr>
          <w:p w:rsidR="00401775" w:rsidRPr="005A4046" w:rsidRDefault="00401775" w:rsidP="00410C8F">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Green et al., 2006</w:t>
            </w:r>
            <w:r w:rsidRPr="005A4046">
              <w:rPr>
                <w:noProof/>
                <w:sz w:val="20"/>
                <w:szCs w:val="20"/>
                <w:vertAlign w:val="superscript"/>
              </w:rPr>
              <w:t>2</w:t>
            </w:r>
            <w:r>
              <w:rPr>
                <w:noProof/>
                <w:sz w:val="20"/>
                <w:szCs w:val="20"/>
                <w:vertAlign w:val="superscript"/>
              </w:rPr>
              <w:t>5</w:t>
            </w:r>
          </w:p>
        </w:tc>
        <w:tc>
          <w:tcPr>
            <w:tcW w:w="6390" w:type="dxa"/>
          </w:tcPr>
          <w:p w:rsidR="00401775" w:rsidRPr="005A4046" w:rsidRDefault="00401775" w:rsidP="003160AF">
            <w:pPr>
              <w:spacing w:before="0" w:after="0"/>
              <w:rPr>
                <w:sz w:val="20"/>
                <w:szCs w:val="20"/>
              </w:rPr>
            </w:pPr>
            <w:r w:rsidRPr="005A4046">
              <w:rPr>
                <w:sz w:val="20"/>
                <w:szCs w:val="20"/>
              </w:rPr>
              <w:t xml:space="preserve">Plasma LDL and HDL characteristics and </w:t>
            </w:r>
            <w:proofErr w:type="spellStart"/>
            <w:r w:rsidRPr="005A4046">
              <w:rPr>
                <w:sz w:val="20"/>
                <w:szCs w:val="20"/>
              </w:rPr>
              <w:t>carotenoid</w:t>
            </w:r>
            <w:proofErr w:type="spellEnd"/>
            <w:r w:rsidRPr="005A4046">
              <w:rPr>
                <w:sz w:val="20"/>
                <w:szCs w:val="20"/>
              </w:rPr>
              <w:t xml:space="preserve"> content and positively </w:t>
            </w:r>
            <w:r w:rsidRPr="005A4046">
              <w:rPr>
                <w:sz w:val="20"/>
                <w:szCs w:val="20"/>
              </w:rPr>
              <w:lastRenderedPageBreak/>
              <w:t>influenced by egg consumption in an elderly population</w:t>
            </w:r>
          </w:p>
        </w:tc>
        <w:tc>
          <w:tcPr>
            <w:tcW w:w="1980" w:type="dxa"/>
          </w:tcPr>
          <w:p w:rsidR="00401775" w:rsidRPr="005A4046" w:rsidRDefault="00401775" w:rsidP="00410C8F">
            <w:pPr>
              <w:spacing w:before="0" w:after="0"/>
              <w:rPr>
                <w:sz w:val="20"/>
                <w:szCs w:val="20"/>
              </w:rPr>
            </w:pPr>
            <w:r w:rsidRPr="005A4046">
              <w:rPr>
                <w:sz w:val="20"/>
                <w:szCs w:val="20"/>
              </w:rPr>
              <w:lastRenderedPageBreak/>
              <w:t>Primary study</w:t>
            </w:r>
          </w:p>
        </w:tc>
      </w:tr>
      <w:tr w:rsidR="00401775" w:rsidRPr="005A4046" w:rsidTr="005A4046">
        <w:tc>
          <w:tcPr>
            <w:tcW w:w="1890" w:type="dxa"/>
          </w:tcPr>
          <w:p w:rsidR="00401775" w:rsidRPr="005A4046" w:rsidRDefault="00401775" w:rsidP="00C96701">
            <w:pPr>
              <w:spacing w:before="0" w:after="0"/>
              <w:rPr>
                <w:sz w:val="20"/>
                <w:szCs w:val="20"/>
              </w:rPr>
            </w:pPr>
            <w:proofErr w:type="spellStart"/>
            <w:r w:rsidRPr="005A4046">
              <w:rPr>
                <w:sz w:val="20"/>
                <w:szCs w:val="20"/>
              </w:rPr>
              <w:lastRenderedPageBreak/>
              <w:t>Hasler</w:t>
            </w:r>
            <w:proofErr w:type="spellEnd"/>
            <w:r w:rsidRPr="005A4046">
              <w:rPr>
                <w:sz w:val="20"/>
                <w:szCs w:val="20"/>
              </w:rPr>
              <w:t>, 2000</w:t>
            </w:r>
            <w:r w:rsidRPr="005A4046">
              <w:rPr>
                <w:noProof/>
                <w:sz w:val="20"/>
                <w:szCs w:val="20"/>
                <w:vertAlign w:val="superscript"/>
              </w:rPr>
              <w:t>2</w:t>
            </w:r>
            <w:r>
              <w:rPr>
                <w:noProof/>
                <w:sz w:val="20"/>
                <w:szCs w:val="20"/>
                <w:vertAlign w:val="superscript"/>
              </w:rPr>
              <w:t>6</w:t>
            </w:r>
          </w:p>
        </w:tc>
        <w:tc>
          <w:tcPr>
            <w:tcW w:w="6390" w:type="dxa"/>
          </w:tcPr>
          <w:p w:rsidR="00401775" w:rsidRPr="005A4046" w:rsidRDefault="00401775" w:rsidP="00071C34">
            <w:pPr>
              <w:spacing w:before="0" w:after="0"/>
              <w:rPr>
                <w:sz w:val="20"/>
                <w:szCs w:val="20"/>
              </w:rPr>
            </w:pPr>
            <w:r w:rsidRPr="005A4046">
              <w:rPr>
                <w:sz w:val="20"/>
                <w:szCs w:val="20"/>
              </w:rPr>
              <w:t>The changing face of functional foods</w:t>
            </w:r>
          </w:p>
        </w:tc>
        <w:tc>
          <w:tcPr>
            <w:tcW w:w="1980" w:type="dxa"/>
          </w:tcPr>
          <w:p w:rsidR="00401775" w:rsidRPr="005A4046" w:rsidRDefault="00401775" w:rsidP="00410C8F">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Herron and Fernandez, 2004</w:t>
            </w:r>
            <w:r w:rsidRPr="005A4046">
              <w:rPr>
                <w:noProof/>
                <w:sz w:val="20"/>
                <w:szCs w:val="20"/>
                <w:vertAlign w:val="superscript"/>
              </w:rPr>
              <w:t>2</w:t>
            </w:r>
            <w:r>
              <w:rPr>
                <w:noProof/>
                <w:sz w:val="20"/>
                <w:szCs w:val="20"/>
                <w:vertAlign w:val="superscript"/>
              </w:rPr>
              <w:t>7</w:t>
            </w:r>
          </w:p>
        </w:tc>
        <w:tc>
          <w:tcPr>
            <w:tcW w:w="6390" w:type="dxa"/>
          </w:tcPr>
          <w:p w:rsidR="00401775" w:rsidRPr="005A4046" w:rsidRDefault="00401775" w:rsidP="00071C34">
            <w:pPr>
              <w:spacing w:before="0" w:after="0"/>
              <w:rPr>
                <w:sz w:val="20"/>
                <w:szCs w:val="20"/>
              </w:rPr>
            </w:pPr>
            <w:r w:rsidRPr="005A4046">
              <w:rPr>
                <w:sz w:val="20"/>
                <w:szCs w:val="20"/>
              </w:rPr>
              <w:t>Are the current dietary guidelines regarding egg consumption appropriate?</w:t>
            </w:r>
          </w:p>
        </w:tc>
        <w:tc>
          <w:tcPr>
            <w:tcW w:w="1980" w:type="dxa"/>
          </w:tcPr>
          <w:p w:rsidR="00401775" w:rsidRPr="005A4046" w:rsidRDefault="00401775"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Herron et al., 2004</w:t>
            </w:r>
            <w:r w:rsidRPr="005A4046">
              <w:rPr>
                <w:noProof/>
                <w:sz w:val="20"/>
                <w:szCs w:val="20"/>
                <w:vertAlign w:val="superscript"/>
              </w:rPr>
              <w:t>2</w:t>
            </w:r>
            <w:r>
              <w:rPr>
                <w:noProof/>
                <w:sz w:val="20"/>
                <w:szCs w:val="20"/>
                <w:vertAlign w:val="superscript"/>
              </w:rPr>
              <w:t>8</w:t>
            </w:r>
          </w:p>
        </w:tc>
        <w:tc>
          <w:tcPr>
            <w:tcW w:w="6390" w:type="dxa"/>
          </w:tcPr>
          <w:p w:rsidR="00401775" w:rsidRPr="005A4046" w:rsidRDefault="00401775" w:rsidP="00071C34">
            <w:pPr>
              <w:spacing w:before="0" w:after="0"/>
              <w:rPr>
                <w:sz w:val="20"/>
                <w:szCs w:val="20"/>
              </w:rPr>
            </w:pPr>
            <w:r w:rsidRPr="005A4046">
              <w:rPr>
                <w:sz w:val="20"/>
                <w:szCs w:val="20"/>
              </w:rPr>
              <w:t xml:space="preserve">High intake of cholesterol results in less </w:t>
            </w:r>
            <w:proofErr w:type="spellStart"/>
            <w:r w:rsidRPr="005A4046">
              <w:rPr>
                <w:sz w:val="20"/>
                <w:szCs w:val="20"/>
              </w:rPr>
              <w:t>atherogenic</w:t>
            </w:r>
            <w:proofErr w:type="spellEnd"/>
            <w:r w:rsidRPr="005A4046">
              <w:rPr>
                <w:sz w:val="20"/>
                <w:szCs w:val="20"/>
              </w:rPr>
              <w:t xml:space="preserve"> low-density lipoprotein particles in men and women independent of response classification </w:t>
            </w:r>
          </w:p>
        </w:tc>
        <w:tc>
          <w:tcPr>
            <w:tcW w:w="1980" w:type="dxa"/>
          </w:tcPr>
          <w:p w:rsidR="00401775" w:rsidRPr="005A4046" w:rsidRDefault="00401775" w:rsidP="00410C8F">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Herron et al., 2002</w:t>
            </w:r>
            <w:r w:rsidRPr="005A4046">
              <w:rPr>
                <w:noProof/>
                <w:sz w:val="20"/>
                <w:szCs w:val="20"/>
                <w:vertAlign w:val="superscript"/>
              </w:rPr>
              <w:t>2</w:t>
            </w:r>
            <w:r>
              <w:rPr>
                <w:noProof/>
                <w:sz w:val="20"/>
                <w:szCs w:val="20"/>
                <w:vertAlign w:val="superscript"/>
              </w:rPr>
              <w:t>9</w:t>
            </w:r>
          </w:p>
        </w:tc>
        <w:tc>
          <w:tcPr>
            <w:tcW w:w="6390" w:type="dxa"/>
          </w:tcPr>
          <w:p w:rsidR="00401775" w:rsidRPr="005A4046" w:rsidRDefault="00401775" w:rsidP="00071C34">
            <w:pPr>
              <w:spacing w:before="0" w:after="0"/>
              <w:rPr>
                <w:sz w:val="20"/>
                <w:szCs w:val="20"/>
              </w:rPr>
            </w:pPr>
            <w:r w:rsidRPr="005A4046">
              <w:rPr>
                <w:sz w:val="20"/>
                <w:szCs w:val="20"/>
              </w:rPr>
              <w:t xml:space="preserve">Pre-menopausal women, classified as hypo- or </w:t>
            </w:r>
            <w:proofErr w:type="spellStart"/>
            <w:r w:rsidRPr="005A4046">
              <w:rPr>
                <w:sz w:val="20"/>
                <w:szCs w:val="20"/>
              </w:rPr>
              <w:t>hyperresponders</w:t>
            </w:r>
            <w:proofErr w:type="spellEnd"/>
            <w:r w:rsidRPr="005A4046">
              <w:rPr>
                <w:sz w:val="20"/>
                <w:szCs w:val="20"/>
              </w:rPr>
              <w:t>, do not alter their LDL/HDL ratio following a high dietary cholesterol challenge</w:t>
            </w:r>
          </w:p>
        </w:tc>
        <w:tc>
          <w:tcPr>
            <w:tcW w:w="1980" w:type="dxa"/>
          </w:tcPr>
          <w:p w:rsidR="00401775" w:rsidRPr="005A4046" w:rsidRDefault="00401775" w:rsidP="00410C8F">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sz w:val="20"/>
                <w:szCs w:val="20"/>
              </w:rPr>
            </w:pPr>
            <w:r w:rsidRPr="005A4046">
              <w:rPr>
                <w:sz w:val="20"/>
                <w:szCs w:val="20"/>
              </w:rPr>
              <w:t>Herron et al., 2003</w:t>
            </w:r>
            <w:r>
              <w:rPr>
                <w:noProof/>
                <w:sz w:val="20"/>
                <w:szCs w:val="20"/>
                <w:vertAlign w:val="superscript"/>
              </w:rPr>
              <w:t>30</w:t>
            </w:r>
          </w:p>
        </w:tc>
        <w:tc>
          <w:tcPr>
            <w:tcW w:w="6390" w:type="dxa"/>
          </w:tcPr>
          <w:p w:rsidR="00401775" w:rsidRPr="005A4046" w:rsidRDefault="00401775" w:rsidP="00071C34">
            <w:pPr>
              <w:spacing w:before="0" w:after="0"/>
              <w:rPr>
                <w:sz w:val="20"/>
                <w:szCs w:val="20"/>
              </w:rPr>
            </w:pPr>
            <w:r w:rsidRPr="005A4046">
              <w:rPr>
                <w:sz w:val="20"/>
                <w:szCs w:val="20"/>
              </w:rPr>
              <w:t xml:space="preserve">Men classified as hypo- or </w:t>
            </w:r>
            <w:proofErr w:type="spellStart"/>
            <w:r w:rsidRPr="005A4046">
              <w:rPr>
                <w:sz w:val="20"/>
                <w:szCs w:val="20"/>
              </w:rPr>
              <w:t>hyperresponders</w:t>
            </w:r>
            <w:proofErr w:type="spellEnd"/>
            <w:r w:rsidRPr="005A4046">
              <w:rPr>
                <w:sz w:val="20"/>
                <w:szCs w:val="20"/>
              </w:rPr>
              <w:t xml:space="preserve"> to dietary cholesterol feeding exhibit differences in lipoprotein metabolism</w:t>
            </w:r>
          </w:p>
        </w:tc>
        <w:tc>
          <w:tcPr>
            <w:tcW w:w="1980" w:type="dxa"/>
          </w:tcPr>
          <w:p w:rsidR="00401775" w:rsidRPr="005A4046" w:rsidRDefault="00401775" w:rsidP="00410C8F">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sz w:val="20"/>
                <w:szCs w:val="20"/>
              </w:rPr>
            </w:pPr>
            <w:proofErr w:type="spellStart"/>
            <w:r w:rsidRPr="005A4046">
              <w:rPr>
                <w:sz w:val="20"/>
                <w:szCs w:val="20"/>
              </w:rPr>
              <w:t>Iacono</w:t>
            </w:r>
            <w:proofErr w:type="spellEnd"/>
            <w:r w:rsidRPr="005A4046">
              <w:rPr>
                <w:sz w:val="20"/>
                <w:szCs w:val="20"/>
              </w:rPr>
              <w:t xml:space="preserve"> et al., 1990</w:t>
            </w:r>
            <w:r>
              <w:rPr>
                <w:noProof/>
                <w:sz w:val="20"/>
                <w:szCs w:val="20"/>
                <w:vertAlign w:val="superscript"/>
              </w:rPr>
              <w:t>31</w:t>
            </w:r>
          </w:p>
        </w:tc>
        <w:tc>
          <w:tcPr>
            <w:tcW w:w="6390" w:type="dxa"/>
          </w:tcPr>
          <w:p w:rsidR="00401775" w:rsidRPr="005A4046" w:rsidRDefault="00401775" w:rsidP="00071C34">
            <w:pPr>
              <w:spacing w:before="0" w:after="0"/>
              <w:rPr>
                <w:sz w:val="20"/>
                <w:szCs w:val="20"/>
              </w:rPr>
            </w:pPr>
            <w:r w:rsidRPr="005A4046">
              <w:rPr>
                <w:sz w:val="20"/>
                <w:szCs w:val="20"/>
              </w:rPr>
              <w:t>Dietary fat and blood pressure in humans</w:t>
            </w:r>
          </w:p>
        </w:tc>
        <w:tc>
          <w:tcPr>
            <w:tcW w:w="1980" w:type="dxa"/>
          </w:tcPr>
          <w:p w:rsidR="00401775" w:rsidRPr="005A4046" w:rsidRDefault="00401775" w:rsidP="00410C8F">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sz w:val="20"/>
                <w:szCs w:val="20"/>
              </w:rPr>
            </w:pPr>
            <w:proofErr w:type="spellStart"/>
            <w:r w:rsidRPr="005A4046">
              <w:rPr>
                <w:sz w:val="20"/>
                <w:szCs w:val="20"/>
              </w:rPr>
              <w:t>Knopp</w:t>
            </w:r>
            <w:proofErr w:type="spellEnd"/>
            <w:r w:rsidRPr="005A4046">
              <w:rPr>
                <w:sz w:val="20"/>
                <w:szCs w:val="20"/>
              </w:rPr>
              <w:t xml:space="preserve"> et al., 1997</w:t>
            </w:r>
            <w:r>
              <w:rPr>
                <w:noProof/>
                <w:sz w:val="20"/>
                <w:szCs w:val="20"/>
                <w:vertAlign w:val="superscript"/>
              </w:rPr>
              <w:t>32</w:t>
            </w:r>
          </w:p>
        </w:tc>
        <w:tc>
          <w:tcPr>
            <w:tcW w:w="6390" w:type="dxa"/>
          </w:tcPr>
          <w:p w:rsidR="00401775" w:rsidRPr="005A4046" w:rsidRDefault="00401775" w:rsidP="009F0058">
            <w:pPr>
              <w:spacing w:before="0" w:after="0"/>
              <w:rPr>
                <w:sz w:val="20"/>
                <w:szCs w:val="20"/>
              </w:rPr>
            </w:pPr>
            <w:r w:rsidRPr="005A4046">
              <w:rPr>
                <w:sz w:val="20"/>
                <w:szCs w:val="20"/>
              </w:rPr>
              <w:t xml:space="preserve">A double-blind, randomized, controlled trial of the effects of two eggs per day in moderately </w:t>
            </w:r>
            <w:proofErr w:type="spellStart"/>
            <w:r w:rsidRPr="005A4046">
              <w:rPr>
                <w:sz w:val="20"/>
                <w:szCs w:val="20"/>
              </w:rPr>
              <w:t>hypercholesterolemic</w:t>
            </w:r>
            <w:proofErr w:type="spellEnd"/>
            <w:r w:rsidRPr="005A4046">
              <w:rPr>
                <w:sz w:val="20"/>
                <w:szCs w:val="20"/>
              </w:rPr>
              <w:t xml:space="preserve"> and combined </w:t>
            </w:r>
            <w:proofErr w:type="spellStart"/>
            <w:r w:rsidRPr="005A4046">
              <w:rPr>
                <w:sz w:val="20"/>
                <w:szCs w:val="20"/>
              </w:rPr>
              <w:t>hyperlipidemic</w:t>
            </w:r>
            <w:proofErr w:type="spellEnd"/>
            <w:r w:rsidRPr="005A4046">
              <w:rPr>
                <w:sz w:val="20"/>
                <w:szCs w:val="20"/>
              </w:rPr>
              <w:t xml:space="preserve"> subjects taught the NCEP step 1 diet</w:t>
            </w:r>
          </w:p>
        </w:tc>
        <w:tc>
          <w:tcPr>
            <w:tcW w:w="1980" w:type="dxa"/>
          </w:tcPr>
          <w:p w:rsidR="00401775" w:rsidRPr="005A4046" w:rsidRDefault="00401775" w:rsidP="00410C8F">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sz w:val="20"/>
                <w:szCs w:val="20"/>
              </w:rPr>
            </w:pPr>
            <w:proofErr w:type="spellStart"/>
            <w:r w:rsidRPr="005A4046">
              <w:rPr>
                <w:sz w:val="20"/>
                <w:szCs w:val="20"/>
              </w:rPr>
              <w:t>Kritchevsky</w:t>
            </w:r>
            <w:proofErr w:type="spellEnd"/>
            <w:r w:rsidRPr="005A4046">
              <w:rPr>
                <w:sz w:val="20"/>
                <w:szCs w:val="20"/>
              </w:rPr>
              <w:t>, 2004</w:t>
            </w:r>
            <w:r>
              <w:rPr>
                <w:noProof/>
                <w:sz w:val="20"/>
                <w:szCs w:val="20"/>
                <w:vertAlign w:val="superscript"/>
              </w:rPr>
              <w:t>33</w:t>
            </w:r>
          </w:p>
        </w:tc>
        <w:tc>
          <w:tcPr>
            <w:tcW w:w="6390" w:type="dxa"/>
          </w:tcPr>
          <w:p w:rsidR="00401775" w:rsidRPr="005A4046" w:rsidRDefault="00401775" w:rsidP="00071C34">
            <w:pPr>
              <w:spacing w:before="0" w:after="0"/>
              <w:rPr>
                <w:sz w:val="20"/>
                <w:szCs w:val="20"/>
              </w:rPr>
            </w:pPr>
            <w:r w:rsidRPr="005A4046">
              <w:rPr>
                <w:sz w:val="20"/>
                <w:szCs w:val="20"/>
              </w:rPr>
              <w:t>A review of scientific research and recommendations regarding eggs</w:t>
            </w:r>
          </w:p>
        </w:tc>
        <w:tc>
          <w:tcPr>
            <w:tcW w:w="1980" w:type="dxa"/>
          </w:tcPr>
          <w:p w:rsidR="00401775" w:rsidRPr="005A4046" w:rsidRDefault="00401775"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sz w:val="20"/>
                <w:szCs w:val="20"/>
              </w:rPr>
            </w:pPr>
            <w:proofErr w:type="spellStart"/>
            <w:r w:rsidRPr="005A4046">
              <w:rPr>
                <w:sz w:val="20"/>
                <w:szCs w:val="20"/>
              </w:rPr>
              <w:t>Kritchevsky</w:t>
            </w:r>
            <w:proofErr w:type="spellEnd"/>
            <w:r w:rsidRPr="005A4046">
              <w:rPr>
                <w:sz w:val="20"/>
                <w:szCs w:val="20"/>
              </w:rPr>
              <w:t xml:space="preserve"> and </w:t>
            </w:r>
            <w:proofErr w:type="spellStart"/>
            <w:r w:rsidRPr="005A4046">
              <w:rPr>
                <w:sz w:val="20"/>
                <w:szCs w:val="20"/>
              </w:rPr>
              <w:t>Kritschevsky</w:t>
            </w:r>
            <w:proofErr w:type="spellEnd"/>
            <w:r w:rsidRPr="005A4046">
              <w:rPr>
                <w:sz w:val="20"/>
                <w:szCs w:val="20"/>
              </w:rPr>
              <w:t>, 2000</w:t>
            </w:r>
            <w:r w:rsidRPr="005A4046">
              <w:rPr>
                <w:noProof/>
                <w:sz w:val="20"/>
                <w:szCs w:val="20"/>
                <w:vertAlign w:val="superscript"/>
              </w:rPr>
              <w:t>3</w:t>
            </w:r>
            <w:r>
              <w:rPr>
                <w:noProof/>
                <w:sz w:val="20"/>
                <w:szCs w:val="20"/>
                <w:vertAlign w:val="superscript"/>
              </w:rPr>
              <w:t>4</w:t>
            </w:r>
          </w:p>
        </w:tc>
        <w:tc>
          <w:tcPr>
            <w:tcW w:w="6390" w:type="dxa"/>
          </w:tcPr>
          <w:p w:rsidR="00401775" w:rsidRPr="005A4046" w:rsidRDefault="00401775" w:rsidP="00071C34">
            <w:pPr>
              <w:spacing w:before="0" w:after="0"/>
              <w:rPr>
                <w:sz w:val="20"/>
                <w:szCs w:val="20"/>
              </w:rPr>
            </w:pPr>
            <w:r w:rsidRPr="005A4046">
              <w:rPr>
                <w:sz w:val="20"/>
                <w:szCs w:val="20"/>
              </w:rPr>
              <w:t>Egg consumption and coronary heart disease: an epidemiological overview</w:t>
            </w:r>
          </w:p>
        </w:tc>
        <w:tc>
          <w:tcPr>
            <w:tcW w:w="1980" w:type="dxa"/>
          </w:tcPr>
          <w:p w:rsidR="00401775" w:rsidRPr="005A4046" w:rsidRDefault="00401775" w:rsidP="00410C8F">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Kuang</w:t>
            </w:r>
            <w:proofErr w:type="spellEnd"/>
            <w:r w:rsidRPr="005A4046">
              <w:rPr>
                <w:color w:val="000000"/>
                <w:sz w:val="20"/>
                <w:szCs w:val="20"/>
              </w:rPr>
              <w:t xml:space="preserve"> et al., 2018</w:t>
            </w:r>
            <w:r w:rsidRPr="005A4046">
              <w:rPr>
                <w:noProof/>
                <w:color w:val="000000"/>
                <w:sz w:val="20"/>
                <w:szCs w:val="20"/>
                <w:vertAlign w:val="superscript"/>
              </w:rPr>
              <w:t>3</w:t>
            </w:r>
            <w:r>
              <w:rPr>
                <w:noProof/>
                <w:color w:val="000000"/>
                <w:sz w:val="20"/>
                <w:szCs w:val="20"/>
                <w:vertAlign w:val="superscript"/>
              </w:rPr>
              <w:t>5</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The impact of egg nutrient composition and its consumption on cholesterol homeostasis</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Kunachowicz</w:t>
            </w:r>
            <w:proofErr w:type="spellEnd"/>
            <w:r w:rsidRPr="005A4046">
              <w:rPr>
                <w:color w:val="000000"/>
                <w:sz w:val="20"/>
                <w:szCs w:val="20"/>
              </w:rPr>
              <w:t xml:space="preserve"> et al., 2004</w:t>
            </w:r>
            <w:r w:rsidRPr="005A4046">
              <w:rPr>
                <w:noProof/>
                <w:color w:val="000000"/>
                <w:sz w:val="20"/>
                <w:szCs w:val="20"/>
                <w:vertAlign w:val="superscript"/>
              </w:rPr>
              <w:t>3</w:t>
            </w:r>
            <w:r>
              <w:rPr>
                <w:noProof/>
                <w:color w:val="000000"/>
                <w:sz w:val="20"/>
                <w:szCs w:val="20"/>
                <w:vertAlign w:val="superscript"/>
              </w:rPr>
              <w:t>6</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[Folic acid fortified food and their importance in health promotion]</w:t>
            </w:r>
          </w:p>
        </w:tc>
        <w:tc>
          <w:tcPr>
            <w:tcW w:w="1980" w:type="dxa"/>
          </w:tcPr>
          <w:p w:rsidR="00401775" w:rsidRPr="005A4046" w:rsidRDefault="00401775" w:rsidP="001A632C">
            <w:pPr>
              <w:spacing w:before="0" w:after="0"/>
              <w:rPr>
                <w:sz w:val="20"/>
                <w:szCs w:val="20"/>
              </w:rPr>
            </w:pPr>
            <w:r w:rsidRPr="005A4046">
              <w:rPr>
                <w:sz w:val="20"/>
                <w:szCs w:val="20"/>
              </w:rPr>
              <w:t>Not in English</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Lau, 2009</w:t>
            </w:r>
            <w:r w:rsidRPr="005A4046">
              <w:rPr>
                <w:noProof/>
                <w:color w:val="000000"/>
                <w:sz w:val="20"/>
                <w:szCs w:val="20"/>
                <w:vertAlign w:val="superscript"/>
              </w:rPr>
              <w:t>3</w:t>
            </w:r>
            <w:r>
              <w:rPr>
                <w:noProof/>
                <w:color w:val="000000"/>
                <w:sz w:val="20"/>
                <w:szCs w:val="20"/>
                <w:vertAlign w:val="superscript"/>
              </w:rPr>
              <w:t>7</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Dietary cholesterol and other nutritional considerations in people with diabetes</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Lee et al., 2008</w:t>
            </w:r>
            <w:r w:rsidRPr="005A4046">
              <w:rPr>
                <w:noProof/>
                <w:color w:val="000000"/>
                <w:sz w:val="20"/>
                <w:szCs w:val="20"/>
                <w:vertAlign w:val="superscript"/>
              </w:rPr>
              <w:t>3</w:t>
            </w:r>
            <w:r>
              <w:rPr>
                <w:noProof/>
                <w:color w:val="000000"/>
                <w:sz w:val="20"/>
                <w:szCs w:val="20"/>
                <w:vertAlign w:val="superscript"/>
              </w:rPr>
              <w:t>8</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A global overall dietary index: ODI-R revised to emphasize quality over quantity</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Lin et al., 2018</w:t>
            </w:r>
            <w:r w:rsidRPr="005A4046">
              <w:rPr>
                <w:noProof/>
                <w:color w:val="000000"/>
                <w:sz w:val="20"/>
                <w:szCs w:val="20"/>
                <w:vertAlign w:val="superscript"/>
              </w:rPr>
              <w:t>3</w:t>
            </w:r>
            <w:r>
              <w:rPr>
                <w:noProof/>
                <w:color w:val="000000"/>
                <w:sz w:val="20"/>
                <w:szCs w:val="20"/>
                <w:vertAlign w:val="superscript"/>
              </w:rPr>
              <w:t>9</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U.S. Preventive Services Task Force evidence syntheses, formerly systematic evidence reviews</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McDonald, 2004</w:t>
            </w:r>
            <w:r>
              <w:rPr>
                <w:noProof/>
                <w:color w:val="000000"/>
                <w:sz w:val="20"/>
                <w:szCs w:val="20"/>
                <w:vertAlign w:val="superscript"/>
              </w:rPr>
              <w:t>40</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The Canadian experience: why Canada decided against an upper limit for cholesterol</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McNamara, 2000</w:t>
            </w:r>
            <w:r>
              <w:rPr>
                <w:noProof/>
                <w:color w:val="000000"/>
                <w:sz w:val="20"/>
                <w:szCs w:val="20"/>
                <w:vertAlign w:val="superscript"/>
              </w:rPr>
              <w:t>41</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The impact of egg limitations on coronary heart disease risk: do the numbers add up?</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McNamara, 2015</w:t>
            </w:r>
            <w:r>
              <w:rPr>
                <w:noProof/>
                <w:color w:val="000000"/>
                <w:sz w:val="20"/>
                <w:szCs w:val="20"/>
                <w:vertAlign w:val="superscript"/>
              </w:rPr>
              <w:t>42</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The fifty year rehabilitation of the egg</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Meyer and Shea, 2017</w:t>
            </w:r>
            <w:r>
              <w:rPr>
                <w:noProof/>
                <w:color w:val="000000"/>
                <w:sz w:val="20"/>
                <w:szCs w:val="20"/>
                <w:vertAlign w:val="superscript"/>
              </w:rPr>
              <w:t>43</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 xml:space="preserve">Dietary choline and betaine and risk of CVD: a systematic review </w:t>
            </w:r>
            <w:proofErr w:type="spellStart"/>
            <w:r w:rsidRPr="005A4046">
              <w:rPr>
                <w:color w:val="000000"/>
                <w:sz w:val="20"/>
                <w:szCs w:val="20"/>
              </w:rPr>
              <w:t>anad</w:t>
            </w:r>
            <w:proofErr w:type="spellEnd"/>
            <w:r w:rsidRPr="005A4046">
              <w:rPr>
                <w:color w:val="000000"/>
                <w:sz w:val="20"/>
                <w:szCs w:val="20"/>
              </w:rPr>
              <w:t xml:space="preserve"> meta-analysis of prospective studies</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Miranda et al., 2015</w:t>
            </w:r>
            <w:r w:rsidRPr="005A4046">
              <w:rPr>
                <w:noProof/>
                <w:color w:val="000000"/>
                <w:sz w:val="20"/>
                <w:szCs w:val="20"/>
                <w:vertAlign w:val="superscript"/>
              </w:rPr>
              <w:t>4</w:t>
            </w:r>
            <w:r>
              <w:rPr>
                <w:noProof/>
                <w:color w:val="000000"/>
                <w:sz w:val="20"/>
                <w:szCs w:val="20"/>
                <w:vertAlign w:val="superscript"/>
              </w:rPr>
              <w:t>4</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Egg and egg-derived foods: effects on human health and use as functional foods</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Montanari</w:t>
            </w:r>
            <w:proofErr w:type="spellEnd"/>
            <w:r w:rsidRPr="005A4046">
              <w:rPr>
                <w:color w:val="000000"/>
                <w:sz w:val="20"/>
                <w:szCs w:val="20"/>
              </w:rPr>
              <w:t>, 2018</w:t>
            </w:r>
            <w:r w:rsidRPr="005A4046">
              <w:rPr>
                <w:noProof/>
                <w:color w:val="000000"/>
                <w:sz w:val="20"/>
                <w:szCs w:val="20"/>
                <w:vertAlign w:val="superscript"/>
              </w:rPr>
              <w:t>4</w:t>
            </w:r>
            <w:r>
              <w:rPr>
                <w:noProof/>
                <w:color w:val="000000"/>
                <w:sz w:val="20"/>
                <w:szCs w:val="20"/>
                <w:vertAlign w:val="superscript"/>
              </w:rPr>
              <w:t>5</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Cracking the egg: use of modern fossil eggs for ecological, environmental and biological interpretation</w:t>
            </w:r>
          </w:p>
        </w:tc>
        <w:tc>
          <w:tcPr>
            <w:tcW w:w="1980" w:type="dxa"/>
          </w:tcPr>
          <w:p w:rsidR="00401775" w:rsidRPr="005A4046" w:rsidRDefault="00401775" w:rsidP="001A632C">
            <w:pPr>
              <w:spacing w:before="0" w:after="0"/>
              <w:rPr>
                <w:sz w:val="20"/>
                <w:szCs w:val="20"/>
              </w:rPr>
            </w:pPr>
            <w:r w:rsidRPr="005A4046">
              <w:rPr>
                <w:sz w:val="20"/>
                <w:szCs w:val="20"/>
              </w:rPr>
              <w:t>No human data</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Mutungi</w:t>
            </w:r>
            <w:proofErr w:type="spellEnd"/>
            <w:r w:rsidRPr="005A4046">
              <w:rPr>
                <w:color w:val="000000"/>
                <w:sz w:val="20"/>
                <w:szCs w:val="20"/>
              </w:rPr>
              <w:t xml:space="preserve"> et al., 2008</w:t>
            </w:r>
            <w:r w:rsidRPr="005A4046">
              <w:rPr>
                <w:noProof/>
                <w:color w:val="000000"/>
                <w:sz w:val="20"/>
                <w:szCs w:val="20"/>
                <w:vertAlign w:val="superscript"/>
              </w:rPr>
              <w:t>4</w:t>
            </w:r>
            <w:r>
              <w:rPr>
                <w:noProof/>
                <w:color w:val="000000"/>
                <w:sz w:val="20"/>
                <w:szCs w:val="20"/>
                <w:vertAlign w:val="superscript"/>
              </w:rPr>
              <w:t>6</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Dietary cholesterol from eggs increases plasma HDL cholesterol in overweight men consuming a carbohydrate-restricted diet</w:t>
            </w:r>
          </w:p>
        </w:tc>
        <w:tc>
          <w:tcPr>
            <w:tcW w:w="1980" w:type="dxa"/>
          </w:tcPr>
          <w:p w:rsidR="00401775" w:rsidRPr="005A4046" w:rsidRDefault="00401775" w:rsidP="001A632C">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Mutungi</w:t>
            </w:r>
            <w:proofErr w:type="spellEnd"/>
            <w:r w:rsidRPr="005A4046">
              <w:rPr>
                <w:color w:val="000000"/>
                <w:sz w:val="20"/>
                <w:szCs w:val="20"/>
              </w:rPr>
              <w:t xml:space="preserve"> et al., 2010</w:t>
            </w:r>
            <w:r w:rsidRPr="005A4046">
              <w:rPr>
                <w:noProof/>
                <w:color w:val="000000"/>
                <w:sz w:val="20"/>
                <w:szCs w:val="20"/>
                <w:vertAlign w:val="superscript"/>
              </w:rPr>
              <w:t>4</w:t>
            </w:r>
            <w:r>
              <w:rPr>
                <w:noProof/>
                <w:color w:val="000000"/>
                <w:sz w:val="20"/>
                <w:szCs w:val="20"/>
                <w:vertAlign w:val="superscript"/>
              </w:rPr>
              <w:t>7</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 xml:space="preserve">Eggs distinctly modulate plasma </w:t>
            </w:r>
            <w:proofErr w:type="spellStart"/>
            <w:r w:rsidRPr="005A4046">
              <w:rPr>
                <w:color w:val="000000"/>
                <w:sz w:val="20"/>
                <w:szCs w:val="20"/>
              </w:rPr>
              <w:t>carotenoid</w:t>
            </w:r>
            <w:proofErr w:type="spellEnd"/>
            <w:r w:rsidRPr="005A4046">
              <w:rPr>
                <w:color w:val="000000"/>
                <w:sz w:val="20"/>
                <w:szCs w:val="20"/>
              </w:rPr>
              <w:t xml:space="preserve"> and lipoprotein subclasses in adult men following a carbohydrate-restricted diet</w:t>
            </w:r>
          </w:p>
        </w:tc>
        <w:tc>
          <w:tcPr>
            <w:tcW w:w="1980" w:type="dxa"/>
          </w:tcPr>
          <w:p w:rsidR="00401775" w:rsidRPr="005A4046" w:rsidRDefault="00401775" w:rsidP="001A632C">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Nicklas</w:t>
            </w:r>
            <w:proofErr w:type="spellEnd"/>
            <w:r w:rsidRPr="005A4046">
              <w:rPr>
                <w:color w:val="000000"/>
                <w:sz w:val="20"/>
                <w:szCs w:val="20"/>
              </w:rPr>
              <w:t xml:space="preserve"> et al., 2001</w:t>
            </w:r>
            <w:r w:rsidRPr="005A4046">
              <w:rPr>
                <w:noProof/>
                <w:color w:val="000000"/>
                <w:sz w:val="20"/>
                <w:szCs w:val="20"/>
                <w:vertAlign w:val="superscript"/>
              </w:rPr>
              <w:t>4</w:t>
            </w:r>
            <w:r>
              <w:rPr>
                <w:noProof/>
                <w:color w:val="000000"/>
                <w:sz w:val="20"/>
                <w:szCs w:val="20"/>
                <w:vertAlign w:val="superscript"/>
              </w:rPr>
              <w:t>8</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Eating patterns, dietary quality and obesity</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 xml:space="preserve">Oh and Miller, </w:t>
            </w:r>
            <w:r w:rsidRPr="005A4046">
              <w:rPr>
                <w:color w:val="000000"/>
                <w:sz w:val="20"/>
                <w:szCs w:val="20"/>
              </w:rPr>
              <w:lastRenderedPageBreak/>
              <w:t>1985</w:t>
            </w:r>
            <w:r w:rsidRPr="005A4046">
              <w:rPr>
                <w:noProof/>
                <w:color w:val="000000"/>
                <w:sz w:val="20"/>
                <w:szCs w:val="20"/>
                <w:vertAlign w:val="superscript"/>
              </w:rPr>
              <w:t>4</w:t>
            </w:r>
            <w:r>
              <w:rPr>
                <w:noProof/>
                <w:color w:val="000000"/>
                <w:sz w:val="20"/>
                <w:szCs w:val="20"/>
                <w:vertAlign w:val="superscript"/>
              </w:rPr>
              <w:t>9</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lastRenderedPageBreak/>
              <w:t xml:space="preserve">Effect of dietary egg on variability of plasma cholesterol levels and </w:t>
            </w:r>
            <w:r w:rsidRPr="005A4046">
              <w:rPr>
                <w:color w:val="000000"/>
                <w:sz w:val="20"/>
                <w:szCs w:val="20"/>
              </w:rPr>
              <w:lastRenderedPageBreak/>
              <w:t>lipoprotein cholesterol</w:t>
            </w:r>
          </w:p>
        </w:tc>
        <w:tc>
          <w:tcPr>
            <w:tcW w:w="1980" w:type="dxa"/>
          </w:tcPr>
          <w:p w:rsidR="00401775" w:rsidRPr="005A4046" w:rsidRDefault="00401775" w:rsidP="001A632C">
            <w:pPr>
              <w:spacing w:before="0" w:after="0"/>
              <w:rPr>
                <w:sz w:val="20"/>
                <w:szCs w:val="20"/>
              </w:rPr>
            </w:pPr>
            <w:r w:rsidRPr="005A4046">
              <w:rPr>
                <w:sz w:val="20"/>
                <w:szCs w:val="20"/>
              </w:rPr>
              <w:lastRenderedPageBreak/>
              <w:t>Primary study</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lastRenderedPageBreak/>
              <w:t>Ortega et al., 1998</w:t>
            </w:r>
            <w:r>
              <w:rPr>
                <w:noProof/>
                <w:color w:val="000000"/>
                <w:sz w:val="20"/>
                <w:szCs w:val="20"/>
                <w:vertAlign w:val="superscript"/>
              </w:rPr>
              <w:t>50</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[Dietary cholesterol as a conditioner of ingestion of other nutrients and various blood parameters in young women]</w:t>
            </w:r>
          </w:p>
        </w:tc>
        <w:tc>
          <w:tcPr>
            <w:tcW w:w="1980" w:type="dxa"/>
          </w:tcPr>
          <w:p w:rsidR="00401775" w:rsidRPr="005A4046" w:rsidRDefault="00401775" w:rsidP="001A632C">
            <w:pPr>
              <w:spacing w:before="0" w:after="0"/>
              <w:rPr>
                <w:sz w:val="20"/>
                <w:szCs w:val="20"/>
              </w:rPr>
            </w:pPr>
            <w:r w:rsidRPr="005A4046">
              <w:rPr>
                <w:sz w:val="20"/>
                <w:szCs w:val="20"/>
              </w:rPr>
              <w:t>Not in English</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Ortega et al., 2018</w:t>
            </w:r>
            <w:r>
              <w:rPr>
                <w:noProof/>
                <w:color w:val="000000"/>
                <w:sz w:val="20"/>
                <w:szCs w:val="20"/>
                <w:vertAlign w:val="superscript"/>
              </w:rPr>
              <w:t>51</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Roles of physical activity and fitness in the characterization and prognosis of the metabolically healthy obesity phenotype: a systematic review</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Puertas</w:t>
            </w:r>
            <w:proofErr w:type="spellEnd"/>
            <w:r w:rsidRPr="005A4046">
              <w:rPr>
                <w:color w:val="000000"/>
                <w:sz w:val="20"/>
                <w:szCs w:val="20"/>
              </w:rPr>
              <w:t xml:space="preserve">  and Vazquez, 2018</w:t>
            </w:r>
            <w:r>
              <w:rPr>
                <w:noProof/>
                <w:color w:val="000000"/>
                <w:sz w:val="20"/>
                <w:szCs w:val="20"/>
                <w:vertAlign w:val="superscript"/>
              </w:rPr>
              <w:t>52</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 xml:space="preserve">Advances in techniques for reducing cholesterol in egg </w:t>
            </w:r>
            <w:proofErr w:type="spellStart"/>
            <w:r w:rsidRPr="005A4046">
              <w:rPr>
                <w:color w:val="000000"/>
                <w:sz w:val="20"/>
                <w:szCs w:val="20"/>
              </w:rPr>
              <w:t>wolk</w:t>
            </w:r>
            <w:proofErr w:type="spellEnd"/>
            <w:r w:rsidRPr="005A4046">
              <w:rPr>
                <w:color w:val="000000"/>
                <w:sz w:val="20"/>
                <w:szCs w:val="20"/>
              </w:rPr>
              <w:t>: a review</w:t>
            </w:r>
          </w:p>
        </w:tc>
        <w:tc>
          <w:tcPr>
            <w:tcW w:w="1980" w:type="dxa"/>
          </w:tcPr>
          <w:p w:rsidR="00401775" w:rsidRPr="005A4046" w:rsidRDefault="00401775" w:rsidP="001A632C">
            <w:pPr>
              <w:spacing w:before="0" w:after="0"/>
              <w:rPr>
                <w:sz w:val="20"/>
                <w:szCs w:val="20"/>
              </w:rPr>
            </w:pPr>
            <w:r w:rsidRPr="005A4046">
              <w:rPr>
                <w:sz w:val="20"/>
                <w:szCs w:val="20"/>
              </w:rPr>
              <w:t>No human data</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Ranard</w:t>
            </w:r>
            <w:proofErr w:type="spellEnd"/>
            <w:r w:rsidRPr="005A4046">
              <w:rPr>
                <w:color w:val="000000"/>
                <w:sz w:val="20"/>
                <w:szCs w:val="20"/>
              </w:rPr>
              <w:t xml:space="preserve"> et al., 2017</w:t>
            </w:r>
            <w:r>
              <w:rPr>
                <w:noProof/>
                <w:color w:val="000000"/>
                <w:sz w:val="20"/>
                <w:szCs w:val="20"/>
                <w:vertAlign w:val="superscript"/>
              </w:rPr>
              <w:t>53</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 xml:space="preserve">Dietary guidance for </w:t>
            </w:r>
            <w:proofErr w:type="spellStart"/>
            <w:r w:rsidRPr="005A4046">
              <w:rPr>
                <w:color w:val="000000"/>
                <w:sz w:val="20"/>
                <w:szCs w:val="20"/>
              </w:rPr>
              <w:t>lutein</w:t>
            </w:r>
            <w:proofErr w:type="spellEnd"/>
            <w:r w:rsidRPr="005A4046">
              <w:rPr>
                <w:color w:val="000000"/>
                <w:sz w:val="20"/>
                <w:szCs w:val="20"/>
              </w:rPr>
              <w:t>: consideration for intake recommendations is scientifically supported</w:t>
            </w:r>
          </w:p>
        </w:tc>
        <w:tc>
          <w:tcPr>
            <w:tcW w:w="1980" w:type="dxa"/>
          </w:tcPr>
          <w:p w:rsidR="00401775" w:rsidRPr="005A4046" w:rsidRDefault="00401775" w:rsidP="001A632C">
            <w:pPr>
              <w:spacing w:before="0" w:after="0"/>
              <w:rPr>
                <w:sz w:val="20"/>
                <w:szCs w:val="20"/>
              </w:rPr>
            </w:pPr>
            <w:r w:rsidRPr="005A4046">
              <w:rPr>
                <w:sz w:val="20"/>
                <w:szCs w:val="20"/>
              </w:rPr>
              <w:t>No relevant outcome</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Ribaya</w:t>
            </w:r>
            <w:proofErr w:type="spellEnd"/>
            <w:r w:rsidRPr="005A4046">
              <w:rPr>
                <w:color w:val="000000"/>
                <w:sz w:val="20"/>
                <w:szCs w:val="20"/>
              </w:rPr>
              <w:t>-Mercado and Blumberg, 2004</w:t>
            </w:r>
            <w:r w:rsidRPr="005A4046">
              <w:rPr>
                <w:noProof/>
                <w:color w:val="000000"/>
                <w:sz w:val="20"/>
                <w:szCs w:val="20"/>
                <w:vertAlign w:val="superscript"/>
              </w:rPr>
              <w:t>5</w:t>
            </w:r>
            <w:r>
              <w:rPr>
                <w:noProof/>
                <w:color w:val="000000"/>
                <w:sz w:val="20"/>
                <w:szCs w:val="20"/>
                <w:vertAlign w:val="superscript"/>
              </w:rPr>
              <w:t>4</w:t>
            </w:r>
          </w:p>
        </w:tc>
        <w:tc>
          <w:tcPr>
            <w:tcW w:w="6390" w:type="dxa"/>
          </w:tcPr>
          <w:p w:rsidR="00401775" w:rsidRPr="005A4046" w:rsidRDefault="00401775" w:rsidP="001A632C">
            <w:pPr>
              <w:spacing w:before="0" w:after="0"/>
              <w:rPr>
                <w:color w:val="000000"/>
                <w:sz w:val="20"/>
                <w:szCs w:val="20"/>
              </w:rPr>
            </w:pPr>
            <w:proofErr w:type="spellStart"/>
            <w:r w:rsidRPr="005A4046">
              <w:rPr>
                <w:color w:val="000000"/>
                <w:sz w:val="20"/>
                <w:szCs w:val="20"/>
              </w:rPr>
              <w:t>Lutein</w:t>
            </w:r>
            <w:proofErr w:type="spellEnd"/>
            <w:r w:rsidRPr="005A4046">
              <w:rPr>
                <w:color w:val="000000"/>
                <w:sz w:val="20"/>
                <w:szCs w:val="20"/>
              </w:rPr>
              <w:t xml:space="preserve"> and </w:t>
            </w:r>
            <w:proofErr w:type="spellStart"/>
            <w:r w:rsidRPr="005A4046">
              <w:rPr>
                <w:color w:val="000000"/>
                <w:sz w:val="20"/>
                <w:szCs w:val="20"/>
              </w:rPr>
              <w:t>zeaxanthin</w:t>
            </w:r>
            <w:proofErr w:type="spellEnd"/>
            <w:r w:rsidRPr="005A4046">
              <w:rPr>
                <w:color w:val="000000"/>
                <w:sz w:val="20"/>
                <w:szCs w:val="20"/>
              </w:rPr>
              <w:t xml:space="preserve"> and their potential roles in disease prevention</w:t>
            </w:r>
          </w:p>
        </w:tc>
        <w:tc>
          <w:tcPr>
            <w:tcW w:w="1980" w:type="dxa"/>
          </w:tcPr>
          <w:p w:rsidR="00401775" w:rsidRPr="005A4046" w:rsidRDefault="00401775" w:rsidP="001A632C">
            <w:pPr>
              <w:spacing w:before="0" w:after="0"/>
              <w:rPr>
                <w:sz w:val="20"/>
                <w:szCs w:val="20"/>
              </w:rPr>
            </w:pPr>
            <w:r w:rsidRPr="005A4046">
              <w:rPr>
                <w:sz w:val="20"/>
                <w:szCs w:val="20"/>
              </w:rPr>
              <w:t>No relevant outcome</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Riediger</w:t>
            </w:r>
            <w:proofErr w:type="spellEnd"/>
            <w:r w:rsidRPr="005A4046">
              <w:rPr>
                <w:color w:val="000000"/>
                <w:sz w:val="20"/>
                <w:szCs w:val="20"/>
              </w:rPr>
              <w:t xml:space="preserve"> et al., 2009</w:t>
            </w:r>
            <w:r w:rsidRPr="005A4046">
              <w:rPr>
                <w:noProof/>
                <w:color w:val="000000"/>
                <w:sz w:val="20"/>
                <w:szCs w:val="20"/>
                <w:vertAlign w:val="superscript"/>
              </w:rPr>
              <w:t>5</w:t>
            </w:r>
            <w:r>
              <w:rPr>
                <w:noProof/>
                <w:color w:val="000000"/>
                <w:sz w:val="20"/>
                <w:szCs w:val="20"/>
                <w:vertAlign w:val="superscript"/>
              </w:rPr>
              <w:t>5</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A systematic review of the roles of n-3 fatty acids in health and disease</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Ruxton</w:t>
            </w:r>
            <w:proofErr w:type="spellEnd"/>
            <w:r w:rsidRPr="005A4046">
              <w:rPr>
                <w:color w:val="000000"/>
                <w:sz w:val="20"/>
                <w:szCs w:val="20"/>
              </w:rPr>
              <w:t>, 2004</w:t>
            </w:r>
            <w:r w:rsidRPr="005A4046">
              <w:rPr>
                <w:noProof/>
                <w:color w:val="000000"/>
                <w:sz w:val="20"/>
                <w:szCs w:val="20"/>
                <w:vertAlign w:val="superscript"/>
              </w:rPr>
              <w:t>5</w:t>
            </w:r>
            <w:r>
              <w:rPr>
                <w:noProof/>
                <w:color w:val="000000"/>
                <w:sz w:val="20"/>
                <w:szCs w:val="20"/>
                <w:vertAlign w:val="superscript"/>
              </w:rPr>
              <w:t>6</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Health benefits of omega-3 fatty acids</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Savage et al., 2002</w:t>
            </w:r>
            <w:r w:rsidRPr="005A4046">
              <w:rPr>
                <w:noProof/>
                <w:color w:val="000000"/>
                <w:sz w:val="20"/>
                <w:szCs w:val="20"/>
                <w:vertAlign w:val="superscript"/>
              </w:rPr>
              <w:t>5</w:t>
            </w:r>
            <w:r>
              <w:rPr>
                <w:noProof/>
                <w:color w:val="000000"/>
                <w:sz w:val="20"/>
                <w:szCs w:val="20"/>
                <w:vertAlign w:val="superscript"/>
              </w:rPr>
              <w:t>7</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Cholesterol oxides: their occurrence and methods to prevent their generation in foods</w:t>
            </w:r>
          </w:p>
        </w:tc>
        <w:tc>
          <w:tcPr>
            <w:tcW w:w="1980" w:type="dxa"/>
          </w:tcPr>
          <w:p w:rsidR="00401775" w:rsidRPr="005A4046" w:rsidRDefault="00401775" w:rsidP="001A632C">
            <w:pPr>
              <w:spacing w:before="0" w:after="0"/>
              <w:rPr>
                <w:sz w:val="20"/>
                <w:szCs w:val="20"/>
              </w:rPr>
            </w:pPr>
            <w:r w:rsidRPr="005A4046">
              <w:rPr>
                <w:sz w:val="20"/>
                <w:szCs w:val="20"/>
              </w:rPr>
              <w:t>No human data</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Scharer</w:t>
            </w:r>
            <w:proofErr w:type="spellEnd"/>
            <w:r w:rsidRPr="005A4046">
              <w:rPr>
                <w:color w:val="000000"/>
                <w:sz w:val="20"/>
                <w:szCs w:val="20"/>
              </w:rPr>
              <w:t xml:space="preserve"> and </w:t>
            </w:r>
            <w:proofErr w:type="spellStart"/>
            <w:r w:rsidRPr="005A4046">
              <w:rPr>
                <w:color w:val="000000"/>
                <w:sz w:val="20"/>
                <w:szCs w:val="20"/>
              </w:rPr>
              <w:t>Schulthess</w:t>
            </w:r>
            <w:proofErr w:type="spellEnd"/>
            <w:r w:rsidRPr="005A4046">
              <w:rPr>
                <w:color w:val="000000"/>
                <w:sz w:val="20"/>
                <w:szCs w:val="20"/>
              </w:rPr>
              <w:t>, 2005</w:t>
            </w:r>
            <w:r w:rsidRPr="005A4046">
              <w:rPr>
                <w:noProof/>
                <w:color w:val="000000"/>
                <w:sz w:val="20"/>
                <w:szCs w:val="20"/>
                <w:vertAlign w:val="superscript"/>
              </w:rPr>
              <w:t>5</w:t>
            </w:r>
            <w:r>
              <w:rPr>
                <w:noProof/>
                <w:color w:val="000000"/>
                <w:sz w:val="20"/>
                <w:szCs w:val="20"/>
                <w:vertAlign w:val="superscript"/>
              </w:rPr>
              <w:t>8</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[Egg intake and cardiovascular risk]</w:t>
            </w:r>
          </w:p>
        </w:tc>
        <w:tc>
          <w:tcPr>
            <w:tcW w:w="1980" w:type="dxa"/>
          </w:tcPr>
          <w:p w:rsidR="00401775" w:rsidRPr="005A4046" w:rsidRDefault="00401775" w:rsidP="001A632C">
            <w:pPr>
              <w:spacing w:before="0" w:after="0"/>
              <w:rPr>
                <w:sz w:val="20"/>
                <w:szCs w:val="20"/>
              </w:rPr>
            </w:pPr>
            <w:r w:rsidRPr="005A4046">
              <w:rPr>
                <w:sz w:val="20"/>
                <w:szCs w:val="20"/>
              </w:rPr>
              <w:t>Not in English</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Schwingshackl</w:t>
            </w:r>
            <w:proofErr w:type="spellEnd"/>
            <w:r w:rsidRPr="005A4046">
              <w:rPr>
                <w:color w:val="000000"/>
                <w:sz w:val="20"/>
                <w:szCs w:val="20"/>
              </w:rPr>
              <w:t xml:space="preserve"> et al., 2018</w:t>
            </w:r>
            <w:r w:rsidRPr="005A4046">
              <w:rPr>
                <w:noProof/>
                <w:color w:val="000000"/>
                <w:sz w:val="20"/>
                <w:szCs w:val="20"/>
                <w:vertAlign w:val="superscript"/>
              </w:rPr>
              <w:t>5</w:t>
            </w:r>
            <w:r>
              <w:rPr>
                <w:noProof/>
                <w:color w:val="000000"/>
                <w:sz w:val="20"/>
                <w:szCs w:val="20"/>
                <w:vertAlign w:val="superscript"/>
              </w:rPr>
              <w:t>9</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Food groups and risk of colorectal cancer</w:t>
            </w:r>
          </w:p>
        </w:tc>
        <w:tc>
          <w:tcPr>
            <w:tcW w:w="1980" w:type="dxa"/>
          </w:tcPr>
          <w:p w:rsidR="00401775" w:rsidRPr="005A4046" w:rsidRDefault="00401775" w:rsidP="001A632C">
            <w:pPr>
              <w:spacing w:before="0" w:after="0"/>
              <w:rPr>
                <w:sz w:val="20"/>
                <w:szCs w:val="20"/>
              </w:rPr>
            </w:pPr>
            <w:r w:rsidRPr="005A4046">
              <w:rPr>
                <w:sz w:val="20"/>
                <w:szCs w:val="20"/>
              </w:rPr>
              <w:t>No relevant outcome</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Siddiqui</w:t>
            </w:r>
            <w:proofErr w:type="spellEnd"/>
            <w:r w:rsidRPr="005A4046">
              <w:rPr>
                <w:color w:val="000000"/>
                <w:sz w:val="20"/>
                <w:szCs w:val="20"/>
              </w:rPr>
              <w:t xml:space="preserve"> et al., 2004</w:t>
            </w:r>
            <w:r>
              <w:rPr>
                <w:noProof/>
                <w:color w:val="000000"/>
                <w:sz w:val="20"/>
                <w:szCs w:val="20"/>
                <w:vertAlign w:val="superscript"/>
              </w:rPr>
              <w:t>60</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Omega 3-fatty acids: health benefits and cellular mechanisms of action</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Solfrizzi</w:t>
            </w:r>
            <w:proofErr w:type="spellEnd"/>
            <w:r w:rsidRPr="005A4046">
              <w:rPr>
                <w:color w:val="000000"/>
                <w:sz w:val="20"/>
                <w:szCs w:val="20"/>
              </w:rPr>
              <w:t xml:space="preserve"> et al., 2017</w:t>
            </w:r>
            <w:r>
              <w:rPr>
                <w:noProof/>
                <w:color w:val="000000"/>
                <w:sz w:val="20"/>
                <w:szCs w:val="20"/>
                <w:vertAlign w:val="superscript"/>
              </w:rPr>
              <w:t>61</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Relationships of dietary patterns, foods, and micro- and macronutrients with Alzheimer’s disease and late-life cognitive disorders: a systematic review</w:t>
            </w:r>
          </w:p>
        </w:tc>
        <w:tc>
          <w:tcPr>
            <w:tcW w:w="1980" w:type="dxa"/>
          </w:tcPr>
          <w:p w:rsidR="00401775" w:rsidRPr="005A4046" w:rsidRDefault="00401775" w:rsidP="001A632C">
            <w:pPr>
              <w:spacing w:before="0" w:after="0"/>
              <w:rPr>
                <w:sz w:val="20"/>
                <w:szCs w:val="20"/>
              </w:rPr>
            </w:pPr>
            <w:r w:rsidRPr="005A4046">
              <w:rPr>
                <w:sz w:val="20"/>
                <w:szCs w:val="20"/>
              </w:rPr>
              <w:t>No relevant outcome</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Soliman</w:t>
            </w:r>
            <w:proofErr w:type="spellEnd"/>
            <w:r w:rsidRPr="005A4046">
              <w:rPr>
                <w:color w:val="000000"/>
                <w:sz w:val="20"/>
                <w:szCs w:val="20"/>
              </w:rPr>
              <w:t>, 2018</w:t>
            </w:r>
            <w:r>
              <w:rPr>
                <w:noProof/>
                <w:color w:val="000000"/>
                <w:sz w:val="20"/>
                <w:szCs w:val="20"/>
                <w:vertAlign w:val="superscript"/>
              </w:rPr>
              <w:t>62</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Dietary cholesterol and the lack of evidence in cardiovascular disease</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Spence, 2018</w:t>
            </w:r>
            <w:r>
              <w:rPr>
                <w:noProof/>
                <w:color w:val="000000"/>
                <w:sz w:val="20"/>
                <w:szCs w:val="20"/>
                <w:vertAlign w:val="superscript"/>
              </w:rPr>
              <w:t>63</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Egg consumption and cardiovascular risk</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Spence, et al., 2010</w:t>
            </w:r>
            <w:r w:rsidRPr="005A4046">
              <w:rPr>
                <w:noProof/>
                <w:color w:val="000000"/>
                <w:sz w:val="20"/>
                <w:szCs w:val="20"/>
                <w:vertAlign w:val="superscript"/>
              </w:rPr>
              <w:t>6</w:t>
            </w:r>
            <w:r>
              <w:rPr>
                <w:noProof/>
                <w:color w:val="000000"/>
                <w:sz w:val="20"/>
                <w:szCs w:val="20"/>
                <w:vertAlign w:val="superscript"/>
              </w:rPr>
              <w:t>4</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Dietary cholesterol and egg yolks: not for patients at risk of vascular disease</w:t>
            </w:r>
          </w:p>
        </w:tc>
        <w:tc>
          <w:tcPr>
            <w:tcW w:w="1980" w:type="dxa"/>
          </w:tcPr>
          <w:p w:rsidR="00401775" w:rsidRPr="005A4046" w:rsidRDefault="00401775" w:rsidP="001A632C">
            <w:pPr>
              <w:spacing w:before="0" w:after="0"/>
              <w:rPr>
                <w:sz w:val="20"/>
                <w:szCs w:val="20"/>
              </w:rPr>
            </w:pPr>
            <w:r w:rsidRPr="005A4046">
              <w:rPr>
                <w:sz w:val="20"/>
                <w:szCs w:val="20"/>
              </w:rPr>
              <w:t>Narrative review</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Valsta</w:t>
            </w:r>
            <w:proofErr w:type="spellEnd"/>
            <w:r w:rsidRPr="005A4046">
              <w:rPr>
                <w:color w:val="000000"/>
                <w:sz w:val="20"/>
                <w:szCs w:val="20"/>
              </w:rPr>
              <w:t xml:space="preserve"> et al., 2004</w:t>
            </w:r>
            <w:r w:rsidRPr="005A4046">
              <w:rPr>
                <w:noProof/>
                <w:color w:val="000000"/>
                <w:sz w:val="20"/>
                <w:szCs w:val="20"/>
                <w:vertAlign w:val="superscript"/>
              </w:rPr>
              <w:t>6</w:t>
            </w:r>
            <w:r>
              <w:rPr>
                <w:noProof/>
                <w:color w:val="000000"/>
                <w:sz w:val="20"/>
                <w:szCs w:val="20"/>
                <w:vertAlign w:val="superscript"/>
              </w:rPr>
              <w:t>5</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Estimation of plant sterol and cholesterol intake in Finland: quality of new values and their effect on intake</w:t>
            </w:r>
          </w:p>
        </w:tc>
        <w:tc>
          <w:tcPr>
            <w:tcW w:w="1980" w:type="dxa"/>
          </w:tcPr>
          <w:p w:rsidR="00401775" w:rsidRPr="005A4046" w:rsidRDefault="00401775" w:rsidP="001A632C">
            <w:pPr>
              <w:spacing w:before="0" w:after="0"/>
              <w:rPr>
                <w:sz w:val="20"/>
                <w:szCs w:val="20"/>
              </w:rPr>
            </w:pPr>
            <w:r w:rsidRPr="005A4046">
              <w:rPr>
                <w:sz w:val="20"/>
                <w:szCs w:val="20"/>
              </w:rPr>
              <w:t>Primary study</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Vitullo</w:t>
            </w:r>
            <w:proofErr w:type="spellEnd"/>
            <w:r w:rsidRPr="005A4046">
              <w:rPr>
                <w:color w:val="000000"/>
                <w:sz w:val="20"/>
                <w:szCs w:val="20"/>
              </w:rPr>
              <w:t xml:space="preserve"> et al., 1991</w:t>
            </w:r>
            <w:r w:rsidRPr="005A4046">
              <w:rPr>
                <w:noProof/>
                <w:color w:val="000000"/>
                <w:sz w:val="20"/>
                <w:szCs w:val="20"/>
                <w:vertAlign w:val="superscript"/>
              </w:rPr>
              <w:t>6</w:t>
            </w:r>
            <w:r>
              <w:rPr>
                <w:noProof/>
                <w:color w:val="000000"/>
                <w:sz w:val="20"/>
                <w:szCs w:val="20"/>
                <w:vertAlign w:val="superscript"/>
              </w:rPr>
              <w:t>6</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 xml:space="preserve">[Can the changes in dietary fat intake reduce the risk of onset and development of atherosclerosis and of ischemic </w:t>
            </w:r>
            <w:proofErr w:type="spellStart"/>
            <w:r w:rsidRPr="005A4046">
              <w:rPr>
                <w:color w:val="000000"/>
                <w:sz w:val="20"/>
                <w:szCs w:val="20"/>
              </w:rPr>
              <w:t>cardiopathy</w:t>
            </w:r>
            <w:proofErr w:type="spellEnd"/>
            <w:r w:rsidRPr="005A4046">
              <w:rPr>
                <w:color w:val="000000"/>
                <w:sz w:val="20"/>
                <w:szCs w:val="20"/>
              </w:rPr>
              <w:t xml:space="preserve"> in particular]</w:t>
            </w:r>
          </w:p>
        </w:tc>
        <w:tc>
          <w:tcPr>
            <w:tcW w:w="1980" w:type="dxa"/>
          </w:tcPr>
          <w:p w:rsidR="00401775" w:rsidRPr="005A4046" w:rsidRDefault="00401775" w:rsidP="001A632C">
            <w:pPr>
              <w:spacing w:before="0" w:after="0"/>
              <w:rPr>
                <w:sz w:val="20"/>
                <w:szCs w:val="20"/>
              </w:rPr>
            </w:pPr>
            <w:r w:rsidRPr="005A4046">
              <w:rPr>
                <w:sz w:val="20"/>
                <w:szCs w:val="20"/>
              </w:rPr>
              <w:t>Not in English</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Wallace, 2018</w:t>
            </w:r>
            <w:r w:rsidRPr="005A4046">
              <w:rPr>
                <w:noProof/>
                <w:color w:val="000000"/>
                <w:sz w:val="20"/>
                <w:szCs w:val="20"/>
                <w:vertAlign w:val="superscript"/>
              </w:rPr>
              <w:t>6</w:t>
            </w:r>
            <w:r>
              <w:rPr>
                <w:noProof/>
                <w:color w:val="000000"/>
                <w:sz w:val="20"/>
                <w:szCs w:val="20"/>
                <w:vertAlign w:val="superscript"/>
              </w:rPr>
              <w:t>7</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 xml:space="preserve">A comprehensive review of eggs, choline, and </w:t>
            </w:r>
            <w:proofErr w:type="spellStart"/>
            <w:r w:rsidRPr="005A4046">
              <w:rPr>
                <w:color w:val="000000"/>
                <w:sz w:val="20"/>
                <w:szCs w:val="20"/>
              </w:rPr>
              <w:t>lutein</w:t>
            </w:r>
            <w:proofErr w:type="spellEnd"/>
            <w:r w:rsidRPr="005A4046">
              <w:rPr>
                <w:color w:val="000000"/>
                <w:sz w:val="20"/>
                <w:szCs w:val="20"/>
              </w:rPr>
              <w:t xml:space="preserve"> on cognition across the life-span</w:t>
            </w:r>
          </w:p>
        </w:tc>
        <w:tc>
          <w:tcPr>
            <w:tcW w:w="1980" w:type="dxa"/>
          </w:tcPr>
          <w:p w:rsidR="00401775" w:rsidRPr="005A4046" w:rsidRDefault="00401775" w:rsidP="001A632C">
            <w:pPr>
              <w:spacing w:before="0" w:after="0"/>
              <w:rPr>
                <w:sz w:val="20"/>
                <w:szCs w:val="20"/>
              </w:rPr>
            </w:pPr>
            <w:r w:rsidRPr="005A4046">
              <w:rPr>
                <w:sz w:val="20"/>
                <w:szCs w:val="20"/>
              </w:rPr>
              <w:t>No relevant outcome</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Weggemans</w:t>
            </w:r>
            <w:proofErr w:type="spellEnd"/>
            <w:r w:rsidRPr="005A4046">
              <w:rPr>
                <w:color w:val="000000"/>
                <w:sz w:val="20"/>
                <w:szCs w:val="20"/>
              </w:rPr>
              <w:t>, et al., 2001</w:t>
            </w:r>
            <w:r w:rsidRPr="005A4046">
              <w:rPr>
                <w:noProof/>
                <w:color w:val="000000"/>
                <w:sz w:val="20"/>
                <w:szCs w:val="20"/>
                <w:vertAlign w:val="superscript"/>
              </w:rPr>
              <w:t>6</w:t>
            </w:r>
            <w:r>
              <w:rPr>
                <w:noProof/>
                <w:color w:val="000000"/>
                <w:sz w:val="20"/>
                <w:szCs w:val="20"/>
                <w:vertAlign w:val="superscript"/>
              </w:rPr>
              <w:t>8</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Dietary cholesterol from eggs increases the ratio of total cholesterol to high-density lipoprotein cholesterol in humans: a meta analysis</w:t>
            </w:r>
          </w:p>
        </w:tc>
        <w:tc>
          <w:tcPr>
            <w:tcW w:w="1980" w:type="dxa"/>
          </w:tcPr>
          <w:p w:rsidR="00401775" w:rsidRPr="005A4046" w:rsidRDefault="00401775" w:rsidP="001A632C">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Wiebe</w:t>
            </w:r>
            <w:proofErr w:type="spellEnd"/>
            <w:r w:rsidRPr="005A4046">
              <w:rPr>
                <w:color w:val="000000"/>
                <w:sz w:val="20"/>
                <w:szCs w:val="20"/>
              </w:rPr>
              <w:t xml:space="preserve"> , 2002</w:t>
            </w:r>
            <w:r w:rsidRPr="005A4046">
              <w:rPr>
                <w:noProof/>
                <w:color w:val="000000"/>
                <w:sz w:val="20"/>
                <w:szCs w:val="20"/>
                <w:vertAlign w:val="superscript"/>
              </w:rPr>
              <w:t>6</w:t>
            </w:r>
            <w:r>
              <w:rPr>
                <w:noProof/>
                <w:color w:val="000000"/>
                <w:sz w:val="20"/>
                <w:szCs w:val="20"/>
                <w:vertAlign w:val="superscript"/>
              </w:rPr>
              <w:t>9</w:t>
            </w:r>
          </w:p>
        </w:tc>
        <w:tc>
          <w:tcPr>
            <w:tcW w:w="6390" w:type="dxa"/>
          </w:tcPr>
          <w:p w:rsidR="00401775" w:rsidRPr="005A4046" w:rsidRDefault="00401775" w:rsidP="001A632C">
            <w:pPr>
              <w:spacing w:before="0" w:after="0"/>
              <w:rPr>
                <w:color w:val="000000"/>
                <w:sz w:val="20"/>
                <w:szCs w:val="20"/>
              </w:rPr>
            </w:pPr>
            <w:proofErr w:type="spellStart"/>
            <w:r w:rsidRPr="005A4046">
              <w:rPr>
                <w:color w:val="000000"/>
                <w:sz w:val="20"/>
                <w:szCs w:val="20"/>
              </w:rPr>
              <w:t>Myco</w:t>
            </w:r>
            <w:proofErr w:type="spellEnd"/>
            <w:r w:rsidRPr="005A4046">
              <w:rPr>
                <w:color w:val="000000"/>
                <w:sz w:val="20"/>
                <w:szCs w:val="20"/>
              </w:rPr>
              <w:t xml:space="preserve">-protein from </w:t>
            </w:r>
            <w:proofErr w:type="spellStart"/>
            <w:r w:rsidRPr="005A4046">
              <w:rPr>
                <w:color w:val="000000"/>
                <w:sz w:val="20"/>
                <w:szCs w:val="20"/>
              </w:rPr>
              <w:t>Fusarium</w:t>
            </w:r>
            <w:proofErr w:type="spellEnd"/>
            <w:r w:rsidRPr="005A4046">
              <w:rPr>
                <w:color w:val="000000"/>
                <w:sz w:val="20"/>
                <w:szCs w:val="20"/>
              </w:rPr>
              <w:t xml:space="preserve"> </w:t>
            </w:r>
            <w:proofErr w:type="spellStart"/>
            <w:r w:rsidRPr="005A4046">
              <w:rPr>
                <w:color w:val="000000"/>
                <w:sz w:val="20"/>
                <w:szCs w:val="20"/>
              </w:rPr>
              <w:t>venenatum</w:t>
            </w:r>
            <w:proofErr w:type="spellEnd"/>
            <w:r w:rsidRPr="005A4046">
              <w:rPr>
                <w:color w:val="000000"/>
                <w:sz w:val="20"/>
                <w:szCs w:val="20"/>
              </w:rPr>
              <w:t>: a well-established product for human consumption</w:t>
            </w:r>
          </w:p>
        </w:tc>
        <w:tc>
          <w:tcPr>
            <w:tcW w:w="1980" w:type="dxa"/>
          </w:tcPr>
          <w:p w:rsidR="00401775" w:rsidRPr="005A4046" w:rsidRDefault="00401775" w:rsidP="001A632C">
            <w:pPr>
              <w:spacing w:before="0" w:after="0"/>
              <w:rPr>
                <w:sz w:val="20"/>
                <w:szCs w:val="20"/>
              </w:rPr>
            </w:pPr>
            <w:r w:rsidRPr="005A4046">
              <w:rPr>
                <w:sz w:val="20"/>
                <w:szCs w:val="20"/>
              </w:rPr>
              <w:t>No human data</w:t>
            </w:r>
          </w:p>
        </w:tc>
      </w:tr>
      <w:tr w:rsidR="00401775" w:rsidRPr="005A4046" w:rsidTr="005A4046">
        <w:tc>
          <w:tcPr>
            <w:tcW w:w="1890" w:type="dxa"/>
          </w:tcPr>
          <w:p w:rsidR="00401775" w:rsidRPr="005A4046" w:rsidRDefault="00401775" w:rsidP="00C96701">
            <w:pPr>
              <w:spacing w:before="0" w:after="0"/>
              <w:rPr>
                <w:color w:val="000000"/>
                <w:sz w:val="20"/>
                <w:szCs w:val="20"/>
              </w:rPr>
            </w:pPr>
            <w:r w:rsidRPr="005A4046">
              <w:rPr>
                <w:color w:val="000000"/>
                <w:sz w:val="20"/>
                <w:szCs w:val="20"/>
              </w:rPr>
              <w:t>Wong et al., 2008</w:t>
            </w:r>
            <w:r>
              <w:rPr>
                <w:noProof/>
                <w:color w:val="000000"/>
                <w:sz w:val="20"/>
                <w:szCs w:val="20"/>
                <w:vertAlign w:val="superscript"/>
              </w:rPr>
              <w:t>70</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Egg beater as centrifuge isolating human blood plasma from whole blood in resource-poor settings</w:t>
            </w:r>
          </w:p>
        </w:tc>
        <w:tc>
          <w:tcPr>
            <w:tcW w:w="1980" w:type="dxa"/>
          </w:tcPr>
          <w:p w:rsidR="00401775" w:rsidRPr="005A4046" w:rsidRDefault="00401775" w:rsidP="003160AF">
            <w:pPr>
              <w:spacing w:before="0" w:after="0"/>
              <w:rPr>
                <w:sz w:val="20"/>
                <w:szCs w:val="20"/>
              </w:rPr>
            </w:pPr>
            <w:r w:rsidRPr="005A4046">
              <w:rPr>
                <w:sz w:val="20"/>
                <w:szCs w:val="20"/>
              </w:rPr>
              <w:t>No egg consumption</w:t>
            </w:r>
          </w:p>
        </w:tc>
      </w:tr>
      <w:tr w:rsidR="00401775" w:rsidRPr="005A4046" w:rsidTr="005A4046">
        <w:tc>
          <w:tcPr>
            <w:tcW w:w="1890" w:type="dxa"/>
          </w:tcPr>
          <w:p w:rsidR="00401775" w:rsidRPr="005A4046" w:rsidRDefault="00401775" w:rsidP="00C96701">
            <w:pPr>
              <w:spacing w:before="0" w:after="0"/>
              <w:rPr>
                <w:color w:val="000000"/>
                <w:sz w:val="20"/>
                <w:szCs w:val="20"/>
              </w:rPr>
            </w:pPr>
            <w:proofErr w:type="spellStart"/>
            <w:r w:rsidRPr="005A4046">
              <w:rPr>
                <w:color w:val="000000"/>
                <w:sz w:val="20"/>
                <w:szCs w:val="20"/>
              </w:rPr>
              <w:t>Zazpe</w:t>
            </w:r>
            <w:proofErr w:type="spellEnd"/>
            <w:r w:rsidRPr="005A4046">
              <w:rPr>
                <w:color w:val="000000"/>
                <w:sz w:val="20"/>
                <w:szCs w:val="20"/>
              </w:rPr>
              <w:t xml:space="preserve"> et al., 2011</w:t>
            </w:r>
            <w:r>
              <w:rPr>
                <w:noProof/>
                <w:color w:val="000000"/>
                <w:sz w:val="20"/>
                <w:szCs w:val="20"/>
                <w:vertAlign w:val="superscript"/>
              </w:rPr>
              <w:t>71</w:t>
            </w:r>
          </w:p>
        </w:tc>
        <w:tc>
          <w:tcPr>
            <w:tcW w:w="6390" w:type="dxa"/>
          </w:tcPr>
          <w:p w:rsidR="00401775" w:rsidRPr="005A4046" w:rsidRDefault="00401775" w:rsidP="001A632C">
            <w:pPr>
              <w:spacing w:before="0" w:after="0"/>
              <w:rPr>
                <w:color w:val="000000"/>
                <w:sz w:val="20"/>
                <w:szCs w:val="20"/>
              </w:rPr>
            </w:pPr>
            <w:r w:rsidRPr="005A4046">
              <w:rPr>
                <w:color w:val="000000"/>
                <w:sz w:val="20"/>
                <w:szCs w:val="20"/>
              </w:rPr>
              <w:t>Egg consumption and risk of cardiovascular disease in the SUN project</w:t>
            </w:r>
          </w:p>
        </w:tc>
        <w:tc>
          <w:tcPr>
            <w:tcW w:w="1980" w:type="dxa"/>
          </w:tcPr>
          <w:p w:rsidR="00401775" w:rsidRPr="005A4046" w:rsidRDefault="00401775" w:rsidP="001A632C">
            <w:pPr>
              <w:spacing w:before="0" w:after="0"/>
              <w:rPr>
                <w:sz w:val="20"/>
                <w:szCs w:val="20"/>
              </w:rPr>
            </w:pPr>
            <w:r w:rsidRPr="005A4046">
              <w:rPr>
                <w:sz w:val="20"/>
                <w:szCs w:val="20"/>
              </w:rPr>
              <w:t>Primary study</w:t>
            </w:r>
          </w:p>
        </w:tc>
      </w:tr>
    </w:tbl>
    <w:p w:rsidR="00C534CB" w:rsidRDefault="00C534CB">
      <w:pPr>
        <w:spacing w:before="0" w:after="0"/>
        <w:ind w:right="-720"/>
        <w:rPr>
          <w:b/>
        </w:rPr>
      </w:pPr>
      <w:r>
        <w:rPr>
          <w:b/>
        </w:rPr>
        <w:br w:type="page"/>
      </w:r>
    </w:p>
    <w:p w:rsidR="005A4046" w:rsidRDefault="005A4046">
      <w:pPr>
        <w:spacing w:before="0" w:after="0"/>
        <w:ind w:right="-720"/>
        <w:rPr>
          <w:b/>
        </w:rPr>
      </w:pPr>
    </w:p>
    <w:p w:rsidR="00C534CB" w:rsidRDefault="00C534CB" w:rsidP="006466A2">
      <w:pPr>
        <w:rPr>
          <w:b/>
        </w:rPr>
      </w:pPr>
      <w:r w:rsidRPr="002B48C8">
        <w:rPr>
          <w:b/>
        </w:rPr>
        <w:t>REFERENCES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The influence of eggs upon plasma cholesterol levels. </w:t>
      </w:r>
      <w:r w:rsidRPr="00401775">
        <w:rPr>
          <w:i/>
          <w:sz w:val="22"/>
          <w:szCs w:val="22"/>
        </w:rPr>
        <w:t>Nutr Rev</w:t>
      </w:r>
      <w:r w:rsidRPr="00401775">
        <w:rPr>
          <w:sz w:val="22"/>
          <w:szCs w:val="22"/>
        </w:rPr>
        <w:t>. 1983;41:272-4.</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Influence of eggs on plasma lipoproteins. </w:t>
      </w:r>
      <w:r w:rsidRPr="00401775">
        <w:rPr>
          <w:i/>
          <w:sz w:val="22"/>
          <w:szCs w:val="22"/>
        </w:rPr>
        <w:t>Nutr Rev</w:t>
      </w:r>
      <w:r w:rsidRPr="00401775">
        <w:rPr>
          <w:sz w:val="22"/>
          <w:szCs w:val="22"/>
        </w:rPr>
        <w:t>. 1985;43:263-5.</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Clinical utility of vitamin d testing: an evidence-based analysis. </w:t>
      </w:r>
      <w:r w:rsidRPr="00401775">
        <w:rPr>
          <w:i/>
          <w:sz w:val="22"/>
          <w:szCs w:val="22"/>
        </w:rPr>
        <w:t>Ontario Health Technology Assessment Series</w:t>
      </w:r>
      <w:r w:rsidRPr="00401775">
        <w:rPr>
          <w:sz w:val="22"/>
          <w:szCs w:val="22"/>
        </w:rPr>
        <w:t>. 2010;10:1-93.</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Andersen CJ. Bioactive Egg Components and Inflammation. </w:t>
      </w:r>
      <w:r w:rsidRPr="00401775">
        <w:rPr>
          <w:i/>
          <w:sz w:val="22"/>
          <w:szCs w:val="22"/>
        </w:rPr>
        <w:t>Nutrients</w:t>
      </w:r>
      <w:r w:rsidRPr="00401775">
        <w:rPr>
          <w:sz w:val="22"/>
          <w:szCs w:val="22"/>
        </w:rPr>
        <w:t>. 2015;7:7889-913.</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Applegate E. Introduction: nutritional and functional roles of eggs in the diet. </w:t>
      </w:r>
      <w:r w:rsidRPr="00401775">
        <w:rPr>
          <w:i/>
          <w:sz w:val="22"/>
          <w:szCs w:val="22"/>
        </w:rPr>
        <w:t>J Am Coll Nutr.</w:t>
      </w:r>
      <w:r w:rsidRPr="00401775">
        <w:rPr>
          <w:sz w:val="22"/>
          <w:szCs w:val="22"/>
        </w:rPr>
        <w:t xml:space="preserve"> 2000;19:495s-8s.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Barbaresko J, Rienks J, Nothlings U. Lifestyle Indices and Cardiovascular Disease Risk: A Meta-analysis. </w:t>
      </w:r>
      <w:r w:rsidRPr="00401775">
        <w:rPr>
          <w:i/>
          <w:sz w:val="22"/>
          <w:szCs w:val="22"/>
        </w:rPr>
        <w:t>Am J Prev Med.</w:t>
      </w:r>
      <w:r w:rsidRPr="00401775">
        <w:rPr>
          <w:sz w:val="22"/>
          <w:szCs w:val="22"/>
        </w:rPr>
        <w:t xml:space="preserve"> 2018;55:555-64.</w:t>
      </w:r>
    </w:p>
    <w:p w:rsidR="00401775" w:rsidRPr="00401775" w:rsidRDefault="00401775" w:rsidP="00401775">
      <w:pPr>
        <w:pStyle w:val="EndNoteBibliography"/>
        <w:framePr w:hSpace="0" w:wrap="auto" w:vAnchor="margin" w:hAnchor="text" w:yAlign="inline"/>
        <w:numPr>
          <w:ilvl w:val="0"/>
          <w:numId w:val="44"/>
        </w:numPr>
        <w:spacing w:after="0"/>
        <w:rPr>
          <w:sz w:val="22"/>
          <w:szCs w:val="22"/>
        </w:rPr>
      </w:pPr>
      <w:r w:rsidRPr="00401775">
        <w:rPr>
          <w:rFonts w:eastAsiaTheme="minorHAnsi"/>
          <w:sz w:val="22"/>
          <w:szCs w:val="22"/>
        </w:rPr>
        <w:t>Berger S, Raman G, Vishwanathan R</w:t>
      </w:r>
      <w:r w:rsidRPr="00401775">
        <w:rPr>
          <w:rFonts w:eastAsiaTheme="minorHAnsi"/>
          <w:i/>
          <w:iCs/>
          <w:sz w:val="22"/>
          <w:szCs w:val="22"/>
        </w:rPr>
        <w:t xml:space="preserve"> et al.</w:t>
      </w:r>
      <w:r w:rsidRPr="00401775">
        <w:rPr>
          <w:rFonts w:eastAsiaTheme="minorHAnsi"/>
          <w:sz w:val="22"/>
          <w:szCs w:val="22"/>
        </w:rPr>
        <w:t xml:space="preserve"> (2015) Dietary cholesterol and cardiovascular disease: a systematic review and meta-analysis. </w:t>
      </w:r>
      <w:r w:rsidRPr="00401775">
        <w:rPr>
          <w:rFonts w:eastAsiaTheme="minorHAnsi"/>
          <w:i/>
          <w:iCs/>
          <w:sz w:val="22"/>
          <w:szCs w:val="22"/>
        </w:rPr>
        <w:t xml:space="preserve">Am J Clin Nutr </w:t>
      </w:r>
      <w:r w:rsidRPr="00401775">
        <w:rPr>
          <w:rFonts w:eastAsiaTheme="minorHAnsi"/>
          <w:sz w:val="22"/>
          <w:szCs w:val="22"/>
        </w:rPr>
        <w:t>102, 276-94.</w:t>
      </w:r>
    </w:p>
    <w:p w:rsidR="00401775"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Blesso CN, Fernandez ML. Dietary Cholesterol, Serum Lipids, and Heart Disease: Are Eggs Working for or Against You? </w:t>
      </w:r>
      <w:r w:rsidRPr="00401775">
        <w:rPr>
          <w:i/>
          <w:sz w:val="22"/>
          <w:szCs w:val="22"/>
        </w:rPr>
        <w:t>Nutrients.</w:t>
      </w:r>
      <w:r w:rsidRPr="00401775">
        <w:rPr>
          <w:sz w:val="22"/>
          <w:szCs w:val="22"/>
        </w:rPr>
        <w:t xml:space="preserve"> 2018;10</w:t>
      </w:r>
      <w:r w:rsidR="00B358E4" w:rsidRPr="00401775">
        <w:rPr>
          <w:sz w:val="22"/>
          <w:szCs w:val="22"/>
        </w:rPr>
        <w:t>(4):pii E426.</w:t>
      </w:r>
      <w:r w:rsidRPr="00401775">
        <w:rPr>
          <w:sz w:val="22"/>
          <w:szCs w:val="22"/>
        </w:rPr>
        <w:t>.</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Campbell AP, Rains TM. Dietary protein is important in the practical management of prediabetes and type 2 diabetes. </w:t>
      </w:r>
      <w:r w:rsidRPr="00401775">
        <w:rPr>
          <w:i/>
          <w:sz w:val="22"/>
          <w:szCs w:val="22"/>
        </w:rPr>
        <w:t>J Nutr</w:t>
      </w:r>
      <w:r w:rsidRPr="00401775">
        <w:rPr>
          <w:sz w:val="22"/>
          <w:szCs w:val="22"/>
        </w:rPr>
        <w:t>. 2015;145:164s-9s.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Chang C, Lahti T, Tanaka T, Nickerson MT. Egg proteins: fractionation, bioactive peptides and allergenicity. </w:t>
      </w:r>
      <w:r w:rsidRPr="00401775">
        <w:rPr>
          <w:i/>
          <w:sz w:val="22"/>
          <w:szCs w:val="22"/>
        </w:rPr>
        <w:t>J Sci Food Agric</w:t>
      </w:r>
      <w:r w:rsidRPr="00401775">
        <w:rPr>
          <w:sz w:val="22"/>
          <w:szCs w:val="22"/>
        </w:rPr>
        <w:t>. 2018</w:t>
      </w:r>
      <w:r w:rsidR="00B358E4" w:rsidRPr="00401775">
        <w:rPr>
          <w:sz w:val="22"/>
          <w:szCs w:val="22"/>
        </w:rPr>
        <w:t>;98(15):5547-58.</w:t>
      </w:r>
      <w:r w:rsidRPr="00401775">
        <w:rPr>
          <w:sz w:val="22"/>
          <w:szCs w:val="22"/>
        </w:rPr>
        <w:t>.</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Clayton ZS, Fusco E, Kern M. Egg consumption and heart health: A review. </w:t>
      </w:r>
      <w:r w:rsidRPr="00401775">
        <w:rPr>
          <w:i/>
          <w:sz w:val="22"/>
          <w:szCs w:val="22"/>
        </w:rPr>
        <w:t>Nutrition</w:t>
      </w:r>
      <w:r w:rsidRPr="00401775">
        <w:rPr>
          <w:sz w:val="22"/>
          <w:szCs w:val="22"/>
        </w:rPr>
        <w:t>. 2017;37:79-85.</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Constance C. Better understanding of cholesterol from the egg. </w:t>
      </w:r>
      <w:r w:rsidRPr="00401775">
        <w:rPr>
          <w:i/>
          <w:sz w:val="22"/>
          <w:szCs w:val="22"/>
        </w:rPr>
        <w:t>Intern J Clin Pract</w:t>
      </w:r>
      <w:r w:rsidRPr="00401775">
        <w:rPr>
          <w:sz w:val="22"/>
          <w:szCs w:val="22"/>
        </w:rPr>
        <w:t>. Suppl 2009:iii, 27.</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Constant J. The role of eggs, margarines and fish oils in the nutritional management of coronary artery disease and strokes. </w:t>
      </w:r>
      <w:r w:rsidRPr="00401775">
        <w:rPr>
          <w:i/>
          <w:sz w:val="22"/>
          <w:szCs w:val="22"/>
        </w:rPr>
        <w:t>Keio J Med.</w:t>
      </w:r>
      <w:r w:rsidRPr="00401775">
        <w:rPr>
          <w:sz w:val="22"/>
          <w:szCs w:val="22"/>
        </w:rPr>
        <w:t xml:space="preserve"> 2004;53:131-6.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Dawber TR, Nickerson RJ, Brand FN, Pool J. Eggs, serum cholesterol, and coronary heart disease. </w:t>
      </w:r>
      <w:r w:rsidRPr="00401775">
        <w:rPr>
          <w:i/>
          <w:sz w:val="22"/>
          <w:szCs w:val="22"/>
        </w:rPr>
        <w:t>Am J Clin Nutr</w:t>
      </w:r>
      <w:r w:rsidRPr="00401775">
        <w:rPr>
          <w:sz w:val="22"/>
          <w:szCs w:val="22"/>
        </w:rPr>
        <w:t>. 1982;36:617-25.</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Dehghan M, Mente A, Teo KK, et al. Relationship between healthy diet and risk of cardiovascular disease among patients on drug therapies for secondary prevention: a prospective cohort study of 31 546 high-risk individuals from 40 countries. </w:t>
      </w:r>
      <w:r w:rsidRPr="00401775">
        <w:rPr>
          <w:i/>
          <w:sz w:val="22"/>
          <w:szCs w:val="22"/>
        </w:rPr>
        <w:t>Circulation</w:t>
      </w:r>
      <w:r w:rsidRPr="00401775">
        <w:rPr>
          <w:sz w:val="22"/>
          <w:szCs w:val="22"/>
        </w:rPr>
        <w:t>. 2012;126:2705-12.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Deng C, Lu Q, Gong B, et al. Stroke and food groups: an overview of systematic reviews and meta-analyses. </w:t>
      </w:r>
      <w:r w:rsidRPr="00401775">
        <w:rPr>
          <w:i/>
          <w:sz w:val="22"/>
          <w:szCs w:val="22"/>
        </w:rPr>
        <w:t>Publ Health Nutr</w:t>
      </w:r>
      <w:r w:rsidRPr="00401775">
        <w:rPr>
          <w:sz w:val="22"/>
          <w:szCs w:val="22"/>
        </w:rPr>
        <w:t>. 2018;21:766-76.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De Meester F. Progress in lipid nutrition: the Columbus Concept addressing chronic diseases. </w:t>
      </w:r>
      <w:r w:rsidRPr="00401775">
        <w:rPr>
          <w:i/>
          <w:sz w:val="22"/>
          <w:szCs w:val="22"/>
        </w:rPr>
        <w:t>World Rev Nutr Diet</w:t>
      </w:r>
      <w:r w:rsidRPr="00401775">
        <w:rPr>
          <w:sz w:val="22"/>
          <w:szCs w:val="22"/>
        </w:rPr>
        <w:t>. 2009;100:110-21.</w:t>
      </w:r>
    </w:p>
    <w:p w:rsidR="00401775" w:rsidRPr="00401775" w:rsidRDefault="00401775" w:rsidP="00401775">
      <w:pPr>
        <w:pStyle w:val="EndNoteBibliography"/>
        <w:framePr w:hSpace="0" w:wrap="auto" w:vAnchor="margin" w:hAnchor="text" w:yAlign="inline"/>
        <w:numPr>
          <w:ilvl w:val="0"/>
          <w:numId w:val="44"/>
        </w:numPr>
        <w:spacing w:after="0"/>
        <w:rPr>
          <w:sz w:val="22"/>
          <w:szCs w:val="22"/>
        </w:rPr>
      </w:pPr>
      <w:r w:rsidRPr="00401775">
        <w:rPr>
          <w:rFonts w:eastAsiaTheme="minorHAnsi"/>
          <w:sz w:val="22"/>
          <w:szCs w:val="22"/>
        </w:rPr>
        <w:t xml:space="preserve">Djousse L, Gaziano JM. (2009) Dietary cholesterol and coronary artery disease: a systematic review. </w:t>
      </w:r>
      <w:r w:rsidRPr="00401775">
        <w:rPr>
          <w:rFonts w:eastAsiaTheme="minorHAnsi"/>
          <w:i/>
          <w:iCs/>
          <w:sz w:val="22"/>
          <w:szCs w:val="22"/>
        </w:rPr>
        <w:t xml:space="preserve">Curr Atheroscler Rep </w:t>
      </w:r>
      <w:r w:rsidRPr="00401775">
        <w:rPr>
          <w:rFonts w:eastAsiaTheme="minorHAnsi"/>
          <w:sz w:val="22"/>
          <w:szCs w:val="22"/>
        </w:rPr>
        <w:t>11, 418-22.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Fernandez ML. Dietary cholesterol provided by eggs and plasma lipoproteins in healthy populations. </w:t>
      </w:r>
      <w:r w:rsidRPr="00401775">
        <w:rPr>
          <w:i/>
          <w:sz w:val="22"/>
          <w:szCs w:val="22"/>
        </w:rPr>
        <w:t>Curr Opin Clin Nutr Metab Care</w:t>
      </w:r>
      <w:r w:rsidRPr="00401775">
        <w:rPr>
          <w:sz w:val="22"/>
          <w:szCs w:val="22"/>
        </w:rPr>
        <w:t>. 2006;9:8-12.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Fernandez ML. Rethinking dietary cholesterol. </w:t>
      </w:r>
      <w:r w:rsidRPr="00401775">
        <w:rPr>
          <w:i/>
          <w:sz w:val="22"/>
          <w:szCs w:val="22"/>
        </w:rPr>
        <w:t>Curr Opin Clin Nutr Metab Care.</w:t>
      </w:r>
      <w:r w:rsidRPr="00401775">
        <w:rPr>
          <w:sz w:val="22"/>
          <w:szCs w:val="22"/>
        </w:rPr>
        <w:t xml:space="preserve"> 2012;15:117-21.</w:t>
      </w:r>
    </w:p>
    <w:p w:rsidR="00401775" w:rsidRPr="00401775" w:rsidRDefault="00401775" w:rsidP="00401775">
      <w:pPr>
        <w:pStyle w:val="EndNoteBibliography"/>
        <w:framePr w:hSpace="0" w:wrap="auto" w:vAnchor="margin" w:hAnchor="text" w:yAlign="inline"/>
        <w:numPr>
          <w:ilvl w:val="0"/>
          <w:numId w:val="44"/>
        </w:numPr>
        <w:spacing w:after="0"/>
        <w:rPr>
          <w:sz w:val="22"/>
          <w:szCs w:val="22"/>
        </w:rPr>
      </w:pPr>
      <w:r w:rsidRPr="00401775">
        <w:rPr>
          <w:rFonts w:eastAsiaTheme="minorHAnsi"/>
          <w:sz w:val="22"/>
          <w:szCs w:val="22"/>
        </w:rPr>
        <w:t xml:space="preserve">Fernandez ML. (2010) Effects of eggs on plasma lipoproteins in healthy populations. </w:t>
      </w:r>
      <w:r w:rsidRPr="00401775">
        <w:rPr>
          <w:rFonts w:eastAsiaTheme="minorHAnsi"/>
          <w:i/>
          <w:iCs/>
          <w:sz w:val="22"/>
          <w:szCs w:val="22"/>
        </w:rPr>
        <w:t xml:space="preserve">Food Funct </w:t>
      </w:r>
      <w:r w:rsidRPr="00401775">
        <w:rPr>
          <w:rFonts w:eastAsiaTheme="minorHAnsi"/>
          <w:sz w:val="22"/>
          <w:szCs w:val="22"/>
        </w:rPr>
        <w:t>1, 156-60.</w:t>
      </w:r>
    </w:p>
    <w:p w:rsidR="00401775" w:rsidRPr="00401775" w:rsidRDefault="00401775" w:rsidP="00401775">
      <w:pPr>
        <w:pStyle w:val="EndNoteBibliography"/>
        <w:framePr w:hSpace="0" w:wrap="auto" w:vAnchor="margin" w:hAnchor="text" w:yAlign="inline"/>
        <w:numPr>
          <w:ilvl w:val="0"/>
          <w:numId w:val="44"/>
        </w:numPr>
        <w:spacing w:after="0"/>
        <w:rPr>
          <w:sz w:val="22"/>
          <w:szCs w:val="22"/>
        </w:rPr>
      </w:pPr>
      <w:r w:rsidRPr="00401775">
        <w:rPr>
          <w:rFonts w:eastAsiaTheme="minorHAnsi"/>
          <w:sz w:val="22"/>
          <w:szCs w:val="22"/>
        </w:rPr>
        <w:lastRenderedPageBreak/>
        <w:t xml:space="preserve">Fernandez ML, Andersen CJ. (2017) Effects of dietary cholesterol in diabetes and cardiovascular disease. </w:t>
      </w:r>
      <w:r w:rsidRPr="00401775">
        <w:rPr>
          <w:rFonts w:eastAsiaTheme="minorHAnsi"/>
          <w:i/>
          <w:sz w:val="22"/>
          <w:szCs w:val="22"/>
        </w:rPr>
        <w:t>Clin Lipid</w:t>
      </w:r>
      <w:r w:rsidRPr="00401775">
        <w:rPr>
          <w:rFonts w:eastAsiaTheme="minorHAnsi"/>
          <w:sz w:val="22"/>
          <w:szCs w:val="22"/>
        </w:rPr>
        <w:t xml:space="preserve"> 9, 607-16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Fuller NR, Sainsbury A, Caterson ID, Markovic TP. Egg Consumption and Human Cardio-Metabolic Health in People with and without Diabetes. </w:t>
      </w:r>
      <w:r w:rsidRPr="00401775">
        <w:rPr>
          <w:i/>
          <w:sz w:val="22"/>
          <w:szCs w:val="22"/>
        </w:rPr>
        <w:t xml:space="preserve">Nutrients. </w:t>
      </w:r>
      <w:r w:rsidRPr="00401775">
        <w:rPr>
          <w:sz w:val="22"/>
          <w:szCs w:val="22"/>
        </w:rPr>
        <w:t>2015;7:7399-420.</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Ginsberg HN, Karmally W, Siddiqui M, et al. A dose-response study of the effects of dietary cholesterol on fasting and postprandial lipid and lipoprotein metabolism in healthy young men. </w:t>
      </w:r>
      <w:r w:rsidRPr="00401775">
        <w:rPr>
          <w:i/>
          <w:sz w:val="22"/>
          <w:szCs w:val="22"/>
        </w:rPr>
        <w:t>Arterioscler Thromb.</w:t>
      </w:r>
      <w:r w:rsidRPr="00401775">
        <w:rPr>
          <w:sz w:val="22"/>
          <w:szCs w:val="22"/>
        </w:rPr>
        <w:t xml:space="preserve"> 1994;14:576-86.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Greene CM, Waters D, Clark RM, Contois JH, Fernandez ML. Plasma LDL and HDL characteristics and carotenoid content are positively influenced by egg consumption in an elderly population. </w:t>
      </w:r>
      <w:r w:rsidRPr="00401775">
        <w:rPr>
          <w:i/>
          <w:sz w:val="22"/>
          <w:szCs w:val="22"/>
        </w:rPr>
        <w:t>Nutr Metab.</w:t>
      </w:r>
      <w:r w:rsidRPr="00401775">
        <w:rPr>
          <w:sz w:val="22"/>
          <w:szCs w:val="22"/>
        </w:rPr>
        <w:t xml:space="preserve"> 2006;3:6.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Hasler CM. The changing face of functional foods. </w:t>
      </w:r>
      <w:r w:rsidRPr="00401775">
        <w:rPr>
          <w:i/>
          <w:sz w:val="22"/>
          <w:szCs w:val="22"/>
        </w:rPr>
        <w:t>J Am Coll Nutr</w:t>
      </w:r>
      <w:r w:rsidRPr="00401775">
        <w:rPr>
          <w:sz w:val="22"/>
          <w:szCs w:val="22"/>
        </w:rPr>
        <w:t>. 2000;19:499s-506s.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Herron KL, Fernandez ML. Are the current dietary guidelines regarding egg consumption appropriate?  </w:t>
      </w:r>
      <w:r w:rsidRPr="00401775">
        <w:rPr>
          <w:i/>
          <w:sz w:val="22"/>
          <w:szCs w:val="22"/>
        </w:rPr>
        <w:t>J Nutr</w:t>
      </w:r>
      <w:r w:rsidRPr="00401775">
        <w:rPr>
          <w:sz w:val="22"/>
          <w:szCs w:val="22"/>
        </w:rPr>
        <w:t>. 2004;134:187-90.</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Herron KL, Lofgren IE, Sharman M, Volek JS, Fernandez ML. High intake of cholesterol results in less atherogenic low-density lipoprotein particles in men and women independent of response classification. </w:t>
      </w:r>
      <w:r w:rsidRPr="00401775">
        <w:rPr>
          <w:i/>
          <w:sz w:val="22"/>
          <w:szCs w:val="22"/>
        </w:rPr>
        <w:t>Metabolism</w:t>
      </w:r>
      <w:r w:rsidRPr="00401775">
        <w:rPr>
          <w:sz w:val="22"/>
          <w:szCs w:val="22"/>
        </w:rPr>
        <w:t>. 2004;53:823-30.</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Herron KL, Vega-Lopez S, Conde K, et al. Pre-menopausal women, classified as hypo- or hyperresponders, do not alter their LDL/HDL ratio following a high dietary cholesterol challenge. </w:t>
      </w:r>
      <w:r w:rsidRPr="00401775">
        <w:rPr>
          <w:i/>
          <w:sz w:val="22"/>
          <w:szCs w:val="22"/>
        </w:rPr>
        <w:t>J Am Coll Nutr.</w:t>
      </w:r>
      <w:r w:rsidRPr="00401775">
        <w:rPr>
          <w:sz w:val="22"/>
          <w:szCs w:val="22"/>
        </w:rPr>
        <w:t xml:space="preserve"> 2002;21:250-8.</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Herron KL, Vega-Lopez S, Conde K, Ramjiganesh T, Shachter NS, Fernandez ML. Men classified as hypo- or hyperresponders to dietary cholesterol feeding exhibit differences in lipoprotein metabolism.  </w:t>
      </w:r>
      <w:r w:rsidRPr="00401775">
        <w:rPr>
          <w:i/>
          <w:sz w:val="22"/>
          <w:szCs w:val="22"/>
        </w:rPr>
        <w:t>J Nutr</w:t>
      </w:r>
      <w:r w:rsidRPr="00401775">
        <w:rPr>
          <w:sz w:val="22"/>
          <w:szCs w:val="22"/>
        </w:rPr>
        <w:t>. 2003;133:1036-42.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Iacono JM, Dougherty RM, Puska P. Dietary fat and blood pressure in humans. </w:t>
      </w:r>
      <w:r w:rsidRPr="00401775">
        <w:rPr>
          <w:i/>
          <w:sz w:val="22"/>
          <w:szCs w:val="22"/>
        </w:rPr>
        <w:t>Klinische Wochensch</w:t>
      </w:r>
      <w:r w:rsidRPr="00401775">
        <w:rPr>
          <w:sz w:val="22"/>
          <w:szCs w:val="22"/>
        </w:rPr>
        <w:t>. 1990;68 Suppl 20:23-32.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Knopp RH, Retzlaff BM, Walden CE, et al. A double-blind, randomized, controlled trial of the effects of two eggs per day in moderately hypercholesterolemic and combined hyperlipidemic subjects taught the NCEP step I diet. </w:t>
      </w:r>
      <w:r w:rsidRPr="00401775">
        <w:rPr>
          <w:i/>
          <w:sz w:val="22"/>
          <w:szCs w:val="22"/>
        </w:rPr>
        <w:t xml:space="preserve">J Am Coll Nutr. </w:t>
      </w:r>
      <w:r w:rsidRPr="00401775">
        <w:rPr>
          <w:sz w:val="22"/>
          <w:szCs w:val="22"/>
        </w:rPr>
        <w:t>1997;16:551-61.</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Kritchevsky SB. A review of scientific research and recommendations regarding eggs. </w:t>
      </w:r>
      <w:r w:rsidRPr="00401775">
        <w:rPr>
          <w:i/>
          <w:sz w:val="22"/>
          <w:szCs w:val="22"/>
        </w:rPr>
        <w:t>J Am Coll Nutr</w:t>
      </w:r>
      <w:r w:rsidRPr="00401775">
        <w:rPr>
          <w:sz w:val="22"/>
          <w:szCs w:val="22"/>
        </w:rPr>
        <w:t>. 2004;23:596s-600s.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Kritchevsky SB, Kritchevsky D. Egg consumption and coronary heart disease: an epidemiologic overview. </w:t>
      </w:r>
      <w:r w:rsidRPr="00401775">
        <w:rPr>
          <w:i/>
          <w:sz w:val="22"/>
          <w:szCs w:val="22"/>
        </w:rPr>
        <w:t>J Am Coll Nutr.</w:t>
      </w:r>
      <w:r w:rsidRPr="00401775">
        <w:rPr>
          <w:sz w:val="22"/>
          <w:szCs w:val="22"/>
        </w:rPr>
        <w:t xml:space="preserve"> 2000;19:549s-55s.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Kuang H, Yang F, Zhang Y, Wang T, Chen G. The Impact of Egg Nutrient Composition and Its Consumption on Cholesterol Homeostasis. </w:t>
      </w:r>
      <w:r w:rsidRPr="00401775">
        <w:rPr>
          <w:i/>
          <w:sz w:val="22"/>
          <w:szCs w:val="22"/>
        </w:rPr>
        <w:t>Cholesterol.</w:t>
      </w:r>
      <w:r w:rsidRPr="00401775">
        <w:rPr>
          <w:sz w:val="22"/>
          <w:szCs w:val="22"/>
        </w:rPr>
        <w:t xml:space="preserve"> 2018;2018:6303810.</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Kunachowicz H, Nadolna I, Stos K, Brozek A, Szponar L. [Folic acid fortified food and their importance in health promotion]. </w:t>
      </w:r>
      <w:r w:rsidRPr="00401775">
        <w:rPr>
          <w:i/>
          <w:sz w:val="22"/>
          <w:szCs w:val="22"/>
        </w:rPr>
        <w:t>Przegl Lek</w:t>
      </w:r>
      <w:r w:rsidR="00B358E4" w:rsidRPr="00401775">
        <w:rPr>
          <w:i/>
          <w:sz w:val="22"/>
          <w:szCs w:val="22"/>
        </w:rPr>
        <w:t xml:space="preserve">. </w:t>
      </w:r>
      <w:r w:rsidRPr="00401775">
        <w:rPr>
          <w:sz w:val="22"/>
          <w:szCs w:val="22"/>
        </w:rPr>
        <w:t xml:space="preserve"> 2004;61:30-4.</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Lau DC. Dietary cholesterol and other nutritional considerations in people with diabetes. </w:t>
      </w:r>
      <w:r w:rsidR="00B358E4" w:rsidRPr="00401775">
        <w:rPr>
          <w:i/>
          <w:sz w:val="22"/>
          <w:szCs w:val="22"/>
        </w:rPr>
        <w:t>Int</w:t>
      </w:r>
      <w:r w:rsidRPr="00401775">
        <w:rPr>
          <w:i/>
          <w:sz w:val="22"/>
          <w:szCs w:val="22"/>
        </w:rPr>
        <w:t xml:space="preserve"> J Clin Pract</w:t>
      </w:r>
      <w:r w:rsidRPr="00401775">
        <w:rPr>
          <w:sz w:val="22"/>
          <w:szCs w:val="22"/>
        </w:rPr>
        <w:t>. Suppl 2009:15-21, 44-51.</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Lee MS, Lai CJ, Yang FY, Su HH, Yu HL, Wahlqvist ML. A global overall dietary index: ODI-R revised to emphasize quality over quantity. </w:t>
      </w:r>
      <w:r w:rsidRPr="00401775">
        <w:rPr>
          <w:i/>
          <w:sz w:val="22"/>
          <w:szCs w:val="22"/>
        </w:rPr>
        <w:t>Asia Pac J Clin Nutr.</w:t>
      </w:r>
      <w:r w:rsidRPr="00401775">
        <w:rPr>
          <w:sz w:val="22"/>
          <w:szCs w:val="22"/>
        </w:rPr>
        <w:t xml:space="preserve"> 2008;17 Suppl 1:82-6.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Lin JS, Evans CV, Johnson E, et al. U.S. Preventive Services Task Force Evidence Syntheses, formerly Systematic Evidence Reviews.  </w:t>
      </w:r>
      <w:r w:rsidRPr="00401775">
        <w:rPr>
          <w:i/>
          <w:sz w:val="22"/>
          <w:szCs w:val="22"/>
        </w:rPr>
        <w:t>Nontraditional Risk Factors in Cardiovascular Disease Risk Assessment: A Systematic Evidence Report for the US Preventive Services Task Force.</w:t>
      </w:r>
      <w:r w:rsidRPr="00401775">
        <w:rPr>
          <w:sz w:val="22"/>
          <w:szCs w:val="22"/>
        </w:rPr>
        <w:t xml:space="preserve"> Rockville, MD: Agency for Healthcare Research and Quality (US); 2018.</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lastRenderedPageBreak/>
        <w:t xml:space="preserve">McDonald BE. The Canadian experience: why Canada decided against an upper limit for cholesterol.  </w:t>
      </w:r>
      <w:r w:rsidRPr="00401775">
        <w:rPr>
          <w:i/>
          <w:sz w:val="22"/>
          <w:szCs w:val="22"/>
        </w:rPr>
        <w:t>J Am Coll Nutr.</w:t>
      </w:r>
      <w:r w:rsidRPr="00401775">
        <w:rPr>
          <w:sz w:val="22"/>
          <w:szCs w:val="22"/>
        </w:rPr>
        <w:t xml:space="preserve"> 2004;23:616s-20s.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McNamara DJ. The impact of egg limitations on coronary heart disease risk: do the numbers add up?  </w:t>
      </w:r>
      <w:r w:rsidRPr="00401775">
        <w:rPr>
          <w:i/>
          <w:sz w:val="22"/>
          <w:szCs w:val="22"/>
        </w:rPr>
        <w:t>J Am Coll Nutr.</w:t>
      </w:r>
      <w:r w:rsidRPr="00401775">
        <w:rPr>
          <w:sz w:val="22"/>
          <w:szCs w:val="22"/>
        </w:rPr>
        <w:t xml:space="preserve"> 2000;19:540s-8s.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McNamara DJ. The Fifty Year Rehabilitation of the Egg. </w:t>
      </w:r>
      <w:r w:rsidRPr="00401775">
        <w:rPr>
          <w:i/>
          <w:sz w:val="22"/>
          <w:szCs w:val="22"/>
        </w:rPr>
        <w:t>Nutrients</w:t>
      </w:r>
      <w:r w:rsidRPr="00401775">
        <w:rPr>
          <w:sz w:val="22"/>
          <w:szCs w:val="22"/>
        </w:rPr>
        <w:t>. 2015;7:8716-22.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Meyer KA, Shea JW. Dietary Choline and Betaine and Risk of CVD: A Systematic Review and Meta-Analysis of Prospective Studies. </w:t>
      </w:r>
      <w:r w:rsidRPr="00401775">
        <w:rPr>
          <w:i/>
          <w:sz w:val="22"/>
          <w:szCs w:val="22"/>
        </w:rPr>
        <w:t>Nutrients</w:t>
      </w:r>
      <w:r w:rsidRPr="00401775">
        <w:rPr>
          <w:sz w:val="22"/>
          <w:szCs w:val="22"/>
        </w:rPr>
        <w:t>. 2017;9.</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Miranda JM, Anton X, Redondo-Valbuena C, et al. Egg and egg-derived foods: effects on human health and use as functional foods. </w:t>
      </w:r>
      <w:r w:rsidRPr="00401775">
        <w:rPr>
          <w:i/>
          <w:sz w:val="22"/>
          <w:szCs w:val="22"/>
        </w:rPr>
        <w:t>Nutrients.</w:t>
      </w:r>
      <w:r w:rsidRPr="00401775">
        <w:rPr>
          <w:sz w:val="22"/>
          <w:szCs w:val="22"/>
        </w:rPr>
        <w:t xml:space="preserve"> 2015;7:706-29.</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Montanari S. Cracking the egg: the use of modern and fossil eggs for ecological, environmental and biological interpretation.  </w:t>
      </w:r>
      <w:r w:rsidRPr="00401775">
        <w:rPr>
          <w:i/>
          <w:sz w:val="22"/>
          <w:szCs w:val="22"/>
        </w:rPr>
        <w:t>R Soc Open Sci.</w:t>
      </w:r>
      <w:r w:rsidRPr="00401775">
        <w:rPr>
          <w:sz w:val="22"/>
          <w:szCs w:val="22"/>
        </w:rPr>
        <w:t xml:space="preserve"> 2018;5:180006.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Mutungi G, Ratliff J, Puglisi M, et al. Dietary cholesterol from eggs increases plasma HDL cholesterol in overweight men consuming a carbohydrate-restricted diet</w:t>
      </w:r>
      <w:r w:rsidRPr="00401775">
        <w:rPr>
          <w:i/>
          <w:sz w:val="22"/>
          <w:szCs w:val="22"/>
        </w:rPr>
        <w:t>. J Nutr.</w:t>
      </w:r>
      <w:r w:rsidRPr="00401775">
        <w:rPr>
          <w:sz w:val="22"/>
          <w:szCs w:val="22"/>
        </w:rPr>
        <w:t xml:space="preserve"> 2008;138:272-6.</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Mutungi G, Waters D, Ratliff J, et al. Eggs distinctly modulate plasma carotenoid and lipoprotein subclasses in adult men following a carbohydrate-restricted diet.  </w:t>
      </w:r>
      <w:r w:rsidRPr="00401775">
        <w:rPr>
          <w:i/>
          <w:sz w:val="22"/>
          <w:szCs w:val="22"/>
        </w:rPr>
        <w:t xml:space="preserve">J Nutr Biochem. </w:t>
      </w:r>
      <w:r w:rsidRPr="00401775">
        <w:rPr>
          <w:sz w:val="22"/>
          <w:szCs w:val="22"/>
        </w:rPr>
        <w:t>2010;21:261-7.</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Nicklas TA, Baranowski T, Cullen KW, Berenson G. Eating patterns, dietary quality and obesity.  </w:t>
      </w:r>
      <w:r w:rsidRPr="00401775">
        <w:rPr>
          <w:i/>
          <w:sz w:val="22"/>
          <w:szCs w:val="22"/>
        </w:rPr>
        <w:t>J Am Coll Nutr</w:t>
      </w:r>
      <w:r w:rsidRPr="00401775">
        <w:rPr>
          <w:sz w:val="22"/>
          <w:szCs w:val="22"/>
        </w:rPr>
        <w:t>. 2001;20:599-608.</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Oh SY, Miller LT. Effect of dietary egg on variability of plasma cholesterol levels and lipoprotein cholesterol.  </w:t>
      </w:r>
      <w:r w:rsidRPr="00401775">
        <w:rPr>
          <w:i/>
          <w:sz w:val="22"/>
          <w:szCs w:val="22"/>
        </w:rPr>
        <w:t>Am J Clin Nutr.</w:t>
      </w:r>
      <w:r w:rsidRPr="00401775">
        <w:rPr>
          <w:sz w:val="22"/>
          <w:szCs w:val="22"/>
        </w:rPr>
        <w:t xml:space="preserve"> 1985;42:421-31.</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Ortega RM, Quintas ME, Andres P, et al. [Dietary cholesterol as a conditioner of ingestion of other nutrients and various blood parameters in young women].  </w:t>
      </w:r>
      <w:r w:rsidRPr="00401775">
        <w:rPr>
          <w:i/>
          <w:sz w:val="22"/>
          <w:szCs w:val="22"/>
        </w:rPr>
        <w:t>Nutr Hosp</w:t>
      </w:r>
      <w:r w:rsidRPr="00401775">
        <w:rPr>
          <w:sz w:val="22"/>
          <w:szCs w:val="22"/>
        </w:rPr>
        <w:t>. 1998;13:221-7.</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Ortega FB, Cadenas-Sanchez C, Migueles JH, et al. Role of Physical Activity and Fitness in the Characterization and Prognosis of the Metabolically Healthy Obesity Phenotype: A Systematic Review and Meta-analysis.  </w:t>
      </w:r>
      <w:r w:rsidRPr="00401775">
        <w:rPr>
          <w:i/>
          <w:sz w:val="22"/>
          <w:szCs w:val="22"/>
        </w:rPr>
        <w:t>Progr Cardiovasc Dis.</w:t>
      </w:r>
      <w:r w:rsidRPr="00401775">
        <w:rPr>
          <w:sz w:val="22"/>
          <w:szCs w:val="22"/>
        </w:rPr>
        <w:t xml:space="preserve"> 2018;61:190-205.</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Puertas G, Vazquez M. Advances in techniques for reducing cholesterol in egg yolk: A review.  </w:t>
      </w:r>
      <w:r w:rsidRPr="00401775">
        <w:rPr>
          <w:i/>
          <w:sz w:val="22"/>
          <w:szCs w:val="22"/>
        </w:rPr>
        <w:t>Crit Rev Food Sci Nutr</w:t>
      </w:r>
      <w:r w:rsidRPr="00401775">
        <w:rPr>
          <w:sz w:val="22"/>
          <w:szCs w:val="22"/>
        </w:rPr>
        <w:t>. 2018:1-11.</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Ranard KM, Jeon S, Mohn ES, Griffiths JC, Johnson EJ, Erdman JW, Jr. Dietary guidance for lutein: consideration for intake recommendations is scientifically supported.  </w:t>
      </w:r>
      <w:r w:rsidRPr="00401775">
        <w:rPr>
          <w:i/>
          <w:sz w:val="22"/>
          <w:szCs w:val="22"/>
        </w:rPr>
        <w:t>Eur J Nutr</w:t>
      </w:r>
      <w:r w:rsidRPr="00401775">
        <w:rPr>
          <w:sz w:val="22"/>
          <w:szCs w:val="22"/>
        </w:rPr>
        <w:t>. 2017;56:37-42.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Ribaya-Mercado JD, Blumberg JB. Lutein and zeaxanthin and their potential roles in disease prevention. </w:t>
      </w:r>
      <w:r w:rsidRPr="00401775">
        <w:rPr>
          <w:i/>
          <w:sz w:val="22"/>
          <w:szCs w:val="22"/>
        </w:rPr>
        <w:t xml:space="preserve">J Am Coll Nutr. </w:t>
      </w:r>
      <w:r w:rsidRPr="00401775">
        <w:rPr>
          <w:sz w:val="22"/>
          <w:szCs w:val="22"/>
        </w:rPr>
        <w:t>2004;23:567s-87s.</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Riediger ND, Othman RA, Suh M, Moghadasian MH. A systemic review of the roles of n-3 fatty acids in health and disease. </w:t>
      </w:r>
      <w:r w:rsidRPr="00401775">
        <w:rPr>
          <w:i/>
          <w:sz w:val="22"/>
          <w:szCs w:val="22"/>
        </w:rPr>
        <w:t>J Am Diet Assoc.</w:t>
      </w:r>
      <w:r w:rsidRPr="00401775">
        <w:rPr>
          <w:sz w:val="22"/>
          <w:szCs w:val="22"/>
        </w:rPr>
        <w:t xml:space="preserve"> 2009;109:668-79.</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Ruxton C. Health benefits of omega-3 fatty acids. </w:t>
      </w:r>
      <w:r w:rsidRPr="00401775">
        <w:rPr>
          <w:i/>
          <w:sz w:val="22"/>
          <w:szCs w:val="22"/>
        </w:rPr>
        <w:t>Nurs Stand.</w:t>
      </w:r>
      <w:r w:rsidRPr="00401775">
        <w:rPr>
          <w:sz w:val="22"/>
          <w:szCs w:val="22"/>
        </w:rPr>
        <w:t xml:space="preserve"> 2004;18:38-42.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Savage GP, Dutta PC, Rodriguez-Estrada MT. Cholesterol oxides: their occurrence and methods to prevent their generation in foods. </w:t>
      </w:r>
      <w:r w:rsidRPr="00401775">
        <w:rPr>
          <w:i/>
          <w:sz w:val="22"/>
          <w:szCs w:val="22"/>
        </w:rPr>
        <w:t>Asia Pac J Clin Nutr</w:t>
      </w:r>
      <w:r w:rsidRPr="00401775">
        <w:rPr>
          <w:sz w:val="22"/>
          <w:szCs w:val="22"/>
        </w:rPr>
        <w:t>. 2002;11:72-8.</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Scharer M, Schulthess G. [Egg intake and cardiovascular risk]. </w:t>
      </w:r>
      <w:r w:rsidRPr="00401775">
        <w:rPr>
          <w:i/>
          <w:sz w:val="22"/>
          <w:szCs w:val="22"/>
        </w:rPr>
        <w:t>Ther Umsch</w:t>
      </w:r>
      <w:r w:rsidR="00713151" w:rsidRPr="00401775">
        <w:rPr>
          <w:sz w:val="22"/>
          <w:szCs w:val="22"/>
        </w:rPr>
        <w:t>.</w:t>
      </w:r>
      <w:r w:rsidRPr="00401775">
        <w:rPr>
          <w:sz w:val="22"/>
          <w:szCs w:val="22"/>
        </w:rPr>
        <w:t xml:space="preserve"> 2005;62:611-3.</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Schwingshackl L, Schwedhelm C, Hoffmann G, et al. Food groups and risk of colorectal cancer. </w:t>
      </w:r>
      <w:r w:rsidRPr="00401775">
        <w:rPr>
          <w:i/>
          <w:sz w:val="22"/>
          <w:szCs w:val="22"/>
        </w:rPr>
        <w:t>Int</w:t>
      </w:r>
      <w:r w:rsidR="00713151" w:rsidRPr="00401775">
        <w:rPr>
          <w:i/>
          <w:sz w:val="22"/>
          <w:szCs w:val="22"/>
        </w:rPr>
        <w:t xml:space="preserve"> J Cancer</w:t>
      </w:r>
      <w:r w:rsidR="00713151" w:rsidRPr="00401775">
        <w:rPr>
          <w:sz w:val="22"/>
          <w:szCs w:val="22"/>
        </w:rPr>
        <w:t>.</w:t>
      </w:r>
      <w:r w:rsidRPr="00401775">
        <w:rPr>
          <w:sz w:val="22"/>
          <w:szCs w:val="22"/>
        </w:rPr>
        <w:t xml:space="preserve"> 2018;142:1748-58.</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Siddiqui RA, Shaikh SR, Sech LA, Yount HR, Stillwell W, Zaloga GP. Omega 3-fatty acids: health benefits and cellular mechanisms of action. </w:t>
      </w:r>
      <w:r w:rsidRPr="00401775">
        <w:rPr>
          <w:i/>
          <w:sz w:val="22"/>
          <w:szCs w:val="22"/>
        </w:rPr>
        <w:t xml:space="preserve">Mini </w:t>
      </w:r>
      <w:r w:rsidR="00713151" w:rsidRPr="00401775">
        <w:rPr>
          <w:i/>
          <w:sz w:val="22"/>
          <w:szCs w:val="22"/>
        </w:rPr>
        <w:t>Rev Med Chem.</w:t>
      </w:r>
      <w:r w:rsidRPr="00401775">
        <w:rPr>
          <w:sz w:val="22"/>
          <w:szCs w:val="22"/>
        </w:rPr>
        <w:t xml:space="preserve"> 2004;4:859-71.</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lastRenderedPageBreak/>
        <w:t xml:space="preserve">Solfrizzi V, Custodero C, Lozupone M, et al. Relationships of Dietary Patterns, Foods, and Micro- and Macronutrients with Alzheimer's Disease and Late-Life Cognitive Disorders: A Systematic Review. </w:t>
      </w:r>
      <w:r w:rsidRPr="00401775">
        <w:rPr>
          <w:i/>
          <w:sz w:val="22"/>
          <w:szCs w:val="22"/>
        </w:rPr>
        <w:t>J Alz</w:t>
      </w:r>
      <w:r w:rsidR="00713151" w:rsidRPr="00401775">
        <w:rPr>
          <w:i/>
          <w:sz w:val="22"/>
          <w:szCs w:val="22"/>
        </w:rPr>
        <w:t>heim Dis</w:t>
      </w:r>
      <w:r w:rsidR="00713151" w:rsidRPr="00401775">
        <w:rPr>
          <w:sz w:val="22"/>
          <w:szCs w:val="22"/>
        </w:rPr>
        <w:t>.</w:t>
      </w:r>
      <w:r w:rsidRPr="00401775">
        <w:rPr>
          <w:sz w:val="22"/>
          <w:szCs w:val="22"/>
        </w:rPr>
        <w:t xml:space="preserve"> 2017;59:815-49.</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Soliman GA. Dietary Cholesterol and the Lack of Evidence in Cardiovascular Disease. </w:t>
      </w:r>
      <w:r w:rsidRPr="00401775">
        <w:rPr>
          <w:i/>
          <w:sz w:val="22"/>
          <w:szCs w:val="22"/>
        </w:rPr>
        <w:t>Nutrients</w:t>
      </w:r>
      <w:r w:rsidR="00713151" w:rsidRPr="00401775">
        <w:rPr>
          <w:sz w:val="22"/>
          <w:szCs w:val="22"/>
        </w:rPr>
        <w:t>.</w:t>
      </w:r>
      <w:r w:rsidRPr="00401775">
        <w:rPr>
          <w:sz w:val="22"/>
          <w:szCs w:val="22"/>
        </w:rPr>
        <w:t xml:space="preserve"> 2018;10.</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Spence JD. Egg Consumption and Cardiovascular Risk. </w:t>
      </w:r>
      <w:r w:rsidRPr="00401775">
        <w:rPr>
          <w:i/>
          <w:sz w:val="22"/>
          <w:szCs w:val="22"/>
        </w:rPr>
        <w:t>Can</w:t>
      </w:r>
      <w:r w:rsidR="00713151" w:rsidRPr="00401775">
        <w:rPr>
          <w:i/>
          <w:sz w:val="22"/>
          <w:szCs w:val="22"/>
        </w:rPr>
        <w:t xml:space="preserve"> J Diabet</w:t>
      </w:r>
      <w:r w:rsidR="00713151" w:rsidRPr="00401775">
        <w:rPr>
          <w:sz w:val="22"/>
          <w:szCs w:val="22"/>
        </w:rPr>
        <w:t>.</w:t>
      </w:r>
      <w:r w:rsidRPr="00401775">
        <w:rPr>
          <w:sz w:val="22"/>
          <w:szCs w:val="22"/>
        </w:rPr>
        <w:t xml:space="preserve"> 2018;42:222.</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Spence JD, Jenkins DJ, Davignon J. Dietary cholesterol and egg yolks: not for patient</w:t>
      </w:r>
      <w:r w:rsidR="00713151" w:rsidRPr="00401775">
        <w:rPr>
          <w:sz w:val="22"/>
          <w:szCs w:val="22"/>
        </w:rPr>
        <w:t xml:space="preserve">s at risk of vascular disease. </w:t>
      </w:r>
      <w:r w:rsidR="00713151" w:rsidRPr="00401775">
        <w:rPr>
          <w:i/>
          <w:sz w:val="22"/>
          <w:szCs w:val="22"/>
        </w:rPr>
        <w:t>Can J Cardiol.</w:t>
      </w:r>
      <w:r w:rsidRPr="00401775">
        <w:rPr>
          <w:sz w:val="22"/>
          <w:szCs w:val="22"/>
        </w:rPr>
        <w:t xml:space="preserve"> 2010;26:e336-9.</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Valsta LM, Lemstrom A, Ovaskainen ML, et al. Estimation of plant sterol and cholesterol intake in Finland: quality of new values and t</w:t>
      </w:r>
      <w:r w:rsidR="00713151" w:rsidRPr="00401775">
        <w:rPr>
          <w:sz w:val="22"/>
          <w:szCs w:val="22"/>
        </w:rPr>
        <w:t xml:space="preserve">heir effect on intake. </w:t>
      </w:r>
      <w:r w:rsidRPr="00401775">
        <w:rPr>
          <w:i/>
          <w:sz w:val="22"/>
          <w:szCs w:val="22"/>
        </w:rPr>
        <w:t>Brit</w:t>
      </w:r>
      <w:r w:rsidR="00713151" w:rsidRPr="00401775">
        <w:rPr>
          <w:i/>
          <w:sz w:val="22"/>
          <w:szCs w:val="22"/>
        </w:rPr>
        <w:t xml:space="preserve"> J Nutr.</w:t>
      </w:r>
      <w:r w:rsidRPr="00401775">
        <w:rPr>
          <w:sz w:val="22"/>
          <w:szCs w:val="22"/>
        </w:rPr>
        <w:t xml:space="preserve"> 2004;92:671-8.</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Vitullo F, Di Mascio R, Di Pasquale A, Sciulli L, Marchioli R. [Can the changes in dietary fat intake reduce the risk of onset and development of atherosclerosis and of ischemic cardiop</w:t>
      </w:r>
      <w:r w:rsidR="00713151" w:rsidRPr="00401775">
        <w:rPr>
          <w:sz w:val="22"/>
          <w:szCs w:val="22"/>
        </w:rPr>
        <w:t xml:space="preserve">athy in particular?]. </w:t>
      </w:r>
      <w:r w:rsidR="00713151" w:rsidRPr="00401775">
        <w:rPr>
          <w:i/>
          <w:sz w:val="22"/>
          <w:szCs w:val="22"/>
        </w:rPr>
        <w:t>G I</w:t>
      </w:r>
      <w:r w:rsidR="00B358E4" w:rsidRPr="00401775">
        <w:rPr>
          <w:i/>
          <w:sz w:val="22"/>
          <w:szCs w:val="22"/>
        </w:rPr>
        <w:t>tal</w:t>
      </w:r>
      <w:r w:rsidRPr="00401775">
        <w:rPr>
          <w:i/>
          <w:sz w:val="22"/>
          <w:szCs w:val="22"/>
        </w:rPr>
        <w:t xml:space="preserve"> </w:t>
      </w:r>
      <w:r w:rsidR="00713151" w:rsidRPr="00401775">
        <w:rPr>
          <w:i/>
          <w:sz w:val="22"/>
          <w:szCs w:val="22"/>
        </w:rPr>
        <w:t>C</w:t>
      </w:r>
      <w:r w:rsidRPr="00401775">
        <w:rPr>
          <w:i/>
          <w:sz w:val="22"/>
          <w:szCs w:val="22"/>
        </w:rPr>
        <w:t>ardiol</w:t>
      </w:r>
      <w:r w:rsidR="00713151" w:rsidRPr="00401775">
        <w:rPr>
          <w:i/>
          <w:sz w:val="22"/>
          <w:szCs w:val="22"/>
        </w:rPr>
        <w:t>.</w:t>
      </w:r>
      <w:r w:rsidRPr="00401775">
        <w:rPr>
          <w:sz w:val="22"/>
          <w:szCs w:val="22"/>
        </w:rPr>
        <w:t xml:space="preserve"> 1991;21:361-74.</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Wallace TC. A Comprehensive Review of Eggs, Choline, and Lutein on Cognition Across the Life-span. </w:t>
      </w:r>
      <w:r w:rsidRPr="00401775">
        <w:rPr>
          <w:i/>
          <w:sz w:val="22"/>
          <w:szCs w:val="22"/>
        </w:rPr>
        <w:t>J Am</w:t>
      </w:r>
      <w:r w:rsidR="00713151" w:rsidRPr="00401775">
        <w:rPr>
          <w:i/>
          <w:sz w:val="22"/>
          <w:szCs w:val="22"/>
        </w:rPr>
        <w:t xml:space="preserve"> Coll Nutr.</w:t>
      </w:r>
      <w:r w:rsidRPr="00401775">
        <w:rPr>
          <w:sz w:val="22"/>
          <w:szCs w:val="22"/>
        </w:rPr>
        <w:t xml:space="preserve"> 2018;37:269-85.</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Weggemans RM, Zock PL, Katan MB. Dietary cholesterol from eggs increases the ratio of total cholesterol to high-density lipoprotein cholesterol in humans: a meta-analysis. </w:t>
      </w:r>
      <w:r w:rsidRPr="00401775">
        <w:rPr>
          <w:i/>
          <w:sz w:val="22"/>
          <w:szCs w:val="22"/>
        </w:rPr>
        <w:t>Am</w:t>
      </w:r>
      <w:r w:rsidR="00713151" w:rsidRPr="00401775">
        <w:rPr>
          <w:i/>
          <w:sz w:val="22"/>
          <w:szCs w:val="22"/>
        </w:rPr>
        <w:t xml:space="preserve"> J Clin Nutr</w:t>
      </w:r>
      <w:r w:rsidR="00713151" w:rsidRPr="00401775">
        <w:rPr>
          <w:sz w:val="22"/>
          <w:szCs w:val="22"/>
        </w:rPr>
        <w:t>.</w:t>
      </w:r>
      <w:r w:rsidRPr="00401775">
        <w:rPr>
          <w:sz w:val="22"/>
          <w:szCs w:val="22"/>
        </w:rPr>
        <w:t xml:space="preserve"> 2001;73:885-91.</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Wiebe MG. Myco-protein from Fusarium venenatum: a well-established product for human consumption. </w:t>
      </w:r>
      <w:r w:rsidRPr="00401775">
        <w:rPr>
          <w:i/>
          <w:sz w:val="22"/>
          <w:szCs w:val="22"/>
        </w:rPr>
        <w:t>Appl</w:t>
      </w:r>
      <w:r w:rsidR="00713151" w:rsidRPr="00401775">
        <w:rPr>
          <w:i/>
          <w:sz w:val="22"/>
          <w:szCs w:val="22"/>
        </w:rPr>
        <w:t xml:space="preserve"> Microbiol Biotechnol</w:t>
      </w:r>
      <w:r w:rsidR="00713151" w:rsidRPr="00401775">
        <w:rPr>
          <w:sz w:val="22"/>
          <w:szCs w:val="22"/>
        </w:rPr>
        <w:t>.</w:t>
      </w:r>
      <w:r w:rsidRPr="00401775">
        <w:rPr>
          <w:sz w:val="22"/>
          <w:szCs w:val="22"/>
        </w:rPr>
        <w:t xml:space="preserve"> 2002;58:421-7.</w:t>
      </w:r>
    </w:p>
    <w:p w:rsidR="00C534CB" w:rsidRPr="00401775" w:rsidRDefault="00C534CB" w:rsidP="00401775">
      <w:pPr>
        <w:pStyle w:val="EndNoteBibliography"/>
        <w:framePr w:hSpace="0" w:wrap="auto" w:vAnchor="margin" w:hAnchor="text" w:yAlign="inline"/>
        <w:numPr>
          <w:ilvl w:val="0"/>
          <w:numId w:val="44"/>
        </w:numPr>
        <w:spacing w:after="0"/>
        <w:rPr>
          <w:sz w:val="22"/>
          <w:szCs w:val="22"/>
        </w:rPr>
      </w:pPr>
      <w:r w:rsidRPr="00401775">
        <w:rPr>
          <w:sz w:val="22"/>
          <w:szCs w:val="22"/>
        </w:rPr>
        <w:t xml:space="preserve">Wong AP, Gupta M, Shevkoplyas SS, Whitesides GM. Egg beater as centrifuge: isolating human blood plasma from whole blood in resource-poor settings. </w:t>
      </w:r>
      <w:r w:rsidR="00B358E4" w:rsidRPr="00401775">
        <w:rPr>
          <w:i/>
          <w:sz w:val="22"/>
          <w:szCs w:val="22"/>
        </w:rPr>
        <w:t>Lab</w:t>
      </w:r>
      <w:r w:rsidR="00713151" w:rsidRPr="00401775">
        <w:rPr>
          <w:i/>
          <w:sz w:val="22"/>
          <w:szCs w:val="22"/>
        </w:rPr>
        <w:t xml:space="preserve"> C</w:t>
      </w:r>
      <w:r w:rsidRPr="00401775">
        <w:rPr>
          <w:i/>
          <w:sz w:val="22"/>
          <w:szCs w:val="22"/>
        </w:rPr>
        <w:t>hip</w:t>
      </w:r>
      <w:r w:rsidR="00713151" w:rsidRPr="00401775">
        <w:rPr>
          <w:i/>
          <w:sz w:val="22"/>
          <w:szCs w:val="22"/>
        </w:rPr>
        <w:t>.</w:t>
      </w:r>
      <w:r w:rsidRPr="00401775">
        <w:rPr>
          <w:sz w:val="22"/>
          <w:szCs w:val="22"/>
        </w:rPr>
        <w:t xml:space="preserve"> 2008;8:2032-7.</w:t>
      </w:r>
    </w:p>
    <w:p w:rsidR="00C534CB" w:rsidRPr="00401775" w:rsidRDefault="00C534CB" w:rsidP="00401775">
      <w:pPr>
        <w:pStyle w:val="EndNoteBibliography"/>
        <w:framePr w:hSpace="0" w:wrap="auto" w:vAnchor="margin" w:hAnchor="text" w:yAlign="inline"/>
        <w:numPr>
          <w:ilvl w:val="0"/>
          <w:numId w:val="44"/>
        </w:numPr>
        <w:rPr>
          <w:sz w:val="22"/>
          <w:szCs w:val="22"/>
        </w:rPr>
      </w:pPr>
      <w:r w:rsidRPr="00401775">
        <w:rPr>
          <w:sz w:val="22"/>
          <w:szCs w:val="22"/>
        </w:rPr>
        <w:t xml:space="preserve">Zazpe I, Beunza JJ, Bes-Rastrollo M, et al. Egg consumption and risk of cardiovascular disease in the SUN Project. </w:t>
      </w:r>
      <w:r w:rsidRPr="00401775">
        <w:rPr>
          <w:i/>
          <w:sz w:val="22"/>
          <w:szCs w:val="22"/>
        </w:rPr>
        <w:t>Eur</w:t>
      </w:r>
      <w:r w:rsidR="00713151" w:rsidRPr="00401775">
        <w:rPr>
          <w:i/>
          <w:sz w:val="22"/>
          <w:szCs w:val="22"/>
        </w:rPr>
        <w:t xml:space="preserve"> J Clin Nutr.</w:t>
      </w:r>
      <w:r w:rsidRPr="00401775">
        <w:rPr>
          <w:i/>
          <w:sz w:val="22"/>
          <w:szCs w:val="22"/>
        </w:rPr>
        <w:t xml:space="preserve"> </w:t>
      </w:r>
      <w:r w:rsidRPr="00401775">
        <w:rPr>
          <w:sz w:val="22"/>
          <w:szCs w:val="22"/>
        </w:rPr>
        <w:t>2011;65:676-82.</w:t>
      </w:r>
    </w:p>
    <w:p w:rsidR="00C534CB" w:rsidRPr="002B48C8" w:rsidRDefault="00C534CB" w:rsidP="006466A2">
      <w:pPr>
        <w:rPr>
          <w:b/>
        </w:rPr>
      </w:pPr>
    </w:p>
    <w:p w:rsidR="00752A21" w:rsidRDefault="00752A21"/>
    <w:sectPr w:rsidR="00752A21" w:rsidSect="00433D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55A"/>
    <w:multiLevelType w:val="hybridMultilevel"/>
    <w:tmpl w:val="A320939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03602622"/>
    <w:multiLevelType w:val="hybridMultilevel"/>
    <w:tmpl w:val="2F7E5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F70C0"/>
    <w:multiLevelType w:val="hybridMultilevel"/>
    <w:tmpl w:val="08ECC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566835"/>
    <w:multiLevelType w:val="hybridMultilevel"/>
    <w:tmpl w:val="09F0A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231E1"/>
    <w:multiLevelType w:val="hybridMultilevel"/>
    <w:tmpl w:val="209C6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6416E6"/>
    <w:multiLevelType w:val="hybridMultilevel"/>
    <w:tmpl w:val="32DC7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77F0D"/>
    <w:multiLevelType w:val="hybridMultilevel"/>
    <w:tmpl w:val="F4109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877BD7"/>
    <w:multiLevelType w:val="hybridMultilevel"/>
    <w:tmpl w:val="82E0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C4D15"/>
    <w:multiLevelType w:val="multilevel"/>
    <w:tmpl w:val="D15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D56D9"/>
    <w:multiLevelType w:val="hybridMultilevel"/>
    <w:tmpl w:val="0966D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041604"/>
    <w:multiLevelType w:val="hybridMultilevel"/>
    <w:tmpl w:val="B478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34521E"/>
    <w:multiLevelType w:val="hybridMultilevel"/>
    <w:tmpl w:val="15DA9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FE41BE"/>
    <w:multiLevelType w:val="hybridMultilevel"/>
    <w:tmpl w:val="94CE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5D7520"/>
    <w:multiLevelType w:val="hybridMultilevel"/>
    <w:tmpl w:val="3AFC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B43DC"/>
    <w:multiLevelType w:val="hybridMultilevel"/>
    <w:tmpl w:val="36D6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B30837"/>
    <w:multiLevelType w:val="hybridMultilevel"/>
    <w:tmpl w:val="8EC6E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F4514D"/>
    <w:multiLevelType w:val="hybridMultilevel"/>
    <w:tmpl w:val="77240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61A4C"/>
    <w:multiLevelType w:val="hybridMultilevel"/>
    <w:tmpl w:val="16507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370789"/>
    <w:multiLevelType w:val="hybridMultilevel"/>
    <w:tmpl w:val="927AC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972544"/>
    <w:multiLevelType w:val="hybridMultilevel"/>
    <w:tmpl w:val="D7A2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BB4CB3"/>
    <w:multiLevelType w:val="hybridMultilevel"/>
    <w:tmpl w:val="A254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35E89"/>
    <w:multiLevelType w:val="hybridMultilevel"/>
    <w:tmpl w:val="E736B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2C5AA9"/>
    <w:multiLevelType w:val="hybridMultilevel"/>
    <w:tmpl w:val="1AE2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E5080C"/>
    <w:multiLevelType w:val="hybridMultilevel"/>
    <w:tmpl w:val="BECE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C6090"/>
    <w:multiLevelType w:val="hybridMultilevel"/>
    <w:tmpl w:val="70167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CB0A43"/>
    <w:multiLevelType w:val="multilevel"/>
    <w:tmpl w:val="14E885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1741173"/>
    <w:multiLevelType w:val="hybridMultilevel"/>
    <w:tmpl w:val="34F04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2713A8"/>
    <w:multiLevelType w:val="hybridMultilevel"/>
    <w:tmpl w:val="EA185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86496C"/>
    <w:multiLevelType w:val="hybridMultilevel"/>
    <w:tmpl w:val="D0A86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1A5021"/>
    <w:multiLevelType w:val="multilevel"/>
    <w:tmpl w:val="9604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7A154D"/>
    <w:multiLevelType w:val="hybridMultilevel"/>
    <w:tmpl w:val="B16C17A0"/>
    <w:lvl w:ilvl="0" w:tplc="2B34B26C">
      <w:start w:val="1"/>
      <w:numFmt w:val="decimal"/>
      <w:lvlText w:val="%1."/>
      <w:lvlJc w:val="left"/>
      <w:pPr>
        <w:ind w:left="3" w:hanging="435"/>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1">
    <w:nsid w:val="60D047CE"/>
    <w:multiLevelType w:val="hybridMultilevel"/>
    <w:tmpl w:val="539E2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397FAE"/>
    <w:multiLevelType w:val="hybridMultilevel"/>
    <w:tmpl w:val="D7F8DDC6"/>
    <w:lvl w:ilvl="0" w:tplc="D8C6C84E">
      <w:start w:val="1"/>
      <w:numFmt w:val="decimal"/>
      <w:lvlText w:val="%1."/>
      <w:lvlJc w:val="left"/>
      <w:pPr>
        <w:ind w:left="54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115700"/>
    <w:multiLevelType w:val="hybridMultilevel"/>
    <w:tmpl w:val="C09A4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812AC6"/>
    <w:multiLevelType w:val="hybridMultilevel"/>
    <w:tmpl w:val="5E64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0F1BF5"/>
    <w:multiLevelType w:val="multilevel"/>
    <w:tmpl w:val="0409001D"/>
    <w:styleLink w:val="Style1"/>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23946E5"/>
    <w:multiLevelType w:val="hybridMultilevel"/>
    <w:tmpl w:val="5A944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BB468D"/>
    <w:multiLevelType w:val="multilevel"/>
    <w:tmpl w:val="9C1C5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EB7415"/>
    <w:multiLevelType w:val="hybridMultilevel"/>
    <w:tmpl w:val="2012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154ABE"/>
    <w:multiLevelType w:val="hybridMultilevel"/>
    <w:tmpl w:val="3F58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EB0403"/>
    <w:multiLevelType w:val="hybridMultilevel"/>
    <w:tmpl w:val="19A08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9B7AA2"/>
    <w:multiLevelType w:val="multilevel"/>
    <w:tmpl w:val="D2BAD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A96AF1"/>
    <w:multiLevelType w:val="hybridMultilevel"/>
    <w:tmpl w:val="FD961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122549"/>
    <w:multiLevelType w:val="hybridMultilevel"/>
    <w:tmpl w:val="507E5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5"/>
  </w:num>
  <w:num w:numId="4">
    <w:abstractNumId w:val="42"/>
  </w:num>
  <w:num w:numId="5">
    <w:abstractNumId w:val="7"/>
  </w:num>
  <w:num w:numId="6">
    <w:abstractNumId w:val="16"/>
  </w:num>
  <w:num w:numId="7">
    <w:abstractNumId w:val="18"/>
  </w:num>
  <w:num w:numId="8">
    <w:abstractNumId w:val="11"/>
  </w:num>
  <w:num w:numId="9">
    <w:abstractNumId w:val="28"/>
  </w:num>
  <w:num w:numId="10">
    <w:abstractNumId w:val="36"/>
  </w:num>
  <w:num w:numId="11">
    <w:abstractNumId w:val="12"/>
  </w:num>
  <w:num w:numId="12">
    <w:abstractNumId w:val="34"/>
  </w:num>
  <w:num w:numId="13">
    <w:abstractNumId w:val="17"/>
  </w:num>
  <w:num w:numId="14">
    <w:abstractNumId w:val="22"/>
  </w:num>
  <w:num w:numId="15">
    <w:abstractNumId w:val="14"/>
  </w:num>
  <w:num w:numId="16">
    <w:abstractNumId w:val="19"/>
  </w:num>
  <w:num w:numId="17">
    <w:abstractNumId w:val="10"/>
  </w:num>
  <w:num w:numId="18">
    <w:abstractNumId w:val="2"/>
  </w:num>
  <w:num w:numId="19">
    <w:abstractNumId w:val="31"/>
  </w:num>
  <w:num w:numId="20">
    <w:abstractNumId w:val="27"/>
  </w:num>
  <w:num w:numId="21">
    <w:abstractNumId w:val="33"/>
  </w:num>
  <w:num w:numId="22">
    <w:abstractNumId w:val="4"/>
  </w:num>
  <w:num w:numId="23">
    <w:abstractNumId w:val="15"/>
  </w:num>
  <w:num w:numId="24">
    <w:abstractNumId w:val="3"/>
  </w:num>
  <w:num w:numId="25">
    <w:abstractNumId w:val="5"/>
  </w:num>
  <w:num w:numId="26">
    <w:abstractNumId w:val="26"/>
  </w:num>
  <w:num w:numId="27">
    <w:abstractNumId w:val="20"/>
  </w:num>
  <w:num w:numId="28">
    <w:abstractNumId w:val="40"/>
  </w:num>
  <w:num w:numId="29">
    <w:abstractNumId w:val="41"/>
  </w:num>
  <w:num w:numId="30">
    <w:abstractNumId w:val="8"/>
  </w:num>
  <w:num w:numId="31">
    <w:abstractNumId w:val="29"/>
  </w:num>
  <w:num w:numId="32">
    <w:abstractNumId w:val="37"/>
  </w:num>
  <w:num w:numId="33">
    <w:abstractNumId w:val="24"/>
  </w:num>
  <w:num w:numId="34">
    <w:abstractNumId w:val="39"/>
  </w:num>
  <w:num w:numId="35">
    <w:abstractNumId w:val="43"/>
  </w:num>
  <w:num w:numId="36">
    <w:abstractNumId w:val="6"/>
  </w:num>
  <w:num w:numId="37">
    <w:abstractNumId w:val="21"/>
  </w:num>
  <w:num w:numId="38">
    <w:abstractNumId w:val="9"/>
  </w:num>
  <w:num w:numId="39">
    <w:abstractNumId w:val="1"/>
  </w:num>
  <w:num w:numId="40">
    <w:abstractNumId w:val="38"/>
  </w:num>
  <w:num w:numId="41">
    <w:abstractNumId w:val="0"/>
  </w:num>
  <w:num w:numId="42">
    <w:abstractNumId w:val="13"/>
  </w:num>
  <w:num w:numId="43">
    <w:abstractNumId w:val="23"/>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LQwNjSwMDcwMrO0NDJX0lEKTi0uzszPAykwqQUApqhLCCwAAAA="/>
    <w:docVar w:name="EN.InstantFormat" w:val="&lt;ENInstantFormat&gt;&lt;Enabled&gt;1&lt;/Enabled&gt;&lt;ScanUnformatted&gt;1&lt;/ScanUnformatted&gt;&lt;ScanChanges&gt;1&lt;/ScanChanges&gt;&lt;Suspended&gt;1&lt;/Suspended&gt;&lt;/ENInstantFormat&gt;"/>
  </w:docVars>
  <w:rsids>
    <w:rsidRoot w:val="00C534CB"/>
    <w:rsid w:val="00042AE2"/>
    <w:rsid w:val="001B1A62"/>
    <w:rsid w:val="002769BC"/>
    <w:rsid w:val="0033511F"/>
    <w:rsid w:val="00401775"/>
    <w:rsid w:val="004465F1"/>
    <w:rsid w:val="004C2F18"/>
    <w:rsid w:val="005A4046"/>
    <w:rsid w:val="005C48F2"/>
    <w:rsid w:val="005F7DC0"/>
    <w:rsid w:val="00624208"/>
    <w:rsid w:val="00713151"/>
    <w:rsid w:val="00752A21"/>
    <w:rsid w:val="007556B4"/>
    <w:rsid w:val="007E47E6"/>
    <w:rsid w:val="00875B7A"/>
    <w:rsid w:val="009236E6"/>
    <w:rsid w:val="009D0053"/>
    <w:rsid w:val="00A07658"/>
    <w:rsid w:val="00A827E8"/>
    <w:rsid w:val="00AB31EF"/>
    <w:rsid w:val="00AE405B"/>
    <w:rsid w:val="00B358E4"/>
    <w:rsid w:val="00C05F9D"/>
    <w:rsid w:val="00C534CB"/>
    <w:rsid w:val="00CC05DB"/>
    <w:rsid w:val="00D22FC5"/>
    <w:rsid w:val="00D968D8"/>
    <w:rsid w:val="00E63DD3"/>
    <w:rsid w:val="00FE4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CB"/>
    <w:pPr>
      <w:spacing w:before="120" w:after="120" w:line="288"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C534CB"/>
    <w:pPr>
      <w:keepNext/>
      <w:spacing w:before="240" w:after="60"/>
      <w:outlineLvl w:val="0"/>
    </w:pPr>
    <w:rPr>
      <w:b/>
      <w:bCs/>
      <w:kern w:val="32"/>
      <w:sz w:val="28"/>
      <w:szCs w:val="32"/>
    </w:rPr>
  </w:style>
  <w:style w:type="paragraph" w:styleId="Heading2">
    <w:name w:val="heading 2"/>
    <w:basedOn w:val="Normal"/>
    <w:next w:val="Normal"/>
    <w:link w:val="Heading2Char"/>
    <w:autoRedefine/>
    <w:uiPriority w:val="99"/>
    <w:qFormat/>
    <w:rsid w:val="00C534CB"/>
    <w:pPr>
      <w:keepNext/>
      <w:spacing w:before="240" w:after="60"/>
      <w:outlineLvl w:val="1"/>
    </w:pPr>
    <w:rPr>
      <w:rFonts w:ascii="Times New Roman Bold" w:hAnsi="Times New Roman Bold"/>
      <w:b/>
      <w:bCs/>
      <w:i/>
      <w:iCs/>
    </w:rPr>
  </w:style>
  <w:style w:type="paragraph" w:styleId="Heading3">
    <w:name w:val="heading 3"/>
    <w:basedOn w:val="Normal"/>
    <w:next w:val="Normal"/>
    <w:link w:val="Heading3Char"/>
    <w:autoRedefine/>
    <w:uiPriority w:val="99"/>
    <w:qFormat/>
    <w:rsid w:val="00C534CB"/>
    <w:pPr>
      <w:keepNext/>
      <w:spacing w:before="0" w:after="0" w:line="240" w:lineRule="auto"/>
      <w:outlineLvl w:val="2"/>
    </w:pPr>
    <w:rPr>
      <w:rFonts w:ascii="Arial" w:hAnsi="Arial"/>
      <w:b/>
      <w:bCs/>
      <w:sz w:val="22"/>
      <w:szCs w:val="26"/>
    </w:rPr>
  </w:style>
  <w:style w:type="paragraph" w:styleId="Heading4">
    <w:name w:val="heading 4"/>
    <w:basedOn w:val="Normal"/>
    <w:next w:val="Normal"/>
    <w:link w:val="Heading4Char"/>
    <w:autoRedefine/>
    <w:uiPriority w:val="99"/>
    <w:qFormat/>
    <w:rsid w:val="00C534CB"/>
    <w:pPr>
      <w:keepNext/>
      <w:numPr>
        <w:ilvl w:val="3"/>
        <w:numId w:val="2"/>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534CB"/>
    <w:rPr>
      <w:rFonts w:ascii="Arial" w:eastAsia="Times New Roman" w:hAnsi="Arial" w:cs="Times New Roman"/>
      <w:b/>
      <w:bCs/>
      <w:szCs w:val="26"/>
    </w:rPr>
  </w:style>
  <w:style w:type="character" w:customStyle="1" w:styleId="Heading2Char">
    <w:name w:val="Heading 2 Char"/>
    <w:basedOn w:val="DefaultParagraphFont"/>
    <w:link w:val="Heading2"/>
    <w:uiPriority w:val="99"/>
    <w:rsid w:val="00C534CB"/>
    <w:rPr>
      <w:rFonts w:ascii="Times New Roman Bold" w:eastAsia="Times New Roman" w:hAnsi="Times New Roman Bold" w:cs="Times New Roman"/>
      <w:b/>
      <w:bCs/>
      <w:i/>
      <w:iCs/>
      <w:sz w:val="24"/>
      <w:szCs w:val="24"/>
    </w:rPr>
  </w:style>
  <w:style w:type="character" w:customStyle="1" w:styleId="Heading1Char">
    <w:name w:val="Heading 1 Char"/>
    <w:basedOn w:val="DefaultParagraphFont"/>
    <w:link w:val="Heading1"/>
    <w:uiPriority w:val="99"/>
    <w:rsid w:val="00C534CB"/>
    <w:rPr>
      <w:rFonts w:ascii="Times New Roman" w:eastAsia="Times New Roman" w:hAnsi="Times New Roman" w:cs="Times New Roman"/>
      <w:b/>
      <w:bCs/>
      <w:kern w:val="32"/>
      <w:sz w:val="28"/>
      <w:szCs w:val="32"/>
    </w:rPr>
  </w:style>
  <w:style w:type="character" w:customStyle="1" w:styleId="Heading4Char">
    <w:name w:val="Heading 4 Char"/>
    <w:basedOn w:val="DefaultParagraphFont"/>
    <w:link w:val="Heading4"/>
    <w:uiPriority w:val="99"/>
    <w:rsid w:val="00C534CB"/>
    <w:rPr>
      <w:rFonts w:ascii="Times New Roman" w:eastAsia="Times New Roman" w:hAnsi="Times New Roman" w:cs="Times New Roman"/>
      <w:b/>
      <w:bCs/>
      <w:sz w:val="28"/>
      <w:szCs w:val="28"/>
    </w:rPr>
  </w:style>
  <w:style w:type="paragraph" w:styleId="BodyText3">
    <w:name w:val="Body Text 3"/>
    <w:basedOn w:val="Normal"/>
    <w:link w:val="BodyText3Char"/>
    <w:rsid w:val="00C534CB"/>
    <w:rPr>
      <w:sz w:val="16"/>
      <w:szCs w:val="16"/>
    </w:rPr>
  </w:style>
  <w:style w:type="character" w:customStyle="1" w:styleId="BodyText3Char">
    <w:name w:val="Body Text 3 Char"/>
    <w:basedOn w:val="DefaultParagraphFont"/>
    <w:link w:val="BodyText3"/>
    <w:rsid w:val="00C534CB"/>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C534CB"/>
    <w:rPr>
      <w:sz w:val="16"/>
      <w:szCs w:val="16"/>
    </w:rPr>
  </w:style>
  <w:style w:type="paragraph" w:styleId="CommentText">
    <w:name w:val="annotation text"/>
    <w:basedOn w:val="Normal"/>
    <w:link w:val="CommentTextChar"/>
    <w:uiPriority w:val="99"/>
    <w:semiHidden/>
    <w:rsid w:val="00C534CB"/>
    <w:rPr>
      <w:sz w:val="20"/>
      <w:szCs w:val="20"/>
    </w:rPr>
  </w:style>
  <w:style w:type="character" w:customStyle="1" w:styleId="CommentTextChar">
    <w:name w:val="Comment Text Char"/>
    <w:basedOn w:val="DefaultParagraphFont"/>
    <w:link w:val="CommentText"/>
    <w:uiPriority w:val="99"/>
    <w:semiHidden/>
    <w:rsid w:val="00C534CB"/>
    <w:rPr>
      <w:rFonts w:ascii="Times New Roman" w:eastAsia="Times New Roman" w:hAnsi="Times New Roman" w:cs="Times New Roman"/>
      <w:sz w:val="20"/>
      <w:szCs w:val="20"/>
    </w:rPr>
  </w:style>
  <w:style w:type="paragraph" w:styleId="Title">
    <w:name w:val="Title"/>
    <w:basedOn w:val="Normal"/>
    <w:link w:val="TitleChar"/>
    <w:uiPriority w:val="10"/>
    <w:qFormat/>
    <w:rsid w:val="00C534CB"/>
    <w:pPr>
      <w:jc w:val="center"/>
    </w:pPr>
    <w:rPr>
      <w:b/>
      <w:bCs/>
    </w:rPr>
  </w:style>
  <w:style w:type="character" w:customStyle="1" w:styleId="TitleChar">
    <w:name w:val="Title Char"/>
    <w:basedOn w:val="DefaultParagraphFont"/>
    <w:link w:val="Title"/>
    <w:uiPriority w:val="10"/>
    <w:rsid w:val="00C534CB"/>
    <w:rPr>
      <w:rFonts w:ascii="Times New Roman" w:eastAsia="Times New Roman" w:hAnsi="Times New Roman" w:cs="Times New Roman"/>
      <w:b/>
      <w:bCs/>
      <w:sz w:val="24"/>
      <w:szCs w:val="24"/>
    </w:rPr>
  </w:style>
  <w:style w:type="paragraph" w:styleId="ListParagraph">
    <w:name w:val="List Paragraph"/>
    <w:basedOn w:val="Normal"/>
    <w:link w:val="ListParagraphChar"/>
    <w:uiPriority w:val="72"/>
    <w:qFormat/>
    <w:rsid w:val="00C534CB"/>
    <w:pPr>
      <w:ind w:left="720"/>
      <w:contextualSpacing/>
    </w:pPr>
  </w:style>
  <w:style w:type="paragraph" w:styleId="BalloonText">
    <w:name w:val="Balloon Text"/>
    <w:basedOn w:val="Normal"/>
    <w:link w:val="BalloonTextChar"/>
    <w:uiPriority w:val="99"/>
    <w:semiHidden/>
    <w:unhideWhenUsed/>
    <w:rsid w:val="00C534CB"/>
    <w:rPr>
      <w:rFonts w:cs="Tahoma"/>
      <w:sz w:val="22"/>
      <w:szCs w:val="16"/>
    </w:rPr>
  </w:style>
  <w:style w:type="character" w:customStyle="1" w:styleId="BalloonTextChar">
    <w:name w:val="Balloon Text Char"/>
    <w:basedOn w:val="DefaultParagraphFont"/>
    <w:link w:val="BalloonText"/>
    <w:uiPriority w:val="99"/>
    <w:semiHidden/>
    <w:rsid w:val="00C534CB"/>
    <w:rPr>
      <w:rFonts w:ascii="Times New Roman" w:eastAsia="Times New Roman" w:hAnsi="Times New Roman" w:cs="Tahoma"/>
      <w:szCs w:val="16"/>
    </w:rPr>
  </w:style>
  <w:style w:type="paragraph" w:styleId="BodyTextIndent">
    <w:name w:val="Body Text Indent"/>
    <w:basedOn w:val="Normal"/>
    <w:link w:val="BodyTextIndentChar"/>
    <w:rsid w:val="00C534CB"/>
    <w:pPr>
      <w:ind w:left="360"/>
    </w:pPr>
  </w:style>
  <w:style w:type="character" w:customStyle="1" w:styleId="BodyTextIndentChar">
    <w:name w:val="Body Text Indent Char"/>
    <w:basedOn w:val="DefaultParagraphFont"/>
    <w:link w:val="BodyTextIndent"/>
    <w:rsid w:val="00C534CB"/>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534CB"/>
  </w:style>
  <w:style w:type="character" w:customStyle="1" w:styleId="BodyTextChar">
    <w:name w:val="Body Text Char"/>
    <w:basedOn w:val="DefaultParagraphFont"/>
    <w:link w:val="BodyText"/>
    <w:uiPriority w:val="99"/>
    <w:rsid w:val="00C534CB"/>
    <w:rPr>
      <w:rFonts w:ascii="Times New Roman" w:eastAsia="Times New Roman" w:hAnsi="Times New Roman" w:cs="Times New Roman"/>
      <w:sz w:val="24"/>
      <w:szCs w:val="24"/>
    </w:rPr>
  </w:style>
  <w:style w:type="paragraph" w:customStyle="1" w:styleId="Titlesheet1">
    <w:name w:val="Title sheet 1"/>
    <w:basedOn w:val="Normal"/>
    <w:rsid w:val="00C534CB"/>
    <w:pPr>
      <w:spacing w:line="360" w:lineRule="auto"/>
      <w:jc w:val="center"/>
    </w:pPr>
    <w:rPr>
      <w:b/>
      <w:sz w:val="28"/>
    </w:rPr>
  </w:style>
  <w:style w:type="paragraph" w:styleId="NoSpacing">
    <w:name w:val="No Spacing"/>
    <w:uiPriority w:val="1"/>
    <w:qFormat/>
    <w:rsid w:val="00C534C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4CB"/>
    <w:pPr>
      <w:tabs>
        <w:tab w:val="center" w:pos="4680"/>
        <w:tab w:val="right" w:pos="9360"/>
      </w:tabs>
    </w:pPr>
  </w:style>
  <w:style w:type="character" w:customStyle="1" w:styleId="HeaderChar">
    <w:name w:val="Header Char"/>
    <w:basedOn w:val="DefaultParagraphFont"/>
    <w:link w:val="Header"/>
    <w:uiPriority w:val="99"/>
    <w:rsid w:val="00C534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34CB"/>
    <w:pPr>
      <w:tabs>
        <w:tab w:val="center" w:pos="4680"/>
        <w:tab w:val="right" w:pos="9360"/>
      </w:tabs>
    </w:pPr>
  </w:style>
  <w:style w:type="character" w:customStyle="1" w:styleId="FooterChar">
    <w:name w:val="Footer Char"/>
    <w:basedOn w:val="DefaultParagraphFont"/>
    <w:link w:val="Footer"/>
    <w:uiPriority w:val="99"/>
    <w:rsid w:val="00C534CB"/>
    <w:rPr>
      <w:rFonts w:ascii="Times New Roman" w:eastAsia="Times New Roman" w:hAnsi="Times New Roman" w:cs="Times New Roman"/>
      <w:sz w:val="24"/>
      <w:szCs w:val="24"/>
    </w:rPr>
  </w:style>
  <w:style w:type="character" w:styleId="PageNumber">
    <w:name w:val="page number"/>
    <w:basedOn w:val="DefaultParagraphFont"/>
    <w:rsid w:val="00C534CB"/>
  </w:style>
  <w:style w:type="character" w:customStyle="1" w:styleId="apple-converted-space">
    <w:name w:val="apple-converted-space"/>
    <w:basedOn w:val="DefaultParagraphFont"/>
    <w:rsid w:val="00C534CB"/>
  </w:style>
  <w:style w:type="character" w:styleId="Hyperlink">
    <w:name w:val="Hyperlink"/>
    <w:basedOn w:val="DefaultParagraphFont"/>
    <w:uiPriority w:val="99"/>
    <w:unhideWhenUsed/>
    <w:rsid w:val="00C534CB"/>
    <w:rPr>
      <w:color w:val="0000FF"/>
      <w:u w:val="single"/>
    </w:rPr>
  </w:style>
  <w:style w:type="paragraph" w:styleId="CommentSubject">
    <w:name w:val="annotation subject"/>
    <w:basedOn w:val="CommentText"/>
    <w:next w:val="CommentText"/>
    <w:link w:val="CommentSubjectChar"/>
    <w:uiPriority w:val="99"/>
    <w:semiHidden/>
    <w:unhideWhenUsed/>
    <w:rsid w:val="00C534CB"/>
    <w:rPr>
      <w:b/>
      <w:bCs/>
    </w:rPr>
  </w:style>
  <w:style w:type="character" w:customStyle="1" w:styleId="CommentSubjectChar">
    <w:name w:val="Comment Subject Char"/>
    <w:basedOn w:val="CommentTextChar"/>
    <w:link w:val="CommentSubject"/>
    <w:uiPriority w:val="99"/>
    <w:semiHidden/>
    <w:rsid w:val="00C534CB"/>
    <w:rPr>
      <w:b/>
      <w:bCs/>
    </w:rPr>
  </w:style>
  <w:style w:type="paragraph" w:customStyle="1" w:styleId="HeaderFooter">
    <w:name w:val="Header &amp; Footer"/>
    <w:rsid w:val="00C534CB"/>
    <w:pPr>
      <w:tabs>
        <w:tab w:val="right" w:pos="12960"/>
      </w:tabs>
      <w:spacing w:after="0" w:line="240" w:lineRule="auto"/>
    </w:pPr>
    <w:rPr>
      <w:rFonts w:ascii="Helvetica" w:eastAsia="ヒラギノ角ゴ Pro W3" w:hAnsi="Helvetica" w:cs="Times New Roman"/>
      <w:color w:val="000000"/>
      <w:sz w:val="20"/>
      <w:szCs w:val="20"/>
    </w:rPr>
  </w:style>
  <w:style w:type="paragraph" w:styleId="FootnoteText">
    <w:name w:val="footnote text"/>
    <w:basedOn w:val="Normal"/>
    <w:link w:val="FootnoteTextChar"/>
    <w:uiPriority w:val="99"/>
    <w:unhideWhenUsed/>
    <w:rsid w:val="00C534C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534CB"/>
    <w:rPr>
      <w:sz w:val="20"/>
      <w:szCs w:val="20"/>
    </w:rPr>
  </w:style>
  <w:style w:type="character" w:styleId="FootnoteReference">
    <w:name w:val="footnote reference"/>
    <w:basedOn w:val="DefaultParagraphFont"/>
    <w:uiPriority w:val="99"/>
    <w:semiHidden/>
    <w:unhideWhenUsed/>
    <w:rsid w:val="00C534CB"/>
    <w:rPr>
      <w:vertAlign w:val="superscript"/>
    </w:rPr>
  </w:style>
  <w:style w:type="table" w:styleId="TableGrid">
    <w:name w:val="Table Grid"/>
    <w:basedOn w:val="TableNormal"/>
    <w:uiPriority w:val="59"/>
    <w:rsid w:val="00C5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C534CB"/>
    <w:pPr>
      <w:spacing w:before="100" w:beforeAutospacing="1" w:after="100" w:afterAutospacing="1"/>
    </w:pPr>
  </w:style>
  <w:style w:type="character" w:customStyle="1" w:styleId="jrnl">
    <w:name w:val="jrnl"/>
    <w:basedOn w:val="DefaultParagraphFont"/>
    <w:rsid w:val="00C534CB"/>
  </w:style>
  <w:style w:type="paragraph" w:styleId="NormalWeb">
    <w:name w:val="Normal (Web)"/>
    <w:basedOn w:val="Normal"/>
    <w:uiPriority w:val="99"/>
    <w:unhideWhenUsed/>
    <w:rsid w:val="00C534CB"/>
    <w:pPr>
      <w:spacing w:before="100" w:beforeAutospacing="1" w:after="100" w:afterAutospacing="1"/>
    </w:pPr>
  </w:style>
  <w:style w:type="paragraph" w:customStyle="1" w:styleId="Body">
    <w:name w:val="Body"/>
    <w:rsid w:val="00C534CB"/>
    <w:pPr>
      <w:spacing w:after="0" w:line="240" w:lineRule="auto"/>
    </w:pPr>
    <w:rPr>
      <w:rFonts w:ascii="Helvetica" w:eastAsia="ヒラギノ角ゴ Pro W3" w:hAnsi="Helvetica" w:cs="Times New Roman"/>
      <w:color w:val="000000"/>
      <w:sz w:val="24"/>
      <w:szCs w:val="20"/>
    </w:rPr>
  </w:style>
  <w:style w:type="paragraph" w:customStyle="1" w:styleId="Title1">
    <w:name w:val="Title1"/>
    <w:basedOn w:val="Normal"/>
    <w:rsid w:val="00C534CB"/>
    <w:pPr>
      <w:spacing w:before="100" w:beforeAutospacing="1" w:after="100" w:afterAutospacing="1"/>
    </w:pPr>
  </w:style>
  <w:style w:type="paragraph" w:customStyle="1" w:styleId="desc">
    <w:name w:val="desc"/>
    <w:basedOn w:val="Normal"/>
    <w:rsid w:val="00C534CB"/>
    <w:pPr>
      <w:spacing w:before="100" w:beforeAutospacing="1" w:after="100" w:afterAutospacing="1"/>
    </w:pPr>
  </w:style>
  <w:style w:type="paragraph" w:styleId="Revision">
    <w:name w:val="Revision"/>
    <w:hidden/>
    <w:uiPriority w:val="99"/>
    <w:semiHidden/>
    <w:rsid w:val="00C534CB"/>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C534CB"/>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C534CB"/>
    <w:pPr>
      <w:spacing w:after="100"/>
    </w:pPr>
  </w:style>
  <w:style w:type="character" w:customStyle="1" w:styleId="ListParagraphChar">
    <w:name w:val="List Paragraph Char"/>
    <w:basedOn w:val="DefaultParagraphFont"/>
    <w:link w:val="ListParagraph"/>
    <w:uiPriority w:val="72"/>
    <w:rsid w:val="00C534CB"/>
    <w:rPr>
      <w:rFonts w:ascii="Times New Roman" w:eastAsia="Times New Roman" w:hAnsi="Times New Roman" w:cs="Times New Roman"/>
      <w:sz w:val="24"/>
      <w:szCs w:val="24"/>
    </w:rPr>
  </w:style>
  <w:style w:type="numbering" w:customStyle="1" w:styleId="Style1">
    <w:name w:val="Style1"/>
    <w:uiPriority w:val="99"/>
    <w:rsid w:val="00C534CB"/>
    <w:pPr>
      <w:numPr>
        <w:numId w:val="3"/>
      </w:numPr>
    </w:pPr>
  </w:style>
  <w:style w:type="paragraph" w:customStyle="1" w:styleId="EndNoteBibliographyTitle">
    <w:name w:val="EndNote Bibliography Title"/>
    <w:basedOn w:val="Normal"/>
    <w:link w:val="EndNoteBibliographyTitleChar"/>
    <w:rsid w:val="00C534CB"/>
    <w:pPr>
      <w:framePr w:hSpace="180" w:wrap="around" w:vAnchor="page" w:hAnchor="margin" w:y="1790"/>
      <w:spacing w:after="0"/>
      <w:jc w:val="center"/>
    </w:pPr>
    <w:rPr>
      <w:noProof/>
    </w:rPr>
  </w:style>
  <w:style w:type="character" w:customStyle="1" w:styleId="EndNoteBibliographyTitleChar">
    <w:name w:val="EndNote Bibliography Title Char"/>
    <w:basedOn w:val="DefaultParagraphFont"/>
    <w:link w:val="EndNoteBibliographyTitle"/>
    <w:rsid w:val="00C534CB"/>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C534CB"/>
    <w:pPr>
      <w:framePr w:hSpace="180" w:wrap="around" w:vAnchor="page" w:hAnchor="margin" w:y="1790"/>
      <w:spacing w:line="240" w:lineRule="auto"/>
    </w:pPr>
    <w:rPr>
      <w:noProof/>
    </w:rPr>
  </w:style>
  <w:style w:type="character" w:customStyle="1" w:styleId="EndNoteBibliographyChar">
    <w:name w:val="EndNote Bibliography Char"/>
    <w:basedOn w:val="DefaultParagraphFont"/>
    <w:link w:val="EndNoteBibliography"/>
    <w:rsid w:val="00C534CB"/>
    <w:rPr>
      <w:rFonts w:ascii="Times New Roman" w:eastAsia="Times New Roman" w:hAnsi="Times New Roman" w:cs="Times New Roman"/>
      <w:noProof/>
      <w:sz w:val="24"/>
      <w:szCs w:val="24"/>
    </w:rPr>
  </w:style>
  <w:style w:type="paragraph" w:styleId="TOC2">
    <w:name w:val="toc 2"/>
    <w:basedOn w:val="Normal"/>
    <w:next w:val="Normal"/>
    <w:autoRedefine/>
    <w:uiPriority w:val="39"/>
    <w:unhideWhenUsed/>
    <w:rsid w:val="00C534CB"/>
    <w:pPr>
      <w:spacing w:after="100"/>
      <w:ind w:left="240"/>
    </w:pPr>
  </w:style>
  <w:style w:type="paragraph" w:styleId="TOC3">
    <w:name w:val="toc 3"/>
    <w:basedOn w:val="Normal"/>
    <w:next w:val="Normal"/>
    <w:autoRedefine/>
    <w:uiPriority w:val="39"/>
    <w:unhideWhenUsed/>
    <w:rsid w:val="00C534CB"/>
    <w:pPr>
      <w:spacing w:after="100"/>
      <w:ind w:left="480"/>
    </w:pPr>
  </w:style>
  <w:style w:type="paragraph" w:styleId="Subtitle">
    <w:name w:val="Subtitle"/>
    <w:basedOn w:val="Normal"/>
    <w:next w:val="Normal"/>
    <w:link w:val="SubtitleChar"/>
    <w:uiPriority w:val="11"/>
    <w:qFormat/>
    <w:rsid w:val="00C534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534C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534CB"/>
    <w:rPr>
      <w:rFonts w:ascii="Lato" w:hAnsi="Lato" w:hint="default"/>
      <w:i/>
      <w:iCs/>
    </w:rPr>
  </w:style>
  <w:style w:type="character" w:styleId="Strong">
    <w:name w:val="Strong"/>
    <w:basedOn w:val="DefaultParagraphFont"/>
    <w:uiPriority w:val="22"/>
    <w:qFormat/>
    <w:rsid w:val="00C534CB"/>
    <w:rPr>
      <w:rFonts w:ascii="Lato" w:hAnsi="Lato" w:hint="default"/>
      <w:b/>
      <w:bCs/>
    </w:rPr>
  </w:style>
  <w:style w:type="character" w:styleId="FollowedHyperlink">
    <w:name w:val="FollowedHyperlink"/>
    <w:basedOn w:val="DefaultParagraphFont"/>
    <w:uiPriority w:val="99"/>
    <w:semiHidden/>
    <w:unhideWhenUsed/>
    <w:rsid w:val="00C534CB"/>
    <w:rPr>
      <w:color w:val="800080" w:themeColor="followedHyperlink"/>
      <w:u w:val="single"/>
    </w:rPr>
  </w:style>
  <w:style w:type="paragraph" w:customStyle="1" w:styleId="list">
    <w:name w:val="list"/>
    <w:basedOn w:val="Normal"/>
    <w:rsid w:val="00C534CB"/>
    <w:pPr>
      <w:spacing w:before="100" w:beforeAutospacing="1" w:after="312" w:line="240" w:lineRule="auto"/>
    </w:pPr>
  </w:style>
  <w:style w:type="paragraph" w:customStyle="1" w:styleId="nospacing0">
    <w:name w:val="no_spacing"/>
    <w:basedOn w:val="Normal"/>
    <w:rsid w:val="00C534CB"/>
    <w:pPr>
      <w:spacing w:before="100" w:beforeAutospacing="1" w:after="312" w:line="240" w:lineRule="auto"/>
    </w:pPr>
  </w:style>
  <w:style w:type="paragraph" w:customStyle="1" w:styleId="MDPI13authornames">
    <w:name w:val="MDPI_1.3_authornames"/>
    <w:basedOn w:val="Normal"/>
    <w:next w:val="MDPI14history"/>
    <w:qFormat/>
    <w:rsid w:val="00C534CB"/>
    <w:pPr>
      <w:adjustRightInd w:val="0"/>
      <w:snapToGrid w:val="0"/>
      <w:spacing w:before="0" w:line="260" w:lineRule="atLeast"/>
    </w:pPr>
    <w:rPr>
      <w:rFonts w:ascii="Palatino Linotype" w:hAnsi="Palatino Linotype"/>
      <w:b/>
      <w:color w:val="000000"/>
      <w:sz w:val="20"/>
      <w:szCs w:val="22"/>
      <w:lang w:eastAsia="de-DE" w:bidi="en-US"/>
    </w:rPr>
  </w:style>
  <w:style w:type="paragraph" w:customStyle="1" w:styleId="MDPI14history">
    <w:name w:val="MDPI_1.4_history"/>
    <w:basedOn w:val="Normal"/>
    <w:next w:val="Normal"/>
    <w:qFormat/>
    <w:rsid w:val="00C534CB"/>
    <w:pPr>
      <w:adjustRightInd w:val="0"/>
      <w:snapToGrid w:val="0"/>
      <w:spacing w:after="0" w:line="200" w:lineRule="atLeast"/>
      <w:ind w:left="113"/>
    </w:pPr>
    <w:rPr>
      <w:rFonts w:ascii="Palatino Linotype" w:hAnsi="Palatino Linotype"/>
      <w:color w:val="000000"/>
      <w:sz w:val="18"/>
      <w:szCs w:val="20"/>
      <w:lang w:eastAsia="de-DE" w:bidi="en-US"/>
    </w:rPr>
  </w:style>
  <w:style w:type="paragraph" w:customStyle="1" w:styleId="MDPI16affiliation">
    <w:name w:val="MDPI_1.6_affiliation"/>
    <w:basedOn w:val="Normal"/>
    <w:qFormat/>
    <w:rsid w:val="00C534CB"/>
    <w:pPr>
      <w:adjustRightInd w:val="0"/>
      <w:snapToGrid w:val="0"/>
      <w:spacing w:before="0" w:after="0" w:line="200" w:lineRule="atLeast"/>
      <w:ind w:left="311" w:hanging="198"/>
    </w:pPr>
    <w:rPr>
      <w:rFonts w:ascii="Palatino Linotype" w:hAnsi="Palatino Linotype"/>
      <w:color w:val="000000"/>
      <w:sz w:val="18"/>
      <w:szCs w:val="18"/>
      <w:lang w:eastAsia="de-D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ECCC0-FF45-4E47-B091-23921FEC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Silliker</Company>
  <LinksUpToDate>false</LinksUpToDate>
  <CharactersWithSpaces>22242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dliska</dc:creator>
  <cp:lastModifiedBy>Eunice Mah</cp:lastModifiedBy>
  <cp:revision>2</cp:revision>
  <dcterms:created xsi:type="dcterms:W3CDTF">2019-05-07T18:54:00Z</dcterms:created>
  <dcterms:modified xsi:type="dcterms:W3CDTF">2019-05-07T18:54:00Z</dcterms:modified>
</cp:coreProperties>
</file>