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4" w:rsidRPr="001334A5" w:rsidRDefault="001D2B04" w:rsidP="002410C1">
      <w:pPr>
        <w:pStyle w:val="berschrift1"/>
        <w:spacing w:after="240" w:line="36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  <w:lang w:val="en-GB"/>
        </w:rPr>
      </w:pPr>
      <w:r w:rsidRPr="001334A5">
        <w:rPr>
          <w:rFonts w:ascii="Times New Roman" w:hAnsi="Times New Roman" w:cs="Times New Roman"/>
          <w:caps/>
          <w:color w:val="auto"/>
          <w:sz w:val="32"/>
          <w:szCs w:val="32"/>
          <w:lang w:val="en-GB"/>
        </w:rPr>
        <w:t>Online Appendix</w:t>
      </w:r>
    </w:p>
    <w:p w:rsidR="002410C1" w:rsidRPr="001334A5" w:rsidRDefault="002410C1" w:rsidP="002410C1">
      <w:pPr>
        <w:rPr>
          <w:lang w:val="en-GB"/>
        </w:rPr>
      </w:pPr>
    </w:p>
    <w:p w:rsidR="002410C1" w:rsidRPr="001334A5" w:rsidRDefault="002410C1" w:rsidP="0024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4A5">
        <w:rPr>
          <w:rFonts w:ascii="Times New Roman" w:hAnsi="Times New Roman" w:cs="Times New Roman"/>
          <w:b/>
          <w:sz w:val="28"/>
          <w:szCs w:val="28"/>
          <w:lang w:val="en-GB"/>
        </w:rPr>
        <w:t>How well do different nutrition assessment tools match?</w:t>
      </w:r>
    </w:p>
    <w:p w:rsidR="002410C1" w:rsidRPr="001334A5" w:rsidRDefault="002410C1" w:rsidP="0024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4A5">
        <w:rPr>
          <w:rFonts w:ascii="Times New Roman" w:hAnsi="Times New Roman" w:cs="Times New Roman"/>
          <w:b/>
          <w:sz w:val="28"/>
          <w:szCs w:val="28"/>
          <w:lang w:val="en-GB"/>
        </w:rPr>
        <w:t>Insights from rural Kenya</w:t>
      </w:r>
    </w:p>
    <w:p w:rsidR="002410C1" w:rsidRPr="001334A5" w:rsidRDefault="002410C1" w:rsidP="002410C1">
      <w:pPr>
        <w:rPr>
          <w:lang w:val="en-GB"/>
        </w:rPr>
      </w:pPr>
    </w:p>
    <w:p w:rsidR="002410C1" w:rsidRPr="001334A5" w:rsidRDefault="002410C1" w:rsidP="002410C1">
      <w:pPr>
        <w:rPr>
          <w:lang w:val="en-GB"/>
        </w:rPr>
      </w:pPr>
    </w:p>
    <w:p w:rsidR="001D2B04" w:rsidRPr="001334A5" w:rsidRDefault="001D2B04" w:rsidP="001D2B04">
      <w:pPr>
        <w:pStyle w:val="Beschriftung"/>
        <w:keepNext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0" w:name="_Ref494881639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Table </w:t>
      </w:r>
      <w:proofErr w:type="gramStart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proofErr w:type="gramEnd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begin"/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instrText xml:space="preserve"> SEQ Table_A \* ARABIC </w:instrText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separate"/>
      </w:r>
      <w:r w:rsidR="00525072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>1</w:t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end"/>
      </w:r>
      <w:bookmarkEnd w:id="0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1334A5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Food group classifications and corresponding food items</w:t>
      </w:r>
    </w:p>
    <w:tbl>
      <w:tblPr>
        <w:tblW w:w="9229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83"/>
        <w:gridCol w:w="1783"/>
        <w:gridCol w:w="5670"/>
      </w:tblGrid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Cereals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Maize porridge, white rice, ugali, millet porridge, chapati, maize flour, mandazi, sorghum, millet flour, sorghum powder, wheat flour, sorghum flour, cassava flour, bread, brown wheat flour, brown rice, pasta/spaghetti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White roots &amp; tubers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Sweet potatoes, Irish potatoes, cassava, chips, arrow roots, cooking banana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Vegetables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rich vegetables &amp; tubers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Tomato, pumpkin, carrots, beetroot, 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7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Dark green leafy vegetables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Pumpkin leaves (Risosa), kales(Sukuma Wiki), amarantha (Emboga), black night shade (Managu), cow pea leaves, vine spinach, spider plant (Sagaa), jute mallow, bean leaves, spinach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9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Other vegetables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Onion, green maize, cabbage, spring onions, maize, dry maize, mushrooms, capsicum (pili pili hoho), garlic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Fruits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rich fruits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Guava, ripe paw paw, orange, ripe mango, tangerine 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9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Other fruits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banana, avocado, passion fruit, lemon fruits, apple, pineapple, watermelon, ripe banana, tree tomato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Meat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Organ meat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Matumbo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9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Flesh meat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Goat meat, beef, chicken, sausages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Eggs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Eggs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Fish &amp; seafood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Sardines (Dagaa/Omena), fish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Legumes, nuts &amp; seeds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Beans, soya powder, soya meat, green grams, cow peas, groundnuts, peas, soya bean, 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Milk &amp; milk products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Sour milk, milk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Oils &amp; fats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Cooking oil, margarine, fat, butter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Sweets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Sugar, sugarcane, molasses, chocolate, juices, soda, cake, sweets</w:t>
            </w:r>
          </w:p>
        </w:tc>
      </w:tr>
      <w:tr w:rsidR="001D2B04" w:rsidRPr="001334A5" w:rsidTr="004006D3">
        <w:trPr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Spices, condiments &amp; beverages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Salt, strong tea, tea/milk tea, tea leaves, cocoa, drinking chocolate, royco cube, coffee, coriander (Dania), baking powder, yeast, parsley, beer, ginger, local beer, pepper, sorghum drink</w:t>
            </w:r>
          </w:p>
        </w:tc>
      </w:tr>
      <w:tr w:rsidR="001D2B04" w:rsidRPr="001334A5" w:rsidTr="004006D3">
        <w:trPr>
          <w:trHeight w:val="315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VA, vitamin A</w:t>
            </w:r>
          </w:p>
        </w:tc>
      </w:tr>
    </w:tbl>
    <w:p w:rsidR="001D2B04" w:rsidRPr="001334A5" w:rsidRDefault="001D2B04" w:rsidP="001D2B0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1D2B04" w:rsidRPr="001334A5" w:rsidRDefault="001D2B04" w:rsidP="001D2B04">
      <w:pPr>
        <w:pStyle w:val="Beschriftung"/>
        <w:keepNext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1" w:name="_Ref495414932"/>
      <w:bookmarkStart w:id="2" w:name="_Ref495402368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 xml:space="preserve">Table </w:t>
      </w:r>
      <w:proofErr w:type="gramStart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>A</w:t>
      </w:r>
      <w:proofErr w:type="gramEnd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begin"/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instrText xml:space="preserve"> SEQ Table_A \* ARABIC </w:instrText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separate"/>
      </w:r>
      <w:r w:rsidR="00525072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>2</w:t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end"/>
      </w:r>
      <w:bookmarkEnd w:id="1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1334A5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Adult and child measurement</w:t>
      </w:r>
      <w:bookmarkEnd w:id="2"/>
      <w:r w:rsidRPr="001334A5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s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1134"/>
        <w:gridCol w:w="1276"/>
      </w:tblGrid>
      <w:tr w:rsidR="001D2B04" w:rsidRPr="001334A5" w:rsidTr="004006D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Max</w:t>
            </w:r>
          </w:p>
        </w:tc>
      </w:tr>
      <w:tr w:rsidR="001D2B04" w:rsidRPr="001334A5" w:rsidTr="004006D3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 w:eastAsia="en-NZ"/>
              </w:rPr>
              <w:t xml:space="preserve">Adult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(year)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44·98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13·12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14·00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83·00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wt (kg)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64·97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12·57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37·20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123·00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ht (cm)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163·13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7·79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131·00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188·00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BMI (kg/m²)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24·44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15·47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44·38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Overweight (0/1)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1·00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Underweight (0/1)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1·00</w:t>
            </w:r>
          </w:p>
        </w:tc>
      </w:tr>
      <w:tr w:rsidR="001D2B04" w:rsidRPr="001334A5" w:rsidTr="004006D3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 w:eastAsia="en-NZ"/>
              </w:rPr>
              <w:t xml:space="preserve">Child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</w:pP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(month)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32·27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14·84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6·00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59·00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wt (kg)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12·92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3·18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5·40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22·90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ht (cm)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89·02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12·46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63·50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122·15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WAZ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-4·28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2·27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HAZ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-4·67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4·11</w:t>
            </w:r>
          </w:p>
        </w:tc>
      </w:tr>
      <w:tr w:rsidR="001D2B04" w:rsidRPr="001334A5" w:rsidTr="004006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WHZ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-4·74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2·19</w:t>
            </w:r>
          </w:p>
        </w:tc>
      </w:tr>
      <w:tr w:rsidR="001D2B04" w:rsidRPr="001334A5" w:rsidTr="004006D3">
        <w:trPr>
          <w:trHeight w:val="3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n, sample size; SD, standard deviation; wt, weight; ht, height; BMI, body mass index; WAZ, weight for age Z-score; HAZ, height for age Z-score; WHZ, weight for height Z-score</w:t>
            </w:r>
          </w:p>
        </w:tc>
      </w:tr>
    </w:tbl>
    <w:p w:rsidR="001D2B04" w:rsidRPr="001334A5" w:rsidRDefault="001D2B04" w:rsidP="001D2B04">
      <w:pPr>
        <w:pStyle w:val="Beschriftung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3" w:name="_Ref487027785"/>
    </w:p>
    <w:p w:rsidR="001D2B04" w:rsidRPr="001334A5" w:rsidRDefault="001D2B04" w:rsidP="001D2B0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D2B04" w:rsidRPr="001334A5" w:rsidRDefault="001D2B04" w:rsidP="001D2B04">
      <w:pPr>
        <w:rPr>
          <w:rFonts w:ascii="Times New Roman" w:hAnsi="Times New Roman" w:cs="Times New Roman"/>
          <w:lang w:val="en-GB"/>
        </w:rPr>
        <w:sectPr w:rsidR="001D2B04" w:rsidRPr="001334A5" w:rsidSect="002410C1">
          <w:footerReference w:type="default" r:id="rId9"/>
          <w:pgSz w:w="11907" w:h="16839" w:code="9"/>
          <w:pgMar w:top="1134" w:right="1417" w:bottom="1417" w:left="1417" w:header="708" w:footer="708" w:gutter="0"/>
          <w:cols w:space="708"/>
          <w:docGrid w:linePitch="360"/>
        </w:sectPr>
      </w:pPr>
    </w:p>
    <w:bookmarkEnd w:id="3"/>
    <w:p w:rsidR="001D2B04" w:rsidRPr="001334A5" w:rsidRDefault="001D2B04" w:rsidP="001D2B04">
      <w:pPr>
        <w:pStyle w:val="Beschriftung"/>
        <w:keepNext/>
        <w:spacing w:after="60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1334A5">
        <w:rPr>
          <w:rFonts w:ascii="Times New Roman" w:hAnsi="Times New Roman" w:cs="Times New Roman"/>
          <w:color w:val="auto"/>
          <w:sz w:val="22"/>
          <w:szCs w:val="22"/>
          <w:lang w:val="en-GB"/>
        </w:rPr>
        <w:lastRenderedPageBreak/>
        <w:t>Table A</w:t>
      </w:r>
      <w:r w:rsidR="00CC7597">
        <w:rPr>
          <w:rFonts w:ascii="Times New Roman" w:hAnsi="Times New Roman" w:cs="Times New Roman"/>
          <w:color w:val="auto"/>
          <w:sz w:val="22"/>
          <w:szCs w:val="22"/>
          <w:lang w:val="en-GB"/>
        </w:rPr>
        <w:t>3</w:t>
      </w:r>
      <w:r w:rsidRPr="001334A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 w:rsidRPr="001334A5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Pairwise correlation between household-level indicators and individual-level indicators for adults</w:t>
      </w:r>
    </w:p>
    <w:tbl>
      <w:tblPr>
        <w:tblW w:w="21313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293"/>
        <w:gridCol w:w="890"/>
        <w:gridCol w:w="890"/>
        <w:gridCol w:w="890"/>
        <w:gridCol w:w="925"/>
        <w:gridCol w:w="891"/>
        <w:gridCol w:w="891"/>
        <w:gridCol w:w="891"/>
        <w:gridCol w:w="891"/>
        <w:gridCol w:w="891"/>
        <w:gridCol w:w="891"/>
        <w:gridCol w:w="891"/>
        <w:gridCol w:w="891"/>
        <w:gridCol w:w="951"/>
        <w:gridCol w:w="897"/>
        <w:gridCol w:w="860"/>
        <w:gridCol w:w="943"/>
        <w:gridCol w:w="1067"/>
        <w:gridCol w:w="1417"/>
        <w:gridCol w:w="1134"/>
        <w:gridCol w:w="1170"/>
      </w:tblGrid>
      <w:tr w:rsidR="001D2B04" w:rsidRPr="001334A5" w:rsidTr="004006D3">
        <w:trPr>
          <w:cantSplit/>
          <w:trHeight w:val="20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B04" w:rsidRPr="002B5807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 w:eastAsia="en-NZ"/>
              </w:rPr>
            </w:pPr>
            <w:r w:rsidRPr="002B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 w:eastAsia="en-NZ"/>
              </w:rPr>
              <w:t>Household</w:t>
            </w:r>
          </w:p>
        </w:tc>
        <w:tc>
          <w:tcPr>
            <w:tcW w:w="128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2B04" w:rsidRPr="002B5807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 w:eastAsia="en-NZ"/>
              </w:rPr>
            </w:pPr>
            <w:r w:rsidRPr="002B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 w:eastAsia="en-NZ"/>
              </w:rPr>
              <w:t>Adult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15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(kcal/d/AE)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(kJ/d/AE)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(µg/d/AE)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(mg/d/AE)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(mg/d/AE)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MDD-W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MDD-W (both sexes)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BMI (kg/m²)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Overweight (Dummy BMI ≥25 0)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Underweight (Dummy BMI &lt;18 5)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(kJ/d)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(kcal/d) without outliers (IQR)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 without outliers (mean)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Undernourished (&lt;2400 kcal (0/1))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Undernourished ( (FAO (0/1))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Household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2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0·7099***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809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809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(kcal/d/AE)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0·2723***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0·3432***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(kJ/d/AE)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0·2723***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0·3432***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1·0000***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(µg/d/AE)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0·1100***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0·2137***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0·4203***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0·4203***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(mg/d/AE)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0·1264***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0·1793***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0·7851***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0·7851***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0·5134***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(mg/d/AE)</w:t>
            </w: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0·2261***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0·2907***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0·7442***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0·7442***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0·5467***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0·6741***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Adult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0·2745***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0·2506***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0·1342***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0·1342***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0·1195***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0·0722**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0·1226***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0·2953***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0·3171***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0·1883***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0·1883***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0·1003***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0·1001**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0·1586***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0·7412***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MDD-W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0·2502***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0·3036***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0·1328**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0·1328**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0·1200**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0·0606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0·0999**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0·6866***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0·7084***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  <w:bookmarkStart w:id="4" w:name="_GoBack"/>
            <w:bookmarkEnd w:id="4"/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436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436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MDD-W (both sexes)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0·2481***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0·2548***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0·1296***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0·1296***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0·0943***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0·0529*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0·1015***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0·7074***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0·7386***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1·0000***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BMI (kg/m²)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0·049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0·0948**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0·1028***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0·1028***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0·0947***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0·0670**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0·0705**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-0·0097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0·0225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0·0549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369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Overweight (Dummy BMI ≥25 0)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0·0348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0·0601*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0·0569*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0·0569*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0·0834**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0·0369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0·0431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-0·0238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-0·0097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0·0116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0·8007***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369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textDirection w:val="tbLrV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Underweight (Dummy BMI &lt;18 5)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-0·0191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-0·0489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-0·0509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-0·0509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-0·0073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-0·0226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-0·0161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-0·0074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-0·0664*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-0·0766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-0·0547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-0·3823***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-0·2041***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0·54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0·47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1032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1022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369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840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1044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0·1923***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0·1811***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0·1957***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0·1957***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0·0695**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0·0960***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0·1079***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0·2592***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0·2886***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0·2204***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0·2467***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-0·0600*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-0·0724**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0·0404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0·1923***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0·1811***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0·1957***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0·1957***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0·0695**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0·0960**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0·1079**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0·2592***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0·2886***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0·2204***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0·2467***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-0·0600**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-0·0724**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0·0404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(kcal/d)without outliers (IQR)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0·2081***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0·1942***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0·1845***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0·1845***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0·0750**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0·0931***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0·1109***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0·2689***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0·2871***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0·2371***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0·2569***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-0·0612*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-0·0876**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0·0121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0·73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988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988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979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979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979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979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979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825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825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825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(kcal/d)without outliers (mean)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0·1787***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0·1813***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0·1604***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0·1604***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0·0687**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0·0904**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0·2383***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0·2692***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0·2163***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0·2385***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-0·0511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-0·0669*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0·55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956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956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947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947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947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947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947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422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804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804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966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Undernourished (&lt;2400 kcal (0/1))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-0·1250***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-0·1418***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-0·1368***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1368***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0657**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0885**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0841**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1861***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2028***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1749***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1882***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0399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0528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0579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7561***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7561***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7784***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7984***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13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 w:val="restart"/>
            <w:shd w:val="clear" w:color="auto" w:fill="auto"/>
            <w:textDirection w:val="tbLrV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Undernourished ( (FAO (0/1))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0951**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1277***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0907**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0907**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039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0825**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0341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1884***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1826***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1906***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1855***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1505***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1466***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0988**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7194***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7194***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7447***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7334***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7714***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01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01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33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</w:t>
            </w:r>
            <w:r w:rsidR="00F11875"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·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812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812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812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812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812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366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826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805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Protein (g/d)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0·2109***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0·1659***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0·2060***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0·2060***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0·1199***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0·1208***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0·1382***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0·3186***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0·3131***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0·3269***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0·3360***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-0·0646*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-0·0749**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0·0153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0·8130***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0·8130***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0·8279***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0·7892***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-0·6233***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-0·5996***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0·66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Fat (g/d)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0·1719***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0·1772***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0·1698***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0·1698***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0·041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0·0385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0·0631*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0·3044***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0·3256***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0·3234***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0·3273***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-0·0325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-0·0259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-0·0418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0·6831***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0·6831***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0·7024***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0·6512***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-0·5156***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-0·4938***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0·35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0·46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Carbohydrate (g/d)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0·1533***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0·1373***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0·1683***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0·1683***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0·0750***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0·1096***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0·1110***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0·1579***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0·1910***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0·1024**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0·1152***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-0·0529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-0·0707**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0·0760**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0·9014***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0·9014***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0·8908***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 xml:space="preserve">0·8939*** 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-0·6689***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-0·6336***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(µg/d)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0·0702**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0·0784**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0·0016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0·0016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0·1468***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-0·017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0·052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0·1285***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0·1886***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0·2133***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0·2019***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-0·0212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-0·0124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-0·0266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0·2372***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0·2372***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0·2475***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0·2593***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-0·2197***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-0·1595***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0·96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0·96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0·59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0·54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0·72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0·45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 w:val="restart"/>
            <w:shd w:val="clear" w:color="auto" w:fill="auto"/>
            <w:textDirection w:val="tbLrV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0·1408***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0·1229***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0·1354***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0·1354***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0·0733**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0·0817**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0·1020***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0·1818***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0·1795***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0·1926***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0·2235***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-0·0843**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-0·1015***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0·0441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0·7370***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0·7370***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0·7585***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0·7538***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-0·5941***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-0·5699***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0·1546*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0·1180***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0·1209***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0·1209***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0·0568*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0·0768**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0·0886**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0·1549*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0·1501***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0·1878***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0·1964***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-0·0757**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-0·0994**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0·0371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0·7540***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0·7540***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0·7818***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0·7628***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-0·6106***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-0·5821***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25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951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89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</w:t>
            </w:r>
          </w:p>
        </w:tc>
        <w:tc>
          <w:tcPr>
            <w:tcW w:w="86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43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993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984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433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06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1002</w:t>
            </w:r>
          </w:p>
        </w:tc>
        <w:tc>
          <w:tcPr>
            <w:tcW w:w="1417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968</w:t>
            </w:r>
          </w:p>
        </w:tc>
        <w:tc>
          <w:tcPr>
            <w:tcW w:w="1134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1007</w:t>
            </w:r>
          </w:p>
        </w:tc>
        <w:tc>
          <w:tcPr>
            <w:tcW w:w="1170" w:type="dxa"/>
            <w:shd w:val="clear" w:color="auto" w:fill="auto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829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1313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4A22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 xml:space="preserve">DDS, dietary diversity score; FVS, food variety score; d, day; VA, vitamin A; MDD-W, minimum dietary diversity for women; BMI, body mass index; </w:t>
            </w:r>
          </w:p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</w:tr>
    </w:tbl>
    <w:p w:rsidR="001D2B04" w:rsidRPr="001334A5" w:rsidRDefault="001D2B04" w:rsidP="001D2B04">
      <w:pPr>
        <w:rPr>
          <w:lang w:val="en-GB"/>
        </w:rPr>
      </w:pPr>
      <w:r w:rsidRPr="001334A5">
        <w:rPr>
          <w:lang w:val="en-GB"/>
        </w:rPr>
        <w:br w:type="page"/>
      </w:r>
    </w:p>
    <w:p w:rsidR="001D2B04" w:rsidRPr="001334A5" w:rsidRDefault="001D2B04" w:rsidP="001D2B04">
      <w:pPr>
        <w:pStyle w:val="Beschriftung"/>
        <w:keepNext/>
        <w:spacing w:after="60"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1334A5">
        <w:rPr>
          <w:rFonts w:ascii="Times New Roman" w:hAnsi="Times New Roman" w:cs="Times New Roman"/>
          <w:color w:val="auto"/>
          <w:sz w:val="22"/>
          <w:szCs w:val="22"/>
          <w:lang w:val="en-GB"/>
        </w:rPr>
        <w:lastRenderedPageBreak/>
        <w:t>Table A</w:t>
      </w:r>
      <w:r w:rsidR="00CC7597">
        <w:rPr>
          <w:rFonts w:ascii="Times New Roman" w:hAnsi="Times New Roman" w:cs="Times New Roman"/>
          <w:color w:val="auto"/>
          <w:sz w:val="22"/>
          <w:szCs w:val="22"/>
          <w:lang w:val="en-GB"/>
        </w:rPr>
        <w:t>4</w:t>
      </w:r>
      <w:r w:rsidRPr="001334A5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</w:t>
      </w:r>
      <w:r w:rsidRPr="001334A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GB" w:eastAsia="en-NZ"/>
        </w:rPr>
        <w:t>Pairwise correlation between household-level indicators and individual-level indicators for children</w:t>
      </w:r>
    </w:p>
    <w:tbl>
      <w:tblPr>
        <w:tblpPr w:leftFromText="180" w:rightFromText="180" w:vertAnchor="text" w:tblpY="1"/>
        <w:tblOverlap w:val="never"/>
        <w:tblW w:w="18261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1134"/>
        <w:gridCol w:w="502"/>
        <w:gridCol w:w="1056"/>
        <w:gridCol w:w="1134"/>
        <w:gridCol w:w="1136"/>
        <w:gridCol w:w="1227"/>
        <w:gridCol w:w="1284"/>
        <w:gridCol w:w="1134"/>
        <w:gridCol w:w="1134"/>
        <w:gridCol w:w="910"/>
        <w:gridCol w:w="910"/>
        <w:gridCol w:w="910"/>
        <w:gridCol w:w="1179"/>
        <w:gridCol w:w="1134"/>
        <w:gridCol w:w="1478"/>
        <w:gridCol w:w="1701"/>
      </w:tblGrid>
      <w:tr w:rsidR="001D2B04" w:rsidRPr="001334A5" w:rsidTr="004006D3">
        <w:trPr>
          <w:cantSplit/>
          <w:trHeight w:val="20"/>
        </w:trPr>
        <w:tc>
          <w:tcPr>
            <w:tcW w:w="193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Household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Child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193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(kcal/d/AE)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(kJ/d/AE)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(µg/d/AE)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(mg/d/AE)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(mg/d/AE)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 without outliers (IQR)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(kcal/d) without outliers (mean)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Household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0·7099***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809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(kcal/d/AE)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0·2723***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0·3432***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intake (kJ/d/AE)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0·2723***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0·3432***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1·0000***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(µg/d/AE)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0·1100**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0·2137***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0·4203***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0·4203***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(mg/d/AE)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0·1264***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0·1793***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0·7851***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0·7851***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0·5134***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2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(mg/d/AE)</w:t>
            </w:r>
          </w:p>
        </w:tc>
        <w:tc>
          <w:tcPr>
            <w:tcW w:w="5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0·2261***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0·2907***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0·7442***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0·7442***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0·5467***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0·6741***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801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 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  <w:t>Individual child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DDS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0·3094***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0·3335***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0·1521**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0·1521**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0·1752**+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0·1223*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MDD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0·2730***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0·3213***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0·1990***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0·1990***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0·1309**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0·1407**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0·1241**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0·7392***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FVS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0·2946***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0·3859***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0·2110***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0·2110***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0·1472**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0·1236**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0·1665**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0·7672***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0·6550***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266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271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(kcal/d)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0·1790**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0·2637***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0·1440**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0·1440**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0·1807***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0·2785***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0·2638***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0·3250***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Energy (kJ/d)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0·1790***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0·2637***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0·1440**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0·1440**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0·1807**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0·2785***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0·2638***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0·3250***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Without outliers (IQR)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0·1877***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0·3045***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0·0898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0·0898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0·1274*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0·2853***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0·2756***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0·3297***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Without outliers (mean)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0·2033**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0·3098***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0·3414***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0·3098***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0·3735***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1·00***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236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Protein (g/d)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0·1096*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0·1993**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0·1753**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0·1753**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0·1245*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0·2284***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0·2096***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0·2907***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0·2254***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0·7788***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0·7788***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Fat (g/d)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0·1078*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0·2529***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0·1272**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0·1272**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-0·0359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0·0767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0·2894***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0·3142***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0·2879***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0·7496***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0·7496***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Carbohydrate (g/d)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0·1738**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0·2133***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0·1123*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0·1123*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0·1170*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0·1766**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0·2162**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0·1655**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0·2906***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0·9310***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0·9310***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VA (mcg/d)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0·1586**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0·0633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0·0633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0·1254*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0·1144*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0·2181***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0·1874***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0·2761***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0·3722***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0·3722***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Zinc (mg/d)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0·1309**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0·1566**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0·1566**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0·1154*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0·2135***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0·1150*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0·1968***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0·1423**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0·7433***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0·7433***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Iron (mg/d)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0·1301**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0·1301**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0·2093***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0·1176*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0·1844***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0·1499**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0·7545***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0·7545***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WAZ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0·1322*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0·1540**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0·2022***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0·2022***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-0·0079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0·1332*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0·0009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0·0989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0·0178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0·064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0·3345***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225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HAZ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0·0816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0·0858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0·0858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-0·0491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0·0491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-0·0387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0·0715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-0·0177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0·1515**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0·1515**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-0·1677*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0·7900***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0·59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0·80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211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215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WHZ</w:t>
            </w: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r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0·1266*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0·1580**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0·1580**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0·0948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0·0768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0·0771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0·0812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0·0497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-0·0933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-0·0933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0·9139***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0·6053***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p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0·49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0·20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0·00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 w:eastAsia="en-N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n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209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209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209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190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04" w:rsidRPr="001334A5" w:rsidRDefault="001D2B04" w:rsidP="0040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213</w:t>
            </w:r>
          </w:p>
        </w:tc>
      </w:tr>
      <w:tr w:rsidR="001D2B04" w:rsidRPr="001334A5" w:rsidTr="004006D3">
        <w:trPr>
          <w:cantSplit/>
          <w:trHeight w:val="20"/>
        </w:trPr>
        <w:tc>
          <w:tcPr>
            <w:tcW w:w="18261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A22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 xml:space="preserve">DDS, dietary diversity score; FVS, food variety score; d, day; VA, vitamin A; MDD, minimum dietary diversity; BMI, body mass index; WAZ, weight-for-age Z-score; HAZ, height-for-age Z-score; WHZ, weight-for-height Z-score; IQR, interquartile range; </w:t>
            </w:r>
          </w:p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  <w:t>0·01</w:t>
            </w:r>
          </w:p>
          <w:p w:rsidR="001D2B04" w:rsidRPr="001334A5" w:rsidRDefault="001D2B04" w:rsidP="0040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NZ"/>
              </w:rPr>
            </w:pPr>
          </w:p>
        </w:tc>
      </w:tr>
    </w:tbl>
    <w:p w:rsidR="004006D3" w:rsidRPr="001334A5" w:rsidRDefault="004006D3">
      <w:pPr>
        <w:rPr>
          <w:lang w:val="en-GB"/>
        </w:rPr>
        <w:sectPr w:rsidR="004006D3" w:rsidRPr="001334A5" w:rsidSect="001D2B04">
          <w:pgSz w:w="23814" w:h="16839" w:orient="landscape" w:code="8"/>
          <w:pgMar w:top="1134" w:right="1134" w:bottom="1134" w:left="1134" w:header="708" w:footer="708" w:gutter="0"/>
          <w:cols w:space="708"/>
          <w:docGrid w:linePitch="360"/>
        </w:sectPr>
      </w:pPr>
    </w:p>
    <w:p w:rsidR="00253794" w:rsidRPr="001334A5" w:rsidRDefault="00253794" w:rsidP="00253794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Table A</w:t>
      </w:r>
      <w:r w:rsidR="00BF5B8B">
        <w:rPr>
          <w:rFonts w:ascii="Times New Roman" w:hAnsi="Times New Roman" w:cs="Times New Roman"/>
          <w:color w:val="auto"/>
          <w:sz w:val="24"/>
          <w:szCs w:val="24"/>
          <w:lang w:val="en-GB"/>
        </w:rPr>
        <w:t>5</w:t>
      </w:r>
      <w:r w:rsidR="00F43B1A" w:rsidRPr="001334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="00F43B1A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Linear regression</w:t>
      </w:r>
      <w:r w:rsidR="00920724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s to analyze</w:t>
      </w:r>
      <w:r w:rsid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 </w:t>
      </w:r>
      <w:r w:rsidR="00920724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associations </w:t>
      </w:r>
      <w:r w:rsidR="00333007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between dietary indicators</w:t>
      </w:r>
      <w:r w:rsidR="00920724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 at household, </w:t>
      </w:r>
      <w:r w:rsidR="00333007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adult</w:t>
      </w:r>
      <w:r w:rsidR="00920724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, and child levels</w:t>
      </w:r>
    </w:p>
    <w:tbl>
      <w:tblPr>
        <w:tblW w:w="14519" w:type="dxa"/>
        <w:tblInd w:w="93" w:type="dxa"/>
        <w:tblLook w:val="04A0" w:firstRow="1" w:lastRow="0" w:firstColumn="1" w:lastColumn="0" w:noHBand="0" w:noVBand="1"/>
      </w:tblPr>
      <w:tblGrid>
        <w:gridCol w:w="3843"/>
        <w:gridCol w:w="1984"/>
        <w:gridCol w:w="2409"/>
        <w:gridCol w:w="2269"/>
        <w:gridCol w:w="2030"/>
        <w:gridCol w:w="1984"/>
      </w:tblGrid>
      <w:tr w:rsidR="00752CEA" w:rsidRPr="001334A5" w:rsidTr="00381FE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5" w:name="RANGE!A1:B10"/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6" w:name="RANGE!B1:C10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FVS</w:t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Energy intake </w:t>
            </w:r>
            <w:r w:rsidR="00190C1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(</w:t>
            </w:r>
            <w:r w:rsidR="00F11875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kJ</w:t>
            </w:r>
            <w:r w:rsidR="00190C1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/d)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190C14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(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µg/d)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7" w:name="RANGE!E1:E10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Iron </w:t>
            </w:r>
            <w:bookmarkEnd w:id="7"/>
            <w:r w:rsidR="00190C1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(mg/d)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CEA" w:rsidRPr="001334A5" w:rsidRDefault="00190C14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Zinc (mg/d)</w:t>
            </w:r>
          </w:p>
        </w:tc>
      </w:tr>
      <w:tr w:rsidR="00752CEA" w:rsidRPr="001334A5" w:rsidTr="00381FE6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4A48C7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  <w:t>Household</w:t>
            </w:r>
            <w:r w:rsidR="00015D4D"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GB" w:eastAsia="en-NZ"/>
              </w:rPr>
              <w:t xml:space="preserve"> 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CEA" w:rsidRPr="001334A5" w:rsidRDefault="00752CEA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3·03*** (0·14)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1207·31*** (136·51)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187·59*** (49·87)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1·05*** (0·15)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1·24*** (0·29)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of household head(years)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0·01 (0·01)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93·91*** (15·38)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18·19** (7·81)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0·05** (0·02)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0·07** (0·03)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Education of household head 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 (0·05)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208·47*** (59·04)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55·27** (23·85)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0·22*** (0·07)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 (0·13)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92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Total </w:t>
            </w:r>
            <w:r w:rsidR="0092072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ncome (1,000 Ksh)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0·0003 (0·00)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-0·12 (0·28)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-0·08 (0·07)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01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(0·00)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-0·0004 (0·00)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-7·02*** (1·05)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-3964·09** (1556·37)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-682·77 (719·90)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-0·98 (2·32)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9·92*** (3·54)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</w:t>
            </w:r>
          </w:p>
        </w:tc>
      </w:tr>
      <w:tr w:rsidR="00F11875" w:rsidRPr="001334A5" w:rsidTr="00381FE6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920724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875" w:rsidRPr="001334A5" w:rsidRDefault="00F11875" w:rsidP="00F1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801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</w:pPr>
            <w:bookmarkStart w:id="8" w:name="RANGE!A11:B18"/>
            <w:r w:rsidRPr="0013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  <w:t>Adult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9" w:name="RANGE!C11:C18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  <w:bookmarkEnd w:id="9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1·36*** (0·05)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851·12*** (135·99)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85·48*** (24·23)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0·89*** (0·27)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0·56*** (0·13)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of household head(years)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 (0·01)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-14·91 (11·12)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-1·46 (2·40)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-0·02 (0·02)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 (0·01)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Education of household head 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0·06*** (0·02)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75·58** (34·50)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8·51 (8·75)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 (0·06)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 (0·04)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92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Total </w:t>
            </w:r>
            <w:r w:rsidR="0092072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ncome (1,000 Ksh)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04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0·75** (0·32)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 (0·07)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07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(0·00)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01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1·62*** (0·44)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4044·20*** (1221·80)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889·77*** (235·85)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10·88*** (2·08)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3·91*** (1·18)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920724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1007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1007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1007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</w:pPr>
            <w:bookmarkStart w:id="10" w:name="RANGE!A19:B26"/>
            <w:r w:rsidRPr="00133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NZ"/>
              </w:rPr>
              <w:t>Child</w:t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11" w:name="RANGE!C19:C26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  <w:bookmarkEnd w:id="11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12" w:name="RANGE!D19:D26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  <w:bookmarkEnd w:id="12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13" w:name="RANGE!E19:E26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14" w:name="RANGE!F19:F26"/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 </w:t>
            </w:r>
            <w:bookmarkEnd w:id="14"/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1·58*** (0·08)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881·60*** (191·97)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107·80*** (25·40)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0·79* (0·46)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0·39* (0·22)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of household head(years)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 (0·01)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30·80 (20·42)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4·77* (2·58)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 (0·03)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0·04** (0·02)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Education of household head (years)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 (0·03)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108·78 (83·99)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-4·28 (8·01)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0·12 (0·14)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0·07 (0·06)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92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Total </w:t>
            </w:r>
            <w:r w:rsidR="0092072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ncome (1,000 Ksh)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002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(0·00)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 (0·05)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0·08*** (0·01)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05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03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0·55 (0·77)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-734·80 (1938·36)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13·70 (229·57)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2·18 (3·52)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0·35 (1·70)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R²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0·59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0·09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0·09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</w:t>
            </w:r>
          </w:p>
        </w:tc>
      </w:tr>
      <w:tr w:rsidR="00F11875" w:rsidRPr="001334A5" w:rsidTr="00381FE6">
        <w:trPr>
          <w:trHeight w:val="57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255</w:t>
            </w:r>
          </w:p>
        </w:tc>
      </w:tr>
      <w:tr w:rsidR="00F11875" w:rsidRPr="001334A5" w:rsidTr="00381FE6">
        <w:trPr>
          <w:trHeight w:val="57"/>
        </w:trPr>
        <w:tc>
          <w:tcPr>
            <w:tcW w:w="145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FVS, food variety score; kJ, kilojoule; VA, vitamin A</w:t>
            </w:r>
            <w:r w:rsidR="00920724"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 xml:space="preserve"> d, day; DDS, dietary d</w:t>
            </w:r>
            <w:r w:rsidR="00774A2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iversity score; n, sample size</w:t>
            </w:r>
          </w:p>
          <w:p w:rsidR="00F11875" w:rsidRPr="001334A5" w:rsidRDefault="00F11875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Coefficients with standard errors in parentheses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;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</w:t>
            </w:r>
            <w:r w:rsidR="00015D4D"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GB" w:eastAsia="en-NZ"/>
              </w:rPr>
              <w:t>†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Household </w:t>
            </w:r>
            <w:r w:rsidR="0092072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dietary indicators 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are </w:t>
            </w:r>
            <w:r w:rsidR="00920724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expressed per 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adult equivalent (AE)</w:t>
            </w:r>
            <w:r w:rsidR="00015D4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.</w:t>
            </w:r>
          </w:p>
          <w:p w:rsidR="00015D4D" w:rsidRPr="001334A5" w:rsidRDefault="00015D4D" w:rsidP="00752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0·01</w:t>
            </w:r>
          </w:p>
        </w:tc>
      </w:tr>
    </w:tbl>
    <w:p w:rsidR="00F017A0" w:rsidRPr="001334A5" w:rsidRDefault="00F017A0" w:rsidP="004006D3">
      <w:pPr>
        <w:rPr>
          <w:lang w:val="en-GB"/>
        </w:rPr>
      </w:pPr>
    </w:p>
    <w:p w:rsidR="00BC4B99" w:rsidRDefault="00BC4B99" w:rsidP="00F017A0">
      <w:pPr>
        <w:rPr>
          <w:lang w:val="en-GB"/>
        </w:rPr>
        <w:sectPr w:rsidR="00BC4B99" w:rsidSect="00B95C25">
          <w:pgSz w:w="16839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F72F0A" w:rsidRPr="001334A5" w:rsidRDefault="00F72F0A" w:rsidP="00F72F0A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Table A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6</w:t>
      </w: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1334A5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Regression explaining adult body mass index (BMI)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00"/>
        <w:gridCol w:w="4546"/>
      </w:tblGrid>
      <w:tr w:rsidR="00F72F0A" w:rsidRPr="001334A5" w:rsidTr="00D54853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bookmarkStart w:id="15" w:name="RANGE!A12:B23"/>
            <w:bookmarkEnd w:id="15"/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BMI (kg/m²)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Energy intake (kJ/d)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-0·0000825 (0·00)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in years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0·04*** (0·01)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Gender (male)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-2·33*** (0·31)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HH size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 (0·08)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Occupation (farming)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-0·48 (0·41)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Total income (1,000 Ksh)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0·0008** (0·00)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23·59*** (0·98)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R-squared</w:t>
            </w:r>
          </w:p>
        </w:tc>
        <w:tc>
          <w:tcPr>
            <w:tcW w:w="4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0·07</w:t>
            </w:r>
          </w:p>
        </w:tc>
      </w:tr>
      <w:tr w:rsidR="00F72F0A" w:rsidRPr="001334A5" w:rsidTr="00D54853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Number of observations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F0A" w:rsidRPr="001334A5" w:rsidRDefault="00F72F0A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828</w:t>
            </w:r>
          </w:p>
        </w:tc>
      </w:tr>
      <w:tr w:rsidR="00F72F0A" w:rsidRPr="001334A5" w:rsidTr="00D54853">
        <w:trPr>
          <w:trHeight w:val="20"/>
        </w:trPr>
        <w:tc>
          <w:tcPr>
            <w:tcW w:w="89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2F0A" w:rsidRDefault="00F72F0A" w:rsidP="00D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BMI, body mass index; kJ, kilojoule; d, day; HH, household</w:t>
            </w:r>
          </w:p>
          <w:p w:rsidR="00F72F0A" w:rsidRDefault="00F72F0A" w:rsidP="00D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Values are coefficients with standard errors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parentheses.</w:t>
            </w:r>
          </w:p>
          <w:p w:rsidR="00F72F0A" w:rsidRPr="001334A5" w:rsidRDefault="00F72F0A" w:rsidP="00D5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  <w:t>P&lt;0·1, **P&lt;0·05, ***P</w:t>
            </w:r>
            <w:r w:rsidRPr="001334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NZ"/>
              </w:rPr>
              <w:t>&lt;0·01</w:t>
            </w:r>
          </w:p>
        </w:tc>
      </w:tr>
    </w:tbl>
    <w:p w:rsidR="00F72F0A" w:rsidRDefault="00F72F0A" w:rsidP="00BF5B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2F0A" w:rsidRDefault="00F72F0A" w:rsidP="00BF5B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5B8B" w:rsidRDefault="00BF5B8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C4B99" w:rsidRDefault="00BC4B99" w:rsidP="00F017A0">
      <w:pPr>
        <w:rPr>
          <w:lang w:val="en-GB"/>
        </w:rPr>
        <w:sectPr w:rsidR="00BC4B99" w:rsidSect="00BC4B99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p w:rsidR="00381FE6" w:rsidRPr="001334A5" w:rsidRDefault="00253794" w:rsidP="00381FE6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Table A</w:t>
      </w:r>
      <w:r w:rsidR="000C26C8">
        <w:rPr>
          <w:rFonts w:ascii="Times New Roman" w:hAnsi="Times New Roman" w:cs="Times New Roman"/>
          <w:color w:val="auto"/>
          <w:sz w:val="24"/>
          <w:szCs w:val="24"/>
          <w:lang w:val="en-GB"/>
        </w:rPr>
        <w:t>7</w:t>
      </w:r>
      <w:r w:rsidR="00381FE6" w:rsidRPr="001334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="00381FE6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Linear regression</w:t>
      </w:r>
      <w:r w:rsidR="007A51AC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s to analys</w:t>
      </w:r>
      <w:r w:rsidR="001334A5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e </w:t>
      </w:r>
      <w:r w:rsid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associations </w:t>
      </w:r>
      <w:r w:rsidR="00381FE6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between household-level and individual-level dietary indicators for adults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1843"/>
        <w:gridCol w:w="1745"/>
        <w:gridCol w:w="1799"/>
      </w:tblGrid>
      <w:tr w:rsidR="00381FE6" w:rsidRPr="001334A5" w:rsidTr="000B19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81FE6" w:rsidRPr="001334A5" w:rsidRDefault="00381FE6" w:rsidP="0038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  <w:t>Adult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FE6" w:rsidRPr="001334A5" w:rsidRDefault="001334A5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</w:pPr>
            <w:bookmarkStart w:id="16" w:name="RANGE!A11:B19"/>
            <w:bookmarkEnd w:id="16"/>
            <w:r w:rsidRPr="00133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  <w:t>Household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FVS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Energy intake (kJ/d)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(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µg/d)</w:t>
            </w:r>
          </w:p>
        </w:tc>
        <w:tc>
          <w:tcPr>
            <w:tcW w:w="1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Iron (mg/d)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Zinc (mg/d)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0·17*** (0·03)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0·33*** (0·06)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425·20*** (94·36)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28·86* (15·88)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0·65*** (0·17)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0·27*** (0·08)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of household head(years)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-0·01*** (0·00)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-0·01** (0·01)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-21·48** (10·59)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-2·60 (2·36)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-0·03* (0·02)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 (0·01)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Education of household head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0·03*** (0·01)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0·09*** (0·02)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78·62** (34·58)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10·62 (8·68)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 (0·06)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 (0·04)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13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Total </w:t>
            </w:r>
            <w:r w:rsid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ncome (1,000 Ksh)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B19D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02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 (0·00)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B19D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06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0·67** (0·32)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 (0·07)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B19D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06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(0·00)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</w:t>
            </w:r>
            <w:r w:rsidR="000B19D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*** (0·00)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4·69*** (0·35)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7·12*** (0·63)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5521·62*** (1134·45)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1174·31*** (208·26)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10·61*** (1·78)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4·94*** (1·05)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</w:t>
            </w:r>
          </w:p>
        </w:tc>
      </w:tr>
      <w:tr w:rsidR="00381FE6" w:rsidRPr="001334A5" w:rsidTr="000B19DD">
        <w:trPr>
          <w:trHeight w:val="2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993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993</w:t>
            </w:r>
          </w:p>
        </w:tc>
      </w:tr>
      <w:tr w:rsidR="00381FE6" w:rsidRPr="001334A5" w:rsidTr="000B19DD">
        <w:trPr>
          <w:trHeight w:val="20"/>
        </w:trPr>
        <w:tc>
          <w:tcPr>
            <w:tcW w:w="14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DDS, dietary diversity score; FVS, food variety score; kJ, kilojoule; VA, v</w:t>
            </w:r>
            <w:r w:rsidR="000B19DD"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itamin A d, day; n, sample size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 xml:space="preserve"> </w:t>
            </w:r>
          </w:p>
          <w:p w:rsidR="00381FE6" w:rsidRPr="001334A5" w:rsidRDefault="00381FE6" w:rsidP="0038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Coefficients with standard errors in parentheses</w:t>
            </w:r>
            <w:r w:rsid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.</w:t>
            </w:r>
          </w:p>
          <w:p w:rsidR="00381FE6" w:rsidRPr="001334A5" w:rsidRDefault="00381FE6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0·01</w:t>
            </w:r>
          </w:p>
        </w:tc>
      </w:tr>
    </w:tbl>
    <w:p w:rsidR="000C26C8" w:rsidRDefault="000C26C8" w:rsidP="007A51AC">
      <w:pPr>
        <w:rPr>
          <w:lang w:val="en-GB"/>
        </w:rPr>
        <w:sectPr w:rsidR="000C26C8" w:rsidSect="00B95C25">
          <w:pgSz w:w="16839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0C26C8" w:rsidRDefault="000C26C8" w:rsidP="000C26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26C8" w:rsidRPr="001334A5" w:rsidRDefault="000C26C8" w:rsidP="000C26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b/>
          <w:sz w:val="24"/>
          <w:szCs w:val="24"/>
          <w:lang w:val="en-GB"/>
        </w:rPr>
        <w:t>Table 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1334A5">
        <w:rPr>
          <w:rFonts w:ascii="Times New Roman" w:eastAsia="Times New Roman" w:hAnsi="Times New Roman" w:cs="Times New Roman"/>
          <w:sz w:val="24"/>
          <w:szCs w:val="24"/>
          <w:lang w:val="en-GB" w:eastAsia="en-NZ"/>
        </w:rPr>
        <w:t xml:space="preserve"> Pairwise correlation between household-level indicators and individual-level indicators for female adults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336"/>
        <w:gridCol w:w="1648"/>
        <w:gridCol w:w="1560"/>
        <w:gridCol w:w="1984"/>
      </w:tblGrid>
      <w:tr w:rsidR="000C26C8" w:rsidRPr="001334A5" w:rsidTr="00D54853">
        <w:trPr>
          <w:trHeight w:val="2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Female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51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NZ"/>
              </w:rPr>
              <w:t>Household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FVS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Energy (kJ/d/AE)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 (n=631)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0·3200***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0·2900***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0·1488***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FVS (n=631)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0·3149***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0·3359***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0·1689***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MDD-W (n=436)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0·2502***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0·3036***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0·1328**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MDD-W (all women; n=631)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0·2827***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0·3052***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0·1259***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Energy (kJ/d 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0·2249***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0·2137***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0·1806***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Protein (g/d;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0·2412***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0·2032***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0·1780***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Fat (g/d;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0·1996***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0·2250***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0·1217***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Carbohydrate (g/d;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0·1780***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0·1532***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0·1697***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VA (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sym w:font="Symbol" w:char="F06D"/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0·1211***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0·1043**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-0·0248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Zinc (mg/d;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0·1640***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0·1412***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0·1045**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Iron (mg/d; n=626)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0·1549***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0·1204***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0·0877**</w:t>
            </w:r>
          </w:p>
        </w:tc>
      </w:tr>
      <w:tr w:rsidR="000C26C8" w:rsidRPr="001334A5" w:rsidTr="00D54853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BMI (kg/m²; n=668)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0·0736*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0·1337***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0·1189***</w:t>
            </w:r>
          </w:p>
        </w:tc>
      </w:tr>
      <w:tr w:rsidR="000C26C8" w:rsidRPr="001334A5" w:rsidTr="00D54853">
        <w:trPr>
          <w:trHeight w:val="20"/>
        </w:trPr>
        <w:tc>
          <w:tcPr>
            <w:tcW w:w="90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DDS, dietary diversity score; FVS, food variety score; kJ, kilojoule; n, sample size; d, day; AE, adult equivalent; MDD-W, minimum dietary diversity for women; BMI, body mass index</w:t>
            </w:r>
          </w:p>
        </w:tc>
      </w:tr>
      <w:tr w:rsidR="000C26C8" w:rsidRPr="001334A5" w:rsidTr="00D54853">
        <w:trPr>
          <w:trHeight w:val="20"/>
        </w:trPr>
        <w:tc>
          <w:tcPr>
            <w:tcW w:w="9087" w:type="dxa"/>
            <w:gridSpan w:val="5"/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0·01</w:t>
            </w:r>
          </w:p>
        </w:tc>
      </w:tr>
    </w:tbl>
    <w:p w:rsidR="000C26C8" w:rsidRDefault="000C26C8" w:rsidP="000C26C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C26C8" w:rsidRDefault="000C26C8" w:rsidP="000C26C8">
      <w:pPr>
        <w:rPr>
          <w:lang w:val="en-GB"/>
        </w:rPr>
      </w:pPr>
    </w:p>
    <w:p w:rsidR="000C26C8" w:rsidRPr="001334A5" w:rsidRDefault="000C26C8" w:rsidP="000C26C8">
      <w:pPr>
        <w:pStyle w:val="Beschriftung"/>
        <w:keepNext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>Table A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9</w:t>
      </w:r>
      <w:r w:rsidRPr="001334A5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 xml:space="preserve"> </w:t>
      </w:r>
      <w:r w:rsidRPr="001334A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GB" w:eastAsia="en-NZ"/>
        </w:rPr>
        <w:t>Pairwise correlation between household-level indicators and individual-level indicators for male adults</w:t>
      </w:r>
    </w:p>
    <w:tbl>
      <w:tblPr>
        <w:tblW w:w="8387" w:type="dxa"/>
        <w:tblInd w:w="93" w:type="dxa"/>
        <w:tblLook w:val="04A0" w:firstRow="1" w:lastRow="0" w:firstColumn="1" w:lastColumn="0" w:noHBand="0" w:noVBand="1"/>
      </w:tblPr>
      <w:tblGrid>
        <w:gridCol w:w="3417"/>
        <w:gridCol w:w="336"/>
        <w:gridCol w:w="1507"/>
        <w:gridCol w:w="1473"/>
        <w:gridCol w:w="1654"/>
      </w:tblGrid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Male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NZ"/>
              </w:rPr>
              <w:t>Household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FVS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Energy (kJ/d/AE)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 (n=381)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0·2039***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0·1920***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0·1131**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FVS (n=381)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0·2640***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0·2886***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0·2185***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MDD-W (male; n=381)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0·1878***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0·1723***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0·1330**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Energy Intake (kJ/d; n=367)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0·1387**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0·1273**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0·2102***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Protein (g/d; n=367)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0·1744***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0·1157**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0·2352***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Fat (g/d; n=367)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0·1298**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0·1075**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0·2241***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Carbohydrate (g/d; n=367)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0·1100**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0·1086*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0·1627***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VA (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sym w:font="Symbol" w:char="F06D"/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g/d; n=367)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0·0004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0·0447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0·0339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Zinc (mg/d; n=367)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0·1085***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0·0933*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0·1647***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Iron (mg/d; n=367)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0·1497***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0·1078**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0·1656***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3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BMI (kg/m²; =364)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0·0392</w:t>
            </w: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0·0482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0·1043*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838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DDS, dietary diversity score; FVS, food variety score; kJ, kilojoule; n, sample size; d, day; AE, adult equivalent; MDD-W, minimum dietary diversity for women (here calculated for men); BMI, body mass index</w:t>
            </w:r>
          </w:p>
        </w:tc>
      </w:tr>
      <w:tr w:rsidR="000C26C8" w:rsidRPr="001334A5" w:rsidTr="00D54853">
        <w:trPr>
          <w:cantSplit/>
          <w:trHeight w:val="20"/>
        </w:trPr>
        <w:tc>
          <w:tcPr>
            <w:tcW w:w="83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6C8" w:rsidRPr="001334A5" w:rsidRDefault="000C26C8" w:rsidP="00D548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0·01</w:t>
            </w:r>
          </w:p>
        </w:tc>
      </w:tr>
    </w:tbl>
    <w:p w:rsidR="000C26C8" w:rsidRDefault="000C26C8" w:rsidP="000C26C8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7A51AC" w:rsidRDefault="007A51AC" w:rsidP="007A51AC">
      <w:pPr>
        <w:rPr>
          <w:lang w:val="en-GB"/>
        </w:rPr>
      </w:pPr>
    </w:p>
    <w:p w:rsidR="000C26C8" w:rsidRDefault="000C26C8" w:rsidP="007A51AC">
      <w:pPr>
        <w:rPr>
          <w:lang w:val="en-GB"/>
        </w:rPr>
      </w:pPr>
    </w:p>
    <w:p w:rsidR="000C26C8" w:rsidRDefault="000C26C8" w:rsidP="007A51AC">
      <w:pPr>
        <w:rPr>
          <w:lang w:val="en-GB"/>
        </w:rPr>
        <w:sectPr w:rsidR="000C26C8" w:rsidSect="000C26C8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p w:rsidR="00253794" w:rsidRPr="001334A5" w:rsidRDefault="00253794" w:rsidP="000B19DD">
      <w:pPr>
        <w:pStyle w:val="Beschriftung"/>
        <w:keepNext/>
        <w:spacing w:before="24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17" w:name="RANGE!A33:E41"/>
      <w:bookmarkEnd w:id="17"/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Table A</w:t>
      </w:r>
      <w:r w:rsidR="003F1F2D"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t>10</w:t>
      </w:r>
      <w:r w:rsidR="000B19DD" w:rsidRPr="001334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="000B19DD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Linear regression</w:t>
      </w:r>
      <w:r w:rsid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s to analyze associations </w:t>
      </w:r>
      <w:r w:rsidR="000B19DD"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between household-level and individual-level dietary indicators for children</w:t>
      </w:r>
    </w:p>
    <w:tbl>
      <w:tblPr>
        <w:tblW w:w="14048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1701"/>
        <w:gridCol w:w="2126"/>
        <w:gridCol w:w="1984"/>
        <w:gridCol w:w="1559"/>
        <w:gridCol w:w="1701"/>
      </w:tblGrid>
      <w:tr w:rsidR="000B19DD" w:rsidRPr="001334A5" w:rsidTr="00687C4D">
        <w:trPr>
          <w:trHeight w:val="57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19DD" w:rsidRPr="001334A5" w:rsidRDefault="000B19DD" w:rsidP="000B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  <w:t>Child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9DD" w:rsidRPr="001334A5" w:rsidRDefault="001334A5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NZ"/>
              </w:rPr>
              <w:t>Household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FVS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Energy intake (kJ/d)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(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µg/d)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Iron (mg/d)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4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Zinc (mg/d)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NZ"/>
              </w:rPr>
              <w:t>DDS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0·28*** (0·05)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0·55*** (0·09)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492·74** (201·81)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20·15 (24·45)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0·25 (0·57)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0·21 (0·26)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Age of household head</w:t>
            </w:r>
            <w:r w:rsid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 xml:space="preserve"> </w:t>
            </w: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-0·01** (0·01)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-0·02* (0·01)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18·22 (21·64)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3·27 (2·69)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 (0·03)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0·03* (0·02)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Education of household head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 (0·02)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0·06* (0·04)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117·89 (79·78)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-1·54 (7·90)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0·14 (0·14)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0·08 (0·07)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1334A5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Total i</w:t>
            </w:r>
            <w:r w:rsidR="000B19DD"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ncome (1,000 Ksh)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-0·00004*** (0·00)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-0·00003*** (0·00)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 (0·05)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0·08*** (0·01)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0·0005*** (0·00)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0·0003*** (0·00)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Constant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4·09*** (0·54)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6·08*** (0·94)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699·82 (2292·48)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550·24* (284·68)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5·21 (5·13)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1·07 (2·48)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R²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0·02</w:t>
            </w:r>
          </w:p>
        </w:tc>
      </w:tr>
      <w:tr w:rsidR="000B19DD" w:rsidRPr="001334A5" w:rsidTr="00687C4D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25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254</w:t>
            </w:r>
          </w:p>
        </w:tc>
      </w:tr>
      <w:tr w:rsidR="000B19DD" w:rsidRPr="001334A5" w:rsidTr="00687C4D">
        <w:trPr>
          <w:trHeight w:val="57"/>
        </w:trPr>
        <w:tc>
          <w:tcPr>
            <w:tcW w:w="14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B19DD" w:rsidRPr="001334A5" w:rsidRDefault="000B19DD" w:rsidP="000B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DDS, dietary diversity score; FVS, food variety score; kJ, kilojoule; VA, vitamin A</w:t>
            </w:r>
            <w:r w:rsidR="005A2B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 xml:space="preserve"> d, day; n, sample size </w:t>
            </w:r>
          </w:p>
          <w:p w:rsidR="000B19DD" w:rsidRPr="001334A5" w:rsidRDefault="000B19DD" w:rsidP="000B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Coefficients with standard errors in parentheses.</w:t>
            </w:r>
          </w:p>
          <w:p w:rsidR="000B19DD" w:rsidRPr="001334A5" w:rsidRDefault="000B19DD" w:rsidP="0034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</w:pP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0·1, 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0·05, ***</w:t>
            </w:r>
            <w:r w:rsidRPr="00133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NZ"/>
              </w:rPr>
              <w:t>P&lt;</w:t>
            </w:r>
            <w:r w:rsidRPr="001334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NZ"/>
              </w:rPr>
              <w:t>0·01</w:t>
            </w:r>
          </w:p>
        </w:tc>
      </w:tr>
    </w:tbl>
    <w:p w:rsidR="0061511C" w:rsidRDefault="0061511C">
      <w:pPr>
        <w:rPr>
          <w:lang w:val="en-GB"/>
        </w:rPr>
      </w:pPr>
    </w:p>
    <w:p w:rsidR="005A2B9A" w:rsidRDefault="005A2B9A">
      <w:pPr>
        <w:rPr>
          <w:lang w:val="en-GB"/>
        </w:rPr>
        <w:sectPr w:rsidR="005A2B9A" w:rsidSect="005A2B9A">
          <w:pgSz w:w="16839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687C4D" w:rsidRDefault="00687C4D" w:rsidP="00687C4D">
      <w:pPr>
        <w:pStyle w:val="Beschriftung"/>
        <w:keepNext/>
        <w:spacing w:before="240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</w:pPr>
      <w:r w:rsidRPr="001334A5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>Table A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11</w:t>
      </w:r>
      <w:r w:rsidRPr="001334A5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="00B0284E" w:rsidRPr="00B0284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Correlations</w:t>
      </w:r>
      <w:r w:rsidR="00B0284E">
        <w:rPr>
          <w:rFonts w:ascii="Times New Roman" w:hAnsi="Times New Roman" w:cs="Times New Roman"/>
          <w:noProof/>
          <w:color w:val="auto"/>
          <w:sz w:val="24"/>
          <w:szCs w:val="24"/>
          <w:lang w:val="en-GB"/>
        </w:rPr>
        <w:t xml:space="preserve"> </w:t>
      </w:r>
      <w:r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between household-level </w:t>
      </w:r>
      <w:r w:rsidR="00E04D4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energy and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nutrient </w:t>
      </w:r>
      <w:r w:rsidR="000C26C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consumption </w:t>
      </w:r>
      <w:r w:rsidRPr="001334A5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 xml:space="preserve">and individual-level 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en-GB"/>
        </w:rPr>
        <w:t>adequacy ratios for adults and children</w:t>
      </w:r>
    </w:p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292"/>
        <w:gridCol w:w="1256"/>
        <w:gridCol w:w="1256"/>
      </w:tblGrid>
      <w:tr w:rsidR="00B0284E" w:rsidRPr="00B0284E" w:rsidTr="00B0284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Household</w:t>
            </w: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0C26C8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  <w:t>Adequacy ratios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Energy intake (kJ/d/AE)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VA (µg/d/AE)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Zinc (mg/d/AE)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NZ"/>
              </w:rPr>
              <w:t>Iron (mg/d/AE)</w:t>
            </w: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Adult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Energy intake (kJ/d, n=984)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0.1818***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VA (µg/d; n=984)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-0.0109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Zinc (mg/d; n=984)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0.1152***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Iron (mg/d; n=984)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0.1324***</w:t>
            </w: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Ch</w:t>
            </w:r>
            <w:r w:rsidRPr="00B0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t>ild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Energy intake (kJ/d, n=251)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0.1487**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VA (µg/d; n=251)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0.0917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Zinc (mg/d; n=251)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0.1703**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B0284E" w:rsidRPr="00B0284E" w:rsidTr="00B0284E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Iron (mg/d; n=251)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84E" w:rsidRPr="00B0284E" w:rsidRDefault="00B0284E" w:rsidP="00B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B0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0.1332**</w:t>
            </w:r>
          </w:p>
        </w:tc>
      </w:tr>
      <w:tr w:rsidR="00B0284E" w:rsidRPr="00B0284E" w:rsidTr="00B0284E">
        <w:trPr>
          <w:trHeight w:val="20"/>
        </w:trPr>
        <w:tc>
          <w:tcPr>
            <w:tcW w:w="9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4E" w:rsidRDefault="00B0284E" w:rsidP="00B028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gramStart"/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kJ</w:t>
            </w:r>
            <w:proofErr w:type="gramEnd"/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kilojoule; d, day; AE,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dult equivalent; </w:t>
            </w:r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VA, vitamin A;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n, sample size.</w:t>
            </w:r>
          </w:p>
          <w:p w:rsidR="00B0284E" w:rsidRPr="00B0284E" w:rsidRDefault="00B0284E" w:rsidP="00E01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  <w:r w:rsidRPr="00B028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P&lt;</w:t>
            </w:r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0·1, **</w:t>
            </w:r>
            <w:r w:rsidRPr="00B028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P&lt;</w:t>
            </w:r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0·05, ***</w:t>
            </w:r>
            <w:r w:rsidRPr="00B028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P&lt;</w:t>
            </w:r>
            <w:r w:rsidRPr="00B028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0·01</w:t>
            </w:r>
          </w:p>
        </w:tc>
      </w:tr>
    </w:tbl>
    <w:p w:rsidR="005A2B9A" w:rsidRPr="001334A5" w:rsidRDefault="005A2B9A" w:rsidP="00E01DC9">
      <w:pPr>
        <w:rPr>
          <w:lang w:val="en-GB"/>
        </w:rPr>
      </w:pPr>
    </w:p>
    <w:sectPr w:rsidR="005A2B9A" w:rsidRPr="001334A5" w:rsidSect="00B0284E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C1" w:rsidRDefault="005E6CC1" w:rsidP="001D2B04">
      <w:pPr>
        <w:spacing w:after="0" w:line="240" w:lineRule="auto"/>
      </w:pPr>
      <w:r>
        <w:separator/>
      </w:r>
    </w:p>
  </w:endnote>
  <w:endnote w:type="continuationSeparator" w:id="0">
    <w:p w:rsidR="005E6CC1" w:rsidRDefault="005E6CC1" w:rsidP="001D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3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7597" w:rsidRPr="001D2B04" w:rsidRDefault="00CC7597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2B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2B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2B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BD2" w:rsidRPr="00E06BD2">
          <w:rPr>
            <w:rFonts w:ascii="Times New Roman" w:hAnsi="Times New Roman" w:cs="Times New Roman"/>
            <w:noProof/>
            <w:sz w:val="24"/>
            <w:szCs w:val="24"/>
            <w:lang w:val="de-DE"/>
          </w:rPr>
          <w:t>3</w:t>
        </w:r>
        <w:r w:rsidRPr="001D2B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7597" w:rsidRDefault="00CC75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C1" w:rsidRDefault="005E6CC1" w:rsidP="001D2B04">
      <w:pPr>
        <w:spacing w:after="0" w:line="240" w:lineRule="auto"/>
      </w:pPr>
      <w:r>
        <w:separator/>
      </w:r>
    </w:p>
  </w:footnote>
  <w:footnote w:type="continuationSeparator" w:id="0">
    <w:p w:rsidR="005E6CC1" w:rsidRDefault="005E6CC1" w:rsidP="001D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28"/>
    <w:multiLevelType w:val="hybridMultilevel"/>
    <w:tmpl w:val="AD704670"/>
    <w:lvl w:ilvl="0" w:tplc="45F401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CA9"/>
    <w:multiLevelType w:val="hybridMultilevel"/>
    <w:tmpl w:val="BBCAABE8"/>
    <w:lvl w:ilvl="0" w:tplc="F06C1270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E3A"/>
    <w:multiLevelType w:val="hybridMultilevel"/>
    <w:tmpl w:val="A62C6C24"/>
    <w:lvl w:ilvl="0" w:tplc="6EE8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A6A"/>
    <w:multiLevelType w:val="hybridMultilevel"/>
    <w:tmpl w:val="27729DCC"/>
    <w:lvl w:ilvl="0" w:tplc="34002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08B4">
      <w:start w:val="40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E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0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B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8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E5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A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09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576E38"/>
    <w:multiLevelType w:val="hybridMultilevel"/>
    <w:tmpl w:val="D8D62218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364" w:hanging="360"/>
      </w:pPr>
    </w:lvl>
    <w:lvl w:ilvl="2" w:tplc="1409001B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347FDB"/>
    <w:multiLevelType w:val="hybridMultilevel"/>
    <w:tmpl w:val="B6849500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2ECA"/>
    <w:multiLevelType w:val="hybridMultilevel"/>
    <w:tmpl w:val="F78659CA"/>
    <w:lvl w:ilvl="0" w:tplc="C8D4F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6E87"/>
    <w:multiLevelType w:val="hybridMultilevel"/>
    <w:tmpl w:val="69D44386"/>
    <w:lvl w:ilvl="0" w:tplc="583C47F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4A1497A"/>
    <w:multiLevelType w:val="hybridMultilevel"/>
    <w:tmpl w:val="C6763868"/>
    <w:lvl w:ilvl="0" w:tplc="1996E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7AF1"/>
    <w:multiLevelType w:val="hybridMultilevel"/>
    <w:tmpl w:val="CA4EC3E8"/>
    <w:lvl w:ilvl="0" w:tplc="25929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1C69"/>
    <w:multiLevelType w:val="hybridMultilevel"/>
    <w:tmpl w:val="53CE5780"/>
    <w:lvl w:ilvl="0" w:tplc="45F40168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64961"/>
    <w:multiLevelType w:val="hybridMultilevel"/>
    <w:tmpl w:val="A44A16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BDEC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6586A"/>
    <w:multiLevelType w:val="hybridMultilevel"/>
    <w:tmpl w:val="31864C5C"/>
    <w:lvl w:ilvl="0" w:tplc="45F401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84947"/>
    <w:multiLevelType w:val="hybridMultilevel"/>
    <w:tmpl w:val="F1FE4FB0"/>
    <w:lvl w:ilvl="0" w:tplc="A948D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63DDF"/>
    <w:multiLevelType w:val="hybridMultilevel"/>
    <w:tmpl w:val="68B1D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486675"/>
    <w:multiLevelType w:val="hybridMultilevel"/>
    <w:tmpl w:val="D4D22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94DD3"/>
    <w:multiLevelType w:val="hybridMultilevel"/>
    <w:tmpl w:val="F66E9D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3A8B"/>
    <w:multiLevelType w:val="hybridMultilevel"/>
    <w:tmpl w:val="F07DEC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CEB0B5E"/>
    <w:multiLevelType w:val="hybridMultilevel"/>
    <w:tmpl w:val="39A844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31E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NLA0MzI3NDS1sDRR0lEKTi0uzszPAykwNKwFAHrY7oEtAAAA"/>
  </w:docVars>
  <w:rsids>
    <w:rsidRoot w:val="001D2B04"/>
    <w:rsid w:val="00015D4D"/>
    <w:rsid w:val="00093143"/>
    <w:rsid w:val="000B19DD"/>
    <w:rsid w:val="000C26C8"/>
    <w:rsid w:val="000C72EB"/>
    <w:rsid w:val="001027D3"/>
    <w:rsid w:val="00121B01"/>
    <w:rsid w:val="001334A5"/>
    <w:rsid w:val="00190C14"/>
    <w:rsid w:val="001B387D"/>
    <w:rsid w:val="001D2B04"/>
    <w:rsid w:val="002410C1"/>
    <w:rsid w:val="00253794"/>
    <w:rsid w:val="002B5807"/>
    <w:rsid w:val="00314465"/>
    <w:rsid w:val="00333007"/>
    <w:rsid w:val="00333C06"/>
    <w:rsid w:val="0034659D"/>
    <w:rsid w:val="00381FE6"/>
    <w:rsid w:val="003D4381"/>
    <w:rsid w:val="003F1F2D"/>
    <w:rsid w:val="004006D3"/>
    <w:rsid w:val="004A48C7"/>
    <w:rsid w:val="00525072"/>
    <w:rsid w:val="00540B3A"/>
    <w:rsid w:val="00544298"/>
    <w:rsid w:val="0057567D"/>
    <w:rsid w:val="00584F24"/>
    <w:rsid w:val="005A2B9A"/>
    <w:rsid w:val="005B4F7A"/>
    <w:rsid w:val="005E6CC1"/>
    <w:rsid w:val="0061511C"/>
    <w:rsid w:val="00687C4D"/>
    <w:rsid w:val="006D451F"/>
    <w:rsid w:val="006E534F"/>
    <w:rsid w:val="00752CEA"/>
    <w:rsid w:val="00774A22"/>
    <w:rsid w:val="00786179"/>
    <w:rsid w:val="007A51AC"/>
    <w:rsid w:val="007B1DFD"/>
    <w:rsid w:val="008F467B"/>
    <w:rsid w:val="00920724"/>
    <w:rsid w:val="009213E5"/>
    <w:rsid w:val="009534EB"/>
    <w:rsid w:val="00960984"/>
    <w:rsid w:val="009D46CD"/>
    <w:rsid w:val="00A66C79"/>
    <w:rsid w:val="00A93FD8"/>
    <w:rsid w:val="00B0284E"/>
    <w:rsid w:val="00B04503"/>
    <w:rsid w:val="00B23C61"/>
    <w:rsid w:val="00B67F50"/>
    <w:rsid w:val="00B95C25"/>
    <w:rsid w:val="00BC4B99"/>
    <w:rsid w:val="00BF5B8B"/>
    <w:rsid w:val="00CC7597"/>
    <w:rsid w:val="00CD4387"/>
    <w:rsid w:val="00DE35F7"/>
    <w:rsid w:val="00E01DC9"/>
    <w:rsid w:val="00E04D4F"/>
    <w:rsid w:val="00E06BD2"/>
    <w:rsid w:val="00E45280"/>
    <w:rsid w:val="00E50A1E"/>
    <w:rsid w:val="00EF4379"/>
    <w:rsid w:val="00F017A0"/>
    <w:rsid w:val="00F11875"/>
    <w:rsid w:val="00F43B1A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B04"/>
  </w:style>
  <w:style w:type="paragraph" w:styleId="berschrift1">
    <w:name w:val="heading 1"/>
    <w:basedOn w:val="Standard"/>
    <w:next w:val="Standard"/>
    <w:link w:val="berschrift1Zchn"/>
    <w:uiPriority w:val="9"/>
    <w:qFormat/>
    <w:rsid w:val="001D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1D2B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1D2B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2B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2B0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1D2B04"/>
    <w:pPr>
      <w:tabs>
        <w:tab w:val="left" w:pos="504"/>
      </w:tabs>
      <w:spacing w:after="240" w:line="240" w:lineRule="auto"/>
      <w:ind w:left="504" w:hanging="504"/>
    </w:pPr>
  </w:style>
  <w:style w:type="paragraph" w:styleId="Kopfzeile">
    <w:name w:val="header"/>
    <w:basedOn w:val="Standard"/>
    <w:link w:val="KopfzeileZchn"/>
    <w:uiPriority w:val="99"/>
    <w:unhideWhenUsed/>
    <w:rsid w:val="001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B04"/>
  </w:style>
  <w:style w:type="paragraph" w:styleId="Fuzeile">
    <w:name w:val="footer"/>
    <w:basedOn w:val="Standard"/>
    <w:link w:val="FuzeileZchn"/>
    <w:uiPriority w:val="99"/>
    <w:unhideWhenUsed/>
    <w:rsid w:val="001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B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B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2B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2B04"/>
    <w:pPr>
      <w:outlineLvl w:val="9"/>
    </w:pPr>
    <w:rPr>
      <w:lang w:eastAsia="en-NZ"/>
    </w:rPr>
  </w:style>
  <w:style w:type="paragraph" w:styleId="Verzeichnis1">
    <w:name w:val="toc 1"/>
    <w:basedOn w:val="Standard"/>
    <w:next w:val="Standard"/>
    <w:autoRedefine/>
    <w:uiPriority w:val="39"/>
    <w:unhideWhenUsed/>
    <w:rsid w:val="001D2B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D2B0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D2B0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B04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1D2B04"/>
  </w:style>
  <w:style w:type="character" w:styleId="Kommentarzeichen">
    <w:name w:val="annotation reference"/>
    <w:basedOn w:val="Absatz-Standardschriftart"/>
    <w:uiPriority w:val="99"/>
    <w:semiHidden/>
    <w:unhideWhenUsed/>
    <w:rsid w:val="001D2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2B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2B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B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B04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2B04"/>
    <w:rPr>
      <w:color w:val="800080"/>
      <w:u w:val="single"/>
    </w:rPr>
  </w:style>
  <w:style w:type="paragraph" w:customStyle="1" w:styleId="xl91">
    <w:name w:val="xl91"/>
    <w:basedOn w:val="Standard"/>
    <w:rsid w:val="001D2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2">
    <w:name w:val="xl92"/>
    <w:basedOn w:val="Standard"/>
    <w:rsid w:val="001D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3">
    <w:name w:val="xl93"/>
    <w:basedOn w:val="Standard"/>
    <w:rsid w:val="001D2B0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4">
    <w:name w:val="xl94"/>
    <w:basedOn w:val="Standard"/>
    <w:rsid w:val="001D2B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1D2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2B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2B0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D2B04"/>
    <w:rPr>
      <w:vertAlign w:val="superscript"/>
    </w:rPr>
  </w:style>
  <w:style w:type="paragraph" w:customStyle="1" w:styleId="Pa81">
    <w:name w:val="Pa8+1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D2B04"/>
    <w:rPr>
      <w:rFonts w:cs="Calibri"/>
      <w:color w:val="000000"/>
      <w:sz w:val="12"/>
      <w:szCs w:val="12"/>
    </w:rPr>
  </w:style>
  <w:style w:type="character" w:customStyle="1" w:styleId="A9">
    <w:name w:val="A9"/>
    <w:uiPriority w:val="99"/>
    <w:rsid w:val="001D2B04"/>
    <w:rPr>
      <w:rFonts w:cs="Calibri"/>
      <w:b/>
      <w:bCs/>
      <w:color w:val="000000"/>
      <w:sz w:val="22"/>
      <w:szCs w:val="22"/>
      <w:u w:val="single"/>
    </w:rPr>
  </w:style>
  <w:style w:type="paragraph" w:customStyle="1" w:styleId="Pa39">
    <w:name w:val="Pa39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D2B04"/>
    <w:rPr>
      <w:rFonts w:cs="Calibri"/>
      <w:color w:val="000000"/>
      <w:sz w:val="20"/>
      <w:szCs w:val="20"/>
    </w:rPr>
  </w:style>
  <w:style w:type="paragraph" w:customStyle="1" w:styleId="Pa38">
    <w:name w:val="Pa38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paragraph" w:styleId="berarbeitung">
    <w:name w:val="Revision"/>
    <w:hidden/>
    <w:uiPriority w:val="99"/>
    <w:semiHidden/>
    <w:rsid w:val="001D2B0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D2B0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B04"/>
  </w:style>
  <w:style w:type="paragraph" w:styleId="berschrift1">
    <w:name w:val="heading 1"/>
    <w:basedOn w:val="Standard"/>
    <w:next w:val="Standard"/>
    <w:link w:val="berschrift1Zchn"/>
    <w:uiPriority w:val="9"/>
    <w:qFormat/>
    <w:rsid w:val="001D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2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2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2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1D2B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1D2B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2B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2B0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1D2B04"/>
    <w:pPr>
      <w:tabs>
        <w:tab w:val="left" w:pos="504"/>
      </w:tabs>
      <w:spacing w:after="240" w:line="240" w:lineRule="auto"/>
      <w:ind w:left="504" w:hanging="504"/>
    </w:pPr>
  </w:style>
  <w:style w:type="paragraph" w:styleId="Kopfzeile">
    <w:name w:val="header"/>
    <w:basedOn w:val="Standard"/>
    <w:link w:val="KopfzeileZchn"/>
    <w:uiPriority w:val="99"/>
    <w:unhideWhenUsed/>
    <w:rsid w:val="001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B04"/>
  </w:style>
  <w:style w:type="paragraph" w:styleId="Fuzeile">
    <w:name w:val="footer"/>
    <w:basedOn w:val="Standard"/>
    <w:link w:val="FuzeileZchn"/>
    <w:uiPriority w:val="99"/>
    <w:unhideWhenUsed/>
    <w:rsid w:val="001D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B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B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2B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2B04"/>
    <w:pPr>
      <w:outlineLvl w:val="9"/>
    </w:pPr>
    <w:rPr>
      <w:lang w:eastAsia="en-NZ"/>
    </w:rPr>
  </w:style>
  <w:style w:type="paragraph" w:styleId="Verzeichnis1">
    <w:name w:val="toc 1"/>
    <w:basedOn w:val="Standard"/>
    <w:next w:val="Standard"/>
    <w:autoRedefine/>
    <w:uiPriority w:val="39"/>
    <w:unhideWhenUsed/>
    <w:rsid w:val="001D2B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D2B0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D2B0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2B04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1D2B04"/>
  </w:style>
  <w:style w:type="character" w:styleId="Kommentarzeichen">
    <w:name w:val="annotation reference"/>
    <w:basedOn w:val="Absatz-Standardschriftart"/>
    <w:uiPriority w:val="99"/>
    <w:semiHidden/>
    <w:unhideWhenUsed/>
    <w:rsid w:val="001D2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2B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2B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B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B04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2B04"/>
    <w:rPr>
      <w:color w:val="800080"/>
      <w:u w:val="single"/>
    </w:rPr>
  </w:style>
  <w:style w:type="paragraph" w:customStyle="1" w:styleId="xl91">
    <w:name w:val="xl91"/>
    <w:basedOn w:val="Standard"/>
    <w:rsid w:val="001D2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2">
    <w:name w:val="xl92"/>
    <w:basedOn w:val="Standard"/>
    <w:rsid w:val="001D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3">
    <w:name w:val="xl93"/>
    <w:basedOn w:val="Standard"/>
    <w:rsid w:val="001D2B0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4">
    <w:name w:val="xl94"/>
    <w:basedOn w:val="Standard"/>
    <w:rsid w:val="001D2B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1D2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2B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2B0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D2B04"/>
    <w:rPr>
      <w:vertAlign w:val="superscript"/>
    </w:rPr>
  </w:style>
  <w:style w:type="paragraph" w:customStyle="1" w:styleId="Pa81">
    <w:name w:val="Pa8+1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D2B04"/>
    <w:rPr>
      <w:rFonts w:cs="Calibri"/>
      <w:color w:val="000000"/>
      <w:sz w:val="12"/>
      <w:szCs w:val="12"/>
    </w:rPr>
  </w:style>
  <w:style w:type="character" w:customStyle="1" w:styleId="A9">
    <w:name w:val="A9"/>
    <w:uiPriority w:val="99"/>
    <w:rsid w:val="001D2B04"/>
    <w:rPr>
      <w:rFonts w:cs="Calibri"/>
      <w:b/>
      <w:bCs/>
      <w:color w:val="000000"/>
      <w:sz w:val="22"/>
      <w:szCs w:val="22"/>
      <w:u w:val="single"/>
    </w:rPr>
  </w:style>
  <w:style w:type="paragraph" w:customStyle="1" w:styleId="Pa39">
    <w:name w:val="Pa39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D2B04"/>
    <w:rPr>
      <w:rFonts w:cs="Calibri"/>
      <w:color w:val="000000"/>
      <w:sz w:val="20"/>
      <w:szCs w:val="20"/>
    </w:rPr>
  </w:style>
  <w:style w:type="paragraph" w:customStyle="1" w:styleId="Pa38">
    <w:name w:val="Pa38"/>
    <w:basedOn w:val="Default"/>
    <w:next w:val="Default"/>
    <w:uiPriority w:val="99"/>
    <w:rsid w:val="001D2B04"/>
    <w:pPr>
      <w:spacing w:line="221" w:lineRule="atLeast"/>
    </w:pPr>
    <w:rPr>
      <w:rFonts w:cstheme="minorBidi"/>
      <w:color w:val="auto"/>
    </w:rPr>
  </w:style>
  <w:style w:type="paragraph" w:styleId="berarbeitung">
    <w:name w:val="Revision"/>
    <w:hidden/>
    <w:uiPriority w:val="99"/>
    <w:semiHidden/>
    <w:rsid w:val="001D2B0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D2B0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CE49-569F-4BDD-B806-DA063FAC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Fongar, Andrea</dc:creator>
  <cp:lastModifiedBy>Fongar, Andrea</cp:lastModifiedBy>
  <cp:revision>2</cp:revision>
  <cp:lastPrinted>2018-05-24T12:03:00Z</cp:lastPrinted>
  <dcterms:created xsi:type="dcterms:W3CDTF">2018-08-12T15:02:00Z</dcterms:created>
  <dcterms:modified xsi:type="dcterms:W3CDTF">2018-08-12T15:02:00Z</dcterms:modified>
</cp:coreProperties>
</file>