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B5" w:rsidRPr="009D7207" w:rsidRDefault="008055D8" w:rsidP="009978B5">
      <w:pPr>
        <w:spacing w:line="360" w:lineRule="auto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b/>
          <w:color w:val="auto"/>
          <w:lang w:val="en-US"/>
        </w:rPr>
        <w:t>Supplementa</w:t>
      </w:r>
      <w:r w:rsidR="00681A94">
        <w:rPr>
          <w:rFonts w:ascii="Times New Roman" w:hAnsi="Times New Roman" w:cs="Times New Roman"/>
          <w:b/>
          <w:color w:val="auto"/>
          <w:lang w:val="en-US"/>
        </w:rPr>
        <w:t>l</w:t>
      </w:r>
      <w:r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681A94">
        <w:rPr>
          <w:rFonts w:ascii="Times New Roman" w:hAnsi="Times New Roman" w:cs="Times New Roman"/>
          <w:b/>
          <w:color w:val="auto"/>
          <w:lang w:val="en-US"/>
        </w:rPr>
        <w:t>T</w:t>
      </w:r>
      <w:r w:rsidR="009978B5" w:rsidRPr="009D7207">
        <w:rPr>
          <w:rFonts w:ascii="Times New Roman" w:hAnsi="Times New Roman" w:cs="Times New Roman"/>
          <w:b/>
          <w:color w:val="auto"/>
          <w:lang w:val="en-US"/>
        </w:rPr>
        <w:t>able 2:</w:t>
      </w:r>
      <w:r w:rsidR="009978B5" w:rsidRPr="009D7207">
        <w:rPr>
          <w:rFonts w:ascii="Times New Roman" w:hAnsi="Times New Roman" w:cs="Times New Roman"/>
          <w:color w:val="auto"/>
          <w:lang w:val="en-US"/>
        </w:rPr>
        <w:t xml:space="preserve"> </w:t>
      </w:r>
      <w:r w:rsidR="009978B5" w:rsidRPr="009D7207">
        <w:rPr>
          <w:rFonts w:ascii="Times New Roman" w:hAnsi="Times New Roman" w:cs="Times New Roman"/>
          <w:lang w:val="en-US"/>
        </w:rPr>
        <w:t>Individual characteristics associated with an increase in fruit and vegetable consumption</w:t>
      </w:r>
      <w:r w:rsidR="009978B5" w:rsidRPr="009D7207">
        <w:rPr>
          <w:rFonts w:ascii="Times New Roman" w:hAnsi="Times New Roman" w:cs="Times New Roman"/>
          <w:b/>
          <w:lang w:val="en-US"/>
        </w:rPr>
        <w:t xml:space="preserve"> </w:t>
      </w:r>
      <w:r w:rsidR="009978B5" w:rsidRPr="009D7207">
        <w:rPr>
          <w:rFonts w:ascii="Times New Roman" w:hAnsi="Times New Roman" w:cs="Times New Roman"/>
          <w:color w:val="auto"/>
          <w:lang w:val="en-US"/>
        </w:rPr>
        <w:t xml:space="preserve">between 1993 and 2005 </w:t>
      </w:r>
      <w:r w:rsidR="009978B5" w:rsidRPr="009D7207">
        <w:rPr>
          <w:rFonts w:ascii="Times New Roman" w:hAnsi="Times New Roman" w:cs="Times New Roman"/>
          <w:lang w:val="en-US"/>
        </w:rPr>
        <w:t xml:space="preserve">using multivariable logistic regression models </w:t>
      </w:r>
      <w:r w:rsidR="009978B5" w:rsidRPr="009D7207">
        <w:rPr>
          <w:rFonts w:ascii="Times New Roman" w:hAnsi="Times New Roman" w:cs="Times New Roman"/>
          <w:b/>
          <w:color w:val="auto"/>
          <w:lang w:val="en-US"/>
        </w:rPr>
        <w:t>(a)</w:t>
      </w:r>
      <w:r w:rsidR="009978B5" w:rsidRPr="009D7207">
        <w:rPr>
          <w:rFonts w:ascii="Times New Roman" w:hAnsi="Times New Roman" w:cs="Times New Roman"/>
          <w:lang w:val="en-US"/>
        </w:rPr>
        <w:t xml:space="preserve">, </w:t>
      </w:r>
      <w:r w:rsidR="009978B5" w:rsidRPr="009D7207">
        <w:rPr>
          <w:rFonts w:ascii="Times New Roman" w:hAnsi="Times New Roman" w:cs="Times New Roman"/>
          <w:color w:val="auto"/>
          <w:lang w:val="en-US"/>
        </w:rPr>
        <w:t xml:space="preserve">with a focus on the most consumed types of fruit and vegetables </w:t>
      </w:r>
      <w:r w:rsidR="009978B5" w:rsidRPr="009D7207">
        <w:rPr>
          <w:rFonts w:ascii="Times New Roman" w:hAnsi="Times New Roman" w:cs="Times New Roman"/>
          <w:b/>
          <w:color w:val="auto"/>
          <w:lang w:val="en-US"/>
        </w:rPr>
        <w:t>(b)</w:t>
      </w:r>
      <w:r w:rsidR="009978B5" w:rsidRPr="009D7207">
        <w:rPr>
          <w:rFonts w:ascii="Times New Roman" w:hAnsi="Times New Roman" w:cs="Times New Roman"/>
          <w:color w:val="auto"/>
          <w:lang w:val="en-US"/>
        </w:rPr>
        <w:t xml:space="preserve"> (E3N-EPIC cohort study, </w:t>
      </w:r>
      <w:r w:rsidR="009978B5" w:rsidRPr="009D7207">
        <w:rPr>
          <w:rFonts w:ascii="Times New Roman" w:hAnsi="Times New Roman" w:cs="Times New Roman"/>
          <w:i/>
          <w:color w:val="auto"/>
          <w:lang w:val="en-US"/>
        </w:rPr>
        <w:t>n</w:t>
      </w:r>
      <w:r w:rsidR="009978B5" w:rsidRPr="009D7207">
        <w:rPr>
          <w:rFonts w:ascii="Times New Roman" w:hAnsi="Times New Roman" w:cs="Times New Roman"/>
          <w:color w:val="auto"/>
          <w:lang w:val="en-US"/>
        </w:rPr>
        <w:t>=58 193).</w:t>
      </w:r>
    </w:p>
    <w:p w:rsidR="009978B5" w:rsidRPr="009D7207" w:rsidRDefault="009978B5" w:rsidP="009978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207">
        <w:rPr>
          <w:rFonts w:ascii="Times New Roman" w:hAnsi="Times New Roman" w:cs="Times New Roman"/>
          <w:sz w:val="24"/>
          <w:szCs w:val="24"/>
          <w:lang w:val="en-US"/>
        </w:rPr>
        <w:t>Fruit and vegetable consumption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701"/>
        <w:gridCol w:w="2409"/>
        <w:gridCol w:w="1560"/>
        <w:gridCol w:w="2126"/>
        <w:gridCol w:w="1701"/>
        <w:gridCol w:w="2410"/>
      </w:tblGrid>
      <w:tr w:rsidR="009978B5" w:rsidRPr="008055D8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Increase in the ratio « consumption/energy intake » between 1993 and 2005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Fruit and </w:t>
            </w:r>
            <w:proofErr w:type="spellStart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vegetables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Fruit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Vegetables</w:t>
            </w:r>
            <w:proofErr w:type="spellEnd"/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N=37 333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N=37 304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fr-FR"/>
              </w:rPr>
              <w:t>N=32 993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 (%)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OR</w:t>
            </w:r>
            <w:r w:rsidRPr="009D720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a</w:t>
            </w:r>
            <w:proofErr w:type="spellEnd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(95% CI)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OR</w:t>
            </w:r>
            <w:r w:rsidRPr="009D720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a</w:t>
            </w:r>
            <w:proofErr w:type="spellEnd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(95% CI)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proofErr w:type="spellStart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OR</w:t>
            </w:r>
            <w:r w:rsidRPr="009D720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a</w:t>
            </w:r>
            <w:proofErr w:type="spellEnd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(95% CI)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 (</w:t>
            </w:r>
            <w:proofErr w:type="spellStart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years</w:t>
            </w:r>
            <w:proofErr w:type="spellEnd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≤ 47.1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10234 (70.4)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9893 (68.0)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9213 (63.3)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47.1 - 51.5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9966 (68.5)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0.98 [0.93-1.04]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9754 (67.0)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1.02 [0.97-1.08]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8905 (61.2)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0.95 [0.90-1.00]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51.5 - 57.2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9080 (62.5)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0.85 [0.80-0.89]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9188 (63.2)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0.96 [0.91-1.02]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7993 (55.0)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0.79 [0.75-0.84]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&gt; 57.2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8053 (55.3)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0.71 [0.67-0.77]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8469 (58.2)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0.86 [0.80-0.92]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6882 (47.3)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0.63 [0.59-0.67]</w:t>
            </w:r>
          </w:p>
        </w:tc>
      </w:tr>
      <w:tr w:rsidR="009978B5" w:rsidRPr="009D7207" w:rsidTr="00527B89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BMI (Kg/m</w:t>
            </w:r>
            <w:r w:rsidRPr="009D720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fr-FR"/>
              </w:rPr>
              <w:t>2</w:t>
            </w: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&lt;18.5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1235 (64.6)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0.88 [0.79-0.97]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1217 (63.7)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0.91 [0.82-1.01]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1113 (58.2)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0.89 [0.80-0.98]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18.5 -25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29404 (64.8)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29245 (64.5)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25975 (57.3)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25 -30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5544 (61.0)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0.98 [0.93-1.03]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5670 (62.3)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0.96 [0.91-1.01]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4867 (53.5)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1.05 [1.00-1.10]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≥30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1150 (62.9)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1.08 [0.97-1.20]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1172 (64.1)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1.03 [0.92-1.14]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1038 (56.8)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1.28 [1.15-1.42]</w:t>
            </w:r>
          </w:p>
        </w:tc>
      </w:tr>
      <w:tr w:rsidR="009978B5" w:rsidRPr="008055D8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val="en-US" w:eastAsia="fr-FR"/>
              </w:rPr>
              <w:t>Physical activity (MET-h/week)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≤ 23.1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9469 (65.1)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9435 (64.8)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8381 (57.6)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23.1 - 37.9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9510 (65.2)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1.12 [1.06-1.18]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9423 (64.6)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1.08 [1.03-1.14]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8338 (57.2)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1.09 [1.03-1.14]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37.9 - 60.6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9311 (64.2)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1.17 [1.11-1.23]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9347 (64.4)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1.16 [1.10-1.22]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8282 (57.1)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1.15 [1.09-1.21]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&gt; 60.6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9043 (62.2)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1.21 [1.15-1.28]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9099 (62.5)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1.16 [1.10-1.22]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7992 (54.9)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1.18 [1.12-1.24]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Smoking </w:t>
            </w:r>
            <w:proofErr w:type="spellStart"/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Non -</w:t>
            </w:r>
            <w:proofErr w:type="spellStart"/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smoker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20005 (63.5)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20158 (64.0)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17567 (55.8)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lang w:eastAsia="fr-FR"/>
              </w:rPr>
              <w:t>REF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 xml:space="preserve">Former </w:t>
            </w:r>
            <w:proofErr w:type="spellStart"/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smoker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12491 (64.7)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0.99 [0.95-1.03]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12465 (64.6)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0.97 [0.93-1.01]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11033 (57.2)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1.00 [0.96-1.04]</w:t>
            </w:r>
          </w:p>
        </w:tc>
      </w:tr>
      <w:tr w:rsidR="009978B5" w:rsidRPr="009D7207" w:rsidTr="00527B89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Smoker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4837 (65.2)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0.88 [0.83-0.93]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4681 (63.1)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0.81 [0.76-0.85]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9D7207">
              <w:rPr>
                <w:rFonts w:ascii="Times New Roman" w:eastAsia="Times New Roman" w:hAnsi="Times New Roman" w:cs="Times New Roman"/>
                <w:lang w:eastAsia="fr-FR"/>
              </w:rPr>
              <w:t>4393 (59.2)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9D7207" w:rsidRDefault="009978B5" w:rsidP="00527B89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207">
              <w:rPr>
                <w:rFonts w:ascii="Times New Roman" w:eastAsia="Times New Roman" w:hAnsi="Times New Roman" w:cs="Times New Roman"/>
                <w:sz w:val="24"/>
                <w:szCs w:val="24"/>
              </w:rPr>
              <w:t>[0.91-1.02]</w:t>
            </w:r>
          </w:p>
        </w:tc>
      </w:tr>
    </w:tbl>
    <w:p w:rsidR="009978B5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Pr="009D7207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Pr="003B6286" w:rsidRDefault="009978B5" w:rsidP="009978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lang w:val="en-US"/>
        </w:rPr>
      </w:pPr>
      <w:r w:rsidRPr="003B6286">
        <w:rPr>
          <w:rFonts w:ascii="Times New Roman" w:hAnsi="Times New Roman" w:cs="Times New Roman"/>
          <w:lang w:val="en-US"/>
        </w:rPr>
        <w:t>Most c</w:t>
      </w:r>
      <w:bookmarkStart w:id="0" w:name="_GoBack"/>
      <w:bookmarkEnd w:id="0"/>
      <w:r w:rsidRPr="003B6286">
        <w:rPr>
          <w:rFonts w:ascii="Times New Roman" w:hAnsi="Times New Roman" w:cs="Times New Roman"/>
          <w:lang w:val="en-US"/>
        </w:rPr>
        <w:t>onsumed</w:t>
      </w:r>
      <w:r w:rsidRPr="003B6286" w:rsidDel="005B4AC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fruit</w:t>
      </w:r>
      <w:r w:rsidRPr="003B6286">
        <w:rPr>
          <w:rFonts w:ascii="Times New Roman" w:hAnsi="Times New Roman" w:cs="Times New Roman"/>
          <w:lang w:val="en-US"/>
        </w:rPr>
        <w:t xml:space="preserve"> and vegetables </w:t>
      </w:r>
    </w:p>
    <w:tbl>
      <w:tblPr>
        <w:tblpPr w:leftFromText="141" w:rightFromText="141" w:vertAnchor="text" w:horzAnchor="margin" w:tblpXSpec="center" w:tblpY="341"/>
        <w:tblW w:w="16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992"/>
        <w:gridCol w:w="993"/>
        <w:gridCol w:w="1134"/>
        <w:gridCol w:w="442"/>
        <w:gridCol w:w="550"/>
        <w:gridCol w:w="442"/>
        <w:gridCol w:w="550"/>
        <w:gridCol w:w="443"/>
        <w:gridCol w:w="549"/>
        <w:gridCol w:w="443"/>
        <w:gridCol w:w="706"/>
        <w:gridCol w:w="978"/>
        <w:gridCol w:w="992"/>
        <w:gridCol w:w="992"/>
        <w:gridCol w:w="992"/>
        <w:gridCol w:w="142"/>
        <w:gridCol w:w="779"/>
      </w:tblGrid>
      <w:tr w:rsidR="009978B5" w:rsidRPr="008055D8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150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Increase in the ratio « consumption/energy intake » between 1993 and 2005</w:t>
            </w:r>
          </w:p>
        </w:tc>
      </w:tr>
      <w:tr w:rsidR="009978B5" w:rsidRPr="008055D8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Most consumed fruits</w:t>
            </w:r>
            <w:bookmarkStart w:id="1" w:name="OLE_LINK56"/>
            <w:bookmarkStart w:id="2" w:name="OLE_LINK57"/>
            <w:bookmarkStart w:id="3" w:name="OLE_LINK58"/>
            <w:bookmarkStart w:id="4" w:name="OLE_LINK59"/>
            <w:bookmarkStart w:id="5" w:name="OLE_LINK60"/>
            <w:bookmarkStart w:id="6" w:name="OLE_LINK61"/>
            <w:bookmarkStart w:id="7" w:name="OLE_LINK62"/>
            <w:bookmarkStart w:id="8" w:name="OLE_LINK63"/>
            <w:bookmarkStart w:id="9" w:name="OLE_LINK64"/>
            <w:bookmarkStart w:id="10" w:name="OLE_LINK65"/>
          </w:p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(mean intake in 1993 in grams ±SD)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5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Most consumed cooked vegetables</w:t>
            </w:r>
          </w:p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(mean intake in 1993 in grams ±SD)</w:t>
            </w:r>
          </w:p>
        </w:tc>
        <w:tc>
          <w:tcPr>
            <w:tcW w:w="48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Most consumed raw vegetables</w:t>
            </w:r>
          </w:p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(mean intake in 1993 in grams ±SD)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  <w:bookmarkStart w:id="11" w:name="_Hlk471161396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 xml:space="preserve">Grapefruit </w:t>
            </w:r>
            <w:bookmarkStart w:id="12" w:name="OLE_LINK83"/>
            <w:bookmarkStart w:id="13" w:name="OLE_LINK84"/>
            <w:bookmarkStart w:id="14" w:name="OLE_LINK85"/>
            <w:bookmarkStart w:id="15" w:name="OLE_LINK86"/>
            <w:bookmarkStart w:id="16" w:name="OLE_LINK87"/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(19.8±18.0</w:t>
            </w:r>
            <w:bookmarkEnd w:id="12"/>
            <w:bookmarkEnd w:id="13"/>
            <w:bookmarkEnd w:id="14"/>
            <w:bookmarkEnd w:id="15"/>
            <w:bookmarkEnd w:id="16"/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Apple (26.8±20.5)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Pear (18.2±14.8)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Peach, nectarine (28.0±20.0)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Grapes (18.1±14.5)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Green bean (19.7±13.1)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Zucchini (15.2±11.4)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Carrot (14.7±10.7)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Tomato (13.3±9.8)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Endive (13.0±10.4)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proofErr w:type="spellStart"/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Tomato</w:t>
            </w:r>
            <w:proofErr w:type="spellEnd"/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 xml:space="preserve"> </w:t>
            </w:r>
            <w:bookmarkStart w:id="17" w:name="OLE_LINK66"/>
            <w:bookmarkStart w:id="18" w:name="OLE_LINK67"/>
            <w:bookmarkStart w:id="19" w:name="OLE_LINK68"/>
            <w:bookmarkStart w:id="20" w:name="OLE_LINK69"/>
            <w:bookmarkStart w:id="21" w:name="OLE_LINK70"/>
            <w:bookmarkStart w:id="22" w:name="OLE_LINK71"/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(9.9±7.5)</w:t>
            </w:r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Carrot (6.7±5.7)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Endive (6.5±5.5)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Cucumber (5.9±5.8)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Radish (5.5±4.8)</w:t>
            </w:r>
          </w:p>
        </w:tc>
      </w:tr>
      <w:bookmarkEnd w:id="11"/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N=28 024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N=34 383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N=32 766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N=33 088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N=31 391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N=26 795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N=30 564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N=28 294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N=26 388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N=28 702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N=23 518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N=24 427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N=23 882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N=21 305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lang w:val="en-US" w:eastAsia="fr-FR"/>
              </w:rPr>
              <w:t>N=23 951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150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>OR</w:t>
            </w: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vertAlign w:val="superscript"/>
                <w:lang w:eastAsia="fr-FR"/>
              </w:rPr>
              <w:t>a</w:t>
            </w: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 xml:space="preserve"> (95% CI)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Age (</w:t>
            </w:r>
            <w:proofErr w:type="spellStart"/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years</w:t>
            </w:r>
            <w:proofErr w:type="spellEnd"/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 xml:space="preserve">) </w:t>
            </w:r>
          </w:p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eastAsia="fr-FR"/>
              </w:rPr>
              <w:t>[</w:t>
            </w:r>
            <w:proofErr w:type="spellStart"/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eastAsia="fr-FR"/>
              </w:rPr>
              <w:t>Ref</w:t>
            </w:r>
            <w:proofErr w:type="spellEnd"/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eastAsia="fr-FR"/>
              </w:rPr>
              <w:t>=</w:t>
            </w:r>
            <w:r w:rsidRPr="00792259">
              <w:rPr>
                <w:rFonts w:ascii="Times New Roman" w:eastAsia="Times New Roman" w:hAnsi="Times New Roman" w:cs="Times New Roman"/>
                <w:b/>
                <w:i/>
                <w:sz w:val="12"/>
                <w:lang w:eastAsia="fr-FR"/>
              </w:rPr>
              <w:t>≤ 47.1]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 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47.1 - 51.5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0.98 [0.94-1.03]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1.01 [0.96-1.06]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1.03 [0.98-1.08]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1.05 [0.99-1.10]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1.05 [1.00-1.10]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0.94 [0.89-0.99]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0.91 [0.86-0.96]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0.95 [0.90-1.00]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0.93 [0.89-0.98]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1.02 [0.97-1.07]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0.90 [0.86-0.95]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0.90 [0.85-0.94]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0.94 [0.90-0.99]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0.94 [0.90-0.99]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1.00 [0.95-1.05]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51.5 - 57.2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0.99 [0.94-1.04]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1.03 [0.98-1.09]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1.00 [0.95-1.05]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1.05 [0.99-1.10]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1.04 [0.99-1.10]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0.83 [0.79-0.87]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0.75 [0.71-0.79]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0.86 [0.82-0.91]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0.78 [0.74-0.83]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0.94 [0.89-0.99]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0.82 [0.78-0.86]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0.88 [0.84-0.93]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0.85 [0.80-0.89]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0.85 [0.80-0.89]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0.93 [0.88-0.98]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&gt; 57.2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0.90 [0.84-0.96]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0.91 [0.85-0.97]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0.88 [0.82-0.94]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0.97 [0.90-1.03]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0.99 [0.93-1.06]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0.79 [0.74-0.85]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0.62 [0.58-0.66]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0.86 [0.81-0.92]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0.67 [0.63-0.72]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0.83 [0.78-0.89]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0.69 [0.64-0.74]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0.70 [0.66-0.75]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0.67 [0.62-0.71]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0.68 [0.63-0.72]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0.76 [0.71-0.81]</w:t>
            </w:r>
          </w:p>
        </w:tc>
      </w:tr>
      <w:tr w:rsidR="009978B5" w:rsidRPr="00792259" w:rsidTr="00527B89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BMI (Kg/m</w:t>
            </w: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vertAlign w:val="superscript"/>
                <w:lang w:eastAsia="fr-FR"/>
              </w:rPr>
              <w:t>2</w:t>
            </w: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 xml:space="preserve">) </w:t>
            </w:r>
          </w:p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eastAsia="fr-FR"/>
              </w:rPr>
              <w:t>[</w:t>
            </w:r>
            <w:proofErr w:type="spellStart"/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eastAsia="fr-FR"/>
              </w:rPr>
              <w:t>Ref</w:t>
            </w:r>
            <w:proofErr w:type="spellEnd"/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eastAsia="fr-FR"/>
              </w:rPr>
              <w:t>=</w:t>
            </w:r>
            <w:r w:rsidRPr="00792259">
              <w:rPr>
                <w:rFonts w:ascii="Times New Roman" w:eastAsia="Times New Roman" w:hAnsi="Times New Roman" w:cs="Times New Roman"/>
                <w:b/>
                <w:i/>
                <w:sz w:val="12"/>
                <w:lang w:eastAsia="fr-FR"/>
              </w:rPr>
              <w:t>18.5-25]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&lt;18.5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0.91 [0.82-1.00]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0.93 [0.84-1.03]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0.81 [0.74-0.90]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0.88 [0.80-0.97]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0.88 [0.80-0.97]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0.90 [0.81-1.00]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0.89 [0.80-0.98]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0.89 [0.80-0.98]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0.86 [0.78-0.95]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0.94 [0.85-1.04]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0.85 [0.77-0.94]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0.89 [0.80-0.98]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0.81 [0.73-0.89]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0.85 [0.77-0.94]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0.77 [0.70-0.85]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25 -30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0.94 [0.90-0.99]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0.99 [0.94-1.04]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1.04 [0.99-1.09]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1.05 [1.00-1.10]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0.95 [0.90-1.00]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1.13 [1.08-1.19]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1.02 [0.97-1.07]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1.06 [1.01-1.11]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1.12 [1.06-1.17]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1.09 [1.04-1.14]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1.05 [0.99-1.10]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1.02 [0.97-1.07]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1.09 [1.03-1.14]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1.09 [1.04-1.14]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1.09 [1.04-1.15]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≥30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0.94 [0.85-1.04]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0.98 [0.89-1.09]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0.99 [0.90-1.09]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1.06 [0.95-1.17]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0.98 [0.88-1.08]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1.33 [1.20-1.48]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1.08 [0.97-1.19]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1.10 [0.99-1.22]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1.20 [1.08-1.33]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1.21 [1.09-1.34]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1.26 [1.13-1.39]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1.11 [1.00-1.23]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1.29 [1.16-1.43]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1.25 [1.13-1.38]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1.18 [1.06-1.30]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  <w:t xml:space="preserve">Physical activity </w:t>
            </w: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val="en-US" w:eastAsia="fr-FR"/>
              </w:rPr>
              <w:t xml:space="preserve">(MET-h/week) </w:t>
            </w:r>
          </w:p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val="en-US" w:eastAsia="fr-FR"/>
              </w:rPr>
              <w:t>[Ref=</w:t>
            </w:r>
            <w:r w:rsidRPr="00792259">
              <w:rPr>
                <w:rFonts w:ascii="Times New Roman" w:eastAsia="Times New Roman" w:hAnsi="Times New Roman" w:cs="Times New Roman"/>
                <w:b/>
                <w:i/>
                <w:sz w:val="12"/>
                <w:lang w:val="en-US" w:eastAsia="fr-FR"/>
              </w:rPr>
              <w:t>≤ 23.1]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23.1 - 37.9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1.07 [1.02-1.12]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1.06 [1.00-1.11]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1.06 [1.01-1.11]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1.07 [1.01-1.12]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1.08 [1.03-1.14]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1.01 [0.96-1.06]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1.07 [1.02-1.13]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1.04 [0.99-1.09]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1.06 [1.00-1.11]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1.04 [0.99-1.10]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1.04 [0.99-1.10]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1.08 [1.02-1.13]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1.07 [1.02-1.13]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1.05 [1.00-1.10]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1.11 [1.05-1.16]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37.9 - 60.6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1.12 [1.07-1.18]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1.10 [1.04-1.15]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1.06 [1.01-1.12]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1.07 [1.02-1.13]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1.08 [1.03-1.13]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1.03 [0.98-1.09]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1.12 [1.06-1.17]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1.09 [1.03-1.14]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1.09 [1.04-1.15]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1.10 [1.05-1.16]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1.06 [1.00-1.11]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1.11 [1.06-1.17]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1.12 [1.06-1.17]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1.07 [1.02-1.12]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1.16 [1.11-1.22]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&gt; 60.6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1.18 [1.13-1.24]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1.08 [1.03-1.14]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1.09 [1.03-1.14]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1.08 [1.03-1.14]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1.09 [1.03-1.14]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1.04 [0.98-1.09]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1.10 [1.05-1.16]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1.08 [1.03-1.14]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1.14 [1.08-1.20]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1.04 [0.99-1.10]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1.09 [1.04-1.15]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1.15 [1.09-1.21]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1.17 [1.11-1.23]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1.14 [1.08-1.19]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1.18 [1.12-1.24]</w:t>
            </w:r>
          </w:p>
        </w:tc>
      </w:tr>
      <w:tr w:rsidR="009978B5" w:rsidRPr="008055D8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val="en-US" w:eastAsia="fr-FR"/>
              </w:rPr>
              <w:t xml:space="preserve">Smoking status </w:t>
            </w:r>
          </w:p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val="en-US"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i/>
                <w:sz w:val="12"/>
                <w:lang w:val="en-US" w:eastAsia="fr-FR"/>
              </w:rPr>
              <w:t>[Ref=</w:t>
            </w:r>
            <w:r w:rsidRPr="00792259">
              <w:rPr>
                <w:rFonts w:ascii="Times New Roman" w:eastAsia="Times New Roman" w:hAnsi="Times New Roman" w:cs="Times New Roman"/>
                <w:b/>
                <w:i/>
                <w:sz w:val="12"/>
                <w:lang w:val="en-US" w:eastAsia="fr-FR"/>
              </w:rPr>
              <w:t xml:space="preserve"> Non –smoker]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val="en-US" w:eastAsia="fr-FR"/>
              </w:rPr>
            </w:pP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 xml:space="preserve">Former </w:t>
            </w:r>
            <w:proofErr w:type="spellStart"/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smoker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0.96 [0.93-1.00]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0.95 [0.91-0.98]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0.94 [0.90-0.97]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0.96 [0.93-1.00]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1.00 [0.97-1.04]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0.99 [0.95-1.03]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1.03 [0.99-1.07]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0.99 [0.95-1.03]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0.97 [0.94-1.01]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1.02 [0.98-1.06]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1.02 [0.98-1.06]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1.03 [0.99-1.07]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1.05 [1.01-1.09]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1.11 [1.07-1.15]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1.05 [1.01-1.09]</w:t>
            </w:r>
          </w:p>
        </w:tc>
      </w:tr>
      <w:tr w:rsidR="009978B5" w:rsidRPr="00792259" w:rsidTr="00527B89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proofErr w:type="spellStart"/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Smoker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0.82 [0.78-0.87]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0.79 [0.75-0.84]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0.80 [0.75-0.84]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0.81 [0.77-0.86]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0.89 [0.84-0.94]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0.96 [0.91-1.02]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0.96 [0.91-1.02]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0.85 [0.81-0.90]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0.93 [0.88-0.99]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1.00 [0.94-1.05]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1.04 [0.98-1.10]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1.04 [0.98-1.10]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1.06 [1.00-1.12]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b/>
                <w:bCs/>
                <w:sz w:val="12"/>
                <w:lang w:eastAsia="fr-FR"/>
              </w:rPr>
              <w:t>1.12 [1.06-1.19]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78B5" w:rsidRPr="00792259" w:rsidRDefault="009978B5" w:rsidP="00527B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lang w:eastAsia="fr-FR"/>
              </w:rPr>
            </w:pPr>
            <w:r w:rsidRPr="00792259">
              <w:rPr>
                <w:rFonts w:ascii="Times New Roman" w:eastAsia="Times New Roman" w:hAnsi="Times New Roman" w:cs="Times New Roman"/>
                <w:sz w:val="12"/>
                <w:lang w:eastAsia="fr-FR"/>
              </w:rPr>
              <w:t>1.05 [0.99-1.10]</w:t>
            </w:r>
          </w:p>
        </w:tc>
      </w:tr>
    </w:tbl>
    <w:p w:rsidR="009978B5" w:rsidRPr="009D7207" w:rsidRDefault="009978B5" w:rsidP="009978B5">
      <w:pPr>
        <w:spacing w:line="360" w:lineRule="auto"/>
        <w:rPr>
          <w:rFonts w:ascii="Times New Roman" w:hAnsi="Times New Roman" w:cs="Times New Roman"/>
          <w:i/>
          <w:lang w:val="en-US"/>
        </w:rPr>
      </w:pPr>
    </w:p>
    <w:p w:rsidR="009978B5" w:rsidRPr="009D7207" w:rsidRDefault="009978B5" w:rsidP="009978B5">
      <w:pPr>
        <w:tabs>
          <w:tab w:val="left" w:pos="1290"/>
        </w:tabs>
        <w:spacing w:after="0" w:line="360" w:lineRule="auto"/>
        <w:contextualSpacing/>
        <w:rPr>
          <w:rFonts w:ascii="Times New Roman" w:hAnsi="Times New Roman" w:cs="Times New Roman"/>
          <w:color w:val="000000" w:themeColor="text1"/>
          <w:lang w:val="en-US"/>
        </w:rPr>
      </w:pPr>
      <w:r w:rsidRPr="009D7207">
        <w:rPr>
          <w:rFonts w:ascii="Times New Roman" w:hAnsi="Times New Roman" w:cs="Times New Roman"/>
          <w:color w:val="000000" w:themeColor="text1"/>
          <w:lang w:val="en-US"/>
        </w:rPr>
        <w:t xml:space="preserve">BMI, Body Mass Index; MET, Metabolic equivalent. </w:t>
      </w:r>
    </w:p>
    <w:p w:rsidR="009978B5" w:rsidRPr="009D7207" w:rsidRDefault="009978B5" w:rsidP="009978B5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spellStart"/>
      <w:proofErr w:type="gramStart"/>
      <w:r w:rsidRPr="009D7207">
        <w:rPr>
          <w:rFonts w:ascii="Times New Roman" w:hAnsi="Times New Roman" w:cs="Times New Roman"/>
          <w:color w:val="000000" w:themeColor="text1"/>
          <w:vertAlign w:val="superscript"/>
          <w:lang w:val="en-US"/>
        </w:rPr>
        <w:t>a</w:t>
      </w:r>
      <w:proofErr w:type="spellEnd"/>
      <w:proofErr w:type="gramEnd"/>
      <w:r w:rsidRPr="009D7207">
        <w:rPr>
          <w:rFonts w:ascii="Times New Roman" w:hAnsi="Times New Roman" w:cs="Times New Roman"/>
          <w:color w:val="000000" w:themeColor="text1"/>
          <w:lang w:val="en-US"/>
        </w:rPr>
        <w:t xml:space="preserve"> An odds ratio above 1 corresponds to a higher probability to increase their ratio “consumption/energy intake” between 1993 and 2005.</w:t>
      </w:r>
    </w:p>
    <w:p w:rsidR="009978B5" w:rsidRPr="009D7207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  <w:r w:rsidRPr="009D7207">
        <w:rPr>
          <w:rFonts w:ascii="Times New Roman" w:hAnsi="Times New Roman" w:cs="Times New Roman"/>
          <w:color w:val="auto"/>
          <w:lang w:val="en-US"/>
        </w:rPr>
        <w:t xml:space="preserve">Models are multi-adjusted and further adjusted for individual and contextual socioeconomic factors, </w:t>
      </w:r>
      <w:r w:rsidRPr="009D7207">
        <w:rPr>
          <w:rFonts w:ascii="Times New Roman" w:hAnsi="Times New Roman" w:cs="Times New Roman"/>
          <w:lang w:val="en-US"/>
        </w:rPr>
        <w:t xml:space="preserve">energy intake evolution between 1993 and 2005 </w:t>
      </w:r>
      <w:r w:rsidRPr="009D7207">
        <w:rPr>
          <w:rFonts w:ascii="Times New Roman" w:hAnsi="Times New Roman" w:cs="Times New Roman"/>
          <w:color w:val="auto"/>
          <w:lang w:val="en-US"/>
        </w:rPr>
        <w:t>and for baseline consumption of the food group considered.</w:t>
      </w:r>
    </w:p>
    <w:p w:rsidR="009978B5" w:rsidRPr="009D7207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Pr="009D7207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Pr="009D7207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Pr="009D7207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Pr="009D7207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Pr="009D7207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Pr="009D7207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9978B5" w:rsidRDefault="009978B5" w:rsidP="009978B5">
      <w:pPr>
        <w:tabs>
          <w:tab w:val="left" w:pos="1088"/>
        </w:tabs>
        <w:spacing w:after="0" w:line="360" w:lineRule="auto"/>
        <w:contextualSpacing/>
        <w:rPr>
          <w:rFonts w:ascii="Times New Roman" w:hAnsi="Times New Roman" w:cs="Times New Roman"/>
          <w:color w:val="auto"/>
          <w:lang w:val="en-US"/>
        </w:rPr>
      </w:pPr>
    </w:p>
    <w:p w:rsidR="00D629D2" w:rsidRPr="009978B5" w:rsidRDefault="00D629D2">
      <w:pPr>
        <w:rPr>
          <w:lang w:val="en-US"/>
        </w:rPr>
      </w:pPr>
    </w:p>
    <w:sectPr w:rsidR="00D629D2" w:rsidRPr="009978B5" w:rsidSect="009978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2AAD"/>
    <w:multiLevelType w:val="multilevel"/>
    <w:tmpl w:val="EEAE26C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49567E"/>
    <w:multiLevelType w:val="hybridMultilevel"/>
    <w:tmpl w:val="2122640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8B5"/>
    <w:rsid w:val="000E2965"/>
    <w:rsid w:val="004A64CE"/>
    <w:rsid w:val="00681A94"/>
    <w:rsid w:val="008055D8"/>
    <w:rsid w:val="008F3B22"/>
    <w:rsid w:val="009978B5"/>
    <w:rsid w:val="00D6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FD48"/>
  <w15:docId w15:val="{805ADAF4-6E6C-48E8-BEA3-8D854C1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978B5"/>
  </w:style>
  <w:style w:type="paragraph" w:styleId="Heading1">
    <w:name w:val="heading 1"/>
    <w:basedOn w:val="Normal"/>
    <w:next w:val="Normal"/>
    <w:link w:val="Heading1Char"/>
    <w:uiPriority w:val="9"/>
    <w:rsid w:val="000E2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3B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F3B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8F3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F3B22"/>
    <w:rPr>
      <w:i/>
      <w:iCs/>
    </w:rPr>
  </w:style>
  <w:style w:type="paragraph" w:styleId="NoSpacing">
    <w:name w:val="No Spacing"/>
    <w:uiPriority w:val="1"/>
    <w:qFormat/>
    <w:rsid w:val="008F3B22"/>
    <w:pPr>
      <w:spacing w:after="0"/>
    </w:pPr>
  </w:style>
  <w:style w:type="character" w:styleId="SubtleEmphasis">
    <w:name w:val="Subtle Emphasis"/>
    <w:basedOn w:val="DefaultParagraphFont"/>
    <w:uiPriority w:val="19"/>
    <w:qFormat/>
    <w:rsid w:val="008F3B22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0E2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B22"/>
    <w:pPr>
      <w:spacing w:line="276" w:lineRule="auto"/>
      <w:jc w:val="left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rsid w:val="008F3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3B22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5204</Characters>
  <Application>Microsoft Office Word</Application>
  <DocSecurity>0</DocSecurity>
  <Lines>371</Lines>
  <Paragraphs>230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Affret</dc:creator>
  <cp:lastModifiedBy>Gillian</cp:lastModifiedBy>
  <cp:revision>2</cp:revision>
  <dcterms:created xsi:type="dcterms:W3CDTF">2017-10-27T12:43:00Z</dcterms:created>
  <dcterms:modified xsi:type="dcterms:W3CDTF">2017-10-27T12:43:00Z</dcterms:modified>
</cp:coreProperties>
</file>