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853" w:rsidRDefault="00134853" w:rsidP="00134853">
      <w:pPr>
        <w:pStyle w:val="NoSpacing"/>
        <w:rPr>
          <w:rFonts w:ascii="Times New Roman" w:hAnsi="Times New Roman" w:cs="Times New Roman"/>
          <w:lang w:val="en-US"/>
        </w:rPr>
      </w:pPr>
      <w:r w:rsidRPr="00134853">
        <w:rPr>
          <w:rFonts w:ascii="Times New Roman" w:hAnsi="Times New Roman" w:cs="Times New Roman"/>
          <w:b/>
          <w:lang w:val="en-US"/>
        </w:rPr>
        <w:t>Supplementa</w:t>
      </w:r>
      <w:r w:rsidRPr="00134853">
        <w:rPr>
          <w:rFonts w:ascii="Times New Roman" w:hAnsi="Times New Roman" w:cs="Times New Roman"/>
          <w:b/>
          <w:lang w:val="en-US"/>
        </w:rPr>
        <w:t>l</w:t>
      </w:r>
      <w:r w:rsidRPr="00134853">
        <w:rPr>
          <w:rFonts w:ascii="Times New Roman" w:hAnsi="Times New Roman" w:cs="Times New Roman"/>
          <w:b/>
          <w:lang w:val="en-US"/>
        </w:rPr>
        <w:t xml:space="preserve"> </w:t>
      </w:r>
      <w:r w:rsidRPr="00134853">
        <w:rPr>
          <w:rFonts w:ascii="Times New Roman" w:hAnsi="Times New Roman" w:cs="Times New Roman"/>
          <w:b/>
          <w:lang w:val="en-US"/>
        </w:rPr>
        <w:t>T</w:t>
      </w:r>
      <w:r w:rsidRPr="00134853">
        <w:rPr>
          <w:rFonts w:ascii="Times New Roman" w:hAnsi="Times New Roman" w:cs="Times New Roman"/>
          <w:b/>
          <w:lang w:val="en-US"/>
        </w:rPr>
        <w:t>able 1</w:t>
      </w:r>
      <w:r w:rsidRPr="005175C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E</w:t>
      </w:r>
      <w:r w:rsidRPr="005175C3">
        <w:rPr>
          <w:rFonts w:ascii="Times New Roman" w:hAnsi="Times New Roman" w:cs="Times New Roman"/>
          <w:lang w:val="en-US"/>
        </w:rPr>
        <w:t>stimates for the included covariates</w:t>
      </w:r>
    </w:p>
    <w:tbl>
      <w:tblPr>
        <w:tblStyle w:val="Tabel-Gitter1"/>
        <w:tblW w:w="14111" w:type="dxa"/>
        <w:tblLook w:val="04A0" w:firstRow="1" w:lastRow="0" w:firstColumn="1" w:lastColumn="0" w:noHBand="0" w:noVBand="1"/>
      </w:tblPr>
      <w:tblGrid>
        <w:gridCol w:w="2511"/>
        <w:gridCol w:w="1450"/>
        <w:gridCol w:w="1450"/>
        <w:gridCol w:w="1450"/>
        <w:gridCol w:w="1450"/>
        <w:gridCol w:w="1450"/>
        <w:gridCol w:w="1450"/>
        <w:gridCol w:w="1450"/>
        <w:gridCol w:w="1450"/>
      </w:tblGrid>
      <w:tr w:rsidR="00134853" w:rsidRPr="00682C6B" w:rsidTr="00134853">
        <w:tc>
          <w:tcPr>
            <w:tcW w:w="2511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00" w:type="dxa"/>
            <w:gridSpan w:val="2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b/>
                <w:sz w:val="20"/>
                <w:szCs w:val="20"/>
              </w:rPr>
              <w:t>Gestational hypertension</w:t>
            </w:r>
            <w:r w:rsidRPr="00682C6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 w:rsidRPr="00682C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00" w:type="dxa"/>
            <w:gridSpan w:val="2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682C6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Mild - moderate and unspecified preeclampsia</w:t>
            </w:r>
            <w:r w:rsidRPr="00682C6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900" w:type="dxa"/>
            <w:gridSpan w:val="2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682C6B">
              <w:rPr>
                <w:rFonts w:ascii="Times New Roman" w:hAnsi="Times New Roman" w:cs="Times New Roman"/>
                <w:b/>
                <w:sz w:val="20"/>
                <w:szCs w:val="20"/>
              </w:rPr>
              <w:t>Severe preeclampsia, HELLP syndrome and eclampsia</w:t>
            </w:r>
            <w:r w:rsidRPr="00682C6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00" w:type="dxa"/>
            <w:gridSpan w:val="2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82C6B">
              <w:rPr>
                <w:rFonts w:ascii="Times New Roman" w:hAnsi="Times New Roman" w:cs="Times New Roman"/>
                <w:b/>
                <w:sz w:val="20"/>
                <w:szCs w:val="20"/>
              </w:rPr>
              <w:t>All cases</w:t>
            </w:r>
          </w:p>
        </w:tc>
      </w:tr>
      <w:tr w:rsidR="00134853" w:rsidRPr="00682C6B" w:rsidTr="00134853">
        <w:tc>
          <w:tcPr>
            <w:tcW w:w="2511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 xml:space="preserve">Crude OR (95%CI) 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Adj. OR</w:t>
            </w:r>
          </w:p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(95%CI)</w:t>
            </w:r>
            <w:r w:rsidRPr="00682C6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 xml:space="preserve">Crude OR (95%CI) 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Adj. OR</w:t>
            </w:r>
          </w:p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(95%CI)</w:t>
            </w:r>
            <w:r w:rsidRPr="00682C6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†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 xml:space="preserve">Crude OR (95%CI) 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Adj. OR</w:t>
            </w:r>
          </w:p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(95%CI)</w:t>
            </w:r>
            <w:r w:rsidRPr="00682C6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Crude OR (95%CI)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Adj. OR</w:t>
            </w:r>
          </w:p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(95%CI)</w:t>
            </w:r>
            <w:r w:rsidRPr="00682C6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†</w:t>
            </w:r>
          </w:p>
        </w:tc>
      </w:tr>
      <w:tr w:rsidR="00134853" w:rsidRPr="00682C6B" w:rsidTr="00134853">
        <w:tc>
          <w:tcPr>
            <w:tcW w:w="2511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Maternal age (continu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s)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1.14(1.10,1.18)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0.96(0.81,1.15)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1.06(1.04,1.09)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0.86(0.76,0.97)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1.01(0.98,1.05)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0.95(0.78,1.16)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1.07(1.05,1.09)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0.90(0.85,0.99)</w:t>
            </w:r>
          </w:p>
        </w:tc>
      </w:tr>
      <w:tr w:rsidR="00134853" w:rsidRPr="00682C6B" w:rsidTr="00134853">
        <w:tc>
          <w:tcPr>
            <w:tcW w:w="2511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Unexposed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</w:tr>
      <w:tr w:rsidR="00134853" w:rsidRPr="00682C6B" w:rsidTr="00134853">
        <w:tc>
          <w:tcPr>
            <w:tcW w:w="2511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Exposed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0.97(0.81,1.16)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0.96(0.81,1.15)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0.85(0.75,0.96)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0.86(0.76,0.97)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0.94(0.77,1.14)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0.95(0.78,1.16)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0.89(0.82,0.98)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0.90(0.85,0.99)</w:t>
            </w:r>
          </w:p>
        </w:tc>
      </w:tr>
      <w:tr w:rsidR="00134853" w:rsidRPr="00682C6B" w:rsidTr="00134853">
        <w:tc>
          <w:tcPr>
            <w:tcW w:w="2511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Singleton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 xml:space="preserve">Reference 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</w:tr>
      <w:tr w:rsidR="00134853" w:rsidRPr="00682C6B" w:rsidTr="00134853">
        <w:tc>
          <w:tcPr>
            <w:tcW w:w="2511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Multiple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0.96(0.48,1.94)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0.90(0.40,2.04)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2.72(2.00,3.71)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2.83(2.00,4.02)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3.73(2.45,5.77)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3.62(2.20,5.98)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2.59(2.03,3.31)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2.61(1.97,3.45)</w:t>
            </w:r>
          </w:p>
        </w:tc>
      </w:tr>
      <w:tr w:rsidR="00134853" w:rsidRPr="00682C6B" w:rsidTr="00134853">
        <w:tc>
          <w:tcPr>
            <w:tcW w:w="2511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Maternal smoking status: Never Smoked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 xml:space="preserve">Reference 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 xml:space="preserve">Reference 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 xml:space="preserve">Reference 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 xml:space="preserve">Reference 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</w:tr>
      <w:tr w:rsidR="00134853" w:rsidRPr="00682C6B" w:rsidTr="00134853">
        <w:tc>
          <w:tcPr>
            <w:tcW w:w="2511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Maternal smoking status: Former Smoker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1.19(0.88,1.62)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1.41(1.00,2.00)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0.98(0.78,1.23)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1.02(0.79,1.33)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0.75(0.49,1.14)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0.72(0.44,1.17)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0.98(0.83,1.17)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1.05(0.86,1.28)</w:t>
            </w:r>
          </w:p>
        </w:tc>
      </w:tr>
      <w:tr w:rsidR="00134853" w:rsidRPr="00682C6B" w:rsidTr="00134853">
        <w:tc>
          <w:tcPr>
            <w:tcW w:w="2511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Maternal smoking status: Current Smoker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0.59(0.46,0.75)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0.83(0.62,1.01)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0.54(0.45,0.64)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0.63(0.51,0.77)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0.54(0.41,0.72)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0.59(0.43,0.82)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0.54(0.48,0.62)</w:t>
            </w:r>
          </w:p>
        </w:tc>
        <w:tc>
          <w:tcPr>
            <w:tcW w:w="1450" w:type="dxa"/>
          </w:tcPr>
          <w:p w:rsidR="00134853" w:rsidRPr="00682C6B" w:rsidRDefault="00134853" w:rsidP="001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B">
              <w:rPr>
                <w:rFonts w:ascii="Times New Roman" w:hAnsi="Times New Roman" w:cs="Times New Roman"/>
                <w:sz w:val="20"/>
                <w:szCs w:val="20"/>
              </w:rPr>
              <w:t>0.66(0.57,0.76)</w:t>
            </w:r>
          </w:p>
        </w:tc>
      </w:tr>
    </w:tbl>
    <w:p w:rsidR="00134853" w:rsidRPr="005772D1" w:rsidRDefault="00134853" w:rsidP="00134853">
      <w:pPr>
        <w:pStyle w:val="NoSpacing"/>
        <w:rPr>
          <w:lang w:val="en-US"/>
        </w:rPr>
      </w:pPr>
      <w:r w:rsidRPr="005772D1">
        <w:rPr>
          <w:vertAlign w:val="superscript"/>
          <w:lang w:val="en-US"/>
        </w:rPr>
        <w:t>1</w:t>
      </w:r>
      <w:r w:rsidRPr="005772D1">
        <w:rPr>
          <w:lang w:val="en-US"/>
        </w:rPr>
        <w:t>ICD10:</w:t>
      </w:r>
      <w:r>
        <w:rPr>
          <w:lang w:val="en-US"/>
        </w:rPr>
        <w:t xml:space="preserve"> </w:t>
      </w:r>
      <w:r w:rsidRPr="005772D1">
        <w:rPr>
          <w:lang w:val="en-US"/>
        </w:rPr>
        <w:t>O13.9</w:t>
      </w:r>
    </w:p>
    <w:p w:rsidR="00134853" w:rsidRPr="005772D1" w:rsidRDefault="00134853" w:rsidP="00134853">
      <w:pPr>
        <w:pStyle w:val="NoSpacing"/>
        <w:rPr>
          <w:lang w:val="en-US"/>
        </w:rPr>
      </w:pPr>
      <w:r w:rsidRPr="005772D1">
        <w:rPr>
          <w:vertAlign w:val="superscript"/>
          <w:lang w:val="en-US"/>
        </w:rPr>
        <w:t>2</w:t>
      </w:r>
      <w:r w:rsidRPr="005772D1">
        <w:rPr>
          <w:lang w:val="en-US"/>
        </w:rPr>
        <w:t>ICD10:</w:t>
      </w:r>
      <w:r>
        <w:rPr>
          <w:lang w:val="en-US"/>
        </w:rPr>
        <w:t xml:space="preserve"> </w:t>
      </w:r>
      <w:r w:rsidRPr="005772D1">
        <w:rPr>
          <w:lang w:val="en-US"/>
        </w:rPr>
        <w:t>O14.0 &amp; O14.9</w:t>
      </w:r>
    </w:p>
    <w:p w:rsidR="00134853" w:rsidRPr="005772D1" w:rsidRDefault="00134853" w:rsidP="00134853">
      <w:pPr>
        <w:pStyle w:val="NoSpacing"/>
        <w:rPr>
          <w:lang w:val="en-US"/>
        </w:rPr>
      </w:pPr>
      <w:r w:rsidRPr="005772D1">
        <w:rPr>
          <w:vertAlign w:val="superscript"/>
          <w:lang w:val="en-US"/>
        </w:rPr>
        <w:t>3</w:t>
      </w:r>
      <w:r w:rsidRPr="005772D1">
        <w:rPr>
          <w:lang w:val="en-US"/>
        </w:rPr>
        <w:t>ICD10:</w:t>
      </w:r>
      <w:r>
        <w:rPr>
          <w:lang w:val="en-US"/>
        </w:rPr>
        <w:t xml:space="preserve"> </w:t>
      </w:r>
      <w:r w:rsidRPr="005772D1">
        <w:rPr>
          <w:lang w:val="en-US"/>
        </w:rPr>
        <w:t>O14.1, O14.2 &amp; O15.0</w:t>
      </w:r>
    </w:p>
    <w:p w:rsidR="003209DC" w:rsidRDefault="00134853" w:rsidP="00134853">
      <w:pPr>
        <w:pStyle w:val="NoSpacing"/>
      </w:pPr>
      <w:r w:rsidRPr="005772D1">
        <w:rPr>
          <w:lang w:val="en-US"/>
        </w:rPr>
        <w:t>†Adjusted for age at delivery, maternal smoking status, an</w:t>
      </w:r>
      <w:r>
        <w:rPr>
          <w:lang w:val="en-US"/>
        </w:rPr>
        <w:t>d singleton or multiple birth</w:t>
      </w:r>
      <w:bookmarkStart w:id="0" w:name="_GoBack"/>
      <w:bookmarkEnd w:id="0"/>
    </w:p>
    <w:sectPr w:rsidR="003209DC" w:rsidSect="0013485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53"/>
    <w:rsid w:val="00030D38"/>
    <w:rsid w:val="000928DE"/>
    <w:rsid w:val="00134853"/>
    <w:rsid w:val="001A5EB5"/>
    <w:rsid w:val="00217977"/>
    <w:rsid w:val="00261FF1"/>
    <w:rsid w:val="00297FDE"/>
    <w:rsid w:val="003209DC"/>
    <w:rsid w:val="003212ED"/>
    <w:rsid w:val="0036115F"/>
    <w:rsid w:val="00390E25"/>
    <w:rsid w:val="003A25A5"/>
    <w:rsid w:val="003B3D50"/>
    <w:rsid w:val="003F4047"/>
    <w:rsid w:val="003F5750"/>
    <w:rsid w:val="00473565"/>
    <w:rsid w:val="004877CA"/>
    <w:rsid w:val="005666BF"/>
    <w:rsid w:val="00571F69"/>
    <w:rsid w:val="005F5FA5"/>
    <w:rsid w:val="006167F3"/>
    <w:rsid w:val="00665587"/>
    <w:rsid w:val="0068458F"/>
    <w:rsid w:val="006A7364"/>
    <w:rsid w:val="006B326D"/>
    <w:rsid w:val="006E5B25"/>
    <w:rsid w:val="00744299"/>
    <w:rsid w:val="009001C2"/>
    <w:rsid w:val="00902767"/>
    <w:rsid w:val="00A05341"/>
    <w:rsid w:val="00A20174"/>
    <w:rsid w:val="00A2646B"/>
    <w:rsid w:val="00AA46DF"/>
    <w:rsid w:val="00B11A80"/>
    <w:rsid w:val="00B36181"/>
    <w:rsid w:val="00B97049"/>
    <w:rsid w:val="00BB33E8"/>
    <w:rsid w:val="00BC1FDF"/>
    <w:rsid w:val="00C966F7"/>
    <w:rsid w:val="00D10619"/>
    <w:rsid w:val="00D476FF"/>
    <w:rsid w:val="00D54437"/>
    <w:rsid w:val="00D64D2B"/>
    <w:rsid w:val="00D95182"/>
    <w:rsid w:val="00D9541C"/>
    <w:rsid w:val="00DF40F3"/>
    <w:rsid w:val="00EB79CC"/>
    <w:rsid w:val="00ED0535"/>
    <w:rsid w:val="00ED4E09"/>
    <w:rsid w:val="00F7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735D6"/>
  <w15:chartTrackingRefBased/>
  <w15:docId w15:val="{DA4648A1-8970-4FF0-B198-30213068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8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4853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134853"/>
  </w:style>
  <w:style w:type="table" w:customStyle="1" w:styleId="Tabel-Gitter1">
    <w:name w:val="Tabel - Gitter1"/>
    <w:basedOn w:val="TableNormal"/>
    <w:next w:val="TableGrid"/>
    <w:uiPriority w:val="59"/>
    <w:rsid w:val="00134853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34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Gillian</cp:lastModifiedBy>
  <cp:revision>1</cp:revision>
  <dcterms:created xsi:type="dcterms:W3CDTF">2017-12-04T16:01:00Z</dcterms:created>
  <dcterms:modified xsi:type="dcterms:W3CDTF">2017-12-04T16:06:00Z</dcterms:modified>
</cp:coreProperties>
</file>