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1C9" w:rsidRDefault="000F31C9" w:rsidP="000F31C9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>Supplementary Materials for “</w:t>
      </w:r>
      <w:r w:rsidRPr="000F31C9">
        <w:rPr>
          <w:rFonts w:ascii="Times New Roman" w:hAnsi="Times New Roman" w:cs="Times New Roman"/>
          <w:b/>
        </w:rPr>
        <w:t>Socio-demographic, lifestyle and behavioural factors associated with consumption of sweetened beverages among adults in Cambridgeshire, UK</w:t>
      </w:r>
      <w:r w:rsidR="005F7F0C">
        <w:rPr>
          <w:rFonts w:ascii="Times New Roman" w:hAnsi="Times New Roman" w:cs="Times New Roman"/>
          <w:b/>
        </w:rPr>
        <w:t>:</w:t>
      </w:r>
      <w:r w:rsidRPr="000F31C9">
        <w:rPr>
          <w:rFonts w:ascii="Times New Roman" w:hAnsi="Times New Roman" w:cs="Times New Roman"/>
          <w:b/>
        </w:rPr>
        <w:t xml:space="preserve">  findings from the Fenland Study</w:t>
      </w:r>
      <w:r>
        <w:rPr>
          <w:rFonts w:ascii="Times New Roman" w:hAnsi="Times New Roman" w:cs="Times New Roman"/>
          <w:b/>
        </w:rPr>
        <w:t>”</w:t>
      </w:r>
      <w:r>
        <w:rPr>
          <w:rFonts w:ascii="Times New Roman" w:hAnsi="Times New Roman" w:cs="Times New Roman"/>
          <w:b/>
        </w:rPr>
        <w:br/>
      </w:r>
    </w:p>
    <w:p w:rsidR="000F31C9" w:rsidRDefault="000F31C9" w:rsidP="00D6107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F31C9" w:rsidRPr="000F31C9" w:rsidRDefault="000F31C9" w:rsidP="00D6107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F31C9" w:rsidRDefault="000F31C9" w:rsidP="00D6107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103CD" w:rsidRDefault="005433BC" w:rsidP="00D6107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7601B620" wp14:editId="3AB4F25F">
            <wp:extent cx="5724525" cy="2552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3BC" w:rsidRDefault="005433BC" w:rsidP="00D6107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A4356" w:rsidRDefault="005433BC" w:rsidP="005530C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Supplementa</w:t>
      </w:r>
      <w:r w:rsidR="005F7F0C">
        <w:rPr>
          <w:rFonts w:ascii="Times New Roman" w:hAnsi="Times New Roman" w:cs="Times New Roman"/>
          <w:b/>
          <w:sz w:val="20"/>
          <w:szCs w:val="20"/>
        </w:rPr>
        <w:t>l</w:t>
      </w:r>
      <w:r>
        <w:rPr>
          <w:rFonts w:ascii="Times New Roman" w:hAnsi="Times New Roman" w:cs="Times New Roman"/>
          <w:b/>
          <w:sz w:val="20"/>
          <w:szCs w:val="20"/>
        </w:rPr>
        <w:t xml:space="preserve"> Figure 1. </w:t>
      </w:r>
      <w:r w:rsidRPr="005530C2">
        <w:rPr>
          <w:rFonts w:ascii="Times New Roman" w:hAnsi="Times New Roman" w:cs="Times New Roman"/>
          <w:sz w:val="20"/>
          <w:szCs w:val="20"/>
        </w:rPr>
        <w:t>Distributions of consumption of sugar-sweetened beverage</w:t>
      </w:r>
      <w:r w:rsidR="0038496A">
        <w:rPr>
          <w:rFonts w:ascii="Times New Roman" w:hAnsi="Times New Roman" w:cs="Times New Roman"/>
          <w:sz w:val="20"/>
          <w:szCs w:val="20"/>
        </w:rPr>
        <w:t>s</w:t>
      </w:r>
      <w:r w:rsidRPr="005530C2">
        <w:rPr>
          <w:rFonts w:ascii="Times New Roman" w:hAnsi="Times New Roman" w:cs="Times New Roman"/>
          <w:sz w:val="20"/>
          <w:szCs w:val="20"/>
        </w:rPr>
        <w:t xml:space="preserve"> and </w:t>
      </w:r>
      <w:bookmarkStart w:id="0" w:name="_GoBack"/>
      <w:r w:rsidRPr="005530C2">
        <w:rPr>
          <w:rFonts w:ascii="Times New Roman" w:hAnsi="Times New Roman" w:cs="Times New Roman"/>
          <w:sz w:val="20"/>
          <w:szCs w:val="20"/>
        </w:rPr>
        <w:t>artificially</w:t>
      </w:r>
      <w:bookmarkEnd w:id="0"/>
      <w:r w:rsidR="00925154">
        <w:rPr>
          <w:rFonts w:ascii="Times New Roman" w:hAnsi="Times New Roman" w:cs="Times New Roman"/>
          <w:sz w:val="20"/>
          <w:szCs w:val="20"/>
        </w:rPr>
        <w:t>-</w:t>
      </w:r>
      <w:r w:rsidRPr="005530C2">
        <w:rPr>
          <w:rFonts w:ascii="Times New Roman" w:hAnsi="Times New Roman" w:cs="Times New Roman"/>
          <w:sz w:val="20"/>
          <w:szCs w:val="20"/>
        </w:rPr>
        <w:t>sweetened beverages</w:t>
      </w:r>
      <w:r w:rsidR="003A4356" w:rsidRPr="005530C2">
        <w:rPr>
          <w:rFonts w:ascii="Times New Roman" w:hAnsi="Times New Roman" w:cs="Times New Roman"/>
          <w:sz w:val="20"/>
          <w:szCs w:val="20"/>
        </w:rPr>
        <w:t>.</w:t>
      </w:r>
      <w:r w:rsidR="003A4356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FA0A9A" w:rsidRDefault="00FA0A9A">
      <w:pPr>
        <w:jc w:val="center"/>
        <w:rPr>
          <w:rFonts w:ascii="Times New Roman" w:hAnsi="Times New Roman" w:cs="Times New Roman"/>
          <w:b/>
          <w:sz w:val="20"/>
          <w:szCs w:val="20"/>
        </w:rPr>
        <w:sectPr w:rsidR="00FA0A9A" w:rsidSect="000F31C9">
          <w:headerReference w:type="default" r:id="rId8"/>
          <w:footerReference w:type="default" r:id="rId9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11"/>
        <w:tblW w:w="1428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701"/>
        <w:gridCol w:w="1842"/>
        <w:gridCol w:w="1843"/>
        <w:gridCol w:w="1843"/>
        <w:gridCol w:w="1842"/>
        <w:gridCol w:w="1844"/>
        <w:gridCol w:w="1843"/>
      </w:tblGrid>
      <w:tr w:rsidR="004B610D" w:rsidTr="007556CA">
        <w:trPr>
          <w:trHeight w:val="20"/>
        </w:trPr>
        <w:tc>
          <w:tcPr>
            <w:tcW w:w="142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610D" w:rsidRDefault="0080433B" w:rsidP="006619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Supplementa</w:t>
            </w:r>
            <w:r w:rsidR="005F7F0C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Table 1. </w:t>
            </w:r>
            <w:r w:rsidRPr="0080433B">
              <w:rPr>
                <w:rFonts w:ascii="Times New Roman" w:hAnsi="Times New Roman" w:cs="Times New Roman"/>
                <w:sz w:val="20"/>
                <w:szCs w:val="20"/>
              </w:rPr>
              <w:t xml:space="preserve">Associations of demographic and socioeconomic </w:t>
            </w:r>
            <w:r w:rsidR="00661952">
              <w:rPr>
                <w:rFonts w:ascii="Times New Roman" w:hAnsi="Times New Roman" w:cs="Times New Roman"/>
                <w:sz w:val="20"/>
                <w:szCs w:val="20"/>
              </w:rPr>
              <w:t>characteristics</w:t>
            </w:r>
            <w:r w:rsidRPr="0080433B">
              <w:rPr>
                <w:rFonts w:ascii="Times New Roman" w:hAnsi="Times New Roman" w:cs="Times New Roman"/>
                <w:sz w:val="20"/>
                <w:szCs w:val="20"/>
              </w:rPr>
              <w:t xml:space="preserve"> with </w:t>
            </w:r>
            <w:r w:rsidR="00E306D5" w:rsidRPr="0080433B">
              <w:rPr>
                <w:rFonts w:ascii="Times New Roman" w:hAnsi="Times New Roman" w:cs="Times New Roman"/>
                <w:sz w:val="20"/>
                <w:szCs w:val="20"/>
              </w:rPr>
              <w:t>daily consumption of sweetened beverages: sensitivity analysis</w:t>
            </w:r>
          </w:p>
        </w:tc>
      </w:tr>
      <w:tr w:rsidR="004B610D" w:rsidTr="004B610D">
        <w:trPr>
          <w:trHeight w:val="233"/>
        </w:trPr>
        <w:tc>
          <w:tcPr>
            <w:tcW w:w="152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4B610D" w:rsidRDefault="004B61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Variable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4B610D" w:rsidRDefault="004B610D" w:rsidP="004B61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Unit or comparison*</w:t>
            </w:r>
          </w:p>
        </w:tc>
        <w:tc>
          <w:tcPr>
            <w:tcW w:w="1105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610D" w:rsidRDefault="004B610D" w:rsidP="00E96A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Odds ratios (95% confidence intervals) of habitual consumption</w:t>
            </w:r>
            <w:r w:rsidR="004132AD">
              <w:rPr>
                <w:rFonts w:ascii="Times New Roman" w:hAnsi="Times New Roman" w:cs="Times New Roman"/>
                <w:b/>
                <w:sz w:val="20"/>
                <w:szCs w:val="20"/>
              </w:rPr>
              <w:t>†</w:t>
            </w:r>
          </w:p>
        </w:tc>
      </w:tr>
      <w:tr w:rsidR="004B610D" w:rsidTr="004B610D">
        <w:trPr>
          <w:trHeight w:val="232"/>
        </w:trPr>
        <w:tc>
          <w:tcPr>
            <w:tcW w:w="1525" w:type="dxa"/>
            <w:vMerge/>
            <w:tcBorders>
              <w:left w:val="nil"/>
              <w:right w:val="nil"/>
            </w:tcBorders>
            <w:vAlign w:val="center"/>
          </w:tcPr>
          <w:p w:rsidR="004B610D" w:rsidRDefault="004B61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vAlign w:val="center"/>
          </w:tcPr>
          <w:p w:rsidR="004B610D" w:rsidRDefault="004B61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10D" w:rsidRDefault="004B610D" w:rsidP="00664B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Sugar-sweetened beverages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10D" w:rsidRDefault="004B610D" w:rsidP="00664B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Artificial</w:t>
            </w:r>
            <w:r w:rsidR="00925154">
              <w:rPr>
                <w:rFonts w:ascii="Times New Roman" w:hAnsi="Times New Roman" w:cs="Times New Roman"/>
                <w:b/>
                <w:sz w:val="20"/>
                <w:szCs w:val="20"/>
              </w:rPr>
              <w:t>ly-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sweetened beverages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10D" w:rsidRDefault="004B610D" w:rsidP="00771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Both types</w:t>
            </w:r>
            <w:r w:rsidR="007717C7">
              <w:rPr>
                <w:rFonts w:ascii="Times New Roman" w:hAnsi="Times New Roman" w:cs="Times New Roman"/>
                <w:b/>
                <w:sz w:val="20"/>
                <w:szCs w:val="20"/>
              </w:rPr>
              <w:t>||</w:t>
            </w:r>
          </w:p>
        </w:tc>
      </w:tr>
      <w:tr w:rsidR="004B610D" w:rsidTr="004B610D">
        <w:trPr>
          <w:trHeight w:val="20"/>
        </w:trPr>
        <w:tc>
          <w:tcPr>
            <w:tcW w:w="152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B610D" w:rsidRDefault="004B61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B610D" w:rsidRDefault="004B61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B610D" w:rsidRDefault="004B610D" w:rsidP="00664B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≥1 serving/day</w:t>
            </w:r>
            <w:r w:rsidR="004132AD">
              <w:rPr>
                <w:rFonts w:ascii="Times New Roman" w:hAnsi="Times New Roman" w:cs="Times New Roman"/>
                <w:b/>
                <w:sz w:val="20"/>
                <w:szCs w:val="20"/>
              </w:rPr>
              <w:t>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610D" w:rsidRDefault="004B610D" w:rsidP="00664B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≥3 serving/day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610D" w:rsidRDefault="004B610D" w:rsidP="004B61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≥1 serving/day not including fruit squash/cordial</w:t>
            </w:r>
            <w:r w:rsidR="007717C7">
              <w:rPr>
                <w:rFonts w:ascii="Times New Roman" w:hAnsi="Times New Roman" w:cs="Times New Roman"/>
                <w:b/>
                <w:sz w:val="20"/>
                <w:szCs w:val="20"/>
              </w:rPr>
              <w:t>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610D" w:rsidRDefault="004B610D" w:rsidP="00664B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≥1 serving/day</w:t>
            </w:r>
            <w:r w:rsidR="004132AD">
              <w:rPr>
                <w:rFonts w:ascii="Times New Roman" w:hAnsi="Times New Roman" w:cs="Times New Roman"/>
                <w:b/>
                <w:sz w:val="20"/>
                <w:szCs w:val="20"/>
              </w:rPr>
              <w:t>‡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610D" w:rsidRDefault="004B610D" w:rsidP="00664B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≥3 serving/day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610D" w:rsidRDefault="004B610D" w:rsidP="004B61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≥1 serving/day</w:t>
            </w:r>
          </w:p>
        </w:tc>
      </w:tr>
      <w:tr w:rsidR="005B7E33" w:rsidTr="005B7E33">
        <w:trPr>
          <w:trHeight w:val="20"/>
        </w:trPr>
        <w:tc>
          <w:tcPr>
            <w:tcW w:w="322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positive outcome</w:t>
            </w:r>
            <w:r w:rsidRPr="005B7E33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E33" w:rsidRPr="00464572" w:rsidRDefault="00464572" w:rsidP="0066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572">
              <w:rPr>
                <w:rFonts w:ascii="Times New Roman" w:hAnsi="Times New Roman" w:cs="Times New Roman"/>
                <w:sz w:val="20"/>
                <w:szCs w:val="20"/>
              </w:rPr>
              <w:t>2041 (20.4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4645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E33" w:rsidRPr="00464572" w:rsidRDefault="009A7B3B" w:rsidP="009A7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  <w:r w:rsidR="0046457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64572">
              <w:rPr>
                <w:rFonts w:ascii="Times New Roman" w:hAnsi="Times New Roman" w:cs="Times New Roman"/>
                <w:sz w:val="20"/>
                <w:szCs w:val="20"/>
              </w:rPr>
              <w:t>.9%)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E33" w:rsidRPr="00464572" w:rsidRDefault="00464572" w:rsidP="004B6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 (1.3%)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E33" w:rsidRPr="00464572" w:rsidRDefault="009A7B3B" w:rsidP="0066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893 (8.9%)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E33" w:rsidRPr="00464572" w:rsidRDefault="009A7B3B" w:rsidP="0066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 (0.9%)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E33" w:rsidRPr="00464572" w:rsidRDefault="009A7B3B" w:rsidP="004B6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 (3.1%)</w:t>
            </w:r>
          </w:p>
        </w:tc>
      </w:tr>
      <w:tr w:rsidR="005B7E33" w:rsidTr="005B7E33">
        <w:trPr>
          <w:trHeight w:val="2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7E33" w:rsidRPr="005B7E33" w:rsidRDefault="005B7E33" w:rsidP="003A4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E33" w:rsidRDefault="005B7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 10 years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7E33" w:rsidRPr="00464572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 (0.52, 0.61)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E33" w:rsidRPr="00464572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 (0.36, 0.52)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E33" w:rsidRPr="00464572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 (0.42, 0.73)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vAlign w:val="bottom"/>
          </w:tcPr>
          <w:p w:rsidR="005B7E33" w:rsidRPr="00464572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 (0.66, 0.82)</w:t>
            </w: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  <w:vAlign w:val="bottom"/>
          </w:tcPr>
          <w:p w:rsidR="005B7E33" w:rsidRPr="00464572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 (0.64, 1.23)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bottom"/>
          </w:tcPr>
          <w:p w:rsidR="005B7E33" w:rsidRPr="00464572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 (0.52, 0.75)</w:t>
            </w:r>
          </w:p>
        </w:tc>
      </w:tr>
      <w:tr w:rsidR="005B7E33" w:rsidTr="007556CA">
        <w:trPr>
          <w:trHeight w:val="2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7E33" w:rsidRPr="005B7E33" w:rsidRDefault="005B7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sz w:val="20"/>
                <w:szCs w:val="20"/>
              </w:rPr>
              <w:t>Sex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7E33" w:rsidRDefault="005B7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 / Women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1.33 (1.17, 1.50)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1.22 (0.91, 1.63)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1.21 (0.79, 1.87)</w:t>
            </w:r>
          </w:p>
        </w:tc>
        <w:tc>
          <w:tcPr>
            <w:tcW w:w="1842" w:type="dxa"/>
            <w:tcBorders>
              <w:left w:val="nil"/>
              <w:right w:val="nil"/>
            </w:tcBorders>
            <w:vAlign w:val="bottom"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 (0.56, 0.79)</w:t>
            </w:r>
          </w:p>
        </w:tc>
        <w:tc>
          <w:tcPr>
            <w:tcW w:w="1844" w:type="dxa"/>
            <w:tcBorders>
              <w:left w:val="nil"/>
              <w:right w:val="nil"/>
            </w:tcBorders>
            <w:vAlign w:val="bottom"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 (0.47, 1.32)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bottom"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 (0.58, 1.03)</w:t>
            </w:r>
          </w:p>
        </w:tc>
      </w:tr>
      <w:tr w:rsidR="004B610D" w:rsidTr="007556CA">
        <w:trPr>
          <w:trHeight w:val="20"/>
        </w:trPr>
        <w:tc>
          <w:tcPr>
            <w:tcW w:w="152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B610D" w:rsidRPr="005B7E33" w:rsidRDefault="004B610D" w:rsidP="003A4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sz w:val="20"/>
                <w:szCs w:val="20"/>
              </w:rPr>
              <w:t>Test site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610D" w:rsidRDefault="004B6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Ely / Cambridge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B610D" w:rsidRPr="005B7E33" w:rsidRDefault="004B610D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1.42 (1.23, 1.63)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10D" w:rsidRPr="005B7E33" w:rsidRDefault="004B610D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2.13 (1.48, 3.06)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10D" w:rsidRPr="005B7E33" w:rsidRDefault="004B610D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 (0.66, 1.97)</w:t>
            </w:r>
          </w:p>
        </w:tc>
        <w:tc>
          <w:tcPr>
            <w:tcW w:w="1842" w:type="dxa"/>
            <w:tcBorders>
              <w:left w:val="nil"/>
              <w:right w:val="nil"/>
            </w:tcBorders>
            <w:vAlign w:val="bottom"/>
          </w:tcPr>
          <w:p w:rsidR="004B610D" w:rsidRPr="005B7E33" w:rsidRDefault="004B610D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1.42 (1.16, 1.73)</w:t>
            </w:r>
          </w:p>
        </w:tc>
        <w:tc>
          <w:tcPr>
            <w:tcW w:w="1844" w:type="dxa"/>
            <w:tcBorders>
              <w:left w:val="nil"/>
              <w:right w:val="nil"/>
            </w:tcBorders>
            <w:vAlign w:val="bottom"/>
          </w:tcPr>
          <w:p w:rsidR="004B610D" w:rsidRPr="005B7E33" w:rsidRDefault="004B610D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1.83 (0.92, 3.63)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bottom"/>
          </w:tcPr>
          <w:p w:rsidR="004B610D" w:rsidRPr="005B7E33" w:rsidRDefault="004B610D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1.48 (1.03, 2.10)</w:t>
            </w:r>
          </w:p>
        </w:tc>
      </w:tr>
      <w:tr w:rsidR="004B610D" w:rsidTr="007556CA">
        <w:trPr>
          <w:trHeight w:val="80"/>
        </w:trPr>
        <w:tc>
          <w:tcPr>
            <w:tcW w:w="15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610D" w:rsidRPr="005B7E33" w:rsidRDefault="004B6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610D" w:rsidRDefault="004B6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Wisbech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B610D" w:rsidRPr="005B7E33" w:rsidRDefault="004B610D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1.52 (1.31, 1.77)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10D" w:rsidRPr="005B7E33" w:rsidRDefault="004B610D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2.12 (1.44, 3.11)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10D" w:rsidRPr="005B7E33" w:rsidRDefault="004B610D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1.54 (0.91, 2.61)</w:t>
            </w:r>
          </w:p>
        </w:tc>
        <w:tc>
          <w:tcPr>
            <w:tcW w:w="1842" w:type="dxa"/>
            <w:tcBorders>
              <w:left w:val="nil"/>
              <w:right w:val="nil"/>
            </w:tcBorders>
            <w:vAlign w:val="bottom"/>
          </w:tcPr>
          <w:p w:rsidR="004B610D" w:rsidRPr="005B7E33" w:rsidRDefault="004B610D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1.81 (1.46, 2.23)</w:t>
            </w:r>
          </w:p>
        </w:tc>
        <w:tc>
          <w:tcPr>
            <w:tcW w:w="1844" w:type="dxa"/>
            <w:tcBorders>
              <w:left w:val="nil"/>
              <w:right w:val="nil"/>
            </w:tcBorders>
            <w:vAlign w:val="bottom"/>
          </w:tcPr>
          <w:p w:rsidR="004B610D" w:rsidRPr="005B7E33" w:rsidRDefault="004B610D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2.86 (1.43, 5.73)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bottom"/>
          </w:tcPr>
          <w:p w:rsidR="004B610D" w:rsidRPr="005B7E33" w:rsidRDefault="004B610D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2.23 (1.56, 3.19)</w:t>
            </w:r>
          </w:p>
        </w:tc>
      </w:tr>
      <w:tr w:rsidR="005B7E33" w:rsidTr="007556CA">
        <w:trPr>
          <w:trHeight w:val="2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7E33" w:rsidRPr="005B7E33" w:rsidRDefault="005B7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sz w:val="20"/>
                <w:szCs w:val="20"/>
              </w:rPr>
              <w:t>Ethnicity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7E33" w:rsidRDefault="005B7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Non-white/Whites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 (0.25, 0.65)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 (0.08, 1.41)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 (0.06, 3.17)</w:t>
            </w:r>
          </w:p>
        </w:tc>
        <w:tc>
          <w:tcPr>
            <w:tcW w:w="1842" w:type="dxa"/>
            <w:tcBorders>
              <w:left w:val="nil"/>
              <w:right w:val="nil"/>
            </w:tcBorders>
            <w:vAlign w:val="bottom"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 (0.21, 0.97)</w:t>
            </w:r>
          </w:p>
        </w:tc>
        <w:tc>
          <w:tcPr>
            <w:tcW w:w="1844" w:type="dxa"/>
            <w:tcBorders>
              <w:left w:val="nil"/>
              <w:right w:val="nil"/>
            </w:tcBorders>
            <w:vAlign w:val="bottom"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Not estimable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bottom"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 (0.20, 2.07)</w:t>
            </w:r>
          </w:p>
        </w:tc>
      </w:tr>
      <w:tr w:rsidR="005B7E33" w:rsidTr="007556CA">
        <w:trPr>
          <w:trHeight w:val="20"/>
        </w:trPr>
        <w:tc>
          <w:tcPr>
            <w:tcW w:w="152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B7E33" w:rsidRPr="005B7E33" w:rsidRDefault="005B7E33" w:rsidP="00664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sz w:val="20"/>
                <w:szCs w:val="20"/>
              </w:rPr>
              <w:t>Age of finishing education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7E33" w:rsidRDefault="005B7E33" w:rsidP="003A4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17-19 y / ≤16 y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 (0.82, 1.06)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 (0.71, 1.27)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 (0.56, 1.33)</w:t>
            </w:r>
          </w:p>
        </w:tc>
        <w:tc>
          <w:tcPr>
            <w:tcW w:w="1842" w:type="dxa"/>
            <w:tcBorders>
              <w:left w:val="nil"/>
              <w:right w:val="nil"/>
            </w:tcBorders>
            <w:vAlign w:val="bottom"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 (0.78, 1.09)</w:t>
            </w:r>
          </w:p>
        </w:tc>
        <w:tc>
          <w:tcPr>
            <w:tcW w:w="1844" w:type="dxa"/>
            <w:tcBorders>
              <w:left w:val="nil"/>
              <w:right w:val="nil"/>
            </w:tcBorders>
            <w:vAlign w:val="bottom"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 (0.51, 1.44)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bottom"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 (0.65, 1.12)</w:t>
            </w:r>
          </w:p>
        </w:tc>
      </w:tr>
      <w:tr w:rsidR="005B7E33" w:rsidTr="007556CA">
        <w:trPr>
          <w:trHeight w:val="20"/>
        </w:trPr>
        <w:tc>
          <w:tcPr>
            <w:tcW w:w="15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7E33" w:rsidRPr="005B7E33" w:rsidRDefault="005B7E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E33" w:rsidRDefault="005B7E33" w:rsidP="003A4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20-23 y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 (0.61, 0.84)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 (0.43, 0.96)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 (0.10, 0.56)</w:t>
            </w:r>
          </w:p>
        </w:tc>
        <w:tc>
          <w:tcPr>
            <w:tcW w:w="1842" w:type="dxa"/>
            <w:tcBorders>
              <w:left w:val="nil"/>
              <w:right w:val="nil"/>
            </w:tcBorders>
            <w:vAlign w:val="bottom"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 (0.43, 0.68)</w:t>
            </w:r>
          </w:p>
        </w:tc>
        <w:tc>
          <w:tcPr>
            <w:tcW w:w="1844" w:type="dxa"/>
            <w:tcBorders>
              <w:left w:val="nil"/>
              <w:right w:val="nil"/>
            </w:tcBorders>
            <w:vAlign w:val="bottom"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 (0.25, 1.07)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bottom"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 (0.34, 0.75)</w:t>
            </w:r>
          </w:p>
        </w:tc>
      </w:tr>
      <w:tr w:rsidR="005B7E33" w:rsidTr="007556CA">
        <w:trPr>
          <w:trHeight w:val="20"/>
        </w:trPr>
        <w:tc>
          <w:tcPr>
            <w:tcW w:w="15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7E33" w:rsidRPr="005B7E33" w:rsidRDefault="005B7E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E33" w:rsidRDefault="005B7E33" w:rsidP="00755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or older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 (0.41, 0.64)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 (0.27, 0.91)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 (0.15, 1.05)</w:t>
            </w:r>
          </w:p>
        </w:tc>
        <w:tc>
          <w:tcPr>
            <w:tcW w:w="1842" w:type="dxa"/>
            <w:tcBorders>
              <w:left w:val="nil"/>
              <w:right w:val="nil"/>
            </w:tcBorders>
            <w:vAlign w:val="bottom"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 (0.31, 0.61)</w:t>
            </w:r>
          </w:p>
        </w:tc>
        <w:tc>
          <w:tcPr>
            <w:tcW w:w="1844" w:type="dxa"/>
            <w:tcBorders>
              <w:left w:val="nil"/>
              <w:right w:val="nil"/>
            </w:tcBorders>
            <w:vAlign w:val="bottom"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 (0.10, 1.21)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bottom"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 (0.15, 0.58)</w:t>
            </w:r>
          </w:p>
        </w:tc>
      </w:tr>
      <w:tr w:rsidR="005B7E33" w:rsidTr="007556CA">
        <w:trPr>
          <w:trHeight w:val="20"/>
        </w:trPr>
        <w:tc>
          <w:tcPr>
            <w:tcW w:w="152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B7E33" w:rsidRPr="005B7E33" w:rsidRDefault="005B7E33" w:rsidP="00664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sz w:val="20"/>
                <w:szCs w:val="20"/>
              </w:rPr>
              <w:t>Social class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7E33" w:rsidRDefault="005B7E33" w:rsidP="00755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Middle / high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 (0.88, 1.19)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 (0.73, 1.52)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 (0.59, 2.02)</w:t>
            </w:r>
          </w:p>
        </w:tc>
        <w:tc>
          <w:tcPr>
            <w:tcW w:w="1842" w:type="dxa"/>
            <w:tcBorders>
              <w:left w:val="nil"/>
              <w:right w:val="nil"/>
            </w:tcBorders>
            <w:vAlign w:val="bottom"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 (0.96, 1.41)</w:t>
            </w:r>
          </w:p>
        </w:tc>
        <w:tc>
          <w:tcPr>
            <w:tcW w:w="1844" w:type="dxa"/>
            <w:tcBorders>
              <w:left w:val="nil"/>
              <w:right w:val="nil"/>
            </w:tcBorders>
            <w:vAlign w:val="bottom"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 (0.38, 1.43)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bottom"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 (0.73, 1.41)</w:t>
            </w:r>
          </w:p>
        </w:tc>
      </w:tr>
      <w:tr w:rsidR="005B7E33" w:rsidTr="007556CA">
        <w:trPr>
          <w:trHeight w:val="20"/>
        </w:trPr>
        <w:tc>
          <w:tcPr>
            <w:tcW w:w="15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7E33" w:rsidRPr="005B7E33" w:rsidRDefault="005B7E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E33" w:rsidRDefault="005B7E33" w:rsidP="00755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Lower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 (1.00, 1.32)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1.49 (1.08, 2.06)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2.25 (1.35, 3.74)</w:t>
            </w:r>
          </w:p>
        </w:tc>
        <w:tc>
          <w:tcPr>
            <w:tcW w:w="1842" w:type="dxa"/>
            <w:tcBorders>
              <w:left w:val="nil"/>
              <w:right w:val="nil"/>
            </w:tcBorders>
            <w:vAlign w:val="bottom"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 (0.80, 1.20)</w:t>
            </w:r>
          </w:p>
        </w:tc>
        <w:tc>
          <w:tcPr>
            <w:tcW w:w="1844" w:type="dxa"/>
            <w:tcBorders>
              <w:left w:val="nil"/>
              <w:right w:val="nil"/>
            </w:tcBorders>
            <w:vAlign w:val="bottom"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1.48 (0.83, 2.62)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bottom"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 (0.83, 1.57)</w:t>
            </w:r>
          </w:p>
        </w:tc>
      </w:tr>
      <w:tr w:rsidR="005B7E33" w:rsidTr="007556CA">
        <w:trPr>
          <w:trHeight w:val="20"/>
        </w:trPr>
        <w:tc>
          <w:tcPr>
            <w:tcW w:w="152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B7E33" w:rsidRPr="005B7E33" w:rsidRDefault="005B7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sz w:val="20"/>
                <w:szCs w:val="20"/>
              </w:rPr>
              <w:t>Current work status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7E33" w:rsidRDefault="005B7E33" w:rsidP="003A4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Part- / full-time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 (0.97, 1.32)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 (0.56, 1.23)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 (0.46, 1.55)</w:t>
            </w:r>
          </w:p>
        </w:tc>
        <w:tc>
          <w:tcPr>
            <w:tcW w:w="1842" w:type="dxa"/>
            <w:tcBorders>
              <w:left w:val="nil"/>
              <w:right w:val="nil"/>
            </w:tcBorders>
            <w:vAlign w:val="bottom"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 (0.62, 0.95)</w:t>
            </w:r>
          </w:p>
        </w:tc>
        <w:tc>
          <w:tcPr>
            <w:tcW w:w="1844" w:type="dxa"/>
            <w:tcBorders>
              <w:left w:val="nil"/>
              <w:right w:val="nil"/>
            </w:tcBorders>
            <w:vAlign w:val="bottom"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 (0.52, 2.05)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bottom"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 (0.65, 1.32)</w:t>
            </w:r>
          </w:p>
        </w:tc>
      </w:tr>
      <w:tr w:rsidR="005B7E33" w:rsidTr="007556CA">
        <w:trPr>
          <w:trHeight w:val="20"/>
        </w:trPr>
        <w:tc>
          <w:tcPr>
            <w:tcW w:w="15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7E33" w:rsidRPr="005B7E33" w:rsidRDefault="005B7E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E33" w:rsidRDefault="005B7E33" w:rsidP="00755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Housekeep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 (0.84, 1.23)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 (0.67, 1.60)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1.55 (0.85, 2.83)</w:t>
            </w:r>
          </w:p>
        </w:tc>
        <w:tc>
          <w:tcPr>
            <w:tcW w:w="1842" w:type="dxa"/>
            <w:tcBorders>
              <w:left w:val="nil"/>
              <w:right w:val="nil"/>
            </w:tcBorders>
            <w:vAlign w:val="bottom"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 (0.67, 1.10)</w:t>
            </w:r>
          </w:p>
        </w:tc>
        <w:tc>
          <w:tcPr>
            <w:tcW w:w="1844" w:type="dxa"/>
            <w:tcBorders>
              <w:left w:val="nil"/>
              <w:right w:val="nil"/>
            </w:tcBorders>
            <w:vAlign w:val="bottom"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 (1.03, 3.89)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bottom"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 (0.81, 1.74)</w:t>
            </w:r>
          </w:p>
        </w:tc>
      </w:tr>
      <w:tr w:rsidR="005B7E33" w:rsidTr="007556CA">
        <w:trPr>
          <w:trHeight w:val="20"/>
        </w:trPr>
        <w:tc>
          <w:tcPr>
            <w:tcW w:w="15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7E33" w:rsidRPr="005B7E33" w:rsidRDefault="005B7E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E33" w:rsidRDefault="005B7E33" w:rsidP="00755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working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 (0.88, 1.31)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1.38 (0.90, 2.13)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1.57 (0.88, 2.79)</w:t>
            </w:r>
          </w:p>
        </w:tc>
        <w:tc>
          <w:tcPr>
            <w:tcW w:w="1842" w:type="dxa"/>
            <w:tcBorders>
              <w:left w:val="nil"/>
              <w:right w:val="nil"/>
            </w:tcBorders>
            <w:vAlign w:val="bottom"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 (0.65, 1.16)</w:t>
            </w:r>
          </w:p>
        </w:tc>
        <w:tc>
          <w:tcPr>
            <w:tcW w:w="1844" w:type="dxa"/>
            <w:tcBorders>
              <w:left w:val="nil"/>
              <w:right w:val="nil"/>
            </w:tcBorders>
            <w:vAlign w:val="bottom"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2.06 (1.02, 4.15)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bottom"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 (0.63, 1.63)</w:t>
            </w:r>
          </w:p>
        </w:tc>
      </w:tr>
      <w:tr w:rsidR="005B7E33" w:rsidTr="007556CA">
        <w:trPr>
          <w:trHeight w:val="2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7E33" w:rsidRPr="005B7E33" w:rsidRDefault="005B7E33" w:rsidP="003A4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sz w:val="20"/>
                <w:szCs w:val="20"/>
              </w:rPr>
              <w:t>Job status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7E33" w:rsidRDefault="005B7E33" w:rsidP="00755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Self-employed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 (0.86, 1.11)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 (0.87, 1.56)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 (0.52, 1.32)</w:t>
            </w:r>
          </w:p>
        </w:tc>
        <w:tc>
          <w:tcPr>
            <w:tcW w:w="1842" w:type="dxa"/>
            <w:tcBorders>
              <w:left w:val="nil"/>
              <w:right w:val="nil"/>
            </w:tcBorders>
            <w:vAlign w:val="bottom"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 (0.70, 1.02)</w:t>
            </w:r>
          </w:p>
        </w:tc>
        <w:tc>
          <w:tcPr>
            <w:tcW w:w="1844" w:type="dxa"/>
            <w:tcBorders>
              <w:left w:val="nil"/>
              <w:right w:val="nil"/>
            </w:tcBorders>
            <w:vAlign w:val="bottom"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 (0.32, 1.10)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bottom"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 (0.60, 1.12)</w:t>
            </w:r>
          </w:p>
        </w:tc>
      </w:tr>
      <w:tr w:rsidR="005B7E33" w:rsidTr="007556CA">
        <w:trPr>
          <w:trHeight w:val="20"/>
        </w:trPr>
        <w:tc>
          <w:tcPr>
            <w:tcW w:w="152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B7E33" w:rsidRPr="005B7E33" w:rsidRDefault="005B7E33" w:rsidP="00664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sz w:val="20"/>
                <w:szCs w:val="20"/>
              </w:rPr>
              <w:t>Household income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7E33" w:rsidRDefault="005B7E33" w:rsidP="003A4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£20k-40k / &lt;£20k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 (0.69, 0.96)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 (0.59, 1.23)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 (0.39, 1.03)</w:t>
            </w:r>
          </w:p>
        </w:tc>
        <w:tc>
          <w:tcPr>
            <w:tcW w:w="1842" w:type="dxa"/>
            <w:tcBorders>
              <w:left w:val="nil"/>
              <w:right w:val="nil"/>
            </w:tcBorders>
            <w:vAlign w:val="bottom"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1.30 (1.01, 1.67)</w:t>
            </w:r>
          </w:p>
        </w:tc>
        <w:tc>
          <w:tcPr>
            <w:tcW w:w="1844" w:type="dxa"/>
            <w:tcBorders>
              <w:left w:val="nil"/>
              <w:right w:val="nil"/>
            </w:tcBorders>
            <w:vAlign w:val="bottom"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 (0.50, 2.00)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bottom"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1.57 (1.04, 2.36)</w:t>
            </w:r>
          </w:p>
        </w:tc>
      </w:tr>
      <w:tr w:rsidR="005B7E33" w:rsidTr="007556CA">
        <w:trPr>
          <w:trHeight w:val="20"/>
        </w:trPr>
        <w:tc>
          <w:tcPr>
            <w:tcW w:w="15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7E33" w:rsidRPr="005B7E33" w:rsidRDefault="005B7E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E33" w:rsidRDefault="005B7E33" w:rsidP="003A4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&gt;£40</w:t>
            </w:r>
            <w:r w:rsidR="006A34C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 (0.63, 0.91)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 (0.49, 1.13)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 (0.30, 0.96)</w:t>
            </w:r>
          </w:p>
        </w:tc>
        <w:tc>
          <w:tcPr>
            <w:tcW w:w="1842" w:type="dxa"/>
            <w:tcBorders>
              <w:left w:val="nil"/>
              <w:right w:val="nil"/>
            </w:tcBorders>
            <w:vAlign w:val="bottom"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1.53 (1.16, 2.00)</w:t>
            </w:r>
          </w:p>
        </w:tc>
        <w:tc>
          <w:tcPr>
            <w:tcW w:w="1844" w:type="dxa"/>
            <w:tcBorders>
              <w:left w:val="nil"/>
              <w:right w:val="nil"/>
            </w:tcBorders>
            <w:vAlign w:val="bottom"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1.87 (0.89, 3.93)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bottom"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1.44 (0.92, 2.26)</w:t>
            </w:r>
          </w:p>
        </w:tc>
      </w:tr>
      <w:tr w:rsidR="005B7E33" w:rsidTr="007556CA">
        <w:trPr>
          <w:trHeight w:val="20"/>
        </w:trPr>
        <w:tc>
          <w:tcPr>
            <w:tcW w:w="152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B7E33" w:rsidRPr="005B7E33" w:rsidRDefault="005B7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sz w:val="20"/>
                <w:szCs w:val="20"/>
              </w:rPr>
              <w:t>Marital status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7E33" w:rsidRDefault="005B7E33" w:rsidP="00755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Married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 (0.76, 1.25)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 (0.67, 2.06)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1.36 (0.63, 2.93)</w:t>
            </w:r>
          </w:p>
        </w:tc>
        <w:tc>
          <w:tcPr>
            <w:tcW w:w="1842" w:type="dxa"/>
            <w:tcBorders>
              <w:left w:val="nil"/>
              <w:right w:val="nil"/>
            </w:tcBorders>
            <w:vAlign w:val="bottom"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 (0.71, 1.53)</w:t>
            </w:r>
          </w:p>
        </w:tc>
        <w:tc>
          <w:tcPr>
            <w:tcW w:w="1844" w:type="dxa"/>
            <w:tcBorders>
              <w:left w:val="nil"/>
              <w:right w:val="nil"/>
            </w:tcBorders>
            <w:vAlign w:val="bottom"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4.06 (0.86, 19.1</w:t>
            </w: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bottom"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 (0.47, 1.55)</w:t>
            </w:r>
          </w:p>
        </w:tc>
      </w:tr>
      <w:tr w:rsidR="005B7E33" w:rsidTr="007556CA">
        <w:trPr>
          <w:trHeight w:val="20"/>
        </w:trPr>
        <w:tc>
          <w:tcPr>
            <w:tcW w:w="15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7E33" w:rsidRPr="005B7E33" w:rsidRDefault="005B7E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E33" w:rsidRDefault="005B7E33" w:rsidP="00755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 (0.73, 1.30)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 (0.52, 2.05)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1.60 (0.69, 3.68)</w:t>
            </w:r>
          </w:p>
        </w:tc>
        <w:tc>
          <w:tcPr>
            <w:tcW w:w="1842" w:type="dxa"/>
            <w:tcBorders>
              <w:left w:val="nil"/>
              <w:right w:val="nil"/>
            </w:tcBorders>
            <w:vAlign w:val="bottom"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 (0.74, 1.73)</w:t>
            </w:r>
          </w:p>
        </w:tc>
        <w:tc>
          <w:tcPr>
            <w:tcW w:w="1844" w:type="dxa"/>
            <w:tcBorders>
              <w:left w:val="nil"/>
              <w:right w:val="nil"/>
            </w:tcBorders>
            <w:vAlign w:val="bottom"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1.84 (0.33, 10.3</w:t>
            </w: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bottom"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 (0.57, 2.20)</w:t>
            </w:r>
          </w:p>
        </w:tc>
      </w:tr>
      <w:tr w:rsidR="005B7E33" w:rsidTr="007556CA">
        <w:trPr>
          <w:trHeight w:val="20"/>
        </w:trPr>
        <w:tc>
          <w:tcPr>
            <w:tcW w:w="152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B7E33" w:rsidRPr="005B7E33" w:rsidRDefault="005B7E33" w:rsidP="003A4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sz w:val="20"/>
                <w:szCs w:val="20"/>
              </w:rPr>
              <w:t>N household members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7E33" w:rsidRDefault="005B7E33" w:rsidP="004B6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/ 1 people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1.26 (0.99, 1.61)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1.20 (0.67, 2.16)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 (0.49, 2.15)</w:t>
            </w:r>
          </w:p>
        </w:tc>
        <w:tc>
          <w:tcPr>
            <w:tcW w:w="1842" w:type="dxa"/>
            <w:tcBorders>
              <w:left w:val="nil"/>
              <w:right w:val="nil"/>
            </w:tcBorders>
            <w:vAlign w:val="bottom"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 (0.75, 1.50)</w:t>
            </w:r>
          </w:p>
        </w:tc>
        <w:tc>
          <w:tcPr>
            <w:tcW w:w="1844" w:type="dxa"/>
            <w:tcBorders>
              <w:left w:val="nil"/>
              <w:right w:val="nil"/>
            </w:tcBorders>
            <w:vAlign w:val="bottom"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 (0.15, 1.02)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bottom"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 (0.62, 2.06)</w:t>
            </w:r>
          </w:p>
        </w:tc>
      </w:tr>
      <w:tr w:rsidR="005B7E33" w:rsidTr="007556CA">
        <w:trPr>
          <w:trHeight w:val="20"/>
        </w:trPr>
        <w:tc>
          <w:tcPr>
            <w:tcW w:w="15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7E33" w:rsidRPr="005B7E33" w:rsidRDefault="005B7E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E33" w:rsidRDefault="005B7E33" w:rsidP="00755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people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1.67 (1.30, 2.14)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1.64 (0.92, 2.92)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1.31 (0.62, 2.75)</w:t>
            </w:r>
          </w:p>
        </w:tc>
        <w:tc>
          <w:tcPr>
            <w:tcW w:w="1842" w:type="dxa"/>
            <w:tcBorders>
              <w:left w:val="nil"/>
              <w:right w:val="nil"/>
            </w:tcBorders>
            <w:vAlign w:val="bottom"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1.08 (0.75, 1.54)</w:t>
            </w:r>
          </w:p>
        </w:tc>
        <w:tc>
          <w:tcPr>
            <w:tcW w:w="1844" w:type="dxa"/>
            <w:tcBorders>
              <w:left w:val="nil"/>
              <w:right w:val="nil"/>
            </w:tcBorders>
            <w:vAlign w:val="bottom"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 (0.20, 1.37)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bottom"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1.46 (0.80, 2.67)</w:t>
            </w:r>
          </w:p>
        </w:tc>
      </w:tr>
      <w:tr w:rsidR="005B7E33" w:rsidTr="007556CA">
        <w:trPr>
          <w:trHeight w:val="20"/>
        </w:trPr>
        <w:tc>
          <w:tcPr>
            <w:tcW w:w="15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7E33" w:rsidRPr="005B7E33" w:rsidRDefault="005B7E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E33" w:rsidRDefault="005B7E33" w:rsidP="00755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≥4 people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1.44 (1.12, 1.85)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 (0.66, 2.13)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 (0.23, 1.20)</w:t>
            </w:r>
          </w:p>
        </w:tc>
        <w:tc>
          <w:tcPr>
            <w:tcW w:w="1842" w:type="dxa"/>
            <w:tcBorders>
              <w:left w:val="nil"/>
              <w:right w:val="nil"/>
            </w:tcBorders>
            <w:vAlign w:val="bottom"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 (0.73, 1.49)</w:t>
            </w:r>
          </w:p>
        </w:tc>
        <w:tc>
          <w:tcPr>
            <w:tcW w:w="1844" w:type="dxa"/>
            <w:tcBorders>
              <w:left w:val="nil"/>
              <w:right w:val="nil"/>
            </w:tcBorders>
            <w:vAlign w:val="bottom"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 (0.14, 0.98)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bottom"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1.46 (0.80, 2.69)</w:t>
            </w:r>
          </w:p>
        </w:tc>
      </w:tr>
      <w:tr w:rsidR="005B7E33" w:rsidTr="007556CA">
        <w:trPr>
          <w:trHeight w:val="2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7E33" w:rsidRPr="005B7E33" w:rsidRDefault="005B7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sz w:val="20"/>
                <w:szCs w:val="20"/>
              </w:rPr>
              <w:t>Owning car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7E33" w:rsidRDefault="005B7E33" w:rsidP="00755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/ yes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 (0.89, 1.42)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 (0.62, 1.84)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1.23 (0.60, 2.52)</w:t>
            </w:r>
          </w:p>
        </w:tc>
        <w:tc>
          <w:tcPr>
            <w:tcW w:w="1842" w:type="dxa"/>
            <w:tcBorders>
              <w:left w:val="nil"/>
              <w:right w:val="nil"/>
            </w:tcBorders>
            <w:vAlign w:val="bottom"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1.45 (0.99, 2.11)</w:t>
            </w:r>
          </w:p>
        </w:tc>
        <w:tc>
          <w:tcPr>
            <w:tcW w:w="1844" w:type="dxa"/>
            <w:tcBorders>
              <w:left w:val="nil"/>
              <w:right w:val="nil"/>
            </w:tcBorders>
            <w:vAlign w:val="bottom"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 (0.36, 2.25)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bottom"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 (0.65, 2.14)</w:t>
            </w:r>
          </w:p>
        </w:tc>
      </w:tr>
      <w:tr w:rsidR="005B7E33" w:rsidTr="007556CA">
        <w:trPr>
          <w:trHeight w:val="20"/>
        </w:trPr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7E33" w:rsidRPr="005B7E33" w:rsidRDefault="005B7E33" w:rsidP="00755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sz w:val="20"/>
                <w:szCs w:val="20"/>
              </w:rPr>
              <w:t>Owning home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E33" w:rsidRDefault="005B7E33" w:rsidP="00755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/ yes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1.43 (1.08, 1.88)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 (0.58, 1.79)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 (0.31, 1.19)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1.09 (0.73, 1.64)</w:t>
            </w: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 (0.22, 1.60)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B7E33" w:rsidRPr="005B7E33" w:rsidRDefault="005B7E33" w:rsidP="005B7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1.49 (0.73, 3.03)</w:t>
            </w:r>
          </w:p>
        </w:tc>
      </w:tr>
    </w:tbl>
    <w:p w:rsidR="007717C7" w:rsidRPr="007717C7" w:rsidRDefault="004B610D" w:rsidP="007717C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* </w:t>
      </w:r>
      <w:r w:rsidRPr="004B610D">
        <w:rPr>
          <w:rFonts w:ascii="Times New Roman" w:hAnsi="Times New Roman" w:cs="Times New Roman"/>
          <w:sz w:val="20"/>
          <w:szCs w:val="20"/>
        </w:rPr>
        <w:t>For ca</w:t>
      </w:r>
      <w:r>
        <w:rPr>
          <w:rFonts w:ascii="Times New Roman" w:hAnsi="Times New Roman" w:cs="Times New Roman"/>
          <w:sz w:val="20"/>
          <w:szCs w:val="20"/>
        </w:rPr>
        <w:t>tegorical variables, strata for a numerator and a denominator of odds ratios are presented (at the first row for categories with &gt;2 levels).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 xml:space="preserve">† </w:t>
      </w:r>
      <w:r w:rsidR="00F13E47">
        <w:rPr>
          <w:rFonts w:ascii="Times New Roman" w:hAnsi="Times New Roman" w:cs="Times New Roman" w:hint="eastAsia"/>
          <w:sz w:val="20"/>
          <w:szCs w:val="20"/>
          <w:lang w:eastAsia="ja-JP"/>
        </w:rPr>
        <w:t>Multivariable-adjusted models included covariates listed on the first column, as conducted in the analysis for Table 3.</w:t>
      </w:r>
      <w:r w:rsidR="00F13E47">
        <w:rPr>
          <w:rFonts w:ascii="Times New Roman" w:hAnsi="Times New Roman" w:cs="Times New Roman" w:hint="eastAsia"/>
          <w:b/>
          <w:sz w:val="20"/>
          <w:szCs w:val="20"/>
          <w:lang w:eastAsia="ja-JP"/>
        </w:rPr>
        <w:br/>
      </w:r>
      <w:r w:rsidRPr="004B610D">
        <w:rPr>
          <w:rFonts w:ascii="Times New Roman" w:hAnsi="Times New Roman" w:cs="Times New Roman"/>
          <w:sz w:val="20"/>
          <w:szCs w:val="20"/>
        </w:rPr>
        <w:t xml:space="preserve">‡ </w:t>
      </w:r>
      <w:r w:rsidR="00F13E47">
        <w:rPr>
          <w:rFonts w:ascii="Times New Roman" w:hAnsi="Times New Roman" w:cs="Times New Roman" w:hint="eastAsia"/>
          <w:sz w:val="20"/>
          <w:szCs w:val="20"/>
          <w:lang w:eastAsia="ja-JP"/>
        </w:rPr>
        <w:t>These r</w:t>
      </w:r>
      <w:r w:rsidR="00F13E47" w:rsidRPr="004B610D">
        <w:rPr>
          <w:rFonts w:ascii="Times New Roman" w:hAnsi="Times New Roman" w:cs="Times New Roman"/>
          <w:sz w:val="20"/>
          <w:szCs w:val="20"/>
        </w:rPr>
        <w:t xml:space="preserve">esults </w:t>
      </w:r>
      <w:r w:rsidR="00F13E47">
        <w:rPr>
          <w:rFonts w:ascii="Times New Roman" w:hAnsi="Times New Roman" w:cs="Times New Roman" w:hint="eastAsia"/>
          <w:sz w:val="20"/>
          <w:szCs w:val="20"/>
          <w:lang w:eastAsia="ja-JP"/>
        </w:rPr>
        <w:t xml:space="preserve">are </w:t>
      </w:r>
      <w:r w:rsidR="00F13E47" w:rsidRPr="004B610D">
        <w:rPr>
          <w:rFonts w:ascii="Times New Roman" w:hAnsi="Times New Roman" w:cs="Times New Roman"/>
          <w:sz w:val="20"/>
          <w:szCs w:val="20"/>
        </w:rPr>
        <w:t>presented in Table 3</w:t>
      </w:r>
      <w:r w:rsidR="00F13E47">
        <w:rPr>
          <w:rFonts w:ascii="Times New Roman" w:hAnsi="Times New Roman" w:cs="Times New Roman" w:hint="eastAsia"/>
          <w:sz w:val="20"/>
          <w:szCs w:val="20"/>
          <w:lang w:eastAsia="ja-JP"/>
        </w:rPr>
        <w:t>, shown here for comparison</w:t>
      </w:r>
      <w:r w:rsidR="00F13E47" w:rsidRPr="004B610D">
        <w:rPr>
          <w:rFonts w:ascii="Times New Roman" w:hAnsi="Times New Roman" w:cs="Times New Roman"/>
          <w:sz w:val="20"/>
          <w:szCs w:val="20"/>
        </w:rPr>
        <w:t>.</w:t>
      </w:r>
      <w:r w:rsidR="00F13E47" w:rsidRPr="004B610D">
        <w:rPr>
          <w:rFonts w:ascii="Times New Roman" w:hAnsi="Times New Roman" w:cs="Times New Roman"/>
          <w:sz w:val="20"/>
          <w:szCs w:val="20"/>
        </w:rPr>
        <w:br/>
      </w:r>
      <w:r w:rsidR="00F13E47">
        <w:rPr>
          <w:rFonts w:ascii="Times New Roman" w:hAnsi="Times New Roman" w:cs="Times New Roman"/>
          <w:b/>
          <w:sz w:val="20"/>
          <w:szCs w:val="20"/>
        </w:rPr>
        <w:t>§</w:t>
      </w:r>
      <w:r w:rsidR="00F13E47">
        <w:rPr>
          <w:rFonts w:ascii="Times New Roman" w:hAnsi="Times New Roman" w:cs="Times New Roman" w:hint="eastAsia"/>
          <w:b/>
          <w:sz w:val="20"/>
          <w:szCs w:val="20"/>
          <w:lang w:eastAsia="ja-JP"/>
        </w:rPr>
        <w:t xml:space="preserve"> </w:t>
      </w:r>
      <w:r w:rsidR="007717C7">
        <w:rPr>
          <w:rFonts w:ascii="Times New Roman" w:hAnsi="Times New Roman" w:cs="Times New Roman"/>
        </w:rPr>
        <w:t xml:space="preserve">In 2013, 73% of </w:t>
      </w:r>
      <w:proofErr w:type="spellStart"/>
      <w:r w:rsidR="007717C7">
        <w:rPr>
          <w:rFonts w:ascii="Times New Roman" w:hAnsi="Times New Roman" w:cs="Times New Roman"/>
        </w:rPr>
        <w:t>dilutables</w:t>
      </w:r>
      <w:proofErr w:type="spellEnd"/>
      <w:r w:rsidR="007717C7">
        <w:rPr>
          <w:rFonts w:ascii="Times New Roman" w:hAnsi="Times New Roman" w:cs="Times New Roman"/>
        </w:rPr>
        <w:t xml:space="preserve"> were sugar free or low sugar (British Soft Drinks Associations, annual report 2014) and there may be significant misclassification error (and bias) as a result of not knowing if fruit squash/cordial were artificially-sweetened or sugar-sweetened beverages.</w:t>
      </w:r>
    </w:p>
    <w:p w:rsidR="007556CA" w:rsidRDefault="007717C7" w:rsidP="007717C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>
        <w:rPr>
          <w:rFonts w:ascii="Times New Roman" w:hAnsi="Times New Roman" w:cs="Times New Roman"/>
          <w:sz w:val="20"/>
          <w:szCs w:val="20"/>
          <w:lang w:eastAsia="ja-JP"/>
        </w:rPr>
        <w:t xml:space="preserve">|| </w:t>
      </w:r>
      <w:r w:rsidRPr="004B610D"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z w:val="20"/>
          <w:szCs w:val="20"/>
        </w:rPr>
        <w:t xml:space="preserve">positive status for the outcome </w:t>
      </w:r>
      <w:r w:rsidRPr="004B610D">
        <w:rPr>
          <w:rFonts w:ascii="Times New Roman" w:hAnsi="Times New Roman" w:cs="Times New Roman"/>
          <w:sz w:val="20"/>
          <w:szCs w:val="20"/>
        </w:rPr>
        <w:t>represented adults consuming ≥1 serving/day of sugar-sweetened beverages and ≥1 serving/day of artificially-sweetened beverages.</w:t>
      </w:r>
      <w:r w:rsidR="007556CA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TableGrid11"/>
        <w:tblW w:w="1428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1559"/>
        <w:gridCol w:w="1795"/>
        <w:gridCol w:w="1796"/>
        <w:gridCol w:w="1796"/>
        <w:gridCol w:w="1796"/>
        <w:gridCol w:w="1890"/>
        <w:gridCol w:w="1701"/>
      </w:tblGrid>
      <w:tr w:rsidR="007556CA" w:rsidTr="007556CA">
        <w:trPr>
          <w:trHeight w:val="20"/>
        </w:trPr>
        <w:tc>
          <w:tcPr>
            <w:tcW w:w="142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56CA" w:rsidRDefault="007556CA" w:rsidP="00E306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Supplementa</w:t>
            </w:r>
            <w:r w:rsidR="005F7F0C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Table 2. </w:t>
            </w:r>
            <w:r w:rsidRPr="0080433B">
              <w:rPr>
                <w:rFonts w:ascii="Times New Roman" w:hAnsi="Times New Roman" w:cs="Times New Roman"/>
                <w:sz w:val="20"/>
                <w:szCs w:val="20"/>
              </w:rPr>
              <w:t xml:space="preserve">Associations of </w:t>
            </w:r>
            <w:r w:rsidR="00525618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lifestyle characteristics </w:t>
            </w:r>
            <w:r w:rsidRPr="0080433B">
              <w:rPr>
                <w:rFonts w:ascii="Times New Roman" w:hAnsi="Times New Roman" w:cs="Times New Roman"/>
                <w:sz w:val="20"/>
                <w:szCs w:val="20"/>
              </w:rPr>
              <w:t>with daily consumption of sweetened beverages: sensitivity analysis</w:t>
            </w:r>
          </w:p>
        </w:tc>
      </w:tr>
      <w:tr w:rsidR="007556CA" w:rsidTr="004A04C4">
        <w:trPr>
          <w:trHeight w:val="233"/>
        </w:trPr>
        <w:tc>
          <w:tcPr>
            <w:tcW w:w="195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7556CA" w:rsidRDefault="007556CA" w:rsidP="00755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Variable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7556CA" w:rsidRDefault="007556CA" w:rsidP="00755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Unit or comparison*</w:t>
            </w:r>
          </w:p>
        </w:tc>
        <w:tc>
          <w:tcPr>
            <w:tcW w:w="107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556CA" w:rsidRDefault="007556CA" w:rsidP="007556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Odds ratios (95% confidence intervals) of habitual consumption</w:t>
            </w:r>
            <w:r w:rsidR="00611AE0">
              <w:rPr>
                <w:rFonts w:ascii="Times New Roman" w:hAnsi="Times New Roman" w:cs="Times New Roman"/>
                <w:b/>
                <w:sz w:val="20"/>
                <w:szCs w:val="20"/>
              </w:rPr>
              <w:t>†</w:t>
            </w:r>
          </w:p>
        </w:tc>
      </w:tr>
      <w:tr w:rsidR="007556CA" w:rsidTr="00525618">
        <w:trPr>
          <w:trHeight w:val="232"/>
        </w:trPr>
        <w:tc>
          <w:tcPr>
            <w:tcW w:w="1950" w:type="dxa"/>
            <w:vMerge/>
            <w:tcBorders>
              <w:left w:val="nil"/>
              <w:right w:val="nil"/>
            </w:tcBorders>
            <w:vAlign w:val="center"/>
          </w:tcPr>
          <w:p w:rsidR="007556CA" w:rsidRDefault="007556CA" w:rsidP="00755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vAlign w:val="center"/>
          </w:tcPr>
          <w:p w:rsidR="007556CA" w:rsidRDefault="007556CA" w:rsidP="00755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6CA" w:rsidRDefault="007556CA" w:rsidP="007556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Sugar-sweetened beverages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6CA" w:rsidRDefault="007556CA" w:rsidP="007556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Artificial</w:t>
            </w:r>
            <w:r w:rsidR="00925154">
              <w:rPr>
                <w:rFonts w:ascii="Times New Roman" w:hAnsi="Times New Roman" w:cs="Times New Roman"/>
                <w:b/>
                <w:sz w:val="20"/>
                <w:szCs w:val="20"/>
              </w:rPr>
              <w:t>ly-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sweetened beverages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6CA" w:rsidRDefault="007556CA" w:rsidP="00771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Both types</w:t>
            </w:r>
            <w:r w:rsidR="007717C7">
              <w:rPr>
                <w:rFonts w:ascii="Times New Roman" w:hAnsi="Times New Roman" w:cs="Times New Roman"/>
                <w:b/>
                <w:sz w:val="20"/>
                <w:szCs w:val="20"/>
              </w:rPr>
              <w:t>||</w:t>
            </w:r>
          </w:p>
        </w:tc>
      </w:tr>
      <w:tr w:rsidR="007556CA" w:rsidTr="00525618">
        <w:trPr>
          <w:trHeight w:val="20"/>
        </w:trPr>
        <w:tc>
          <w:tcPr>
            <w:tcW w:w="195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56CA" w:rsidRDefault="007556CA" w:rsidP="00755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56CA" w:rsidRDefault="007556CA" w:rsidP="00755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56CA" w:rsidRDefault="007556CA" w:rsidP="00611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≥1 serving/day</w:t>
            </w:r>
            <w:r w:rsidR="00611AE0">
              <w:rPr>
                <w:rFonts w:ascii="Times New Roman" w:hAnsi="Times New Roman" w:cs="Times New Roman"/>
                <w:b/>
                <w:sz w:val="20"/>
                <w:szCs w:val="20"/>
              </w:rPr>
              <w:t>‡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56CA" w:rsidRDefault="007556CA" w:rsidP="007556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≥3 serving/day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56CA" w:rsidRDefault="007556CA" w:rsidP="007556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≥1 serving/day not including fruit squash/cordial</w:t>
            </w:r>
            <w:r w:rsidR="007717C7">
              <w:rPr>
                <w:rFonts w:ascii="Times New Roman" w:hAnsi="Times New Roman" w:cs="Times New Roman"/>
                <w:b/>
                <w:sz w:val="20"/>
                <w:szCs w:val="20"/>
              </w:rPr>
              <w:t>§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56CA" w:rsidRDefault="007556CA" w:rsidP="007556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≥1 serving/day</w:t>
            </w:r>
            <w:r w:rsidR="00611AE0">
              <w:rPr>
                <w:rFonts w:ascii="Times New Roman" w:hAnsi="Times New Roman" w:cs="Times New Roman"/>
                <w:b/>
                <w:sz w:val="20"/>
                <w:szCs w:val="20"/>
              </w:rPr>
              <w:t>‡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56CA" w:rsidRDefault="007556CA" w:rsidP="007556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≥3 serving/day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56CA" w:rsidRDefault="007556CA" w:rsidP="007556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≥1 serving/day</w:t>
            </w:r>
          </w:p>
        </w:tc>
      </w:tr>
      <w:tr w:rsidR="007556CA" w:rsidTr="00525618">
        <w:trPr>
          <w:trHeight w:val="20"/>
        </w:trPr>
        <w:tc>
          <w:tcPr>
            <w:tcW w:w="350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556CA" w:rsidRPr="005B7E33" w:rsidRDefault="007556CA" w:rsidP="00755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E33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positive outcome</w:t>
            </w:r>
            <w:r w:rsidRPr="005B7E33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6CA" w:rsidRPr="00464572" w:rsidRDefault="007556CA" w:rsidP="00755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572">
              <w:rPr>
                <w:rFonts w:ascii="Times New Roman" w:hAnsi="Times New Roman" w:cs="Times New Roman"/>
                <w:sz w:val="20"/>
                <w:szCs w:val="20"/>
              </w:rPr>
              <w:t>2041 (20.4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4645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6CA" w:rsidRPr="00464572" w:rsidRDefault="007556CA" w:rsidP="00755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 (2.9%)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6CA" w:rsidRPr="00464572" w:rsidRDefault="007556CA" w:rsidP="00755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 (1.3%)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6CA" w:rsidRPr="00464572" w:rsidRDefault="007556CA" w:rsidP="00755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893 (8.9%)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6CA" w:rsidRPr="00464572" w:rsidRDefault="007556CA" w:rsidP="00755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 (0.9%)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6CA" w:rsidRPr="00464572" w:rsidRDefault="007556CA" w:rsidP="00755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 (3.1%)</w:t>
            </w:r>
          </w:p>
        </w:tc>
      </w:tr>
      <w:tr w:rsidR="00410F4F" w:rsidTr="00525618">
        <w:trPr>
          <w:trHeight w:val="2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0F4F" w:rsidRPr="005B7E33" w:rsidRDefault="00410F4F" w:rsidP="00755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BMI, kg/m</w:t>
            </w:r>
            <w:r w:rsidRPr="007942D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0F4F" w:rsidRDefault="00410F4F" w:rsidP="00794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to 30 / &lt;25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 (1.04, 1.33)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1.26 (0.93, 1.71)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 (0.74, 1.89)</w:t>
            </w:r>
          </w:p>
        </w:tc>
        <w:tc>
          <w:tcPr>
            <w:tcW w:w="1796" w:type="dxa"/>
            <w:tcBorders>
              <w:left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1.92 (1.58, 2.34)</w:t>
            </w:r>
          </w:p>
        </w:tc>
        <w:tc>
          <w:tcPr>
            <w:tcW w:w="1890" w:type="dxa"/>
            <w:tcBorders>
              <w:left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1.73 (0.93, 3.25)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1.89 (1.37, 2.60)</w:t>
            </w:r>
          </w:p>
        </w:tc>
      </w:tr>
      <w:tr w:rsidR="00410F4F" w:rsidTr="00525618">
        <w:trPr>
          <w:trHeight w:val="2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0F4F" w:rsidRPr="005B7E33" w:rsidRDefault="00410F4F" w:rsidP="00755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0F4F" w:rsidRDefault="00410F4F" w:rsidP="00794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≥30 and &lt;35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1.58 (1.35, 1.85)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1.53 (1.05, 2.22)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1.44 (0.83, 2.48)</w:t>
            </w:r>
          </w:p>
        </w:tc>
        <w:tc>
          <w:tcPr>
            <w:tcW w:w="1796" w:type="dxa"/>
            <w:tcBorders>
              <w:left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3.09 (2.47, 3.86)</w:t>
            </w:r>
          </w:p>
        </w:tc>
        <w:tc>
          <w:tcPr>
            <w:tcW w:w="1890" w:type="dxa"/>
            <w:tcBorders>
              <w:left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1.80 (0.88, 3.69)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3.09 (2.15, 4.44)</w:t>
            </w:r>
          </w:p>
        </w:tc>
      </w:tr>
      <w:tr w:rsidR="00410F4F" w:rsidTr="00525618">
        <w:trPr>
          <w:trHeight w:val="8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F4F" w:rsidRPr="005B7E33" w:rsidRDefault="00410F4F" w:rsidP="00755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0F4F" w:rsidRDefault="00410F4F" w:rsidP="00794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≥35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1.62 (1.30, 2.02)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2.74 (1.78, 4.22)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2.23 (1.19, 4.19)</w:t>
            </w:r>
          </w:p>
        </w:tc>
        <w:tc>
          <w:tcPr>
            <w:tcW w:w="1796" w:type="dxa"/>
            <w:tcBorders>
              <w:left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4.51 (3.44, 5.92)</w:t>
            </w:r>
          </w:p>
        </w:tc>
        <w:tc>
          <w:tcPr>
            <w:tcW w:w="1890" w:type="dxa"/>
            <w:tcBorders>
              <w:left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3.55 (1.66, 7.60)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3.45 (2.20, 5.41)</w:t>
            </w:r>
          </w:p>
        </w:tc>
      </w:tr>
      <w:tr w:rsidR="00410F4F" w:rsidTr="00525618">
        <w:trPr>
          <w:trHeight w:val="2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0F4F" w:rsidRPr="005B7E33" w:rsidRDefault="00410F4F" w:rsidP="00755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Smoking status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0F4F" w:rsidRDefault="00410F4F" w:rsidP="00794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Former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never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 (0.87, 1.09)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 (0.72, 1.26)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 (0.67, 1.64)</w:t>
            </w:r>
          </w:p>
        </w:tc>
        <w:tc>
          <w:tcPr>
            <w:tcW w:w="1796" w:type="dxa"/>
            <w:tcBorders>
              <w:left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 (0.90, 1.24)</w:t>
            </w:r>
          </w:p>
        </w:tc>
        <w:tc>
          <w:tcPr>
            <w:tcW w:w="1890" w:type="dxa"/>
            <w:tcBorders>
              <w:left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1.70 (1.04, 2.78)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 (0.69, 1.18)</w:t>
            </w:r>
          </w:p>
        </w:tc>
      </w:tr>
      <w:tr w:rsidR="00410F4F" w:rsidTr="00525618">
        <w:trPr>
          <w:trHeight w:val="2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410F4F" w:rsidRPr="005B7E33" w:rsidRDefault="00410F4F" w:rsidP="00755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10F4F" w:rsidRDefault="00410F4F" w:rsidP="00794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Current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 (0.66, 0.93)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 (0.81, 1.64)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1.35 (0.83, 2.20)</w:t>
            </w:r>
          </w:p>
        </w:tc>
        <w:tc>
          <w:tcPr>
            <w:tcW w:w="1796" w:type="dxa"/>
            <w:tcBorders>
              <w:left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 (0.77, 1.24)</w:t>
            </w:r>
          </w:p>
        </w:tc>
        <w:tc>
          <w:tcPr>
            <w:tcW w:w="1890" w:type="dxa"/>
            <w:tcBorders>
              <w:left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1.46 (0.76, 2.81)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 (0.62, 1.31)</w:t>
            </w:r>
          </w:p>
        </w:tc>
      </w:tr>
      <w:tr w:rsidR="00410F4F" w:rsidTr="00525618">
        <w:trPr>
          <w:trHeight w:val="2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410F4F" w:rsidRPr="00117382" w:rsidRDefault="00410F4F" w:rsidP="0091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382">
              <w:rPr>
                <w:rFonts w:ascii="Times New Roman" w:hAnsi="Times New Roman" w:cs="Times New Roman"/>
                <w:sz w:val="20"/>
                <w:szCs w:val="20"/>
              </w:rPr>
              <w:t>Sedentary time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10F4F" w:rsidRDefault="00410F4F" w:rsidP="00794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PMincho" w:hAnsi="Times New Roman" w:cs="Times New Roman"/>
                <w:sz w:val="20"/>
                <w:szCs w:val="20"/>
                <w:lang w:eastAsia="ja-JP"/>
              </w:rPr>
              <w:t>per 2 hours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 (0.91, 1.02)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 (0.82, 1.08)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 (0.62, 0.93)</w:t>
            </w:r>
          </w:p>
        </w:tc>
        <w:tc>
          <w:tcPr>
            <w:tcW w:w="1796" w:type="dxa"/>
            <w:tcBorders>
              <w:left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 (0.86, 1.01)</w:t>
            </w:r>
          </w:p>
        </w:tc>
        <w:tc>
          <w:tcPr>
            <w:tcW w:w="1890" w:type="dxa"/>
            <w:tcBorders>
              <w:left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 (0.84, 1.36)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 (0.83, 1.09)</w:t>
            </w:r>
          </w:p>
        </w:tc>
      </w:tr>
      <w:tr w:rsidR="00410F4F" w:rsidTr="00525618">
        <w:trPr>
          <w:trHeight w:val="2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410F4F" w:rsidRPr="00117382" w:rsidRDefault="00410F4F" w:rsidP="0091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382">
              <w:rPr>
                <w:rFonts w:ascii="Times New Roman" w:hAnsi="Times New Roman" w:cs="Times New Roman"/>
                <w:sz w:val="20"/>
                <w:szCs w:val="20"/>
              </w:rPr>
              <w:t>Physical activity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10F4F" w:rsidRDefault="00410F4F" w:rsidP="007942D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MS PMincho" w:hAnsi="Times New Roman" w:cs="Times New Roman"/>
                <w:sz w:val="20"/>
                <w:szCs w:val="20"/>
                <w:lang w:eastAsia="ja-JP"/>
              </w:rPr>
              <w:t>per 2 hours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 (1.02, 1.26)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 (0.79, 1.26)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 (0.55, 1.11)</w:t>
            </w:r>
          </w:p>
        </w:tc>
        <w:tc>
          <w:tcPr>
            <w:tcW w:w="1796" w:type="dxa"/>
            <w:tcBorders>
              <w:left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 (0.86, 1.18)</w:t>
            </w:r>
          </w:p>
        </w:tc>
        <w:tc>
          <w:tcPr>
            <w:tcW w:w="1890" w:type="dxa"/>
            <w:tcBorders>
              <w:left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 (0.72, 1.79)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 (0.93, 1.50)</w:t>
            </w:r>
          </w:p>
        </w:tc>
      </w:tr>
      <w:tr w:rsidR="00410F4F" w:rsidTr="00525618">
        <w:trPr>
          <w:trHeight w:val="2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410F4F" w:rsidRPr="00117382" w:rsidRDefault="00410F4F" w:rsidP="00915ECD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117382">
              <w:rPr>
                <w:rFonts w:ascii="Times New Roman" w:hAnsi="Times New Roman" w:cs="Times New Roman"/>
                <w:sz w:val="20"/>
                <w:szCs w:val="20"/>
              </w:rPr>
              <w:t>Alcoholic beverage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10F4F" w:rsidRDefault="00410F4F" w:rsidP="00794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 serving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 (0.87, 0.97)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 (0.87, 1.10)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 (0.74, 1.09)</w:t>
            </w:r>
          </w:p>
        </w:tc>
        <w:tc>
          <w:tcPr>
            <w:tcW w:w="1796" w:type="dxa"/>
            <w:tcBorders>
              <w:left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 (0.95, 1.09)</w:t>
            </w:r>
          </w:p>
        </w:tc>
        <w:tc>
          <w:tcPr>
            <w:tcW w:w="1890" w:type="dxa"/>
            <w:tcBorders>
              <w:left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 (0.54, 0.99)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 (0.87, 1.12)</w:t>
            </w:r>
          </w:p>
        </w:tc>
      </w:tr>
      <w:tr w:rsidR="00410F4F" w:rsidTr="00525618">
        <w:trPr>
          <w:trHeight w:val="2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410F4F" w:rsidRPr="00117382" w:rsidRDefault="00410F4F" w:rsidP="0091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MDP</w:t>
            </w:r>
            <w:r w:rsidRPr="00117382">
              <w:rPr>
                <w:rFonts w:ascii="Times New Roman" w:hAnsi="Times New Roman" w:cs="Times New Roman"/>
                <w:sz w:val="20"/>
                <w:szCs w:val="20"/>
              </w:rPr>
              <w:t xml:space="preserve"> score </w:t>
            </w:r>
            <w:r w:rsidRPr="00117382">
              <w:rPr>
                <w:rFonts w:ascii="Times New Roman" w:eastAsia="MS PMincho" w:hAnsi="Times New Roman" w:cs="Times New Roman"/>
                <w:sz w:val="20"/>
                <w:szCs w:val="20"/>
              </w:rPr>
              <w:t>§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10F4F" w:rsidRDefault="00410F4F" w:rsidP="007942DD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per 2 points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 (0.96, 1.07)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 (0.87, 1.10)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 (0.69, 1.00)</w:t>
            </w:r>
          </w:p>
        </w:tc>
        <w:tc>
          <w:tcPr>
            <w:tcW w:w="1796" w:type="dxa"/>
            <w:tcBorders>
              <w:left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 (0.92, 1.06)</w:t>
            </w:r>
          </w:p>
        </w:tc>
        <w:tc>
          <w:tcPr>
            <w:tcW w:w="1890" w:type="dxa"/>
            <w:tcBorders>
              <w:left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 (0.63, 0.99)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 (0.95, 1.20)</w:t>
            </w:r>
          </w:p>
        </w:tc>
      </w:tr>
      <w:tr w:rsidR="00410F4F" w:rsidTr="00525618">
        <w:trPr>
          <w:trHeight w:val="2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410F4F" w:rsidRPr="00117382" w:rsidRDefault="00410F4F" w:rsidP="00117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382">
              <w:rPr>
                <w:rFonts w:ascii="Times New Roman" w:hAnsi="Times New Roman" w:cs="Times New Roman"/>
                <w:sz w:val="20"/>
                <w:szCs w:val="20"/>
              </w:rPr>
              <w:t>Weight-loss diet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10F4F" w:rsidRDefault="00410F4F" w:rsidP="00794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 / no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 (0.86, 1.33)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 (0.70, 1.86)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 (0.34, 1.95)</w:t>
            </w:r>
          </w:p>
        </w:tc>
        <w:tc>
          <w:tcPr>
            <w:tcW w:w="1796" w:type="dxa"/>
            <w:tcBorders>
              <w:left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2.58 (2.05, 3.24)</w:t>
            </w:r>
          </w:p>
        </w:tc>
        <w:tc>
          <w:tcPr>
            <w:tcW w:w="1890" w:type="dxa"/>
            <w:tcBorders>
              <w:left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4.28 (2.39, 7.65)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2.05 (1.42, 2.96)</w:t>
            </w:r>
          </w:p>
        </w:tc>
      </w:tr>
      <w:tr w:rsidR="007556CA" w:rsidTr="00525618">
        <w:trPr>
          <w:trHeight w:val="2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6CA" w:rsidRPr="00392B14" w:rsidRDefault="00392B14" w:rsidP="007556CA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Dietary habits / week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556CA" w:rsidRDefault="007556CA" w:rsidP="00755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6CA" w:rsidRPr="00410F4F" w:rsidRDefault="007556CA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6CA" w:rsidRPr="00410F4F" w:rsidRDefault="007556CA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6CA" w:rsidRPr="00410F4F" w:rsidRDefault="007556CA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left w:val="nil"/>
              <w:right w:val="nil"/>
            </w:tcBorders>
            <w:vAlign w:val="bottom"/>
          </w:tcPr>
          <w:p w:rsidR="007556CA" w:rsidRPr="00410F4F" w:rsidRDefault="007556CA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vAlign w:val="bottom"/>
          </w:tcPr>
          <w:p w:rsidR="007556CA" w:rsidRPr="00410F4F" w:rsidRDefault="007556CA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:rsidR="007556CA" w:rsidRPr="00410F4F" w:rsidRDefault="007556CA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0F4F" w:rsidTr="00525618">
        <w:trPr>
          <w:trHeight w:val="2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410F4F" w:rsidRPr="005B7E33" w:rsidRDefault="00410F4F" w:rsidP="00392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Breakfast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10F4F" w:rsidRDefault="00410F4F" w:rsidP="00E83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times / 0</w:t>
            </w:r>
            <w:r w:rsidR="00E8317F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 (0.80, 1.25)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 (0.36, 0.95)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 (0.40, 1.22)</w:t>
            </w:r>
          </w:p>
        </w:tc>
        <w:tc>
          <w:tcPr>
            <w:tcW w:w="1796" w:type="dxa"/>
            <w:tcBorders>
              <w:left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 (0.70, 1.27)</w:t>
            </w:r>
          </w:p>
        </w:tc>
        <w:tc>
          <w:tcPr>
            <w:tcW w:w="1890" w:type="dxa"/>
            <w:tcBorders>
              <w:left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 (0.61, 2.58)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 (0.71, 1.79)</w:t>
            </w:r>
          </w:p>
        </w:tc>
      </w:tr>
      <w:tr w:rsidR="00410F4F" w:rsidTr="00525618">
        <w:trPr>
          <w:trHeight w:val="2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410F4F" w:rsidRPr="005B7E33" w:rsidRDefault="00410F4F" w:rsidP="00755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10F4F" w:rsidRDefault="00410F4F" w:rsidP="00755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 times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 (0.71, 1.08)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 (0.39, 0.97)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 (0.21, 0.77)</w:t>
            </w:r>
          </w:p>
        </w:tc>
        <w:tc>
          <w:tcPr>
            <w:tcW w:w="1796" w:type="dxa"/>
            <w:tcBorders>
              <w:left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 (0.63, 1.11)</w:t>
            </w:r>
          </w:p>
        </w:tc>
        <w:tc>
          <w:tcPr>
            <w:tcW w:w="1890" w:type="dxa"/>
            <w:tcBorders>
              <w:left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 (0.37, 1.78)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 (0.52, 1.32)</w:t>
            </w:r>
          </w:p>
        </w:tc>
      </w:tr>
      <w:tr w:rsidR="00410F4F" w:rsidTr="00525618">
        <w:trPr>
          <w:trHeight w:val="2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F4F" w:rsidRPr="005B7E33" w:rsidRDefault="00410F4F" w:rsidP="00755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10F4F" w:rsidRDefault="00410F4F" w:rsidP="00755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&gt;5 times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 (0.74, 1.05)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 (0.48, 0.98)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 (0.21, 0.57)</w:t>
            </w:r>
          </w:p>
        </w:tc>
        <w:tc>
          <w:tcPr>
            <w:tcW w:w="1796" w:type="dxa"/>
            <w:tcBorders>
              <w:left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 (0.55, 0.88)</w:t>
            </w:r>
          </w:p>
        </w:tc>
        <w:tc>
          <w:tcPr>
            <w:tcW w:w="1890" w:type="dxa"/>
            <w:tcBorders>
              <w:left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 (0.28, 1.01)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 (0.56, 1.20)</w:t>
            </w:r>
          </w:p>
        </w:tc>
      </w:tr>
      <w:tr w:rsidR="00410F4F" w:rsidTr="00525618">
        <w:trPr>
          <w:trHeight w:val="2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410F4F" w:rsidRPr="005B7E33" w:rsidRDefault="00410F4F" w:rsidP="00392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Takeaway meals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10F4F" w:rsidRDefault="00410F4F" w:rsidP="00755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times / 0</w:t>
            </w:r>
            <w:r w:rsidR="00E8317F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 (1.02, 1.30)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 (0.74, 1.30)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 (0.82, 1.91)</w:t>
            </w:r>
          </w:p>
        </w:tc>
        <w:tc>
          <w:tcPr>
            <w:tcW w:w="1796" w:type="dxa"/>
            <w:tcBorders>
              <w:left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 (1.00, 1.41)</w:t>
            </w:r>
          </w:p>
        </w:tc>
        <w:tc>
          <w:tcPr>
            <w:tcW w:w="1890" w:type="dxa"/>
            <w:tcBorders>
              <w:left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1.43 (0.86, 2.36)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1.41 (1.08, 1.85)</w:t>
            </w:r>
          </w:p>
        </w:tc>
      </w:tr>
      <w:tr w:rsidR="00410F4F" w:rsidTr="00525618">
        <w:trPr>
          <w:trHeight w:val="2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F4F" w:rsidRPr="005B7E33" w:rsidRDefault="00410F4F" w:rsidP="00755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10F4F" w:rsidRDefault="00410F4F" w:rsidP="00755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≥3 times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 (0.80, 1.24)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 (0.71, 1.83)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1.51 (0.79, 2.88)</w:t>
            </w:r>
          </w:p>
        </w:tc>
        <w:tc>
          <w:tcPr>
            <w:tcW w:w="1796" w:type="dxa"/>
            <w:tcBorders>
              <w:left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 (0.71, 1.35)</w:t>
            </w:r>
          </w:p>
        </w:tc>
        <w:tc>
          <w:tcPr>
            <w:tcW w:w="1890" w:type="dxa"/>
            <w:tcBorders>
              <w:left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1.28 (0.54, 3.04)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 (0.56, 1.63)</w:t>
            </w:r>
          </w:p>
        </w:tc>
      </w:tr>
      <w:tr w:rsidR="00410F4F" w:rsidTr="00525618">
        <w:trPr>
          <w:trHeight w:val="2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410F4F" w:rsidRPr="005B7E33" w:rsidRDefault="00410F4F" w:rsidP="00755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Ready-made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10F4F" w:rsidRDefault="00410F4F" w:rsidP="0091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times / 0</w:t>
            </w:r>
            <w:r w:rsidR="00E8317F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 (1.00, 1.28)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 (0.80, 1.42)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1.34 (0.87, 2.05)</w:t>
            </w:r>
          </w:p>
        </w:tc>
        <w:tc>
          <w:tcPr>
            <w:tcW w:w="1796" w:type="dxa"/>
            <w:tcBorders>
              <w:left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 (0.97, 1.37)</w:t>
            </w:r>
          </w:p>
        </w:tc>
        <w:tc>
          <w:tcPr>
            <w:tcW w:w="1890" w:type="dxa"/>
            <w:tcBorders>
              <w:left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1.57 (0.93, 2.66)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 (0.69, 1.23)</w:t>
            </w:r>
          </w:p>
        </w:tc>
      </w:tr>
      <w:tr w:rsidR="00410F4F" w:rsidTr="00525618">
        <w:trPr>
          <w:trHeight w:val="2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F4F" w:rsidRPr="005B7E33" w:rsidRDefault="00410F4F" w:rsidP="00755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10F4F" w:rsidRDefault="00410F4F" w:rsidP="0091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≥3 times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1.21 (0.93, 1.56)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 (0.55, 1.80)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1.56 (0.74, 3.29)</w:t>
            </w:r>
          </w:p>
        </w:tc>
        <w:tc>
          <w:tcPr>
            <w:tcW w:w="1796" w:type="dxa"/>
            <w:tcBorders>
              <w:left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 (0.84, 1.69)</w:t>
            </w:r>
          </w:p>
        </w:tc>
        <w:tc>
          <w:tcPr>
            <w:tcW w:w="1890" w:type="dxa"/>
            <w:tcBorders>
              <w:left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1.83 (0.74, 4.52)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1.32 (0.77, 2.28)</w:t>
            </w:r>
          </w:p>
        </w:tc>
      </w:tr>
      <w:tr w:rsidR="00410F4F" w:rsidTr="00525618">
        <w:trPr>
          <w:trHeight w:val="2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F4F" w:rsidRPr="005B7E33" w:rsidRDefault="00410F4F" w:rsidP="00755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Eating outside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10F4F" w:rsidRDefault="00410F4F" w:rsidP="0091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Once / &lt;1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 (0.87, 1.38)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 (0.58, 1.53)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 (0.59, 1.95)</w:t>
            </w:r>
          </w:p>
        </w:tc>
        <w:tc>
          <w:tcPr>
            <w:tcW w:w="1796" w:type="dxa"/>
            <w:tcBorders>
              <w:left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 (0.61, 1.10)</w:t>
            </w:r>
          </w:p>
        </w:tc>
        <w:tc>
          <w:tcPr>
            <w:tcW w:w="1890" w:type="dxa"/>
            <w:tcBorders>
              <w:left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 (0.43, 1.85)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 (0.68, 1.81)</w:t>
            </w:r>
          </w:p>
        </w:tc>
      </w:tr>
      <w:tr w:rsidR="00410F4F" w:rsidTr="00525618">
        <w:trPr>
          <w:trHeight w:val="2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F4F" w:rsidRPr="005B7E33" w:rsidRDefault="00410F4F" w:rsidP="00755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10F4F" w:rsidRDefault="00410F4F" w:rsidP="00392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≥2 times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 (0.77, 1.28)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 (0.54, 1.57)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 (0.48, 1.93)</w:t>
            </w:r>
          </w:p>
        </w:tc>
        <w:tc>
          <w:tcPr>
            <w:tcW w:w="1796" w:type="dxa"/>
            <w:tcBorders>
              <w:left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 (0.53, 1.02)</w:t>
            </w:r>
          </w:p>
        </w:tc>
        <w:tc>
          <w:tcPr>
            <w:tcW w:w="1890" w:type="dxa"/>
            <w:tcBorders>
              <w:left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 (0.31, 1.73)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 (0.45, 1.36)</w:t>
            </w:r>
          </w:p>
        </w:tc>
      </w:tr>
      <w:tr w:rsidR="00410F4F" w:rsidTr="00525618">
        <w:trPr>
          <w:trHeight w:val="2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410F4F" w:rsidRPr="005B7E33" w:rsidRDefault="00410F4F" w:rsidP="00392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  Eating with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TV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10F4F" w:rsidRDefault="00410F4F" w:rsidP="0091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Once / &lt;1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 (0.79, 1.02)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 (0.61, 1.15)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 (0.43, 1.16)</w:t>
            </w:r>
          </w:p>
        </w:tc>
        <w:tc>
          <w:tcPr>
            <w:tcW w:w="1796" w:type="dxa"/>
            <w:tcBorders>
              <w:left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1.08 (0.91, 1.29)</w:t>
            </w:r>
          </w:p>
        </w:tc>
        <w:tc>
          <w:tcPr>
            <w:tcW w:w="1890" w:type="dxa"/>
            <w:tcBorders>
              <w:left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1.20 (0.71, 2.03)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 (0.66, 1.17)</w:t>
            </w:r>
          </w:p>
        </w:tc>
      </w:tr>
      <w:tr w:rsidR="00410F4F" w:rsidTr="00525618">
        <w:trPr>
          <w:trHeight w:val="2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410F4F" w:rsidRPr="005B7E33" w:rsidRDefault="00410F4F" w:rsidP="00755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10F4F" w:rsidRDefault="00410F4F" w:rsidP="0091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2-4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times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 (0.73, 1.09)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 (0.58, 1.50)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1.31 (0.70, 2.47)</w:t>
            </w:r>
          </w:p>
        </w:tc>
        <w:tc>
          <w:tcPr>
            <w:tcW w:w="1796" w:type="dxa"/>
            <w:tcBorders>
              <w:left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 (0.79, 1.40)</w:t>
            </w:r>
          </w:p>
        </w:tc>
        <w:tc>
          <w:tcPr>
            <w:tcW w:w="1890" w:type="dxa"/>
            <w:tcBorders>
              <w:left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2.36 (1.17, 4.76)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 (0.28, 0.92)</w:t>
            </w:r>
          </w:p>
        </w:tc>
      </w:tr>
      <w:tr w:rsidR="00410F4F" w:rsidTr="00525618">
        <w:trPr>
          <w:trHeight w:val="2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410F4F" w:rsidRPr="005B7E33" w:rsidRDefault="00410F4F" w:rsidP="00755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10F4F" w:rsidRDefault="00410F4F" w:rsidP="00410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times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1.08 (0.91, 1.28)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 (0.73, 1.70)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 (0.32, 1.64)</w:t>
            </w:r>
          </w:p>
        </w:tc>
        <w:tc>
          <w:tcPr>
            <w:tcW w:w="1796" w:type="dxa"/>
            <w:tcBorders>
              <w:left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 (0.77, 1.28)</w:t>
            </w:r>
          </w:p>
        </w:tc>
        <w:tc>
          <w:tcPr>
            <w:tcW w:w="1890" w:type="dxa"/>
            <w:tcBorders>
              <w:left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1.57 (0.64, 3.84)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 (0.64, 1.52)</w:t>
            </w:r>
          </w:p>
        </w:tc>
      </w:tr>
      <w:tr w:rsidR="00410F4F" w:rsidTr="00525618">
        <w:trPr>
          <w:trHeight w:val="2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410F4F" w:rsidRPr="005B7E33" w:rsidRDefault="00410F4F" w:rsidP="00392B14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  Snacking with TV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10F4F" w:rsidRDefault="00410F4F" w:rsidP="00E8317F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Occasionally/0</w:t>
            </w:r>
            <w:r w:rsidR="00E8317F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 (1.01, 1.33)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 (0.85, 1.68)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1.26 (0.73, 2.16)</w:t>
            </w:r>
          </w:p>
        </w:tc>
        <w:tc>
          <w:tcPr>
            <w:tcW w:w="1796" w:type="dxa"/>
            <w:tcBorders>
              <w:left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 (0.95, 1.42)</w:t>
            </w:r>
          </w:p>
        </w:tc>
        <w:tc>
          <w:tcPr>
            <w:tcW w:w="1890" w:type="dxa"/>
            <w:tcBorders>
              <w:left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1.66 (0.80, 3.43)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1.44 (1.04, 1.98)</w:t>
            </w:r>
          </w:p>
        </w:tc>
      </w:tr>
      <w:tr w:rsidR="00410F4F" w:rsidTr="00525618">
        <w:trPr>
          <w:trHeight w:val="20"/>
        </w:trPr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F4F" w:rsidRPr="005B7E33" w:rsidRDefault="00410F4F" w:rsidP="00915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F4F" w:rsidRDefault="00410F4F" w:rsidP="00915ECD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Usually/always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 (1.03, 1.36)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1.35 (0.97, 1.87)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1.39 (0.83, 2.31)</w:t>
            </w:r>
          </w:p>
        </w:tc>
        <w:tc>
          <w:tcPr>
            <w:tcW w:w="179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1.29 (1.06, 1.57)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2.55 (1.29, 5.01)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10F4F" w:rsidRPr="00410F4F" w:rsidRDefault="00410F4F" w:rsidP="00410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1.24 (0.90, 1.73)</w:t>
            </w:r>
          </w:p>
        </w:tc>
      </w:tr>
    </w:tbl>
    <w:p w:rsidR="007717C7" w:rsidRPr="007717C7" w:rsidRDefault="00E8317F" w:rsidP="007717C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E8317F">
        <w:rPr>
          <w:rFonts w:ascii="Times New Roman" w:hAnsi="Times New Roman" w:cs="Times New Roman" w:hint="eastAsia"/>
          <w:sz w:val="20"/>
          <w:szCs w:val="20"/>
          <w:lang w:eastAsia="ja-JP"/>
        </w:rPr>
        <w:t>Abbreviations</w:t>
      </w:r>
      <w:r>
        <w:rPr>
          <w:rFonts w:ascii="Times New Roman" w:hAnsi="Times New Roman" w:cs="Times New Roman" w:hint="eastAsia"/>
          <w:b/>
          <w:sz w:val="20"/>
          <w:szCs w:val="20"/>
          <w:lang w:eastAsia="ja-JP"/>
        </w:rPr>
        <w:t>:</w:t>
      </w:r>
      <w:r w:rsidR="00D5650C">
        <w:rPr>
          <w:rFonts w:ascii="Times New Roman" w:hAnsi="Times New Roman" w:cs="Times New Roman" w:hint="eastAsia"/>
          <w:b/>
          <w:sz w:val="20"/>
          <w:szCs w:val="20"/>
          <w:lang w:eastAsia="ja-JP"/>
        </w:rPr>
        <w:t xml:space="preserve"> </w:t>
      </w:r>
      <w:r w:rsidR="00D5650C" w:rsidRPr="00D5650C">
        <w:rPr>
          <w:rFonts w:ascii="Times New Roman" w:hAnsi="Times New Roman" w:cs="Times New Roman" w:hint="eastAsia"/>
          <w:sz w:val="20"/>
          <w:szCs w:val="20"/>
          <w:lang w:eastAsia="ja-JP"/>
        </w:rPr>
        <w:t>BMI, body</w:t>
      </w:r>
      <w:r w:rsidR="00D5650C">
        <w:rPr>
          <w:rFonts w:ascii="Times New Roman" w:hAnsi="Times New Roman" w:cs="Times New Roman" w:hint="eastAsia"/>
          <w:b/>
          <w:sz w:val="20"/>
          <w:szCs w:val="20"/>
          <w:lang w:eastAsia="ja-JP"/>
        </w:rPr>
        <w:t xml:space="preserve"> </w:t>
      </w:r>
      <w:r w:rsidR="00D5650C" w:rsidRPr="00D5650C">
        <w:rPr>
          <w:rFonts w:ascii="Times New Roman" w:hAnsi="Times New Roman" w:cs="Times New Roman" w:hint="eastAsia"/>
          <w:sz w:val="20"/>
          <w:szCs w:val="20"/>
          <w:lang w:eastAsia="ja-JP"/>
        </w:rPr>
        <w:t>mass</w:t>
      </w:r>
      <w:r w:rsidR="00D5650C">
        <w:rPr>
          <w:rFonts w:ascii="Times New Roman" w:hAnsi="Times New Roman" w:cs="Times New Roman"/>
          <w:sz w:val="20"/>
          <w:szCs w:val="20"/>
          <w:lang w:eastAsia="ja-JP"/>
        </w:rPr>
        <w:t xml:space="preserve"> index; TV, television.</w:t>
      </w:r>
      <w:r w:rsidRPr="00D5650C">
        <w:rPr>
          <w:rFonts w:ascii="Times New Roman" w:hAnsi="Times New Roman" w:cs="Times New Roman" w:hint="eastAsia"/>
          <w:sz w:val="20"/>
          <w:szCs w:val="20"/>
          <w:lang w:eastAsia="ja-JP"/>
        </w:rPr>
        <w:br/>
      </w:r>
      <w:r w:rsidR="004A04C4" w:rsidRPr="00D5650C">
        <w:rPr>
          <w:rFonts w:ascii="Times New Roman" w:hAnsi="Times New Roman" w:cs="Times New Roman"/>
          <w:sz w:val="20"/>
          <w:szCs w:val="20"/>
        </w:rPr>
        <w:t>* For categorical variables,</w:t>
      </w:r>
      <w:r w:rsidR="004A04C4">
        <w:rPr>
          <w:rFonts w:ascii="Times New Roman" w:hAnsi="Times New Roman" w:cs="Times New Roman"/>
          <w:sz w:val="20"/>
          <w:szCs w:val="20"/>
        </w:rPr>
        <w:t xml:space="preserve"> strata for a numerator and a denominator of odds ratios are presented (at the first row for categories with &gt;2 levels).</w:t>
      </w:r>
      <w:r>
        <w:rPr>
          <w:rFonts w:ascii="Times New Roman" w:hAnsi="Times New Roman" w:cs="Times New Roman" w:hint="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ja-JP"/>
        </w:rPr>
        <w:t>“</w:t>
      </w:r>
      <w:r>
        <w:rPr>
          <w:rFonts w:ascii="Times New Roman" w:hAnsi="Times New Roman" w:cs="Times New Roman" w:hint="eastAsia"/>
          <w:sz w:val="20"/>
          <w:szCs w:val="20"/>
          <w:lang w:eastAsia="ja-JP"/>
        </w:rPr>
        <w:t>0</w:t>
      </w:r>
      <w:r>
        <w:rPr>
          <w:rFonts w:ascii="Times New Roman" w:hAnsi="Times New Roman" w:cs="Times New Roman"/>
          <w:sz w:val="20"/>
          <w:szCs w:val="20"/>
          <w:lang w:eastAsia="ja-JP"/>
        </w:rPr>
        <w:t>”</w:t>
      </w:r>
      <w:r>
        <w:rPr>
          <w:rFonts w:ascii="Times New Roman" w:hAnsi="Times New Roman" w:cs="Times New Roman" w:hint="eastAsia"/>
          <w:sz w:val="20"/>
          <w:szCs w:val="20"/>
          <w:lang w:eastAsia="ja-JP"/>
        </w:rPr>
        <w:t xml:space="preserve"> of dietary habits represents a category of </w:t>
      </w:r>
      <w:r>
        <w:rPr>
          <w:rFonts w:ascii="Times New Roman" w:hAnsi="Times New Roman" w:cs="Times New Roman"/>
          <w:sz w:val="20"/>
          <w:szCs w:val="20"/>
          <w:lang w:eastAsia="ja-JP"/>
        </w:rPr>
        <w:t>“</w:t>
      </w:r>
      <w:r>
        <w:rPr>
          <w:rFonts w:ascii="Times New Roman" w:hAnsi="Times New Roman" w:cs="Times New Roman" w:hint="eastAsia"/>
          <w:sz w:val="20"/>
          <w:szCs w:val="20"/>
          <w:lang w:eastAsia="ja-JP"/>
        </w:rPr>
        <w:t>never or rarely</w:t>
      </w:r>
      <w:r>
        <w:rPr>
          <w:rFonts w:ascii="Times New Roman" w:hAnsi="Times New Roman" w:cs="Times New Roman"/>
          <w:sz w:val="20"/>
          <w:szCs w:val="20"/>
          <w:lang w:eastAsia="ja-JP"/>
        </w:rPr>
        <w:t>”</w:t>
      </w:r>
      <w:r>
        <w:rPr>
          <w:rFonts w:ascii="Times New Roman" w:hAnsi="Times New Roman" w:cs="Times New Roman" w:hint="eastAsia"/>
          <w:sz w:val="20"/>
          <w:szCs w:val="20"/>
          <w:lang w:eastAsia="ja-JP"/>
        </w:rPr>
        <w:t>.</w:t>
      </w:r>
      <w:r w:rsidR="004A04C4">
        <w:rPr>
          <w:rFonts w:ascii="Times New Roman" w:hAnsi="Times New Roman" w:cs="Times New Roman"/>
          <w:sz w:val="20"/>
          <w:szCs w:val="20"/>
        </w:rPr>
        <w:br/>
      </w:r>
      <w:r w:rsidR="004A04C4">
        <w:rPr>
          <w:rFonts w:ascii="Times New Roman" w:hAnsi="Times New Roman" w:cs="Times New Roman"/>
          <w:b/>
          <w:sz w:val="20"/>
          <w:szCs w:val="20"/>
        </w:rPr>
        <w:t xml:space="preserve">† </w:t>
      </w:r>
      <w:r w:rsidR="004A04C4">
        <w:rPr>
          <w:rFonts w:ascii="Times New Roman" w:hAnsi="Times New Roman" w:cs="Times New Roman" w:hint="eastAsia"/>
          <w:sz w:val="20"/>
          <w:szCs w:val="20"/>
          <w:lang w:eastAsia="ja-JP"/>
        </w:rPr>
        <w:t>Multivariable-adjusted models included covariates listed on the first column, as conducted in the analysis for Table 3.</w:t>
      </w:r>
      <w:r w:rsidR="004A04C4">
        <w:rPr>
          <w:rFonts w:ascii="Times New Roman" w:hAnsi="Times New Roman" w:cs="Times New Roman" w:hint="eastAsia"/>
          <w:b/>
          <w:sz w:val="20"/>
          <w:szCs w:val="20"/>
          <w:lang w:eastAsia="ja-JP"/>
        </w:rPr>
        <w:br/>
      </w:r>
      <w:r w:rsidR="004A04C4" w:rsidRPr="004B610D">
        <w:rPr>
          <w:rFonts w:ascii="Times New Roman" w:hAnsi="Times New Roman" w:cs="Times New Roman"/>
          <w:sz w:val="20"/>
          <w:szCs w:val="20"/>
        </w:rPr>
        <w:t xml:space="preserve">‡ </w:t>
      </w:r>
      <w:r w:rsidR="004A04C4">
        <w:rPr>
          <w:rFonts w:ascii="Times New Roman" w:hAnsi="Times New Roman" w:cs="Times New Roman" w:hint="eastAsia"/>
          <w:sz w:val="20"/>
          <w:szCs w:val="20"/>
          <w:lang w:eastAsia="ja-JP"/>
        </w:rPr>
        <w:t>These r</w:t>
      </w:r>
      <w:r w:rsidR="004A04C4" w:rsidRPr="004B610D">
        <w:rPr>
          <w:rFonts w:ascii="Times New Roman" w:hAnsi="Times New Roman" w:cs="Times New Roman"/>
          <w:sz w:val="20"/>
          <w:szCs w:val="20"/>
        </w:rPr>
        <w:t xml:space="preserve">esults </w:t>
      </w:r>
      <w:r w:rsidR="004A04C4">
        <w:rPr>
          <w:rFonts w:ascii="Times New Roman" w:hAnsi="Times New Roman" w:cs="Times New Roman" w:hint="eastAsia"/>
          <w:sz w:val="20"/>
          <w:szCs w:val="20"/>
          <w:lang w:eastAsia="ja-JP"/>
        </w:rPr>
        <w:t xml:space="preserve">are </w:t>
      </w:r>
      <w:r w:rsidR="004A04C4" w:rsidRPr="004B610D">
        <w:rPr>
          <w:rFonts w:ascii="Times New Roman" w:hAnsi="Times New Roman" w:cs="Times New Roman"/>
          <w:sz w:val="20"/>
          <w:szCs w:val="20"/>
        </w:rPr>
        <w:t>presented in Table 3</w:t>
      </w:r>
      <w:r w:rsidR="004A04C4">
        <w:rPr>
          <w:rFonts w:ascii="Times New Roman" w:hAnsi="Times New Roman" w:cs="Times New Roman" w:hint="eastAsia"/>
          <w:sz w:val="20"/>
          <w:szCs w:val="20"/>
          <w:lang w:eastAsia="ja-JP"/>
        </w:rPr>
        <w:t>, shown here for comparison</w:t>
      </w:r>
      <w:r w:rsidR="004A04C4" w:rsidRPr="004B610D">
        <w:rPr>
          <w:rFonts w:ascii="Times New Roman" w:hAnsi="Times New Roman" w:cs="Times New Roman"/>
          <w:sz w:val="20"/>
          <w:szCs w:val="20"/>
        </w:rPr>
        <w:t>.</w:t>
      </w:r>
      <w:r w:rsidR="007717C7" w:rsidRPr="007717C7">
        <w:rPr>
          <w:rFonts w:ascii="Times New Roman" w:hAnsi="Times New Roman" w:cs="Times New Roman"/>
          <w:sz w:val="20"/>
          <w:szCs w:val="20"/>
        </w:rPr>
        <w:t xml:space="preserve"> </w:t>
      </w:r>
      <w:r w:rsidR="007717C7" w:rsidRPr="004B610D">
        <w:rPr>
          <w:rFonts w:ascii="Times New Roman" w:hAnsi="Times New Roman" w:cs="Times New Roman"/>
          <w:sz w:val="20"/>
          <w:szCs w:val="20"/>
        </w:rPr>
        <w:br/>
      </w:r>
      <w:r w:rsidR="007717C7">
        <w:rPr>
          <w:rFonts w:ascii="Times New Roman" w:hAnsi="Times New Roman" w:cs="Times New Roman"/>
          <w:b/>
          <w:sz w:val="20"/>
          <w:szCs w:val="20"/>
        </w:rPr>
        <w:lastRenderedPageBreak/>
        <w:t>§</w:t>
      </w:r>
      <w:r w:rsidR="007717C7">
        <w:rPr>
          <w:rFonts w:ascii="Times New Roman" w:hAnsi="Times New Roman" w:cs="Times New Roman" w:hint="eastAsia"/>
          <w:b/>
          <w:sz w:val="20"/>
          <w:szCs w:val="20"/>
          <w:lang w:eastAsia="ja-JP"/>
        </w:rPr>
        <w:t xml:space="preserve"> </w:t>
      </w:r>
      <w:r w:rsidR="007717C7">
        <w:rPr>
          <w:rFonts w:ascii="Times New Roman" w:hAnsi="Times New Roman" w:cs="Times New Roman"/>
        </w:rPr>
        <w:t xml:space="preserve">In 2013, 73% of </w:t>
      </w:r>
      <w:proofErr w:type="spellStart"/>
      <w:r w:rsidR="007717C7">
        <w:rPr>
          <w:rFonts w:ascii="Times New Roman" w:hAnsi="Times New Roman" w:cs="Times New Roman"/>
        </w:rPr>
        <w:t>dilutables</w:t>
      </w:r>
      <w:proofErr w:type="spellEnd"/>
      <w:r w:rsidR="007717C7">
        <w:rPr>
          <w:rFonts w:ascii="Times New Roman" w:hAnsi="Times New Roman" w:cs="Times New Roman"/>
        </w:rPr>
        <w:t xml:space="preserve"> were sugar free or low sugar (British Soft Drinks Associations, annual report 2014) and there may be significant misclassification error (and bias) </w:t>
      </w:r>
      <w:proofErr w:type="gramStart"/>
      <w:r w:rsidR="007717C7">
        <w:rPr>
          <w:rFonts w:ascii="Times New Roman" w:hAnsi="Times New Roman" w:cs="Times New Roman"/>
        </w:rPr>
        <w:t>as a result of</w:t>
      </w:r>
      <w:proofErr w:type="gramEnd"/>
      <w:r w:rsidR="007717C7">
        <w:rPr>
          <w:rFonts w:ascii="Times New Roman" w:hAnsi="Times New Roman" w:cs="Times New Roman"/>
        </w:rPr>
        <w:t xml:space="preserve"> not knowing if fruit squash/cordial were artificially-sweetened or sugar-sweetened beverages.</w:t>
      </w:r>
    </w:p>
    <w:p w:rsidR="005433BC" w:rsidRPr="00D6107B" w:rsidRDefault="007717C7" w:rsidP="00D6107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ja-JP"/>
        </w:rPr>
        <w:t xml:space="preserve">|| </w:t>
      </w:r>
      <w:r w:rsidRPr="004B610D"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z w:val="20"/>
          <w:szCs w:val="20"/>
        </w:rPr>
        <w:t xml:space="preserve">positive status for the outcome </w:t>
      </w:r>
      <w:r w:rsidRPr="004B610D">
        <w:rPr>
          <w:rFonts w:ascii="Times New Roman" w:hAnsi="Times New Roman" w:cs="Times New Roman"/>
          <w:sz w:val="20"/>
          <w:szCs w:val="20"/>
        </w:rPr>
        <w:t>represented adults consuming ≥1 serving/day of sugar-sweetened beverages and ≥1 serving/day of artificially-sweetened beverages.</w:t>
      </w:r>
    </w:p>
    <w:sectPr w:rsidR="005433BC" w:rsidRPr="00D6107B" w:rsidSect="000F31C9">
      <w:type w:val="continuous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DEB" w:rsidRDefault="005E6DEB" w:rsidP="000F31C9">
      <w:pPr>
        <w:spacing w:after="0" w:line="240" w:lineRule="auto"/>
      </w:pPr>
      <w:r>
        <w:separator/>
      </w:r>
    </w:p>
  </w:endnote>
  <w:endnote w:type="continuationSeparator" w:id="0">
    <w:p w:rsidR="005E6DEB" w:rsidRDefault="005E6DEB" w:rsidP="000F3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1C9" w:rsidRPr="000F31C9" w:rsidRDefault="000F31C9" w:rsidP="000F31C9">
    <w:pPr>
      <w:pStyle w:val="Footer"/>
      <w:jc w:val="right"/>
      <w:rPr>
        <w:rFonts w:ascii="Times New Roman" w:hAnsi="Times New Roman" w:cs="Times New Roman"/>
        <w:b/>
        <w:color w:val="7F7F7F" w:themeColor="text1" w:themeTint="80"/>
        <w:lang w:val="en-GB"/>
      </w:rPr>
    </w:pPr>
    <w:r w:rsidRPr="000F31C9">
      <w:rPr>
        <w:rFonts w:ascii="Times New Roman" w:hAnsi="Times New Roman" w:cs="Times New Roman"/>
        <w:b/>
        <w:color w:val="7F7F7F" w:themeColor="text1" w:themeTint="80"/>
        <w:lang w:val="en-GB"/>
      </w:rPr>
      <w:t>Supplementary Materials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DEB" w:rsidRDefault="005E6DEB" w:rsidP="000F31C9">
      <w:pPr>
        <w:spacing w:after="0" w:line="240" w:lineRule="auto"/>
      </w:pPr>
      <w:r>
        <w:separator/>
      </w:r>
    </w:p>
  </w:footnote>
  <w:footnote w:type="continuationSeparator" w:id="0">
    <w:p w:rsidR="005E6DEB" w:rsidRDefault="005E6DEB" w:rsidP="000F3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1477648756"/>
      <w:docPartObj>
        <w:docPartGallery w:val="Page Numbers (Top of Page)"/>
        <w:docPartUnique/>
      </w:docPartObj>
    </w:sdtPr>
    <w:sdtEndPr/>
    <w:sdtContent>
      <w:p w:rsidR="000F31C9" w:rsidRPr="000F31C9" w:rsidRDefault="000F31C9">
        <w:pPr>
          <w:pStyle w:val="Header"/>
          <w:jc w:val="right"/>
          <w:rPr>
            <w:rFonts w:ascii="Times New Roman" w:hAnsi="Times New Roman" w:cs="Times New Roman"/>
          </w:rPr>
        </w:pPr>
        <w:r w:rsidRPr="000F31C9">
          <w:rPr>
            <w:rFonts w:ascii="Times New Roman" w:hAnsi="Times New Roman" w:cs="Times New Roman"/>
          </w:rPr>
          <w:t xml:space="preserve">Page </w:t>
        </w:r>
        <w:r w:rsidRPr="000F31C9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0F31C9">
          <w:rPr>
            <w:rFonts w:ascii="Times New Roman" w:hAnsi="Times New Roman" w:cs="Times New Roman"/>
            <w:b/>
            <w:bCs/>
          </w:rPr>
          <w:instrText xml:space="preserve"> PAGE </w:instrText>
        </w:r>
        <w:r w:rsidRPr="000F31C9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925154">
          <w:rPr>
            <w:rFonts w:ascii="Times New Roman" w:hAnsi="Times New Roman" w:cs="Times New Roman"/>
            <w:b/>
            <w:bCs/>
            <w:noProof/>
          </w:rPr>
          <w:t>3</w:t>
        </w:r>
        <w:r w:rsidRPr="000F31C9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0F31C9">
          <w:rPr>
            <w:rFonts w:ascii="Times New Roman" w:hAnsi="Times New Roman" w:cs="Times New Roman"/>
          </w:rPr>
          <w:t xml:space="preserve"> of </w:t>
        </w:r>
        <w:r w:rsidRPr="000F31C9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0F31C9">
          <w:rPr>
            <w:rFonts w:ascii="Times New Roman" w:hAnsi="Times New Roman" w:cs="Times New Roman"/>
            <w:b/>
            <w:bCs/>
          </w:rPr>
          <w:instrText xml:space="preserve"> NUMPAGES  </w:instrText>
        </w:r>
        <w:r w:rsidRPr="000F31C9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925154">
          <w:rPr>
            <w:rFonts w:ascii="Times New Roman" w:hAnsi="Times New Roman" w:cs="Times New Roman"/>
            <w:b/>
            <w:bCs/>
            <w:noProof/>
          </w:rPr>
          <w:t>4</w:t>
        </w:r>
        <w:r w:rsidRPr="000F31C9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:rsidR="000F31C9" w:rsidRPr="000F31C9" w:rsidRDefault="000F31C9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9fe9p55ofspaxezspcxp2wssdp5xx59rptx&quot;&gt;Peter Barrett SSB Fenland References&lt;record-ids&gt;&lt;item&gt;4&lt;/item&gt;&lt;item&gt;17&lt;/item&gt;&lt;item&gt;18&lt;/item&gt;&lt;item&gt;22&lt;/item&gt;&lt;item&gt;26&lt;/item&gt;&lt;item&gt;46&lt;/item&gt;&lt;item&gt;67&lt;/item&gt;&lt;item&gt;68&lt;/item&gt;&lt;item&gt;87&lt;/item&gt;&lt;item&gt;88&lt;/item&gt;&lt;item&gt;90&lt;/item&gt;&lt;item&gt;98&lt;/item&gt;&lt;item&gt;106&lt;/item&gt;&lt;item&gt;120&lt;/item&gt;&lt;item&gt;123&lt;/item&gt;&lt;item&gt;146&lt;/item&gt;&lt;item&gt;150&lt;/item&gt;&lt;item&gt;152&lt;/item&gt;&lt;item&gt;153&lt;/item&gt;&lt;item&gt;166&lt;/item&gt;&lt;item&gt;168&lt;/item&gt;&lt;item&gt;172&lt;/item&gt;&lt;item&gt;220&lt;/item&gt;&lt;item&gt;259&lt;/item&gt;&lt;item&gt;265&lt;/item&gt;&lt;item&gt;266&lt;/item&gt;&lt;item&gt;270&lt;/item&gt;&lt;item&gt;275&lt;/item&gt;&lt;item&gt;276&lt;/item&gt;&lt;item&gt;287&lt;/item&gt;&lt;item&gt;288&lt;/item&gt;&lt;item&gt;289&lt;/item&gt;&lt;item&gt;290&lt;/item&gt;&lt;item&gt;301&lt;/item&gt;&lt;item&gt;302&lt;/item&gt;&lt;item&gt;305&lt;/item&gt;&lt;item&gt;319&lt;/item&gt;&lt;item&gt;324&lt;/item&gt;&lt;item&gt;330&lt;/item&gt;&lt;item&gt;332&lt;/item&gt;&lt;item&gt;333&lt;/item&gt;&lt;item&gt;334&lt;/item&gt;&lt;item&gt;391&lt;/item&gt;&lt;item&gt;452&lt;/item&gt;&lt;item&gt;455&lt;/item&gt;&lt;item&gt;471&lt;/item&gt;&lt;item&gt;474&lt;/item&gt;&lt;item&gt;475&lt;/item&gt;&lt;item&gt;476&lt;/item&gt;&lt;item&gt;477&lt;/item&gt;&lt;item&gt;479&lt;/item&gt;&lt;item&gt;487&lt;/item&gt;&lt;item&gt;488&lt;/item&gt;&lt;item&gt;489&lt;/item&gt;&lt;/record-ids&gt;&lt;/item&gt;&lt;/Libraries&gt;"/>
  </w:docVars>
  <w:rsids>
    <w:rsidRoot w:val="005F5A33"/>
    <w:rsid w:val="00005644"/>
    <w:rsid w:val="000148D6"/>
    <w:rsid w:val="000417E2"/>
    <w:rsid w:val="00056AF8"/>
    <w:rsid w:val="0007224D"/>
    <w:rsid w:val="000845BC"/>
    <w:rsid w:val="000855C2"/>
    <w:rsid w:val="00094854"/>
    <w:rsid w:val="0009592E"/>
    <w:rsid w:val="00095AA3"/>
    <w:rsid w:val="000A3664"/>
    <w:rsid w:val="000D710B"/>
    <w:rsid w:val="000F145E"/>
    <w:rsid w:val="000F31C9"/>
    <w:rsid w:val="000F581C"/>
    <w:rsid w:val="00105AB4"/>
    <w:rsid w:val="00106CD9"/>
    <w:rsid w:val="0010786D"/>
    <w:rsid w:val="00117382"/>
    <w:rsid w:val="00131180"/>
    <w:rsid w:val="001317B4"/>
    <w:rsid w:val="00187781"/>
    <w:rsid w:val="00193581"/>
    <w:rsid w:val="00194ED5"/>
    <w:rsid w:val="00196554"/>
    <w:rsid w:val="001A3337"/>
    <w:rsid w:val="001A61C2"/>
    <w:rsid w:val="001A6FC9"/>
    <w:rsid w:val="001C38C8"/>
    <w:rsid w:val="001F4819"/>
    <w:rsid w:val="001F59EE"/>
    <w:rsid w:val="0020368F"/>
    <w:rsid w:val="00213332"/>
    <w:rsid w:val="00220FEC"/>
    <w:rsid w:val="00240126"/>
    <w:rsid w:val="00245996"/>
    <w:rsid w:val="002468C3"/>
    <w:rsid w:val="00254A5E"/>
    <w:rsid w:val="00261D70"/>
    <w:rsid w:val="00276FEB"/>
    <w:rsid w:val="002A21E9"/>
    <w:rsid w:val="002B3418"/>
    <w:rsid w:val="002C5ACC"/>
    <w:rsid w:val="002D1143"/>
    <w:rsid w:val="002D4725"/>
    <w:rsid w:val="00326092"/>
    <w:rsid w:val="00333CD9"/>
    <w:rsid w:val="0033456C"/>
    <w:rsid w:val="003348A1"/>
    <w:rsid w:val="003660A8"/>
    <w:rsid w:val="003713F8"/>
    <w:rsid w:val="0038496A"/>
    <w:rsid w:val="00392B14"/>
    <w:rsid w:val="00395FAF"/>
    <w:rsid w:val="003A4356"/>
    <w:rsid w:val="003B4131"/>
    <w:rsid w:val="003C5D19"/>
    <w:rsid w:val="003C5E2B"/>
    <w:rsid w:val="003E108B"/>
    <w:rsid w:val="004103CD"/>
    <w:rsid w:val="00410F4F"/>
    <w:rsid w:val="004132AD"/>
    <w:rsid w:val="00427736"/>
    <w:rsid w:val="00452E04"/>
    <w:rsid w:val="00462FD8"/>
    <w:rsid w:val="00464572"/>
    <w:rsid w:val="00490A76"/>
    <w:rsid w:val="004A04C4"/>
    <w:rsid w:val="004B610D"/>
    <w:rsid w:val="004C1CC3"/>
    <w:rsid w:val="004C299D"/>
    <w:rsid w:val="004C2BC1"/>
    <w:rsid w:val="004D067F"/>
    <w:rsid w:val="004D324C"/>
    <w:rsid w:val="004F08DF"/>
    <w:rsid w:val="004F5999"/>
    <w:rsid w:val="00525618"/>
    <w:rsid w:val="0052689E"/>
    <w:rsid w:val="005419FC"/>
    <w:rsid w:val="005433BC"/>
    <w:rsid w:val="005530C2"/>
    <w:rsid w:val="005649D8"/>
    <w:rsid w:val="00564B3D"/>
    <w:rsid w:val="0057102D"/>
    <w:rsid w:val="005812C0"/>
    <w:rsid w:val="005A0701"/>
    <w:rsid w:val="005B0435"/>
    <w:rsid w:val="005B7E33"/>
    <w:rsid w:val="005C23B7"/>
    <w:rsid w:val="005C50A0"/>
    <w:rsid w:val="005C5BEA"/>
    <w:rsid w:val="005C7D29"/>
    <w:rsid w:val="005E5F87"/>
    <w:rsid w:val="005E6DEB"/>
    <w:rsid w:val="005E7018"/>
    <w:rsid w:val="005F452F"/>
    <w:rsid w:val="005F5A33"/>
    <w:rsid w:val="005F7DD4"/>
    <w:rsid w:val="005F7F0C"/>
    <w:rsid w:val="00602022"/>
    <w:rsid w:val="0060584D"/>
    <w:rsid w:val="00606737"/>
    <w:rsid w:val="00606906"/>
    <w:rsid w:val="00611AE0"/>
    <w:rsid w:val="00615769"/>
    <w:rsid w:val="00635857"/>
    <w:rsid w:val="00640474"/>
    <w:rsid w:val="00644FD0"/>
    <w:rsid w:val="00647EF8"/>
    <w:rsid w:val="00661952"/>
    <w:rsid w:val="00664B0E"/>
    <w:rsid w:val="00671BA4"/>
    <w:rsid w:val="006A34CB"/>
    <w:rsid w:val="006A4010"/>
    <w:rsid w:val="006A78C2"/>
    <w:rsid w:val="006C3D20"/>
    <w:rsid w:val="006D1165"/>
    <w:rsid w:val="006D638E"/>
    <w:rsid w:val="006F0458"/>
    <w:rsid w:val="00705484"/>
    <w:rsid w:val="0070565B"/>
    <w:rsid w:val="00714B89"/>
    <w:rsid w:val="0074100F"/>
    <w:rsid w:val="007556CA"/>
    <w:rsid w:val="007717C7"/>
    <w:rsid w:val="00771D54"/>
    <w:rsid w:val="007941F2"/>
    <w:rsid w:val="007942DD"/>
    <w:rsid w:val="007B0863"/>
    <w:rsid w:val="007C1212"/>
    <w:rsid w:val="007C3503"/>
    <w:rsid w:val="007D0902"/>
    <w:rsid w:val="007E34CD"/>
    <w:rsid w:val="007F3F66"/>
    <w:rsid w:val="0080063C"/>
    <w:rsid w:val="0080433B"/>
    <w:rsid w:val="00810105"/>
    <w:rsid w:val="008135E3"/>
    <w:rsid w:val="008410FC"/>
    <w:rsid w:val="00843365"/>
    <w:rsid w:val="00844409"/>
    <w:rsid w:val="00860ABD"/>
    <w:rsid w:val="00866D80"/>
    <w:rsid w:val="00881FAB"/>
    <w:rsid w:val="00893103"/>
    <w:rsid w:val="008B09AC"/>
    <w:rsid w:val="008B289A"/>
    <w:rsid w:val="008C2F75"/>
    <w:rsid w:val="008E411B"/>
    <w:rsid w:val="008F2BD2"/>
    <w:rsid w:val="008F757B"/>
    <w:rsid w:val="00925154"/>
    <w:rsid w:val="0096153F"/>
    <w:rsid w:val="009742E2"/>
    <w:rsid w:val="00990AA2"/>
    <w:rsid w:val="009A7B3B"/>
    <w:rsid w:val="009C120A"/>
    <w:rsid w:val="009D608B"/>
    <w:rsid w:val="009E039B"/>
    <w:rsid w:val="00A0422C"/>
    <w:rsid w:val="00A13E4E"/>
    <w:rsid w:val="00A219E7"/>
    <w:rsid w:val="00A26E35"/>
    <w:rsid w:val="00A433C8"/>
    <w:rsid w:val="00A52878"/>
    <w:rsid w:val="00A62F19"/>
    <w:rsid w:val="00A63540"/>
    <w:rsid w:val="00A75484"/>
    <w:rsid w:val="00A75C39"/>
    <w:rsid w:val="00A76861"/>
    <w:rsid w:val="00A8034D"/>
    <w:rsid w:val="00A85F98"/>
    <w:rsid w:val="00A9303B"/>
    <w:rsid w:val="00AC4B11"/>
    <w:rsid w:val="00AC67F9"/>
    <w:rsid w:val="00AD286C"/>
    <w:rsid w:val="00AE6BA9"/>
    <w:rsid w:val="00AF3E56"/>
    <w:rsid w:val="00AF6A64"/>
    <w:rsid w:val="00B067C6"/>
    <w:rsid w:val="00B06A86"/>
    <w:rsid w:val="00B15685"/>
    <w:rsid w:val="00B15AF9"/>
    <w:rsid w:val="00B34A25"/>
    <w:rsid w:val="00B50008"/>
    <w:rsid w:val="00B74886"/>
    <w:rsid w:val="00B82452"/>
    <w:rsid w:val="00B96F84"/>
    <w:rsid w:val="00BA530E"/>
    <w:rsid w:val="00BC67E4"/>
    <w:rsid w:val="00BD3551"/>
    <w:rsid w:val="00BF5453"/>
    <w:rsid w:val="00BF7DE0"/>
    <w:rsid w:val="00C107C1"/>
    <w:rsid w:val="00C14AA9"/>
    <w:rsid w:val="00C16C72"/>
    <w:rsid w:val="00C17F06"/>
    <w:rsid w:val="00C2075C"/>
    <w:rsid w:val="00C22B40"/>
    <w:rsid w:val="00C262A1"/>
    <w:rsid w:val="00C3044D"/>
    <w:rsid w:val="00C31B01"/>
    <w:rsid w:val="00C32AC0"/>
    <w:rsid w:val="00C54E17"/>
    <w:rsid w:val="00C61C8F"/>
    <w:rsid w:val="00CA1BC3"/>
    <w:rsid w:val="00CA200F"/>
    <w:rsid w:val="00CA52A8"/>
    <w:rsid w:val="00CC10F7"/>
    <w:rsid w:val="00CD6AC8"/>
    <w:rsid w:val="00CE1EB5"/>
    <w:rsid w:val="00CF1F2B"/>
    <w:rsid w:val="00D05817"/>
    <w:rsid w:val="00D0750F"/>
    <w:rsid w:val="00D230BD"/>
    <w:rsid w:val="00D361B3"/>
    <w:rsid w:val="00D5650C"/>
    <w:rsid w:val="00D6107B"/>
    <w:rsid w:val="00D62B38"/>
    <w:rsid w:val="00D6334F"/>
    <w:rsid w:val="00D715CD"/>
    <w:rsid w:val="00D76F79"/>
    <w:rsid w:val="00D77936"/>
    <w:rsid w:val="00D80835"/>
    <w:rsid w:val="00D82FF5"/>
    <w:rsid w:val="00DA61B6"/>
    <w:rsid w:val="00DA716B"/>
    <w:rsid w:val="00DB2394"/>
    <w:rsid w:val="00DC348B"/>
    <w:rsid w:val="00DD5D62"/>
    <w:rsid w:val="00DF6436"/>
    <w:rsid w:val="00E04B3A"/>
    <w:rsid w:val="00E04D2D"/>
    <w:rsid w:val="00E15CDD"/>
    <w:rsid w:val="00E246A2"/>
    <w:rsid w:val="00E2639A"/>
    <w:rsid w:val="00E306D5"/>
    <w:rsid w:val="00E77560"/>
    <w:rsid w:val="00E8317F"/>
    <w:rsid w:val="00E86396"/>
    <w:rsid w:val="00E96A5A"/>
    <w:rsid w:val="00EB2D7A"/>
    <w:rsid w:val="00EB609E"/>
    <w:rsid w:val="00EE2C40"/>
    <w:rsid w:val="00EE57E8"/>
    <w:rsid w:val="00EF691E"/>
    <w:rsid w:val="00F13490"/>
    <w:rsid w:val="00F13E47"/>
    <w:rsid w:val="00F17AE8"/>
    <w:rsid w:val="00F21A97"/>
    <w:rsid w:val="00F416AA"/>
    <w:rsid w:val="00F560F2"/>
    <w:rsid w:val="00F56640"/>
    <w:rsid w:val="00F7570E"/>
    <w:rsid w:val="00F95ED3"/>
    <w:rsid w:val="00F96181"/>
    <w:rsid w:val="00FA0A9A"/>
    <w:rsid w:val="00FE07AB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285F0D"/>
  <w15:docId w15:val="{7B6C5E41-CC1F-4D3D-B41F-1666D039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5A33"/>
    <w:rPr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5A33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5F5A33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F5A33"/>
    <w:rPr>
      <w:rFonts w:ascii="Calibri" w:eastAsiaTheme="minorEastAsia" w:hAnsi="Calibri"/>
      <w:noProof/>
      <w:lang w:eastAsia="en-IE"/>
    </w:rPr>
  </w:style>
  <w:style w:type="paragraph" w:customStyle="1" w:styleId="EndNoteBibliography">
    <w:name w:val="EndNote Bibliography"/>
    <w:basedOn w:val="Normal"/>
    <w:link w:val="EndNoteBibliographyChar"/>
    <w:rsid w:val="005F5A33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F5A33"/>
    <w:rPr>
      <w:rFonts w:ascii="Calibri" w:eastAsiaTheme="minorEastAsia" w:hAnsi="Calibri"/>
      <w:noProof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3CD"/>
    <w:rPr>
      <w:rFonts w:ascii="Tahoma" w:eastAsiaTheme="minorEastAsia" w:hAnsi="Tahoma" w:cs="Tahoma"/>
      <w:sz w:val="16"/>
      <w:szCs w:val="16"/>
      <w:lang w:eastAsia="en-IE"/>
    </w:rPr>
  </w:style>
  <w:style w:type="table" w:customStyle="1" w:styleId="TableGrid21">
    <w:name w:val="Table Grid21"/>
    <w:basedOn w:val="TableNormal"/>
    <w:next w:val="TableGrid"/>
    <w:uiPriority w:val="59"/>
    <w:rsid w:val="004103CD"/>
    <w:pPr>
      <w:spacing w:after="0" w:line="240" w:lineRule="auto"/>
    </w:pPr>
    <w:rPr>
      <w:rFonts w:eastAsia="MS PMincho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4103CD"/>
    <w:pPr>
      <w:spacing w:after="0" w:line="240" w:lineRule="auto"/>
    </w:pPr>
    <w:rPr>
      <w:rFonts w:eastAsia="Times New Roman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10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6107B"/>
    <w:pPr>
      <w:spacing w:after="0" w:line="240" w:lineRule="auto"/>
    </w:pPr>
    <w:rPr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7E34CD"/>
  </w:style>
  <w:style w:type="character" w:styleId="CommentReference">
    <w:name w:val="annotation reference"/>
    <w:basedOn w:val="DefaultParagraphFont"/>
    <w:uiPriority w:val="99"/>
    <w:semiHidden/>
    <w:unhideWhenUsed/>
    <w:rsid w:val="00CC10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0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0F7"/>
    <w:rPr>
      <w:rFonts w:eastAsiaTheme="minorEastAsia"/>
      <w:sz w:val="20"/>
      <w:szCs w:val="20"/>
      <w:lang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0F7"/>
    <w:rPr>
      <w:rFonts w:eastAsiaTheme="minorEastAsia"/>
      <w:b/>
      <w:bCs/>
      <w:sz w:val="20"/>
      <w:szCs w:val="20"/>
      <w:lang w:eastAsia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10786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B61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3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1C9"/>
    <w:rPr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0F3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1C9"/>
    <w:rPr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2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0621B196-A38B-4550-AF47-BC1B604AF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Gillian</cp:lastModifiedBy>
  <cp:revision>3</cp:revision>
  <cp:lastPrinted>2016-03-25T13:38:00Z</cp:lastPrinted>
  <dcterms:created xsi:type="dcterms:W3CDTF">2017-07-17T12:44:00Z</dcterms:created>
  <dcterms:modified xsi:type="dcterms:W3CDTF">2017-07-17T13:04:00Z</dcterms:modified>
</cp:coreProperties>
</file>