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10" w:rsidRPr="00D320F0" w:rsidRDefault="00BE2210" w:rsidP="00C1135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Supplemental Table 1</w:t>
      </w:r>
      <w:r w:rsidRPr="00D320F0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D320F0">
        <w:rPr>
          <w:rFonts w:ascii="Times New Roman" w:hAnsi="Times New Roman"/>
          <w:color w:val="000000"/>
          <w:sz w:val="24"/>
          <w:szCs w:val="24"/>
        </w:rPr>
        <w:t>Study participants’ reported beverage consumption frequency (N=494)</w:t>
      </w:r>
    </w:p>
    <w:tbl>
      <w:tblPr>
        <w:tblpPr w:leftFromText="180" w:rightFromText="180" w:vertAnchor="page" w:horzAnchor="margin" w:tblpY="2626"/>
        <w:tblW w:w="14040" w:type="dxa"/>
        <w:tblLayout w:type="fixed"/>
        <w:tblLook w:val="00A0"/>
      </w:tblPr>
      <w:tblGrid>
        <w:gridCol w:w="1980"/>
        <w:gridCol w:w="810"/>
        <w:gridCol w:w="720"/>
        <w:gridCol w:w="720"/>
        <w:gridCol w:w="810"/>
        <w:gridCol w:w="810"/>
        <w:gridCol w:w="990"/>
        <w:gridCol w:w="900"/>
        <w:gridCol w:w="810"/>
        <w:gridCol w:w="810"/>
        <w:gridCol w:w="900"/>
        <w:gridCol w:w="810"/>
        <w:gridCol w:w="990"/>
        <w:gridCol w:w="990"/>
        <w:gridCol w:w="990"/>
      </w:tblGrid>
      <w:tr w:rsidR="00BE2210" w:rsidRPr="00FC6502" w:rsidTr="00FC40F9">
        <w:trPr>
          <w:trHeight w:val="180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Bottled water, no flavor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Tap water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100% fruit juice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Low-fat or fat-free milk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Soft drinks, diet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Fruit drinks, sweet-ened*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Soft drinks, regular*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Tea, sweet-ened*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Energy drinks*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Sports drinks &amp; flavored water*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Coffee or tea, w/ cream, and/or sugar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Gourmet coffee &amp;  other hot beverage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Gourmet coffee &amp; other cold beverage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Any </w:t>
            </w: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br/>
              <w:t>SSB</w:t>
            </w:r>
          </w:p>
        </w:tc>
      </w:tr>
      <w:tr w:rsidR="00BE2210" w:rsidRPr="00FC6502" w:rsidTr="00FC40F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%</w:t>
            </w:r>
          </w:p>
        </w:tc>
      </w:tr>
      <w:tr w:rsidR="00BE2210" w:rsidRPr="00FC6502" w:rsidTr="00FC40F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Never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11.9</w:t>
            </w:r>
          </w:p>
        </w:tc>
      </w:tr>
      <w:tr w:rsidR="00BE2210" w:rsidRPr="00FC6502" w:rsidTr="00FC40F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Less than 1 time per week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8.</w:t>
            </w: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BE2210" w:rsidRPr="00FC6502" w:rsidTr="00FC40F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 time per week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9.3</w:t>
            </w:r>
          </w:p>
        </w:tc>
      </w:tr>
      <w:tr w:rsidR="00BE2210" w:rsidRPr="00FC6502" w:rsidTr="00FC40F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2-3 times per week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19.0</w:t>
            </w:r>
          </w:p>
        </w:tc>
      </w:tr>
      <w:tr w:rsidR="00BE2210" w:rsidRPr="00FC6502" w:rsidTr="00FC40F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4-6 times per week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14.2</w:t>
            </w:r>
          </w:p>
        </w:tc>
      </w:tr>
      <w:tr w:rsidR="00BE2210" w:rsidRPr="00FC6502" w:rsidTr="00FC40F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 time per day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10.7</w:t>
            </w:r>
          </w:p>
        </w:tc>
      </w:tr>
      <w:tr w:rsidR="00BE2210" w:rsidRPr="00FC6502" w:rsidTr="00FC40F9">
        <w:trPr>
          <w:trHeight w:val="300"/>
        </w:trPr>
        <w:tc>
          <w:tcPr>
            <w:tcW w:w="19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times per day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14.1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18.0</w:t>
            </w:r>
          </w:p>
        </w:tc>
      </w:tr>
      <w:tr w:rsidR="00BE2210" w:rsidRPr="00FC6502" w:rsidTr="00FC40F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3+ times per day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10" w:rsidRPr="00D320F0" w:rsidRDefault="00BE2210" w:rsidP="00FC4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320F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7.9</w:t>
            </w:r>
          </w:p>
        </w:tc>
      </w:tr>
    </w:tbl>
    <w:p w:rsidR="00BE2210" w:rsidRPr="00D320F0" w:rsidRDefault="00BE2210" w:rsidP="00C11359">
      <w:pPr>
        <w:spacing w:after="0"/>
        <w:rPr>
          <w:rFonts w:ascii="Times New Roman" w:hAnsi="Times New Roman"/>
          <w:color w:val="000000"/>
        </w:rPr>
      </w:pPr>
    </w:p>
    <w:p w:rsidR="00BE2210" w:rsidRPr="00D320F0" w:rsidRDefault="00BE2210" w:rsidP="00C11359">
      <w:pPr>
        <w:rPr>
          <w:rFonts w:ascii="Times New Roman" w:hAnsi="Times New Roman"/>
          <w:color w:val="000000"/>
          <w:sz w:val="24"/>
          <w:szCs w:val="24"/>
        </w:rPr>
      </w:pPr>
    </w:p>
    <w:p w:rsidR="00BE2210" w:rsidRPr="00D320F0" w:rsidRDefault="00BE2210" w:rsidP="00C11359">
      <w:pPr>
        <w:rPr>
          <w:rFonts w:ascii="Times New Roman" w:hAnsi="Times New Roman"/>
          <w:color w:val="000000"/>
          <w:sz w:val="24"/>
          <w:szCs w:val="24"/>
        </w:rPr>
      </w:pPr>
    </w:p>
    <w:p w:rsidR="00BE2210" w:rsidRPr="00F009DD" w:rsidRDefault="00BE2210">
      <w:pPr>
        <w:rPr>
          <w:rFonts w:ascii="Times New Roman" w:hAnsi="Times New Roman"/>
          <w:color w:val="000000"/>
        </w:rPr>
      </w:pPr>
      <w:r w:rsidRPr="00D320F0">
        <w:rPr>
          <w:rFonts w:ascii="Times New Roman" w:hAnsi="Times New Roman"/>
          <w:color w:val="000000"/>
        </w:rPr>
        <w:t>*Indicates a sugar-sweetened beverage (SSB)</w:t>
      </w:r>
      <w:bookmarkStart w:id="0" w:name="_GoBack"/>
      <w:bookmarkEnd w:id="0"/>
    </w:p>
    <w:sectPr w:rsidR="00BE2210" w:rsidRPr="00F009DD" w:rsidSect="00C113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359"/>
    <w:rsid w:val="003A08FA"/>
    <w:rsid w:val="00502CC7"/>
    <w:rsid w:val="005655F1"/>
    <w:rsid w:val="00683219"/>
    <w:rsid w:val="008C275C"/>
    <w:rsid w:val="00BE2210"/>
    <w:rsid w:val="00C11359"/>
    <w:rsid w:val="00D320F0"/>
    <w:rsid w:val="00E2087B"/>
    <w:rsid w:val="00F009DD"/>
    <w:rsid w:val="00F7643D"/>
    <w:rsid w:val="00FC40F9"/>
    <w:rsid w:val="00FC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59"/>
    <w:pPr>
      <w:spacing w:after="160" w:line="259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24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972</Characters>
  <Application>Microsoft Office Outlook</Application>
  <DocSecurity>0</DocSecurity>
  <Lines>0</Lines>
  <Paragraphs>0</Paragraphs>
  <ScaleCrop>false</ScaleCrop>
  <Company>University of Minnesota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   Study participants’ reported beverage consumption frequency (N=494)</dc:title>
  <dc:subject/>
  <dc:creator>Sarah E Gollust</dc:creator>
  <cp:keywords/>
  <dc:description/>
  <cp:lastModifiedBy>Gillian Watling</cp:lastModifiedBy>
  <cp:revision>2</cp:revision>
  <dcterms:created xsi:type="dcterms:W3CDTF">2016-06-23T13:39:00Z</dcterms:created>
  <dcterms:modified xsi:type="dcterms:W3CDTF">2016-06-23T13:39:00Z</dcterms:modified>
</cp:coreProperties>
</file>