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073B3" w14:textId="3595D47F" w:rsidR="00C67233" w:rsidRPr="00DA0312" w:rsidRDefault="002F67F2" w:rsidP="001D49C2">
      <w:pPr>
        <w:spacing w:after="240"/>
        <w:jc w:val="center"/>
        <w:rPr>
          <w:rFonts w:ascii="Times New Roman" w:hAnsi="Times New Roman" w:cs="Times New Roman"/>
          <w:b/>
          <w:sz w:val="28"/>
          <w:szCs w:val="24"/>
        </w:rPr>
      </w:pPr>
      <w:bookmarkStart w:id="0" w:name="_GoBack"/>
      <w:bookmarkEnd w:id="0"/>
      <w:r w:rsidRPr="00DA0312">
        <w:rPr>
          <w:rFonts w:ascii="Times New Roman" w:hAnsi="Times New Roman" w:cs="Times New Roman"/>
          <w:b/>
          <w:sz w:val="28"/>
          <w:szCs w:val="24"/>
        </w:rPr>
        <w:t xml:space="preserve">Supplementary </w:t>
      </w:r>
      <w:r w:rsidR="00C16505" w:rsidRPr="00DA0312">
        <w:rPr>
          <w:rFonts w:ascii="Times New Roman" w:hAnsi="Times New Roman" w:cs="Times New Roman"/>
          <w:b/>
          <w:sz w:val="28"/>
          <w:szCs w:val="24"/>
        </w:rPr>
        <w:t>M</w:t>
      </w:r>
      <w:r w:rsidR="005A3F87" w:rsidRPr="00DA0312">
        <w:rPr>
          <w:rFonts w:ascii="Times New Roman" w:hAnsi="Times New Roman" w:cs="Times New Roman"/>
          <w:b/>
          <w:sz w:val="28"/>
          <w:szCs w:val="24"/>
        </w:rPr>
        <w:t>aterial</w:t>
      </w:r>
    </w:p>
    <w:p w14:paraId="096B3031" w14:textId="2D864E98" w:rsidR="00AF01B9" w:rsidRPr="001D49C2" w:rsidRDefault="007B75D8" w:rsidP="001D49C2">
      <w:pPr>
        <w:spacing w:after="240"/>
        <w:jc w:val="center"/>
        <w:rPr>
          <w:rFonts w:ascii="Times New Roman" w:hAnsi="Times New Roman" w:cs="Times New Roman"/>
          <w:b/>
          <w:sz w:val="28"/>
          <w:szCs w:val="24"/>
        </w:rPr>
      </w:pPr>
      <w:r w:rsidRPr="00DA0312">
        <w:rPr>
          <w:rFonts w:ascii="Times New Roman" w:hAnsi="Times New Roman" w:cs="Times New Roman"/>
          <w:b/>
          <w:sz w:val="28"/>
          <w:szCs w:val="24"/>
        </w:rPr>
        <w:t>Comparison of different measures of obesity in their association with health-related quality of life in older adults – results from t</w:t>
      </w:r>
      <w:r w:rsidR="00E510D7" w:rsidRPr="00DA0312">
        <w:rPr>
          <w:rFonts w:ascii="Times New Roman" w:hAnsi="Times New Roman" w:cs="Times New Roman"/>
          <w:b/>
          <w:sz w:val="28"/>
          <w:szCs w:val="24"/>
        </w:rPr>
        <w:t>he KORA-Age s</w:t>
      </w:r>
      <w:r w:rsidRPr="00DA0312">
        <w:rPr>
          <w:rFonts w:ascii="Times New Roman" w:hAnsi="Times New Roman" w:cs="Times New Roman"/>
          <w:b/>
          <w:sz w:val="28"/>
          <w:szCs w:val="24"/>
        </w:rPr>
        <w:t>tudy</w:t>
      </w:r>
    </w:p>
    <w:p w14:paraId="6535252B" w14:textId="77777777" w:rsidR="001D49C2" w:rsidRDefault="00AF01B9" w:rsidP="001D49C2">
      <w:pPr>
        <w:tabs>
          <w:tab w:val="left" w:pos="3720"/>
        </w:tabs>
        <w:spacing w:after="200"/>
        <w:jc w:val="center"/>
        <w:rPr>
          <w:rFonts w:ascii="Times New Roman" w:hAnsi="Times New Roman" w:cs="Times New Roman"/>
          <w:sz w:val="24"/>
          <w:szCs w:val="24"/>
        </w:rPr>
      </w:pPr>
      <w:r w:rsidRPr="00A071E2">
        <w:rPr>
          <w:rFonts w:ascii="Times New Roman" w:hAnsi="Times New Roman" w:cs="Times New Roman"/>
          <w:b/>
          <w:sz w:val="24"/>
          <w:szCs w:val="24"/>
        </w:rPr>
        <w:t>Running title:</w:t>
      </w:r>
      <w:r w:rsidRPr="00A071E2">
        <w:rPr>
          <w:rFonts w:ascii="Times New Roman" w:hAnsi="Times New Roman" w:cs="Times New Roman"/>
          <w:sz w:val="24"/>
          <w:szCs w:val="24"/>
        </w:rPr>
        <w:t xml:space="preserve"> Comparison of obesity measures in </w:t>
      </w:r>
      <w:r w:rsidR="00AC4132" w:rsidRPr="00A071E2">
        <w:rPr>
          <w:rFonts w:ascii="Times New Roman" w:hAnsi="Times New Roman" w:cs="Times New Roman"/>
          <w:sz w:val="24"/>
          <w:szCs w:val="24"/>
        </w:rPr>
        <w:t>the elderly</w:t>
      </w:r>
    </w:p>
    <w:p w14:paraId="73949B16" w14:textId="77777777" w:rsidR="001D49C2" w:rsidRDefault="001D49C2" w:rsidP="001D49C2">
      <w:pPr>
        <w:tabs>
          <w:tab w:val="left" w:pos="3720"/>
        </w:tabs>
        <w:spacing w:before="240" w:after="200"/>
        <w:jc w:val="left"/>
        <w:rPr>
          <w:rFonts w:ascii="Times New Roman" w:hAnsi="Times New Roman" w:cs="Times New Roman"/>
          <w:b/>
          <w:sz w:val="24"/>
          <w:szCs w:val="24"/>
        </w:rPr>
      </w:pPr>
    </w:p>
    <w:p w14:paraId="61AC4D2C" w14:textId="42DFD962" w:rsidR="00677E4D" w:rsidRPr="00A071E2" w:rsidRDefault="0076491E" w:rsidP="001D49C2">
      <w:pPr>
        <w:tabs>
          <w:tab w:val="left" w:pos="3720"/>
        </w:tabs>
        <w:spacing w:before="240" w:after="200"/>
        <w:jc w:val="left"/>
        <w:rPr>
          <w:rFonts w:ascii="Times New Roman" w:hAnsi="Times New Roman" w:cs="Times New Roman"/>
          <w:b/>
          <w:sz w:val="24"/>
          <w:szCs w:val="24"/>
        </w:rPr>
      </w:pPr>
      <w:r w:rsidRPr="00A071E2">
        <w:rPr>
          <w:rFonts w:ascii="Times New Roman" w:hAnsi="Times New Roman" w:cs="Times New Roman"/>
          <w:b/>
          <w:sz w:val="24"/>
          <w:szCs w:val="24"/>
        </w:rPr>
        <w:t>Additional</w:t>
      </w:r>
      <w:r w:rsidR="00D645C9" w:rsidRPr="00A071E2">
        <w:rPr>
          <w:rFonts w:ascii="Times New Roman" w:hAnsi="Times New Roman" w:cs="Times New Roman"/>
          <w:b/>
          <w:sz w:val="24"/>
          <w:szCs w:val="24"/>
        </w:rPr>
        <w:t xml:space="preserve"> </w:t>
      </w:r>
      <w:r w:rsidR="00923962" w:rsidRPr="00A071E2">
        <w:rPr>
          <w:rFonts w:ascii="Times New Roman" w:hAnsi="Times New Roman" w:cs="Times New Roman"/>
          <w:b/>
          <w:sz w:val="24"/>
          <w:szCs w:val="24"/>
        </w:rPr>
        <w:t>I</w:t>
      </w:r>
      <w:r w:rsidR="00CC4FD6" w:rsidRPr="00A071E2">
        <w:rPr>
          <w:rFonts w:ascii="Times New Roman" w:hAnsi="Times New Roman" w:cs="Times New Roman"/>
          <w:b/>
          <w:sz w:val="24"/>
          <w:szCs w:val="24"/>
        </w:rPr>
        <w:t xml:space="preserve">nformation </w:t>
      </w:r>
      <w:r w:rsidRPr="00A071E2">
        <w:rPr>
          <w:rFonts w:ascii="Times New Roman" w:hAnsi="Times New Roman" w:cs="Times New Roman"/>
          <w:b/>
          <w:sz w:val="24"/>
          <w:szCs w:val="24"/>
        </w:rPr>
        <w:t>on Subjects</w:t>
      </w:r>
      <w:r w:rsidR="00B82D51" w:rsidRPr="00A071E2">
        <w:rPr>
          <w:rFonts w:ascii="Times New Roman" w:hAnsi="Times New Roman" w:cs="Times New Roman"/>
          <w:b/>
          <w:sz w:val="24"/>
          <w:szCs w:val="24"/>
        </w:rPr>
        <w:t xml:space="preserve"> and </w:t>
      </w:r>
      <w:r w:rsidRPr="00A071E2">
        <w:rPr>
          <w:rFonts w:ascii="Times New Roman" w:hAnsi="Times New Roman" w:cs="Times New Roman"/>
          <w:b/>
          <w:sz w:val="24"/>
          <w:szCs w:val="24"/>
        </w:rPr>
        <w:t>Methods</w:t>
      </w:r>
    </w:p>
    <w:p w14:paraId="54A05C09" w14:textId="4AAD84AD" w:rsidR="007A61A9" w:rsidRPr="00A071E2" w:rsidRDefault="0058362B" w:rsidP="00FE6700">
      <w:pPr>
        <w:rPr>
          <w:rFonts w:ascii="Times New Roman" w:eastAsiaTheme="majorEastAsia" w:hAnsi="Times New Roman" w:cs="Times New Roman"/>
          <w:b/>
          <w:color w:val="000000" w:themeColor="text1"/>
          <w:sz w:val="24"/>
          <w:szCs w:val="24"/>
        </w:rPr>
      </w:pPr>
      <w:r w:rsidRPr="00A071E2">
        <w:rPr>
          <w:rFonts w:ascii="Times New Roman" w:eastAsiaTheme="majorEastAsia" w:hAnsi="Times New Roman" w:cs="Times New Roman"/>
          <w:b/>
          <w:color w:val="000000" w:themeColor="text1"/>
          <w:sz w:val="24"/>
          <w:szCs w:val="24"/>
        </w:rPr>
        <w:t>S</w:t>
      </w:r>
      <w:r w:rsidR="007A61A9" w:rsidRPr="00A071E2">
        <w:rPr>
          <w:rFonts w:ascii="Times New Roman" w:eastAsiaTheme="majorEastAsia" w:hAnsi="Times New Roman" w:cs="Times New Roman"/>
          <w:b/>
          <w:color w:val="000000" w:themeColor="text1"/>
          <w:sz w:val="24"/>
          <w:szCs w:val="24"/>
        </w:rPr>
        <w:t xml:space="preserve">tudy </w:t>
      </w:r>
      <w:r w:rsidR="00B40D10">
        <w:rPr>
          <w:rFonts w:ascii="Times New Roman" w:eastAsiaTheme="majorEastAsia" w:hAnsi="Times New Roman" w:cs="Times New Roman"/>
          <w:b/>
          <w:color w:val="000000" w:themeColor="text1"/>
          <w:sz w:val="24"/>
          <w:szCs w:val="24"/>
        </w:rPr>
        <w:t>p</w:t>
      </w:r>
      <w:r w:rsidR="007A61A9" w:rsidRPr="00A071E2">
        <w:rPr>
          <w:rFonts w:ascii="Times New Roman" w:eastAsiaTheme="majorEastAsia" w:hAnsi="Times New Roman" w:cs="Times New Roman"/>
          <w:b/>
          <w:color w:val="000000" w:themeColor="text1"/>
          <w:sz w:val="24"/>
          <w:szCs w:val="24"/>
        </w:rPr>
        <w:t>opulation</w:t>
      </w:r>
    </w:p>
    <w:p w14:paraId="26F7B4B1" w14:textId="7CF95C55" w:rsidR="007A61A9" w:rsidRPr="00A071E2" w:rsidRDefault="00572236" w:rsidP="007F7E7A">
      <w:pPr>
        <w:rPr>
          <w:rFonts w:ascii="Times New Roman" w:hAnsi="Times New Roman" w:cs="Times New Roman"/>
          <w:sz w:val="24"/>
          <w:szCs w:val="24"/>
        </w:rPr>
      </w:pPr>
      <w:r w:rsidRPr="00A071E2">
        <w:rPr>
          <w:rFonts w:ascii="Times New Roman" w:hAnsi="Times New Roman" w:cs="Times New Roman"/>
          <w:sz w:val="24"/>
          <w:szCs w:val="24"/>
        </w:rPr>
        <w:t xml:space="preserve">The </w:t>
      </w:r>
      <w:r w:rsidR="007A61A9" w:rsidRPr="00A071E2">
        <w:rPr>
          <w:rFonts w:ascii="Times New Roman" w:hAnsi="Times New Roman" w:cs="Times New Roman"/>
          <w:sz w:val="24"/>
          <w:szCs w:val="24"/>
        </w:rPr>
        <w:t xml:space="preserve">Cooperative Health Research in the Region of Augsburg (KORA) is a </w:t>
      </w:r>
      <w:r w:rsidR="00007C93" w:rsidRPr="00A071E2">
        <w:rPr>
          <w:rFonts w:ascii="Times New Roman" w:hAnsi="Times New Roman" w:cs="Times New Roman"/>
          <w:sz w:val="24"/>
          <w:szCs w:val="24"/>
        </w:rPr>
        <w:t xml:space="preserve">research </w:t>
      </w:r>
      <w:r w:rsidR="007A61A9" w:rsidRPr="00A071E2">
        <w:rPr>
          <w:rFonts w:ascii="Times New Roman" w:hAnsi="Times New Roman" w:cs="Times New Roman"/>
          <w:sz w:val="24"/>
          <w:szCs w:val="24"/>
        </w:rPr>
        <w:t xml:space="preserve">platform </w:t>
      </w:r>
      <w:r w:rsidRPr="00A071E2">
        <w:rPr>
          <w:rFonts w:ascii="Times New Roman" w:hAnsi="Times New Roman" w:cs="Times New Roman"/>
          <w:sz w:val="24"/>
          <w:szCs w:val="24"/>
        </w:rPr>
        <w:t>for</w:t>
      </w:r>
      <w:r w:rsidR="007A61A9" w:rsidRPr="00A071E2">
        <w:rPr>
          <w:rFonts w:ascii="Times New Roman" w:hAnsi="Times New Roman" w:cs="Times New Roman"/>
          <w:sz w:val="24"/>
          <w:szCs w:val="24"/>
        </w:rPr>
        <w:t xml:space="preserve"> population-based health research in the city of Augsburg and its two surrounding counties</w:t>
      </w:r>
      <w:r w:rsidR="006C4B96" w:rsidRPr="00A071E2">
        <w:rPr>
          <w:rFonts w:ascii="Times New Roman" w:hAnsi="Times New Roman" w:cs="Times New Roman"/>
          <w:sz w:val="24"/>
          <w:szCs w:val="24"/>
        </w:rPr>
        <w:t xml:space="preserve"> Augsburg and Aichach-Friedberg</w:t>
      </w:r>
      <w:r w:rsidR="007A61A9" w:rsidRPr="00A071E2">
        <w:rPr>
          <w:rFonts w:ascii="Times New Roman" w:hAnsi="Times New Roman" w:cs="Times New Roman"/>
          <w:sz w:val="24"/>
          <w:szCs w:val="24"/>
        </w:rPr>
        <w:t xml:space="preserve">. As part of the international World Health Organization (WHO) Multinational Monitoring of Trends and Determinants in Cardiovascular Disease (MONICA) </w:t>
      </w:r>
      <w:r w:rsidRPr="00A071E2">
        <w:rPr>
          <w:rFonts w:ascii="Times New Roman" w:hAnsi="Times New Roman" w:cs="Times New Roman"/>
          <w:sz w:val="24"/>
          <w:szCs w:val="24"/>
        </w:rPr>
        <w:t>Augsburg</w:t>
      </w:r>
      <w:r w:rsidR="007A61A9" w:rsidRPr="00A071E2">
        <w:rPr>
          <w:rFonts w:ascii="Times New Roman" w:hAnsi="Times New Roman" w:cs="Times New Roman"/>
          <w:sz w:val="24"/>
          <w:szCs w:val="24"/>
        </w:rPr>
        <w:t xml:space="preserve"> project (continued as KORA), four independent cross-sectional surveys (participation rate between 79% in survey 1 and 67% in survey 4) were conducted between 1984 and 2001. Together, about 18</w:t>
      </w:r>
      <w:r w:rsidR="00973B9C" w:rsidRPr="00A071E2">
        <w:rPr>
          <w:rFonts w:ascii="Times New Roman" w:hAnsi="Times New Roman" w:cs="Times New Roman"/>
          <w:sz w:val="24"/>
          <w:szCs w:val="24"/>
        </w:rPr>
        <w:t> </w:t>
      </w:r>
      <w:r w:rsidR="007A61A9" w:rsidRPr="00A071E2">
        <w:rPr>
          <w:rFonts w:ascii="Times New Roman" w:hAnsi="Times New Roman" w:cs="Times New Roman"/>
          <w:sz w:val="24"/>
          <w:szCs w:val="24"/>
        </w:rPr>
        <w:t xml:space="preserve">000 </w:t>
      </w:r>
      <w:r w:rsidR="00DC5BD2" w:rsidRPr="00A071E2">
        <w:rPr>
          <w:rFonts w:ascii="Times New Roman" w:hAnsi="Times New Roman" w:cs="Times New Roman"/>
          <w:sz w:val="24"/>
          <w:szCs w:val="24"/>
        </w:rPr>
        <w:t>individuals, which</w:t>
      </w:r>
      <w:r w:rsidR="007A61A9" w:rsidRPr="00A071E2">
        <w:rPr>
          <w:rFonts w:ascii="Times New Roman" w:hAnsi="Times New Roman" w:cs="Times New Roman"/>
          <w:sz w:val="24"/>
          <w:szCs w:val="24"/>
        </w:rPr>
        <w:t xml:space="preserve"> were randomly selected from the population</w:t>
      </w:r>
      <w:r w:rsidR="003D4506" w:rsidRPr="00A071E2">
        <w:rPr>
          <w:rFonts w:ascii="Times New Roman" w:hAnsi="Times New Roman" w:cs="Times New Roman"/>
          <w:sz w:val="24"/>
          <w:szCs w:val="24"/>
        </w:rPr>
        <w:t xml:space="preserve"> registries of the study region</w:t>
      </w:r>
      <w:r w:rsidR="00DC5BD2" w:rsidRPr="00A071E2">
        <w:rPr>
          <w:rFonts w:ascii="Times New Roman" w:hAnsi="Times New Roman" w:cs="Times New Roman"/>
          <w:sz w:val="24"/>
          <w:szCs w:val="24"/>
        </w:rPr>
        <w:t>, participated</w:t>
      </w:r>
      <w:r w:rsidR="00910A9C" w:rsidRPr="00A071E2">
        <w:rPr>
          <w:rFonts w:ascii="Times New Roman" w:hAnsi="Times New Roman" w:cs="Times New Roman"/>
          <w:sz w:val="24"/>
          <w:szCs w:val="24"/>
        </w:rPr>
        <w:t>.</w:t>
      </w:r>
      <w:r w:rsidR="00F22DE4" w:rsidRPr="00A071E2">
        <w:rPr>
          <w:rFonts w:ascii="Times New Roman" w:hAnsi="Times New Roman" w:cs="Times New Roman"/>
          <w:sz w:val="24"/>
          <w:szCs w:val="24"/>
        </w:rPr>
        <w:fldChar w:fldCharType="begin">
          <w:fldData xml:space="preserve">PEVuZE5vdGU+PENpdGU+PEF1dGhvcj5Ib2xsZTwvQXV0aG9yPjxZZWFyPjIwMDU8L1llYXI+PFJl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</w:fldData>
        </w:fldChar>
      </w:r>
      <w:r w:rsidR="006B1BB4">
        <w:rPr>
          <w:rFonts w:ascii="Times New Roman" w:hAnsi="Times New Roman" w:cs="Times New Roman"/>
          <w:sz w:val="24"/>
          <w:szCs w:val="24"/>
        </w:rPr>
        <w:instrText xml:space="preserve"> ADDIN EN.CITE </w:instrText>
      </w:r>
      <w:r w:rsidR="006B1BB4">
        <w:rPr>
          <w:rFonts w:ascii="Times New Roman" w:hAnsi="Times New Roman" w:cs="Times New Roman"/>
          <w:sz w:val="24"/>
          <w:szCs w:val="24"/>
        </w:rPr>
        <w:fldChar w:fldCharType="begin">
          <w:fldData xml:space="preserve">PEVuZE5vdGU+PENpdGU+PEF1dGhvcj5Ib2xsZTwvQXV0aG9yPjxZZWFyPjIwMDU8L1llYXI+PFJl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</w:fldData>
        </w:fldChar>
      </w:r>
      <w:r w:rsidR="006B1BB4">
        <w:rPr>
          <w:rFonts w:ascii="Times New Roman" w:hAnsi="Times New Roman" w:cs="Times New Roman"/>
          <w:sz w:val="24"/>
          <w:szCs w:val="24"/>
        </w:rPr>
        <w:instrText xml:space="preserve"> ADDIN EN.CITE.DATA </w:instrText>
      </w:r>
      <w:r w:rsidR="006B1BB4">
        <w:rPr>
          <w:rFonts w:ascii="Times New Roman" w:hAnsi="Times New Roman" w:cs="Times New Roman"/>
          <w:sz w:val="24"/>
          <w:szCs w:val="24"/>
        </w:rPr>
      </w:r>
      <w:r w:rsidR="006B1BB4">
        <w:rPr>
          <w:rFonts w:ascii="Times New Roman" w:hAnsi="Times New Roman" w:cs="Times New Roman"/>
          <w:sz w:val="24"/>
          <w:szCs w:val="24"/>
        </w:rPr>
        <w:fldChar w:fldCharType="end"/>
      </w:r>
      <w:r w:rsidR="00F22DE4" w:rsidRPr="00A071E2">
        <w:rPr>
          <w:rFonts w:ascii="Times New Roman" w:hAnsi="Times New Roman" w:cs="Times New Roman"/>
          <w:sz w:val="24"/>
          <w:szCs w:val="24"/>
        </w:rPr>
      </w:r>
      <w:r w:rsidR="00F22DE4" w:rsidRPr="00A071E2">
        <w:rPr>
          <w:rFonts w:ascii="Times New Roman" w:hAnsi="Times New Roman" w:cs="Times New Roman"/>
          <w:sz w:val="24"/>
          <w:szCs w:val="24"/>
        </w:rPr>
        <w:fldChar w:fldCharType="separate"/>
      </w:r>
      <w:r w:rsidR="006B1BB4" w:rsidRPr="006B1BB4">
        <w:rPr>
          <w:rFonts w:ascii="Times New Roman" w:hAnsi="Times New Roman" w:cs="Times New Roman"/>
          <w:noProof/>
          <w:sz w:val="24"/>
          <w:szCs w:val="24"/>
          <w:vertAlign w:val="superscript"/>
        </w:rPr>
        <w:t>(</w:t>
      </w:r>
      <w:hyperlink w:anchor="_ENREF_1" w:tooltip="Holle, 2005 #2" w:history="1">
        <w:r w:rsidR="006B1BB4" w:rsidRPr="006B1BB4">
          <w:rPr>
            <w:rFonts w:ascii="Times New Roman" w:hAnsi="Times New Roman" w:cs="Times New Roman"/>
            <w:noProof/>
            <w:sz w:val="24"/>
            <w:szCs w:val="24"/>
            <w:vertAlign w:val="superscript"/>
          </w:rPr>
          <w:t>1</w:t>
        </w:r>
      </w:hyperlink>
      <w:r w:rsidR="006B1BB4" w:rsidRPr="006B1BB4">
        <w:rPr>
          <w:rFonts w:ascii="Times New Roman" w:hAnsi="Times New Roman" w:cs="Times New Roman"/>
          <w:noProof/>
          <w:sz w:val="24"/>
          <w:szCs w:val="24"/>
          <w:vertAlign w:val="superscript"/>
        </w:rPr>
        <w:t>)</w:t>
      </w:r>
      <w:r w:rsidR="00F22DE4" w:rsidRPr="00A071E2">
        <w:rPr>
          <w:rFonts w:ascii="Times New Roman" w:hAnsi="Times New Roman" w:cs="Times New Roman"/>
          <w:sz w:val="24"/>
          <w:szCs w:val="24"/>
        </w:rPr>
        <w:fldChar w:fldCharType="end"/>
      </w:r>
    </w:p>
    <w:p w14:paraId="116AA1F6" w14:textId="3AA433C7" w:rsidR="003C50C4" w:rsidRPr="00A071E2" w:rsidRDefault="00DC5BD2" w:rsidP="00FE6700">
      <w:pPr>
        <w:spacing w:after="240"/>
        <w:rPr>
          <w:rFonts w:ascii="Times New Roman" w:hAnsi="Times New Roman" w:cs="Times New Roman"/>
          <w:sz w:val="24"/>
          <w:szCs w:val="24"/>
        </w:rPr>
      </w:pPr>
      <w:r w:rsidRPr="00A071E2">
        <w:rPr>
          <w:rFonts w:ascii="Times New Roman" w:hAnsi="Times New Roman" w:cs="Times New Roman"/>
          <w:sz w:val="24"/>
          <w:szCs w:val="24"/>
        </w:rPr>
        <w:t>O</w:t>
      </w:r>
      <w:r w:rsidR="00572236" w:rsidRPr="00A071E2">
        <w:rPr>
          <w:rFonts w:ascii="Times New Roman" w:hAnsi="Times New Roman" w:cs="Times New Roman"/>
          <w:sz w:val="24"/>
          <w:szCs w:val="24"/>
        </w:rPr>
        <w:t xml:space="preserve">f these, </w:t>
      </w:r>
      <w:r w:rsidR="009745A5">
        <w:rPr>
          <w:rFonts w:ascii="Times New Roman" w:hAnsi="Times New Roman" w:cs="Times New Roman"/>
          <w:sz w:val="24"/>
          <w:szCs w:val="24"/>
        </w:rPr>
        <w:t>9</w:t>
      </w:r>
      <w:r w:rsidRPr="00A071E2">
        <w:rPr>
          <w:rFonts w:ascii="Times New Roman" w:hAnsi="Times New Roman" w:cs="Times New Roman"/>
          <w:sz w:val="24"/>
          <w:szCs w:val="24"/>
        </w:rPr>
        <w:t xml:space="preserve">197 participants were eligible for the KORA-Age study (aged ≥65 years), but only </w:t>
      </w:r>
      <w:r w:rsidR="00CC4FD6" w:rsidRPr="00A071E2">
        <w:rPr>
          <w:rFonts w:ascii="Times New Roman" w:hAnsi="Times New Roman" w:cs="Times New Roman"/>
          <w:sz w:val="24"/>
          <w:szCs w:val="24"/>
        </w:rPr>
        <w:t>5</w:t>
      </w:r>
      <w:r w:rsidRPr="00A071E2">
        <w:rPr>
          <w:rFonts w:ascii="Times New Roman" w:hAnsi="Times New Roman" w:cs="Times New Roman"/>
          <w:sz w:val="24"/>
          <w:szCs w:val="24"/>
        </w:rPr>
        <w:t>991 participated</w:t>
      </w:r>
      <w:r w:rsidR="00CC4FD6" w:rsidRPr="00A071E2">
        <w:rPr>
          <w:rFonts w:ascii="Times New Roman" w:hAnsi="Times New Roman" w:cs="Times New Roman"/>
          <w:sz w:val="24"/>
          <w:szCs w:val="24"/>
        </w:rPr>
        <w:t xml:space="preserve"> </w:t>
      </w:r>
      <w:r w:rsidRPr="00A071E2">
        <w:rPr>
          <w:rFonts w:ascii="Times New Roman" w:hAnsi="Times New Roman" w:cs="Times New Roman"/>
          <w:sz w:val="24"/>
          <w:szCs w:val="24"/>
        </w:rPr>
        <w:t>in the</w:t>
      </w:r>
      <w:r w:rsidR="00CC4FD6" w:rsidRPr="00A071E2">
        <w:rPr>
          <w:rFonts w:ascii="Times New Roman" w:hAnsi="Times New Roman" w:cs="Times New Roman"/>
          <w:sz w:val="24"/>
          <w:szCs w:val="24"/>
        </w:rPr>
        <w:t xml:space="preserve"> baseline examination in 2009, s</w:t>
      </w:r>
      <w:r w:rsidR="007A61A9" w:rsidRPr="00A071E2">
        <w:rPr>
          <w:rFonts w:ascii="Times New Roman" w:hAnsi="Times New Roman" w:cs="Times New Roman"/>
          <w:sz w:val="24"/>
          <w:szCs w:val="24"/>
        </w:rPr>
        <w:t>ince 2734 had died, 45 had moved away and 427 refused the</w:t>
      </w:r>
      <w:r w:rsidR="003E307B" w:rsidRPr="00A071E2">
        <w:rPr>
          <w:rFonts w:ascii="Times New Roman" w:hAnsi="Times New Roman" w:cs="Times New Roman"/>
          <w:sz w:val="24"/>
          <w:szCs w:val="24"/>
        </w:rPr>
        <w:t>ir</w:t>
      </w:r>
      <w:r w:rsidR="007A61A9" w:rsidRPr="00A071E2">
        <w:rPr>
          <w:rFonts w:ascii="Times New Roman" w:hAnsi="Times New Roman" w:cs="Times New Roman"/>
          <w:sz w:val="24"/>
          <w:szCs w:val="24"/>
        </w:rPr>
        <w:t xml:space="preserve"> participation. </w:t>
      </w:r>
      <w:r w:rsidR="006115BC" w:rsidRPr="00A071E2">
        <w:rPr>
          <w:rFonts w:ascii="Times New Roman" w:hAnsi="Times New Roman" w:cs="Times New Roman"/>
          <w:sz w:val="24"/>
          <w:szCs w:val="24"/>
        </w:rPr>
        <w:t>A</w:t>
      </w:r>
      <w:r w:rsidR="007A61A9" w:rsidRPr="00A071E2">
        <w:rPr>
          <w:rFonts w:ascii="Times New Roman" w:hAnsi="Times New Roman" w:cs="Times New Roman"/>
          <w:sz w:val="24"/>
          <w:szCs w:val="24"/>
        </w:rPr>
        <w:t xml:space="preserve"> postal questionnaire </w:t>
      </w:r>
      <w:r w:rsidR="00717176" w:rsidRPr="00A071E2">
        <w:rPr>
          <w:rFonts w:ascii="Times New Roman" w:hAnsi="Times New Roman" w:cs="Times New Roman"/>
          <w:sz w:val="24"/>
          <w:szCs w:val="24"/>
        </w:rPr>
        <w:t>concerning chr</w:t>
      </w:r>
      <w:r w:rsidR="00717176" w:rsidRPr="00A071E2">
        <w:rPr>
          <w:rStyle w:val="hps"/>
          <w:rFonts w:ascii="Times New Roman" w:hAnsi="Times New Roman" w:cs="Times New Roman"/>
          <w:sz w:val="24"/>
          <w:szCs w:val="24"/>
        </w:rPr>
        <w:t>onic health conditions</w:t>
      </w:r>
      <w:r w:rsidR="00717176" w:rsidRPr="00A071E2">
        <w:rPr>
          <w:rFonts w:ascii="Times New Roman" w:hAnsi="Times New Roman" w:cs="Times New Roman"/>
          <w:sz w:val="24"/>
          <w:szCs w:val="24"/>
        </w:rPr>
        <w:t xml:space="preserve"> </w:t>
      </w:r>
      <w:r w:rsidR="00717176" w:rsidRPr="00A071E2">
        <w:rPr>
          <w:rStyle w:val="hps"/>
          <w:rFonts w:ascii="Times New Roman" w:hAnsi="Times New Roman" w:cs="Times New Roman"/>
          <w:sz w:val="24"/>
          <w:szCs w:val="24"/>
        </w:rPr>
        <w:t>and quality of life</w:t>
      </w:r>
      <w:r w:rsidR="00717176" w:rsidRPr="00A071E2">
        <w:rPr>
          <w:rFonts w:ascii="Times New Roman" w:hAnsi="Times New Roman" w:cs="Times New Roman"/>
          <w:sz w:val="24"/>
          <w:szCs w:val="24"/>
        </w:rPr>
        <w:t xml:space="preserve"> </w:t>
      </w:r>
      <w:r w:rsidR="00CC4FD6" w:rsidRPr="00A071E2">
        <w:rPr>
          <w:rFonts w:ascii="Times New Roman" w:hAnsi="Times New Roman" w:cs="Times New Roman"/>
          <w:sz w:val="24"/>
          <w:szCs w:val="24"/>
        </w:rPr>
        <w:t>was</w:t>
      </w:r>
      <w:r w:rsidR="007A61A9" w:rsidRPr="00A071E2">
        <w:rPr>
          <w:rFonts w:ascii="Times New Roman" w:hAnsi="Times New Roman" w:cs="Times New Roman"/>
          <w:sz w:val="24"/>
          <w:szCs w:val="24"/>
        </w:rPr>
        <w:t xml:space="preserve"> sent to these </w:t>
      </w:r>
      <w:r w:rsidR="009745A5">
        <w:rPr>
          <w:rFonts w:ascii="Times New Roman" w:hAnsi="Times New Roman" w:cs="Times New Roman"/>
          <w:sz w:val="24"/>
          <w:szCs w:val="24"/>
        </w:rPr>
        <w:t>5</w:t>
      </w:r>
      <w:r w:rsidRPr="00A071E2">
        <w:rPr>
          <w:rFonts w:ascii="Times New Roman" w:hAnsi="Times New Roman" w:cs="Times New Roman"/>
          <w:sz w:val="24"/>
          <w:szCs w:val="24"/>
        </w:rPr>
        <w:t xml:space="preserve">991 </w:t>
      </w:r>
      <w:r w:rsidR="007A61A9" w:rsidRPr="00A071E2">
        <w:rPr>
          <w:rFonts w:ascii="Times New Roman" w:hAnsi="Times New Roman" w:cs="Times New Roman"/>
          <w:sz w:val="24"/>
          <w:szCs w:val="24"/>
        </w:rPr>
        <w:t xml:space="preserve">participants, of which 3833 answered directly and another 732 were convinced to answer the questions by telephone after eight weeks without response. 4127 participants completed an additional telephone </w:t>
      </w:r>
      <w:r w:rsidR="00572236" w:rsidRPr="00A071E2">
        <w:rPr>
          <w:rFonts w:ascii="Times New Roman" w:hAnsi="Times New Roman" w:cs="Times New Roman"/>
          <w:sz w:val="24"/>
          <w:szCs w:val="24"/>
        </w:rPr>
        <w:t>interview</w:t>
      </w:r>
      <w:r w:rsidR="00717176" w:rsidRPr="00A071E2">
        <w:rPr>
          <w:rFonts w:ascii="Times New Roman" w:hAnsi="Times New Roman" w:cs="Times New Roman"/>
          <w:sz w:val="24"/>
          <w:szCs w:val="24"/>
        </w:rPr>
        <w:t xml:space="preserve"> </w:t>
      </w:r>
      <w:r w:rsidR="00717176" w:rsidRPr="00A071E2">
        <w:rPr>
          <w:rStyle w:val="hps"/>
          <w:rFonts w:ascii="Times New Roman" w:hAnsi="Times New Roman" w:cs="Times New Roman"/>
          <w:sz w:val="24"/>
          <w:szCs w:val="24"/>
        </w:rPr>
        <w:t>about morbidity and mental health</w:t>
      </w:r>
      <w:r w:rsidR="007A61A9" w:rsidRPr="00A071E2">
        <w:rPr>
          <w:rFonts w:ascii="Times New Roman" w:hAnsi="Times New Roman" w:cs="Times New Roman"/>
          <w:sz w:val="24"/>
          <w:szCs w:val="24"/>
        </w:rPr>
        <w:t xml:space="preserve">. </w:t>
      </w:r>
      <w:r w:rsidR="0074661D" w:rsidRPr="00A071E2">
        <w:rPr>
          <w:rFonts w:ascii="Times New Roman" w:hAnsi="Times New Roman" w:cs="Times New Roman"/>
          <w:sz w:val="24"/>
          <w:szCs w:val="24"/>
        </w:rPr>
        <w:t xml:space="preserve">Furthermore, an age- and sex-stratified sub-sample of 2005 participants was invited for intensive physical examinations in the study </w:t>
      </w:r>
      <w:r w:rsidR="00557020" w:rsidRPr="00A071E2">
        <w:rPr>
          <w:rFonts w:ascii="Times New Roman" w:hAnsi="Times New Roman" w:cs="Times New Roman"/>
          <w:sz w:val="24"/>
          <w:szCs w:val="24"/>
        </w:rPr>
        <w:t>centre</w:t>
      </w:r>
      <w:r w:rsidR="0074661D" w:rsidRPr="00A071E2">
        <w:rPr>
          <w:rFonts w:ascii="Times New Roman" w:hAnsi="Times New Roman" w:cs="Times New Roman"/>
          <w:sz w:val="24"/>
          <w:szCs w:val="24"/>
        </w:rPr>
        <w:t xml:space="preserve"> in Augsburg, where</w:t>
      </w:r>
      <w:r w:rsidR="005E1187" w:rsidRPr="00A071E2">
        <w:rPr>
          <w:rFonts w:ascii="Times New Roman" w:hAnsi="Times New Roman" w:cs="Times New Roman"/>
          <w:sz w:val="24"/>
          <w:szCs w:val="24"/>
        </w:rPr>
        <w:t>of</w:t>
      </w:r>
      <w:r w:rsidR="0074661D" w:rsidRPr="00A071E2">
        <w:rPr>
          <w:rFonts w:ascii="Times New Roman" w:hAnsi="Times New Roman" w:cs="Times New Roman"/>
          <w:sz w:val="24"/>
          <w:szCs w:val="24"/>
        </w:rPr>
        <w:t xml:space="preserve"> 1079 participants (53.8%) took part. Since 98 participants died and 159 withdrew from the study during the follow-up time, 822 of 1079 participants (76.2%) were examined again in 2012. </w:t>
      </w:r>
      <w:r w:rsidR="00CC4FD6" w:rsidRPr="00A071E2">
        <w:rPr>
          <w:rFonts w:ascii="Times New Roman" w:hAnsi="Times New Roman" w:cs="Times New Roman"/>
          <w:sz w:val="24"/>
          <w:szCs w:val="24"/>
        </w:rPr>
        <w:t xml:space="preserve">The investigation program </w:t>
      </w:r>
      <w:r w:rsidR="00720262" w:rsidRPr="00A071E2">
        <w:rPr>
          <w:rFonts w:ascii="Times New Roman" w:hAnsi="Times New Roman" w:cs="Times New Roman"/>
          <w:sz w:val="24"/>
          <w:szCs w:val="24"/>
        </w:rPr>
        <w:t>included</w:t>
      </w:r>
      <w:r w:rsidR="00CC4FD6" w:rsidRPr="00A071E2">
        <w:rPr>
          <w:rFonts w:ascii="Times New Roman" w:hAnsi="Times New Roman" w:cs="Times New Roman"/>
          <w:sz w:val="24"/>
          <w:szCs w:val="24"/>
        </w:rPr>
        <w:t xml:space="preserve">, amongst others, blood examination, anthropometric and grip strength measurements, gait analysis, BIA as well as a </w:t>
      </w:r>
      <w:r w:rsidR="006C4B96" w:rsidRPr="00A071E2">
        <w:rPr>
          <w:rFonts w:ascii="Times New Roman" w:hAnsi="Times New Roman" w:cs="Times New Roman"/>
          <w:sz w:val="24"/>
          <w:szCs w:val="24"/>
        </w:rPr>
        <w:t>personal examination interview</w:t>
      </w:r>
      <w:r w:rsidR="00910A9C" w:rsidRPr="00A071E2">
        <w:rPr>
          <w:rFonts w:ascii="Times New Roman" w:hAnsi="Times New Roman" w:cs="Times New Roman"/>
          <w:sz w:val="24"/>
          <w:szCs w:val="24"/>
        </w:rPr>
        <w:t>.</w:t>
      </w:r>
      <w:r w:rsidR="00F22DE4" w:rsidRPr="00A071E2">
        <w:rPr>
          <w:rFonts w:ascii="Times New Roman" w:hAnsi="Times New Roman" w:cs="Times New Roman"/>
          <w:sz w:val="24"/>
          <w:szCs w:val="24"/>
        </w:rPr>
        <w:fldChar w:fldCharType="begin">
          <w:fldData xml:space="preserve">PEVuZE5vdGU+PENpdGU+PEF1dGhvcj5QZXRlcnM8L0F1dGhvcj48WWVhcj4yMDExPC9ZZWFyPjxS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</w:fldData>
        </w:fldChar>
      </w:r>
      <w:r w:rsidR="006B1BB4">
        <w:rPr>
          <w:rFonts w:ascii="Times New Roman" w:hAnsi="Times New Roman" w:cs="Times New Roman"/>
          <w:sz w:val="24"/>
          <w:szCs w:val="24"/>
        </w:rPr>
        <w:instrText xml:space="preserve"> ADDIN EN.CITE </w:instrText>
      </w:r>
      <w:r w:rsidR="006B1BB4">
        <w:rPr>
          <w:rFonts w:ascii="Times New Roman" w:hAnsi="Times New Roman" w:cs="Times New Roman"/>
          <w:sz w:val="24"/>
          <w:szCs w:val="24"/>
        </w:rPr>
        <w:fldChar w:fldCharType="begin">
          <w:fldData xml:space="preserve">PEVuZE5vdGU+PENpdGU+PEF1dGhvcj5QZXRlcnM8L0F1dGhvcj48WWVhcj4yMDExPC9ZZWFyPjxS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</w:fldData>
        </w:fldChar>
      </w:r>
      <w:r w:rsidR="006B1BB4">
        <w:rPr>
          <w:rFonts w:ascii="Times New Roman" w:hAnsi="Times New Roman" w:cs="Times New Roman"/>
          <w:sz w:val="24"/>
          <w:szCs w:val="24"/>
        </w:rPr>
        <w:instrText xml:space="preserve"> ADDIN EN.CITE.DATA </w:instrText>
      </w:r>
      <w:r w:rsidR="006B1BB4">
        <w:rPr>
          <w:rFonts w:ascii="Times New Roman" w:hAnsi="Times New Roman" w:cs="Times New Roman"/>
          <w:sz w:val="24"/>
          <w:szCs w:val="24"/>
        </w:rPr>
      </w:r>
      <w:r w:rsidR="006B1BB4">
        <w:rPr>
          <w:rFonts w:ascii="Times New Roman" w:hAnsi="Times New Roman" w:cs="Times New Roman"/>
          <w:sz w:val="24"/>
          <w:szCs w:val="24"/>
        </w:rPr>
        <w:fldChar w:fldCharType="end"/>
      </w:r>
      <w:r w:rsidR="00F22DE4" w:rsidRPr="00A071E2">
        <w:rPr>
          <w:rFonts w:ascii="Times New Roman" w:hAnsi="Times New Roman" w:cs="Times New Roman"/>
          <w:sz w:val="24"/>
          <w:szCs w:val="24"/>
        </w:rPr>
      </w:r>
      <w:r w:rsidR="00F22DE4" w:rsidRPr="00A071E2">
        <w:rPr>
          <w:rFonts w:ascii="Times New Roman" w:hAnsi="Times New Roman" w:cs="Times New Roman"/>
          <w:sz w:val="24"/>
          <w:szCs w:val="24"/>
        </w:rPr>
        <w:fldChar w:fldCharType="separate"/>
      </w:r>
      <w:r w:rsidR="006B1BB4" w:rsidRPr="006B1BB4">
        <w:rPr>
          <w:rFonts w:ascii="Times New Roman" w:hAnsi="Times New Roman" w:cs="Times New Roman"/>
          <w:noProof/>
          <w:sz w:val="24"/>
          <w:szCs w:val="24"/>
          <w:vertAlign w:val="superscript"/>
        </w:rPr>
        <w:t>(</w:t>
      </w:r>
      <w:hyperlink w:anchor="_ENREF_2" w:tooltip="Peters, 2011 #1" w:history="1">
        <w:r w:rsidR="006B1BB4" w:rsidRPr="006B1BB4">
          <w:rPr>
            <w:rFonts w:ascii="Times New Roman" w:hAnsi="Times New Roman" w:cs="Times New Roman"/>
            <w:noProof/>
            <w:sz w:val="24"/>
            <w:szCs w:val="24"/>
            <w:vertAlign w:val="superscript"/>
          </w:rPr>
          <w:t>2</w:t>
        </w:r>
      </w:hyperlink>
      <w:r w:rsidR="006B1BB4" w:rsidRPr="006B1BB4">
        <w:rPr>
          <w:rFonts w:ascii="Times New Roman" w:hAnsi="Times New Roman" w:cs="Times New Roman"/>
          <w:noProof/>
          <w:sz w:val="24"/>
          <w:szCs w:val="24"/>
          <w:vertAlign w:val="superscript"/>
        </w:rPr>
        <w:t>)</w:t>
      </w:r>
      <w:r w:rsidR="00F22DE4" w:rsidRPr="00A071E2">
        <w:rPr>
          <w:rFonts w:ascii="Times New Roman" w:hAnsi="Times New Roman" w:cs="Times New Roman"/>
          <w:sz w:val="24"/>
          <w:szCs w:val="24"/>
        </w:rPr>
        <w:fldChar w:fldCharType="end"/>
      </w:r>
    </w:p>
    <w:p w14:paraId="18F5D8CC" w14:textId="11DC9A88" w:rsidR="0058362B" w:rsidRPr="00A071E2" w:rsidRDefault="00593367" w:rsidP="00FE6700">
      <w:pPr>
        <w:rPr>
          <w:rFonts w:ascii="Times New Roman" w:eastAsiaTheme="majorEastAsia" w:hAnsi="Times New Roman" w:cs="Times New Roman"/>
          <w:b/>
          <w:color w:val="000000" w:themeColor="text1"/>
          <w:sz w:val="24"/>
          <w:szCs w:val="24"/>
        </w:rPr>
      </w:pPr>
      <w:r w:rsidRPr="00A071E2">
        <w:rPr>
          <w:rFonts w:ascii="Times New Roman" w:eastAsiaTheme="majorEastAsia" w:hAnsi="Times New Roman" w:cs="Times New Roman"/>
          <w:b/>
          <w:color w:val="000000" w:themeColor="text1"/>
          <w:sz w:val="24"/>
          <w:szCs w:val="24"/>
        </w:rPr>
        <w:t>Assessment</w:t>
      </w:r>
      <w:r w:rsidR="0058362B" w:rsidRPr="00A071E2">
        <w:rPr>
          <w:rFonts w:ascii="Times New Roman" w:eastAsiaTheme="majorEastAsia" w:hAnsi="Times New Roman" w:cs="Times New Roman"/>
          <w:b/>
          <w:color w:val="000000" w:themeColor="text1"/>
          <w:sz w:val="24"/>
          <w:szCs w:val="24"/>
        </w:rPr>
        <w:t xml:space="preserve"> and </w:t>
      </w:r>
      <w:r w:rsidR="00B40D10" w:rsidRPr="00A071E2">
        <w:rPr>
          <w:rFonts w:ascii="Times New Roman" w:eastAsiaTheme="majorEastAsia" w:hAnsi="Times New Roman" w:cs="Times New Roman"/>
          <w:b/>
          <w:color w:val="000000" w:themeColor="text1"/>
          <w:sz w:val="24"/>
          <w:szCs w:val="24"/>
        </w:rPr>
        <w:t>classification of varia</w:t>
      </w:r>
      <w:r w:rsidR="0058362B" w:rsidRPr="00A071E2">
        <w:rPr>
          <w:rFonts w:ascii="Times New Roman" w:eastAsiaTheme="majorEastAsia" w:hAnsi="Times New Roman" w:cs="Times New Roman"/>
          <w:b/>
          <w:color w:val="000000" w:themeColor="text1"/>
          <w:sz w:val="24"/>
          <w:szCs w:val="24"/>
        </w:rPr>
        <w:t>bles</w:t>
      </w:r>
    </w:p>
    <w:p w14:paraId="34FE2E81" w14:textId="6CF1858D" w:rsidR="00751DFF" w:rsidRPr="00A071E2" w:rsidRDefault="003E307B" w:rsidP="00FE6700">
      <w:pPr>
        <w:rPr>
          <w:rFonts w:ascii="Times New Roman" w:hAnsi="Times New Roman" w:cs="Times New Roman"/>
          <w:sz w:val="24"/>
          <w:szCs w:val="24"/>
        </w:rPr>
      </w:pPr>
      <w:r w:rsidRPr="00A071E2">
        <w:rPr>
          <w:rFonts w:ascii="Times New Roman" w:hAnsi="Times New Roman" w:cs="Times New Roman"/>
          <w:sz w:val="24"/>
          <w:szCs w:val="24"/>
        </w:rPr>
        <w:t>With the participants i</w:t>
      </w:r>
      <w:r w:rsidR="003D4506" w:rsidRPr="00A071E2">
        <w:rPr>
          <w:rFonts w:ascii="Times New Roman" w:hAnsi="Times New Roman" w:cs="Times New Roman"/>
          <w:sz w:val="24"/>
          <w:szCs w:val="24"/>
        </w:rPr>
        <w:t>n light clothing without shoes, w</w:t>
      </w:r>
      <w:r w:rsidR="006543F2" w:rsidRPr="00A071E2">
        <w:rPr>
          <w:rFonts w:ascii="Times New Roman" w:hAnsi="Times New Roman" w:cs="Times New Roman"/>
          <w:sz w:val="24"/>
          <w:szCs w:val="24"/>
        </w:rPr>
        <w:t>eight</w:t>
      </w:r>
      <w:r w:rsidR="003D4506" w:rsidRPr="00A071E2">
        <w:rPr>
          <w:rFonts w:ascii="Times New Roman" w:hAnsi="Times New Roman" w:cs="Times New Roman"/>
          <w:sz w:val="24"/>
          <w:szCs w:val="24"/>
        </w:rPr>
        <w:t xml:space="preserve"> was measured to the nearest 0.1</w:t>
      </w:r>
      <w:r w:rsidR="00B441C4" w:rsidRPr="00A071E2">
        <w:rPr>
          <w:rFonts w:ascii="Times New Roman" w:hAnsi="Times New Roman" w:cs="Times New Roman"/>
          <w:sz w:val="24"/>
          <w:szCs w:val="24"/>
        </w:rPr>
        <w:t> </w:t>
      </w:r>
      <w:r w:rsidR="003D4506" w:rsidRPr="00A071E2">
        <w:rPr>
          <w:rFonts w:ascii="Times New Roman" w:hAnsi="Times New Roman" w:cs="Times New Roman"/>
          <w:sz w:val="24"/>
          <w:szCs w:val="24"/>
        </w:rPr>
        <w:t>kg and</w:t>
      </w:r>
      <w:r w:rsidR="006543F2" w:rsidRPr="00A071E2">
        <w:rPr>
          <w:rFonts w:ascii="Times New Roman" w:hAnsi="Times New Roman" w:cs="Times New Roman"/>
          <w:sz w:val="24"/>
          <w:szCs w:val="24"/>
        </w:rPr>
        <w:t xml:space="preserve"> height, </w:t>
      </w:r>
      <w:r w:rsidR="00855745" w:rsidRPr="00A071E2">
        <w:rPr>
          <w:rFonts w:ascii="Times New Roman" w:hAnsi="Times New Roman" w:cs="Times New Roman"/>
          <w:sz w:val="24"/>
          <w:szCs w:val="24"/>
        </w:rPr>
        <w:t>WC</w:t>
      </w:r>
      <w:r w:rsidR="006543F2" w:rsidRPr="00A071E2">
        <w:rPr>
          <w:rFonts w:ascii="Times New Roman" w:hAnsi="Times New Roman" w:cs="Times New Roman"/>
          <w:sz w:val="24"/>
          <w:szCs w:val="24"/>
        </w:rPr>
        <w:t xml:space="preserve"> and hip circumference </w:t>
      </w:r>
      <w:r w:rsidR="00F03AAB" w:rsidRPr="00A071E2">
        <w:rPr>
          <w:rFonts w:ascii="Times New Roman" w:hAnsi="Times New Roman" w:cs="Times New Roman"/>
          <w:sz w:val="24"/>
          <w:szCs w:val="24"/>
        </w:rPr>
        <w:t>to the nearest</w:t>
      </w:r>
      <w:r w:rsidR="006543F2" w:rsidRPr="00A071E2">
        <w:rPr>
          <w:rFonts w:ascii="Times New Roman" w:hAnsi="Times New Roman" w:cs="Times New Roman"/>
          <w:sz w:val="24"/>
          <w:szCs w:val="24"/>
        </w:rPr>
        <w:t xml:space="preserve"> 0.1 cm. </w:t>
      </w:r>
      <w:r w:rsidR="00F44E35" w:rsidRPr="00A071E2">
        <w:rPr>
          <w:rFonts w:ascii="Times New Roman" w:hAnsi="Times New Roman" w:cs="Times New Roman"/>
          <w:sz w:val="24"/>
          <w:szCs w:val="24"/>
        </w:rPr>
        <w:t>For</w:t>
      </w:r>
      <w:r w:rsidR="00E85849" w:rsidRPr="00A071E2">
        <w:rPr>
          <w:rFonts w:ascii="Times New Roman" w:hAnsi="Times New Roman" w:cs="Times New Roman"/>
          <w:sz w:val="24"/>
          <w:szCs w:val="24"/>
        </w:rPr>
        <w:t xml:space="preserve"> </w:t>
      </w:r>
      <w:r w:rsidR="00250AE2" w:rsidRPr="00A071E2">
        <w:rPr>
          <w:rFonts w:ascii="Times New Roman" w:hAnsi="Times New Roman" w:cs="Times New Roman"/>
          <w:sz w:val="24"/>
          <w:szCs w:val="24"/>
        </w:rPr>
        <w:t>BIA</w:t>
      </w:r>
      <w:r w:rsidR="00E85849" w:rsidRPr="00A071E2">
        <w:rPr>
          <w:rFonts w:ascii="Times New Roman" w:hAnsi="Times New Roman" w:cs="Times New Roman"/>
          <w:sz w:val="24"/>
          <w:szCs w:val="24"/>
        </w:rPr>
        <w:t xml:space="preserve"> measurements, </w:t>
      </w:r>
      <w:r w:rsidR="00250AE2" w:rsidRPr="00A071E2">
        <w:rPr>
          <w:rFonts w:ascii="Times New Roman" w:hAnsi="Times New Roman" w:cs="Times New Roman"/>
          <w:sz w:val="24"/>
          <w:szCs w:val="24"/>
        </w:rPr>
        <w:t xml:space="preserve">subjects were </w:t>
      </w:r>
      <w:r w:rsidR="00250AE2" w:rsidRPr="00A071E2">
        <w:rPr>
          <w:rFonts w:ascii="Times New Roman" w:hAnsi="Times New Roman" w:cs="Times New Roman"/>
          <w:sz w:val="24"/>
          <w:szCs w:val="24"/>
        </w:rPr>
        <w:lastRenderedPageBreak/>
        <w:t xml:space="preserve">lying relaxed on their back on a nonconductive surface with arms and legs spread without moving. Four skin electrodes were attached (wrist and dorsum of the dominant hand, ankle and dorsum of the dominant leg) to record resistance </w:t>
      </w:r>
      <w:r w:rsidR="00873A96" w:rsidRPr="00A071E2">
        <w:rPr>
          <w:rFonts w:ascii="Times New Roman" w:hAnsi="Times New Roman" w:cs="Times New Roman"/>
          <w:sz w:val="24"/>
          <w:szCs w:val="24"/>
        </w:rPr>
        <w:t>[</w:t>
      </w:r>
      <w:r w:rsidR="00F65BC6" w:rsidRPr="00A071E2">
        <w:rPr>
          <w:rFonts w:ascii="Times New Roman" w:hAnsi="Times New Roman" w:cs="Times New Roman"/>
          <w:sz w:val="24"/>
          <w:szCs w:val="24"/>
        </w:rPr>
        <w:t>Ω</w:t>
      </w:r>
      <w:r w:rsidR="00873A96" w:rsidRPr="00A071E2">
        <w:rPr>
          <w:rFonts w:ascii="Times New Roman" w:hAnsi="Times New Roman" w:cs="Times New Roman"/>
          <w:sz w:val="24"/>
          <w:szCs w:val="24"/>
        </w:rPr>
        <w:t>], reactance</w:t>
      </w:r>
      <w:r w:rsidR="00250AE2" w:rsidRPr="00A071E2">
        <w:rPr>
          <w:rFonts w:ascii="Times New Roman" w:hAnsi="Times New Roman" w:cs="Times New Roman"/>
          <w:sz w:val="24"/>
          <w:szCs w:val="24"/>
        </w:rPr>
        <w:t xml:space="preserve"> </w:t>
      </w:r>
      <w:r w:rsidR="00873A96" w:rsidRPr="00A071E2">
        <w:rPr>
          <w:rFonts w:ascii="Times New Roman" w:hAnsi="Times New Roman" w:cs="Times New Roman"/>
          <w:sz w:val="24"/>
          <w:szCs w:val="24"/>
        </w:rPr>
        <w:t>[</w:t>
      </w:r>
      <w:r w:rsidR="00F65BC6" w:rsidRPr="00A071E2">
        <w:rPr>
          <w:rFonts w:ascii="Times New Roman" w:hAnsi="Times New Roman" w:cs="Times New Roman"/>
          <w:sz w:val="24"/>
          <w:szCs w:val="24"/>
        </w:rPr>
        <w:t>Ω</w:t>
      </w:r>
      <w:r w:rsidR="00873A96" w:rsidRPr="00A071E2">
        <w:rPr>
          <w:rFonts w:ascii="Times New Roman" w:hAnsi="Times New Roman" w:cs="Times New Roman"/>
          <w:sz w:val="24"/>
          <w:szCs w:val="24"/>
        </w:rPr>
        <w:t>]</w:t>
      </w:r>
      <w:r w:rsidR="00250AE2" w:rsidRPr="00A071E2">
        <w:rPr>
          <w:rFonts w:ascii="Times New Roman" w:hAnsi="Times New Roman" w:cs="Times New Roman"/>
          <w:sz w:val="24"/>
          <w:szCs w:val="24"/>
        </w:rPr>
        <w:t xml:space="preserve"> and phase angle</w:t>
      </w:r>
      <w:r w:rsidR="00A515B2" w:rsidRPr="00A071E2">
        <w:rPr>
          <w:rFonts w:ascii="Times New Roman" w:hAnsi="Times New Roman" w:cs="Times New Roman"/>
          <w:sz w:val="24"/>
          <w:szCs w:val="24"/>
        </w:rPr>
        <w:t> </w:t>
      </w:r>
      <w:r w:rsidR="00873A96" w:rsidRPr="00A071E2">
        <w:rPr>
          <w:rFonts w:ascii="Times New Roman" w:hAnsi="Times New Roman" w:cs="Times New Roman"/>
          <w:sz w:val="24"/>
          <w:szCs w:val="24"/>
        </w:rPr>
        <w:t>[°]</w:t>
      </w:r>
      <w:r w:rsidR="00250AE2" w:rsidRPr="00A071E2">
        <w:rPr>
          <w:rFonts w:ascii="Times New Roman" w:hAnsi="Times New Roman" w:cs="Times New Roman"/>
          <w:sz w:val="24"/>
          <w:szCs w:val="24"/>
        </w:rPr>
        <w:t xml:space="preserve"> as means of at least two measurements with 50 kHz. Considering height</w:t>
      </w:r>
      <w:r w:rsidR="004A26C2" w:rsidRPr="00A071E2">
        <w:rPr>
          <w:rFonts w:ascii="Times New Roman" w:hAnsi="Times New Roman" w:cs="Times New Roman"/>
          <w:sz w:val="24"/>
          <w:szCs w:val="24"/>
        </w:rPr>
        <w:t xml:space="preserve"> in cm,</w:t>
      </w:r>
      <w:r w:rsidR="00250AE2" w:rsidRPr="00A071E2">
        <w:rPr>
          <w:rFonts w:ascii="Times New Roman" w:hAnsi="Times New Roman" w:cs="Times New Roman"/>
          <w:sz w:val="24"/>
          <w:szCs w:val="24"/>
        </w:rPr>
        <w:t xml:space="preserve"> weight</w:t>
      </w:r>
      <w:r w:rsidR="004A26C2" w:rsidRPr="00A071E2">
        <w:rPr>
          <w:rFonts w:ascii="Times New Roman" w:hAnsi="Times New Roman" w:cs="Times New Roman"/>
          <w:sz w:val="24"/>
          <w:szCs w:val="24"/>
        </w:rPr>
        <w:t xml:space="preserve"> in kg </w:t>
      </w:r>
      <w:r w:rsidR="00250AE2" w:rsidRPr="00A071E2">
        <w:rPr>
          <w:rFonts w:ascii="Times New Roman" w:hAnsi="Times New Roman" w:cs="Times New Roman"/>
          <w:sz w:val="24"/>
          <w:szCs w:val="24"/>
        </w:rPr>
        <w:t>and sex</w:t>
      </w:r>
      <w:r w:rsidR="00F44E35" w:rsidRPr="00A071E2">
        <w:rPr>
          <w:rFonts w:ascii="Times New Roman" w:hAnsi="Times New Roman" w:cs="Times New Roman"/>
          <w:sz w:val="24"/>
          <w:szCs w:val="24"/>
        </w:rPr>
        <w:t xml:space="preserve"> (men=1, women=</w:t>
      </w:r>
      <w:r w:rsidR="00F019F7" w:rsidRPr="00A071E2">
        <w:rPr>
          <w:rFonts w:ascii="Times New Roman" w:hAnsi="Times New Roman" w:cs="Times New Roman"/>
          <w:sz w:val="24"/>
          <w:szCs w:val="24"/>
        </w:rPr>
        <w:t>0</w:t>
      </w:r>
      <w:r w:rsidR="00F44E35" w:rsidRPr="00A071E2">
        <w:rPr>
          <w:rFonts w:ascii="Times New Roman" w:hAnsi="Times New Roman" w:cs="Times New Roman"/>
          <w:sz w:val="24"/>
          <w:szCs w:val="24"/>
        </w:rPr>
        <w:t>)</w:t>
      </w:r>
      <w:r w:rsidR="00250AE2" w:rsidRPr="00A071E2">
        <w:rPr>
          <w:rFonts w:ascii="Times New Roman" w:hAnsi="Times New Roman" w:cs="Times New Roman"/>
          <w:sz w:val="24"/>
          <w:szCs w:val="24"/>
        </w:rPr>
        <w:t>, fat-free mass was c</w:t>
      </w:r>
      <w:r w:rsidR="00B441C4" w:rsidRPr="00A071E2">
        <w:rPr>
          <w:rFonts w:ascii="Times New Roman" w:hAnsi="Times New Roman" w:cs="Times New Roman"/>
          <w:sz w:val="24"/>
          <w:szCs w:val="24"/>
        </w:rPr>
        <w:t>alculated using Kyle’s equation</w:t>
      </w:r>
      <w:r w:rsidR="00A849B3" w:rsidRPr="00A071E2">
        <w:rPr>
          <w:rFonts w:ascii="Times New Roman" w:hAnsi="Times New Roman" w:cs="Times New Roman"/>
          <w:sz w:val="24"/>
          <w:szCs w:val="24"/>
        </w:rPr>
        <w:fldChar w:fldCharType="begin">
          <w:fldData xml:space="preserve">PEVuZE5vdGU+PENpdGU+PEF1dGhvcj5LeWxlPC9BdXRob3I+PFllYXI+MjAwMTwvWWVhcj48UmVj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=
</w:fldData>
        </w:fldChar>
      </w:r>
      <w:r w:rsidR="006B1BB4">
        <w:rPr>
          <w:rFonts w:ascii="Times New Roman" w:hAnsi="Times New Roman" w:cs="Times New Roman"/>
          <w:sz w:val="24"/>
          <w:szCs w:val="24"/>
        </w:rPr>
        <w:instrText xml:space="preserve"> ADDIN EN.CITE </w:instrText>
      </w:r>
      <w:r w:rsidR="006B1BB4">
        <w:rPr>
          <w:rFonts w:ascii="Times New Roman" w:hAnsi="Times New Roman" w:cs="Times New Roman"/>
          <w:sz w:val="24"/>
          <w:szCs w:val="24"/>
        </w:rPr>
        <w:fldChar w:fldCharType="begin">
          <w:fldData xml:space="preserve">PEVuZE5vdGU+PENpdGU+PEF1dGhvcj5LeWxlPC9BdXRob3I+PFllYXI+MjAwMTwvWWVhcj48UmVj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=
</w:fldData>
        </w:fldChar>
      </w:r>
      <w:r w:rsidR="006B1BB4">
        <w:rPr>
          <w:rFonts w:ascii="Times New Roman" w:hAnsi="Times New Roman" w:cs="Times New Roman"/>
          <w:sz w:val="24"/>
          <w:szCs w:val="24"/>
        </w:rPr>
        <w:instrText xml:space="preserve"> ADDIN EN.CITE.DATA </w:instrText>
      </w:r>
      <w:r w:rsidR="006B1BB4">
        <w:rPr>
          <w:rFonts w:ascii="Times New Roman" w:hAnsi="Times New Roman" w:cs="Times New Roman"/>
          <w:sz w:val="24"/>
          <w:szCs w:val="24"/>
        </w:rPr>
      </w:r>
      <w:r w:rsidR="006B1BB4">
        <w:rPr>
          <w:rFonts w:ascii="Times New Roman" w:hAnsi="Times New Roman" w:cs="Times New Roman"/>
          <w:sz w:val="24"/>
          <w:szCs w:val="24"/>
        </w:rPr>
        <w:fldChar w:fldCharType="end"/>
      </w:r>
      <w:r w:rsidR="00A849B3" w:rsidRPr="00A071E2">
        <w:rPr>
          <w:rFonts w:ascii="Times New Roman" w:hAnsi="Times New Roman" w:cs="Times New Roman"/>
          <w:sz w:val="24"/>
          <w:szCs w:val="24"/>
        </w:rPr>
      </w:r>
      <w:r w:rsidR="00A849B3" w:rsidRPr="00A071E2">
        <w:rPr>
          <w:rFonts w:ascii="Times New Roman" w:hAnsi="Times New Roman" w:cs="Times New Roman"/>
          <w:sz w:val="24"/>
          <w:szCs w:val="24"/>
        </w:rPr>
        <w:fldChar w:fldCharType="separate"/>
      </w:r>
      <w:r w:rsidR="006B1BB4" w:rsidRPr="006B1BB4">
        <w:rPr>
          <w:rFonts w:ascii="Times New Roman" w:hAnsi="Times New Roman" w:cs="Times New Roman"/>
          <w:noProof/>
          <w:sz w:val="24"/>
          <w:szCs w:val="24"/>
          <w:vertAlign w:val="superscript"/>
        </w:rPr>
        <w:t>(</w:t>
      </w:r>
      <w:hyperlink w:anchor="_ENREF_3" w:tooltip="Kyle, 2001 #4" w:history="1">
        <w:r w:rsidR="006B1BB4" w:rsidRPr="006B1BB4">
          <w:rPr>
            <w:rFonts w:ascii="Times New Roman" w:hAnsi="Times New Roman" w:cs="Times New Roman"/>
            <w:noProof/>
            <w:sz w:val="24"/>
            <w:szCs w:val="24"/>
            <w:vertAlign w:val="superscript"/>
          </w:rPr>
          <w:t>3</w:t>
        </w:r>
      </w:hyperlink>
      <w:r w:rsidR="006B1BB4" w:rsidRPr="006B1BB4">
        <w:rPr>
          <w:rFonts w:ascii="Times New Roman" w:hAnsi="Times New Roman" w:cs="Times New Roman"/>
          <w:noProof/>
          <w:sz w:val="24"/>
          <w:szCs w:val="24"/>
          <w:vertAlign w:val="superscript"/>
        </w:rPr>
        <w:t>,</w:t>
      </w:r>
      <w:hyperlink w:anchor="_ENREF_4" w:tooltip="Genton, 2001 #12" w:history="1">
        <w:r w:rsidR="006B1BB4" w:rsidRPr="006B1BB4">
          <w:rPr>
            <w:rFonts w:ascii="Times New Roman" w:hAnsi="Times New Roman" w:cs="Times New Roman"/>
            <w:noProof/>
            <w:sz w:val="24"/>
            <w:szCs w:val="24"/>
            <w:vertAlign w:val="superscript"/>
          </w:rPr>
          <w:t>4</w:t>
        </w:r>
      </w:hyperlink>
      <w:r w:rsidR="006B1BB4" w:rsidRPr="006B1BB4">
        <w:rPr>
          <w:rFonts w:ascii="Times New Roman" w:hAnsi="Times New Roman" w:cs="Times New Roman"/>
          <w:noProof/>
          <w:sz w:val="24"/>
          <w:szCs w:val="24"/>
          <w:vertAlign w:val="superscript"/>
        </w:rPr>
        <w:t>)</w:t>
      </w:r>
      <w:r w:rsidR="00A849B3" w:rsidRPr="00A071E2">
        <w:rPr>
          <w:rFonts w:ascii="Times New Roman" w:hAnsi="Times New Roman" w:cs="Times New Roman"/>
          <w:sz w:val="24"/>
          <w:szCs w:val="24"/>
        </w:rPr>
        <w:fldChar w:fldCharType="end"/>
      </w:r>
      <w:r w:rsidR="00A849B3" w:rsidRPr="00A071E2">
        <w:rPr>
          <w:rFonts w:ascii="Times New Roman" w:hAnsi="Times New Roman" w:cs="Times New Roman"/>
          <w:sz w:val="24"/>
          <w:szCs w:val="24"/>
        </w:rPr>
        <w:t xml:space="preserve"> </w:t>
      </w:r>
      <w:r w:rsidR="00250AE2" w:rsidRPr="00A071E2">
        <w:rPr>
          <w:rFonts w:ascii="Times New Roman" w:hAnsi="Times New Roman" w:cs="Times New Roman"/>
          <w:sz w:val="24"/>
          <w:szCs w:val="24"/>
        </w:rPr>
        <w:t>(verified in 22-94 year old healthy adults with a BMI range of 17.0-33.8 kg/m²)</w:t>
      </w:r>
      <w:r w:rsidR="00E85849" w:rsidRPr="00A071E2">
        <w:rPr>
          <w:rFonts w:ascii="Times New Roman" w:hAnsi="Times New Roman" w:cs="Times New Roman"/>
          <w:sz w:val="24"/>
          <w:szCs w:val="24"/>
        </w:rPr>
        <w:t xml:space="preserve">: </w:t>
      </w:r>
    </w:p>
    <w:tbl>
      <w:tblPr>
        <w:tblStyle w:val="TableGrid"/>
        <w:tblW w:w="953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8"/>
        <w:gridCol w:w="496"/>
      </w:tblGrid>
      <w:tr w:rsidR="007E0A09" w:rsidRPr="00A071E2" w14:paraId="150D3171" w14:textId="77777777" w:rsidTr="00244231">
        <w:tc>
          <w:tcPr>
            <w:tcW w:w="9073" w:type="dxa"/>
            <w:vAlign w:val="center"/>
          </w:tcPr>
          <w:p w14:paraId="16B67F6D" w14:textId="0940A3E8" w:rsidR="007E0A09" w:rsidRPr="008919AC" w:rsidRDefault="00244231" w:rsidP="00FE6700">
            <w:pPr>
              <w:spacing w:before="240" w:after="240"/>
              <w:ind w:left="142"/>
              <w:rPr>
                <w:rFonts w:ascii="Times New Roman" w:hAnsi="Times New Roman" w:cs="Times New Roman"/>
              </w:rPr>
            </w:pPr>
            <m:oMathPara>
              <m:oMathParaPr>
                <m:jc m:val="left"/>
              </m:oMathParaPr>
              <m:oMath>
                <m:r>
                  <m:rPr>
                    <m:nor/>
                  </m:rPr>
                  <w:rPr>
                    <w:rFonts w:ascii="Times New Roman" w:hAnsi="Times New Roman" w:cs="Times New Roman"/>
                  </w:rPr>
                  <m:t>fat-free mass = -4.104 + 0.518 ×</m:t>
                </m:r>
                <m:f>
                  <m:fPr>
                    <m:ctrlPr>
                      <w:rPr>
                        <w:rFonts w:ascii="Cambria Math" w:hAnsi="Cambria Math" w:cs="Times New Roman"/>
                      </w:rPr>
                    </m:ctrlPr>
                  </m:fPr>
                  <m:num>
                    <m:sSup>
                      <m:sSupPr>
                        <m:ctrlPr>
                          <w:rPr>
                            <w:rFonts w:ascii="Cambria Math" w:hAnsi="Cambria Math" w:cs="Times New Roman"/>
                          </w:rPr>
                        </m:ctrlPr>
                      </m:sSupPr>
                      <m:e>
                        <m:r>
                          <m:rPr>
                            <m:nor/>
                          </m:rPr>
                          <w:rPr>
                            <w:rFonts w:ascii="Times New Roman" w:hAnsi="Times New Roman" w:cs="Times New Roman"/>
                          </w:rPr>
                          <m:t>height</m:t>
                        </m:r>
                      </m:e>
                      <m:sup>
                        <m:r>
                          <m:rPr>
                            <m:nor/>
                          </m:rPr>
                          <w:rPr>
                            <w:rFonts w:ascii="Times New Roman" w:hAnsi="Times New Roman" w:cs="Times New Roman"/>
                          </w:rPr>
                          <m:t>2</m:t>
                        </m:r>
                      </m:sup>
                    </m:sSup>
                  </m:num>
                  <m:den>
                    <m:r>
                      <m:rPr>
                        <m:nor/>
                      </m:rPr>
                      <w:rPr>
                        <w:rFonts w:ascii="Times New Roman" w:hAnsi="Times New Roman" w:cs="Times New Roman"/>
                      </w:rPr>
                      <m:t>resistance</m:t>
                    </m:r>
                  </m:den>
                </m:f>
                <m:r>
                  <m:rPr>
                    <m:nor/>
                  </m:rPr>
                  <w:rPr>
                    <w:rFonts w:ascii="Times New Roman" w:hAnsi="Times New Roman" w:cs="Times New Roman"/>
                  </w:rPr>
                  <m:t>+ 0.231 × weight + 0.130 × reactance + 4.229 × sex.</m:t>
                </m:r>
              </m:oMath>
            </m:oMathPara>
          </w:p>
        </w:tc>
        <w:tc>
          <w:tcPr>
            <w:tcW w:w="461" w:type="dxa"/>
            <w:vAlign w:val="center"/>
          </w:tcPr>
          <w:p w14:paraId="724325C7" w14:textId="51827C85" w:rsidR="007E0A09" w:rsidRPr="00A071E2" w:rsidRDefault="007E0A09" w:rsidP="00FE6700">
            <w:pPr>
              <w:spacing w:before="240" w:after="240"/>
              <w:jc w:val="right"/>
              <w:rPr>
                <w:rFonts w:ascii="Times New Roman" w:hAnsi="Times New Roman" w:cs="Times New Roman"/>
                <w:sz w:val="24"/>
                <w:szCs w:val="24"/>
              </w:rPr>
            </w:pPr>
            <w:r w:rsidRPr="00A071E2">
              <w:rPr>
                <w:rFonts w:ascii="Times New Roman" w:hAnsi="Times New Roman" w:cs="Times New Roman"/>
                <w:sz w:val="24"/>
                <w:szCs w:val="24"/>
              </w:rPr>
              <w:t>(1)</w:t>
            </w:r>
          </w:p>
        </w:tc>
      </w:tr>
    </w:tbl>
    <w:p w14:paraId="47536E2D" w14:textId="2A5BDE2A" w:rsidR="00250AE2" w:rsidRPr="00A071E2" w:rsidRDefault="00696A01" w:rsidP="00FE6700">
      <w:pPr>
        <w:rPr>
          <w:rFonts w:ascii="Times New Roman" w:hAnsi="Times New Roman" w:cs="Times New Roman"/>
          <w:sz w:val="24"/>
          <w:szCs w:val="24"/>
        </w:rPr>
      </w:pPr>
      <w:r w:rsidRPr="00A071E2">
        <w:rPr>
          <w:rFonts w:ascii="Times New Roman" w:hAnsi="Times New Roman" w:cs="Times New Roman"/>
          <w:sz w:val="24"/>
          <w:szCs w:val="24"/>
        </w:rPr>
        <w:t xml:space="preserve">TG levels </w:t>
      </w:r>
      <w:r w:rsidR="005D0857" w:rsidRPr="00A071E2">
        <w:rPr>
          <w:rFonts w:ascii="Times New Roman" w:hAnsi="Times New Roman" w:cs="Times New Roman"/>
          <w:sz w:val="24"/>
          <w:szCs w:val="24"/>
        </w:rPr>
        <w:t xml:space="preserve">were determined in </w:t>
      </w:r>
      <w:r w:rsidRPr="00A071E2">
        <w:rPr>
          <w:rFonts w:ascii="Times New Roman" w:hAnsi="Times New Roman" w:cs="Times New Roman"/>
          <w:sz w:val="24"/>
          <w:szCs w:val="24"/>
        </w:rPr>
        <w:t xml:space="preserve">non-fasting blood samples </w:t>
      </w:r>
      <w:r w:rsidR="00B14EBC" w:rsidRPr="00A071E2">
        <w:rPr>
          <w:rFonts w:ascii="Times New Roman" w:hAnsi="Times New Roman" w:cs="Times New Roman"/>
          <w:sz w:val="24"/>
          <w:szCs w:val="24"/>
        </w:rPr>
        <w:t>obtained</w:t>
      </w:r>
      <w:r w:rsidR="0097185E" w:rsidRPr="00A071E2">
        <w:rPr>
          <w:rFonts w:ascii="Times New Roman" w:hAnsi="Times New Roman" w:cs="Times New Roman"/>
          <w:sz w:val="24"/>
          <w:szCs w:val="24"/>
        </w:rPr>
        <w:t xml:space="preserve"> </w:t>
      </w:r>
      <w:r w:rsidR="00F44E35" w:rsidRPr="00A071E2">
        <w:rPr>
          <w:rFonts w:ascii="Times New Roman" w:hAnsi="Times New Roman" w:cs="Times New Roman"/>
          <w:sz w:val="24"/>
          <w:szCs w:val="24"/>
        </w:rPr>
        <w:t xml:space="preserve">usually </w:t>
      </w:r>
      <w:r w:rsidR="00B14EBC" w:rsidRPr="00A071E2">
        <w:rPr>
          <w:rFonts w:ascii="Times New Roman" w:hAnsi="Times New Roman" w:cs="Times New Roman"/>
          <w:sz w:val="24"/>
          <w:szCs w:val="24"/>
        </w:rPr>
        <w:t>at</w:t>
      </w:r>
      <w:r w:rsidR="0097185E" w:rsidRPr="00A071E2">
        <w:rPr>
          <w:rFonts w:ascii="Times New Roman" w:hAnsi="Times New Roman" w:cs="Times New Roman"/>
          <w:sz w:val="24"/>
          <w:szCs w:val="24"/>
        </w:rPr>
        <w:t xml:space="preserve"> the left arm </w:t>
      </w:r>
      <w:r w:rsidR="00B14EBC" w:rsidRPr="00A071E2">
        <w:rPr>
          <w:rFonts w:ascii="Times New Roman" w:hAnsi="Times New Roman" w:cs="Times New Roman"/>
          <w:sz w:val="24"/>
          <w:szCs w:val="24"/>
        </w:rPr>
        <w:t xml:space="preserve">of the </w:t>
      </w:r>
      <w:r w:rsidR="000822E4" w:rsidRPr="00A071E2">
        <w:rPr>
          <w:rFonts w:ascii="Times New Roman" w:hAnsi="Times New Roman" w:cs="Times New Roman"/>
          <w:sz w:val="24"/>
          <w:szCs w:val="24"/>
        </w:rPr>
        <w:t xml:space="preserve">sitting </w:t>
      </w:r>
      <w:r w:rsidR="00B14EBC" w:rsidRPr="00A071E2">
        <w:rPr>
          <w:rFonts w:ascii="Times New Roman" w:hAnsi="Times New Roman" w:cs="Times New Roman"/>
          <w:sz w:val="24"/>
          <w:szCs w:val="24"/>
        </w:rPr>
        <w:t>participant</w:t>
      </w:r>
      <w:r w:rsidRPr="00A071E2">
        <w:rPr>
          <w:rFonts w:ascii="Times New Roman" w:hAnsi="Times New Roman" w:cs="Times New Roman"/>
          <w:sz w:val="24"/>
          <w:szCs w:val="24"/>
        </w:rPr>
        <w:t xml:space="preserve">. </w:t>
      </w:r>
      <w:r w:rsidR="00B14EBC" w:rsidRPr="00A071E2">
        <w:rPr>
          <w:rFonts w:ascii="Times New Roman" w:hAnsi="Times New Roman" w:cs="Times New Roman"/>
          <w:sz w:val="24"/>
          <w:szCs w:val="24"/>
        </w:rPr>
        <w:t xml:space="preserve">The blood was charged into serum gel S-Monovette tubes </w:t>
      </w:r>
      <w:r w:rsidR="00B441C4" w:rsidRPr="00A071E2">
        <w:rPr>
          <w:rFonts w:ascii="Times New Roman" w:hAnsi="Times New Roman" w:cs="Times New Roman"/>
          <w:sz w:val="24"/>
          <w:szCs w:val="24"/>
        </w:rPr>
        <w:t>[</w:t>
      </w:r>
      <w:r w:rsidR="00B14EBC" w:rsidRPr="00A071E2">
        <w:rPr>
          <w:rFonts w:ascii="Times New Roman" w:hAnsi="Times New Roman" w:cs="Times New Roman"/>
          <w:sz w:val="24"/>
          <w:szCs w:val="24"/>
        </w:rPr>
        <w:t>Sarstedt, Nümbrecht, Germany</w:t>
      </w:r>
      <w:r w:rsidR="00B441C4" w:rsidRPr="00A071E2">
        <w:rPr>
          <w:rFonts w:ascii="Times New Roman" w:hAnsi="Times New Roman" w:cs="Times New Roman"/>
          <w:sz w:val="24"/>
          <w:szCs w:val="24"/>
        </w:rPr>
        <w:t>]</w:t>
      </w:r>
      <w:r w:rsidR="00FA33B7" w:rsidRPr="00A071E2">
        <w:rPr>
          <w:rFonts w:ascii="Times New Roman" w:hAnsi="Times New Roman" w:cs="Times New Roman"/>
          <w:sz w:val="24"/>
          <w:szCs w:val="24"/>
        </w:rPr>
        <w:t>. A</w:t>
      </w:r>
      <w:r w:rsidR="00B14EBC" w:rsidRPr="00A071E2">
        <w:rPr>
          <w:rFonts w:ascii="Times New Roman" w:hAnsi="Times New Roman" w:cs="Times New Roman"/>
          <w:sz w:val="24"/>
          <w:szCs w:val="24"/>
        </w:rPr>
        <w:t xml:space="preserve">fter </w:t>
      </w:r>
      <w:r w:rsidR="009974DF" w:rsidRPr="00A071E2">
        <w:rPr>
          <w:rFonts w:ascii="Times New Roman" w:hAnsi="Times New Roman" w:cs="Times New Roman"/>
          <w:sz w:val="24"/>
          <w:szCs w:val="24"/>
        </w:rPr>
        <w:t>two</w:t>
      </w:r>
      <w:r w:rsidR="00B14EBC" w:rsidRPr="00A071E2">
        <w:rPr>
          <w:rFonts w:ascii="Times New Roman" w:hAnsi="Times New Roman" w:cs="Times New Roman"/>
          <w:sz w:val="24"/>
          <w:szCs w:val="24"/>
        </w:rPr>
        <w:t xml:space="preserve"> </w:t>
      </w:r>
      <w:r w:rsidR="00D206E3" w:rsidRPr="00A071E2">
        <w:rPr>
          <w:rFonts w:ascii="Times New Roman" w:hAnsi="Times New Roman" w:cs="Times New Roman"/>
          <w:sz w:val="24"/>
          <w:szCs w:val="24"/>
        </w:rPr>
        <w:t>inversions,</w:t>
      </w:r>
      <w:r w:rsidR="00B14EBC" w:rsidRPr="00A071E2">
        <w:rPr>
          <w:rFonts w:ascii="Times New Roman" w:hAnsi="Times New Roman" w:cs="Times New Roman"/>
          <w:sz w:val="24"/>
          <w:szCs w:val="24"/>
        </w:rPr>
        <w:t xml:space="preserve"> </w:t>
      </w:r>
      <w:r w:rsidR="00FA33B7" w:rsidRPr="00A071E2">
        <w:rPr>
          <w:rFonts w:ascii="Times New Roman" w:hAnsi="Times New Roman" w:cs="Times New Roman"/>
          <w:sz w:val="24"/>
          <w:szCs w:val="24"/>
        </w:rPr>
        <w:t>it was incubated</w:t>
      </w:r>
      <w:r w:rsidR="00B14EBC" w:rsidRPr="00A071E2">
        <w:rPr>
          <w:rFonts w:ascii="Times New Roman" w:hAnsi="Times New Roman" w:cs="Times New Roman"/>
          <w:sz w:val="24"/>
          <w:szCs w:val="24"/>
        </w:rPr>
        <w:t xml:space="preserve"> upright</w:t>
      </w:r>
      <w:r w:rsidR="001B1D48" w:rsidRPr="00A071E2">
        <w:rPr>
          <w:rFonts w:ascii="Times New Roman" w:hAnsi="Times New Roman" w:cs="Times New Roman"/>
          <w:sz w:val="24"/>
          <w:szCs w:val="24"/>
        </w:rPr>
        <w:t xml:space="preserve"> for 30 min</w:t>
      </w:r>
      <w:r w:rsidR="004E704E" w:rsidRPr="00A071E2">
        <w:rPr>
          <w:rFonts w:ascii="Times New Roman" w:hAnsi="Times New Roman" w:cs="Times New Roman"/>
          <w:sz w:val="24"/>
          <w:szCs w:val="24"/>
        </w:rPr>
        <w:t xml:space="preserve"> at </w:t>
      </w:r>
      <w:r w:rsidR="009974DF" w:rsidRPr="00A071E2">
        <w:rPr>
          <w:rFonts w:ascii="Times New Roman" w:hAnsi="Times New Roman" w:cs="Times New Roman"/>
          <w:sz w:val="24"/>
          <w:szCs w:val="24"/>
        </w:rPr>
        <w:t>room temperature</w:t>
      </w:r>
      <w:r w:rsidR="004E704E" w:rsidRPr="00A071E2">
        <w:rPr>
          <w:rFonts w:ascii="Times New Roman" w:hAnsi="Times New Roman" w:cs="Times New Roman"/>
          <w:sz w:val="24"/>
          <w:szCs w:val="24"/>
        </w:rPr>
        <w:t xml:space="preserve"> to reach </w:t>
      </w:r>
      <w:r w:rsidR="009974DF" w:rsidRPr="00A071E2">
        <w:rPr>
          <w:rFonts w:ascii="Times New Roman" w:hAnsi="Times New Roman" w:cs="Times New Roman"/>
          <w:sz w:val="24"/>
          <w:szCs w:val="24"/>
        </w:rPr>
        <w:t>full</w:t>
      </w:r>
      <w:r w:rsidR="004E704E" w:rsidRPr="00A071E2">
        <w:rPr>
          <w:rFonts w:ascii="Times New Roman" w:hAnsi="Times New Roman" w:cs="Times New Roman"/>
          <w:sz w:val="24"/>
          <w:szCs w:val="24"/>
        </w:rPr>
        <w:t xml:space="preserve"> coagulation.</w:t>
      </w:r>
      <w:r w:rsidR="00FA33B7" w:rsidRPr="00A071E2">
        <w:rPr>
          <w:rFonts w:ascii="Times New Roman" w:hAnsi="Times New Roman" w:cs="Times New Roman"/>
          <w:sz w:val="24"/>
          <w:szCs w:val="24"/>
        </w:rPr>
        <w:t xml:space="preserve"> Then, </w:t>
      </w:r>
      <w:r w:rsidR="009974DF" w:rsidRPr="00A071E2">
        <w:rPr>
          <w:rFonts w:ascii="Times New Roman" w:hAnsi="Times New Roman" w:cs="Times New Roman"/>
          <w:sz w:val="24"/>
          <w:szCs w:val="24"/>
        </w:rPr>
        <w:t xml:space="preserve">samples were </w:t>
      </w:r>
      <w:r w:rsidR="001B1D48" w:rsidRPr="00A071E2">
        <w:rPr>
          <w:rStyle w:val="hps"/>
          <w:rFonts w:ascii="Times New Roman" w:hAnsi="Times New Roman" w:cs="Times New Roman"/>
          <w:sz w:val="24"/>
          <w:szCs w:val="24"/>
        </w:rPr>
        <w:t>centrifuged for 10 min</w:t>
      </w:r>
      <w:r w:rsidR="009974DF" w:rsidRPr="00A071E2">
        <w:rPr>
          <w:rStyle w:val="hps"/>
          <w:rFonts w:ascii="Times New Roman" w:hAnsi="Times New Roman" w:cs="Times New Roman"/>
          <w:sz w:val="24"/>
          <w:szCs w:val="24"/>
        </w:rPr>
        <w:t xml:space="preserve"> with 4000</w:t>
      </w:r>
      <w:r w:rsidR="004403EA" w:rsidRPr="00A071E2">
        <w:rPr>
          <w:rStyle w:val="hps"/>
          <w:rFonts w:ascii="Times New Roman" w:hAnsi="Times New Roman" w:cs="Times New Roman"/>
          <w:sz w:val="24"/>
          <w:szCs w:val="24"/>
        </w:rPr>
        <w:t> </w:t>
      </w:r>
      <w:r w:rsidR="009974DF" w:rsidRPr="00A071E2">
        <w:rPr>
          <w:rStyle w:val="hps"/>
          <w:rFonts w:ascii="Times New Roman" w:hAnsi="Times New Roman" w:cs="Times New Roman"/>
          <w:sz w:val="24"/>
          <w:szCs w:val="24"/>
        </w:rPr>
        <w:t>UpM/2560 g</w:t>
      </w:r>
      <w:r w:rsidR="009974DF" w:rsidRPr="00A071E2">
        <w:rPr>
          <w:rStyle w:val="hps"/>
          <w:rFonts w:ascii="Times New Roman" w:hAnsi="Times New Roman" w:cs="Times New Roman"/>
          <w:sz w:val="24"/>
          <w:szCs w:val="24"/>
          <w:vertAlign w:val="subscript"/>
        </w:rPr>
        <w:t>max</w:t>
      </w:r>
      <w:r w:rsidR="009974DF" w:rsidRPr="00A071E2">
        <w:rPr>
          <w:rStyle w:val="hps"/>
          <w:rFonts w:ascii="Times New Roman" w:hAnsi="Times New Roman" w:cs="Times New Roman"/>
          <w:sz w:val="24"/>
          <w:szCs w:val="24"/>
        </w:rPr>
        <w:t xml:space="preserve"> at 15°C</w:t>
      </w:r>
      <w:r w:rsidR="00531B71" w:rsidRPr="00A071E2">
        <w:rPr>
          <w:rStyle w:val="hps"/>
          <w:rFonts w:ascii="Times New Roman" w:hAnsi="Times New Roman" w:cs="Times New Roman"/>
          <w:sz w:val="24"/>
          <w:szCs w:val="24"/>
        </w:rPr>
        <w:t xml:space="preserve">. Finally, serum was filled into Nunc cyrotubes </w:t>
      </w:r>
      <w:r w:rsidR="00B441C4" w:rsidRPr="00A071E2">
        <w:rPr>
          <w:rStyle w:val="hps"/>
          <w:rFonts w:ascii="Times New Roman" w:hAnsi="Times New Roman" w:cs="Times New Roman"/>
          <w:sz w:val="24"/>
          <w:szCs w:val="24"/>
        </w:rPr>
        <w:t>[</w:t>
      </w:r>
      <w:r w:rsidR="00531B71" w:rsidRPr="00A071E2">
        <w:rPr>
          <w:rStyle w:val="hps"/>
          <w:rFonts w:ascii="Times New Roman" w:hAnsi="Times New Roman" w:cs="Times New Roman"/>
          <w:sz w:val="24"/>
          <w:szCs w:val="24"/>
        </w:rPr>
        <w:t>Thermo Fisher Scient</w:t>
      </w:r>
      <w:r w:rsidR="003E307B" w:rsidRPr="00A071E2">
        <w:rPr>
          <w:rStyle w:val="hps"/>
          <w:rFonts w:ascii="Times New Roman" w:hAnsi="Times New Roman" w:cs="Times New Roman"/>
          <w:sz w:val="24"/>
          <w:szCs w:val="24"/>
        </w:rPr>
        <w:t>ific, Waltham, MA, USA</w:t>
      </w:r>
      <w:r w:rsidR="00B441C4" w:rsidRPr="00A071E2">
        <w:rPr>
          <w:rStyle w:val="hps"/>
          <w:rFonts w:ascii="Times New Roman" w:hAnsi="Times New Roman" w:cs="Times New Roman"/>
          <w:sz w:val="24"/>
          <w:szCs w:val="24"/>
        </w:rPr>
        <w:t>]</w:t>
      </w:r>
      <w:r w:rsidR="003E307B" w:rsidRPr="00A071E2">
        <w:rPr>
          <w:rStyle w:val="hps"/>
          <w:rFonts w:ascii="Times New Roman" w:hAnsi="Times New Roman" w:cs="Times New Roman"/>
          <w:sz w:val="24"/>
          <w:szCs w:val="24"/>
        </w:rPr>
        <w:t>,</w:t>
      </w:r>
      <w:r w:rsidR="00531B71" w:rsidRPr="00A071E2">
        <w:rPr>
          <w:rStyle w:val="hps"/>
          <w:rFonts w:ascii="Times New Roman" w:hAnsi="Times New Roman" w:cs="Times New Roman"/>
          <w:sz w:val="24"/>
          <w:szCs w:val="24"/>
        </w:rPr>
        <w:t xml:space="preserve"> stored </w:t>
      </w:r>
      <w:r w:rsidR="002E6F26" w:rsidRPr="00A071E2">
        <w:rPr>
          <w:rStyle w:val="hps"/>
          <w:rFonts w:ascii="Times New Roman" w:hAnsi="Times New Roman" w:cs="Times New Roman"/>
          <w:sz w:val="24"/>
          <w:szCs w:val="24"/>
        </w:rPr>
        <w:t xml:space="preserve">for </w:t>
      </w:r>
      <w:r w:rsidR="003E307B" w:rsidRPr="00A071E2">
        <w:rPr>
          <w:rStyle w:val="hps"/>
          <w:rFonts w:ascii="Times New Roman" w:hAnsi="Times New Roman" w:cs="Times New Roman"/>
          <w:sz w:val="24"/>
          <w:szCs w:val="24"/>
        </w:rPr>
        <w:t xml:space="preserve">a maximum of </w:t>
      </w:r>
      <w:r w:rsidR="00531B71" w:rsidRPr="00A071E2">
        <w:rPr>
          <w:rStyle w:val="hps"/>
          <w:rFonts w:ascii="Times New Roman" w:hAnsi="Times New Roman" w:cs="Times New Roman"/>
          <w:sz w:val="24"/>
          <w:szCs w:val="24"/>
        </w:rPr>
        <w:t xml:space="preserve">6 h at 4°C and then </w:t>
      </w:r>
      <w:r w:rsidR="00ED54CB" w:rsidRPr="00A071E2">
        <w:rPr>
          <w:rStyle w:val="hps"/>
          <w:rFonts w:ascii="Times New Roman" w:hAnsi="Times New Roman" w:cs="Times New Roman"/>
          <w:sz w:val="24"/>
          <w:szCs w:val="24"/>
        </w:rPr>
        <w:t>freezed</w:t>
      </w:r>
      <w:r w:rsidR="00531B71" w:rsidRPr="00A071E2">
        <w:rPr>
          <w:rStyle w:val="hps"/>
          <w:rFonts w:ascii="Times New Roman" w:hAnsi="Times New Roman" w:cs="Times New Roman"/>
          <w:sz w:val="24"/>
          <w:szCs w:val="24"/>
        </w:rPr>
        <w:t xml:space="preserve"> at -80°</w:t>
      </w:r>
      <w:r w:rsidR="00973B9C" w:rsidRPr="00A071E2">
        <w:rPr>
          <w:rStyle w:val="hps"/>
          <w:rFonts w:ascii="Times New Roman" w:hAnsi="Times New Roman" w:cs="Times New Roman"/>
          <w:sz w:val="24"/>
          <w:szCs w:val="24"/>
        </w:rPr>
        <w:t>C</w:t>
      </w:r>
      <w:r w:rsidR="00531B71" w:rsidRPr="00A071E2">
        <w:rPr>
          <w:rStyle w:val="hps"/>
          <w:rFonts w:ascii="Times New Roman" w:hAnsi="Times New Roman" w:cs="Times New Roman"/>
          <w:sz w:val="24"/>
          <w:szCs w:val="24"/>
        </w:rPr>
        <w:t xml:space="preserve"> until </w:t>
      </w:r>
      <w:r w:rsidR="00ED54CB" w:rsidRPr="00A071E2">
        <w:rPr>
          <w:rStyle w:val="hps"/>
          <w:rFonts w:ascii="Times New Roman" w:hAnsi="Times New Roman" w:cs="Times New Roman"/>
          <w:sz w:val="24"/>
          <w:szCs w:val="24"/>
        </w:rPr>
        <w:t xml:space="preserve">TG levels were determined in an </w:t>
      </w:r>
      <w:r w:rsidR="0081787F" w:rsidRPr="00A071E2">
        <w:rPr>
          <w:rStyle w:val="hps"/>
          <w:rFonts w:ascii="Times New Roman" w:hAnsi="Times New Roman" w:cs="Times New Roman"/>
          <w:sz w:val="24"/>
          <w:szCs w:val="24"/>
        </w:rPr>
        <w:t xml:space="preserve">enzymatic colorimetric </w:t>
      </w:r>
      <w:r w:rsidR="00531B71" w:rsidRPr="00A071E2">
        <w:rPr>
          <w:rStyle w:val="hps"/>
          <w:rFonts w:ascii="Times New Roman" w:hAnsi="Times New Roman" w:cs="Times New Roman"/>
          <w:sz w:val="24"/>
          <w:szCs w:val="24"/>
        </w:rPr>
        <w:t xml:space="preserve">analysis </w:t>
      </w:r>
      <w:r w:rsidR="00ED54CB" w:rsidRPr="00A071E2">
        <w:rPr>
          <w:rStyle w:val="hps"/>
          <w:rFonts w:ascii="Times New Roman" w:hAnsi="Times New Roman" w:cs="Times New Roman"/>
          <w:sz w:val="24"/>
          <w:szCs w:val="24"/>
        </w:rPr>
        <w:t>using</w:t>
      </w:r>
      <w:r w:rsidR="0081787F" w:rsidRPr="00A071E2">
        <w:rPr>
          <w:rFonts w:ascii="Times New Roman" w:hAnsi="Times New Roman" w:cs="Times New Roman"/>
          <w:sz w:val="24"/>
          <w:szCs w:val="24"/>
        </w:rPr>
        <w:t xml:space="preserve"> the GPO-PAP-method</w:t>
      </w:r>
      <w:r w:rsidR="00531B71" w:rsidRPr="00A071E2">
        <w:rPr>
          <w:rStyle w:val="hps"/>
          <w:rFonts w:ascii="Times New Roman" w:hAnsi="Times New Roman" w:cs="Times New Roman"/>
          <w:sz w:val="24"/>
          <w:szCs w:val="24"/>
        </w:rPr>
        <w:t>.</w:t>
      </w:r>
      <w:r w:rsidR="00F44E35" w:rsidRPr="00A071E2">
        <w:rPr>
          <w:rFonts w:ascii="Times New Roman" w:hAnsi="Times New Roman" w:cs="Times New Roman"/>
          <w:sz w:val="24"/>
          <w:szCs w:val="24"/>
        </w:rPr>
        <w:t xml:space="preserve"> </w:t>
      </w:r>
      <w:r w:rsidR="00527F68" w:rsidRPr="00A071E2">
        <w:rPr>
          <w:rFonts w:ascii="Times New Roman" w:hAnsi="Times New Roman" w:cs="Times New Roman"/>
          <w:sz w:val="24"/>
          <w:szCs w:val="24"/>
        </w:rPr>
        <w:t>G</w:t>
      </w:r>
      <w:r w:rsidR="00250AE2" w:rsidRPr="00A071E2">
        <w:rPr>
          <w:rFonts w:ascii="Times New Roman" w:hAnsi="Times New Roman" w:cs="Times New Roman"/>
          <w:sz w:val="24"/>
          <w:szCs w:val="24"/>
        </w:rPr>
        <w:t>rip strength</w:t>
      </w:r>
      <w:r w:rsidR="0015014E" w:rsidRPr="00A071E2">
        <w:rPr>
          <w:rFonts w:ascii="Times New Roman" w:hAnsi="Times New Roman" w:cs="Times New Roman"/>
          <w:sz w:val="24"/>
          <w:szCs w:val="24"/>
        </w:rPr>
        <w:t xml:space="preserve"> </w:t>
      </w:r>
      <w:r w:rsidR="00527F68" w:rsidRPr="00A071E2">
        <w:rPr>
          <w:rFonts w:ascii="Times New Roman" w:hAnsi="Times New Roman" w:cs="Times New Roman"/>
          <w:sz w:val="24"/>
          <w:szCs w:val="24"/>
        </w:rPr>
        <w:t xml:space="preserve">of the dominant hand </w:t>
      </w:r>
      <w:r w:rsidR="0015014E" w:rsidRPr="00A071E2">
        <w:rPr>
          <w:rFonts w:ascii="Times New Roman" w:hAnsi="Times New Roman" w:cs="Times New Roman"/>
          <w:sz w:val="24"/>
          <w:szCs w:val="24"/>
        </w:rPr>
        <w:t>was assessed in</w:t>
      </w:r>
      <w:r w:rsidR="00250AE2" w:rsidRPr="00A071E2">
        <w:rPr>
          <w:rFonts w:ascii="Times New Roman" w:hAnsi="Times New Roman" w:cs="Times New Roman"/>
          <w:sz w:val="24"/>
          <w:szCs w:val="24"/>
        </w:rPr>
        <w:t xml:space="preserve"> s</w:t>
      </w:r>
      <w:r w:rsidR="0015014E" w:rsidRPr="00A071E2">
        <w:rPr>
          <w:rFonts w:ascii="Times New Roman" w:hAnsi="Times New Roman" w:cs="Times New Roman"/>
          <w:sz w:val="24"/>
          <w:szCs w:val="24"/>
        </w:rPr>
        <w:t>tanding position. T</w:t>
      </w:r>
      <w:r w:rsidR="00250AE2" w:rsidRPr="00A071E2">
        <w:rPr>
          <w:rFonts w:ascii="Times New Roman" w:hAnsi="Times New Roman" w:cs="Times New Roman"/>
          <w:sz w:val="24"/>
          <w:szCs w:val="24"/>
        </w:rPr>
        <w:t xml:space="preserve">he arm was held </w:t>
      </w:r>
      <w:r w:rsidR="003E307B" w:rsidRPr="00A071E2">
        <w:rPr>
          <w:rFonts w:ascii="Times New Roman" w:hAnsi="Times New Roman" w:cs="Times New Roman"/>
          <w:sz w:val="24"/>
          <w:szCs w:val="24"/>
        </w:rPr>
        <w:t>at</w:t>
      </w:r>
      <w:r w:rsidR="00250AE2" w:rsidRPr="00A071E2">
        <w:rPr>
          <w:rFonts w:ascii="Times New Roman" w:hAnsi="Times New Roman" w:cs="Times New Roman"/>
          <w:sz w:val="24"/>
          <w:szCs w:val="24"/>
        </w:rPr>
        <w:t xml:space="preserve"> an angle of 90</w:t>
      </w:r>
      <w:r w:rsidR="001B1D48" w:rsidRPr="00A071E2">
        <w:rPr>
          <w:rFonts w:ascii="Times New Roman" w:hAnsi="Times New Roman" w:cs="Times New Roman"/>
          <w:sz w:val="24"/>
          <w:szCs w:val="24"/>
        </w:rPr>
        <w:t>°</w:t>
      </w:r>
      <w:r w:rsidR="00250AE2" w:rsidRPr="00A071E2">
        <w:rPr>
          <w:rFonts w:ascii="Times New Roman" w:hAnsi="Times New Roman" w:cs="Times New Roman"/>
          <w:sz w:val="24"/>
          <w:szCs w:val="24"/>
        </w:rPr>
        <w:t xml:space="preserve"> close to the body</w:t>
      </w:r>
      <w:r w:rsidR="001F42FB" w:rsidRPr="00A071E2">
        <w:rPr>
          <w:rFonts w:ascii="Times New Roman" w:hAnsi="Times New Roman" w:cs="Times New Roman"/>
          <w:sz w:val="24"/>
          <w:szCs w:val="24"/>
        </w:rPr>
        <w:t>. P</w:t>
      </w:r>
      <w:r w:rsidR="00250AE2" w:rsidRPr="00A071E2">
        <w:rPr>
          <w:rFonts w:ascii="Times New Roman" w:hAnsi="Times New Roman" w:cs="Times New Roman"/>
          <w:sz w:val="24"/>
          <w:szCs w:val="24"/>
        </w:rPr>
        <w:t xml:space="preserve">articipants were asked to press with maximal strength for only a few milliseconds. </w:t>
      </w:r>
      <w:r w:rsidR="00F44E35" w:rsidRPr="00A071E2">
        <w:rPr>
          <w:rFonts w:ascii="Times New Roman" w:hAnsi="Times New Roman" w:cs="Times New Roman"/>
          <w:sz w:val="24"/>
          <w:szCs w:val="24"/>
        </w:rPr>
        <w:t>The mean g</w:t>
      </w:r>
      <w:r w:rsidR="00250AE2" w:rsidRPr="00A071E2">
        <w:rPr>
          <w:rFonts w:ascii="Times New Roman" w:hAnsi="Times New Roman" w:cs="Times New Roman"/>
          <w:sz w:val="24"/>
          <w:szCs w:val="24"/>
        </w:rPr>
        <w:t>rip</w:t>
      </w:r>
      <w:r w:rsidR="00F44E35" w:rsidRPr="00A071E2">
        <w:rPr>
          <w:rFonts w:ascii="Times New Roman" w:hAnsi="Times New Roman" w:cs="Times New Roman"/>
          <w:sz w:val="24"/>
          <w:szCs w:val="24"/>
        </w:rPr>
        <w:t xml:space="preserve"> strength was calculated from</w:t>
      </w:r>
      <w:r w:rsidR="00250AE2" w:rsidRPr="00A071E2">
        <w:rPr>
          <w:rFonts w:ascii="Times New Roman" w:hAnsi="Times New Roman" w:cs="Times New Roman"/>
          <w:sz w:val="24"/>
          <w:szCs w:val="24"/>
        </w:rPr>
        <w:t xml:space="preserve"> three consecutive measurements with short breaks in between.</w:t>
      </w:r>
    </w:p>
    <w:p w14:paraId="28A089D1" w14:textId="15BE55F6" w:rsidR="00406120" w:rsidRPr="00A071E2" w:rsidRDefault="00406120" w:rsidP="00FE6700">
      <w:pPr>
        <w:rPr>
          <w:rFonts w:ascii="Times New Roman" w:hAnsi="Times New Roman" w:cs="Times New Roman"/>
          <w:sz w:val="24"/>
          <w:szCs w:val="24"/>
        </w:rPr>
      </w:pPr>
      <w:r w:rsidRPr="00A071E2">
        <w:rPr>
          <w:rFonts w:ascii="Times New Roman" w:hAnsi="Times New Roman" w:cs="Times New Roman"/>
          <w:sz w:val="24"/>
          <w:szCs w:val="24"/>
        </w:rPr>
        <w:t>Regarding the outcome HRQoL, each of the five topics of the EQ-5D contains three response options (no, moderate, or extreme difficulties), resulting in 243 different health states. For the calculation of the continuous EQ-5D index the scoring algorith</w:t>
      </w:r>
      <w:r w:rsidR="00B441C4" w:rsidRPr="00A071E2">
        <w:rPr>
          <w:rFonts w:ascii="Times New Roman" w:hAnsi="Times New Roman" w:cs="Times New Roman"/>
          <w:sz w:val="24"/>
          <w:szCs w:val="24"/>
        </w:rPr>
        <w:t>m recommended by Greiner et al.</w:t>
      </w:r>
      <w:r w:rsidR="00F22DE4" w:rsidRPr="00A071E2">
        <w:rPr>
          <w:rFonts w:ascii="Times New Roman" w:hAnsi="Times New Roman" w:cs="Times New Roman"/>
          <w:sz w:val="24"/>
          <w:szCs w:val="24"/>
        </w:rPr>
        <w:fldChar w:fldCharType="begin"/>
      </w:r>
      <w:r w:rsidR="006B1BB4">
        <w:rPr>
          <w:rFonts w:ascii="Times New Roman" w:hAnsi="Times New Roman" w:cs="Times New Roman"/>
          <w:sz w:val="24"/>
          <w:szCs w:val="24"/>
        </w:rPr>
        <w:instrText xml:space="preserve"> ADDIN EN.CITE &lt;EndNote&gt;&lt;Cite&gt;&lt;Author&gt;Greiner&lt;/Author&gt;&lt;Year&gt;2005&lt;/Year&gt;&lt;RecNum&gt;38&lt;/RecNum&gt;&lt;DisplayText&gt;&lt;style face="superscript"&gt;(5)&lt;/style&gt;&lt;/DisplayText&gt;&lt;record&gt;&lt;rec-number&gt;38&lt;/rec-number&gt;&lt;foreign-keys&gt;&lt;key app="EN" db-id="adppv9e5swtez5ewpfvpsw54vxw2zwerrvxv" timestamp="1433847521"&gt;38&lt;/key&gt;&lt;/foreign-keys&gt;&lt;ref-type name="Journal Article"&gt;17&lt;/ref-type&gt;&lt;contributors&gt;&lt;authors&gt;&lt;author&gt;Greiner, W.&lt;/author&gt;&lt;author&gt;Claes, C.&lt;/author&gt;&lt;author&gt;Busschbach, J. J.&lt;/author&gt;&lt;author&gt;von der Schulenburg, J. M.&lt;/author&gt;&lt;/authors&gt;&lt;/contributors&gt;&lt;auth-address&gt;Centre for Health Economics and Health System Research, University of Hanover, Hanover, Germany. wg@ivbl.uni-hannover.de&lt;/auth-address&gt;&lt;titles&gt;&lt;title&gt;Validating the EQ-5D with time trade off for the German population&lt;/title&gt;&lt;secondary-title&gt;Eur J Health Econ&lt;/secondary-title&gt;&lt;alt-title&gt;The European journal of health economics : HEPAC : health economics in prevention and care&lt;/alt-title&gt;&lt;/titles&gt;&lt;periodical&gt;&lt;full-title&gt;Eur J Health Econ&lt;/full-title&gt;&lt;abbr-1&gt;The European journal of health economics : HEPAC : health economics in prevention and care&lt;/abbr-1&gt;&lt;/periodical&gt;&lt;alt-periodical&gt;&lt;full-title&gt;Eur J Health Econ&lt;/full-title&gt;&lt;abbr-1&gt;The European journal of health economics : HEPAC : health economics in prevention and care&lt;/abbr-1&gt;&lt;/alt-periodical&gt;&lt;pages&gt;124-130&lt;/pages&gt;&lt;volume&gt;6&lt;/volume&gt;&lt;number&gt;2&lt;/number&gt;&lt;keywords&gt;&lt;keyword&gt;Cost-Benefit Analysis&lt;/keyword&gt;&lt;keyword&gt;Germany&lt;/keyword&gt;&lt;keyword&gt;*Health Status&lt;/keyword&gt;&lt;keyword&gt;Humans&lt;/keyword&gt;&lt;keyword&gt;Interviews as Topic&lt;/keyword&gt;&lt;keyword&gt;*Quality of Life&lt;/keyword&gt;&lt;keyword&gt;*Quality-Adjusted Life Years&lt;/keyword&gt;&lt;keyword&gt;Questionnaires/*standards&lt;/keyword&gt;&lt;keyword&gt;Time Factors&lt;/keyword&gt;&lt;/keywords&gt;&lt;dates&gt;&lt;year&gt;2005&lt;/year&gt;&lt;pub-dates&gt;&lt;date&gt;Jun&lt;/date&gt;&lt;/pub-dates&gt;&lt;/dates&gt;&lt;isbn&gt;1618-7598 (Print)&amp;#xD;1618-7598 (Linking)&lt;/isbn&gt;&lt;accession-num&gt;19787848&lt;/accession-num&gt;&lt;urls&gt;&lt;related-urls&gt;&lt;url&gt;http://www.ncbi.nlm.nih.gov/pubmed/19787848&lt;/url&gt;&lt;/related-urls&gt;&lt;/urls&gt;&lt;/record&gt;&lt;/Cite&gt;&lt;/EndNote&gt;</w:instrText>
      </w:r>
      <w:r w:rsidR="00F22DE4" w:rsidRPr="00A071E2">
        <w:rPr>
          <w:rFonts w:ascii="Times New Roman" w:hAnsi="Times New Roman" w:cs="Times New Roman"/>
          <w:sz w:val="24"/>
          <w:szCs w:val="24"/>
        </w:rPr>
        <w:fldChar w:fldCharType="separate"/>
      </w:r>
      <w:r w:rsidR="006B1BB4" w:rsidRPr="006B1BB4">
        <w:rPr>
          <w:rFonts w:ascii="Times New Roman" w:hAnsi="Times New Roman" w:cs="Times New Roman"/>
          <w:noProof/>
          <w:sz w:val="24"/>
          <w:szCs w:val="24"/>
          <w:vertAlign w:val="superscript"/>
        </w:rPr>
        <w:t>(</w:t>
      </w:r>
      <w:hyperlink w:anchor="_ENREF_5" w:tooltip="Greiner, 2005 #38" w:history="1">
        <w:r w:rsidR="006B1BB4" w:rsidRPr="006B1BB4">
          <w:rPr>
            <w:rFonts w:ascii="Times New Roman" w:hAnsi="Times New Roman" w:cs="Times New Roman"/>
            <w:noProof/>
            <w:sz w:val="24"/>
            <w:szCs w:val="24"/>
            <w:vertAlign w:val="superscript"/>
          </w:rPr>
          <w:t>5</w:t>
        </w:r>
      </w:hyperlink>
      <w:r w:rsidR="006B1BB4" w:rsidRPr="006B1BB4">
        <w:rPr>
          <w:rFonts w:ascii="Times New Roman" w:hAnsi="Times New Roman" w:cs="Times New Roman"/>
          <w:noProof/>
          <w:sz w:val="24"/>
          <w:szCs w:val="24"/>
          <w:vertAlign w:val="superscript"/>
        </w:rPr>
        <w:t>)</w:t>
      </w:r>
      <w:r w:rsidR="00F22DE4" w:rsidRPr="00A071E2">
        <w:rPr>
          <w:rFonts w:ascii="Times New Roman" w:hAnsi="Times New Roman" w:cs="Times New Roman"/>
          <w:sz w:val="24"/>
          <w:szCs w:val="24"/>
        </w:rPr>
        <w:fldChar w:fldCharType="end"/>
      </w:r>
      <w:r w:rsidR="00BA48A4" w:rsidRPr="00A071E2">
        <w:rPr>
          <w:rFonts w:ascii="Times New Roman" w:hAnsi="Times New Roman" w:cs="Times New Roman"/>
          <w:sz w:val="24"/>
          <w:szCs w:val="24"/>
        </w:rPr>
        <w:t xml:space="preserve"> based on the evaluation with time trade-off values by a representative German population sample</w:t>
      </w:r>
      <w:r w:rsidR="00905E92" w:rsidRPr="00A071E2">
        <w:rPr>
          <w:rFonts w:ascii="Times New Roman" w:hAnsi="Times New Roman" w:cs="Times New Roman"/>
          <w:sz w:val="24"/>
          <w:szCs w:val="24"/>
        </w:rPr>
        <w:t xml:space="preserve"> was used</w:t>
      </w:r>
      <w:r w:rsidR="00550B86" w:rsidRPr="00A071E2">
        <w:rPr>
          <w:rFonts w:ascii="Times New Roman" w:hAnsi="Times New Roman" w:cs="Times New Roman"/>
          <w:sz w:val="24"/>
          <w:szCs w:val="24"/>
        </w:rPr>
        <w:t>.</w:t>
      </w:r>
    </w:p>
    <w:p w14:paraId="5A89DB45" w14:textId="549BF26A" w:rsidR="003C50C4" w:rsidRPr="00A071E2" w:rsidRDefault="00B2134F" w:rsidP="00FE6700">
      <w:pPr>
        <w:spacing w:after="240"/>
        <w:rPr>
          <w:rFonts w:ascii="Times New Roman" w:hAnsi="Times New Roman" w:cs="Times New Roman"/>
          <w:sz w:val="24"/>
          <w:szCs w:val="24"/>
        </w:rPr>
      </w:pPr>
      <w:r w:rsidRPr="00A071E2">
        <w:rPr>
          <w:rFonts w:ascii="Times New Roman" w:hAnsi="Times New Roman" w:cs="Times New Roman"/>
          <w:sz w:val="24"/>
          <w:szCs w:val="24"/>
        </w:rPr>
        <w:t>Concerning the covariables, e</w:t>
      </w:r>
      <w:r w:rsidR="00284F47" w:rsidRPr="00A071E2">
        <w:rPr>
          <w:rFonts w:ascii="Times New Roman" w:hAnsi="Times New Roman" w:cs="Times New Roman"/>
          <w:sz w:val="24"/>
          <w:szCs w:val="24"/>
        </w:rPr>
        <w:t xml:space="preserve">ducation </w:t>
      </w:r>
      <w:r w:rsidR="00B82D51" w:rsidRPr="00A071E2">
        <w:rPr>
          <w:rFonts w:ascii="Times New Roman" w:hAnsi="Times New Roman" w:cs="Times New Roman"/>
          <w:sz w:val="24"/>
          <w:szCs w:val="24"/>
        </w:rPr>
        <w:t>years</w:t>
      </w:r>
      <w:r w:rsidR="00284F47" w:rsidRPr="00A071E2">
        <w:rPr>
          <w:rFonts w:ascii="Times New Roman" w:hAnsi="Times New Roman" w:cs="Times New Roman"/>
          <w:sz w:val="24"/>
          <w:szCs w:val="24"/>
        </w:rPr>
        <w:t xml:space="preserve"> </w:t>
      </w:r>
      <w:r w:rsidR="00284F47" w:rsidRPr="00A071E2">
        <w:rPr>
          <w:rStyle w:val="hps"/>
          <w:rFonts w:ascii="Times New Roman" w:hAnsi="Times New Roman" w:cs="Times New Roman"/>
          <w:sz w:val="24"/>
          <w:szCs w:val="24"/>
        </w:rPr>
        <w:t>included</w:t>
      </w:r>
      <w:r w:rsidR="00284F47" w:rsidRPr="00A071E2">
        <w:rPr>
          <w:rFonts w:ascii="Times New Roman" w:hAnsi="Times New Roman" w:cs="Times New Roman"/>
          <w:sz w:val="24"/>
          <w:szCs w:val="24"/>
        </w:rPr>
        <w:t xml:space="preserve"> </w:t>
      </w:r>
      <w:r w:rsidR="00284F47" w:rsidRPr="00A071E2">
        <w:rPr>
          <w:rStyle w:val="hps"/>
          <w:rFonts w:ascii="Times New Roman" w:hAnsi="Times New Roman" w:cs="Times New Roman"/>
          <w:sz w:val="24"/>
          <w:szCs w:val="24"/>
        </w:rPr>
        <w:t>both</w:t>
      </w:r>
      <w:r w:rsidR="00284F47" w:rsidRPr="00A071E2">
        <w:rPr>
          <w:rFonts w:ascii="Times New Roman" w:hAnsi="Times New Roman" w:cs="Times New Roman"/>
          <w:sz w:val="24"/>
          <w:szCs w:val="24"/>
        </w:rPr>
        <w:t xml:space="preserve"> </w:t>
      </w:r>
      <w:r w:rsidR="00284F47" w:rsidRPr="00A071E2">
        <w:rPr>
          <w:rStyle w:val="hps"/>
          <w:rFonts w:ascii="Times New Roman" w:hAnsi="Times New Roman" w:cs="Times New Roman"/>
          <w:sz w:val="24"/>
          <w:szCs w:val="24"/>
        </w:rPr>
        <w:t>the</w:t>
      </w:r>
      <w:r w:rsidR="00284F47" w:rsidRPr="00A071E2">
        <w:rPr>
          <w:rFonts w:ascii="Times New Roman" w:hAnsi="Times New Roman" w:cs="Times New Roman"/>
          <w:sz w:val="24"/>
          <w:szCs w:val="24"/>
        </w:rPr>
        <w:t xml:space="preserve"> highest degree in </w:t>
      </w:r>
      <w:r w:rsidR="00284F47" w:rsidRPr="00A071E2">
        <w:rPr>
          <w:rStyle w:val="hps"/>
          <w:rFonts w:ascii="Times New Roman" w:hAnsi="Times New Roman" w:cs="Times New Roman"/>
          <w:sz w:val="24"/>
          <w:szCs w:val="24"/>
        </w:rPr>
        <w:t>school</w:t>
      </w:r>
      <w:r w:rsidR="00284F47" w:rsidRPr="00A071E2">
        <w:rPr>
          <w:rFonts w:ascii="Times New Roman" w:hAnsi="Times New Roman" w:cs="Times New Roman"/>
          <w:sz w:val="24"/>
          <w:szCs w:val="24"/>
        </w:rPr>
        <w:t xml:space="preserve"> </w:t>
      </w:r>
      <w:r w:rsidR="00284F47" w:rsidRPr="00A071E2">
        <w:rPr>
          <w:rStyle w:val="hps"/>
          <w:rFonts w:ascii="Times New Roman" w:hAnsi="Times New Roman" w:cs="Times New Roman"/>
          <w:sz w:val="24"/>
          <w:szCs w:val="24"/>
        </w:rPr>
        <w:t>and</w:t>
      </w:r>
      <w:r w:rsidR="00284F47" w:rsidRPr="00A071E2">
        <w:rPr>
          <w:rFonts w:ascii="Times New Roman" w:hAnsi="Times New Roman" w:cs="Times New Roman"/>
          <w:sz w:val="24"/>
          <w:szCs w:val="24"/>
        </w:rPr>
        <w:t xml:space="preserve"> </w:t>
      </w:r>
      <w:r w:rsidR="00284F47" w:rsidRPr="00A071E2">
        <w:rPr>
          <w:rStyle w:val="hps"/>
          <w:rFonts w:ascii="Times New Roman" w:hAnsi="Times New Roman" w:cs="Times New Roman"/>
          <w:sz w:val="24"/>
          <w:szCs w:val="24"/>
        </w:rPr>
        <w:t>vocational training</w:t>
      </w:r>
      <w:r w:rsidR="00284F47" w:rsidRPr="00A071E2">
        <w:rPr>
          <w:rFonts w:ascii="Times New Roman" w:hAnsi="Times New Roman" w:cs="Times New Roman"/>
          <w:sz w:val="24"/>
          <w:szCs w:val="24"/>
        </w:rPr>
        <w:t xml:space="preserve"> and </w:t>
      </w:r>
      <w:r w:rsidR="00ED54CB" w:rsidRPr="00A071E2">
        <w:rPr>
          <w:rFonts w:ascii="Times New Roman" w:hAnsi="Times New Roman" w:cs="Times New Roman"/>
          <w:sz w:val="24"/>
          <w:szCs w:val="24"/>
        </w:rPr>
        <w:t>were</w:t>
      </w:r>
      <w:r w:rsidR="00284F47" w:rsidRPr="00A071E2">
        <w:rPr>
          <w:rFonts w:ascii="Times New Roman" w:hAnsi="Times New Roman" w:cs="Times New Roman"/>
          <w:sz w:val="24"/>
          <w:szCs w:val="24"/>
        </w:rPr>
        <w:t xml:space="preserve"> classified into three groups</w:t>
      </w:r>
      <w:r w:rsidR="00ED54CB" w:rsidRPr="00A071E2">
        <w:rPr>
          <w:rFonts w:ascii="Times New Roman" w:hAnsi="Times New Roman" w:cs="Times New Roman"/>
          <w:sz w:val="24"/>
          <w:szCs w:val="24"/>
        </w:rPr>
        <w:t>,</w:t>
      </w:r>
      <w:r w:rsidR="00284F47" w:rsidRPr="00A071E2">
        <w:rPr>
          <w:rFonts w:ascii="Times New Roman" w:hAnsi="Times New Roman" w:cs="Times New Roman"/>
          <w:sz w:val="24"/>
          <w:szCs w:val="24"/>
        </w:rPr>
        <w:t xml:space="preserve"> in accordance with </w:t>
      </w:r>
      <w:r w:rsidRPr="00A071E2">
        <w:rPr>
          <w:rFonts w:ascii="Times New Roman" w:hAnsi="Times New Roman" w:cs="Times New Roman"/>
          <w:sz w:val="24"/>
          <w:szCs w:val="24"/>
        </w:rPr>
        <w:t xml:space="preserve">the German school system. </w:t>
      </w:r>
      <w:r w:rsidR="00FB5E56" w:rsidRPr="00A071E2">
        <w:rPr>
          <w:rFonts w:ascii="Times New Roman" w:hAnsi="Times New Roman" w:cs="Times New Roman"/>
          <w:sz w:val="24"/>
          <w:szCs w:val="24"/>
        </w:rPr>
        <w:t>Self-report of physical activity</w:t>
      </w:r>
      <w:r w:rsidR="00557020" w:rsidRPr="00A071E2">
        <w:rPr>
          <w:rFonts w:ascii="Times New Roman" w:hAnsi="Times New Roman" w:cs="Times New Roman"/>
          <w:sz w:val="24"/>
          <w:szCs w:val="24"/>
        </w:rPr>
        <w:t xml:space="preserve"> was</w:t>
      </w:r>
      <w:r w:rsidR="00FB5E56" w:rsidRPr="00A071E2">
        <w:rPr>
          <w:rFonts w:ascii="Times New Roman" w:hAnsi="Times New Roman" w:cs="Times New Roman"/>
          <w:sz w:val="24"/>
          <w:szCs w:val="24"/>
        </w:rPr>
        <w:t xml:space="preserve"> assessed </w:t>
      </w:r>
      <w:r w:rsidR="00ED54CB" w:rsidRPr="00A071E2">
        <w:rPr>
          <w:rFonts w:ascii="Times New Roman" w:hAnsi="Times New Roman" w:cs="Times New Roman"/>
          <w:sz w:val="24"/>
          <w:szCs w:val="24"/>
        </w:rPr>
        <w:t>with</w:t>
      </w:r>
      <w:r w:rsidR="00FB5E56" w:rsidRPr="00A071E2">
        <w:rPr>
          <w:rFonts w:ascii="Times New Roman" w:hAnsi="Times New Roman" w:cs="Times New Roman"/>
          <w:sz w:val="24"/>
          <w:szCs w:val="24"/>
        </w:rPr>
        <w:t xml:space="preserve"> t</w:t>
      </w:r>
      <w:r w:rsidR="00994FA1" w:rsidRPr="00A071E2">
        <w:rPr>
          <w:rFonts w:ascii="Times New Roman" w:hAnsi="Times New Roman" w:cs="Times New Roman"/>
          <w:sz w:val="24"/>
          <w:szCs w:val="24"/>
        </w:rPr>
        <w:t xml:space="preserve">he physical activity scale for the elderly (PASE) </w:t>
      </w:r>
      <w:r w:rsidR="00125F5D" w:rsidRPr="00A071E2">
        <w:rPr>
          <w:rFonts w:ascii="Times New Roman" w:hAnsi="Times New Roman" w:cs="Times New Roman"/>
          <w:sz w:val="24"/>
          <w:szCs w:val="24"/>
        </w:rPr>
        <w:t>in the personal interview</w:t>
      </w:r>
      <w:r w:rsidR="00557020" w:rsidRPr="00A071E2">
        <w:rPr>
          <w:rFonts w:ascii="Times New Roman" w:hAnsi="Times New Roman" w:cs="Times New Roman"/>
          <w:sz w:val="24"/>
          <w:szCs w:val="24"/>
        </w:rPr>
        <w:t xml:space="preserve"> and</w:t>
      </w:r>
      <w:r w:rsidR="00125F5D" w:rsidRPr="00A071E2">
        <w:rPr>
          <w:rFonts w:ascii="Times New Roman" w:hAnsi="Times New Roman" w:cs="Times New Roman"/>
          <w:sz w:val="24"/>
          <w:szCs w:val="24"/>
        </w:rPr>
        <w:t xml:space="preserve"> </w:t>
      </w:r>
      <w:r w:rsidR="00994FA1" w:rsidRPr="00A071E2">
        <w:rPr>
          <w:rFonts w:ascii="Times New Roman" w:hAnsi="Times New Roman" w:cs="Times New Roman"/>
          <w:sz w:val="24"/>
          <w:szCs w:val="24"/>
        </w:rPr>
        <w:t>was t</w:t>
      </w:r>
      <w:r w:rsidR="008C1143" w:rsidRPr="00A071E2">
        <w:rPr>
          <w:rFonts w:ascii="Times New Roman" w:hAnsi="Times New Roman" w:cs="Times New Roman"/>
          <w:sz w:val="24"/>
          <w:szCs w:val="24"/>
        </w:rPr>
        <w:t xml:space="preserve">ransformed by </w:t>
      </w:r>
      <w:r w:rsidR="00ED54CB" w:rsidRPr="00A071E2">
        <w:rPr>
          <w:rFonts w:ascii="Times New Roman" w:hAnsi="Times New Roman" w:cs="Times New Roman"/>
          <w:sz w:val="24"/>
          <w:szCs w:val="24"/>
        </w:rPr>
        <w:t xml:space="preserve">means of </w:t>
      </w:r>
      <w:r w:rsidR="008C1143" w:rsidRPr="00A071E2">
        <w:rPr>
          <w:rFonts w:ascii="Times New Roman" w:hAnsi="Times New Roman" w:cs="Times New Roman"/>
          <w:sz w:val="24"/>
          <w:szCs w:val="24"/>
        </w:rPr>
        <w:t xml:space="preserve">the “PASE </w:t>
      </w:r>
      <w:r w:rsidR="00994FA1" w:rsidRPr="00A071E2">
        <w:rPr>
          <w:rFonts w:ascii="Times New Roman" w:hAnsi="Times New Roman" w:cs="Times New Roman"/>
          <w:sz w:val="24"/>
          <w:szCs w:val="24"/>
        </w:rPr>
        <w:t>scoring algorithm”. T</w:t>
      </w:r>
      <w:r w:rsidR="008C1143" w:rsidRPr="00A071E2">
        <w:rPr>
          <w:rFonts w:ascii="Times New Roman" w:hAnsi="Times New Roman" w:cs="Times New Roman"/>
          <w:sz w:val="24"/>
          <w:szCs w:val="24"/>
        </w:rPr>
        <w:t xml:space="preserve">he </w:t>
      </w:r>
      <w:r w:rsidR="00994FA1" w:rsidRPr="00A071E2">
        <w:rPr>
          <w:rFonts w:ascii="Times New Roman" w:hAnsi="Times New Roman" w:cs="Times New Roman"/>
          <w:sz w:val="24"/>
          <w:szCs w:val="24"/>
        </w:rPr>
        <w:t xml:space="preserve">resulting </w:t>
      </w:r>
      <w:r w:rsidR="008C1143" w:rsidRPr="00A071E2">
        <w:rPr>
          <w:rFonts w:ascii="Times New Roman" w:hAnsi="Times New Roman" w:cs="Times New Roman"/>
          <w:sz w:val="24"/>
          <w:szCs w:val="24"/>
        </w:rPr>
        <w:t>continuous PASE score, ranging between 0 and 365</w:t>
      </w:r>
      <w:r w:rsidR="00994FA1" w:rsidRPr="00A071E2">
        <w:rPr>
          <w:rFonts w:ascii="Times New Roman" w:hAnsi="Times New Roman" w:cs="Times New Roman"/>
          <w:sz w:val="24"/>
          <w:szCs w:val="24"/>
        </w:rPr>
        <w:t>,</w:t>
      </w:r>
      <w:r w:rsidR="008C1143" w:rsidRPr="00A071E2">
        <w:rPr>
          <w:rFonts w:ascii="Times New Roman" w:hAnsi="Times New Roman" w:cs="Times New Roman"/>
          <w:sz w:val="24"/>
          <w:szCs w:val="24"/>
        </w:rPr>
        <w:t xml:space="preserve"> includ</w:t>
      </w:r>
      <w:r w:rsidR="00994FA1" w:rsidRPr="00A071E2">
        <w:rPr>
          <w:rFonts w:ascii="Times New Roman" w:hAnsi="Times New Roman" w:cs="Times New Roman"/>
          <w:sz w:val="24"/>
          <w:szCs w:val="24"/>
        </w:rPr>
        <w:t>es</w:t>
      </w:r>
      <w:r w:rsidR="008C1143" w:rsidRPr="00A071E2">
        <w:rPr>
          <w:rFonts w:ascii="Times New Roman" w:hAnsi="Times New Roman" w:cs="Times New Roman"/>
          <w:sz w:val="24"/>
          <w:szCs w:val="24"/>
        </w:rPr>
        <w:t xml:space="preserve"> all subcategories of leisure, work and household activities: “walk outside home”, “light activities”, “moderate activities”, “strenuous activities”, “muscle strength/endurance exercise” and “housework/gardening/caring for another person/work”</w:t>
      </w:r>
      <w:r w:rsidR="00B441C4" w:rsidRPr="00A071E2">
        <w:rPr>
          <w:rFonts w:ascii="Times New Roman" w:hAnsi="Times New Roman" w:cs="Times New Roman"/>
          <w:sz w:val="24"/>
          <w:szCs w:val="24"/>
        </w:rPr>
        <w:t>.</w:t>
      </w:r>
      <w:r w:rsidR="00F22DE4" w:rsidRPr="00A071E2">
        <w:rPr>
          <w:rFonts w:ascii="Times New Roman" w:hAnsi="Times New Roman" w:cs="Times New Roman"/>
          <w:sz w:val="24"/>
          <w:szCs w:val="24"/>
        </w:rPr>
        <w:fldChar w:fldCharType="begin"/>
      </w:r>
      <w:r w:rsidR="006B1BB4">
        <w:rPr>
          <w:rFonts w:ascii="Times New Roman" w:hAnsi="Times New Roman" w:cs="Times New Roman"/>
          <w:sz w:val="24"/>
          <w:szCs w:val="24"/>
        </w:rPr>
        <w:instrText xml:space="preserve"> ADDIN EN.CITE &lt;EndNote&gt;&lt;Cite&gt;&lt;Author&gt;Washburn&lt;/Author&gt;&lt;Year&gt;1993&lt;/Year&gt;&lt;RecNum&gt;39&lt;/RecNum&gt;&lt;DisplayText&gt;&lt;style face="superscript"&gt;(6)&lt;/style&gt;&lt;/DisplayText&gt;&lt;record&gt;&lt;rec-number&gt;39&lt;/rec-number&gt;&lt;foreign-keys&gt;&lt;key app="EN" db-id="adppv9e5swtez5ewpfvpsw54vxw2zwerrvxv" timestamp="1433856047"&gt;39&lt;/key&gt;&lt;/foreign-keys&gt;&lt;ref-type name="Journal Article"&gt;17&lt;/ref-type&gt;&lt;contributors&gt;&lt;authors&gt;&lt;author&gt;Washburn, R. A.&lt;/author&gt;&lt;author&gt;Smith, K. W.&lt;/author&gt;&lt;author&gt;Jette, A. M.&lt;/author&gt;&lt;author&gt;Janney, C. A.&lt;/author&gt;&lt;/authors&gt;&lt;/contributors&gt;&lt;auth-address&gt;New England Research Institute, Inc., Watertown, MA 02172.&lt;/auth-address&gt;&lt;titles&gt;&lt;title&gt;The Physical Activity Scale for the Elderly (PASE): development and evaluation&lt;/title&gt;&lt;secondary-title&gt;J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epidemiology&lt;/abbr-1&gt;&lt;/alt-periodical&gt;&lt;pages&gt;153-162&lt;/pages&gt;&lt;volume&gt;46&lt;/volume&gt;&lt;number&gt;2&lt;/number&gt;&lt;keywords&gt;&lt;keyword&gt;Activities of Daily Living&lt;/keyword&gt;&lt;keyword&gt;*Aged&lt;/keyword&gt;&lt;keyword&gt;Aged, 80 and over&lt;/keyword&gt;&lt;keyword&gt;Female&lt;/keyword&gt;&lt;keyword&gt;Humans&lt;/keyword&gt;&lt;keyword&gt;Male&lt;/keyword&gt;&lt;keyword&gt;*Movement&lt;/keyword&gt;&lt;keyword&gt;*Physical Fitness&lt;/keyword&gt;&lt;keyword&gt;Questionnaires&lt;/keyword&gt;&lt;keyword&gt;Random Allocation&lt;/keyword&gt;&lt;keyword&gt;Reproducibility of Results&lt;/keyword&gt;&lt;keyword&gt;Residence Characteristics&lt;/keyword&gt;&lt;/keywords&gt;&lt;dates&gt;&lt;year&gt;1993&lt;/year&gt;&lt;pub-dates&gt;&lt;date&gt;Feb&lt;/date&gt;&lt;/pub-dates&gt;&lt;/dates&gt;&lt;isbn&gt;0895-4356 (Print)&amp;#xD;0895-4356 (Linking)&lt;/isbn&gt;&lt;accession-num&gt;8437031&lt;/accession-num&gt;&lt;urls&gt;&lt;related-urls&gt;&lt;url&gt;http://www.ncbi.nlm.nih.gov/pubmed/8437031&lt;/url&gt;&lt;url&gt;http://www.jclinepi.com/article/0895-4356(93)90053-4/abstract&lt;/url&gt;&lt;/related-urls&gt;&lt;/urls&gt;&lt;/record&gt;&lt;/Cite&gt;&lt;/EndNote&gt;</w:instrText>
      </w:r>
      <w:r w:rsidR="00F22DE4" w:rsidRPr="00A071E2">
        <w:rPr>
          <w:rFonts w:ascii="Times New Roman" w:hAnsi="Times New Roman" w:cs="Times New Roman"/>
          <w:sz w:val="24"/>
          <w:szCs w:val="24"/>
        </w:rPr>
        <w:fldChar w:fldCharType="separate"/>
      </w:r>
      <w:r w:rsidR="006B1BB4" w:rsidRPr="006B1BB4">
        <w:rPr>
          <w:rFonts w:ascii="Times New Roman" w:hAnsi="Times New Roman" w:cs="Times New Roman"/>
          <w:noProof/>
          <w:sz w:val="24"/>
          <w:szCs w:val="24"/>
          <w:vertAlign w:val="superscript"/>
        </w:rPr>
        <w:t>(</w:t>
      </w:r>
      <w:hyperlink w:anchor="_ENREF_6" w:tooltip="Washburn, 1993 #39" w:history="1">
        <w:r w:rsidR="006B1BB4" w:rsidRPr="006B1BB4">
          <w:rPr>
            <w:rFonts w:ascii="Times New Roman" w:hAnsi="Times New Roman" w:cs="Times New Roman"/>
            <w:noProof/>
            <w:sz w:val="24"/>
            <w:szCs w:val="24"/>
            <w:vertAlign w:val="superscript"/>
          </w:rPr>
          <w:t>6</w:t>
        </w:r>
      </w:hyperlink>
      <w:r w:rsidR="006B1BB4" w:rsidRPr="006B1BB4">
        <w:rPr>
          <w:rFonts w:ascii="Times New Roman" w:hAnsi="Times New Roman" w:cs="Times New Roman"/>
          <w:noProof/>
          <w:sz w:val="24"/>
          <w:szCs w:val="24"/>
          <w:vertAlign w:val="superscript"/>
        </w:rPr>
        <w:t>)</w:t>
      </w:r>
      <w:r w:rsidR="00F22DE4" w:rsidRPr="00A071E2">
        <w:rPr>
          <w:rFonts w:ascii="Times New Roman" w:hAnsi="Times New Roman" w:cs="Times New Roman"/>
          <w:sz w:val="24"/>
          <w:szCs w:val="24"/>
        </w:rPr>
        <w:fldChar w:fldCharType="end"/>
      </w:r>
      <w:r w:rsidR="001F295F" w:rsidRPr="00A071E2">
        <w:rPr>
          <w:rFonts w:ascii="Times New Roman" w:hAnsi="Times New Roman" w:cs="Times New Roman"/>
          <w:sz w:val="24"/>
          <w:szCs w:val="24"/>
        </w:rPr>
        <w:t xml:space="preserve"> The amount of </w:t>
      </w:r>
      <w:r w:rsidR="002E4AD9" w:rsidRPr="00A071E2">
        <w:rPr>
          <w:rFonts w:ascii="Times New Roman" w:hAnsi="Times New Roman" w:cs="Times New Roman"/>
          <w:sz w:val="24"/>
          <w:szCs w:val="24"/>
        </w:rPr>
        <w:t xml:space="preserve">average daily consumption of alcoholic beverages </w:t>
      </w:r>
      <w:r w:rsidR="001F295F" w:rsidRPr="00A071E2">
        <w:rPr>
          <w:rFonts w:ascii="Times New Roman" w:hAnsi="Times New Roman" w:cs="Times New Roman"/>
          <w:sz w:val="24"/>
          <w:szCs w:val="24"/>
        </w:rPr>
        <w:t xml:space="preserve">(beer, wine, </w:t>
      </w:r>
      <w:r w:rsidRPr="00A071E2">
        <w:rPr>
          <w:rFonts w:ascii="Times New Roman" w:hAnsi="Times New Roman" w:cs="Times New Roman"/>
          <w:sz w:val="24"/>
          <w:szCs w:val="24"/>
        </w:rPr>
        <w:t>and spirits</w:t>
      </w:r>
      <w:r w:rsidR="001F295F" w:rsidRPr="00A071E2">
        <w:rPr>
          <w:rFonts w:ascii="Times New Roman" w:hAnsi="Times New Roman" w:cs="Times New Roman"/>
          <w:sz w:val="24"/>
          <w:szCs w:val="24"/>
        </w:rPr>
        <w:t>) was estimated by an effective recall-method concerning the last week (workday and weekend)</w:t>
      </w:r>
      <w:r w:rsidR="00B441C4" w:rsidRPr="00A071E2">
        <w:rPr>
          <w:rFonts w:ascii="Times New Roman" w:hAnsi="Times New Roman" w:cs="Times New Roman"/>
          <w:sz w:val="24"/>
          <w:szCs w:val="24"/>
        </w:rPr>
        <w:t>.</w:t>
      </w:r>
      <w:r w:rsidR="00F22DE4" w:rsidRPr="00A071E2">
        <w:rPr>
          <w:rFonts w:ascii="Times New Roman" w:hAnsi="Times New Roman" w:cs="Times New Roman"/>
          <w:sz w:val="24"/>
          <w:szCs w:val="24"/>
        </w:rPr>
        <w:fldChar w:fldCharType="begin">
          <w:fldData xml:space="preserve">PEVuZE5vdGU+PENpdGU+PEF1dGhvcj5LZWlsPC9BdXRob3I+PFllYXI+MTk5NzwvWWVhcj48UmVj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</w:fldData>
        </w:fldChar>
      </w:r>
      <w:r w:rsidR="006B1BB4">
        <w:rPr>
          <w:rFonts w:ascii="Times New Roman" w:hAnsi="Times New Roman" w:cs="Times New Roman"/>
          <w:sz w:val="24"/>
          <w:szCs w:val="24"/>
        </w:rPr>
        <w:instrText xml:space="preserve"> ADDIN EN.CITE </w:instrText>
      </w:r>
      <w:r w:rsidR="006B1BB4">
        <w:rPr>
          <w:rFonts w:ascii="Times New Roman" w:hAnsi="Times New Roman" w:cs="Times New Roman"/>
          <w:sz w:val="24"/>
          <w:szCs w:val="24"/>
        </w:rPr>
        <w:fldChar w:fldCharType="begin">
          <w:fldData xml:space="preserve">PEVuZE5vdGU+PENpdGU+PEF1dGhvcj5LZWlsPC9BdXRob3I+PFllYXI+MTk5NzwvWWVhcj48UmVj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</w:fldData>
        </w:fldChar>
      </w:r>
      <w:r w:rsidR="006B1BB4">
        <w:rPr>
          <w:rFonts w:ascii="Times New Roman" w:hAnsi="Times New Roman" w:cs="Times New Roman"/>
          <w:sz w:val="24"/>
          <w:szCs w:val="24"/>
        </w:rPr>
        <w:instrText xml:space="preserve"> ADDIN EN.CITE.DATA </w:instrText>
      </w:r>
      <w:r w:rsidR="006B1BB4">
        <w:rPr>
          <w:rFonts w:ascii="Times New Roman" w:hAnsi="Times New Roman" w:cs="Times New Roman"/>
          <w:sz w:val="24"/>
          <w:szCs w:val="24"/>
        </w:rPr>
      </w:r>
      <w:r w:rsidR="006B1BB4">
        <w:rPr>
          <w:rFonts w:ascii="Times New Roman" w:hAnsi="Times New Roman" w:cs="Times New Roman"/>
          <w:sz w:val="24"/>
          <w:szCs w:val="24"/>
        </w:rPr>
        <w:fldChar w:fldCharType="end"/>
      </w:r>
      <w:r w:rsidR="00F22DE4" w:rsidRPr="00A071E2">
        <w:rPr>
          <w:rFonts w:ascii="Times New Roman" w:hAnsi="Times New Roman" w:cs="Times New Roman"/>
          <w:sz w:val="24"/>
          <w:szCs w:val="24"/>
        </w:rPr>
      </w:r>
      <w:r w:rsidR="00F22DE4" w:rsidRPr="00A071E2">
        <w:rPr>
          <w:rFonts w:ascii="Times New Roman" w:hAnsi="Times New Roman" w:cs="Times New Roman"/>
          <w:sz w:val="24"/>
          <w:szCs w:val="24"/>
        </w:rPr>
        <w:fldChar w:fldCharType="separate"/>
      </w:r>
      <w:r w:rsidR="006B1BB4" w:rsidRPr="006B1BB4">
        <w:rPr>
          <w:rFonts w:ascii="Times New Roman" w:hAnsi="Times New Roman" w:cs="Times New Roman"/>
          <w:noProof/>
          <w:sz w:val="24"/>
          <w:szCs w:val="24"/>
          <w:vertAlign w:val="superscript"/>
        </w:rPr>
        <w:t>(</w:t>
      </w:r>
      <w:hyperlink w:anchor="_ENREF_7" w:tooltip="Keil, 1997 #40" w:history="1">
        <w:r w:rsidR="006B1BB4" w:rsidRPr="006B1BB4">
          <w:rPr>
            <w:rFonts w:ascii="Times New Roman" w:hAnsi="Times New Roman" w:cs="Times New Roman"/>
            <w:noProof/>
            <w:sz w:val="24"/>
            <w:szCs w:val="24"/>
            <w:vertAlign w:val="superscript"/>
          </w:rPr>
          <w:t>7</w:t>
        </w:r>
      </w:hyperlink>
      <w:r w:rsidR="006B1BB4" w:rsidRPr="006B1BB4">
        <w:rPr>
          <w:rFonts w:ascii="Times New Roman" w:hAnsi="Times New Roman" w:cs="Times New Roman"/>
          <w:noProof/>
          <w:sz w:val="24"/>
          <w:szCs w:val="24"/>
          <w:vertAlign w:val="superscript"/>
        </w:rPr>
        <w:t>)</w:t>
      </w:r>
      <w:r w:rsidR="00F22DE4" w:rsidRPr="00A071E2">
        <w:rPr>
          <w:rFonts w:ascii="Times New Roman" w:hAnsi="Times New Roman" w:cs="Times New Roman"/>
          <w:sz w:val="24"/>
          <w:szCs w:val="24"/>
        </w:rPr>
        <w:fldChar w:fldCharType="end"/>
      </w:r>
      <w:r w:rsidR="003F0FD8" w:rsidRPr="00A071E2">
        <w:rPr>
          <w:rFonts w:ascii="Times New Roman" w:hAnsi="Times New Roman" w:cs="Times New Roman"/>
          <w:sz w:val="24"/>
          <w:szCs w:val="24"/>
        </w:rPr>
        <w:t xml:space="preserve"> </w:t>
      </w:r>
      <w:r w:rsidR="003F0FD8" w:rsidRPr="00A071E2">
        <w:rPr>
          <w:rStyle w:val="hps"/>
          <w:rFonts w:ascii="Times New Roman" w:hAnsi="Times New Roman" w:cs="Times New Roman"/>
          <w:sz w:val="24"/>
          <w:szCs w:val="24"/>
        </w:rPr>
        <w:t>The presence of various</w:t>
      </w:r>
      <w:r w:rsidR="003F0FD8" w:rsidRPr="00A071E2">
        <w:rPr>
          <w:rFonts w:ascii="Times New Roman" w:hAnsi="Times New Roman" w:cs="Times New Roman"/>
          <w:sz w:val="24"/>
          <w:szCs w:val="24"/>
        </w:rPr>
        <w:t xml:space="preserve"> </w:t>
      </w:r>
      <w:r w:rsidR="003F0FD8" w:rsidRPr="00A071E2">
        <w:rPr>
          <w:rStyle w:val="hps"/>
          <w:rFonts w:ascii="Times New Roman" w:hAnsi="Times New Roman" w:cs="Times New Roman"/>
          <w:sz w:val="24"/>
          <w:szCs w:val="24"/>
        </w:rPr>
        <w:t>diseases</w:t>
      </w:r>
      <w:r w:rsidR="003F0FD8" w:rsidRPr="00A071E2">
        <w:rPr>
          <w:rFonts w:ascii="Times New Roman" w:hAnsi="Times New Roman" w:cs="Times New Roman"/>
          <w:sz w:val="24"/>
          <w:szCs w:val="24"/>
        </w:rPr>
        <w:t xml:space="preserve"> </w:t>
      </w:r>
      <w:r w:rsidR="003F0FD8" w:rsidRPr="00A071E2">
        <w:rPr>
          <w:rStyle w:val="hps"/>
          <w:rFonts w:ascii="Times New Roman" w:hAnsi="Times New Roman" w:cs="Times New Roman"/>
          <w:sz w:val="24"/>
          <w:szCs w:val="24"/>
        </w:rPr>
        <w:t xml:space="preserve">was </w:t>
      </w:r>
      <w:r w:rsidR="003F0FD8" w:rsidRPr="00A071E2">
        <w:rPr>
          <w:rStyle w:val="hps"/>
          <w:rFonts w:ascii="Times New Roman" w:hAnsi="Times New Roman" w:cs="Times New Roman"/>
          <w:sz w:val="24"/>
          <w:szCs w:val="24"/>
        </w:rPr>
        <w:lastRenderedPageBreak/>
        <w:t>assessed via standardized telephone interview or postal questionnaire.</w:t>
      </w:r>
      <w:r w:rsidR="00F0741B" w:rsidRPr="00A071E2">
        <w:rPr>
          <w:rStyle w:val="hps"/>
          <w:rFonts w:ascii="Times New Roman" w:hAnsi="Times New Roman" w:cs="Times New Roman"/>
          <w:sz w:val="24"/>
          <w:szCs w:val="24"/>
        </w:rPr>
        <w:t xml:space="preserve"> Hypertension was defined as a blood pressure </w:t>
      </w:r>
      <w:r w:rsidR="00F0741B" w:rsidRPr="00A071E2">
        <w:rPr>
          <w:rFonts w:ascii="Times New Roman" w:hAnsi="Times New Roman" w:cs="Times New Roman"/>
          <w:sz w:val="24"/>
          <w:szCs w:val="24"/>
        </w:rPr>
        <w:t>≥140/90 mmHg or as the existence of a drug controlled, known hypertension. In contrast to other diseases, diabetes me</w:t>
      </w:r>
      <w:r w:rsidR="008823F0" w:rsidRPr="00A071E2">
        <w:rPr>
          <w:rFonts w:ascii="Times New Roman" w:hAnsi="Times New Roman" w:cs="Times New Roman"/>
          <w:sz w:val="24"/>
          <w:szCs w:val="24"/>
        </w:rPr>
        <w:t>llitus, heart attack and stroke were assessed by asking</w:t>
      </w:r>
      <w:r w:rsidR="00F0741B" w:rsidRPr="00A071E2">
        <w:rPr>
          <w:rFonts w:ascii="Times New Roman" w:hAnsi="Times New Roman" w:cs="Times New Roman"/>
          <w:sz w:val="24"/>
          <w:szCs w:val="24"/>
        </w:rPr>
        <w:t xml:space="preserve"> participants </w:t>
      </w:r>
      <w:r w:rsidR="00EB479E" w:rsidRPr="00A071E2">
        <w:rPr>
          <w:rFonts w:ascii="Times New Roman" w:hAnsi="Times New Roman" w:cs="Times New Roman"/>
          <w:sz w:val="24"/>
          <w:szCs w:val="24"/>
        </w:rPr>
        <w:t xml:space="preserve">specifically </w:t>
      </w:r>
      <w:r w:rsidR="00F0741B" w:rsidRPr="00A071E2">
        <w:rPr>
          <w:rFonts w:ascii="Times New Roman" w:hAnsi="Times New Roman" w:cs="Times New Roman"/>
          <w:sz w:val="24"/>
          <w:szCs w:val="24"/>
        </w:rPr>
        <w:t xml:space="preserve">for a </w:t>
      </w:r>
      <w:r w:rsidR="008823F0" w:rsidRPr="00A071E2">
        <w:rPr>
          <w:rFonts w:ascii="Times New Roman" w:hAnsi="Times New Roman" w:cs="Times New Roman"/>
          <w:sz w:val="24"/>
          <w:szCs w:val="24"/>
        </w:rPr>
        <w:t xml:space="preserve">medical </w:t>
      </w:r>
      <w:r w:rsidR="00F0741B" w:rsidRPr="00A071E2">
        <w:rPr>
          <w:rFonts w:ascii="Times New Roman" w:hAnsi="Times New Roman" w:cs="Times New Roman"/>
          <w:sz w:val="24"/>
          <w:szCs w:val="24"/>
        </w:rPr>
        <w:t xml:space="preserve">diagnosis </w:t>
      </w:r>
      <w:r w:rsidR="00EB479E" w:rsidRPr="00A071E2">
        <w:rPr>
          <w:rFonts w:ascii="Times New Roman" w:hAnsi="Times New Roman" w:cs="Times New Roman"/>
          <w:sz w:val="24"/>
          <w:szCs w:val="24"/>
        </w:rPr>
        <w:t>of the respective disease</w:t>
      </w:r>
      <w:r w:rsidR="003C50C4" w:rsidRPr="00A071E2">
        <w:rPr>
          <w:rFonts w:ascii="Times New Roman" w:hAnsi="Times New Roman" w:cs="Times New Roman"/>
          <w:sz w:val="24"/>
          <w:szCs w:val="24"/>
        </w:rPr>
        <w:t>.</w:t>
      </w:r>
    </w:p>
    <w:p w14:paraId="0F2F67AA" w14:textId="2E4FADB2" w:rsidR="007A61A9" w:rsidRPr="00A071E2" w:rsidRDefault="00B102D1" w:rsidP="00FE6700">
      <w:pPr>
        <w:rPr>
          <w:rFonts w:ascii="Times New Roman" w:hAnsi="Times New Roman" w:cs="Times New Roman"/>
          <w:b/>
          <w:sz w:val="24"/>
          <w:szCs w:val="24"/>
        </w:rPr>
      </w:pPr>
      <w:r w:rsidRPr="00A071E2">
        <w:rPr>
          <w:rFonts w:ascii="Times New Roman" w:hAnsi="Times New Roman" w:cs="Times New Roman"/>
          <w:b/>
          <w:sz w:val="24"/>
          <w:szCs w:val="24"/>
        </w:rPr>
        <w:t xml:space="preserve">Statistical </w:t>
      </w:r>
      <w:r w:rsidR="00B40D10">
        <w:rPr>
          <w:rFonts w:ascii="Times New Roman" w:hAnsi="Times New Roman" w:cs="Times New Roman"/>
          <w:b/>
          <w:sz w:val="24"/>
          <w:szCs w:val="24"/>
        </w:rPr>
        <w:t>a</w:t>
      </w:r>
      <w:r w:rsidRPr="00A071E2">
        <w:rPr>
          <w:rFonts w:ascii="Times New Roman" w:hAnsi="Times New Roman" w:cs="Times New Roman"/>
          <w:b/>
          <w:sz w:val="24"/>
          <w:szCs w:val="24"/>
        </w:rPr>
        <w:t>nalysis</w:t>
      </w:r>
    </w:p>
    <w:p w14:paraId="1FCCB4B6" w14:textId="3D16D2EE" w:rsidR="002C15BF" w:rsidRPr="00A071E2" w:rsidRDefault="00B81A3F" w:rsidP="00FE6700">
      <w:pPr>
        <w:rPr>
          <w:rFonts w:ascii="Times New Roman" w:hAnsi="Times New Roman" w:cs="Times New Roman"/>
          <w:sz w:val="24"/>
          <w:szCs w:val="24"/>
        </w:rPr>
      </w:pPr>
      <w:r w:rsidRPr="00A071E2">
        <w:rPr>
          <w:rFonts w:ascii="Times New Roman" w:hAnsi="Times New Roman" w:cs="Times New Roman"/>
          <w:sz w:val="24"/>
          <w:szCs w:val="24"/>
        </w:rPr>
        <w:t>As the continuous variables were no</w:t>
      </w:r>
      <w:r w:rsidR="0022017F" w:rsidRPr="00A071E2">
        <w:rPr>
          <w:rFonts w:ascii="Times New Roman" w:hAnsi="Times New Roman" w:cs="Times New Roman"/>
          <w:sz w:val="24"/>
          <w:szCs w:val="24"/>
        </w:rPr>
        <w:t>n-</w:t>
      </w:r>
      <w:r w:rsidRPr="00A071E2">
        <w:rPr>
          <w:rFonts w:ascii="Times New Roman" w:hAnsi="Times New Roman" w:cs="Times New Roman"/>
          <w:sz w:val="24"/>
          <w:szCs w:val="24"/>
        </w:rPr>
        <w:t>normally distributed, m</w:t>
      </w:r>
      <w:r w:rsidR="00C0335E" w:rsidRPr="00A071E2">
        <w:rPr>
          <w:rFonts w:ascii="Times New Roman" w:hAnsi="Times New Roman" w:cs="Times New Roman"/>
          <w:sz w:val="24"/>
          <w:szCs w:val="24"/>
        </w:rPr>
        <w:t>edian</w:t>
      </w:r>
      <w:r w:rsidR="006D46A8" w:rsidRPr="00A071E2">
        <w:rPr>
          <w:rFonts w:ascii="Times New Roman" w:hAnsi="Times New Roman" w:cs="Times New Roman"/>
          <w:sz w:val="24"/>
          <w:szCs w:val="24"/>
        </w:rPr>
        <w:t>s</w:t>
      </w:r>
      <w:r w:rsidR="00B82D51" w:rsidRPr="00A071E2">
        <w:rPr>
          <w:rFonts w:ascii="Times New Roman" w:hAnsi="Times New Roman" w:cs="Times New Roman"/>
          <w:sz w:val="24"/>
          <w:szCs w:val="24"/>
        </w:rPr>
        <w:t>, 25</w:t>
      </w:r>
      <w:r w:rsidR="00B82D51" w:rsidRPr="00A071E2">
        <w:rPr>
          <w:rFonts w:ascii="Times New Roman" w:hAnsi="Times New Roman" w:cs="Times New Roman"/>
          <w:sz w:val="24"/>
          <w:szCs w:val="24"/>
          <w:vertAlign w:val="superscript"/>
        </w:rPr>
        <w:t>th</w:t>
      </w:r>
      <w:r w:rsidR="00B82D51" w:rsidRPr="00A071E2">
        <w:rPr>
          <w:rFonts w:ascii="Times New Roman" w:hAnsi="Times New Roman" w:cs="Times New Roman"/>
          <w:sz w:val="24"/>
          <w:szCs w:val="24"/>
        </w:rPr>
        <w:t xml:space="preserve"> and 75</w:t>
      </w:r>
      <w:r w:rsidR="00B82D51" w:rsidRPr="00A071E2">
        <w:rPr>
          <w:rFonts w:ascii="Times New Roman" w:hAnsi="Times New Roman" w:cs="Times New Roman"/>
          <w:sz w:val="24"/>
          <w:szCs w:val="24"/>
          <w:vertAlign w:val="superscript"/>
        </w:rPr>
        <w:t>th</w:t>
      </w:r>
      <w:r w:rsidR="00B82D51" w:rsidRPr="00A071E2">
        <w:rPr>
          <w:rFonts w:ascii="Times New Roman" w:hAnsi="Times New Roman" w:cs="Times New Roman"/>
          <w:sz w:val="24"/>
          <w:szCs w:val="24"/>
        </w:rPr>
        <w:t xml:space="preserve"> percentiles </w:t>
      </w:r>
      <w:r w:rsidR="00C0335E" w:rsidRPr="00A071E2">
        <w:rPr>
          <w:rFonts w:ascii="Times New Roman" w:hAnsi="Times New Roman" w:cs="Times New Roman"/>
          <w:sz w:val="24"/>
          <w:szCs w:val="24"/>
        </w:rPr>
        <w:t>w</w:t>
      </w:r>
      <w:r w:rsidR="006D46A8" w:rsidRPr="00A071E2">
        <w:rPr>
          <w:rFonts w:ascii="Times New Roman" w:hAnsi="Times New Roman" w:cs="Times New Roman"/>
          <w:sz w:val="24"/>
          <w:szCs w:val="24"/>
        </w:rPr>
        <w:t>ere</w:t>
      </w:r>
      <w:r w:rsidR="002C15BF" w:rsidRPr="00A071E2">
        <w:rPr>
          <w:rFonts w:ascii="Times New Roman" w:hAnsi="Times New Roman" w:cs="Times New Roman"/>
          <w:sz w:val="24"/>
          <w:szCs w:val="24"/>
        </w:rPr>
        <w:t xml:space="preserve"> calculated</w:t>
      </w:r>
      <w:r w:rsidRPr="00A071E2">
        <w:rPr>
          <w:rFonts w:ascii="Times New Roman" w:hAnsi="Times New Roman" w:cs="Times New Roman"/>
          <w:sz w:val="24"/>
          <w:szCs w:val="24"/>
        </w:rPr>
        <w:t>. For categorical variables</w:t>
      </w:r>
      <w:r w:rsidR="002C15BF" w:rsidRPr="00A071E2">
        <w:rPr>
          <w:rFonts w:ascii="Times New Roman" w:hAnsi="Times New Roman" w:cs="Times New Roman"/>
          <w:sz w:val="24"/>
          <w:szCs w:val="24"/>
        </w:rPr>
        <w:t>, total and relative frequencies</w:t>
      </w:r>
      <w:r w:rsidRPr="00A071E2">
        <w:rPr>
          <w:rFonts w:ascii="Times New Roman" w:hAnsi="Times New Roman" w:cs="Times New Roman"/>
          <w:sz w:val="24"/>
          <w:szCs w:val="24"/>
        </w:rPr>
        <w:t xml:space="preserve"> were determined</w:t>
      </w:r>
      <w:r w:rsidR="002C15BF" w:rsidRPr="00A071E2">
        <w:rPr>
          <w:rFonts w:ascii="Times New Roman" w:hAnsi="Times New Roman" w:cs="Times New Roman"/>
          <w:sz w:val="24"/>
          <w:szCs w:val="24"/>
        </w:rPr>
        <w:t>. Differences in characteristics of the study population between the respecti</w:t>
      </w:r>
      <w:r w:rsidR="007D6DAA" w:rsidRPr="00A071E2">
        <w:rPr>
          <w:rFonts w:ascii="Times New Roman" w:hAnsi="Times New Roman" w:cs="Times New Roman"/>
          <w:sz w:val="24"/>
          <w:szCs w:val="24"/>
        </w:rPr>
        <w:t xml:space="preserve">ve categories of sex, HRQoL (no, </w:t>
      </w:r>
      <w:r w:rsidR="002C15BF" w:rsidRPr="00A071E2">
        <w:rPr>
          <w:rFonts w:ascii="Times New Roman" w:hAnsi="Times New Roman" w:cs="Times New Roman"/>
          <w:sz w:val="24"/>
          <w:szCs w:val="24"/>
        </w:rPr>
        <w:t xml:space="preserve">any restriction) and SRPC </w:t>
      </w:r>
      <w:r w:rsidRPr="00A071E2">
        <w:rPr>
          <w:rFonts w:ascii="Times New Roman" w:hAnsi="Times New Roman" w:cs="Times New Roman"/>
          <w:sz w:val="24"/>
          <w:szCs w:val="24"/>
        </w:rPr>
        <w:t>(excellent/good</w:t>
      </w:r>
      <w:r w:rsidR="007D6DAA" w:rsidRPr="00A071E2">
        <w:rPr>
          <w:rFonts w:ascii="Times New Roman" w:hAnsi="Times New Roman" w:cs="Times New Roman"/>
          <w:sz w:val="24"/>
          <w:szCs w:val="24"/>
        </w:rPr>
        <w:t>,</w:t>
      </w:r>
      <w:r w:rsidRPr="00A071E2">
        <w:rPr>
          <w:rFonts w:ascii="Times New Roman" w:hAnsi="Times New Roman" w:cs="Times New Roman"/>
          <w:sz w:val="24"/>
          <w:szCs w:val="24"/>
        </w:rPr>
        <w:t xml:space="preserve"> fair/poor) </w:t>
      </w:r>
      <w:r w:rsidR="002C15BF" w:rsidRPr="00A071E2">
        <w:rPr>
          <w:rFonts w:ascii="Times New Roman" w:hAnsi="Times New Roman" w:cs="Times New Roman"/>
          <w:sz w:val="24"/>
          <w:szCs w:val="24"/>
        </w:rPr>
        <w:t xml:space="preserve">were detected by Mann-Whitney-Wilcoxon-U-test for </w:t>
      </w:r>
      <w:r w:rsidRPr="00A071E2">
        <w:rPr>
          <w:rFonts w:ascii="Times New Roman" w:hAnsi="Times New Roman" w:cs="Times New Roman"/>
          <w:sz w:val="24"/>
          <w:szCs w:val="24"/>
        </w:rPr>
        <w:t xml:space="preserve">the </w:t>
      </w:r>
      <w:r w:rsidR="002C15BF" w:rsidRPr="00A071E2">
        <w:rPr>
          <w:rFonts w:ascii="Times New Roman" w:hAnsi="Times New Roman" w:cs="Times New Roman"/>
          <w:sz w:val="24"/>
          <w:szCs w:val="24"/>
        </w:rPr>
        <w:t xml:space="preserve">non-normally distributed continuous and </w:t>
      </w:r>
      <w:r w:rsidR="00D563A3" w:rsidRPr="00A071E2">
        <w:rPr>
          <w:rFonts w:ascii="Times New Roman" w:hAnsi="Times New Roman" w:cs="Times New Roman"/>
          <w:sz w:val="24"/>
          <w:szCs w:val="24"/>
        </w:rPr>
        <w:t xml:space="preserve">Pearson’s chi-squared test </w:t>
      </w:r>
      <w:r w:rsidR="002C15BF" w:rsidRPr="00A071E2">
        <w:rPr>
          <w:rFonts w:ascii="Times New Roman" w:hAnsi="Times New Roman" w:cs="Times New Roman"/>
          <w:sz w:val="24"/>
          <w:szCs w:val="24"/>
        </w:rPr>
        <w:t>or Fisher’s exact test for categorical variables.</w:t>
      </w:r>
      <w:r w:rsidR="009111DC" w:rsidRPr="00A071E2">
        <w:rPr>
          <w:rFonts w:ascii="Times New Roman" w:hAnsi="Times New Roman" w:cs="Times New Roman"/>
          <w:sz w:val="24"/>
          <w:szCs w:val="24"/>
        </w:rPr>
        <w:t xml:space="preserve"> The sample sizes and exclusions of the analyses are shown in Supplementa</w:t>
      </w:r>
      <w:r w:rsidR="00B40D10">
        <w:rPr>
          <w:rFonts w:ascii="Times New Roman" w:hAnsi="Times New Roman" w:cs="Times New Roman"/>
          <w:sz w:val="24"/>
          <w:szCs w:val="24"/>
        </w:rPr>
        <w:t>l</w:t>
      </w:r>
      <w:r w:rsidR="009111DC" w:rsidRPr="00A071E2">
        <w:rPr>
          <w:rFonts w:ascii="Times New Roman" w:hAnsi="Times New Roman" w:cs="Times New Roman"/>
          <w:sz w:val="24"/>
          <w:szCs w:val="24"/>
        </w:rPr>
        <w:t xml:space="preserve"> Fig</w:t>
      </w:r>
      <w:r w:rsidR="00A7064A">
        <w:rPr>
          <w:rFonts w:ascii="Times New Roman" w:hAnsi="Times New Roman" w:cs="Times New Roman"/>
          <w:sz w:val="24"/>
          <w:szCs w:val="24"/>
        </w:rPr>
        <w:t>.</w:t>
      </w:r>
      <w:r w:rsidR="009111DC" w:rsidRPr="00A071E2">
        <w:rPr>
          <w:rFonts w:ascii="Times New Roman" w:hAnsi="Times New Roman" w:cs="Times New Roman"/>
          <w:sz w:val="24"/>
          <w:szCs w:val="24"/>
        </w:rPr>
        <w:t xml:space="preserve"> 1.</w:t>
      </w:r>
    </w:p>
    <w:p w14:paraId="4C953111" w14:textId="078A8C2A" w:rsidR="003642D4" w:rsidRPr="00A071E2" w:rsidRDefault="003446E2" w:rsidP="00FE6700">
      <w:pPr>
        <w:rPr>
          <w:rFonts w:ascii="Times New Roman" w:hAnsi="Times New Roman" w:cs="Times New Roman"/>
          <w:sz w:val="24"/>
          <w:szCs w:val="24"/>
        </w:rPr>
      </w:pPr>
      <w:r w:rsidRPr="00A071E2">
        <w:rPr>
          <w:rStyle w:val="hps"/>
          <w:rFonts w:ascii="Times New Roman" w:hAnsi="Times New Roman" w:cs="Times New Roman"/>
          <w:sz w:val="24"/>
          <w:szCs w:val="24"/>
        </w:rPr>
        <w:t>The relationship between th</w:t>
      </w:r>
      <w:r w:rsidR="0022017F" w:rsidRPr="00A071E2">
        <w:rPr>
          <w:rStyle w:val="hps"/>
          <w:rFonts w:ascii="Times New Roman" w:hAnsi="Times New Roman" w:cs="Times New Roman"/>
          <w:sz w:val="24"/>
          <w:szCs w:val="24"/>
        </w:rPr>
        <w:t xml:space="preserve">e measures of obesity and HRQoL at baseline and change in HRQoL over time </w:t>
      </w:r>
      <w:r w:rsidR="003642D4" w:rsidRPr="00A071E2">
        <w:rPr>
          <w:rStyle w:val="hps"/>
          <w:rFonts w:ascii="Times New Roman" w:hAnsi="Times New Roman" w:cs="Times New Roman"/>
          <w:sz w:val="24"/>
          <w:szCs w:val="24"/>
        </w:rPr>
        <w:t>was shown to be linear. T</w:t>
      </w:r>
      <w:r w:rsidR="00CC4A6E" w:rsidRPr="00A071E2">
        <w:rPr>
          <w:rStyle w:val="hps"/>
          <w:rFonts w:ascii="Times New Roman" w:hAnsi="Times New Roman" w:cs="Times New Roman"/>
          <w:sz w:val="24"/>
          <w:szCs w:val="24"/>
        </w:rPr>
        <w:t>he supposed</w:t>
      </w:r>
      <w:r w:rsidR="00CC4A6E" w:rsidRPr="00A071E2">
        <w:rPr>
          <w:rFonts w:ascii="Times New Roman" w:hAnsi="Times New Roman" w:cs="Times New Roman"/>
          <w:sz w:val="24"/>
          <w:szCs w:val="24"/>
        </w:rPr>
        <w:t xml:space="preserve"> </w:t>
      </w:r>
      <w:r w:rsidR="00CC4A6E" w:rsidRPr="00A071E2">
        <w:rPr>
          <w:rStyle w:val="hps"/>
          <w:rFonts w:ascii="Times New Roman" w:hAnsi="Times New Roman" w:cs="Times New Roman"/>
          <w:sz w:val="24"/>
          <w:szCs w:val="24"/>
        </w:rPr>
        <w:t>inverted U-</w:t>
      </w:r>
      <w:r w:rsidR="00CC4A6E" w:rsidRPr="00A071E2">
        <w:rPr>
          <w:rFonts w:ascii="Times New Roman" w:hAnsi="Times New Roman" w:cs="Times New Roman"/>
          <w:sz w:val="24"/>
          <w:szCs w:val="24"/>
        </w:rPr>
        <w:t xml:space="preserve">shaped </w:t>
      </w:r>
      <w:r w:rsidR="00CC4A6E" w:rsidRPr="00A071E2">
        <w:rPr>
          <w:rStyle w:val="hps"/>
          <w:rFonts w:ascii="Times New Roman" w:hAnsi="Times New Roman" w:cs="Times New Roman"/>
          <w:sz w:val="24"/>
          <w:szCs w:val="24"/>
        </w:rPr>
        <w:t xml:space="preserve">relationship </w:t>
      </w:r>
      <w:r w:rsidR="00A65548" w:rsidRPr="00A071E2">
        <w:rPr>
          <w:rStyle w:val="hps"/>
          <w:rFonts w:ascii="Times New Roman" w:hAnsi="Times New Roman" w:cs="Times New Roman"/>
          <w:sz w:val="24"/>
          <w:szCs w:val="24"/>
        </w:rPr>
        <w:t xml:space="preserve">reported </w:t>
      </w:r>
      <w:r w:rsidR="00B441C4" w:rsidRPr="00A071E2">
        <w:rPr>
          <w:rStyle w:val="hps"/>
          <w:rFonts w:ascii="Times New Roman" w:hAnsi="Times New Roman" w:cs="Times New Roman"/>
          <w:sz w:val="24"/>
          <w:szCs w:val="24"/>
        </w:rPr>
        <w:t>by Hunger et al.</w:t>
      </w:r>
      <w:r w:rsidR="00CC4A6E" w:rsidRPr="00A071E2">
        <w:rPr>
          <w:rStyle w:val="hps"/>
          <w:rFonts w:ascii="Times New Roman" w:hAnsi="Times New Roman" w:cs="Times New Roman"/>
          <w:sz w:val="24"/>
          <w:szCs w:val="24"/>
        </w:rPr>
        <w:fldChar w:fldCharType="begin">
          <w:fldData xml:space="preserve">PEVuZE5vdGU+PENpdGU+PEF1dGhvcj5IdW5nZXI8L0F1dGhvcj48WWVhcj4yMDExPC9ZZWFyPjxS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</w:fldData>
        </w:fldChar>
      </w:r>
      <w:r w:rsidR="006B1BB4">
        <w:rPr>
          <w:rStyle w:val="hps"/>
          <w:rFonts w:ascii="Times New Roman" w:hAnsi="Times New Roman" w:cs="Times New Roman"/>
          <w:sz w:val="24"/>
          <w:szCs w:val="24"/>
        </w:rPr>
        <w:instrText xml:space="preserve"> ADDIN EN.CITE </w:instrText>
      </w:r>
      <w:r w:rsidR="006B1BB4">
        <w:rPr>
          <w:rStyle w:val="hps"/>
          <w:rFonts w:ascii="Times New Roman" w:hAnsi="Times New Roman" w:cs="Times New Roman"/>
          <w:sz w:val="24"/>
          <w:szCs w:val="24"/>
        </w:rPr>
        <w:fldChar w:fldCharType="begin">
          <w:fldData xml:space="preserve">PEVuZE5vdGU+PENpdGU+PEF1dGhvcj5IdW5nZXI8L0F1dGhvcj48WWVhcj4yMDExPC9ZZWFyPjxS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</w:fldData>
        </w:fldChar>
      </w:r>
      <w:r w:rsidR="006B1BB4">
        <w:rPr>
          <w:rStyle w:val="hps"/>
          <w:rFonts w:ascii="Times New Roman" w:hAnsi="Times New Roman" w:cs="Times New Roman"/>
          <w:sz w:val="24"/>
          <w:szCs w:val="24"/>
        </w:rPr>
        <w:instrText xml:space="preserve"> ADDIN EN.CITE.DATA </w:instrText>
      </w:r>
      <w:r w:rsidR="006B1BB4">
        <w:rPr>
          <w:rStyle w:val="hps"/>
          <w:rFonts w:ascii="Times New Roman" w:hAnsi="Times New Roman" w:cs="Times New Roman"/>
          <w:sz w:val="24"/>
          <w:szCs w:val="24"/>
        </w:rPr>
      </w:r>
      <w:r w:rsidR="006B1BB4">
        <w:rPr>
          <w:rStyle w:val="hps"/>
          <w:rFonts w:ascii="Times New Roman" w:hAnsi="Times New Roman" w:cs="Times New Roman"/>
          <w:sz w:val="24"/>
          <w:szCs w:val="24"/>
        </w:rPr>
        <w:fldChar w:fldCharType="end"/>
      </w:r>
      <w:r w:rsidR="00CC4A6E" w:rsidRPr="00A071E2">
        <w:rPr>
          <w:rStyle w:val="hps"/>
          <w:rFonts w:ascii="Times New Roman" w:hAnsi="Times New Roman" w:cs="Times New Roman"/>
          <w:sz w:val="24"/>
          <w:szCs w:val="24"/>
        </w:rPr>
      </w:r>
      <w:r w:rsidR="00CC4A6E" w:rsidRPr="00A071E2">
        <w:rPr>
          <w:rStyle w:val="hps"/>
          <w:rFonts w:ascii="Times New Roman" w:hAnsi="Times New Roman" w:cs="Times New Roman"/>
          <w:sz w:val="24"/>
          <w:szCs w:val="24"/>
        </w:rPr>
        <w:fldChar w:fldCharType="separate"/>
      </w:r>
      <w:r w:rsidR="006B1BB4" w:rsidRPr="006B1BB4">
        <w:rPr>
          <w:rStyle w:val="hps"/>
          <w:rFonts w:ascii="Times New Roman" w:hAnsi="Times New Roman" w:cs="Times New Roman"/>
          <w:noProof/>
          <w:sz w:val="24"/>
          <w:szCs w:val="24"/>
          <w:vertAlign w:val="superscript"/>
        </w:rPr>
        <w:t>(</w:t>
      </w:r>
      <w:hyperlink w:anchor="_ENREF_8" w:tooltip="Hunger, 2011 #48" w:history="1">
        <w:r w:rsidR="006B1BB4" w:rsidRPr="006B1BB4">
          <w:rPr>
            <w:rStyle w:val="hps"/>
            <w:rFonts w:ascii="Times New Roman" w:hAnsi="Times New Roman" w:cs="Times New Roman"/>
            <w:noProof/>
            <w:sz w:val="24"/>
            <w:szCs w:val="24"/>
            <w:vertAlign w:val="superscript"/>
          </w:rPr>
          <w:t>8</w:t>
        </w:r>
      </w:hyperlink>
      <w:r w:rsidR="006B1BB4" w:rsidRPr="006B1BB4">
        <w:rPr>
          <w:rStyle w:val="hps"/>
          <w:rFonts w:ascii="Times New Roman" w:hAnsi="Times New Roman" w:cs="Times New Roman"/>
          <w:noProof/>
          <w:sz w:val="24"/>
          <w:szCs w:val="24"/>
          <w:vertAlign w:val="superscript"/>
        </w:rPr>
        <w:t>,</w:t>
      </w:r>
      <w:hyperlink w:anchor="_ENREF_9" w:tooltip="Hunger, 2012 #47" w:history="1">
        <w:r w:rsidR="006B1BB4" w:rsidRPr="006B1BB4">
          <w:rPr>
            <w:rStyle w:val="hps"/>
            <w:rFonts w:ascii="Times New Roman" w:hAnsi="Times New Roman" w:cs="Times New Roman"/>
            <w:noProof/>
            <w:sz w:val="24"/>
            <w:szCs w:val="24"/>
            <w:vertAlign w:val="superscript"/>
          </w:rPr>
          <w:t>9</w:t>
        </w:r>
      </w:hyperlink>
      <w:r w:rsidR="006B1BB4" w:rsidRPr="006B1BB4">
        <w:rPr>
          <w:rStyle w:val="hps"/>
          <w:rFonts w:ascii="Times New Roman" w:hAnsi="Times New Roman" w:cs="Times New Roman"/>
          <w:noProof/>
          <w:sz w:val="24"/>
          <w:szCs w:val="24"/>
          <w:vertAlign w:val="superscript"/>
        </w:rPr>
        <w:t>)</w:t>
      </w:r>
      <w:r w:rsidR="00CC4A6E" w:rsidRPr="00A071E2">
        <w:rPr>
          <w:rStyle w:val="hps"/>
          <w:rFonts w:ascii="Times New Roman" w:hAnsi="Times New Roman" w:cs="Times New Roman"/>
          <w:sz w:val="24"/>
          <w:szCs w:val="24"/>
        </w:rPr>
        <w:fldChar w:fldCharType="end"/>
      </w:r>
      <w:r w:rsidR="00FE63B9" w:rsidRPr="00A071E2">
        <w:rPr>
          <w:rStyle w:val="hps"/>
          <w:rFonts w:ascii="Times New Roman" w:hAnsi="Times New Roman" w:cs="Times New Roman"/>
          <w:sz w:val="24"/>
          <w:szCs w:val="24"/>
        </w:rPr>
        <w:t xml:space="preserve"> could not be </w:t>
      </w:r>
      <w:r w:rsidR="00ED54CB" w:rsidRPr="00A071E2">
        <w:rPr>
          <w:rStyle w:val="hps"/>
          <w:rFonts w:ascii="Times New Roman" w:hAnsi="Times New Roman" w:cs="Times New Roman"/>
          <w:sz w:val="24"/>
          <w:szCs w:val="24"/>
        </w:rPr>
        <w:t>confirmed, presumable</w:t>
      </w:r>
      <w:r w:rsidR="00FE63B9" w:rsidRPr="00A071E2">
        <w:rPr>
          <w:rStyle w:val="hps"/>
          <w:rFonts w:ascii="Times New Roman" w:hAnsi="Times New Roman" w:cs="Times New Roman"/>
          <w:sz w:val="24"/>
          <w:szCs w:val="24"/>
        </w:rPr>
        <w:t xml:space="preserve"> due to lack of</w:t>
      </w:r>
      <w:r w:rsidR="00FE63B9" w:rsidRPr="00A071E2">
        <w:rPr>
          <w:rStyle w:val="shorttext"/>
          <w:rFonts w:ascii="Times New Roman" w:hAnsi="Times New Roman" w:cs="Times New Roman"/>
          <w:sz w:val="24"/>
          <w:szCs w:val="24"/>
        </w:rPr>
        <w:t xml:space="preserve"> </w:t>
      </w:r>
      <w:r w:rsidR="00FE63B9" w:rsidRPr="00A071E2">
        <w:rPr>
          <w:rStyle w:val="hps"/>
          <w:rFonts w:ascii="Times New Roman" w:hAnsi="Times New Roman" w:cs="Times New Roman"/>
          <w:sz w:val="24"/>
          <w:szCs w:val="24"/>
        </w:rPr>
        <w:t>underweight</w:t>
      </w:r>
      <w:r w:rsidR="00FE63B9" w:rsidRPr="00A071E2">
        <w:rPr>
          <w:rStyle w:val="shorttext"/>
          <w:rFonts w:ascii="Times New Roman" w:hAnsi="Times New Roman" w:cs="Times New Roman"/>
          <w:sz w:val="24"/>
          <w:szCs w:val="24"/>
        </w:rPr>
        <w:t xml:space="preserve"> </w:t>
      </w:r>
      <w:r w:rsidR="00FE63B9" w:rsidRPr="00A071E2">
        <w:rPr>
          <w:rStyle w:val="hps"/>
          <w:rFonts w:ascii="Times New Roman" w:hAnsi="Times New Roman" w:cs="Times New Roman"/>
          <w:sz w:val="24"/>
          <w:szCs w:val="24"/>
        </w:rPr>
        <w:t>participants</w:t>
      </w:r>
      <w:r w:rsidR="00CC4A6E" w:rsidRPr="00A071E2">
        <w:rPr>
          <w:rStyle w:val="hps"/>
          <w:rFonts w:ascii="Times New Roman" w:hAnsi="Times New Roman" w:cs="Times New Roman"/>
          <w:sz w:val="24"/>
          <w:szCs w:val="24"/>
        </w:rPr>
        <w:t>.</w:t>
      </w:r>
      <w:r w:rsidR="0022017F" w:rsidRPr="00A071E2">
        <w:rPr>
          <w:rStyle w:val="hps"/>
          <w:rFonts w:ascii="Times New Roman" w:hAnsi="Times New Roman" w:cs="Times New Roman"/>
          <w:sz w:val="24"/>
          <w:szCs w:val="24"/>
        </w:rPr>
        <w:t xml:space="preserve"> </w:t>
      </w:r>
      <w:r w:rsidR="00FE63B9" w:rsidRPr="00A071E2">
        <w:rPr>
          <w:rStyle w:val="hps"/>
          <w:rFonts w:ascii="Times New Roman" w:hAnsi="Times New Roman" w:cs="Times New Roman"/>
          <w:sz w:val="24"/>
          <w:szCs w:val="24"/>
        </w:rPr>
        <w:t>As</w:t>
      </w:r>
      <w:r w:rsidRPr="00A071E2">
        <w:rPr>
          <w:rStyle w:val="hps"/>
          <w:rFonts w:ascii="Times New Roman" w:hAnsi="Times New Roman" w:cs="Times New Roman"/>
          <w:sz w:val="24"/>
          <w:szCs w:val="24"/>
        </w:rPr>
        <w:t xml:space="preserve"> assumptions like </w:t>
      </w:r>
      <w:r w:rsidRPr="00A071E2">
        <w:rPr>
          <w:rFonts w:ascii="Times New Roman" w:hAnsi="Times New Roman" w:cs="Times New Roman"/>
          <w:sz w:val="24"/>
          <w:szCs w:val="24"/>
        </w:rPr>
        <w:t xml:space="preserve">normal distribution of residuals and homoscedasticity are relatively robust, deviations </w:t>
      </w:r>
      <w:r w:rsidR="00FE63B9" w:rsidRPr="00A071E2">
        <w:rPr>
          <w:rFonts w:ascii="Times New Roman" w:hAnsi="Times New Roman" w:cs="Times New Roman"/>
          <w:sz w:val="24"/>
          <w:szCs w:val="24"/>
        </w:rPr>
        <w:t>were</w:t>
      </w:r>
      <w:r w:rsidR="003E307B" w:rsidRPr="00A071E2">
        <w:rPr>
          <w:rFonts w:ascii="Times New Roman" w:hAnsi="Times New Roman" w:cs="Times New Roman"/>
          <w:sz w:val="24"/>
          <w:szCs w:val="24"/>
        </w:rPr>
        <w:t xml:space="preserve"> not</w:t>
      </w:r>
      <w:r w:rsidRPr="00A071E2">
        <w:rPr>
          <w:rFonts w:ascii="Times New Roman" w:hAnsi="Times New Roman" w:cs="Times New Roman"/>
          <w:sz w:val="24"/>
          <w:szCs w:val="24"/>
        </w:rPr>
        <w:t xml:space="preserve"> worrisome</w:t>
      </w:r>
      <w:r w:rsidR="00B441C4" w:rsidRPr="00A071E2">
        <w:rPr>
          <w:rFonts w:ascii="Times New Roman" w:hAnsi="Times New Roman" w:cs="Times New Roman"/>
          <w:sz w:val="24"/>
          <w:szCs w:val="24"/>
        </w:rPr>
        <w:t>.</w:t>
      </w:r>
      <w:r w:rsidRPr="00A071E2">
        <w:rPr>
          <w:rFonts w:ascii="Times New Roman" w:hAnsi="Times New Roman" w:cs="Times New Roman"/>
          <w:sz w:val="24"/>
          <w:szCs w:val="24"/>
        </w:rPr>
        <w:fldChar w:fldCharType="begin">
          <w:fldData xml:space="preserve">PEVuZE5vdGU+PENpdGU+PEF1dGhvcj5IdW5nZXI8L0F1dGhvcj48WWVhcj4yMDExPC9ZZWFyPjxS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</w:fldData>
        </w:fldChar>
      </w:r>
      <w:r w:rsidR="006B1BB4">
        <w:rPr>
          <w:rFonts w:ascii="Times New Roman" w:hAnsi="Times New Roman" w:cs="Times New Roman"/>
          <w:sz w:val="24"/>
          <w:szCs w:val="24"/>
        </w:rPr>
        <w:instrText xml:space="preserve"> ADDIN EN.CITE </w:instrText>
      </w:r>
      <w:r w:rsidR="006B1BB4">
        <w:rPr>
          <w:rFonts w:ascii="Times New Roman" w:hAnsi="Times New Roman" w:cs="Times New Roman"/>
          <w:sz w:val="24"/>
          <w:szCs w:val="24"/>
        </w:rPr>
        <w:fldChar w:fldCharType="begin">
          <w:fldData xml:space="preserve">PEVuZE5vdGU+PENpdGU+PEF1dGhvcj5IdW5nZXI8L0F1dGhvcj48WWVhcj4yMDExPC9ZZWFyPjxS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</w:fldData>
        </w:fldChar>
      </w:r>
      <w:r w:rsidR="006B1BB4">
        <w:rPr>
          <w:rFonts w:ascii="Times New Roman" w:hAnsi="Times New Roman" w:cs="Times New Roman"/>
          <w:sz w:val="24"/>
          <w:szCs w:val="24"/>
        </w:rPr>
        <w:instrText xml:space="preserve"> ADDIN EN.CITE.DATA </w:instrText>
      </w:r>
      <w:r w:rsidR="006B1BB4">
        <w:rPr>
          <w:rFonts w:ascii="Times New Roman" w:hAnsi="Times New Roman" w:cs="Times New Roman"/>
          <w:sz w:val="24"/>
          <w:szCs w:val="24"/>
        </w:rPr>
      </w:r>
      <w:r w:rsidR="006B1BB4">
        <w:rPr>
          <w:rFonts w:ascii="Times New Roman" w:hAnsi="Times New Roman" w:cs="Times New Roman"/>
          <w:sz w:val="24"/>
          <w:szCs w:val="24"/>
        </w:rPr>
        <w:fldChar w:fldCharType="end"/>
      </w:r>
      <w:r w:rsidRPr="00A071E2">
        <w:rPr>
          <w:rFonts w:ascii="Times New Roman" w:hAnsi="Times New Roman" w:cs="Times New Roman"/>
          <w:sz w:val="24"/>
          <w:szCs w:val="24"/>
        </w:rPr>
      </w:r>
      <w:r w:rsidRPr="00A071E2">
        <w:rPr>
          <w:rFonts w:ascii="Times New Roman" w:hAnsi="Times New Roman" w:cs="Times New Roman"/>
          <w:sz w:val="24"/>
          <w:szCs w:val="24"/>
        </w:rPr>
        <w:fldChar w:fldCharType="separate"/>
      </w:r>
      <w:r w:rsidR="006B1BB4" w:rsidRPr="006B1BB4">
        <w:rPr>
          <w:rFonts w:ascii="Times New Roman" w:hAnsi="Times New Roman" w:cs="Times New Roman"/>
          <w:noProof/>
          <w:sz w:val="24"/>
          <w:szCs w:val="24"/>
          <w:vertAlign w:val="superscript"/>
        </w:rPr>
        <w:t>(</w:t>
      </w:r>
      <w:hyperlink w:anchor="_ENREF_10" w:tooltip="Hunger, 2011 #54" w:history="1">
        <w:r w:rsidR="006B1BB4" w:rsidRPr="006B1BB4">
          <w:rPr>
            <w:rFonts w:ascii="Times New Roman" w:hAnsi="Times New Roman" w:cs="Times New Roman"/>
            <w:noProof/>
            <w:sz w:val="24"/>
            <w:szCs w:val="24"/>
            <w:vertAlign w:val="superscript"/>
          </w:rPr>
          <w:t>10</w:t>
        </w:r>
      </w:hyperlink>
      <w:r w:rsidR="006B1BB4" w:rsidRPr="006B1BB4">
        <w:rPr>
          <w:rFonts w:ascii="Times New Roman" w:hAnsi="Times New Roman" w:cs="Times New Roman"/>
          <w:noProof/>
          <w:sz w:val="24"/>
          <w:szCs w:val="24"/>
          <w:vertAlign w:val="superscript"/>
        </w:rPr>
        <w:t>,</w:t>
      </w:r>
      <w:hyperlink w:anchor="_ENREF_11" w:tooltip="Stoddard, 2010 #55" w:history="1">
        <w:r w:rsidR="006B1BB4" w:rsidRPr="006B1BB4">
          <w:rPr>
            <w:rFonts w:ascii="Times New Roman" w:hAnsi="Times New Roman" w:cs="Times New Roman"/>
            <w:noProof/>
            <w:sz w:val="24"/>
            <w:szCs w:val="24"/>
            <w:vertAlign w:val="superscript"/>
          </w:rPr>
          <w:t>11</w:t>
        </w:r>
      </w:hyperlink>
      <w:r w:rsidR="006B1BB4" w:rsidRPr="006B1BB4">
        <w:rPr>
          <w:rFonts w:ascii="Times New Roman" w:hAnsi="Times New Roman" w:cs="Times New Roman"/>
          <w:noProof/>
          <w:sz w:val="24"/>
          <w:szCs w:val="24"/>
          <w:vertAlign w:val="superscript"/>
        </w:rPr>
        <w:t>)</w:t>
      </w:r>
      <w:r w:rsidRPr="00A071E2">
        <w:rPr>
          <w:rFonts w:ascii="Times New Roman" w:hAnsi="Times New Roman" w:cs="Times New Roman"/>
          <w:sz w:val="24"/>
          <w:szCs w:val="24"/>
        </w:rPr>
        <w:fldChar w:fldCharType="end"/>
      </w:r>
      <w:r w:rsidR="003642D4" w:rsidRPr="00A071E2">
        <w:rPr>
          <w:rFonts w:ascii="Times New Roman" w:hAnsi="Times New Roman" w:cs="Times New Roman"/>
          <w:sz w:val="24"/>
          <w:szCs w:val="24"/>
        </w:rPr>
        <w:t xml:space="preserve"> Thus, </w:t>
      </w:r>
      <w:r w:rsidR="008948D3" w:rsidRPr="00A071E2">
        <w:rPr>
          <w:rFonts w:ascii="Times New Roman" w:hAnsi="Times New Roman" w:cs="Times New Roman"/>
          <w:sz w:val="24"/>
          <w:szCs w:val="24"/>
        </w:rPr>
        <w:t>l</w:t>
      </w:r>
      <w:r w:rsidR="003642D4" w:rsidRPr="00A071E2">
        <w:rPr>
          <w:rFonts w:ascii="Times New Roman" w:hAnsi="Times New Roman" w:cs="Times New Roman"/>
          <w:sz w:val="24"/>
          <w:szCs w:val="24"/>
        </w:rPr>
        <w:t>inear regression models were used:</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5"/>
        <w:gridCol w:w="875"/>
      </w:tblGrid>
      <w:tr w:rsidR="00BD6038" w:rsidRPr="00A071E2" w14:paraId="45A0C02E" w14:textId="77777777" w:rsidTr="00A515B2">
        <w:tc>
          <w:tcPr>
            <w:tcW w:w="8765" w:type="dxa"/>
            <w:vAlign w:val="center"/>
          </w:tcPr>
          <w:p w14:paraId="6F926DAD" w14:textId="3F57F47F" w:rsidR="00BD6038" w:rsidRPr="00A071E2" w:rsidRDefault="00BD6038" w:rsidP="00FE6700">
            <w:pPr>
              <w:spacing w:before="240" w:after="240"/>
              <w:jc w:val="center"/>
              <w:rPr>
                <w:rFonts w:ascii="Times New Roman" w:hAnsi="Times New Roman" w:cs="Times New Roman"/>
                <w:sz w:val="24"/>
                <w:szCs w:val="24"/>
              </w:rPr>
            </w:pPr>
            <m:oMathPara>
              <m:oMath>
                <m:r>
                  <m:rPr>
                    <m:nor/>
                  </m:rPr>
                  <w:rPr>
                    <w:rFonts w:ascii="Times New Roman" w:hAnsi="Times New Roman" w:cs="Times New Roman"/>
                    <w:sz w:val="24"/>
                    <w:szCs w:val="24"/>
                  </w:rPr>
                  <m:t>y =</m:t>
                </m:r>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β</m:t>
                    </m:r>
                  </m:e>
                  <m:sub>
                    <m:r>
                      <m:rPr>
                        <m:nor/>
                      </m:rPr>
                      <w:rPr>
                        <w:rFonts w:ascii="Times New Roman" w:hAnsi="Times New Roman" w:cs="Times New Roman"/>
                        <w:sz w:val="24"/>
                        <w:szCs w:val="24"/>
                      </w:rPr>
                      <m:t>0</m:t>
                    </m:r>
                  </m:sub>
                </m:sSub>
                <m:r>
                  <m:rPr>
                    <m:nor/>
                  </m:rPr>
                  <w:rPr>
                    <w:rFonts w:ascii="Times New Roman" w:hAnsi="Times New Roman" w:cs="Times New Roman"/>
                    <w:sz w:val="24"/>
                    <w:szCs w:val="24"/>
                  </w:rPr>
                  <m:t xml:space="preserve"> + </m:t>
                </m:r>
                <m:sSub>
                  <m:sSubPr>
                    <m:ctrlPr>
                      <w:rPr>
                        <w:rFonts w:ascii="Cambria Math" w:hAnsi="Cambria Math" w:cs="Times New Roman"/>
                        <w:i/>
                        <w:sz w:val="24"/>
                        <w:szCs w:val="24"/>
                      </w:rPr>
                    </m:ctrlPr>
                  </m:sSubPr>
                  <m:e>
                    <m:r>
                      <m:rPr>
                        <m:nor/>
                      </m:rPr>
                      <w:rPr>
                        <w:rFonts w:ascii="Times New Roman" w:hAnsi="Times New Roman" w:cs="Times New Roman"/>
                        <w:sz w:val="24"/>
                        <w:szCs w:val="24"/>
                      </w:rPr>
                      <m:t>β</m:t>
                    </m:r>
                  </m:e>
                  <m:sub>
                    <m:r>
                      <m:rPr>
                        <m:nor/>
                      </m:rPr>
                      <w:rPr>
                        <w:rFonts w:ascii="Times New Roman" w:hAnsi="Times New Roman" w:cs="Times New Roman"/>
                        <w:sz w:val="24"/>
                        <w:szCs w:val="24"/>
                      </w:rPr>
                      <m:t>1</m:t>
                    </m:r>
                  </m:sub>
                </m:sSub>
                <m:sSub>
                  <m:sSubPr>
                    <m:ctrlPr>
                      <w:rPr>
                        <w:rFonts w:ascii="Cambria Math" w:hAnsi="Cambria Math" w:cs="Times New Roman"/>
                        <w:i/>
                        <w:sz w:val="24"/>
                        <w:szCs w:val="24"/>
                      </w:rPr>
                    </m:ctrlPr>
                  </m:sSubPr>
                  <m:e>
                    <m:r>
                      <m:rPr>
                        <m:nor/>
                      </m:rPr>
                      <w:rPr>
                        <w:rFonts w:ascii="Times New Roman" w:hAnsi="Times New Roman" w:cs="Times New Roman"/>
                        <w:sz w:val="24"/>
                        <w:szCs w:val="24"/>
                      </w:rPr>
                      <m:t>x</m:t>
                    </m:r>
                  </m:e>
                  <m:sub>
                    <m:r>
                      <m:rPr>
                        <m:nor/>
                      </m:rPr>
                      <w:rPr>
                        <w:rFonts w:ascii="Times New Roman" w:hAnsi="Times New Roman" w:cs="Times New Roman"/>
                        <w:sz w:val="24"/>
                        <w:szCs w:val="24"/>
                      </w:rPr>
                      <m:t>1</m:t>
                    </m:r>
                  </m:sub>
                </m:sSub>
                <m:r>
                  <m:rPr>
                    <m:nor/>
                  </m:rPr>
                  <w:rPr>
                    <w:rFonts w:ascii="Times New Roman" w:hAnsi="Times New Roman" w:cs="Times New Roman"/>
                    <w:sz w:val="24"/>
                    <w:szCs w:val="24"/>
                  </w:rPr>
                  <m:t xml:space="preserve"> + </m:t>
                </m:r>
                <m:sSub>
                  <m:sSubPr>
                    <m:ctrlPr>
                      <w:rPr>
                        <w:rFonts w:ascii="Cambria Math" w:hAnsi="Cambria Math" w:cs="Times New Roman"/>
                        <w:i/>
                        <w:sz w:val="24"/>
                        <w:szCs w:val="24"/>
                      </w:rPr>
                    </m:ctrlPr>
                  </m:sSubPr>
                  <m:e>
                    <m:r>
                      <m:rPr>
                        <m:nor/>
                      </m:rPr>
                      <w:rPr>
                        <w:rFonts w:ascii="Times New Roman" w:hAnsi="Times New Roman" w:cs="Times New Roman"/>
                        <w:sz w:val="24"/>
                        <w:szCs w:val="24"/>
                      </w:rPr>
                      <m:t>β</m:t>
                    </m:r>
                  </m:e>
                  <m:sub>
                    <m:r>
                      <m:rPr>
                        <m:nor/>
                      </m:rPr>
                      <w:rPr>
                        <w:rFonts w:ascii="Times New Roman" w:hAnsi="Times New Roman" w:cs="Times New Roman"/>
                        <w:sz w:val="24"/>
                        <w:szCs w:val="24"/>
                      </w:rPr>
                      <m:t>2</m:t>
                    </m:r>
                  </m:sub>
                </m:sSub>
                <m:sSub>
                  <m:sSubPr>
                    <m:ctrlPr>
                      <w:rPr>
                        <w:rFonts w:ascii="Cambria Math" w:hAnsi="Cambria Math" w:cs="Times New Roman"/>
                        <w:i/>
                        <w:sz w:val="24"/>
                        <w:szCs w:val="24"/>
                      </w:rPr>
                    </m:ctrlPr>
                  </m:sSubPr>
                  <m:e>
                    <m:r>
                      <m:rPr>
                        <m:nor/>
                      </m:rPr>
                      <w:rPr>
                        <w:rFonts w:ascii="Times New Roman" w:hAnsi="Times New Roman" w:cs="Times New Roman"/>
                        <w:sz w:val="24"/>
                        <w:szCs w:val="24"/>
                      </w:rPr>
                      <m:t>x</m:t>
                    </m:r>
                  </m:e>
                  <m:sub>
                    <m:r>
                      <m:rPr>
                        <m:nor/>
                      </m:rPr>
                      <w:rPr>
                        <w:rFonts w:ascii="Times New Roman" w:hAnsi="Times New Roman" w:cs="Times New Roman"/>
                        <w:sz w:val="24"/>
                        <w:szCs w:val="24"/>
                      </w:rPr>
                      <m:t>2</m:t>
                    </m:r>
                  </m:sub>
                </m:sSub>
                <m:r>
                  <m:rPr>
                    <m:nor/>
                  </m:rPr>
                  <w:rPr>
                    <w:rFonts w:ascii="Times New Roman" w:hAnsi="Times New Roman" w:cs="Times New Roman"/>
                    <w:sz w:val="24"/>
                    <w:szCs w:val="24"/>
                  </w:rPr>
                  <m:t xml:space="preserve"> + </m:t>
                </m:r>
                <m:r>
                  <m:rPr>
                    <m:nor/>
                  </m:rPr>
                  <w:rPr>
                    <w:rFonts w:ascii="Cambria Math" w:hAnsi="Cambria Math" w:cs="Cambria Math"/>
                    <w:sz w:val="24"/>
                    <w:szCs w:val="24"/>
                  </w:rPr>
                  <m:t>⋯</m:t>
                </m:r>
                <m:r>
                  <m:rPr>
                    <m:nor/>
                  </m:rPr>
                  <w:rPr>
                    <w:rFonts w:ascii="Times New Roman" w:hAnsi="Times New Roman" w:cs="Times New Roman"/>
                    <w:sz w:val="24"/>
                    <w:szCs w:val="24"/>
                  </w:rPr>
                  <m:t xml:space="preserve"> + </m:t>
                </m:r>
                <m:sSub>
                  <m:sSubPr>
                    <m:ctrlPr>
                      <w:rPr>
                        <w:rFonts w:ascii="Cambria Math" w:hAnsi="Cambria Math" w:cs="Times New Roman"/>
                        <w:i/>
                        <w:sz w:val="24"/>
                        <w:szCs w:val="24"/>
                      </w:rPr>
                    </m:ctrlPr>
                  </m:sSubPr>
                  <m:e>
                    <m:r>
                      <m:rPr>
                        <m:nor/>
                      </m:rPr>
                      <w:rPr>
                        <w:rFonts w:ascii="Times New Roman" w:hAnsi="Times New Roman" w:cs="Times New Roman"/>
                        <w:sz w:val="24"/>
                        <w:szCs w:val="24"/>
                      </w:rPr>
                      <m:t>β</m:t>
                    </m:r>
                  </m:e>
                  <m:sub>
                    <m:r>
                      <m:rPr>
                        <m:nor/>
                      </m:rPr>
                      <w:rPr>
                        <w:rFonts w:ascii="Times New Roman" w:hAnsi="Times New Roman" w:cs="Times New Roman"/>
                        <w:sz w:val="24"/>
                        <w:szCs w:val="24"/>
                      </w:rPr>
                      <m:t>k</m:t>
                    </m:r>
                  </m:sub>
                </m:sSub>
                <m:sSub>
                  <m:sSubPr>
                    <m:ctrlPr>
                      <w:rPr>
                        <w:rFonts w:ascii="Cambria Math" w:hAnsi="Cambria Math" w:cs="Times New Roman"/>
                        <w:i/>
                        <w:sz w:val="24"/>
                        <w:szCs w:val="24"/>
                      </w:rPr>
                    </m:ctrlPr>
                  </m:sSubPr>
                  <m:e>
                    <m:r>
                      <m:rPr>
                        <m:nor/>
                      </m:rPr>
                      <w:rPr>
                        <w:rFonts w:ascii="Times New Roman" w:hAnsi="Times New Roman" w:cs="Times New Roman"/>
                        <w:sz w:val="24"/>
                        <w:szCs w:val="24"/>
                      </w:rPr>
                      <m:t>x</m:t>
                    </m:r>
                  </m:e>
                  <m:sub>
                    <m:r>
                      <m:rPr>
                        <m:nor/>
                      </m:rPr>
                      <w:rPr>
                        <w:rFonts w:ascii="Times New Roman" w:hAnsi="Times New Roman" w:cs="Times New Roman"/>
                        <w:sz w:val="24"/>
                        <w:szCs w:val="24"/>
                      </w:rPr>
                      <m:t xml:space="preserve">k </m:t>
                    </m:r>
                  </m:sub>
                </m:sSub>
                <m:r>
                  <m:rPr>
                    <m:nor/>
                  </m:rPr>
                  <w:rPr>
                    <w:rFonts w:ascii="Times New Roman" w:hAnsi="Times New Roman" w:cs="Times New Roman"/>
                    <w:sz w:val="24"/>
                    <w:szCs w:val="24"/>
                  </w:rPr>
                  <m:t>+ ε</m:t>
                </m:r>
              </m:oMath>
            </m:oMathPara>
          </w:p>
        </w:tc>
        <w:tc>
          <w:tcPr>
            <w:tcW w:w="875" w:type="dxa"/>
            <w:vAlign w:val="center"/>
          </w:tcPr>
          <w:p w14:paraId="5F867E1B" w14:textId="6199D89B" w:rsidR="00BD6038" w:rsidRPr="00A071E2" w:rsidRDefault="00BD6038" w:rsidP="00FE6700">
            <w:pPr>
              <w:jc w:val="right"/>
              <w:rPr>
                <w:rFonts w:ascii="Times New Roman" w:hAnsi="Times New Roman" w:cs="Times New Roman"/>
                <w:sz w:val="24"/>
                <w:szCs w:val="24"/>
              </w:rPr>
            </w:pPr>
            <w:r w:rsidRPr="00A071E2">
              <w:rPr>
                <w:rFonts w:ascii="Times New Roman" w:hAnsi="Times New Roman" w:cs="Times New Roman"/>
                <w:sz w:val="24"/>
                <w:szCs w:val="24"/>
              </w:rPr>
              <w:t>(</w:t>
            </w:r>
            <w:r w:rsidR="00FC71A7" w:rsidRPr="00A071E2">
              <w:rPr>
                <w:rFonts w:ascii="Times New Roman" w:hAnsi="Times New Roman" w:cs="Times New Roman"/>
                <w:sz w:val="24"/>
                <w:szCs w:val="24"/>
              </w:rPr>
              <w:t>2</w:t>
            </w:r>
            <w:r w:rsidRPr="00A071E2">
              <w:rPr>
                <w:rFonts w:ascii="Times New Roman" w:hAnsi="Times New Roman" w:cs="Times New Roman"/>
                <w:sz w:val="24"/>
                <w:szCs w:val="24"/>
              </w:rPr>
              <w:t>)</w:t>
            </w:r>
          </w:p>
        </w:tc>
      </w:tr>
    </w:tbl>
    <w:p w14:paraId="10720A61" w14:textId="5CAF5627" w:rsidR="003642D4" w:rsidRPr="00A071E2" w:rsidRDefault="003642D4" w:rsidP="00FE6700">
      <w:pPr>
        <w:rPr>
          <w:rFonts w:ascii="Times New Roman" w:hAnsi="Times New Roman" w:cs="Times New Roman"/>
          <w:sz w:val="24"/>
          <w:szCs w:val="24"/>
        </w:rPr>
      </w:pPr>
      <w:r w:rsidRPr="00A071E2">
        <w:rPr>
          <w:rFonts w:ascii="Times New Roman" w:hAnsi="Times New Roman" w:cs="Times New Roman"/>
          <w:sz w:val="24"/>
          <w:szCs w:val="24"/>
        </w:rPr>
        <w:t xml:space="preserve">with </w:t>
      </w:r>
      <w:r w:rsidR="00B21631" w:rsidRPr="00A071E2">
        <w:rPr>
          <w:rFonts w:ascii="Times New Roman" w:hAnsi="Times New Roman" w:cs="Times New Roman"/>
          <w:sz w:val="24"/>
          <w:szCs w:val="24"/>
        </w:rPr>
        <w:t xml:space="preserve">y as dependent variable, </w:t>
      </w:r>
      <w:r w:rsidRPr="00A071E2">
        <w:rPr>
          <w:rFonts w:ascii="Times New Roman" w:hAnsi="Times New Roman" w:cs="Times New Roman"/>
          <w:sz w:val="24"/>
          <w:szCs w:val="24"/>
        </w:rPr>
        <w:t>β</w:t>
      </w:r>
      <w:r w:rsidRPr="00A071E2">
        <w:rPr>
          <w:rFonts w:ascii="Times New Roman" w:hAnsi="Times New Roman" w:cs="Times New Roman"/>
          <w:sz w:val="24"/>
          <w:szCs w:val="24"/>
          <w:vertAlign w:val="subscript"/>
        </w:rPr>
        <w:t>0</w:t>
      </w:r>
      <w:r w:rsidRPr="00A071E2">
        <w:rPr>
          <w:rFonts w:ascii="Times New Roman" w:hAnsi="Times New Roman" w:cs="Times New Roman"/>
          <w:sz w:val="24"/>
          <w:szCs w:val="24"/>
        </w:rPr>
        <w:t xml:space="preserve"> as intercept, β</w:t>
      </w:r>
      <w:r w:rsidRPr="00A071E2">
        <w:rPr>
          <w:rFonts w:ascii="Times New Roman" w:hAnsi="Times New Roman" w:cs="Times New Roman"/>
          <w:sz w:val="24"/>
          <w:szCs w:val="24"/>
          <w:vertAlign w:val="subscript"/>
        </w:rPr>
        <w:t>1</w:t>
      </w:r>
      <w:r w:rsidRPr="00A071E2">
        <w:rPr>
          <w:rFonts w:ascii="Times New Roman" w:hAnsi="Times New Roman" w:cs="Times New Roman"/>
          <w:sz w:val="24"/>
          <w:szCs w:val="24"/>
        </w:rPr>
        <w:t>-β</w:t>
      </w:r>
      <w:r w:rsidRPr="00A071E2">
        <w:rPr>
          <w:rFonts w:ascii="Times New Roman" w:hAnsi="Times New Roman" w:cs="Times New Roman"/>
          <w:sz w:val="24"/>
          <w:szCs w:val="24"/>
          <w:vertAlign w:val="subscript"/>
        </w:rPr>
        <w:t xml:space="preserve">k </w:t>
      </w:r>
      <w:r w:rsidRPr="00A071E2">
        <w:rPr>
          <w:rFonts w:ascii="Times New Roman" w:hAnsi="Times New Roman" w:cs="Times New Roman"/>
          <w:sz w:val="24"/>
          <w:szCs w:val="24"/>
        </w:rPr>
        <w:t xml:space="preserve">as </w:t>
      </w:r>
      <w:r w:rsidR="00150663" w:rsidRPr="00A071E2">
        <w:rPr>
          <w:rFonts w:ascii="Times New Roman" w:hAnsi="Times New Roman" w:cs="Times New Roman"/>
          <w:sz w:val="24"/>
          <w:szCs w:val="24"/>
        </w:rPr>
        <w:t xml:space="preserve">k </w:t>
      </w:r>
      <w:r w:rsidRPr="00A071E2">
        <w:rPr>
          <w:rFonts w:ascii="Times New Roman" w:hAnsi="Times New Roman" w:cs="Times New Roman"/>
          <w:sz w:val="24"/>
          <w:szCs w:val="24"/>
        </w:rPr>
        <w:t>slopes</w:t>
      </w:r>
      <w:r w:rsidR="00B21631" w:rsidRPr="00A071E2">
        <w:rPr>
          <w:rFonts w:ascii="Times New Roman" w:hAnsi="Times New Roman" w:cs="Times New Roman"/>
          <w:sz w:val="24"/>
          <w:szCs w:val="24"/>
        </w:rPr>
        <w:t>, x</w:t>
      </w:r>
      <w:r w:rsidR="00B21631" w:rsidRPr="00A071E2">
        <w:rPr>
          <w:rFonts w:ascii="Times New Roman" w:hAnsi="Times New Roman" w:cs="Times New Roman"/>
          <w:sz w:val="24"/>
          <w:szCs w:val="24"/>
          <w:vertAlign w:val="subscript"/>
        </w:rPr>
        <w:t>1</w:t>
      </w:r>
      <w:r w:rsidR="00B21631" w:rsidRPr="00A071E2">
        <w:rPr>
          <w:rFonts w:ascii="Times New Roman" w:hAnsi="Times New Roman" w:cs="Times New Roman"/>
          <w:sz w:val="24"/>
          <w:szCs w:val="24"/>
        </w:rPr>
        <w:t>-x</w:t>
      </w:r>
      <w:r w:rsidR="00B21631" w:rsidRPr="00A071E2">
        <w:rPr>
          <w:rFonts w:ascii="Times New Roman" w:hAnsi="Times New Roman" w:cs="Times New Roman"/>
          <w:sz w:val="24"/>
          <w:szCs w:val="24"/>
          <w:vertAlign w:val="subscript"/>
        </w:rPr>
        <w:t>k</w:t>
      </w:r>
      <w:r w:rsidR="00B21631" w:rsidRPr="00A071E2">
        <w:rPr>
          <w:rFonts w:ascii="Times New Roman" w:hAnsi="Times New Roman" w:cs="Times New Roman"/>
          <w:sz w:val="24"/>
          <w:szCs w:val="24"/>
        </w:rPr>
        <w:t xml:space="preserve"> as </w:t>
      </w:r>
      <w:r w:rsidR="00150663" w:rsidRPr="00A071E2">
        <w:rPr>
          <w:rFonts w:ascii="Times New Roman" w:hAnsi="Times New Roman" w:cs="Times New Roman"/>
          <w:sz w:val="24"/>
          <w:szCs w:val="24"/>
        </w:rPr>
        <w:t xml:space="preserve">k </w:t>
      </w:r>
      <w:r w:rsidR="00B21631" w:rsidRPr="00A071E2">
        <w:rPr>
          <w:rFonts w:ascii="Times New Roman" w:hAnsi="Times New Roman" w:cs="Times New Roman"/>
          <w:sz w:val="24"/>
          <w:szCs w:val="24"/>
        </w:rPr>
        <w:t>independent variables and ε as error variable.</w:t>
      </w:r>
    </w:p>
    <w:p w14:paraId="5AA60CCC" w14:textId="77777777" w:rsidR="003642D4" w:rsidRPr="00A071E2" w:rsidRDefault="003642D4" w:rsidP="00FE6700">
      <w:pPr>
        <w:rPr>
          <w:rFonts w:ascii="Times New Roman" w:hAnsi="Times New Roman" w:cs="Times New Roman"/>
          <w:sz w:val="24"/>
          <w:szCs w:val="24"/>
        </w:rPr>
      </w:pPr>
    </w:p>
    <w:p w14:paraId="2F45CD92" w14:textId="01A16A0B" w:rsidR="003642D4" w:rsidRPr="00A071E2" w:rsidRDefault="006F7AA5" w:rsidP="00FE6700">
      <w:pPr>
        <w:rPr>
          <w:rFonts w:ascii="Times New Roman" w:hAnsi="Times New Roman" w:cs="Times New Roman"/>
          <w:sz w:val="24"/>
          <w:szCs w:val="24"/>
        </w:rPr>
      </w:pPr>
      <w:r w:rsidRPr="00A071E2">
        <w:rPr>
          <w:rFonts w:ascii="Times New Roman" w:hAnsi="Times New Roman" w:cs="Times New Roman"/>
          <w:sz w:val="24"/>
          <w:szCs w:val="24"/>
        </w:rPr>
        <w:t xml:space="preserve">As an example </w:t>
      </w:r>
      <w:r w:rsidR="003E307B" w:rsidRPr="00A071E2">
        <w:rPr>
          <w:rFonts w:ascii="Times New Roman" w:hAnsi="Times New Roman" w:cs="Times New Roman"/>
          <w:sz w:val="24"/>
          <w:szCs w:val="24"/>
        </w:rPr>
        <w:t>of</w:t>
      </w:r>
      <w:r w:rsidR="003642D4" w:rsidRPr="00A071E2">
        <w:rPr>
          <w:rFonts w:ascii="Times New Roman" w:hAnsi="Times New Roman" w:cs="Times New Roman"/>
          <w:sz w:val="24"/>
          <w:szCs w:val="24"/>
        </w:rPr>
        <w:t xml:space="preserve"> </w:t>
      </w:r>
      <w:r w:rsidRPr="00A071E2">
        <w:rPr>
          <w:rFonts w:ascii="Times New Roman" w:hAnsi="Times New Roman" w:cs="Times New Roman"/>
          <w:sz w:val="24"/>
          <w:szCs w:val="24"/>
        </w:rPr>
        <w:t>all</w:t>
      </w:r>
      <w:r w:rsidR="003642D4" w:rsidRPr="00A071E2">
        <w:rPr>
          <w:rFonts w:ascii="Times New Roman" w:hAnsi="Times New Roman" w:cs="Times New Roman"/>
          <w:sz w:val="24"/>
          <w:szCs w:val="24"/>
        </w:rPr>
        <w:t xml:space="preserve"> cross-sectional </w:t>
      </w:r>
      <w:r w:rsidR="00A96EAE" w:rsidRPr="00A071E2">
        <w:rPr>
          <w:rFonts w:ascii="Times New Roman" w:hAnsi="Times New Roman" w:cs="Times New Roman"/>
          <w:sz w:val="24"/>
          <w:szCs w:val="24"/>
        </w:rPr>
        <w:t xml:space="preserve">and longitudinal </w:t>
      </w:r>
      <w:r w:rsidR="00B21631" w:rsidRPr="00A071E2">
        <w:rPr>
          <w:rFonts w:ascii="Times New Roman" w:hAnsi="Times New Roman" w:cs="Times New Roman"/>
          <w:sz w:val="24"/>
          <w:szCs w:val="24"/>
        </w:rPr>
        <w:t>comparison</w:t>
      </w:r>
      <w:r w:rsidRPr="00A071E2">
        <w:rPr>
          <w:rFonts w:ascii="Times New Roman" w:hAnsi="Times New Roman" w:cs="Times New Roman"/>
          <w:sz w:val="24"/>
          <w:szCs w:val="24"/>
        </w:rPr>
        <w:t>s</w:t>
      </w:r>
      <w:r w:rsidR="00B21631" w:rsidRPr="00A071E2">
        <w:rPr>
          <w:rFonts w:ascii="Times New Roman" w:hAnsi="Times New Roman" w:cs="Times New Roman"/>
          <w:sz w:val="24"/>
          <w:szCs w:val="24"/>
        </w:rPr>
        <w:t xml:space="preserve"> of the </w:t>
      </w:r>
      <w:r w:rsidR="003642D4" w:rsidRPr="00A071E2">
        <w:rPr>
          <w:rFonts w:ascii="Times New Roman" w:hAnsi="Times New Roman" w:cs="Times New Roman"/>
          <w:sz w:val="24"/>
          <w:szCs w:val="24"/>
        </w:rPr>
        <w:t>association</w:t>
      </w:r>
      <w:r w:rsidR="00B21631" w:rsidRPr="00A071E2">
        <w:rPr>
          <w:rFonts w:ascii="Times New Roman" w:hAnsi="Times New Roman" w:cs="Times New Roman"/>
          <w:sz w:val="24"/>
          <w:szCs w:val="24"/>
        </w:rPr>
        <w:t>s</w:t>
      </w:r>
      <w:r w:rsidR="003642D4" w:rsidRPr="00A071E2">
        <w:rPr>
          <w:rFonts w:ascii="Times New Roman" w:hAnsi="Times New Roman" w:cs="Times New Roman"/>
          <w:sz w:val="24"/>
          <w:szCs w:val="24"/>
        </w:rPr>
        <w:t xml:space="preserve"> between </w:t>
      </w:r>
      <w:r w:rsidR="00B21631" w:rsidRPr="00A071E2">
        <w:rPr>
          <w:rFonts w:ascii="Times New Roman" w:hAnsi="Times New Roman" w:cs="Times New Roman"/>
          <w:sz w:val="24"/>
          <w:szCs w:val="24"/>
        </w:rPr>
        <w:t>the measures of obesity</w:t>
      </w:r>
      <w:r w:rsidR="003642D4" w:rsidRPr="00A071E2">
        <w:rPr>
          <w:rFonts w:ascii="Times New Roman" w:hAnsi="Times New Roman" w:cs="Times New Roman"/>
          <w:sz w:val="24"/>
          <w:szCs w:val="24"/>
        </w:rPr>
        <w:t xml:space="preserve"> and HRQoL, the regression equation </w:t>
      </w:r>
      <w:r w:rsidR="003E307B" w:rsidRPr="00A071E2">
        <w:rPr>
          <w:rFonts w:ascii="Times New Roman" w:hAnsi="Times New Roman" w:cs="Times New Roman"/>
          <w:sz w:val="24"/>
          <w:szCs w:val="24"/>
        </w:rPr>
        <w:t xml:space="preserve">for </w:t>
      </w:r>
      <w:r w:rsidR="009111DC" w:rsidRPr="00A071E2">
        <w:rPr>
          <w:rFonts w:ascii="Times New Roman" w:hAnsi="Times New Roman" w:cs="Times New Roman"/>
          <w:sz w:val="24"/>
          <w:szCs w:val="24"/>
        </w:rPr>
        <w:t xml:space="preserve">categorized </w:t>
      </w:r>
      <w:r w:rsidR="003E307B" w:rsidRPr="00A071E2">
        <w:rPr>
          <w:rFonts w:ascii="Times New Roman" w:hAnsi="Times New Roman" w:cs="Times New Roman"/>
          <w:sz w:val="24"/>
          <w:szCs w:val="24"/>
        </w:rPr>
        <w:t xml:space="preserve">BMI </w:t>
      </w:r>
      <w:r w:rsidR="00923962" w:rsidRPr="00A071E2">
        <w:rPr>
          <w:rFonts w:ascii="Times New Roman" w:hAnsi="Times New Roman" w:cs="Times New Roman"/>
          <w:sz w:val="24"/>
          <w:szCs w:val="24"/>
        </w:rPr>
        <w:t xml:space="preserve">was </w:t>
      </w:r>
      <w:r w:rsidR="00A96EAE" w:rsidRPr="00A071E2">
        <w:rPr>
          <w:rFonts w:ascii="Times New Roman" w:hAnsi="Times New Roman" w:cs="Times New Roman"/>
          <w:sz w:val="24"/>
          <w:szCs w:val="24"/>
        </w:rPr>
        <w:t>adjusted</w:t>
      </w:r>
      <w:r w:rsidR="00734F0E" w:rsidRPr="00A071E2">
        <w:rPr>
          <w:rFonts w:ascii="Times New Roman" w:hAnsi="Times New Roman" w:cs="Times New Roman"/>
          <w:sz w:val="24"/>
          <w:szCs w:val="24"/>
        </w:rPr>
        <w:t xml:space="preserve"> according to model</w:t>
      </w:r>
      <w:r w:rsidR="00B23289" w:rsidRPr="00A071E2">
        <w:rPr>
          <w:rFonts w:ascii="Times New Roman" w:hAnsi="Times New Roman" w:cs="Times New Roman"/>
          <w:sz w:val="24"/>
          <w:szCs w:val="24"/>
        </w:rPr>
        <w:t xml:space="preserve"> 1</w:t>
      </w:r>
      <w:r w:rsidR="003E307B" w:rsidRPr="00A071E2">
        <w:rPr>
          <w:rFonts w:ascii="Times New Roman" w:hAnsi="Times New Roman" w:cs="Times New Roman"/>
          <w:sz w:val="24"/>
          <w:szCs w:val="24"/>
        </w:rPr>
        <w:t xml:space="preserve"> like this</w:t>
      </w:r>
      <w:r w:rsidR="00B23289" w:rsidRPr="00A071E2">
        <w:rPr>
          <w:rFonts w:ascii="Times New Roman" w:hAnsi="Times New Roman" w:cs="Times New Roman"/>
          <w:sz w:val="24"/>
          <w:szCs w:val="24"/>
        </w:rPr>
        <w:t>:</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5"/>
        <w:gridCol w:w="875"/>
      </w:tblGrid>
      <w:tr w:rsidR="00802876" w:rsidRPr="00A071E2" w14:paraId="2EEFE87D" w14:textId="77777777" w:rsidTr="00A515B2">
        <w:tc>
          <w:tcPr>
            <w:tcW w:w="8765" w:type="dxa"/>
            <w:vAlign w:val="center"/>
          </w:tcPr>
          <w:p w14:paraId="5F471EA2" w14:textId="2CA304A9" w:rsidR="00802876" w:rsidRPr="00A071E2" w:rsidRDefault="00802876" w:rsidP="00FE6700">
            <w:pPr>
              <w:spacing w:before="240"/>
              <w:jc w:val="center"/>
              <w:rPr>
                <w:rFonts w:ascii="Times New Roman" w:hAnsi="Times New Roman" w:cs="Times New Roman"/>
                <w:sz w:val="24"/>
                <w:szCs w:val="24"/>
              </w:rPr>
            </w:pPr>
            <m:oMathPara>
              <m:oMath>
                <m:r>
                  <m:rPr>
                    <m:nor/>
                  </m:rPr>
                  <w:rPr>
                    <w:rFonts w:ascii="Times New Roman" w:hAnsi="Times New Roman" w:cs="Times New Roman"/>
                    <w:sz w:val="24"/>
                    <w:szCs w:val="24"/>
                  </w:rPr>
                  <m:t xml:space="preserve">Baseline HRQoL/Change in HRQoL = </m:t>
                </m:r>
                <m:sSub>
                  <m:sSubPr>
                    <m:ctrlPr>
                      <w:rPr>
                        <w:rFonts w:ascii="Cambria Math" w:hAnsi="Cambria Math" w:cs="Times New Roman"/>
                        <w:i/>
                        <w:sz w:val="24"/>
                        <w:szCs w:val="24"/>
                      </w:rPr>
                    </m:ctrlPr>
                  </m:sSubPr>
                  <m:e>
                    <m:r>
                      <m:rPr>
                        <m:nor/>
                      </m:rPr>
                      <w:rPr>
                        <w:rFonts w:ascii="Times New Roman" w:hAnsi="Times New Roman" w:cs="Times New Roman"/>
                        <w:sz w:val="24"/>
                        <w:szCs w:val="24"/>
                      </w:rPr>
                      <m:t>β</m:t>
                    </m:r>
                  </m:e>
                  <m:sub>
                    <m:r>
                      <m:rPr>
                        <m:nor/>
                      </m:rPr>
                      <w:rPr>
                        <w:rFonts w:ascii="Times New Roman" w:hAnsi="Times New Roman" w:cs="Times New Roman"/>
                        <w:sz w:val="24"/>
                        <w:szCs w:val="24"/>
                      </w:rPr>
                      <m:t>0</m:t>
                    </m:r>
                  </m:sub>
                </m:sSub>
                <m:r>
                  <m:rPr>
                    <m:nor/>
                  </m:rPr>
                  <w:rPr>
                    <w:rFonts w:ascii="Times New Roman" w:hAnsi="Times New Roman" w:cs="Times New Roman"/>
                    <w:sz w:val="24"/>
                    <w:szCs w:val="24"/>
                  </w:rPr>
                  <m:t xml:space="preserve"> + </m:t>
                </m:r>
                <m:sSub>
                  <m:sSubPr>
                    <m:ctrlPr>
                      <w:rPr>
                        <w:rFonts w:ascii="Cambria Math" w:hAnsi="Cambria Math" w:cs="Times New Roman"/>
                        <w:i/>
                        <w:sz w:val="24"/>
                        <w:szCs w:val="24"/>
                      </w:rPr>
                    </m:ctrlPr>
                  </m:sSubPr>
                  <m:e>
                    <m:r>
                      <m:rPr>
                        <m:nor/>
                      </m:rPr>
                      <w:rPr>
                        <w:rFonts w:ascii="Times New Roman" w:hAnsi="Times New Roman" w:cs="Times New Roman"/>
                        <w:sz w:val="24"/>
                        <w:szCs w:val="24"/>
                      </w:rPr>
                      <m:t>β</m:t>
                    </m:r>
                  </m:e>
                  <m:sub>
                    <m:r>
                      <m:rPr>
                        <m:nor/>
                      </m:rPr>
                      <w:rPr>
                        <w:rFonts w:ascii="Times New Roman" w:hAnsi="Times New Roman" w:cs="Times New Roman"/>
                        <w:sz w:val="24"/>
                        <w:szCs w:val="24"/>
                      </w:rPr>
                      <m:t>BMI</m:t>
                    </m:r>
                  </m:sub>
                </m:sSub>
                <m:r>
                  <m:rPr>
                    <m:nor/>
                  </m:rPr>
                  <w:rPr>
                    <w:rFonts w:ascii="Times New Roman" w:hAnsi="Times New Roman" w:cs="Times New Roman"/>
                    <w:sz w:val="24"/>
                    <w:szCs w:val="24"/>
                  </w:rPr>
                  <m:t>BMI +</m:t>
                </m:r>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β</m:t>
                    </m:r>
                  </m:e>
                  <m:sub>
                    <m:r>
                      <m:rPr>
                        <m:nor/>
                      </m:rPr>
                      <w:rPr>
                        <w:rFonts w:ascii="Times New Roman" w:hAnsi="Times New Roman" w:cs="Times New Roman"/>
                        <w:sz w:val="24"/>
                        <w:szCs w:val="24"/>
                      </w:rPr>
                      <m:t>age</m:t>
                    </m:r>
                  </m:sub>
                </m:sSub>
                <m:r>
                  <m:rPr>
                    <m:nor/>
                  </m:rPr>
                  <w:rPr>
                    <w:rFonts w:ascii="Times New Roman" w:hAnsi="Times New Roman" w:cs="Times New Roman"/>
                    <w:sz w:val="24"/>
                    <w:szCs w:val="24"/>
                  </w:rPr>
                  <m:t xml:space="preserve">age + </m:t>
                </m:r>
                <m:sSub>
                  <m:sSubPr>
                    <m:ctrlPr>
                      <w:rPr>
                        <w:rFonts w:ascii="Cambria Math" w:hAnsi="Cambria Math" w:cs="Times New Roman"/>
                        <w:i/>
                        <w:sz w:val="24"/>
                        <w:szCs w:val="24"/>
                      </w:rPr>
                    </m:ctrlPr>
                  </m:sSubPr>
                  <m:e>
                    <m:r>
                      <m:rPr>
                        <m:nor/>
                      </m:rPr>
                      <w:rPr>
                        <w:rFonts w:ascii="Times New Roman" w:hAnsi="Times New Roman" w:cs="Times New Roman"/>
                        <w:sz w:val="24"/>
                        <w:szCs w:val="24"/>
                      </w:rPr>
                      <m:t>β</m:t>
                    </m:r>
                  </m:e>
                  <m:sub>
                    <m:r>
                      <m:rPr>
                        <m:nor/>
                      </m:rPr>
                      <w:rPr>
                        <w:rFonts w:ascii="Times New Roman" w:hAnsi="Times New Roman" w:cs="Times New Roman"/>
                        <w:sz w:val="24"/>
                        <w:szCs w:val="24"/>
                      </w:rPr>
                      <m:t>sex</m:t>
                    </m:r>
                  </m:sub>
                </m:sSub>
                <m:r>
                  <m:rPr>
                    <m:nor/>
                  </m:rPr>
                  <w:rPr>
                    <w:rFonts w:ascii="Times New Roman" w:hAnsi="Times New Roman" w:cs="Times New Roman"/>
                    <w:sz w:val="24"/>
                    <w:szCs w:val="24"/>
                  </w:rPr>
                  <m:t>sex.</m:t>
                </m:r>
              </m:oMath>
            </m:oMathPara>
          </w:p>
        </w:tc>
        <w:tc>
          <w:tcPr>
            <w:tcW w:w="875" w:type="dxa"/>
            <w:vAlign w:val="center"/>
          </w:tcPr>
          <w:p w14:paraId="466F17C6" w14:textId="4FC2B97E" w:rsidR="00802876" w:rsidRPr="00A071E2" w:rsidRDefault="00802876" w:rsidP="00FE6700">
            <w:pPr>
              <w:spacing w:before="240"/>
              <w:jc w:val="right"/>
              <w:rPr>
                <w:rFonts w:ascii="Times New Roman" w:hAnsi="Times New Roman" w:cs="Times New Roman"/>
                <w:sz w:val="24"/>
                <w:szCs w:val="24"/>
              </w:rPr>
            </w:pPr>
            <w:r w:rsidRPr="00A071E2">
              <w:rPr>
                <w:rFonts w:ascii="Times New Roman" w:hAnsi="Times New Roman" w:cs="Times New Roman"/>
                <w:sz w:val="24"/>
                <w:szCs w:val="24"/>
              </w:rPr>
              <w:t>(</w:t>
            </w:r>
            <w:r w:rsidR="00561523" w:rsidRPr="00A071E2">
              <w:rPr>
                <w:rFonts w:ascii="Times New Roman" w:hAnsi="Times New Roman" w:cs="Times New Roman"/>
                <w:sz w:val="24"/>
                <w:szCs w:val="24"/>
              </w:rPr>
              <w:t>3</w:t>
            </w:r>
            <w:r w:rsidRPr="00A071E2">
              <w:rPr>
                <w:rFonts w:ascii="Times New Roman" w:hAnsi="Times New Roman" w:cs="Times New Roman"/>
                <w:sz w:val="24"/>
                <w:szCs w:val="24"/>
              </w:rPr>
              <w:t>)</w:t>
            </w:r>
          </w:p>
        </w:tc>
      </w:tr>
    </w:tbl>
    <w:p w14:paraId="205E4D26" w14:textId="5CC268FE" w:rsidR="00217FEB" w:rsidRPr="00A071E2" w:rsidRDefault="00F23981" w:rsidP="00FE6700">
      <w:pPr>
        <w:spacing w:before="240"/>
        <w:rPr>
          <w:rFonts w:ascii="Times New Roman" w:hAnsi="Times New Roman" w:cs="Times New Roman"/>
          <w:sz w:val="24"/>
          <w:szCs w:val="24"/>
        </w:rPr>
      </w:pPr>
      <w:r w:rsidRPr="00A071E2">
        <w:rPr>
          <w:rFonts w:ascii="Times New Roman" w:hAnsi="Times New Roman" w:cs="Times New Roman"/>
          <w:sz w:val="24"/>
          <w:szCs w:val="24"/>
        </w:rPr>
        <w:t xml:space="preserve">Entering the </w:t>
      </w:r>
      <w:r w:rsidR="00A96EAE" w:rsidRPr="00A071E2">
        <w:rPr>
          <w:rFonts w:ascii="Times New Roman" w:hAnsi="Times New Roman" w:cs="Times New Roman"/>
          <w:sz w:val="24"/>
          <w:szCs w:val="24"/>
        </w:rPr>
        <w:t xml:space="preserve">results of the </w:t>
      </w:r>
      <w:r w:rsidR="006C6208" w:rsidRPr="00A071E2">
        <w:rPr>
          <w:rFonts w:ascii="Times New Roman" w:hAnsi="Times New Roman" w:cs="Times New Roman"/>
          <w:sz w:val="24"/>
          <w:szCs w:val="24"/>
        </w:rPr>
        <w:t>cross-sectional analysis</w:t>
      </w:r>
      <w:r w:rsidR="00A96EAE" w:rsidRPr="00A071E2">
        <w:rPr>
          <w:rFonts w:ascii="Times New Roman" w:hAnsi="Times New Roman" w:cs="Times New Roman"/>
          <w:sz w:val="24"/>
          <w:szCs w:val="24"/>
        </w:rPr>
        <w:t xml:space="preserve"> </w:t>
      </w:r>
      <w:r w:rsidRPr="00A071E2">
        <w:rPr>
          <w:rFonts w:ascii="Times New Roman" w:hAnsi="Times New Roman" w:cs="Times New Roman"/>
          <w:sz w:val="24"/>
          <w:szCs w:val="24"/>
        </w:rPr>
        <w:t>result</w:t>
      </w:r>
      <w:r w:rsidR="00180497" w:rsidRPr="00A071E2">
        <w:rPr>
          <w:rFonts w:ascii="Times New Roman" w:hAnsi="Times New Roman" w:cs="Times New Roman"/>
          <w:sz w:val="24"/>
          <w:szCs w:val="24"/>
        </w:rPr>
        <w:t>ed</w:t>
      </w:r>
      <w:r w:rsidRPr="00A071E2">
        <w:rPr>
          <w:rFonts w:ascii="Times New Roman" w:hAnsi="Times New Roman" w:cs="Times New Roman"/>
          <w:sz w:val="24"/>
          <w:szCs w:val="24"/>
        </w:rPr>
        <w:t xml:space="preserve"> in the following equation:</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5"/>
        <w:gridCol w:w="875"/>
      </w:tblGrid>
      <w:tr w:rsidR="00C52431" w:rsidRPr="00A071E2" w14:paraId="4D791DDE" w14:textId="77777777" w:rsidTr="00A515B2">
        <w:tc>
          <w:tcPr>
            <w:tcW w:w="8765" w:type="dxa"/>
            <w:vAlign w:val="center"/>
          </w:tcPr>
          <w:p w14:paraId="4B934EE6" w14:textId="0F732048" w:rsidR="00C52431" w:rsidRPr="00A071E2" w:rsidRDefault="00C47F5B" w:rsidP="00FE6700">
            <w:pPr>
              <w:spacing w:before="240" w:after="240"/>
              <w:rPr>
                <w:rFonts w:ascii="Times New Roman" w:hAnsi="Times New Roman" w:cs="Times New Roman"/>
                <w:sz w:val="24"/>
                <w:szCs w:val="24"/>
              </w:rPr>
            </w:pPr>
            <m:oMathPara>
              <m:oMath>
                <m:r>
                  <m:rPr>
                    <m:nor/>
                  </m:rPr>
                  <w:rPr>
                    <w:rFonts w:ascii="Times New Roman" w:hAnsi="Times New Roman" w:cs="Times New Roman"/>
                    <w:sz w:val="24"/>
                    <w:szCs w:val="24"/>
                  </w:rPr>
                  <m:t>Baseline HRQoL = 1.27664 - 0.04897 × BMI - 0.00516 × age - 0.02123 × sex</m:t>
                </m:r>
              </m:oMath>
            </m:oMathPara>
          </w:p>
        </w:tc>
        <w:tc>
          <w:tcPr>
            <w:tcW w:w="875" w:type="dxa"/>
            <w:vAlign w:val="center"/>
          </w:tcPr>
          <w:p w14:paraId="6D46BACC" w14:textId="372C096C" w:rsidR="00C52431" w:rsidRPr="00A071E2" w:rsidRDefault="00C52431" w:rsidP="00FE6700">
            <w:pPr>
              <w:spacing w:before="240" w:after="240"/>
              <w:jc w:val="right"/>
              <w:rPr>
                <w:rFonts w:ascii="Times New Roman" w:hAnsi="Times New Roman" w:cs="Times New Roman"/>
                <w:sz w:val="24"/>
                <w:szCs w:val="24"/>
              </w:rPr>
            </w:pPr>
            <w:r w:rsidRPr="00A071E2">
              <w:rPr>
                <w:rFonts w:ascii="Times New Roman" w:hAnsi="Times New Roman" w:cs="Times New Roman"/>
                <w:sz w:val="24"/>
                <w:szCs w:val="24"/>
              </w:rPr>
              <w:t>(4)</w:t>
            </w:r>
          </w:p>
        </w:tc>
      </w:tr>
    </w:tbl>
    <w:p w14:paraId="571F5D94" w14:textId="717F704C" w:rsidR="007D6DAA" w:rsidRPr="00A071E2" w:rsidRDefault="00F23981" w:rsidP="00FE6700">
      <w:pPr>
        <w:rPr>
          <w:rFonts w:ascii="Times New Roman" w:hAnsi="Times New Roman" w:cs="Times New Roman"/>
          <w:sz w:val="24"/>
          <w:szCs w:val="24"/>
        </w:rPr>
      </w:pPr>
      <w:r w:rsidRPr="00A071E2">
        <w:rPr>
          <w:rFonts w:ascii="Times New Roman" w:hAnsi="Times New Roman" w:cs="Times New Roman"/>
          <w:sz w:val="24"/>
          <w:szCs w:val="24"/>
        </w:rPr>
        <w:t xml:space="preserve">with </w:t>
      </w:r>
      <w:r w:rsidR="00D31B22" w:rsidRPr="00A071E2">
        <w:rPr>
          <w:rFonts w:ascii="Times New Roman" w:hAnsi="Times New Roman" w:cs="Times New Roman"/>
          <w:sz w:val="24"/>
          <w:szCs w:val="24"/>
        </w:rPr>
        <w:t xml:space="preserve">dummy </w:t>
      </w:r>
      <w:r w:rsidR="00CC7684" w:rsidRPr="00A071E2">
        <w:rPr>
          <w:rFonts w:ascii="Times New Roman" w:hAnsi="Times New Roman" w:cs="Times New Roman"/>
          <w:sz w:val="24"/>
          <w:szCs w:val="24"/>
        </w:rPr>
        <w:t>coded BMI</w:t>
      </w:r>
      <w:r w:rsidR="00180497" w:rsidRPr="00A071E2">
        <w:rPr>
          <w:rFonts w:ascii="Times New Roman" w:hAnsi="Times New Roman" w:cs="Times New Roman"/>
          <w:sz w:val="24"/>
          <w:szCs w:val="24"/>
        </w:rPr>
        <w:t xml:space="preserve"> </w:t>
      </w:r>
      <w:r w:rsidR="00D31B22" w:rsidRPr="00A071E2">
        <w:rPr>
          <w:rFonts w:ascii="Times New Roman" w:hAnsi="Times New Roman" w:cs="Times New Roman"/>
          <w:sz w:val="24"/>
          <w:szCs w:val="24"/>
        </w:rPr>
        <w:t xml:space="preserve">(BMI </w:t>
      </w:r>
      <w:r w:rsidR="007428B2" w:rsidRPr="00A071E2">
        <w:rPr>
          <w:rFonts w:ascii="Times New Roman" w:hAnsi="Times New Roman" w:cs="Times New Roman"/>
          <w:sz w:val="24"/>
          <w:szCs w:val="24"/>
        </w:rPr>
        <w:t>≥30 kg/m²=</w:t>
      </w:r>
      <w:r w:rsidR="00180497" w:rsidRPr="00A071E2">
        <w:rPr>
          <w:rFonts w:ascii="Times New Roman" w:hAnsi="Times New Roman" w:cs="Times New Roman"/>
          <w:sz w:val="24"/>
          <w:szCs w:val="24"/>
        </w:rPr>
        <w:t>1 and BMI &lt;30 kg/</w:t>
      </w:r>
      <w:r w:rsidR="007428B2" w:rsidRPr="00A071E2">
        <w:rPr>
          <w:rFonts w:ascii="Times New Roman" w:hAnsi="Times New Roman" w:cs="Times New Roman"/>
          <w:sz w:val="24"/>
          <w:szCs w:val="24"/>
        </w:rPr>
        <w:t>m²=</w:t>
      </w:r>
      <w:r w:rsidR="00D31B22" w:rsidRPr="00A071E2">
        <w:rPr>
          <w:rFonts w:ascii="Times New Roman" w:hAnsi="Times New Roman" w:cs="Times New Roman"/>
          <w:sz w:val="24"/>
          <w:szCs w:val="24"/>
        </w:rPr>
        <w:t xml:space="preserve">0), age in years, and dummy </w:t>
      </w:r>
      <w:r w:rsidR="00180497" w:rsidRPr="00A071E2">
        <w:rPr>
          <w:rFonts w:ascii="Times New Roman" w:hAnsi="Times New Roman" w:cs="Times New Roman"/>
          <w:sz w:val="24"/>
          <w:szCs w:val="24"/>
        </w:rPr>
        <w:t xml:space="preserve">coded </w:t>
      </w:r>
      <w:r w:rsidR="00D31B22" w:rsidRPr="00A071E2">
        <w:rPr>
          <w:rFonts w:ascii="Times New Roman" w:hAnsi="Times New Roman" w:cs="Times New Roman"/>
          <w:sz w:val="24"/>
          <w:szCs w:val="24"/>
        </w:rPr>
        <w:t>sex</w:t>
      </w:r>
      <w:r w:rsidR="00122835" w:rsidRPr="00A071E2">
        <w:rPr>
          <w:rFonts w:ascii="Times New Roman" w:hAnsi="Times New Roman" w:cs="Times New Roman"/>
          <w:sz w:val="24"/>
          <w:szCs w:val="24"/>
        </w:rPr>
        <w:t xml:space="preserve"> </w:t>
      </w:r>
      <w:r w:rsidR="00D31B22" w:rsidRPr="00A071E2">
        <w:rPr>
          <w:rFonts w:ascii="Times New Roman" w:hAnsi="Times New Roman" w:cs="Times New Roman"/>
          <w:sz w:val="24"/>
          <w:szCs w:val="24"/>
        </w:rPr>
        <w:t>(</w:t>
      </w:r>
      <w:r w:rsidR="007428B2" w:rsidRPr="00A071E2">
        <w:rPr>
          <w:rFonts w:ascii="Times New Roman" w:hAnsi="Times New Roman" w:cs="Times New Roman"/>
          <w:sz w:val="24"/>
          <w:szCs w:val="24"/>
        </w:rPr>
        <w:t>women=</w:t>
      </w:r>
      <w:r w:rsidR="00122835" w:rsidRPr="00A071E2">
        <w:rPr>
          <w:rFonts w:ascii="Times New Roman" w:hAnsi="Times New Roman" w:cs="Times New Roman"/>
          <w:sz w:val="24"/>
          <w:szCs w:val="24"/>
        </w:rPr>
        <w:t>1</w:t>
      </w:r>
      <w:r w:rsidR="005E15F8" w:rsidRPr="00A071E2">
        <w:rPr>
          <w:rFonts w:ascii="Times New Roman" w:hAnsi="Times New Roman" w:cs="Times New Roman"/>
          <w:sz w:val="24"/>
          <w:szCs w:val="24"/>
        </w:rPr>
        <w:t xml:space="preserve"> and </w:t>
      </w:r>
      <w:r w:rsidR="00122835" w:rsidRPr="00A071E2">
        <w:rPr>
          <w:rFonts w:ascii="Times New Roman" w:hAnsi="Times New Roman" w:cs="Times New Roman"/>
          <w:sz w:val="24"/>
          <w:szCs w:val="24"/>
        </w:rPr>
        <w:t>men</w:t>
      </w:r>
      <w:r w:rsidR="007428B2" w:rsidRPr="00A071E2">
        <w:rPr>
          <w:rFonts w:ascii="Times New Roman" w:hAnsi="Times New Roman" w:cs="Times New Roman"/>
          <w:sz w:val="24"/>
          <w:szCs w:val="24"/>
        </w:rPr>
        <w:t>=</w:t>
      </w:r>
      <w:r w:rsidR="005E15F8" w:rsidRPr="00A071E2">
        <w:rPr>
          <w:rFonts w:ascii="Times New Roman" w:hAnsi="Times New Roman" w:cs="Times New Roman"/>
          <w:sz w:val="24"/>
          <w:szCs w:val="24"/>
        </w:rPr>
        <w:t>0</w:t>
      </w:r>
      <w:r w:rsidR="00D31B22" w:rsidRPr="00A071E2">
        <w:rPr>
          <w:rFonts w:ascii="Times New Roman" w:hAnsi="Times New Roman" w:cs="Times New Roman"/>
          <w:sz w:val="24"/>
          <w:szCs w:val="24"/>
        </w:rPr>
        <w:t>)</w:t>
      </w:r>
      <w:r w:rsidR="007D6DAA" w:rsidRPr="00A071E2">
        <w:rPr>
          <w:rFonts w:ascii="Times New Roman" w:hAnsi="Times New Roman" w:cs="Times New Roman"/>
          <w:sz w:val="24"/>
          <w:szCs w:val="24"/>
        </w:rPr>
        <w:t>.</w:t>
      </w:r>
    </w:p>
    <w:p w14:paraId="71740CB4" w14:textId="5BC962D7" w:rsidR="00C03E62" w:rsidRPr="00A071E2" w:rsidRDefault="00527BB8" w:rsidP="00FE6700">
      <w:pPr>
        <w:rPr>
          <w:rFonts w:ascii="Times New Roman" w:hAnsi="Times New Roman" w:cs="Times New Roman"/>
          <w:sz w:val="24"/>
          <w:szCs w:val="24"/>
        </w:rPr>
      </w:pPr>
      <w:r w:rsidRPr="00A071E2">
        <w:rPr>
          <w:rStyle w:val="hps"/>
          <w:rFonts w:ascii="Times New Roman" w:hAnsi="Times New Roman" w:cs="Times New Roman"/>
          <w:sz w:val="24"/>
          <w:szCs w:val="24"/>
        </w:rPr>
        <w:lastRenderedPageBreak/>
        <w:t>This</w:t>
      </w:r>
      <w:r w:rsidRPr="00A071E2">
        <w:rPr>
          <w:rFonts w:ascii="Times New Roman" w:hAnsi="Times New Roman" w:cs="Times New Roman"/>
          <w:sz w:val="24"/>
          <w:szCs w:val="24"/>
        </w:rPr>
        <w:t xml:space="preserve"> </w:t>
      </w:r>
      <w:r w:rsidRPr="00A071E2">
        <w:rPr>
          <w:rStyle w:val="hps"/>
          <w:rFonts w:ascii="Times New Roman" w:hAnsi="Times New Roman" w:cs="Times New Roman"/>
          <w:sz w:val="24"/>
          <w:szCs w:val="24"/>
        </w:rPr>
        <w:t>show</w:t>
      </w:r>
      <w:r w:rsidR="00AB14E5" w:rsidRPr="00A071E2">
        <w:rPr>
          <w:rStyle w:val="hps"/>
          <w:rFonts w:ascii="Times New Roman" w:hAnsi="Times New Roman" w:cs="Times New Roman"/>
          <w:sz w:val="24"/>
          <w:szCs w:val="24"/>
        </w:rPr>
        <w:t>ed</w:t>
      </w:r>
      <w:r w:rsidRPr="00A071E2">
        <w:rPr>
          <w:rFonts w:ascii="Times New Roman" w:hAnsi="Times New Roman" w:cs="Times New Roman"/>
          <w:sz w:val="24"/>
          <w:szCs w:val="24"/>
        </w:rPr>
        <w:t xml:space="preserve"> </w:t>
      </w:r>
      <w:r w:rsidRPr="00A071E2">
        <w:rPr>
          <w:rStyle w:val="hps"/>
          <w:rFonts w:ascii="Times New Roman" w:hAnsi="Times New Roman" w:cs="Times New Roman"/>
          <w:sz w:val="24"/>
          <w:szCs w:val="24"/>
        </w:rPr>
        <w:t xml:space="preserve">the </w:t>
      </w:r>
      <w:r w:rsidR="00B711EF" w:rsidRPr="00A071E2">
        <w:rPr>
          <w:rStyle w:val="hps"/>
          <w:rFonts w:ascii="Times New Roman" w:hAnsi="Times New Roman" w:cs="Times New Roman"/>
          <w:sz w:val="24"/>
          <w:szCs w:val="24"/>
        </w:rPr>
        <w:t>inverse association</w:t>
      </w:r>
      <w:r w:rsidRPr="00A071E2">
        <w:rPr>
          <w:rFonts w:ascii="Times New Roman" w:hAnsi="Times New Roman" w:cs="Times New Roman"/>
          <w:sz w:val="24"/>
          <w:szCs w:val="24"/>
        </w:rPr>
        <w:t xml:space="preserve"> </w:t>
      </w:r>
      <w:r w:rsidRPr="00A071E2">
        <w:rPr>
          <w:rStyle w:val="hps"/>
          <w:rFonts w:ascii="Times New Roman" w:hAnsi="Times New Roman" w:cs="Times New Roman"/>
          <w:sz w:val="24"/>
          <w:szCs w:val="24"/>
        </w:rPr>
        <w:t>of</w:t>
      </w:r>
      <w:r w:rsidRPr="00A071E2">
        <w:rPr>
          <w:rFonts w:ascii="Times New Roman" w:hAnsi="Times New Roman" w:cs="Times New Roman"/>
          <w:sz w:val="24"/>
          <w:szCs w:val="24"/>
        </w:rPr>
        <w:t xml:space="preserve"> </w:t>
      </w:r>
      <w:r w:rsidRPr="00A071E2">
        <w:rPr>
          <w:rStyle w:val="hps"/>
          <w:rFonts w:ascii="Times New Roman" w:hAnsi="Times New Roman" w:cs="Times New Roman"/>
          <w:sz w:val="24"/>
          <w:szCs w:val="24"/>
        </w:rPr>
        <w:t>BMI</w:t>
      </w:r>
      <w:r w:rsidR="005963EA" w:rsidRPr="00A071E2">
        <w:rPr>
          <w:rStyle w:val="hps"/>
          <w:rFonts w:ascii="Times New Roman" w:hAnsi="Times New Roman" w:cs="Times New Roman"/>
          <w:sz w:val="24"/>
          <w:szCs w:val="24"/>
        </w:rPr>
        <w:t xml:space="preserve"> </w:t>
      </w:r>
      <w:r w:rsidR="005963EA" w:rsidRPr="00A071E2">
        <w:rPr>
          <w:rFonts w:ascii="Times New Roman" w:hAnsi="Times New Roman" w:cs="Times New Roman"/>
          <w:sz w:val="24"/>
          <w:szCs w:val="24"/>
        </w:rPr>
        <w:t>≥30 kg/m²</w:t>
      </w:r>
      <w:r w:rsidRPr="00A071E2">
        <w:rPr>
          <w:rFonts w:ascii="Times New Roman" w:hAnsi="Times New Roman" w:cs="Times New Roman"/>
          <w:sz w:val="24"/>
          <w:szCs w:val="24"/>
        </w:rPr>
        <w:t xml:space="preserve">, </w:t>
      </w:r>
      <w:r w:rsidR="005963EA" w:rsidRPr="00A071E2">
        <w:rPr>
          <w:rFonts w:ascii="Times New Roman" w:hAnsi="Times New Roman" w:cs="Times New Roman"/>
          <w:sz w:val="24"/>
          <w:szCs w:val="24"/>
        </w:rPr>
        <w:t xml:space="preserve">increasing </w:t>
      </w:r>
      <w:r w:rsidRPr="00A071E2">
        <w:rPr>
          <w:rStyle w:val="hps"/>
          <w:rFonts w:ascii="Times New Roman" w:hAnsi="Times New Roman" w:cs="Times New Roman"/>
          <w:sz w:val="24"/>
          <w:szCs w:val="24"/>
        </w:rPr>
        <w:t>age and female sex</w:t>
      </w:r>
      <w:r w:rsidRPr="00A071E2">
        <w:rPr>
          <w:rFonts w:ascii="Times New Roman" w:hAnsi="Times New Roman" w:cs="Times New Roman"/>
          <w:sz w:val="24"/>
          <w:szCs w:val="24"/>
        </w:rPr>
        <w:t xml:space="preserve"> </w:t>
      </w:r>
      <w:r w:rsidR="00B711EF" w:rsidRPr="00A071E2">
        <w:rPr>
          <w:rStyle w:val="hps"/>
          <w:rFonts w:ascii="Times New Roman" w:hAnsi="Times New Roman" w:cs="Times New Roman"/>
          <w:sz w:val="24"/>
          <w:szCs w:val="24"/>
        </w:rPr>
        <w:t>with</w:t>
      </w:r>
      <w:r w:rsidRPr="00A071E2">
        <w:rPr>
          <w:rStyle w:val="hps"/>
          <w:rFonts w:ascii="Times New Roman" w:hAnsi="Times New Roman" w:cs="Times New Roman"/>
          <w:sz w:val="24"/>
          <w:szCs w:val="24"/>
        </w:rPr>
        <w:t xml:space="preserve"> HRQoL at baseline</w:t>
      </w:r>
      <w:r w:rsidRPr="00A071E2">
        <w:rPr>
          <w:rFonts w:ascii="Times New Roman" w:hAnsi="Times New Roman" w:cs="Times New Roman"/>
          <w:sz w:val="24"/>
          <w:szCs w:val="24"/>
        </w:rPr>
        <w:t>.</w:t>
      </w:r>
    </w:p>
    <w:p w14:paraId="313CD13C" w14:textId="196E58DB" w:rsidR="00DD1820" w:rsidRPr="00A071E2" w:rsidRDefault="00853509" w:rsidP="00FE6700">
      <w:pPr>
        <w:rPr>
          <w:rFonts w:ascii="Times New Roman" w:hAnsi="Times New Roman" w:cs="Times New Roman"/>
          <w:sz w:val="24"/>
          <w:szCs w:val="24"/>
        </w:rPr>
      </w:pPr>
      <w:r w:rsidRPr="00A071E2">
        <w:rPr>
          <w:rFonts w:ascii="Times New Roman" w:hAnsi="Times New Roman" w:cs="Times New Roman"/>
          <w:sz w:val="24"/>
          <w:szCs w:val="24"/>
        </w:rPr>
        <w:t xml:space="preserve">The F-test </w:t>
      </w:r>
      <w:r w:rsidR="00720FCF" w:rsidRPr="00A071E2">
        <w:rPr>
          <w:rFonts w:ascii="Times New Roman" w:hAnsi="Times New Roman" w:cs="Times New Roman"/>
          <w:sz w:val="24"/>
          <w:szCs w:val="24"/>
        </w:rPr>
        <w:t xml:space="preserve">tested for a significant improvement of the model without the measure of obesity after the inclusion of the respective measure. In this </w:t>
      </w:r>
      <w:r w:rsidRPr="00A071E2">
        <w:rPr>
          <w:rFonts w:ascii="Times New Roman" w:hAnsi="Times New Roman" w:cs="Times New Roman"/>
          <w:sz w:val="24"/>
          <w:szCs w:val="24"/>
        </w:rPr>
        <w:t xml:space="preserve">example, </w:t>
      </w:r>
      <w:r w:rsidR="00AB14E5" w:rsidRPr="00A071E2">
        <w:rPr>
          <w:rFonts w:ascii="Times New Roman" w:hAnsi="Times New Roman" w:cs="Times New Roman"/>
          <w:sz w:val="24"/>
          <w:szCs w:val="24"/>
        </w:rPr>
        <w:t>the F-test provided the F-value=</w:t>
      </w:r>
      <w:r w:rsidR="00A725B0" w:rsidRPr="00A071E2">
        <w:rPr>
          <w:rFonts w:ascii="Times New Roman" w:hAnsi="Times New Roman" w:cs="Times New Roman"/>
          <w:sz w:val="24"/>
          <w:szCs w:val="24"/>
        </w:rPr>
        <w:t>17.22</w:t>
      </w:r>
      <w:r w:rsidR="00AB14E5" w:rsidRPr="00A071E2">
        <w:rPr>
          <w:rFonts w:ascii="Times New Roman" w:hAnsi="Times New Roman" w:cs="Times New Roman"/>
          <w:sz w:val="24"/>
          <w:szCs w:val="24"/>
        </w:rPr>
        <w:t xml:space="preserve"> and a p-value</w:t>
      </w:r>
      <w:r w:rsidR="00224507" w:rsidRPr="00A071E2">
        <w:rPr>
          <w:rFonts w:ascii="Times New Roman" w:hAnsi="Times New Roman" w:cs="Times New Roman"/>
          <w:sz w:val="24"/>
          <w:szCs w:val="24"/>
        </w:rPr>
        <w:t xml:space="preserve"> </w:t>
      </w:r>
      <w:r w:rsidR="007D6DAA" w:rsidRPr="00A071E2">
        <w:rPr>
          <w:rFonts w:ascii="Times New Roman" w:hAnsi="Times New Roman" w:cs="Times New Roman"/>
          <w:sz w:val="24"/>
          <w:szCs w:val="24"/>
        </w:rPr>
        <w:t>&lt;0.0001. This indicated</w:t>
      </w:r>
      <w:r w:rsidR="00AB14E5" w:rsidRPr="00A071E2">
        <w:rPr>
          <w:rFonts w:ascii="Times New Roman" w:hAnsi="Times New Roman" w:cs="Times New Roman"/>
          <w:sz w:val="24"/>
          <w:szCs w:val="24"/>
        </w:rPr>
        <w:t xml:space="preserve"> that the inclusion of BMI im</w:t>
      </w:r>
      <w:r w:rsidR="00720FCF" w:rsidRPr="00A071E2">
        <w:rPr>
          <w:rFonts w:ascii="Times New Roman" w:hAnsi="Times New Roman" w:cs="Times New Roman"/>
          <w:sz w:val="24"/>
          <w:szCs w:val="24"/>
        </w:rPr>
        <w:t>prove</w:t>
      </w:r>
      <w:r w:rsidR="003C7624" w:rsidRPr="00A071E2">
        <w:rPr>
          <w:rFonts w:ascii="Times New Roman" w:hAnsi="Times New Roman" w:cs="Times New Roman"/>
          <w:sz w:val="24"/>
          <w:szCs w:val="24"/>
        </w:rPr>
        <w:t>d</w:t>
      </w:r>
      <w:r w:rsidR="00720FCF" w:rsidRPr="00A071E2">
        <w:rPr>
          <w:rFonts w:ascii="Times New Roman" w:hAnsi="Times New Roman" w:cs="Times New Roman"/>
          <w:sz w:val="24"/>
          <w:szCs w:val="24"/>
        </w:rPr>
        <w:t xml:space="preserve"> the model significantly and </w:t>
      </w:r>
      <w:r w:rsidR="00D01E32" w:rsidRPr="00A071E2">
        <w:rPr>
          <w:rFonts w:ascii="Times New Roman" w:hAnsi="Times New Roman" w:cs="Times New Roman"/>
          <w:sz w:val="24"/>
          <w:szCs w:val="24"/>
        </w:rPr>
        <w:t>therefore</w:t>
      </w:r>
      <w:r w:rsidR="00720FCF" w:rsidRPr="00A071E2">
        <w:rPr>
          <w:rFonts w:ascii="Times New Roman" w:hAnsi="Times New Roman" w:cs="Times New Roman"/>
          <w:sz w:val="24"/>
          <w:szCs w:val="24"/>
        </w:rPr>
        <w:t xml:space="preserve"> that a BMI ≥30 kg/m² </w:t>
      </w:r>
      <w:r w:rsidR="003C7624" w:rsidRPr="00A071E2">
        <w:rPr>
          <w:rFonts w:ascii="Times New Roman" w:hAnsi="Times New Roman" w:cs="Times New Roman"/>
          <w:sz w:val="24"/>
          <w:szCs w:val="24"/>
        </w:rPr>
        <w:t>was</w:t>
      </w:r>
      <w:r w:rsidR="00720FCF" w:rsidRPr="00A071E2">
        <w:rPr>
          <w:rFonts w:ascii="Times New Roman" w:hAnsi="Times New Roman" w:cs="Times New Roman"/>
          <w:sz w:val="24"/>
          <w:szCs w:val="24"/>
        </w:rPr>
        <w:t xml:space="preserve"> significantly associated with worse HRQoL. </w:t>
      </w:r>
    </w:p>
    <w:p w14:paraId="70FC735E" w14:textId="77777777" w:rsidR="00A96EAE" w:rsidRPr="00A071E2" w:rsidRDefault="00A96EAE" w:rsidP="00FE6700">
      <w:pPr>
        <w:rPr>
          <w:rFonts w:ascii="Times New Roman" w:hAnsi="Times New Roman" w:cs="Times New Roman"/>
          <w:sz w:val="24"/>
          <w:szCs w:val="24"/>
        </w:rPr>
      </w:pPr>
    </w:p>
    <w:p w14:paraId="0D6FCC52" w14:textId="37914082" w:rsidR="00FB19BF" w:rsidRPr="00A071E2" w:rsidRDefault="007F770D" w:rsidP="00FE6700">
      <w:pPr>
        <w:rPr>
          <w:rFonts w:ascii="Times New Roman" w:hAnsi="Times New Roman" w:cs="Times New Roman"/>
          <w:sz w:val="24"/>
          <w:szCs w:val="24"/>
        </w:rPr>
      </w:pPr>
      <w:r w:rsidRPr="00A071E2">
        <w:rPr>
          <w:rFonts w:ascii="Times New Roman" w:hAnsi="Times New Roman" w:cs="Times New Roman"/>
          <w:sz w:val="24"/>
          <w:szCs w:val="24"/>
        </w:rPr>
        <w:t xml:space="preserve">To compare </w:t>
      </w:r>
      <w:r w:rsidR="006C6208" w:rsidRPr="00A071E2">
        <w:rPr>
          <w:rFonts w:ascii="Times New Roman" w:hAnsi="Times New Roman" w:cs="Times New Roman"/>
          <w:sz w:val="24"/>
          <w:szCs w:val="24"/>
        </w:rPr>
        <w:t xml:space="preserve">the associations of the measures of obesity </w:t>
      </w:r>
      <w:r w:rsidR="00224507" w:rsidRPr="00A071E2">
        <w:rPr>
          <w:rFonts w:ascii="Times New Roman" w:hAnsi="Times New Roman" w:cs="Times New Roman"/>
          <w:sz w:val="24"/>
          <w:szCs w:val="24"/>
        </w:rPr>
        <w:t>with regard to the</w:t>
      </w:r>
      <w:r w:rsidR="006C6208" w:rsidRPr="00A071E2">
        <w:rPr>
          <w:rFonts w:ascii="Times New Roman" w:hAnsi="Times New Roman" w:cs="Times New Roman"/>
          <w:sz w:val="24"/>
          <w:szCs w:val="24"/>
        </w:rPr>
        <w:t xml:space="preserve"> dichotomized outcomes baseline SRPC, its deterioration </w:t>
      </w:r>
      <w:r w:rsidR="00224507" w:rsidRPr="00A071E2">
        <w:rPr>
          <w:rFonts w:ascii="Times New Roman" w:hAnsi="Times New Roman" w:cs="Times New Roman"/>
          <w:sz w:val="24"/>
          <w:szCs w:val="24"/>
        </w:rPr>
        <w:t>and</w:t>
      </w:r>
      <w:r w:rsidR="006C6208" w:rsidRPr="00A071E2">
        <w:rPr>
          <w:rFonts w:ascii="Times New Roman" w:hAnsi="Times New Roman" w:cs="Times New Roman"/>
          <w:sz w:val="24"/>
          <w:szCs w:val="24"/>
        </w:rPr>
        <w:t xml:space="preserve"> its improvement over </w:t>
      </w:r>
      <w:r w:rsidR="007428B2" w:rsidRPr="00A071E2">
        <w:rPr>
          <w:rFonts w:ascii="Times New Roman" w:hAnsi="Times New Roman" w:cs="Times New Roman"/>
          <w:sz w:val="24"/>
          <w:szCs w:val="24"/>
        </w:rPr>
        <w:t xml:space="preserve">the </w:t>
      </w:r>
      <w:r w:rsidR="006C6208" w:rsidRPr="00A071E2">
        <w:rPr>
          <w:rFonts w:ascii="Times New Roman" w:hAnsi="Times New Roman" w:cs="Times New Roman"/>
          <w:sz w:val="24"/>
          <w:szCs w:val="24"/>
        </w:rPr>
        <w:t>3-year follow-up</w:t>
      </w:r>
      <w:r w:rsidR="00224507" w:rsidRPr="00A071E2">
        <w:rPr>
          <w:rFonts w:ascii="Times New Roman" w:hAnsi="Times New Roman" w:cs="Times New Roman"/>
          <w:sz w:val="24"/>
          <w:szCs w:val="24"/>
        </w:rPr>
        <w:t>,</w:t>
      </w:r>
      <w:r w:rsidR="006C6208" w:rsidRPr="00A071E2">
        <w:rPr>
          <w:rFonts w:ascii="Times New Roman" w:hAnsi="Times New Roman" w:cs="Times New Roman"/>
          <w:sz w:val="24"/>
          <w:szCs w:val="24"/>
        </w:rPr>
        <w:t xml:space="preserve"> </w:t>
      </w:r>
      <w:r w:rsidR="003E073F" w:rsidRPr="00A071E2">
        <w:rPr>
          <w:rFonts w:ascii="Times New Roman" w:hAnsi="Times New Roman" w:cs="Times New Roman"/>
          <w:sz w:val="24"/>
          <w:szCs w:val="24"/>
        </w:rPr>
        <w:t>a</w:t>
      </w:r>
      <w:r w:rsidR="00D01E32" w:rsidRPr="00A071E2">
        <w:rPr>
          <w:rFonts w:ascii="Times New Roman" w:hAnsi="Times New Roman" w:cs="Times New Roman"/>
          <w:sz w:val="24"/>
          <w:szCs w:val="24"/>
        </w:rPr>
        <w:t xml:space="preserve"> </w:t>
      </w:r>
      <w:r w:rsidR="006C6208" w:rsidRPr="00A071E2">
        <w:rPr>
          <w:rFonts w:ascii="Times New Roman" w:hAnsi="Times New Roman" w:cs="Times New Roman"/>
          <w:sz w:val="24"/>
          <w:szCs w:val="24"/>
        </w:rPr>
        <w:t>binary logistic regression model</w:t>
      </w:r>
      <w:r w:rsidR="00224507" w:rsidRPr="00A071E2">
        <w:rPr>
          <w:rFonts w:ascii="Times New Roman" w:hAnsi="Times New Roman" w:cs="Times New Roman"/>
          <w:sz w:val="24"/>
          <w:szCs w:val="24"/>
        </w:rPr>
        <w:t xml:space="preserve"> was used with the following general equation</w:t>
      </w:r>
      <w:r w:rsidR="006C6208" w:rsidRPr="00A071E2">
        <w:rPr>
          <w:rFonts w:ascii="Times New Roman" w:hAnsi="Times New Roman" w:cs="Times New Roman"/>
          <w:sz w:val="24"/>
          <w:szCs w:val="24"/>
        </w:rPr>
        <w:t>:</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5"/>
        <w:gridCol w:w="875"/>
      </w:tblGrid>
      <w:tr w:rsidR="00FB19BF" w:rsidRPr="00A071E2" w14:paraId="098F8F13" w14:textId="77777777" w:rsidTr="00A515B2">
        <w:tc>
          <w:tcPr>
            <w:tcW w:w="8765" w:type="dxa"/>
            <w:vAlign w:val="center"/>
          </w:tcPr>
          <w:p w14:paraId="14FE287A" w14:textId="42742B9E" w:rsidR="00FB19BF" w:rsidRPr="00A071E2" w:rsidRDefault="00B40D10" w:rsidP="00FE6700">
            <w:pPr>
              <w:spacing w:before="240" w:after="240"/>
              <w:jc w:val="center"/>
              <w:rPr>
                <w:rFonts w:ascii="Times New Roman" w:hAnsi="Times New Roman" w:cs="Times New Roman"/>
                <w:sz w:val="24"/>
                <w:szCs w:val="24"/>
              </w:rPr>
            </w:pPr>
            <m:oMathPara>
              <m:oMath>
                <m:func>
                  <m:funcPr>
                    <m:ctrlPr>
                      <w:rPr>
                        <w:rFonts w:ascii="Cambria Math" w:hAnsi="Cambria Math" w:cs="Times New Roman"/>
                        <w:i/>
                        <w:sz w:val="24"/>
                        <w:szCs w:val="24"/>
                      </w:rPr>
                    </m:ctrlPr>
                  </m:funcPr>
                  <m:fName>
                    <m:r>
                      <m:rPr>
                        <m:nor/>
                      </m:rPr>
                      <w:rPr>
                        <w:rFonts w:ascii="Times New Roman" w:hAnsi="Times New Roman" w:cs="Times New Roman"/>
                        <w:sz w:val="24"/>
                        <w:szCs w:val="24"/>
                      </w:rPr>
                      <m:t>logit π = ln</m:t>
                    </m:r>
                  </m:fName>
                  <m:e>
                    <m:f>
                      <m:fPr>
                        <m:ctrlPr>
                          <w:rPr>
                            <w:rFonts w:ascii="Cambria Math" w:hAnsi="Cambria Math" w:cs="Times New Roman"/>
                            <w:i/>
                            <w:sz w:val="24"/>
                            <w:szCs w:val="24"/>
                          </w:rPr>
                        </m:ctrlPr>
                      </m:fPr>
                      <m:num>
                        <m:r>
                          <m:rPr>
                            <m:nor/>
                          </m:rPr>
                          <w:rPr>
                            <w:rFonts w:ascii="Times New Roman" w:hAnsi="Times New Roman" w:cs="Times New Roman"/>
                            <w:sz w:val="24"/>
                            <w:szCs w:val="24"/>
                          </w:rPr>
                          <m:t>π</m:t>
                        </m:r>
                      </m:num>
                      <m:den>
                        <m:r>
                          <m:rPr>
                            <m:nor/>
                          </m:rPr>
                          <w:rPr>
                            <w:rFonts w:ascii="Times New Roman" w:hAnsi="Times New Roman" w:cs="Times New Roman"/>
                            <w:sz w:val="24"/>
                            <w:szCs w:val="24"/>
                          </w:rPr>
                          <m:t>1-π</m:t>
                        </m:r>
                      </m:den>
                    </m:f>
                  </m:e>
                </m:func>
                <m:r>
                  <m:rPr>
                    <m:nor/>
                  </m:rPr>
                  <w:rPr>
                    <w:rFonts w:ascii="Times New Roman" w:hAnsi="Times New Roman" w:cs="Times New Roman"/>
                    <w:sz w:val="24"/>
                    <w:szCs w:val="24"/>
                  </w:rPr>
                  <m:t xml:space="preserve"> = </m:t>
                </m:r>
                <m:sSub>
                  <m:sSubPr>
                    <m:ctrlPr>
                      <w:rPr>
                        <w:rFonts w:ascii="Cambria Math" w:hAnsi="Cambria Math" w:cs="Times New Roman"/>
                        <w:i/>
                        <w:sz w:val="24"/>
                        <w:szCs w:val="24"/>
                      </w:rPr>
                    </m:ctrlPr>
                  </m:sSubPr>
                  <m:e>
                    <m:r>
                      <m:rPr>
                        <m:nor/>
                      </m:rPr>
                      <w:rPr>
                        <w:rFonts w:ascii="Times New Roman" w:hAnsi="Times New Roman" w:cs="Times New Roman"/>
                        <w:sz w:val="24"/>
                        <w:szCs w:val="24"/>
                      </w:rPr>
                      <m:t>β</m:t>
                    </m:r>
                  </m:e>
                  <m:sub>
                    <m:r>
                      <m:rPr>
                        <m:nor/>
                      </m:rPr>
                      <w:rPr>
                        <w:rFonts w:ascii="Times New Roman" w:hAnsi="Times New Roman" w:cs="Times New Roman"/>
                        <w:sz w:val="24"/>
                        <w:szCs w:val="24"/>
                      </w:rPr>
                      <m:t xml:space="preserve">0 </m:t>
                    </m:r>
                  </m:sub>
                </m:sSub>
                <m:r>
                  <m:rPr>
                    <m:nor/>
                  </m:rPr>
                  <w:rPr>
                    <w:rFonts w:ascii="Times New Roman" w:hAnsi="Times New Roman" w:cs="Times New Roman"/>
                    <w:sz w:val="24"/>
                    <w:szCs w:val="24"/>
                  </w:rPr>
                  <m:t>+</m:t>
                </m:r>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β</m:t>
                    </m:r>
                  </m:e>
                  <m:sub>
                    <m:r>
                      <m:rPr>
                        <m:nor/>
                      </m:rPr>
                      <w:rPr>
                        <w:rFonts w:ascii="Times New Roman" w:hAnsi="Times New Roman" w:cs="Times New Roman"/>
                        <w:sz w:val="24"/>
                        <w:szCs w:val="24"/>
                      </w:rPr>
                      <m:t>1</m:t>
                    </m:r>
                  </m:sub>
                </m:sSub>
                <m:sSub>
                  <m:sSubPr>
                    <m:ctrlPr>
                      <w:rPr>
                        <w:rFonts w:ascii="Cambria Math" w:hAnsi="Cambria Math" w:cs="Times New Roman"/>
                        <w:i/>
                        <w:sz w:val="24"/>
                        <w:szCs w:val="24"/>
                      </w:rPr>
                    </m:ctrlPr>
                  </m:sSubPr>
                  <m:e>
                    <m:r>
                      <m:rPr>
                        <m:nor/>
                      </m:rPr>
                      <w:rPr>
                        <w:rFonts w:ascii="Times New Roman" w:hAnsi="Times New Roman" w:cs="Times New Roman"/>
                        <w:sz w:val="24"/>
                        <w:szCs w:val="24"/>
                      </w:rPr>
                      <m:t>x</m:t>
                    </m:r>
                  </m:e>
                  <m:sub>
                    <m:r>
                      <m:rPr>
                        <m:nor/>
                      </m:rPr>
                      <w:rPr>
                        <w:rFonts w:ascii="Times New Roman" w:hAnsi="Times New Roman" w:cs="Times New Roman"/>
                        <w:sz w:val="24"/>
                        <w:szCs w:val="24"/>
                      </w:rPr>
                      <m:t>1</m:t>
                    </m:r>
                  </m:sub>
                </m:sSub>
                <m:r>
                  <m:rPr>
                    <m:nor/>
                  </m:rPr>
                  <w:rPr>
                    <w:rFonts w:ascii="Times New Roman" w:hAnsi="Times New Roman" w:cs="Times New Roman"/>
                    <w:sz w:val="24"/>
                    <w:szCs w:val="24"/>
                  </w:rPr>
                  <m:t xml:space="preserve"> + </m:t>
                </m:r>
                <m:sSub>
                  <m:sSubPr>
                    <m:ctrlPr>
                      <w:rPr>
                        <w:rFonts w:ascii="Cambria Math" w:hAnsi="Cambria Math" w:cs="Times New Roman"/>
                        <w:i/>
                        <w:sz w:val="24"/>
                        <w:szCs w:val="24"/>
                      </w:rPr>
                    </m:ctrlPr>
                  </m:sSubPr>
                  <m:e>
                    <m:r>
                      <m:rPr>
                        <m:nor/>
                      </m:rPr>
                      <w:rPr>
                        <w:rFonts w:ascii="Times New Roman" w:hAnsi="Times New Roman" w:cs="Times New Roman"/>
                        <w:sz w:val="24"/>
                        <w:szCs w:val="24"/>
                      </w:rPr>
                      <m:t>β</m:t>
                    </m:r>
                  </m:e>
                  <m:sub>
                    <m:r>
                      <m:rPr>
                        <m:nor/>
                      </m:rPr>
                      <w:rPr>
                        <w:rFonts w:ascii="Times New Roman" w:hAnsi="Times New Roman" w:cs="Times New Roman"/>
                        <w:sz w:val="24"/>
                        <w:szCs w:val="24"/>
                      </w:rPr>
                      <m:t>2</m:t>
                    </m:r>
                  </m:sub>
                </m:sSub>
                <m:sSub>
                  <m:sSubPr>
                    <m:ctrlPr>
                      <w:rPr>
                        <w:rFonts w:ascii="Cambria Math" w:hAnsi="Cambria Math" w:cs="Times New Roman"/>
                        <w:i/>
                        <w:sz w:val="24"/>
                        <w:szCs w:val="24"/>
                      </w:rPr>
                    </m:ctrlPr>
                  </m:sSubPr>
                  <m:e>
                    <m:r>
                      <m:rPr>
                        <m:nor/>
                      </m:rPr>
                      <w:rPr>
                        <w:rFonts w:ascii="Times New Roman" w:hAnsi="Times New Roman" w:cs="Times New Roman"/>
                        <w:sz w:val="24"/>
                        <w:szCs w:val="24"/>
                      </w:rPr>
                      <m:t>x</m:t>
                    </m:r>
                  </m:e>
                  <m:sub>
                    <m:r>
                      <m:rPr>
                        <m:nor/>
                      </m:rPr>
                      <w:rPr>
                        <w:rFonts w:ascii="Times New Roman" w:hAnsi="Times New Roman" w:cs="Times New Roman"/>
                        <w:sz w:val="24"/>
                        <w:szCs w:val="24"/>
                      </w:rPr>
                      <m:t>2</m:t>
                    </m:r>
                  </m:sub>
                </m:sSub>
                <m:r>
                  <m:rPr>
                    <m:nor/>
                  </m:rPr>
                  <w:rPr>
                    <w:rFonts w:ascii="Times New Roman" w:hAnsi="Times New Roman" w:cs="Times New Roman"/>
                    <w:sz w:val="24"/>
                    <w:szCs w:val="24"/>
                  </w:rPr>
                  <m:t xml:space="preserve"> + </m:t>
                </m:r>
                <m:r>
                  <m:rPr>
                    <m:nor/>
                  </m:rPr>
                  <w:rPr>
                    <w:rFonts w:ascii="Cambria Math" w:hAnsi="Cambria Math" w:cs="Cambria Math"/>
                    <w:sz w:val="24"/>
                    <w:szCs w:val="24"/>
                  </w:rPr>
                  <m:t>⋯</m:t>
                </m:r>
                <m:r>
                  <m:rPr>
                    <m:nor/>
                  </m:rPr>
                  <w:rPr>
                    <w:rFonts w:ascii="Times New Roman" w:hAnsi="Times New Roman" w:cs="Times New Roman"/>
                    <w:sz w:val="24"/>
                    <w:szCs w:val="24"/>
                  </w:rPr>
                  <m:t xml:space="preserve"> + </m:t>
                </m:r>
                <m:sSub>
                  <m:sSubPr>
                    <m:ctrlPr>
                      <w:rPr>
                        <w:rFonts w:ascii="Cambria Math" w:hAnsi="Cambria Math" w:cs="Times New Roman"/>
                        <w:i/>
                        <w:sz w:val="24"/>
                        <w:szCs w:val="24"/>
                      </w:rPr>
                    </m:ctrlPr>
                  </m:sSubPr>
                  <m:e>
                    <m:r>
                      <m:rPr>
                        <m:nor/>
                      </m:rPr>
                      <w:rPr>
                        <w:rFonts w:ascii="Times New Roman" w:hAnsi="Times New Roman" w:cs="Times New Roman"/>
                        <w:sz w:val="24"/>
                        <w:szCs w:val="24"/>
                      </w:rPr>
                      <m:t>β</m:t>
                    </m:r>
                  </m:e>
                  <m:sub>
                    <m:r>
                      <m:rPr>
                        <m:nor/>
                      </m:rPr>
                      <w:rPr>
                        <w:rFonts w:ascii="Times New Roman" w:hAnsi="Times New Roman" w:cs="Times New Roman"/>
                        <w:sz w:val="24"/>
                        <w:szCs w:val="24"/>
                      </w:rPr>
                      <m:t>k</m:t>
                    </m:r>
                  </m:sub>
                </m:sSub>
                <m:sSub>
                  <m:sSubPr>
                    <m:ctrlPr>
                      <w:rPr>
                        <w:rFonts w:ascii="Cambria Math" w:hAnsi="Cambria Math" w:cs="Times New Roman"/>
                        <w:i/>
                        <w:sz w:val="24"/>
                        <w:szCs w:val="24"/>
                      </w:rPr>
                    </m:ctrlPr>
                  </m:sSubPr>
                  <m:e>
                    <m:r>
                      <m:rPr>
                        <m:nor/>
                      </m:rPr>
                      <w:rPr>
                        <w:rFonts w:ascii="Times New Roman" w:hAnsi="Times New Roman" w:cs="Times New Roman"/>
                        <w:sz w:val="24"/>
                        <w:szCs w:val="24"/>
                      </w:rPr>
                      <m:t>x</m:t>
                    </m:r>
                  </m:e>
                  <m:sub>
                    <m:r>
                      <m:rPr>
                        <m:nor/>
                      </m:rPr>
                      <w:rPr>
                        <w:rFonts w:ascii="Times New Roman" w:hAnsi="Times New Roman" w:cs="Times New Roman"/>
                        <w:sz w:val="24"/>
                        <w:szCs w:val="24"/>
                      </w:rPr>
                      <m:t>k</m:t>
                    </m:r>
                  </m:sub>
                </m:sSub>
                <m:r>
                  <m:rPr>
                    <m:nor/>
                  </m:rPr>
                  <w:rPr>
                    <w:rFonts w:ascii="Times New Roman" w:hAnsi="Times New Roman" w:cs="Times New Roman"/>
                    <w:sz w:val="24"/>
                    <w:szCs w:val="24"/>
                  </w:rPr>
                  <m:t xml:space="preserve"> + ε</m:t>
                </m:r>
              </m:oMath>
            </m:oMathPara>
          </w:p>
        </w:tc>
        <w:tc>
          <w:tcPr>
            <w:tcW w:w="875" w:type="dxa"/>
            <w:vAlign w:val="center"/>
          </w:tcPr>
          <w:p w14:paraId="75639D1E" w14:textId="4BBEAB0A" w:rsidR="00FB19BF" w:rsidRPr="00A071E2" w:rsidRDefault="00FB19BF" w:rsidP="00FE6700">
            <w:pPr>
              <w:spacing w:before="240" w:after="240"/>
              <w:jc w:val="right"/>
              <w:rPr>
                <w:rFonts w:ascii="Times New Roman" w:hAnsi="Times New Roman" w:cs="Times New Roman"/>
                <w:sz w:val="24"/>
                <w:szCs w:val="24"/>
              </w:rPr>
            </w:pPr>
            <w:r w:rsidRPr="00A071E2">
              <w:rPr>
                <w:rFonts w:ascii="Times New Roman" w:hAnsi="Times New Roman" w:cs="Times New Roman"/>
                <w:sz w:val="24"/>
                <w:szCs w:val="24"/>
              </w:rPr>
              <w:t>(5)</w:t>
            </w:r>
          </w:p>
        </w:tc>
      </w:tr>
    </w:tbl>
    <w:p w14:paraId="4FBC9A7E" w14:textId="544DA547" w:rsidR="0022017F" w:rsidRPr="00A071E2" w:rsidRDefault="00150663" w:rsidP="00FE6700">
      <w:pPr>
        <w:rPr>
          <w:rFonts w:ascii="Times New Roman" w:hAnsi="Times New Roman" w:cs="Times New Roman"/>
          <w:sz w:val="24"/>
          <w:szCs w:val="24"/>
        </w:rPr>
      </w:pPr>
      <w:r w:rsidRPr="00A071E2">
        <w:rPr>
          <w:rFonts w:ascii="Times New Roman" w:hAnsi="Times New Roman" w:cs="Times New Roman"/>
          <w:sz w:val="24"/>
          <w:szCs w:val="24"/>
        </w:rPr>
        <w:t>with π as odds, β</w:t>
      </w:r>
      <w:r w:rsidRPr="00A071E2">
        <w:rPr>
          <w:rFonts w:ascii="Times New Roman" w:hAnsi="Times New Roman" w:cs="Times New Roman"/>
          <w:sz w:val="24"/>
          <w:szCs w:val="24"/>
          <w:vertAlign w:val="subscript"/>
        </w:rPr>
        <w:t>0</w:t>
      </w:r>
      <w:r w:rsidRPr="00A071E2">
        <w:rPr>
          <w:rFonts w:ascii="Times New Roman" w:hAnsi="Times New Roman" w:cs="Times New Roman"/>
          <w:sz w:val="24"/>
          <w:szCs w:val="24"/>
        </w:rPr>
        <w:t xml:space="preserve"> as intercept, β</w:t>
      </w:r>
      <w:r w:rsidRPr="00A071E2">
        <w:rPr>
          <w:rFonts w:ascii="Times New Roman" w:hAnsi="Times New Roman" w:cs="Times New Roman"/>
          <w:sz w:val="24"/>
          <w:szCs w:val="24"/>
          <w:vertAlign w:val="subscript"/>
        </w:rPr>
        <w:t>1</w:t>
      </w:r>
      <w:r w:rsidRPr="00A071E2">
        <w:rPr>
          <w:rFonts w:ascii="Times New Roman" w:hAnsi="Times New Roman" w:cs="Times New Roman"/>
          <w:sz w:val="24"/>
          <w:szCs w:val="24"/>
        </w:rPr>
        <w:t>-β</w:t>
      </w:r>
      <w:r w:rsidRPr="00A071E2">
        <w:rPr>
          <w:rFonts w:ascii="Times New Roman" w:hAnsi="Times New Roman" w:cs="Times New Roman"/>
          <w:sz w:val="24"/>
          <w:szCs w:val="24"/>
          <w:vertAlign w:val="subscript"/>
        </w:rPr>
        <w:t xml:space="preserve">k </w:t>
      </w:r>
      <w:r w:rsidRPr="00A071E2">
        <w:rPr>
          <w:rFonts w:ascii="Times New Roman" w:hAnsi="Times New Roman" w:cs="Times New Roman"/>
          <w:sz w:val="24"/>
          <w:szCs w:val="24"/>
        </w:rPr>
        <w:t>as k slopes, x</w:t>
      </w:r>
      <w:r w:rsidRPr="00A071E2">
        <w:rPr>
          <w:rFonts w:ascii="Times New Roman" w:hAnsi="Times New Roman" w:cs="Times New Roman"/>
          <w:sz w:val="24"/>
          <w:szCs w:val="24"/>
          <w:vertAlign w:val="subscript"/>
        </w:rPr>
        <w:t>1</w:t>
      </w:r>
      <w:r w:rsidRPr="00A071E2">
        <w:rPr>
          <w:rFonts w:ascii="Times New Roman" w:hAnsi="Times New Roman" w:cs="Times New Roman"/>
          <w:sz w:val="24"/>
          <w:szCs w:val="24"/>
        </w:rPr>
        <w:t>-x</w:t>
      </w:r>
      <w:r w:rsidRPr="00A071E2">
        <w:rPr>
          <w:rFonts w:ascii="Times New Roman" w:hAnsi="Times New Roman" w:cs="Times New Roman"/>
          <w:sz w:val="24"/>
          <w:szCs w:val="24"/>
          <w:vertAlign w:val="subscript"/>
        </w:rPr>
        <w:t>k</w:t>
      </w:r>
      <w:r w:rsidRPr="00A071E2">
        <w:rPr>
          <w:rFonts w:ascii="Times New Roman" w:hAnsi="Times New Roman" w:cs="Times New Roman"/>
          <w:sz w:val="24"/>
          <w:szCs w:val="24"/>
        </w:rPr>
        <w:t xml:space="preserve"> as k independent variables and ε as error variable.</w:t>
      </w:r>
    </w:p>
    <w:p w14:paraId="7EB4B9B0" w14:textId="79961034" w:rsidR="00121C98" w:rsidRPr="00A071E2" w:rsidRDefault="00121C98" w:rsidP="00FE6700">
      <w:pPr>
        <w:rPr>
          <w:rFonts w:ascii="Times New Roman" w:hAnsi="Times New Roman" w:cs="Times New Roman"/>
          <w:sz w:val="24"/>
          <w:szCs w:val="24"/>
        </w:rPr>
      </w:pPr>
      <w:r w:rsidRPr="00A071E2">
        <w:rPr>
          <w:rFonts w:ascii="Times New Roman" w:hAnsi="Times New Roman" w:cs="Times New Roman"/>
          <w:sz w:val="24"/>
          <w:szCs w:val="24"/>
        </w:rPr>
        <w:t>Exemplarily</w:t>
      </w:r>
      <w:r w:rsidR="0003421E" w:rsidRPr="00A071E2">
        <w:rPr>
          <w:rFonts w:ascii="Times New Roman" w:hAnsi="Times New Roman" w:cs="Times New Roman"/>
          <w:sz w:val="24"/>
          <w:szCs w:val="24"/>
        </w:rPr>
        <w:t xml:space="preserve">, the regression equation of the cross-sectional analysis of the association between </w:t>
      </w:r>
      <w:r w:rsidR="0084008F" w:rsidRPr="00A071E2">
        <w:rPr>
          <w:rFonts w:ascii="Times New Roman" w:hAnsi="Times New Roman" w:cs="Times New Roman"/>
          <w:sz w:val="24"/>
          <w:szCs w:val="24"/>
        </w:rPr>
        <w:t xml:space="preserve">the categorized </w:t>
      </w:r>
      <w:r w:rsidR="0003421E" w:rsidRPr="00A071E2">
        <w:rPr>
          <w:rFonts w:ascii="Times New Roman" w:hAnsi="Times New Roman" w:cs="Times New Roman"/>
          <w:sz w:val="24"/>
          <w:szCs w:val="24"/>
        </w:rPr>
        <w:t xml:space="preserve">BMI and baseline SRPC </w:t>
      </w:r>
      <w:r w:rsidR="00734F0E" w:rsidRPr="00A071E2">
        <w:rPr>
          <w:rFonts w:ascii="Times New Roman" w:hAnsi="Times New Roman" w:cs="Times New Roman"/>
          <w:sz w:val="24"/>
          <w:szCs w:val="24"/>
        </w:rPr>
        <w:t>adjusted according to model</w:t>
      </w:r>
      <w:r w:rsidR="0003421E" w:rsidRPr="00A071E2">
        <w:rPr>
          <w:rFonts w:ascii="Times New Roman" w:hAnsi="Times New Roman" w:cs="Times New Roman"/>
          <w:sz w:val="24"/>
          <w:szCs w:val="24"/>
        </w:rPr>
        <w:t xml:space="preserve"> 1 is shown:</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gridCol w:w="851"/>
      </w:tblGrid>
      <w:tr w:rsidR="0073729C" w:rsidRPr="00A071E2" w14:paraId="220E8AD8" w14:textId="77777777" w:rsidTr="00A515B2">
        <w:trPr>
          <w:trHeight w:val="1239"/>
        </w:trPr>
        <w:tc>
          <w:tcPr>
            <w:tcW w:w="8789" w:type="dxa"/>
            <w:shd w:val="clear" w:color="auto" w:fill="auto"/>
            <w:vAlign w:val="center"/>
          </w:tcPr>
          <w:p w14:paraId="218F8AB3" w14:textId="6B4092F9" w:rsidR="0073729C" w:rsidRPr="00A071E2" w:rsidRDefault="00044AAB" w:rsidP="00FE6700">
            <w:pPr>
              <w:spacing w:before="240" w:after="240"/>
              <w:rPr>
                <w:rFonts w:ascii="Times New Roman" w:hAnsi="Times New Roman" w:cs="Times New Roman"/>
                <w:sz w:val="24"/>
                <w:szCs w:val="24"/>
              </w:rPr>
            </w:pPr>
            <m:oMathPara>
              <m:oMath>
                <m:r>
                  <m:rPr>
                    <m:nor/>
                  </m:rPr>
                  <w:rPr>
                    <w:rFonts w:ascii="Times New Roman" w:hAnsi="Times New Roman" w:cs="Times New Roman"/>
                    <w:sz w:val="24"/>
                    <w:szCs w:val="24"/>
                  </w:rPr>
                  <m:t xml:space="preserve">logit π = </m:t>
                </m:r>
                <m:func>
                  <m:funcPr>
                    <m:ctrlPr>
                      <w:rPr>
                        <w:rFonts w:ascii="Cambria Math" w:hAnsi="Cambria Math" w:cs="Times New Roman"/>
                        <w:sz w:val="24"/>
                        <w:szCs w:val="24"/>
                      </w:rPr>
                    </m:ctrlPr>
                  </m:funcPr>
                  <m:fName>
                    <m:r>
                      <m:rPr>
                        <m:nor/>
                      </m:rPr>
                      <w:rPr>
                        <w:rFonts w:ascii="Times New Roman" w:hAnsi="Times New Roman" w:cs="Times New Roman"/>
                        <w:sz w:val="24"/>
                        <w:szCs w:val="24"/>
                      </w:rPr>
                      <m:t>ln</m:t>
                    </m:r>
                  </m:fName>
                  <m:e>
                    <m:f>
                      <m:fPr>
                        <m:ctrlPr>
                          <w:rPr>
                            <w:rFonts w:ascii="Cambria Math" w:hAnsi="Cambria Math" w:cs="Times New Roman"/>
                            <w:sz w:val="24"/>
                            <w:szCs w:val="24"/>
                          </w:rPr>
                        </m:ctrlPr>
                      </m:fPr>
                      <m:num>
                        <m:r>
                          <m:rPr>
                            <m:nor/>
                          </m:rPr>
                          <w:rPr>
                            <w:rFonts w:ascii="Times New Roman" w:hAnsi="Times New Roman" w:cs="Times New Roman"/>
                            <w:sz w:val="24"/>
                            <w:szCs w:val="24"/>
                          </w:rPr>
                          <m:t>π</m:t>
                        </m:r>
                      </m:num>
                      <m:den>
                        <m:r>
                          <m:rPr>
                            <m:nor/>
                          </m:rPr>
                          <w:rPr>
                            <w:rFonts w:ascii="Times New Roman" w:hAnsi="Times New Roman" w:cs="Times New Roman"/>
                            <w:sz w:val="24"/>
                            <w:szCs w:val="24"/>
                          </w:rPr>
                          <m:t>1-π</m:t>
                        </m:r>
                      </m:den>
                    </m:f>
                  </m:e>
                </m:func>
                <m:r>
                  <m:rPr>
                    <m:nor/>
                  </m:rPr>
                  <w:rPr>
                    <w:rFonts w:ascii="Times New Roman" w:hAnsi="Times New Roman" w:cs="Times New Roman"/>
                    <w:sz w:val="24"/>
                    <w:szCs w:val="24"/>
                  </w:rPr>
                  <m:t xml:space="preserve"> = Baseline SRPC = </m:t>
                </m:r>
                <m:sSub>
                  <m:sSubPr>
                    <m:ctrlPr>
                      <w:rPr>
                        <w:rFonts w:ascii="Cambria Math" w:hAnsi="Cambria Math" w:cs="Times New Roman"/>
                        <w:sz w:val="24"/>
                        <w:szCs w:val="24"/>
                      </w:rPr>
                    </m:ctrlPr>
                  </m:sSubPr>
                  <m:e>
                    <m:r>
                      <m:rPr>
                        <m:nor/>
                      </m:rPr>
                      <w:rPr>
                        <w:rFonts w:ascii="Times New Roman" w:hAnsi="Times New Roman" w:cs="Times New Roman"/>
                        <w:sz w:val="24"/>
                        <w:szCs w:val="24"/>
                      </w:rPr>
                      <m:t>β</m:t>
                    </m:r>
                  </m:e>
                  <m:sub>
                    <m:r>
                      <m:rPr>
                        <m:nor/>
                      </m:rPr>
                      <w:rPr>
                        <w:rFonts w:ascii="Times New Roman" w:hAnsi="Times New Roman" w:cs="Times New Roman"/>
                        <w:sz w:val="24"/>
                        <w:szCs w:val="24"/>
                      </w:rPr>
                      <m:t xml:space="preserve">0 </m:t>
                    </m:r>
                  </m:sub>
                </m:sSub>
                <m:r>
                  <m:rPr>
                    <m:nor/>
                  </m:rPr>
                  <w:rPr>
                    <w:rFonts w:ascii="Times New Roman" w:hAnsi="Times New Roman" w:cs="Times New Roman"/>
                    <w:sz w:val="24"/>
                    <w:szCs w:val="24"/>
                  </w:rPr>
                  <m:t>+</m:t>
                </m:r>
                <m:sSub>
                  <m:sSubPr>
                    <m:ctrlPr>
                      <w:rPr>
                        <w:rFonts w:ascii="Cambria Math" w:hAnsi="Cambria Math" w:cs="Times New Roman"/>
                        <w:sz w:val="24"/>
                        <w:szCs w:val="24"/>
                      </w:rPr>
                    </m:ctrlPr>
                  </m:sSubPr>
                  <m:e>
                    <m:r>
                      <m:rPr>
                        <m:nor/>
                      </m:rPr>
                      <w:rPr>
                        <w:rFonts w:ascii="Times New Roman" w:hAnsi="Times New Roman" w:cs="Times New Roman"/>
                        <w:sz w:val="24"/>
                        <w:szCs w:val="24"/>
                      </w:rPr>
                      <m:t xml:space="preserve"> β</m:t>
                    </m:r>
                  </m:e>
                  <m:sub>
                    <m:r>
                      <m:rPr>
                        <m:nor/>
                      </m:rPr>
                      <w:rPr>
                        <w:rFonts w:ascii="Times New Roman" w:hAnsi="Times New Roman" w:cs="Times New Roman"/>
                        <w:sz w:val="24"/>
                        <w:szCs w:val="24"/>
                      </w:rPr>
                      <m:t>BMI</m:t>
                    </m:r>
                  </m:sub>
                </m:sSub>
                <m:r>
                  <m:rPr>
                    <m:nor/>
                  </m:rPr>
                  <w:rPr>
                    <w:rFonts w:ascii="Times New Roman" w:hAnsi="Times New Roman" w:cs="Times New Roman"/>
                    <w:sz w:val="24"/>
                    <w:szCs w:val="24"/>
                  </w:rPr>
                  <m:t xml:space="preserve">BMI + </m:t>
                </m:r>
                <m:sSub>
                  <m:sSubPr>
                    <m:ctrlPr>
                      <w:rPr>
                        <w:rFonts w:ascii="Cambria Math" w:hAnsi="Cambria Math" w:cs="Times New Roman"/>
                        <w:i/>
                        <w:sz w:val="24"/>
                        <w:szCs w:val="24"/>
                      </w:rPr>
                    </m:ctrlPr>
                  </m:sSubPr>
                  <m:e>
                    <m:r>
                      <m:rPr>
                        <m:nor/>
                      </m:rPr>
                      <w:rPr>
                        <w:rFonts w:ascii="Times New Roman" w:hAnsi="Times New Roman" w:cs="Times New Roman"/>
                        <w:sz w:val="24"/>
                        <w:szCs w:val="24"/>
                      </w:rPr>
                      <m:t>β</m:t>
                    </m:r>
                  </m:e>
                  <m:sub>
                    <m:r>
                      <m:rPr>
                        <m:nor/>
                      </m:rPr>
                      <w:rPr>
                        <w:rFonts w:ascii="Times New Roman" w:hAnsi="Times New Roman" w:cs="Times New Roman"/>
                        <w:sz w:val="24"/>
                        <w:szCs w:val="24"/>
                      </w:rPr>
                      <m:t>age</m:t>
                    </m:r>
                  </m:sub>
                </m:sSub>
                <m:r>
                  <m:rPr>
                    <m:nor/>
                  </m:rPr>
                  <w:rPr>
                    <w:rFonts w:ascii="Times New Roman" w:hAnsi="Times New Roman" w:cs="Times New Roman"/>
                    <w:sz w:val="24"/>
                    <w:szCs w:val="24"/>
                  </w:rPr>
                  <m:t xml:space="preserve">age + </m:t>
                </m:r>
                <m:sSub>
                  <m:sSubPr>
                    <m:ctrlPr>
                      <w:rPr>
                        <w:rFonts w:ascii="Cambria Math" w:hAnsi="Cambria Math" w:cs="Times New Roman"/>
                        <w:i/>
                        <w:sz w:val="24"/>
                        <w:szCs w:val="24"/>
                      </w:rPr>
                    </m:ctrlPr>
                  </m:sSubPr>
                  <m:e>
                    <m:r>
                      <m:rPr>
                        <m:nor/>
                      </m:rPr>
                      <w:rPr>
                        <w:rFonts w:ascii="Times New Roman" w:hAnsi="Times New Roman" w:cs="Times New Roman"/>
                        <w:sz w:val="24"/>
                        <w:szCs w:val="24"/>
                      </w:rPr>
                      <m:t>β</m:t>
                    </m:r>
                  </m:e>
                  <m:sub>
                    <m:r>
                      <m:rPr>
                        <m:nor/>
                      </m:rPr>
                      <w:rPr>
                        <w:rFonts w:ascii="Times New Roman" w:hAnsi="Times New Roman" w:cs="Times New Roman"/>
                        <w:sz w:val="24"/>
                        <w:szCs w:val="24"/>
                      </w:rPr>
                      <m:t>sex</m:t>
                    </m:r>
                  </m:sub>
                </m:sSub>
                <m:r>
                  <m:rPr>
                    <m:nor/>
                  </m:rPr>
                  <w:rPr>
                    <w:rFonts w:ascii="Times New Roman" w:hAnsi="Times New Roman" w:cs="Times New Roman"/>
                    <w:sz w:val="24"/>
                    <w:szCs w:val="24"/>
                  </w:rPr>
                  <m:t>sex</m:t>
                </m:r>
              </m:oMath>
            </m:oMathPara>
          </w:p>
        </w:tc>
        <w:tc>
          <w:tcPr>
            <w:tcW w:w="851" w:type="dxa"/>
            <w:shd w:val="clear" w:color="auto" w:fill="auto"/>
            <w:vAlign w:val="center"/>
          </w:tcPr>
          <w:p w14:paraId="1AC8BD30" w14:textId="1C56C616" w:rsidR="0073729C" w:rsidRPr="00A071E2" w:rsidRDefault="0073729C" w:rsidP="00FE6700">
            <w:pPr>
              <w:spacing w:before="240" w:after="240"/>
              <w:jc w:val="right"/>
              <w:rPr>
                <w:rFonts w:ascii="Times New Roman" w:hAnsi="Times New Roman" w:cs="Times New Roman"/>
                <w:sz w:val="24"/>
                <w:szCs w:val="24"/>
              </w:rPr>
            </w:pPr>
            <w:r w:rsidRPr="00A071E2">
              <w:rPr>
                <w:rFonts w:ascii="Times New Roman" w:hAnsi="Times New Roman" w:cs="Times New Roman"/>
                <w:sz w:val="24"/>
                <w:szCs w:val="24"/>
              </w:rPr>
              <w:t>(6)</w:t>
            </w:r>
          </w:p>
        </w:tc>
      </w:tr>
      <w:tr w:rsidR="008543DF" w:rsidRPr="00A071E2" w14:paraId="0C679762" w14:textId="77777777" w:rsidTr="00A515B2">
        <w:trPr>
          <w:trHeight w:val="1227"/>
        </w:trPr>
        <w:tc>
          <w:tcPr>
            <w:tcW w:w="8789" w:type="dxa"/>
            <w:shd w:val="clear" w:color="auto" w:fill="auto"/>
          </w:tcPr>
          <w:p w14:paraId="58729500" w14:textId="42E2AA2F" w:rsidR="008543DF" w:rsidRPr="00A071E2" w:rsidRDefault="00DB06E1" w:rsidP="00FE6700">
            <w:pPr>
              <w:spacing w:before="240" w:after="240"/>
              <w:rPr>
                <w:rFonts w:ascii="Times New Roman" w:hAnsi="Times New Roman" w:cs="Times New Roman"/>
              </w:rPr>
            </w:pPr>
            <m:oMathPara>
              <m:oMath>
                <m:r>
                  <m:rPr>
                    <m:nor/>
                  </m:rPr>
                  <w:rPr>
                    <w:rFonts w:ascii="Times New Roman" w:hAnsi="Times New Roman" w:cs="Times New Roman"/>
                  </w:rPr>
                  <m:t xml:space="preserve"> logit π = </m:t>
                </m:r>
                <m:func>
                  <m:funcPr>
                    <m:ctrlPr>
                      <w:rPr>
                        <w:rFonts w:ascii="Cambria Math" w:hAnsi="Cambria Math" w:cs="Times New Roman"/>
                      </w:rPr>
                    </m:ctrlPr>
                  </m:funcPr>
                  <m:fName>
                    <m:r>
                      <m:rPr>
                        <m:nor/>
                      </m:rPr>
                      <w:rPr>
                        <w:rFonts w:ascii="Times New Roman" w:hAnsi="Times New Roman" w:cs="Times New Roman"/>
                      </w:rPr>
                      <m:t>ln</m:t>
                    </m:r>
                  </m:fName>
                  <m:e>
                    <m:f>
                      <m:fPr>
                        <m:ctrlPr>
                          <w:rPr>
                            <w:rFonts w:ascii="Cambria Math" w:hAnsi="Cambria Math" w:cs="Times New Roman"/>
                          </w:rPr>
                        </m:ctrlPr>
                      </m:fPr>
                      <m:num>
                        <m:r>
                          <m:rPr>
                            <m:nor/>
                          </m:rPr>
                          <w:rPr>
                            <w:rFonts w:ascii="Times New Roman" w:hAnsi="Times New Roman" w:cs="Times New Roman"/>
                          </w:rPr>
                          <m:t>π</m:t>
                        </m:r>
                      </m:num>
                      <m:den>
                        <m:r>
                          <m:rPr>
                            <m:nor/>
                          </m:rPr>
                          <w:rPr>
                            <w:rFonts w:ascii="Times New Roman" w:hAnsi="Times New Roman" w:cs="Times New Roman"/>
                          </w:rPr>
                          <m:t>1-π</m:t>
                        </m:r>
                      </m:den>
                    </m:f>
                  </m:e>
                </m:func>
                <m:r>
                  <m:rPr>
                    <m:nor/>
                  </m:rPr>
                  <w:rPr>
                    <w:rFonts w:ascii="Times New Roman" w:hAnsi="Times New Roman" w:cs="Times New Roman"/>
                  </w:rPr>
                  <m:t xml:space="preserve"> = Baseline SRPC = -4.8773 + 0.6794 × BMI + 0.0471 × age + 0.2678 × sex</m:t>
                </m:r>
              </m:oMath>
            </m:oMathPara>
          </w:p>
        </w:tc>
        <w:tc>
          <w:tcPr>
            <w:tcW w:w="851" w:type="dxa"/>
            <w:shd w:val="clear" w:color="auto" w:fill="auto"/>
          </w:tcPr>
          <w:p w14:paraId="3ECAFD63" w14:textId="14759047" w:rsidR="008543DF" w:rsidRPr="00A071E2" w:rsidRDefault="008543DF" w:rsidP="00FE6700">
            <w:pPr>
              <w:spacing w:before="240" w:after="240"/>
              <w:jc w:val="right"/>
              <w:rPr>
                <w:rFonts w:ascii="Times New Roman" w:hAnsi="Times New Roman" w:cs="Times New Roman"/>
                <w:sz w:val="24"/>
                <w:szCs w:val="24"/>
              </w:rPr>
            </w:pPr>
            <w:r w:rsidRPr="00A071E2">
              <w:rPr>
                <w:rFonts w:ascii="Times New Roman" w:hAnsi="Times New Roman" w:cs="Times New Roman"/>
                <w:sz w:val="24"/>
                <w:szCs w:val="24"/>
              </w:rPr>
              <w:t>(7)</w:t>
            </w:r>
          </w:p>
        </w:tc>
      </w:tr>
    </w:tbl>
    <w:p w14:paraId="73B5FEA5" w14:textId="0DEE48DE" w:rsidR="00F34BC6" w:rsidRPr="00A071E2" w:rsidRDefault="00D31B22" w:rsidP="00FE6700">
      <w:pPr>
        <w:rPr>
          <w:rFonts w:ascii="Times New Roman" w:hAnsi="Times New Roman" w:cs="Times New Roman"/>
          <w:sz w:val="24"/>
          <w:szCs w:val="24"/>
        </w:rPr>
      </w:pPr>
      <w:r w:rsidRPr="00A071E2">
        <w:rPr>
          <w:rFonts w:ascii="Times New Roman" w:hAnsi="Times New Roman" w:cs="Times New Roman"/>
          <w:sz w:val="24"/>
          <w:szCs w:val="24"/>
        </w:rPr>
        <w:t xml:space="preserve">with dummy </w:t>
      </w:r>
      <w:r w:rsidR="00F34BC6" w:rsidRPr="00A071E2">
        <w:rPr>
          <w:rFonts w:ascii="Times New Roman" w:hAnsi="Times New Roman" w:cs="Times New Roman"/>
          <w:sz w:val="24"/>
          <w:szCs w:val="24"/>
        </w:rPr>
        <w:t xml:space="preserve">coded BMI </w:t>
      </w:r>
      <w:r w:rsidRPr="00A071E2">
        <w:rPr>
          <w:rFonts w:ascii="Times New Roman" w:hAnsi="Times New Roman" w:cs="Times New Roman"/>
          <w:sz w:val="24"/>
          <w:szCs w:val="24"/>
        </w:rPr>
        <w:t xml:space="preserve">(BMI </w:t>
      </w:r>
      <w:r w:rsidR="00BC3DE3" w:rsidRPr="00A071E2">
        <w:rPr>
          <w:rFonts w:ascii="Times New Roman" w:hAnsi="Times New Roman" w:cs="Times New Roman"/>
          <w:sz w:val="24"/>
          <w:szCs w:val="24"/>
        </w:rPr>
        <w:t>≥30 kg/m²=</w:t>
      </w:r>
      <w:r w:rsidR="00F34BC6" w:rsidRPr="00A071E2">
        <w:rPr>
          <w:rFonts w:ascii="Times New Roman" w:hAnsi="Times New Roman" w:cs="Times New Roman"/>
          <w:sz w:val="24"/>
          <w:szCs w:val="24"/>
        </w:rPr>
        <w:t>1 and BMI &lt;30 kg/</w:t>
      </w:r>
      <w:r w:rsidR="00BC3DE3" w:rsidRPr="00A071E2">
        <w:rPr>
          <w:rFonts w:ascii="Times New Roman" w:hAnsi="Times New Roman" w:cs="Times New Roman"/>
          <w:sz w:val="24"/>
          <w:szCs w:val="24"/>
        </w:rPr>
        <w:t>m²=</w:t>
      </w:r>
      <w:r w:rsidRPr="00A071E2">
        <w:rPr>
          <w:rFonts w:ascii="Times New Roman" w:hAnsi="Times New Roman" w:cs="Times New Roman"/>
          <w:sz w:val="24"/>
          <w:szCs w:val="24"/>
        </w:rPr>
        <w:t>0), age in years, and dummy coded sex</w:t>
      </w:r>
      <w:r w:rsidR="00F34BC6" w:rsidRPr="00A071E2">
        <w:rPr>
          <w:rFonts w:ascii="Times New Roman" w:hAnsi="Times New Roman" w:cs="Times New Roman"/>
          <w:sz w:val="24"/>
          <w:szCs w:val="24"/>
        </w:rPr>
        <w:t xml:space="preserve"> </w:t>
      </w:r>
      <w:r w:rsidRPr="00A071E2">
        <w:rPr>
          <w:rFonts w:ascii="Times New Roman" w:hAnsi="Times New Roman" w:cs="Times New Roman"/>
          <w:sz w:val="24"/>
          <w:szCs w:val="24"/>
        </w:rPr>
        <w:t>(</w:t>
      </w:r>
      <w:r w:rsidR="00BC3DE3" w:rsidRPr="00A071E2">
        <w:rPr>
          <w:rFonts w:ascii="Times New Roman" w:hAnsi="Times New Roman" w:cs="Times New Roman"/>
          <w:sz w:val="24"/>
          <w:szCs w:val="24"/>
        </w:rPr>
        <w:t>women=1 and men=</w:t>
      </w:r>
      <w:r w:rsidR="00F34BC6" w:rsidRPr="00A071E2">
        <w:rPr>
          <w:rFonts w:ascii="Times New Roman" w:hAnsi="Times New Roman" w:cs="Times New Roman"/>
          <w:sz w:val="24"/>
          <w:szCs w:val="24"/>
        </w:rPr>
        <w:t>0</w:t>
      </w:r>
      <w:r w:rsidRPr="00A071E2">
        <w:rPr>
          <w:rFonts w:ascii="Times New Roman" w:hAnsi="Times New Roman" w:cs="Times New Roman"/>
          <w:sz w:val="24"/>
          <w:szCs w:val="24"/>
        </w:rPr>
        <w:t>)</w:t>
      </w:r>
      <w:r w:rsidR="00F34BC6" w:rsidRPr="00A071E2">
        <w:rPr>
          <w:rFonts w:ascii="Times New Roman" w:hAnsi="Times New Roman" w:cs="Times New Roman"/>
          <w:sz w:val="24"/>
          <w:szCs w:val="24"/>
        </w:rPr>
        <w:t>.</w:t>
      </w:r>
    </w:p>
    <w:p w14:paraId="27F6EF83" w14:textId="2BEB473C" w:rsidR="00F34BC6" w:rsidRPr="00A071E2" w:rsidRDefault="00F83D3F" w:rsidP="00FE6700">
      <w:pPr>
        <w:rPr>
          <w:rFonts w:ascii="Times New Roman" w:hAnsi="Times New Roman" w:cs="Times New Roman"/>
          <w:sz w:val="24"/>
          <w:szCs w:val="24"/>
        </w:rPr>
      </w:pPr>
      <w:r w:rsidRPr="00A071E2">
        <w:rPr>
          <w:rStyle w:val="hps"/>
          <w:rFonts w:ascii="Times New Roman" w:hAnsi="Times New Roman" w:cs="Times New Roman"/>
          <w:sz w:val="24"/>
          <w:szCs w:val="24"/>
        </w:rPr>
        <w:t>T</w:t>
      </w:r>
      <w:r w:rsidR="003A5D07" w:rsidRPr="00A071E2">
        <w:rPr>
          <w:rStyle w:val="hps"/>
          <w:rFonts w:ascii="Times New Roman" w:hAnsi="Times New Roman" w:cs="Times New Roman"/>
          <w:sz w:val="24"/>
          <w:szCs w:val="24"/>
        </w:rPr>
        <w:t xml:space="preserve">he </w:t>
      </w:r>
      <m:oMath>
        <m:r>
          <m:rPr>
            <m:nor/>
          </m:rPr>
          <w:rPr>
            <w:rStyle w:val="hps"/>
            <w:rFonts w:ascii="Times New Roman" w:hAnsi="Times New Roman" w:cs="Times New Roman"/>
            <w:sz w:val="24"/>
            <w:szCs w:val="24"/>
          </w:rPr>
          <m:t>OR=</m:t>
        </m:r>
        <m:sSup>
          <m:sSupPr>
            <m:ctrlPr>
              <w:rPr>
                <w:rStyle w:val="hps"/>
                <w:rFonts w:ascii="Cambria Math" w:hAnsi="Cambria Math" w:cs="Times New Roman"/>
                <w:sz w:val="24"/>
                <w:szCs w:val="24"/>
              </w:rPr>
            </m:ctrlPr>
          </m:sSupPr>
          <m:e>
            <m:r>
              <m:rPr>
                <m:nor/>
              </m:rPr>
              <w:rPr>
                <w:rStyle w:val="hps"/>
                <w:rFonts w:ascii="Times New Roman" w:hAnsi="Times New Roman" w:cs="Times New Roman"/>
                <w:sz w:val="24"/>
                <w:szCs w:val="24"/>
              </w:rPr>
              <m:t>e</m:t>
            </m:r>
          </m:e>
          <m:sup>
            <m:sSub>
              <m:sSubPr>
                <m:ctrlPr>
                  <w:rPr>
                    <w:rStyle w:val="hps"/>
                    <w:rFonts w:ascii="Cambria Math" w:hAnsi="Cambria Math" w:cs="Times New Roman"/>
                    <w:sz w:val="24"/>
                    <w:szCs w:val="24"/>
                  </w:rPr>
                </m:ctrlPr>
              </m:sSubPr>
              <m:e>
                <m:r>
                  <m:rPr>
                    <m:nor/>
                  </m:rPr>
                  <w:rPr>
                    <w:rStyle w:val="hps"/>
                    <w:rFonts w:ascii="Times New Roman" w:hAnsi="Times New Roman" w:cs="Times New Roman"/>
                    <w:sz w:val="24"/>
                    <w:szCs w:val="24"/>
                  </w:rPr>
                  <m:t>β</m:t>
                </m:r>
              </m:e>
              <m:sub>
                <m:r>
                  <m:rPr>
                    <m:nor/>
                  </m:rPr>
                  <w:rPr>
                    <w:rStyle w:val="hps"/>
                    <w:rFonts w:ascii="Times New Roman" w:hAnsi="Times New Roman" w:cs="Times New Roman"/>
                    <w:sz w:val="24"/>
                    <w:szCs w:val="24"/>
                  </w:rPr>
                  <m:t>BMI</m:t>
                </m:r>
              </m:sub>
            </m:sSub>
          </m:sup>
        </m:sSup>
        <m:r>
          <m:rPr>
            <m:nor/>
          </m:rPr>
          <w:rPr>
            <w:rStyle w:val="hps"/>
            <w:rFonts w:ascii="Times New Roman" w:hAnsi="Times New Roman" w:cs="Times New Roman"/>
            <w:sz w:val="24"/>
            <w:szCs w:val="24"/>
          </w:rPr>
          <m:t>=</m:t>
        </m:r>
        <m:sSup>
          <m:sSupPr>
            <m:ctrlPr>
              <w:rPr>
                <w:rStyle w:val="hps"/>
                <w:rFonts w:ascii="Cambria Math" w:hAnsi="Cambria Math" w:cs="Times New Roman"/>
                <w:sz w:val="24"/>
                <w:szCs w:val="24"/>
              </w:rPr>
            </m:ctrlPr>
          </m:sSupPr>
          <m:e>
            <m:r>
              <m:rPr>
                <m:nor/>
              </m:rPr>
              <w:rPr>
                <w:rStyle w:val="hps"/>
                <w:rFonts w:ascii="Times New Roman" w:hAnsi="Times New Roman" w:cs="Times New Roman"/>
                <w:sz w:val="24"/>
                <w:szCs w:val="24"/>
              </w:rPr>
              <m:t>e</m:t>
            </m:r>
          </m:e>
          <m:sup>
            <m:r>
              <m:rPr>
                <m:nor/>
              </m:rPr>
              <w:rPr>
                <w:rStyle w:val="hps"/>
                <w:rFonts w:ascii="Times New Roman" w:hAnsi="Times New Roman" w:cs="Times New Roman"/>
                <w:sz w:val="24"/>
                <w:szCs w:val="24"/>
              </w:rPr>
              <m:t>0.6794</m:t>
            </m:r>
          </m:sup>
        </m:sSup>
        <m:r>
          <m:rPr>
            <m:nor/>
          </m:rPr>
          <w:rPr>
            <w:rStyle w:val="hps"/>
            <w:rFonts w:ascii="Times New Roman" w:hAnsi="Times New Roman" w:cs="Times New Roman"/>
            <w:sz w:val="24"/>
            <w:szCs w:val="24"/>
          </w:rPr>
          <m:t>=1.97</m:t>
        </m:r>
      </m:oMath>
      <w:r w:rsidR="003A5D07" w:rsidRPr="00A071E2">
        <w:rPr>
          <w:rStyle w:val="hps"/>
          <w:rFonts w:ascii="Times New Roman" w:hAnsi="Times New Roman" w:cs="Times New Roman"/>
          <w:sz w:val="24"/>
          <w:szCs w:val="24"/>
        </w:rPr>
        <w:t xml:space="preserve"> </w:t>
      </w:r>
      <w:r w:rsidR="00D70755" w:rsidRPr="00A071E2">
        <w:rPr>
          <w:rStyle w:val="hps"/>
          <w:rFonts w:ascii="Times New Roman" w:hAnsi="Times New Roman" w:cs="Times New Roman"/>
          <w:sz w:val="24"/>
          <w:szCs w:val="24"/>
        </w:rPr>
        <w:t>with</w:t>
      </w:r>
      <w:r w:rsidR="003A5D07" w:rsidRPr="00A071E2">
        <w:rPr>
          <w:rStyle w:val="hps"/>
          <w:rFonts w:ascii="Times New Roman" w:hAnsi="Times New Roman" w:cs="Times New Roman"/>
          <w:sz w:val="24"/>
          <w:szCs w:val="24"/>
        </w:rPr>
        <w:t xml:space="preserve"> the</w:t>
      </w:r>
      <w:r w:rsidR="00D70755" w:rsidRPr="00A071E2">
        <w:rPr>
          <w:rStyle w:val="hps"/>
          <w:rFonts w:ascii="Times New Roman" w:hAnsi="Times New Roman" w:cs="Times New Roman"/>
          <w:sz w:val="24"/>
          <w:szCs w:val="24"/>
        </w:rPr>
        <w:t xml:space="preserve"> related 95% CI=1.4</w:t>
      </w:r>
      <w:r w:rsidR="0084008F" w:rsidRPr="00A071E2">
        <w:rPr>
          <w:rStyle w:val="hps"/>
          <w:rFonts w:ascii="Times New Roman" w:hAnsi="Times New Roman" w:cs="Times New Roman"/>
          <w:sz w:val="24"/>
          <w:szCs w:val="24"/>
        </w:rPr>
        <w:t>5</w:t>
      </w:r>
      <w:r w:rsidR="00D70755" w:rsidRPr="00A071E2">
        <w:rPr>
          <w:rStyle w:val="hps"/>
          <w:rFonts w:ascii="Times New Roman" w:hAnsi="Times New Roman" w:cs="Times New Roman"/>
          <w:sz w:val="24"/>
          <w:szCs w:val="24"/>
        </w:rPr>
        <w:t>-2.</w:t>
      </w:r>
      <w:r w:rsidR="0084008F" w:rsidRPr="00A071E2">
        <w:rPr>
          <w:rStyle w:val="hps"/>
          <w:rFonts w:ascii="Times New Roman" w:hAnsi="Times New Roman" w:cs="Times New Roman"/>
          <w:sz w:val="24"/>
          <w:szCs w:val="24"/>
        </w:rPr>
        <w:t>69</w:t>
      </w:r>
      <w:r w:rsidR="00D70755" w:rsidRPr="00A071E2">
        <w:rPr>
          <w:rStyle w:val="hps"/>
          <w:rFonts w:ascii="Times New Roman" w:hAnsi="Times New Roman" w:cs="Times New Roman"/>
          <w:sz w:val="24"/>
          <w:szCs w:val="24"/>
        </w:rPr>
        <w:t xml:space="preserve"> </w:t>
      </w:r>
      <w:r w:rsidR="003A5D07" w:rsidRPr="00A071E2">
        <w:rPr>
          <w:rStyle w:val="hps"/>
          <w:rFonts w:ascii="Times New Roman" w:hAnsi="Times New Roman" w:cs="Times New Roman"/>
          <w:sz w:val="24"/>
          <w:szCs w:val="24"/>
        </w:rPr>
        <w:t>was calculated</w:t>
      </w:r>
      <w:r w:rsidR="00D70755" w:rsidRPr="00A071E2">
        <w:rPr>
          <w:rStyle w:val="hps"/>
          <w:rFonts w:ascii="Times New Roman" w:hAnsi="Times New Roman" w:cs="Times New Roman"/>
          <w:sz w:val="24"/>
          <w:szCs w:val="24"/>
        </w:rPr>
        <w:t>. A BMI</w:t>
      </w:r>
      <w:r w:rsidR="00D6447F" w:rsidRPr="00A071E2">
        <w:rPr>
          <w:rStyle w:val="hps"/>
          <w:rFonts w:ascii="Times New Roman" w:hAnsi="Times New Roman" w:cs="Times New Roman"/>
          <w:sz w:val="24"/>
          <w:szCs w:val="24"/>
        </w:rPr>
        <w:t> </w:t>
      </w:r>
      <w:r w:rsidR="00F34BC6" w:rsidRPr="00A071E2">
        <w:rPr>
          <w:rFonts w:ascii="Times New Roman" w:hAnsi="Times New Roman" w:cs="Times New Roman"/>
          <w:sz w:val="24"/>
          <w:szCs w:val="24"/>
        </w:rPr>
        <w:t>≥30</w:t>
      </w:r>
      <w:r w:rsidR="0084008F" w:rsidRPr="00A071E2">
        <w:rPr>
          <w:rFonts w:ascii="Times New Roman" w:hAnsi="Times New Roman" w:cs="Times New Roman"/>
          <w:sz w:val="24"/>
          <w:szCs w:val="24"/>
        </w:rPr>
        <w:t> </w:t>
      </w:r>
      <w:r w:rsidR="00F34BC6" w:rsidRPr="00A071E2">
        <w:rPr>
          <w:rFonts w:ascii="Times New Roman" w:hAnsi="Times New Roman" w:cs="Times New Roman"/>
          <w:sz w:val="24"/>
          <w:szCs w:val="24"/>
        </w:rPr>
        <w:t>kg/m²</w:t>
      </w:r>
      <w:r w:rsidR="00D70755" w:rsidRPr="00A071E2">
        <w:rPr>
          <w:rFonts w:ascii="Times New Roman" w:hAnsi="Times New Roman" w:cs="Times New Roman"/>
          <w:sz w:val="24"/>
          <w:szCs w:val="24"/>
        </w:rPr>
        <w:t xml:space="preserve"> significantly </w:t>
      </w:r>
      <w:r w:rsidR="0084008F" w:rsidRPr="00A071E2">
        <w:rPr>
          <w:rFonts w:ascii="Times New Roman" w:hAnsi="Times New Roman" w:cs="Times New Roman"/>
          <w:sz w:val="24"/>
          <w:szCs w:val="24"/>
        </w:rPr>
        <w:t xml:space="preserve">nearly </w:t>
      </w:r>
      <w:r w:rsidR="00D70755" w:rsidRPr="00A071E2">
        <w:rPr>
          <w:rFonts w:ascii="Times New Roman" w:hAnsi="Times New Roman" w:cs="Times New Roman"/>
          <w:sz w:val="24"/>
          <w:szCs w:val="24"/>
        </w:rPr>
        <w:t>doubled the odds for fair/poor SRPC as the 95% CI did not include the value 1, which corresponds to no effect.</w:t>
      </w:r>
    </w:p>
    <w:p w14:paraId="68044F33" w14:textId="7D101753" w:rsidR="00A7064A" w:rsidRDefault="00862343" w:rsidP="00A7064A">
      <w:pPr>
        <w:rPr>
          <w:rFonts w:ascii="Times New Roman" w:hAnsi="Times New Roman" w:cs="Times New Roman"/>
          <w:sz w:val="24"/>
          <w:szCs w:val="24"/>
        </w:rPr>
      </w:pPr>
      <w:r w:rsidRPr="00A071E2">
        <w:rPr>
          <w:rFonts w:ascii="Times New Roman" w:hAnsi="Times New Roman" w:cs="Times New Roman"/>
          <w:sz w:val="24"/>
          <w:szCs w:val="24"/>
        </w:rPr>
        <w:t>The AUC of the BMI model was 0.6310</w:t>
      </w:r>
      <w:r w:rsidR="005402A7" w:rsidRPr="00A071E2">
        <w:rPr>
          <w:rFonts w:ascii="Times New Roman" w:hAnsi="Times New Roman" w:cs="Times New Roman"/>
          <w:sz w:val="24"/>
          <w:szCs w:val="24"/>
        </w:rPr>
        <w:t xml:space="preserve"> and is shown in Supplementa</w:t>
      </w:r>
      <w:r w:rsidR="00B40D10">
        <w:rPr>
          <w:rFonts w:ascii="Times New Roman" w:hAnsi="Times New Roman" w:cs="Times New Roman"/>
          <w:sz w:val="24"/>
          <w:szCs w:val="24"/>
        </w:rPr>
        <w:t>l</w:t>
      </w:r>
      <w:r w:rsidR="005402A7" w:rsidRPr="00A071E2">
        <w:rPr>
          <w:rFonts w:ascii="Times New Roman" w:hAnsi="Times New Roman" w:cs="Times New Roman"/>
          <w:sz w:val="24"/>
          <w:szCs w:val="24"/>
        </w:rPr>
        <w:t xml:space="preserve"> Fig</w:t>
      </w:r>
      <w:r w:rsidR="00A7064A">
        <w:rPr>
          <w:rFonts w:ascii="Times New Roman" w:hAnsi="Times New Roman" w:cs="Times New Roman"/>
          <w:sz w:val="24"/>
          <w:szCs w:val="24"/>
        </w:rPr>
        <w:t>.</w:t>
      </w:r>
      <w:r w:rsidR="005402A7" w:rsidRPr="00A071E2">
        <w:rPr>
          <w:rFonts w:ascii="Times New Roman" w:hAnsi="Times New Roman" w:cs="Times New Roman"/>
          <w:sz w:val="24"/>
          <w:szCs w:val="24"/>
        </w:rPr>
        <w:t xml:space="preserve"> 2.</w:t>
      </w:r>
      <w:r w:rsidR="003C50C4" w:rsidRPr="00A071E2">
        <w:rPr>
          <w:rFonts w:ascii="Times New Roman" w:hAnsi="Times New Roman" w:cs="Times New Roman"/>
          <w:sz w:val="24"/>
          <w:szCs w:val="24"/>
        </w:rPr>
        <w:t xml:space="preserve"> </w:t>
      </w:r>
      <w:r w:rsidR="003E5E7A" w:rsidRPr="00A071E2">
        <w:rPr>
          <w:rFonts w:ascii="Times New Roman" w:hAnsi="Times New Roman" w:cs="Times New Roman"/>
          <w:sz w:val="24"/>
          <w:szCs w:val="24"/>
        </w:rPr>
        <w:t>As the AUC of the model without BMI was 0.596</w:t>
      </w:r>
      <w:r w:rsidR="00FB00AE" w:rsidRPr="00A071E2">
        <w:rPr>
          <w:rFonts w:ascii="Times New Roman" w:hAnsi="Times New Roman" w:cs="Times New Roman"/>
          <w:sz w:val="24"/>
          <w:szCs w:val="24"/>
        </w:rPr>
        <w:t>2</w:t>
      </w:r>
      <w:r w:rsidR="003E5E7A" w:rsidRPr="00A071E2">
        <w:rPr>
          <w:rFonts w:ascii="Times New Roman" w:hAnsi="Times New Roman" w:cs="Times New Roman"/>
          <w:sz w:val="24"/>
          <w:szCs w:val="24"/>
        </w:rPr>
        <w:t xml:space="preserve">, </w:t>
      </w:r>
      <w:r w:rsidR="005402A7" w:rsidRPr="00A071E2">
        <w:rPr>
          <w:rFonts w:ascii="Times New Roman" w:hAnsi="Times New Roman" w:cs="Times New Roman"/>
          <w:sz w:val="24"/>
          <w:szCs w:val="24"/>
        </w:rPr>
        <w:t xml:space="preserve">the difference </w:t>
      </w:r>
      <w:r w:rsidR="00C33888" w:rsidRPr="00A071E2">
        <w:rPr>
          <w:rFonts w:ascii="Times New Roman" w:hAnsi="Times New Roman" w:cs="Times New Roman"/>
          <w:sz w:val="24"/>
          <w:szCs w:val="24"/>
        </w:rPr>
        <w:t>between</w:t>
      </w:r>
      <w:r w:rsidR="005402A7" w:rsidRPr="00A071E2">
        <w:rPr>
          <w:rFonts w:ascii="Times New Roman" w:hAnsi="Times New Roman" w:cs="Times New Roman"/>
          <w:sz w:val="24"/>
          <w:szCs w:val="24"/>
        </w:rPr>
        <w:t xml:space="preserve"> </w:t>
      </w:r>
      <w:r w:rsidR="00844ACE" w:rsidRPr="00A071E2">
        <w:rPr>
          <w:rFonts w:ascii="Times New Roman" w:hAnsi="Times New Roman" w:cs="Times New Roman"/>
          <w:sz w:val="24"/>
          <w:szCs w:val="24"/>
        </w:rPr>
        <w:t>both</w:t>
      </w:r>
      <w:r w:rsidR="005402A7" w:rsidRPr="00A071E2">
        <w:rPr>
          <w:rFonts w:ascii="Times New Roman" w:hAnsi="Times New Roman" w:cs="Times New Roman"/>
          <w:sz w:val="24"/>
          <w:szCs w:val="24"/>
        </w:rPr>
        <w:t xml:space="preserve"> was</w:t>
      </w:r>
      <w:r w:rsidR="003E5E7A" w:rsidRPr="00A071E2">
        <w:rPr>
          <w:rFonts w:ascii="Times New Roman" w:hAnsi="Times New Roman" w:cs="Times New Roman"/>
          <w:sz w:val="24"/>
          <w:szCs w:val="24"/>
        </w:rPr>
        <w:t xml:space="preserve"> Δ</w:t>
      </w:r>
      <w:r w:rsidR="005402A7" w:rsidRPr="00A071E2">
        <w:rPr>
          <w:rFonts w:ascii="Times New Roman" w:hAnsi="Times New Roman" w:cs="Times New Roman"/>
          <w:sz w:val="24"/>
          <w:szCs w:val="24"/>
        </w:rPr>
        <w:t>AUC=0.034</w:t>
      </w:r>
      <w:r w:rsidR="00FB00AE" w:rsidRPr="00A071E2">
        <w:rPr>
          <w:rFonts w:ascii="Times New Roman" w:hAnsi="Times New Roman" w:cs="Times New Roman"/>
          <w:sz w:val="24"/>
          <w:szCs w:val="24"/>
        </w:rPr>
        <w:t>8</w:t>
      </w:r>
      <w:r w:rsidR="005402A7" w:rsidRPr="00A071E2">
        <w:rPr>
          <w:rFonts w:ascii="Times New Roman" w:hAnsi="Times New Roman" w:cs="Times New Roman"/>
          <w:sz w:val="24"/>
          <w:szCs w:val="24"/>
        </w:rPr>
        <w:t>, showing an improvement of the model after adding the BMI variable.</w:t>
      </w:r>
    </w:p>
    <w:p w14:paraId="6D5BCF2C" w14:textId="77777777" w:rsidR="00A7064A" w:rsidRDefault="00A7064A">
      <w:pPr>
        <w:spacing w:after="200" w:line="276" w:lineRule="auto"/>
        <w:jc w:val="left"/>
        <w:rPr>
          <w:rFonts w:ascii="Times New Roman" w:hAnsi="Times New Roman" w:cs="Times New Roman"/>
          <w:sz w:val="24"/>
          <w:szCs w:val="24"/>
        </w:rPr>
      </w:pPr>
      <w:r>
        <w:rPr>
          <w:rFonts w:ascii="Times New Roman" w:hAnsi="Times New Roman" w:cs="Times New Roman"/>
          <w:sz w:val="24"/>
          <w:szCs w:val="24"/>
        </w:rPr>
        <w:br w:type="page"/>
      </w:r>
    </w:p>
    <w:p w14:paraId="10418F64" w14:textId="77777777" w:rsidR="00A7064A" w:rsidRPr="00A071E2" w:rsidRDefault="00A7064A" w:rsidP="00A7064A">
      <w:pPr>
        <w:spacing w:after="200" w:line="276" w:lineRule="auto"/>
        <w:jc w:val="left"/>
        <w:rPr>
          <w:rFonts w:ascii="Times New Roman" w:hAnsi="Times New Roman" w:cs="Times New Roman"/>
        </w:rPr>
      </w:pPr>
      <w:r w:rsidRPr="00A071E2">
        <w:rPr>
          <w:rFonts w:ascii="Times New Roman" w:hAnsi="Times New Roman" w:cs="Times New Roman"/>
          <w:noProof/>
          <w:lang w:eastAsia="en-GB"/>
        </w:rPr>
        <w:lastRenderedPageBreak/>
        <w:drawing>
          <wp:inline distT="0" distB="0" distL="0" distR="0" wp14:anchorId="3D485D2D" wp14:editId="1C2B4B3C">
            <wp:extent cx="5939790" cy="8101545"/>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8101545"/>
                    </a:xfrm>
                    <a:prstGeom prst="rect">
                      <a:avLst/>
                    </a:prstGeom>
                    <a:noFill/>
                    <a:ln>
                      <a:noFill/>
                    </a:ln>
                  </pic:spPr>
                </pic:pic>
              </a:graphicData>
            </a:graphic>
          </wp:inline>
        </w:drawing>
      </w:r>
      <w:r w:rsidRPr="00A071E2">
        <w:rPr>
          <w:rFonts w:ascii="Times New Roman" w:hAnsi="Times New Roman" w:cs="Times New Roman"/>
        </w:rPr>
        <w:br w:type="page"/>
      </w:r>
    </w:p>
    <w:p w14:paraId="3E26AD38" w14:textId="77777777" w:rsidR="00A7064A" w:rsidRPr="00A071E2" w:rsidRDefault="00A7064A" w:rsidP="00A7064A">
      <w:pPr>
        <w:rPr>
          <w:rFonts w:ascii="Times New Roman" w:hAnsi="Times New Roman" w:cs="Times New Roman"/>
          <w:sz w:val="18"/>
        </w:rPr>
      </w:pPr>
      <w:r w:rsidRPr="00A071E2">
        <w:rPr>
          <w:rFonts w:ascii="Times New Roman" w:hAnsi="Times New Roman" w:cs="Times New Roman"/>
          <w:sz w:val="18"/>
        </w:rPr>
        <w:lastRenderedPageBreak/>
        <w:t>HRQoL</w:t>
      </w:r>
      <w:r>
        <w:rPr>
          <w:rFonts w:ascii="Times New Roman" w:hAnsi="Times New Roman" w:cs="Times New Roman"/>
          <w:sz w:val="18"/>
        </w:rPr>
        <w:t>,</w:t>
      </w:r>
      <w:r w:rsidRPr="00A071E2">
        <w:rPr>
          <w:rFonts w:ascii="Times New Roman" w:hAnsi="Times New Roman" w:cs="Times New Roman"/>
          <w:sz w:val="18"/>
        </w:rPr>
        <w:t xml:space="preserve"> health-related quality of life</w:t>
      </w:r>
      <w:r>
        <w:rPr>
          <w:rFonts w:ascii="Times New Roman" w:hAnsi="Times New Roman" w:cs="Times New Roman"/>
          <w:sz w:val="18"/>
        </w:rPr>
        <w:t>;</w:t>
      </w:r>
      <w:r w:rsidRPr="00A071E2">
        <w:rPr>
          <w:rFonts w:ascii="Times New Roman" w:hAnsi="Times New Roman" w:cs="Times New Roman"/>
          <w:sz w:val="18"/>
        </w:rPr>
        <w:t xml:space="preserve"> SRPC</w:t>
      </w:r>
      <w:r>
        <w:rPr>
          <w:rFonts w:ascii="Times New Roman" w:hAnsi="Times New Roman" w:cs="Times New Roman"/>
          <w:sz w:val="18"/>
        </w:rPr>
        <w:t>,</w:t>
      </w:r>
      <w:r w:rsidRPr="00A071E2">
        <w:rPr>
          <w:rFonts w:ascii="Times New Roman" w:hAnsi="Times New Roman" w:cs="Times New Roman"/>
          <w:sz w:val="18"/>
        </w:rPr>
        <w:t xml:space="preserve"> self-rated physical constitution.</w:t>
      </w:r>
    </w:p>
    <w:p w14:paraId="6CD01887" w14:textId="77777777" w:rsidR="00A7064A" w:rsidRPr="00A071E2" w:rsidRDefault="00A7064A" w:rsidP="00A7064A">
      <w:pPr>
        <w:tabs>
          <w:tab w:val="left" w:pos="4620"/>
        </w:tabs>
        <w:rPr>
          <w:rFonts w:ascii="Times New Roman" w:hAnsi="Times New Roman" w:cs="Times New Roman"/>
          <w:sz w:val="18"/>
        </w:rPr>
      </w:pPr>
      <w:r w:rsidRPr="00A071E2">
        <w:rPr>
          <w:rFonts w:ascii="Times New Roman" w:hAnsi="Times New Roman" w:cs="Times New Roman"/>
          <w:b/>
          <w:sz w:val="18"/>
        </w:rPr>
        <w:t>A</w:t>
      </w:r>
      <w:r w:rsidRPr="00A071E2">
        <w:rPr>
          <w:rFonts w:ascii="Times New Roman" w:hAnsi="Times New Roman" w:cs="Times New Roman"/>
          <w:sz w:val="18"/>
        </w:rPr>
        <w:t xml:space="preserve"> cross-sectional analyses; </w:t>
      </w:r>
      <w:r w:rsidRPr="00A071E2">
        <w:rPr>
          <w:rFonts w:ascii="Times New Roman" w:hAnsi="Times New Roman" w:cs="Times New Roman"/>
          <w:b/>
          <w:sz w:val="18"/>
        </w:rPr>
        <w:t>B</w:t>
      </w:r>
      <w:r w:rsidRPr="00A071E2">
        <w:rPr>
          <w:rFonts w:ascii="Times New Roman" w:hAnsi="Times New Roman" w:cs="Times New Roman"/>
          <w:sz w:val="18"/>
        </w:rPr>
        <w:t xml:space="preserve"> longitudinal analyses.</w:t>
      </w:r>
      <w:r w:rsidRPr="00A071E2">
        <w:rPr>
          <w:rFonts w:ascii="Times New Roman" w:hAnsi="Times New Roman" w:cs="Times New Roman"/>
          <w:sz w:val="18"/>
        </w:rPr>
        <w:tab/>
      </w:r>
    </w:p>
    <w:p w14:paraId="0649F56C" w14:textId="77777777" w:rsidR="00A7064A" w:rsidRPr="00A071E2" w:rsidRDefault="00A7064A" w:rsidP="00A7064A">
      <w:pPr>
        <w:rPr>
          <w:rFonts w:ascii="Times New Roman" w:hAnsi="Times New Roman" w:cs="Times New Roman"/>
          <w:sz w:val="18"/>
        </w:rPr>
      </w:pPr>
      <w:r w:rsidRPr="00A071E2">
        <w:rPr>
          <w:rFonts w:ascii="Times New Roman" w:hAnsi="Times New Roman" w:cs="Times New Roman"/>
          <w:b/>
          <w:sz w:val="18"/>
        </w:rPr>
        <w:t>Model 1:</w:t>
      </w:r>
      <w:r w:rsidRPr="00A071E2">
        <w:rPr>
          <w:rFonts w:ascii="Times New Roman" w:hAnsi="Times New Roman" w:cs="Times New Roman"/>
          <w:sz w:val="18"/>
        </w:rPr>
        <w:t xml:space="preserve"> adjusted for age, sex.</w:t>
      </w:r>
    </w:p>
    <w:p w14:paraId="5E58E5CE" w14:textId="77777777" w:rsidR="00A7064A" w:rsidRPr="00A071E2" w:rsidRDefault="00A7064A" w:rsidP="00A7064A">
      <w:pPr>
        <w:rPr>
          <w:rFonts w:ascii="Times New Roman" w:hAnsi="Times New Roman" w:cs="Times New Roman"/>
          <w:sz w:val="18"/>
        </w:rPr>
      </w:pPr>
      <w:r w:rsidRPr="00A071E2">
        <w:rPr>
          <w:rFonts w:ascii="Times New Roman" w:hAnsi="Times New Roman" w:cs="Times New Roman"/>
          <w:b/>
          <w:sz w:val="18"/>
        </w:rPr>
        <w:t>Model 2:</w:t>
      </w:r>
      <w:r w:rsidRPr="00A071E2">
        <w:rPr>
          <w:rFonts w:ascii="Times New Roman" w:hAnsi="Times New Roman" w:cs="Times New Roman"/>
          <w:sz w:val="18"/>
        </w:rPr>
        <w:t xml:space="preserve"> additionally adjusted for further socio-demographic (marital status, years of education) and lifestyle (PASE score, smoking status, alcohol consumption) variables.</w:t>
      </w:r>
    </w:p>
    <w:p w14:paraId="13750B2C" w14:textId="77777777" w:rsidR="00A7064A" w:rsidRPr="00A071E2" w:rsidRDefault="00A7064A" w:rsidP="00A7064A">
      <w:pPr>
        <w:rPr>
          <w:rFonts w:ascii="Times New Roman" w:hAnsi="Times New Roman" w:cs="Times New Roman"/>
          <w:sz w:val="18"/>
        </w:rPr>
      </w:pPr>
      <w:r w:rsidRPr="00A071E2">
        <w:rPr>
          <w:rFonts w:ascii="Times New Roman" w:hAnsi="Times New Roman" w:cs="Times New Roman"/>
          <w:b/>
          <w:sz w:val="18"/>
        </w:rPr>
        <w:t>Model 3:</w:t>
      </w:r>
      <w:r w:rsidRPr="00A071E2">
        <w:rPr>
          <w:rFonts w:ascii="Times New Roman" w:hAnsi="Times New Roman" w:cs="Times New Roman"/>
          <w:sz w:val="18"/>
        </w:rPr>
        <w:t xml:space="preserve"> additionally adjusted for the presence of diseases (hip/femoral neck fracture in the last five years, hypertension, diabetes mellitus, lung disease, joint disease, gastrointestinal disease, heart disease, heart attack in the last three years, kidney disease, liver disease, cancer occurring in the last three years, neurological disease, stroke in the last three years, eye disease).</w:t>
      </w:r>
    </w:p>
    <w:p w14:paraId="0C3A49B7" w14:textId="77777777" w:rsidR="00A7064A" w:rsidRPr="00A071E2" w:rsidRDefault="00A7064A" w:rsidP="00A7064A">
      <w:pPr>
        <w:rPr>
          <w:rFonts w:ascii="Times New Roman" w:hAnsi="Times New Roman" w:cs="Times New Roman"/>
          <w:sz w:val="18"/>
        </w:rPr>
      </w:pPr>
      <w:r w:rsidRPr="00A071E2">
        <w:rPr>
          <w:rFonts w:ascii="Times New Roman" w:hAnsi="Times New Roman" w:cs="Times New Roman"/>
          <w:sz w:val="18"/>
        </w:rPr>
        <w:t>Data of the KORA-Age study conducted in Southern Germany between 2009 and 2012.</w:t>
      </w:r>
    </w:p>
    <w:p w14:paraId="332AA3D5" w14:textId="77777777" w:rsidR="00A7064A" w:rsidRPr="00A071E2" w:rsidRDefault="00A7064A" w:rsidP="00A7064A">
      <w:pPr>
        <w:spacing w:before="240" w:after="240"/>
        <w:rPr>
          <w:rFonts w:ascii="Times New Roman" w:hAnsi="Times New Roman" w:cs="Times New Roman"/>
          <w:sz w:val="24"/>
          <w:szCs w:val="24"/>
        </w:rPr>
      </w:pPr>
      <w:r w:rsidRPr="00A071E2">
        <w:rPr>
          <w:rFonts w:ascii="Times New Roman" w:hAnsi="Times New Roman" w:cs="Times New Roman"/>
          <w:b/>
          <w:sz w:val="24"/>
          <w:szCs w:val="24"/>
        </w:rPr>
        <w:t>Supplementa</w:t>
      </w:r>
      <w:r>
        <w:rPr>
          <w:rFonts w:ascii="Times New Roman" w:hAnsi="Times New Roman" w:cs="Times New Roman"/>
          <w:b/>
          <w:sz w:val="24"/>
          <w:szCs w:val="24"/>
        </w:rPr>
        <w:t>l</w:t>
      </w:r>
      <w:r w:rsidRPr="00A071E2">
        <w:rPr>
          <w:rFonts w:ascii="Times New Roman" w:hAnsi="Times New Roman" w:cs="Times New Roman"/>
          <w:b/>
          <w:sz w:val="24"/>
          <w:szCs w:val="24"/>
        </w:rPr>
        <w:t xml:space="preserve"> Fig</w:t>
      </w:r>
      <w:r>
        <w:rPr>
          <w:rFonts w:ascii="Times New Roman" w:hAnsi="Times New Roman" w:cs="Times New Roman"/>
          <w:b/>
          <w:sz w:val="24"/>
          <w:szCs w:val="24"/>
        </w:rPr>
        <w:t>.</w:t>
      </w:r>
      <w:r w:rsidRPr="00A071E2">
        <w:rPr>
          <w:rFonts w:ascii="Times New Roman" w:hAnsi="Times New Roman" w:cs="Times New Roman"/>
          <w:b/>
          <w:sz w:val="24"/>
          <w:szCs w:val="24"/>
        </w:rPr>
        <w:t xml:space="preserve"> 1:</w:t>
      </w:r>
      <w:r w:rsidRPr="00A071E2">
        <w:rPr>
          <w:rFonts w:ascii="Times New Roman" w:hAnsi="Times New Roman" w:cs="Times New Roman"/>
          <w:sz w:val="24"/>
          <w:szCs w:val="24"/>
        </w:rPr>
        <w:t xml:space="preserve"> Sample sizes and exclusions of the analyses</w:t>
      </w:r>
    </w:p>
    <w:p w14:paraId="05DBFE9F" w14:textId="77777777" w:rsidR="00A7064A" w:rsidRPr="00A071E2" w:rsidRDefault="00A7064A" w:rsidP="00A7064A">
      <w:pPr>
        <w:spacing w:after="200" w:line="276" w:lineRule="auto"/>
        <w:jc w:val="left"/>
        <w:rPr>
          <w:rFonts w:ascii="Times New Roman" w:hAnsi="Times New Roman" w:cs="Times New Roman"/>
        </w:rPr>
      </w:pPr>
    </w:p>
    <w:p w14:paraId="63C3BDE0" w14:textId="77777777" w:rsidR="00A7064A" w:rsidRPr="00A071E2" w:rsidRDefault="00A7064A" w:rsidP="00A7064A">
      <w:pPr>
        <w:spacing w:after="200" w:line="276" w:lineRule="auto"/>
        <w:jc w:val="left"/>
        <w:rPr>
          <w:rFonts w:ascii="Times New Roman" w:hAnsi="Times New Roman" w:cs="Times New Roman"/>
        </w:rPr>
      </w:pPr>
    </w:p>
    <w:p w14:paraId="67582957" w14:textId="77777777" w:rsidR="00A7064A" w:rsidRPr="00A071E2" w:rsidRDefault="00A7064A" w:rsidP="00A7064A">
      <w:pPr>
        <w:spacing w:after="200" w:line="276" w:lineRule="auto"/>
        <w:jc w:val="left"/>
        <w:rPr>
          <w:rFonts w:ascii="Times New Roman" w:hAnsi="Times New Roman" w:cs="Times New Roman"/>
        </w:rPr>
      </w:pPr>
    </w:p>
    <w:p w14:paraId="3C36EF2F" w14:textId="77777777" w:rsidR="00A7064A" w:rsidRPr="00A071E2" w:rsidRDefault="00A7064A" w:rsidP="00A7064A">
      <w:pPr>
        <w:jc w:val="center"/>
        <w:rPr>
          <w:rFonts w:ascii="Times New Roman" w:hAnsi="Times New Roman" w:cs="Times New Roman"/>
        </w:rPr>
      </w:pPr>
    </w:p>
    <w:p w14:paraId="2282AC3A" w14:textId="77777777" w:rsidR="00A7064A" w:rsidRPr="00A071E2" w:rsidRDefault="00A7064A" w:rsidP="00A7064A">
      <w:pPr>
        <w:jc w:val="center"/>
        <w:rPr>
          <w:rFonts w:ascii="Times New Roman" w:hAnsi="Times New Roman" w:cs="Times New Roman"/>
        </w:rPr>
      </w:pPr>
      <w:r w:rsidRPr="00A071E2">
        <w:rPr>
          <w:rFonts w:ascii="Times New Roman" w:hAnsi="Times New Roman" w:cs="Times New Roman"/>
          <w:noProof/>
          <w:color w:val="000000"/>
          <w:sz w:val="20"/>
          <w:szCs w:val="20"/>
          <w:lang w:eastAsia="en-GB"/>
        </w:rPr>
        <w:drawing>
          <wp:inline distT="0" distB="0" distL="0" distR="0" wp14:anchorId="43F20600" wp14:editId="36DD1999">
            <wp:extent cx="3162300" cy="3162300"/>
            <wp:effectExtent l="0" t="0" r="0" b="0"/>
            <wp:docPr id="6" name="Grafik 6" descr="ROC Curve for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 Curve for Mod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3162300"/>
                    </a:xfrm>
                    <a:prstGeom prst="rect">
                      <a:avLst/>
                    </a:prstGeom>
                    <a:noFill/>
                    <a:ln>
                      <a:noFill/>
                    </a:ln>
                  </pic:spPr>
                </pic:pic>
              </a:graphicData>
            </a:graphic>
          </wp:inline>
        </w:drawing>
      </w:r>
    </w:p>
    <w:p w14:paraId="0A15F1DC" w14:textId="77777777" w:rsidR="00A7064A" w:rsidRPr="00A071E2" w:rsidRDefault="00A7064A" w:rsidP="00A7064A">
      <w:pPr>
        <w:spacing w:before="240"/>
        <w:jc w:val="left"/>
        <w:rPr>
          <w:rFonts w:ascii="Times New Roman" w:hAnsi="Times New Roman" w:cs="Times New Roman"/>
          <w:sz w:val="18"/>
        </w:rPr>
      </w:pPr>
      <w:r w:rsidRPr="00A071E2">
        <w:rPr>
          <w:rFonts w:ascii="Times New Roman" w:hAnsi="Times New Roman" w:cs="Times New Roman"/>
          <w:sz w:val="18"/>
        </w:rPr>
        <w:t>ROC</w:t>
      </w:r>
      <w:r>
        <w:rPr>
          <w:rFonts w:ascii="Times New Roman" w:hAnsi="Times New Roman" w:cs="Times New Roman"/>
          <w:sz w:val="18"/>
        </w:rPr>
        <w:t>,</w:t>
      </w:r>
      <w:r w:rsidRPr="00A071E2">
        <w:rPr>
          <w:rFonts w:ascii="Times New Roman" w:hAnsi="Times New Roman" w:cs="Times New Roman"/>
          <w:sz w:val="18"/>
        </w:rPr>
        <w:t xml:space="preserve"> receiver operating characteristic; AUC</w:t>
      </w:r>
      <w:r>
        <w:rPr>
          <w:rFonts w:ascii="Times New Roman" w:hAnsi="Times New Roman" w:cs="Times New Roman"/>
          <w:sz w:val="18"/>
        </w:rPr>
        <w:t>,</w:t>
      </w:r>
      <w:r w:rsidRPr="00A071E2">
        <w:rPr>
          <w:rFonts w:ascii="Times New Roman" w:hAnsi="Times New Roman" w:cs="Times New Roman"/>
          <w:sz w:val="18"/>
        </w:rPr>
        <w:t xml:space="preserve"> area under the curve; BMI</w:t>
      </w:r>
      <w:r>
        <w:rPr>
          <w:rFonts w:ascii="Times New Roman" w:hAnsi="Times New Roman" w:cs="Times New Roman"/>
          <w:sz w:val="18"/>
        </w:rPr>
        <w:t>,</w:t>
      </w:r>
      <w:r w:rsidRPr="00A071E2">
        <w:rPr>
          <w:rFonts w:ascii="Times New Roman" w:hAnsi="Times New Roman" w:cs="Times New Roman"/>
          <w:sz w:val="18"/>
        </w:rPr>
        <w:t xml:space="preserve"> body mass index; SRPC</w:t>
      </w:r>
      <w:r>
        <w:rPr>
          <w:rFonts w:ascii="Times New Roman" w:hAnsi="Times New Roman" w:cs="Times New Roman"/>
          <w:sz w:val="18"/>
        </w:rPr>
        <w:t>,</w:t>
      </w:r>
      <w:r w:rsidRPr="00A071E2">
        <w:rPr>
          <w:rFonts w:ascii="Times New Roman" w:hAnsi="Times New Roman" w:cs="Times New Roman"/>
          <w:sz w:val="18"/>
        </w:rPr>
        <w:t xml:space="preserve"> self-rated physical constitution.</w:t>
      </w:r>
    </w:p>
    <w:p w14:paraId="06EC2EA9" w14:textId="77777777" w:rsidR="00A7064A" w:rsidRPr="00A071E2" w:rsidRDefault="00A7064A" w:rsidP="00A7064A">
      <w:pPr>
        <w:spacing w:after="240"/>
        <w:jc w:val="left"/>
        <w:rPr>
          <w:rFonts w:ascii="Times New Roman" w:hAnsi="Times New Roman" w:cs="Times New Roman"/>
          <w:sz w:val="18"/>
        </w:rPr>
      </w:pPr>
      <w:r w:rsidRPr="00A071E2">
        <w:rPr>
          <w:rFonts w:ascii="Times New Roman" w:hAnsi="Times New Roman" w:cs="Times New Roman"/>
          <w:sz w:val="18"/>
          <w:szCs w:val="18"/>
        </w:rPr>
        <w:t>Data of the KORA-Age study conducted in Southern Germany between 2009 and 2012.</w:t>
      </w:r>
    </w:p>
    <w:p w14:paraId="2DC6C38A" w14:textId="77777777" w:rsidR="00A7064A" w:rsidRPr="00A071E2" w:rsidRDefault="00A7064A" w:rsidP="00A7064A">
      <w:pPr>
        <w:spacing w:before="240" w:after="240"/>
        <w:jc w:val="left"/>
        <w:rPr>
          <w:rFonts w:ascii="Times New Roman" w:hAnsi="Times New Roman" w:cs="Times New Roman"/>
          <w:sz w:val="24"/>
          <w:szCs w:val="24"/>
        </w:rPr>
      </w:pPr>
      <w:r w:rsidRPr="00A071E2">
        <w:rPr>
          <w:rFonts w:ascii="Times New Roman" w:hAnsi="Times New Roman" w:cs="Times New Roman"/>
          <w:b/>
          <w:sz w:val="24"/>
          <w:szCs w:val="24"/>
        </w:rPr>
        <w:t>Supplementa</w:t>
      </w:r>
      <w:r>
        <w:rPr>
          <w:rFonts w:ascii="Times New Roman" w:hAnsi="Times New Roman" w:cs="Times New Roman"/>
          <w:b/>
          <w:sz w:val="24"/>
          <w:szCs w:val="24"/>
        </w:rPr>
        <w:t>l</w:t>
      </w:r>
      <w:r w:rsidRPr="00A071E2">
        <w:rPr>
          <w:rFonts w:ascii="Times New Roman" w:hAnsi="Times New Roman" w:cs="Times New Roman"/>
          <w:b/>
          <w:sz w:val="24"/>
          <w:szCs w:val="24"/>
        </w:rPr>
        <w:t xml:space="preserve"> Fig</w:t>
      </w:r>
      <w:r>
        <w:rPr>
          <w:rFonts w:ascii="Times New Roman" w:hAnsi="Times New Roman" w:cs="Times New Roman"/>
          <w:b/>
          <w:sz w:val="24"/>
          <w:szCs w:val="24"/>
        </w:rPr>
        <w:t>.</w:t>
      </w:r>
      <w:r w:rsidRPr="00A071E2">
        <w:rPr>
          <w:rFonts w:ascii="Times New Roman" w:hAnsi="Times New Roman" w:cs="Times New Roman"/>
          <w:b/>
          <w:sz w:val="24"/>
          <w:szCs w:val="24"/>
        </w:rPr>
        <w:t xml:space="preserve"> 2:</w:t>
      </w:r>
      <w:r w:rsidRPr="00A071E2">
        <w:rPr>
          <w:rFonts w:ascii="Times New Roman" w:hAnsi="Times New Roman" w:cs="Times New Roman"/>
          <w:sz w:val="24"/>
          <w:szCs w:val="24"/>
        </w:rPr>
        <w:t xml:space="preserve"> AUC of the cross-sectional association between the categorized BMI and baseline SRPC adjusted according to model 1 (age, sex)</w:t>
      </w:r>
    </w:p>
    <w:p w14:paraId="3FA61DE3" w14:textId="77777777" w:rsidR="001D49C2" w:rsidRDefault="001D49C2" w:rsidP="00FE6700">
      <w:pPr>
        <w:rPr>
          <w:rFonts w:ascii="Times New Roman" w:hAnsi="Times New Roman" w:cs="Times New Roman"/>
          <w:b/>
          <w:sz w:val="24"/>
          <w:szCs w:val="24"/>
        </w:rPr>
        <w:sectPr w:rsidR="001D49C2" w:rsidSect="008919AC">
          <w:footerReference w:type="default" r:id="rId10"/>
          <w:pgSz w:w="11906" w:h="16838" w:code="9"/>
          <w:pgMar w:top="1418" w:right="1134" w:bottom="1134" w:left="1134" w:header="709" w:footer="709" w:gutter="0"/>
          <w:cols w:space="708"/>
          <w:docGrid w:linePitch="360"/>
        </w:sectPr>
      </w:pPr>
    </w:p>
    <w:p w14:paraId="75016E32" w14:textId="6F017556" w:rsidR="00C12AF2" w:rsidRPr="00A071E2" w:rsidRDefault="00C12AF2" w:rsidP="00FE6700">
      <w:pPr>
        <w:rPr>
          <w:rFonts w:ascii="Times New Roman" w:hAnsi="Times New Roman" w:cs="Times New Roman"/>
          <w:sz w:val="24"/>
          <w:szCs w:val="24"/>
        </w:rPr>
      </w:pPr>
      <w:r w:rsidRPr="00A071E2">
        <w:rPr>
          <w:rFonts w:ascii="Times New Roman" w:hAnsi="Times New Roman" w:cs="Times New Roman"/>
          <w:b/>
          <w:sz w:val="24"/>
          <w:szCs w:val="24"/>
        </w:rPr>
        <w:lastRenderedPageBreak/>
        <w:t xml:space="preserve">Sensitivity </w:t>
      </w:r>
      <w:r w:rsidR="0047640E" w:rsidRPr="00A071E2">
        <w:rPr>
          <w:rFonts w:ascii="Times New Roman" w:hAnsi="Times New Roman" w:cs="Times New Roman"/>
          <w:b/>
          <w:sz w:val="24"/>
          <w:szCs w:val="24"/>
        </w:rPr>
        <w:t xml:space="preserve">Analysis </w:t>
      </w:r>
      <w:r w:rsidRPr="00A071E2">
        <w:rPr>
          <w:rFonts w:ascii="Times New Roman" w:hAnsi="Times New Roman" w:cs="Times New Roman"/>
          <w:b/>
          <w:sz w:val="24"/>
          <w:szCs w:val="24"/>
        </w:rPr>
        <w:t xml:space="preserve">with </w:t>
      </w:r>
      <w:r w:rsidR="0047640E" w:rsidRPr="00A071E2">
        <w:rPr>
          <w:rFonts w:ascii="Times New Roman" w:eastAsiaTheme="majorEastAsia" w:hAnsi="Times New Roman" w:cs="Times New Roman"/>
          <w:b/>
          <w:sz w:val="24"/>
          <w:szCs w:val="24"/>
        </w:rPr>
        <w:t xml:space="preserve">Continuous Versions </w:t>
      </w:r>
      <w:r w:rsidR="00CF7B60" w:rsidRPr="00A071E2">
        <w:rPr>
          <w:rFonts w:ascii="Times New Roman" w:eastAsiaTheme="majorEastAsia" w:hAnsi="Times New Roman" w:cs="Times New Roman"/>
          <w:b/>
          <w:sz w:val="24"/>
          <w:szCs w:val="24"/>
        </w:rPr>
        <w:t xml:space="preserve">of the </w:t>
      </w:r>
      <w:r w:rsidR="0047640E" w:rsidRPr="00A071E2">
        <w:rPr>
          <w:rFonts w:ascii="Times New Roman" w:eastAsiaTheme="majorEastAsia" w:hAnsi="Times New Roman" w:cs="Times New Roman"/>
          <w:b/>
          <w:sz w:val="24"/>
          <w:szCs w:val="24"/>
        </w:rPr>
        <w:t xml:space="preserve">Investigated Measures </w:t>
      </w:r>
      <w:r w:rsidR="00CF7B60" w:rsidRPr="00A071E2">
        <w:rPr>
          <w:rFonts w:ascii="Times New Roman" w:eastAsiaTheme="majorEastAsia" w:hAnsi="Times New Roman" w:cs="Times New Roman"/>
          <w:b/>
          <w:sz w:val="24"/>
          <w:szCs w:val="24"/>
        </w:rPr>
        <w:t xml:space="preserve">of </w:t>
      </w:r>
      <w:r w:rsidR="0047640E" w:rsidRPr="00A071E2">
        <w:rPr>
          <w:rFonts w:ascii="Times New Roman" w:eastAsiaTheme="majorEastAsia" w:hAnsi="Times New Roman" w:cs="Times New Roman"/>
          <w:b/>
          <w:sz w:val="24"/>
          <w:szCs w:val="24"/>
        </w:rPr>
        <w:t>Obesity</w:t>
      </w:r>
    </w:p>
    <w:p w14:paraId="52ED71E5" w14:textId="500EC14B" w:rsidR="00C12AF2" w:rsidRPr="00A071E2" w:rsidRDefault="00062C64" w:rsidP="00FE6700">
      <w:pPr>
        <w:rPr>
          <w:rFonts w:ascii="Times New Roman" w:hAnsi="Times New Roman" w:cs="Times New Roman"/>
          <w:sz w:val="24"/>
          <w:szCs w:val="24"/>
        </w:rPr>
      </w:pPr>
      <w:r w:rsidRPr="00A071E2">
        <w:rPr>
          <w:rFonts w:ascii="Times New Roman" w:hAnsi="Times New Roman" w:cs="Times New Roman"/>
          <w:sz w:val="24"/>
          <w:szCs w:val="24"/>
        </w:rPr>
        <w:t>For this sensitivity analysis</w:t>
      </w:r>
      <w:r w:rsidR="00C12AF2" w:rsidRPr="00A071E2">
        <w:rPr>
          <w:rFonts w:ascii="Times New Roman" w:hAnsi="Times New Roman" w:cs="Times New Roman"/>
          <w:sz w:val="24"/>
          <w:szCs w:val="24"/>
        </w:rPr>
        <w:t>, the measures of obesity</w:t>
      </w:r>
      <w:r w:rsidR="006741E2" w:rsidRPr="00A071E2">
        <w:rPr>
          <w:rFonts w:ascii="Times New Roman" w:hAnsi="Times New Roman" w:cs="Times New Roman"/>
          <w:sz w:val="24"/>
          <w:szCs w:val="24"/>
        </w:rPr>
        <w:t xml:space="preserve">, which </w:t>
      </w:r>
      <w:r w:rsidR="00395C7C" w:rsidRPr="00A071E2">
        <w:rPr>
          <w:rFonts w:ascii="Times New Roman" w:hAnsi="Times New Roman" w:cs="Times New Roman"/>
          <w:sz w:val="24"/>
          <w:szCs w:val="24"/>
        </w:rPr>
        <w:t>were</w:t>
      </w:r>
      <w:r w:rsidR="006741E2" w:rsidRPr="00A071E2">
        <w:rPr>
          <w:rFonts w:ascii="Times New Roman" w:hAnsi="Times New Roman" w:cs="Times New Roman"/>
          <w:sz w:val="24"/>
          <w:szCs w:val="24"/>
        </w:rPr>
        <w:t xml:space="preserve"> combinations of two continuous components,</w:t>
      </w:r>
      <w:r w:rsidR="00C12AF2" w:rsidRPr="00A071E2">
        <w:rPr>
          <w:rFonts w:ascii="Times New Roman" w:hAnsi="Times New Roman" w:cs="Times New Roman"/>
          <w:sz w:val="24"/>
          <w:szCs w:val="24"/>
        </w:rPr>
        <w:t xml:space="preserve"> </w:t>
      </w:r>
      <w:r w:rsidR="006741E2" w:rsidRPr="00A071E2">
        <w:rPr>
          <w:rFonts w:ascii="Times New Roman" w:hAnsi="Times New Roman" w:cs="Times New Roman"/>
          <w:sz w:val="24"/>
          <w:szCs w:val="24"/>
        </w:rPr>
        <w:t xml:space="preserve">respectively, </w:t>
      </w:r>
      <w:r w:rsidR="00C12AF2" w:rsidRPr="00A071E2">
        <w:rPr>
          <w:rFonts w:ascii="Times New Roman" w:hAnsi="Times New Roman" w:cs="Times New Roman"/>
          <w:sz w:val="24"/>
          <w:szCs w:val="24"/>
        </w:rPr>
        <w:t>i.e. HTGW and SO had to be transformed into continuous variables. Therefore, binary logistic regression models were created with the respective dichotomized measure of obesity as dependent variable and its continuous components as independent variables:</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5"/>
        <w:gridCol w:w="875"/>
      </w:tblGrid>
      <w:tr w:rsidR="00C12AF2" w:rsidRPr="00A071E2" w14:paraId="38EA6EAD" w14:textId="77777777" w:rsidTr="00A515B2">
        <w:tc>
          <w:tcPr>
            <w:tcW w:w="8765" w:type="dxa"/>
            <w:vAlign w:val="center"/>
          </w:tcPr>
          <w:p w14:paraId="7A37303C" w14:textId="6EFF7613" w:rsidR="00C12AF2" w:rsidRPr="00A071E2" w:rsidRDefault="00DB06E1" w:rsidP="00FE6700">
            <w:pPr>
              <w:spacing w:before="240" w:after="240"/>
              <w:rPr>
                <w:rFonts w:ascii="Times New Roman" w:hAnsi="Times New Roman" w:cs="Times New Roman"/>
                <w:i/>
                <w:sz w:val="24"/>
                <w:szCs w:val="24"/>
              </w:rPr>
            </w:pPr>
            <m:oMathPara>
              <m:oMath>
                <m:r>
                  <m:rPr>
                    <m:nor/>
                  </m:rPr>
                  <w:rPr>
                    <w:rFonts w:ascii="Times New Roman" w:hAnsi="Times New Roman" w:cs="Times New Roman"/>
                    <w:sz w:val="24"/>
                    <w:szCs w:val="24"/>
                  </w:rPr>
                  <m:t xml:space="preserve">logit π = </m:t>
                </m:r>
                <m:func>
                  <m:funcPr>
                    <m:ctrlPr>
                      <w:rPr>
                        <w:rFonts w:ascii="Cambria Math" w:hAnsi="Cambria Math" w:cs="Times New Roman"/>
                        <w:sz w:val="24"/>
                        <w:szCs w:val="24"/>
                      </w:rPr>
                    </m:ctrlPr>
                  </m:funcPr>
                  <m:fName>
                    <m:r>
                      <m:rPr>
                        <m:nor/>
                      </m:rPr>
                      <w:rPr>
                        <w:rFonts w:ascii="Times New Roman" w:hAnsi="Times New Roman" w:cs="Times New Roman"/>
                        <w:sz w:val="24"/>
                        <w:szCs w:val="24"/>
                      </w:rPr>
                      <m:t>ln</m:t>
                    </m:r>
                  </m:fName>
                  <m:e>
                    <m:f>
                      <m:fPr>
                        <m:ctrlPr>
                          <w:rPr>
                            <w:rFonts w:ascii="Cambria Math" w:hAnsi="Cambria Math" w:cs="Times New Roman"/>
                            <w:sz w:val="24"/>
                            <w:szCs w:val="24"/>
                          </w:rPr>
                        </m:ctrlPr>
                      </m:fPr>
                      <m:num>
                        <m:r>
                          <m:rPr>
                            <m:nor/>
                          </m:rPr>
                          <w:rPr>
                            <w:rFonts w:ascii="Times New Roman" w:hAnsi="Times New Roman" w:cs="Times New Roman"/>
                            <w:sz w:val="24"/>
                            <w:szCs w:val="24"/>
                          </w:rPr>
                          <m:t>π</m:t>
                        </m:r>
                      </m:num>
                      <m:den>
                        <m:r>
                          <m:rPr>
                            <m:nor/>
                          </m:rPr>
                          <w:rPr>
                            <w:rFonts w:ascii="Times New Roman" w:hAnsi="Times New Roman" w:cs="Times New Roman"/>
                            <w:sz w:val="24"/>
                            <w:szCs w:val="24"/>
                          </w:rPr>
                          <m:t>1-π</m:t>
                        </m:r>
                      </m:den>
                    </m:f>
                  </m:e>
                </m:func>
                <m:r>
                  <m:rPr>
                    <m:nor/>
                  </m:rPr>
                  <w:rPr>
                    <w:rFonts w:ascii="Times New Roman" w:hAnsi="Times New Roman" w:cs="Times New Roman"/>
                    <w:sz w:val="24"/>
                    <w:szCs w:val="24"/>
                  </w:rPr>
                  <m:t xml:space="preserve"> = </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m:rPr>
                            <m:nor/>
                          </m:rPr>
                          <w:rPr>
                            <w:rFonts w:ascii="Times New Roman" w:hAnsi="Times New Roman" w:cs="Times New Roman"/>
                            <w:sz w:val="24"/>
                            <w:szCs w:val="24"/>
                          </w:rPr>
                          <m:t>HTGW = β</m:t>
                        </m:r>
                      </m:e>
                      <m:sub>
                        <m:r>
                          <m:rPr>
                            <m:nor/>
                          </m:rPr>
                          <w:rPr>
                            <w:rFonts w:ascii="Times New Roman" w:hAnsi="Times New Roman" w:cs="Times New Roman"/>
                            <w:sz w:val="24"/>
                            <w:szCs w:val="24"/>
                          </w:rPr>
                          <m:t>0</m:t>
                        </m:r>
                      </m:sub>
                    </m:sSub>
                    <m:r>
                      <m:rPr>
                        <m:nor/>
                      </m:rPr>
                      <w:rPr>
                        <w:rFonts w:ascii="Times New Roman" w:hAnsi="Times New Roman" w:cs="Times New Roman"/>
                        <w:sz w:val="24"/>
                        <w:szCs w:val="24"/>
                      </w:rPr>
                      <m:t xml:space="preserve"> + β</m:t>
                    </m:r>
                  </m:e>
                  <m:sub>
                    <m:r>
                      <m:rPr>
                        <m:nor/>
                      </m:rPr>
                      <w:rPr>
                        <w:rFonts w:ascii="Times New Roman" w:hAnsi="Times New Roman" w:cs="Times New Roman"/>
                        <w:sz w:val="24"/>
                        <w:szCs w:val="24"/>
                      </w:rPr>
                      <m:t>WC</m:t>
                    </m:r>
                  </m:sub>
                </m:sSub>
                <m:r>
                  <m:rPr>
                    <m:nor/>
                  </m:rPr>
                  <w:rPr>
                    <w:rFonts w:ascii="Times New Roman" w:hAnsi="Times New Roman" w:cs="Times New Roman"/>
                    <w:sz w:val="24"/>
                    <w:szCs w:val="24"/>
                  </w:rPr>
                  <m:t>WC +</m:t>
                </m:r>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β</m:t>
                    </m:r>
                  </m:e>
                  <m:sub>
                    <m:r>
                      <m:rPr>
                        <m:nor/>
                      </m:rPr>
                      <w:rPr>
                        <w:rFonts w:ascii="Times New Roman" w:hAnsi="Times New Roman" w:cs="Times New Roman"/>
                        <w:sz w:val="24"/>
                        <w:szCs w:val="24"/>
                      </w:rPr>
                      <m:t>TG</m:t>
                    </m:r>
                  </m:sub>
                </m:sSub>
                <m:r>
                  <m:rPr>
                    <m:nor/>
                  </m:rPr>
                  <w:rPr>
                    <w:rFonts w:ascii="Times New Roman" w:hAnsi="Times New Roman" w:cs="Times New Roman"/>
                    <w:sz w:val="24"/>
                    <w:szCs w:val="24"/>
                  </w:rPr>
                  <m:t>TG</m:t>
                </m:r>
              </m:oMath>
            </m:oMathPara>
          </w:p>
        </w:tc>
        <w:tc>
          <w:tcPr>
            <w:tcW w:w="875" w:type="dxa"/>
            <w:vAlign w:val="center"/>
          </w:tcPr>
          <w:p w14:paraId="32426A07" w14:textId="13764F78" w:rsidR="00C12AF2" w:rsidRPr="00A071E2" w:rsidRDefault="00C12AF2" w:rsidP="00FE6700">
            <w:pPr>
              <w:spacing w:before="240" w:after="240"/>
              <w:jc w:val="right"/>
              <w:rPr>
                <w:rFonts w:ascii="Times New Roman" w:hAnsi="Times New Roman" w:cs="Times New Roman"/>
                <w:sz w:val="24"/>
                <w:szCs w:val="24"/>
              </w:rPr>
            </w:pPr>
            <w:r w:rsidRPr="00A071E2">
              <w:rPr>
                <w:rFonts w:ascii="Times New Roman" w:hAnsi="Times New Roman" w:cs="Times New Roman"/>
                <w:sz w:val="24"/>
                <w:szCs w:val="24"/>
              </w:rPr>
              <w:t>(8)</w:t>
            </w:r>
          </w:p>
        </w:tc>
      </w:tr>
    </w:tbl>
    <w:p w14:paraId="14A4BE6A" w14:textId="77777777" w:rsidR="00C12AF2" w:rsidRPr="00A071E2" w:rsidRDefault="00C12AF2" w:rsidP="00FE6700">
      <w:pPr>
        <w:jc w:val="center"/>
        <w:rPr>
          <w:rFonts w:ascii="Times New Roman" w:hAnsi="Times New Roman" w:cs="Times New Roman"/>
          <w:sz w:val="24"/>
          <w:szCs w:val="24"/>
        </w:rPr>
      </w:pPr>
      <w:r w:rsidRPr="00A071E2">
        <w:rPr>
          <w:rFonts w:ascii="Times New Roman" w:hAnsi="Times New Roman" w:cs="Times New Roman"/>
          <w:sz w:val="24"/>
          <w:szCs w:val="24"/>
        </w:rPr>
        <w:t>and</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5"/>
        <w:gridCol w:w="875"/>
      </w:tblGrid>
      <w:tr w:rsidR="00C12AF2" w:rsidRPr="00A071E2" w14:paraId="01B99FB5" w14:textId="77777777" w:rsidTr="00A515B2">
        <w:tc>
          <w:tcPr>
            <w:tcW w:w="8765" w:type="dxa"/>
            <w:vAlign w:val="center"/>
          </w:tcPr>
          <w:p w14:paraId="0F299AA3" w14:textId="3111CAD8" w:rsidR="00C12AF2" w:rsidRPr="00A071E2" w:rsidRDefault="00DB06E1" w:rsidP="00FE6700">
            <w:pPr>
              <w:spacing w:before="240" w:after="240"/>
              <w:rPr>
                <w:rFonts w:ascii="Times New Roman" w:hAnsi="Times New Roman" w:cs="Times New Roman"/>
                <w:sz w:val="24"/>
                <w:szCs w:val="24"/>
              </w:rPr>
            </w:pPr>
            <m:oMathPara>
              <m:oMath>
                <m:r>
                  <m:rPr>
                    <m:nor/>
                  </m:rPr>
                  <w:rPr>
                    <w:rFonts w:ascii="Times New Roman" w:hAnsi="Times New Roman" w:cs="Times New Roman"/>
                    <w:sz w:val="24"/>
                    <w:szCs w:val="24"/>
                  </w:rPr>
                  <m:t xml:space="preserve">logit π = </m:t>
                </m:r>
                <m:func>
                  <m:funcPr>
                    <m:ctrlPr>
                      <w:rPr>
                        <w:rFonts w:ascii="Cambria Math" w:hAnsi="Cambria Math" w:cs="Times New Roman"/>
                        <w:sz w:val="24"/>
                        <w:szCs w:val="24"/>
                      </w:rPr>
                    </m:ctrlPr>
                  </m:funcPr>
                  <m:fName>
                    <m:r>
                      <m:rPr>
                        <m:nor/>
                      </m:rPr>
                      <w:rPr>
                        <w:rFonts w:ascii="Times New Roman" w:hAnsi="Times New Roman" w:cs="Times New Roman"/>
                        <w:sz w:val="24"/>
                        <w:szCs w:val="24"/>
                      </w:rPr>
                      <m:t>ln</m:t>
                    </m:r>
                  </m:fName>
                  <m:e>
                    <m:f>
                      <m:fPr>
                        <m:ctrlPr>
                          <w:rPr>
                            <w:rFonts w:ascii="Cambria Math" w:hAnsi="Cambria Math" w:cs="Times New Roman"/>
                            <w:sz w:val="24"/>
                            <w:szCs w:val="24"/>
                          </w:rPr>
                        </m:ctrlPr>
                      </m:fPr>
                      <m:num>
                        <m:r>
                          <m:rPr>
                            <m:nor/>
                          </m:rPr>
                          <w:rPr>
                            <w:rFonts w:ascii="Times New Roman" w:hAnsi="Times New Roman" w:cs="Times New Roman"/>
                            <w:sz w:val="24"/>
                            <w:szCs w:val="24"/>
                          </w:rPr>
                          <m:t>π</m:t>
                        </m:r>
                      </m:num>
                      <m:den>
                        <m:r>
                          <m:rPr>
                            <m:nor/>
                          </m:rPr>
                          <w:rPr>
                            <w:rFonts w:ascii="Times New Roman" w:hAnsi="Times New Roman" w:cs="Times New Roman"/>
                            <w:sz w:val="24"/>
                            <w:szCs w:val="24"/>
                          </w:rPr>
                          <m:t>1-π</m:t>
                        </m:r>
                      </m:den>
                    </m:f>
                  </m:e>
                </m:func>
                <m:r>
                  <m:rPr>
                    <m:nor/>
                  </m:rPr>
                  <w:rPr>
                    <w:rFonts w:ascii="Times New Roman" w:hAnsi="Times New Roman" w:cs="Times New Roman"/>
                    <w:sz w:val="24"/>
                    <w:szCs w:val="24"/>
                  </w:rPr>
                  <m:t xml:space="preserve"> = SO = </m:t>
                </m:r>
                <m:sSub>
                  <m:sSubPr>
                    <m:ctrlPr>
                      <w:rPr>
                        <w:rFonts w:ascii="Cambria Math" w:hAnsi="Cambria Math" w:cs="Times New Roman"/>
                        <w:i/>
                        <w:sz w:val="24"/>
                        <w:szCs w:val="24"/>
                      </w:rPr>
                    </m:ctrlPr>
                  </m:sSubPr>
                  <m:e>
                    <m:r>
                      <m:rPr>
                        <m:nor/>
                      </m:rPr>
                      <w:rPr>
                        <w:rFonts w:ascii="Times New Roman" w:hAnsi="Times New Roman" w:cs="Times New Roman"/>
                        <w:sz w:val="24"/>
                        <w:szCs w:val="24"/>
                      </w:rPr>
                      <m:t>β</m:t>
                    </m:r>
                    <m:ctrlPr>
                      <w:rPr>
                        <w:rFonts w:ascii="Cambria Math" w:hAnsi="Cambria Math" w:cs="Times New Roman"/>
                        <w:sz w:val="24"/>
                        <w:szCs w:val="24"/>
                      </w:rPr>
                    </m:ctrlPr>
                  </m:e>
                  <m:sub>
                    <m:r>
                      <m:rPr>
                        <m:nor/>
                      </m:rPr>
                      <w:rPr>
                        <w:rFonts w:ascii="Times New Roman" w:hAnsi="Times New Roman" w:cs="Times New Roman"/>
                        <w:sz w:val="24"/>
                        <w:szCs w:val="24"/>
                      </w:rPr>
                      <m:t>0</m:t>
                    </m:r>
                  </m:sub>
                </m:sSub>
                <m:r>
                  <m:rPr>
                    <m:nor/>
                  </m:rPr>
                  <w:rPr>
                    <w:rFonts w:ascii="Times New Roman" w:hAnsi="Times New Roman" w:cs="Times New Roman"/>
                    <w:sz w:val="24"/>
                    <w:szCs w:val="24"/>
                  </w:rPr>
                  <m:t xml:space="preserve"> + </m:t>
                </m:r>
                <m:sSub>
                  <m:sSubPr>
                    <m:ctrlPr>
                      <w:rPr>
                        <w:rFonts w:ascii="Cambria Math" w:hAnsi="Cambria Math" w:cs="Times New Roman"/>
                        <w:i/>
                        <w:sz w:val="24"/>
                        <w:szCs w:val="24"/>
                      </w:rPr>
                    </m:ctrlPr>
                  </m:sSubPr>
                  <m:e>
                    <m:r>
                      <m:rPr>
                        <m:nor/>
                      </m:rPr>
                      <w:rPr>
                        <w:rFonts w:ascii="Times New Roman" w:hAnsi="Times New Roman" w:cs="Times New Roman"/>
                        <w:sz w:val="24"/>
                        <w:szCs w:val="24"/>
                      </w:rPr>
                      <m:t>β</m:t>
                    </m:r>
                    <m:ctrlPr>
                      <w:rPr>
                        <w:rFonts w:ascii="Cambria Math" w:hAnsi="Cambria Math" w:cs="Times New Roman"/>
                        <w:sz w:val="24"/>
                        <w:szCs w:val="24"/>
                      </w:rPr>
                    </m:ctrlPr>
                  </m:e>
                  <m:sub>
                    <m:r>
                      <m:rPr>
                        <m:nor/>
                      </m:rPr>
                      <w:rPr>
                        <w:rFonts w:ascii="Times New Roman" w:hAnsi="Times New Roman" w:cs="Times New Roman"/>
                        <w:sz w:val="24"/>
                        <w:szCs w:val="24"/>
                      </w:rPr>
                      <m:t>FMp</m:t>
                    </m:r>
                  </m:sub>
                </m:sSub>
                <m:r>
                  <m:rPr>
                    <m:nor/>
                  </m:rPr>
                  <w:rPr>
                    <w:rFonts w:ascii="Times New Roman" w:hAnsi="Times New Roman" w:cs="Times New Roman"/>
                    <w:sz w:val="24"/>
                    <w:szCs w:val="24"/>
                  </w:rPr>
                  <m:t>FMp +</m:t>
                </m:r>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β</m:t>
                    </m:r>
                  </m:e>
                  <m:sub>
                    <m:r>
                      <m:rPr>
                        <m:nor/>
                      </m:rPr>
                      <w:rPr>
                        <w:rFonts w:ascii="Times New Roman" w:hAnsi="Times New Roman" w:cs="Times New Roman"/>
                        <w:sz w:val="24"/>
                        <w:szCs w:val="24"/>
                      </w:rPr>
                      <m:t>grip strength</m:t>
                    </m:r>
                  </m:sub>
                </m:sSub>
                <m:r>
                  <m:rPr>
                    <m:nor/>
                  </m:rPr>
                  <w:rPr>
                    <w:rFonts w:ascii="Times New Roman" w:hAnsi="Times New Roman" w:cs="Times New Roman"/>
                    <w:sz w:val="24"/>
                    <w:szCs w:val="24"/>
                  </w:rPr>
                  <m:t xml:space="preserve">grip strength </m:t>
                </m:r>
              </m:oMath>
            </m:oMathPara>
          </w:p>
        </w:tc>
        <w:tc>
          <w:tcPr>
            <w:tcW w:w="875" w:type="dxa"/>
            <w:vAlign w:val="center"/>
          </w:tcPr>
          <w:p w14:paraId="4A1E268C" w14:textId="13CDC511" w:rsidR="00C12AF2" w:rsidRPr="00A071E2" w:rsidRDefault="00C12AF2" w:rsidP="00FE6700">
            <w:pPr>
              <w:spacing w:before="240" w:after="240"/>
              <w:jc w:val="right"/>
              <w:rPr>
                <w:rFonts w:ascii="Times New Roman" w:hAnsi="Times New Roman" w:cs="Times New Roman"/>
                <w:sz w:val="24"/>
                <w:szCs w:val="24"/>
              </w:rPr>
            </w:pPr>
            <w:r w:rsidRPr="00A071E2">
              <w:rPr>
                <w:rFonts w:ascii="Times New Roman" w:hAnsi="Times New Roman" w:cs="Times New Roman"/>
                <w:sz w:val="24"/>
                <w:szCs w:val="24"/>
              </w:rPr>
              <w:t>(9)</w:t>
            </w:r>
          </w:p>
        </w:tc>
      </w:tr>
    </w:tbl>
    <w:p w14:paraId="493083DF" w14:textId="68D19B2B" w:rsidR="00C12AF2" w:rsidRPr="00A071E2" w:rsidRDefault="00C12AF2" w:rsidP="00FE6700">
      <w:pPr>
        <w:rPr>
          <w:rFonts w:ascii="Times New Roman" w:hAnsi="Times New Roman" w:cs="Times New Roman"/>
          <w:sz w:val="24"/>
          <w:szCs w:val="24"/>
        </w:rPr>
      </w:pPr>
      <w:r w:rsidRPr="00A071E2">
        <w:rPr>
          <w:rFonts w:ascii="Times New Roman" w:hAnsi="Times New Roman" w:cs="Times New Roman"/>
          <w:sz w:val="24"/>
          <w:szCs w:val="24"/>
        </w:rPr>
        <w:t>with dummy coded HTGW (WC ≥102/88 cm (men/women) and TG ≥1.7 mmol/l = 1, WC &lt;102/88</w:t>
      </w:r>
      <w:r w:rsidR="00D47A9D">
        <w:rPr>
          <w:rFonts w:ascii="Times New Roman" w:hAnsi="Times New Roman" w:cs="Times New Roman"/>
          <w:sz w:val="24"/>
          <w:szCs w:val="24"/>
        </w:rPr>
        <w:t> </w:t>
      </w:r>
      <w:r w:rsidRPr="00A071E2">
        <w:rPr>
          <w:rFonts w:ascii="Times New Roman" w:hAnsi="Times New Roman" w:cs="Times New Roman"/>
          <w:sz w:val="24"/>
          <w:szCs w:val="24"/>
        </w:rPr>
        <w:t>cm (men/women) and TG &lt;1.7 mmol/l = 0), dummy coded SO (FMp</w:t>
      </w:r>
      <w:r w:rsidR="00D6447F" w:rsidRPr="00A071E2">
        <w:rPr>
          <w:rFonts w:ascii="Times New Roman" w:hAnsi="Times New Roman" w:cs="Times New Roman"/>
          <w:sz w:val="24"/>
          <w:szCs w:val="24"/>
        </w:rPr>
        <w:t> </w:t>
      </w:r>
      <w:r w:rsidRPr="00A071E2">
        <w:rPr>
          <w:rFonts w:ascii="Times New Roman" w:hAnsi="Times New Roman" w:cs="Times New Roman"/>
          <w:sz w:val="24"/>
          <w:szCs w:val="24"/>
        </w:rPr>
        <w:t>≥30.41/41.10% (men/women) and handgrip strength &lt;30/20 kg (men/women) = 1, FMp</w:t>
      </w:r>
      <w:r w:rsidR="00D6447F" w:rsidRPr="00A071E2">
        <w:rPr>
          <w:rFonts w:ascii="Times New Roman" w:hAnsi="Times New Roman" w:cs="Times New Roman"/>
          <w:sz w:val="24"/>
          <w:szCs w:val="24"/>
        </w:rPr>
        <w:t> </w:t>
      </w:r>
      <w:r w:rsidRPr="00A071E2">
        <w:rPr>
          <w:rFonts w:ascii="Times New Roman" w:hAnsi="Times New Roman" w:cs="Times New Roman"/>
          <w:sz w:val="24"/>
          <w:szCs w:val="24"/>
        </w:rPr>
        <w:t xml:space="preserve">&lt;30.41/41.10% (men/women) and handgrip strength ≥30/20 kg (men/women) = 0) and continuous WC, TG, FMp and handgrip strength. </w:t>
      </w:r>
    </w:p>
    <w:p w14:paraId="666A735C" w14:textId="43734EA6" w:rsidR="00C12AF2" w:rsidRPr="00A071E2" w:rsidRDefault="00C12AF2" w:rsidP="00FE6700">
      <w:pPr>
        <w:rPr>
          <w:rFonts w:ascii="Times New Roman" w:hAnsi="Times New Roman" w:cs="Times New Roman"/>
          <w:sz w:val="24"/>
          <w:szCs w:val="24"/>
        </w:rPr>
      </w:pPr>
      <w:r w:rsidRPr="00A071E2">
        <w:rPr>
          <w:rFonts w:ascii="Times New Roman" w:hAnsi="Times New Roman" w:cs="Times New Roman"/>
          <w:sz w:val="24"/>
          <w:szCs w:val="24"/>
        </w:rPr>
        <w:t xml:space="preserve">The continuous variables were calculated by adding the resulting predicted values and </w:t>
      </w:r>
      <w:r w:rsidR="00395C7C" w:rsidRPr="00A071E2">
        <w:rPr>
          <w:rFonts w:ascii="Times New Roman" w:hAnsi="Times New Roman" w:cs="Times New Roman"/>
          <w:sz w:val="24"/>
          <w:szCs w:val="24"/>
        </w:rPr>
        <w:t>their</w:t>
      </w:r>
      <w:r w:rsidR="002A0D68" w:rsidRPr="00A071E2">
        <w:rPr>
          <w:rFonts w:ascii="Times New Roman" w:hAnsi="Times New Roman" w:cs="Times New Roman"/>
          <w:sz w:val="24"/>
          <w:szCs w:val="24"/>
        </w:rPr>
        <w:t xml:space="preserve"> respective Pearson residuals</w:t>
      </w:r>
      <w:r w:rsidRPr="00A071E2">
        <w:rPr>
          <w:rFonts w:ascii="Times New Roman" w:hAnsi="Times New Roman" w:cs="Times New Roman"/>
          <w:sz w:val="24"/>
          <w:szCs w:val="24"/>
        </w:rPr>
        <w:t xml:space="preserve">. All measures of obesity were z-transformed to provide </w:t>
      </w:r>
      <w:r w:rsidR="002A0D68" w:rsidRPr="00A071E2">
        <w:rPr>
          <w:rFonts w:ascii="Times New Roman" w:hAnsi="Times New Roman" w:cs="Times New Roman"/>
          <w:sz w:val="24"/>
          <w:szCs w:val="24"/>
        </w:rPr>
        <w:t xml:space="preserve">comparable </w:t>
      </w:r>
      <w:r w:rsidR="00DA38F2" w:rsidRPr="00A071E2">
        <w:rPr>
          <w:rFonts w:ascii="Times New Roman" w:hAnsi="Times New Roman" w:cs="Times New Roman"/>
          <w:sz w:val="24"/>
          <w:szCs w:val="24"/>
        </w:rPr>
        <w:t>β</w:t>
      </w:r>
      <w:r w:rsidR="002A0D68" w:rsidRPr="00A071E2">
        <w:rPr>
          <w:rFonts w:ascii="Times New Roman" w:hAnsi="Times New Roman" w:cs="Times New Roman"/>
          <w:sz w:val="24"/>
          <w:szCs w:val="24"/>
        </w:rPr>
        <w:t xml:space="preserve"> estimates</w:t>
      </w:r>
      <w:r w:rsidRPr="00A071E2">
        <w:rPr>
          <w:rFonts w:ascii="Times New Roman" w:hAnsi="Times New Roman" w:cs="Times New Roman"/>
          <w:sz w:val="24"/>
          <w:szCs w:val="24"/>
        </w:rPr>
        <w:t xml:space="preserve">. </w:t>
      </w:r>
    </w:p>
    <w:p w14:paraId="5BB5BE59" w14:textId="77777777" w:rsidR="0081340E" w:rsidRPr="00A071E2" w:rsidRDefault="0081340E" w:rsidP="00FE6700">
      <w:pPr>
        <w:rPr>
          <w:rFonts w:ascii="Times New Roman" w:hAnsi="Times New Roman" w:cs="Times New Roman"/>
          <w:sz w:val="24"/>
          <w:szCs w:val="24"/>
        </w:rPr>
      </w:pPr>
    </w:p>
    <w:p w14:paraId="665431D3" w14:textId="7A6F4F24" w:rsidR="0081340E" w:rsidRPr="00A071E2" w:rsidRDefault="0081340E" w:rsidP="00FE6700">
      <w:pPr>
        <w:rPr>
          <w:rFonts w:ascii="Times New Roman" w:hAnsi="Times New Roman" w:cs="Times New Roman"/>
          <w:sz w:val="24"/>
          <w:szCs w:val="24"/>
        </w:rPr>
      </w:pPr>
      <w:r w:rsidRPr="00A071E2">
        <w:rPr>
          <w:rFonts w:ascii="Times New Roman" w:hAnsi="Times New Roman" w:cs="Times New Roman"/>
          <w:sz w:val="24"/>
          <w:szCs w:val="24"/>
        </w:rPr>
        <w:t>The results of the longitudinal analyses with categorized or continuous measures of obesity are shown in Supplement</w:t>
      </w:r>
      <w:r w:rsidR="00B40D10">
        <w:rPr>
          <w:rFonts w:ascii="Times New Roman" w:hAnsi="Times New Roman" w:cs="Times New Roman"/>
          <w:sz w:val="24"/>
          <w:szCs w:val="24"/>
        </w:rPr>
        <w:t>al</w:t>
      </w:r>
      <w:r w:rsidRPr="00A071E2">
        <w:rPr>
          <w:rFonts w:ascii="Times New Roman" w:hAnsi="Times New Roman" w:cs="Times New Roman"/>
          <w:sz w:val="24"/>
          <w:szCs w:val="24"/>
        </w:rPr>
        <w:t xml:space="preserve"> Table</w:t>
      </w:r>
      <w:r w:rsidR="00B40D10">
        <w:rPr>
          <w:rFonts w:ascii="Times New Roman" w:hAnsi="Times New Roman" w:cs="Times New Roman"/>
          <w:sz w:val="24"/>
          <w:szCs w:val="24"/>
        </w:rPr>
        <w:t>s</w:t>
      </w:r>
      <w:r w:rsidRPr="00A071E2">
        <w:rPr>
          <w:rFonts w:ascii="Times New Roman" w:hAnsi="Times New Roman" w:cs="Times New Roman"/>
          <w:sz w:val="24"/>
          <w:szCs w:val="24"/>
        </w:rPr>
        <w:t xml:space="preserve"> 1</w:t>
      </w:r>
      <w:r w:rsidR="00B40D10">
        <w:rPr>
          <w:rFonts w:ascii="Times New Roman" w:hAnsi="Times New Roman" w:cs="Times New Roman"/>
          <w:sz w:val="24"/>
          <w:szCs w:val="24"/>
        </w:rPr>
        <w:t>–</w:t>
      </w:r>
      <w:r w:rsidRPr="00A071E2">
        <w:rPr>
          <w:rFonts w:ascii="Times New Roman" w:hAnsi="Times New Roman" w:cs="Times New Roman"/>
          <w:sz w:val="24"/>
          <w:szCs w:val="24"/>
        </w:rPr>
        <w:t>6.</w:t>
      </w:r>
    </w:p>
    <w:p w14:paraId="7BAFE447" w14:textId="77777777" w:rsidR="00C12AF2" w:rsidRPr="00A071E2" w:rsidRDefault="00C12AF2" w:rsidP="00C12AF2">
      <w:pPr>
        <w:spacing w:after="200" w:line="276" w:lineRule="auto"/>
        <w:jc w:val="left"/>
        <w:rPr>
          <w:rFonts w:ascii="Times New Roman" w:hAnsi="Times New Roman" w:cs="Times New Roman"/>
        </w:rPr>
      </w:pPr>
      <w:r w:rsidRPr="00A071E2">
        <w:rPr>
          <w:rFonts w:ascii="Times New Roman" w:hAnsi="Times New Roman" w:cs="Times New Roman"/>
        </w:rPr>
        <w:br w:type="page"/>
      </w:r>
    </w:p>
    <w:p w14:paraId="26D50FE8" w14:textId="3695E8FE" w:rsidR="009B3659" w:rsidRPr="00A071E2" w:rsidRDefault="00612386" w:rsidP="00FE6700">
      <w:pPr>
        <w:rPr>
          <w:rFonts w:ascii="Times New Roman" w:eastAsiaTheme="majorEastAsia" w:hAnsi="Times New Roman" w:cs="Times New Roman"/>
          <w:iCs/>
          <w:color w:val="000000" w:themeColor="text1"/>
          <w:sz w:val="24"/>
          <w:szCs w:val="24"/>
        </w:rPr>
      </w:pPr>
      <w:bookmarkStart w:id="1" w:name="_Toc312062313"/>
      <w:bookmarkStart w:id="2" w:name="_Toc378501042"/>
      <w:r w:rsidRPr="00A071E2">
        <w:rPr>
          <w:rFonts w:ascii="Times New Roman" w:eastAsiaTheme="majorEastAsia" w:hAnsi="Times New Roman" w:cs="Times New Roman"/>
          <w:b/>
          <w:iCs/>
          <w:color w:val="000000" w:themeColor="text1"/>
          <w:sz w:val="24"/>
          <w:szCs w:val="24"/>
        </w:rPr>
        <w:lastRenderedPageBreak/>
        <w:t>Supplementa</w:t>
      </w:r>
      <w:r w:rsidR="00B40D10">
        <w:rPr>
          <w:rFonts w:ascii="Times New Roman" w:eastAsiaTheme="majorEastAsia" w:hAnsi="Times New Roman" w:cs="Times New Roman"/>
          <w:b/>
          <w:iCs/>
          <w:color w:val="000000" w:themeColor="text1"/>
          <w:sz w:val="24"/>
          <w:szCs w:val="24"/>
        </w:rPr>
        <w:t>l</w:t>
      </w:r>
      <w:r w:rsidRPr="00A071E2">
        <w:rPr>
          <w:rFonts w:ascii="Times New Roman" w:eastAsiaTheme="majorEastAsia" w:hAnsi="Times New Roman" w:cs="Times New Roman"/>
          <w:b/>
          <w:iCs/>
          <w:color w:val="000000" w:themeColor="text1"/>
          <w:sz w:val="24"/>
          <w:szCs w:val="24"/>
        </w:rPr>
        <w:t xml:space="preserve"> </w:t>
      </w:r>
      <w:r w:rsidR="001A51AC" w:rsidRPr="00A071E2">
        <w:rPr>
          <w:rFonts w:ascii="Times New Roman" w:eastAsiaTheme="majorEastAsia" w:hAnsi="Times New Roman" w:cs="Times New Roman"/>
          <w:b/>
          <w:iCs/>
          <w:color w:val="000000" w:themeColor="text1"/>
          <w:sz w:val="24"/>
          <w:szCs w:val="24"/>
        </w:rPr>
        <w:t>Table</w:t>
      </w:r>
      <w:r w:rsidRPr="00A071E2">
        <w:rPr>
          <w:rFonts w:ascii="Times New Roman" w:eastAsiaTheme="majorEastAsia" w:hAnsi="Times New Roman" w:cs="Times New Roman"/>
          <w:b/>
          <w:iCs/>
          <w:color w:val="000000" w:themeColor="text1"/>
          <w:sz w:val="24"/>
          <w:szCs w:val="24"/>
        </w:rPr>
        <w:t xml:space="preserve"> </w:t>
      </w:r>
      <w:r w:rsidR="006A6732" w:rsidRPr="00A071E2">
        <w:rPr>
          <w:rFonts w:ascii="Times New Roman" w:eastAsiaTheme="majorEastAsia" w:hAnsi="Times New Roman" w:cs="Times New Roman"/>
          <w:b/>
          <w:iCs/>
          <w:color w:val="000000" w:themeColor="text1"/>
          <w:sz w:val="24"/>
          <w:szCs w:val="24"/>
        </w:rPr>
        <w:t>1</w:t>
      </w:r>
      <w:r w:rsidR="001A51AC" w:rsidRPr="00A071E2">
        <w:rPr>
          <w:rFonts w:ascii="Times New Roman" w:eastAsiaTheme="majorEastAsia" w:hAnsi="Times New Roman" w:cs="Times New Roman"/>
          <w:b/>
          <w:iCs/>
          <w:color w:val="000000" w:themeColor="text1"/>
          <w:sz w:val="24"/>
          <w:szCs w:val="24"/>
        </w:rPr>
        <w:t xml:space="preserve">: </w:t>
      </w:r>
      <w:r w:rsidR="0001117B" w:rsidRPr="00A071E2">
        <w:rPr>
          <w:rFonts w:ascii="Times New Roman" w:eastAsiaTheme="majorEastAsia" w:hAnsi="Times New Roman" w:cs="Times New Roman"/>
          <w:iCs/>
          <w:color w:val="000000" w:themeColor="text1"/>
          <w:sz w:val="24"/>
          <w:szCs w:val="24"/>
        </w:rPr>
        <w:t>Comparison of l</w:t>
      </w:r>
      <w:r w:rsidR="001A51AC" w:rsidRPr="00A071E2">
        <w:rPr>
          <w:rFonts w:ascii="Times New Roman" w:eastAsiaTheme="majorEastAsia" w:hAnsi="Times New Roman" w:cs="Times New Roman"/>
          <w:iCs/>
          <w:color w:val="000000" w:themeColor="text1"/>
          <w:sz w:val="24"/>
          <w:szCs w:val="24"/>
        </w:rPr>
        <w:t xml:space="preserve">ongitudinal </w:t>
      </w:r>
      <w:r w:rsidR="006A6732" w:rsidRPr="00A071E2">
        <w:rPr>
          <w:rFonts w:ascii="Times New Roman" w:eastAsiaTheme="majorEastAsia" w:hAnsi="Times New Roman" w:cs="Times New Roman"/>
          <w:iCs/>
          <w:color w:val="000000" w:themeColor="text1"/>
          <w:sz w:val="24"/>
          <w:szCs w:val="24"/>
        </w:rPr>
        <w:t xml:space="preserve">associations between the </w:t>
      </w:r>
      <w:r w:rsidR="00E510D7" w:rsidRPr="00A071E2">
        <w:rPr>
          <w:rFonts w:ascii="Times New Roman" w:eastAsiaTheme="majorEastAsia" w:hAnsi="Times New Roman" w:cs="Times New Roman"/>
          <w:iCs/>
          <w:color w:val="000000" w:themeColor="text1"/>
          <w:sz w:val="24"/>
          <w:szCs w:val="24"/>
        </w:rPr>
        <w:t xml:space="preserve">categorized </w:t>
      </w:r>
      <w:r w:rsidR="006A6732" w:rsidRPr="00A071E2">
        <w:rPr>
          <w:rFonts w:ascii="Times New Roman" w:eastAsiaTheme="majorEastAsia" w:hAnsi="Times New Roman" w:cs="Times New Roman"/>
          <w:iCs/>
          <w:color w:val="000000" w:themeColor="text1"/>
          <w:sz w:val="24"/>
          <w:szCs w:val="24"/>
        </w:rPr>
        <w:t>measures of obesity and</w:t>
      </w:r>
      <w:r w:rsidR="001A51AC" w:rsidRPr="00A071E2">
        <w:rPr>
          <w:rFonts w:ascii="Times New Roman" w:eastAsiaTheme="majorEastAsia" w:hAnsi="Times New Roman" w:cs="Times New Roman"/>
          <w:iCs/>
          <w:color w:val="000000" w:themeColor="text1"/>
          <w:sz w:val="24"/>
          <w:szCs w:val="24"/>
        </w:rPr>
        <w:t xml:space="preserve"> </w:t>
      </w:r>
      <w:r w:rsidR="00E622B6" w:rsidRPr="00A071E2">
        <w:rPr>
          <w:rFonts w:ascii="Times New Roman" w:eastAsiaTheme="majorEastAsia" w:hAnsi="Times New Roman" w:cs="Times New Roman"/>
          <w:iCs/>
          <w:color w:val="000000" w:themeColor="text1"/>
          <w:sz w:val="24"/>
          <w:szCs w:val="24"/>
        </w:rPr>
        <w:t xml:space="preserve">change </w:t>
      </w:r>
      <w:r w:rsidR="00C37595" w:rsidRPr="00A071E2">
        <w:rPr>
          <w:rFonts w:ascii="Times New Roman" w:eastAsiaTheme="majorEastAsia" w:hAnsi="Times New Roman" w:cs="Times New Roman"/>
          <w:iCs/>
          <w:color w:val="000000" w:themeColor="text1"/>
          <w:sz w:val="24"/>
          <w:szCs w:val="24"/>
        </w:rPr>
        <w:t>in</w:t>
      </w:r>
      <w:r w:rsidR="00E622B6" w:rsidRPr="00A071E2">
        <w:rPr>
          <w:rFonts w:ascii="Times New Roman" w:eastAsiaTheme="majorEastAsia" w:hAnsi="Times New Roman" w:cs="Times New Roman"/>
          <w:iCs/>
          <w:color w:val="000000" w:themeColor="text1"/>
          <w:sz w:val="24"/>
          <w:szCs w:val="24"/>
        </w:rPr>
        <w:t xml:space="preserve"> </w:t>
      </w:r>
      <w:r w:rsidR="001A51AC" w:rsidRPr="00A071E2">
        <w:rPr>
          <w:rFonts w:ascii="Times New Roman" w:eastAsiaTheme="majorEastAsia" w:hAnsi="Times New Roman" w:cs="Times New Roman"/>
          <w:iCs/>
          <w:color w:val="000000" w:themeColor="text1"/>
          <w:sz w:val="24"/>
          <w:szCs w:val="24"/>
        </w:rPr>
        <w:t>HRQoL</w:t>
      </w:r>
    </w:p>
    <w:tbl>
      <w:tblPr>
        <w:tblW w:w="9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65"/>
        <w:gridCol w:w="1398"/>
        <w:gridCol w:w="1007"/>
        <w:gridCol w:w="1343"/>
        <w:gridCol w:w="1175"/>
        <w:gridCol w:w="1008"/>
        <w:gridCol w:w="1009"/>
      </w:tblGrid>
      <w:tr w:rsidR="006A6732" w:rsidRPr="00A071E2" w14:paraId="42177B08" w14:textId="77777777" w:rsidTr="000A40CD">
        <w:trPr>
          <w:cantSplit/>
          <w:trHeight w:val="362"/>
          <w:tblHeader/>
        </w:trPr>
        <w:tc>
          <w:tcPr>
            <w:tcW w:w="2465" w:type="dxa"/>
            <w:tcBorders>
              <w:top w:val="single" w:sz="8" w:space="0" w:color="auto"/>
              <w:left w:val="nil"/>
              <w:bottom w:val="single" w:sz="8" w:space="0" w:color="auto"/>
              <w:right w:val="nil"/>
            </w:tcBorders>
            <w:shd w:val="clear" w:color="auto" w:fill="FFFFFF"/>
            <w:tcMar>
              <w:left w:w="67" w:type="dxa"/>
              <w:right w:w="67" w:type="dxa"/>
            </w:tcMar>
            <w:vAlign w:val="center"/>
          </w:tcPr>
          <w:p w14:paraId="56CFFC6E" w14:textId="77777777" w:rsidR="006A6732" w:rsidRPr="007F7E7A" w:rsidRDefault="006A6732"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Measure of obesity</w:t>
            </w:r>
          </w:p>
        </w:tc>
        <w:tc>
          <w:tcPr>
            <w:tcW w:w="1398" w:type="dxa"/>
            <w:tcBorders>
              <w:top w:val="single" w:sz="8" w:space="0" w:color="auto"/>
              <w:left w:val="nil"/>
              <w:bottom w:val="single" w:sz="8" w:space="0" w:color="auto"/>
              <w:right w:val="nil"/>
            </w:tcBorders>
            <w:shd w:val="clear" w:color="auto" w:fill="FFFFFF"/>
            <w:tcMar>
              <w:left w:w="67" w:type="dxa"/>
              <w:right w:w="67" w:type="dxa"/>
            </w:tcMar>
            <w:vAlign w:val="center"/>
          </w:tcPr>
          <w:p w14:paraId="0413EBA8" w14:textId="29F50715" w:rsidR="006A6732" w:rsidRPr="007F7E7A" w:rsidRDefault="00802DE7"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β estimate</w:t>
            </w:r>
          </w:p>
        </w:tc>
        <w:tc>
          <w:tcPr>
            <w:tcW w:w="1007" w:type="dxa"/>
            <w:tcBorders>
              <w:top w:val="single" w:sz="8" w:space="0" w:color="auto"/>
              <w:left w:val="nil"/>
              <w:bottom w:val="single" w:sz="8" w:space="0" w:color="auto"/>
              <w:right w:val="nil"/>
            </w:tcBorders>
            <w:shd w:val="clear" w:color="auto" w:fill="FFFFFF"/>
            <w:tcMar>
              <w:left w:w="67" w:type="dxa"/>
              <w:right w:w="67" w:type="dxa"/>
            </w:tcMar>
            <w:vAlign w:val="center"/>
          </w:tcPr>
          <w:p w14:paraId="0B44462E" w14:textId="22EAB3BE" w:rsidR="006A6732" w:rsidRPr="007F7E7A" w:rsidRDefault="00210048"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F-</w:t>
            </w:r>
            <w:r w:rsidR="006A6732" w:rsidRPr="007F7E7A">
              <w:rPr>
                <w:rFonts w:ascii="Times New Roman" w:eastAsiaTheme="minorEastAsia" w:hAnsi="Times New Roman" w:cs="Times New Roman"/>
                <w:b/>
                <w:iCs/>
                <w:color w:val="000000"/>
                <w:sz w:val="20"/>
                <w:szCs w:val="20"/>
              </w:rPr>
              <w:t>test</w:t>
            </w:r>
          </w:p>
        </w:tc>
        <w:tc>
          <w:tcPr>
            <w:tcW w:w="1343" w:type="dxa"/>
            <w:tcBorders>
              <w:top w:val="single" w:sz="8" w:space="0" w:color="auto"/>
              <w:left w:val="nil"/>
              <w:bottom w:val="single" w:sz="8" w:space="0" w:color="auto"/>
              <w:right w:val="nil"/>
            </w:tcBorders>
            <w:shd w:val="clear" w:color="auto" w:fill="FFFFFF"/>
          </w:tcPr>
          <w:p w14:paraId="55450463" w14:textId="77777777" w:rsidR="006A6732" w:rsidRPr="007F7E7A" w:rsidRDefault="006A6732"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p-value</w:t>
            </w:r>
          </w:p>
        </w:tc>
        <w:tc>
          <w:tcPr>
            <w:tcW w:w="1175" w:type="dxa"/>
            <w:tcBorders>
              <w:top w:val="single" w:sz="8" w:space="0" w:color="auto"/>
              <w:left w:val="nil"/>
              <w:bottom w:val="single" w:sz="8" w:space="0" w:color="auto"/>
              <w:right w:val="nil"/>
            </w:tcBorders>
            <w:shd w:val="clear" w:color="auto" w:fill="FFFFFF"/>
            <w:tcMar>
              <w:left w:w="67" w:type="dxa"/>
              <w:right w:w="67" w:type="dxa"/>
            </w:tcMar>
            <w:vAlign w:val="center"/>
          </w:tcPr>
          <w:p w14:paraId="53C63436" w14:textId="77777777" w:rsidR="006A6732" w:rsidRPr="007F7E7A" w:rsidRDefault="006A6732"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R²</w:t>
            </w:r>
          </w:p>
        </w:tc>
        <w:tc>
          <w:tcPr>
            <w:tcW w:w="1008" w:type="dxa"/>
            <w:tcBorders>
              <w:top w:val="single" w:sz="8" w:space="0" w:color="auto"/>
              <w:left w:val="nil"/>
              <w:bottom w:val="single" w:sz="8" w:space="0" w:color="auto"/>
              <w:right w:val="nil"/>
            </w:tcBorders>
            <w:shd w:val="clear" w:color="auto" w:fill="FFFFFF"/>
            <w:tcMar>
              <w:left w:w="67" w:type="dxa"/>
              <w:right w:w="67" w:type="dxa"/>
            </w:tcMar>
            <w:vAlign w:val="center"/>
          </w:tcPr>
          <w:p w14:paraId="75CDEB2F" w14:textId="77777777" w:rsidR="006A6732" w:rsidRPr="007F7E7A" w:rsidRDefault="006A6732"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AIC</w:t>
            </w:r>
          </w:p>
        </w:tc>
        <w:tc>
          <w:tcPr>
            <w:tcW w:w="1009" w:type="dxa"/>
            <w:tcBorders>
              <w:top w:val="single" w:sz="8" w:space="0" w:color="auto"/>
              <w:left w:val="nil"/>
              <w:bottom w:val="single" w:sz="8" w:space="0" w:color="auto"/>
              <w:right w:val="nil"/>
            </w:tcBorders>
            <w:shd w:val="clear" w:color="auto" w:fill="FFFFFF"/>
            <w:vAlign w:val="center"/>
          </w:tcPr>
          <w:p w14:paraId="77C455AB" w14:textId="77777777" w:rsidR="006A6732" w:rsidRPr="007F7E7A" w:rsidRDefault="006A6732"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BIC</w:t>
            </w:r>
          </w:p>
        </w:tc>
      </w:tr>
      <w:tr w:rsidR="006A6732" w:rsidRPr="00A071E2" w14:paraId="01987F1A" w14:textId="77777777" w:rsidTr="000A40CD">
        <w:trPr>
          <w:cantSplit/>
          <w:trHeight w:val="328"/>
        </w:trPr>
        <w:tc>
          <w:tcPr>
            <w:tcW w:w="9405" w:type="dxa"/>
            <w:gridSpan w:val="7"/>
            <w:tcBorders>
              <w:top w:val="single" w:sz="8" w:space="0" w:color="auto"/>
              <w:left w:val="nil"/>
              <w:bottom w:val="nil"/>
              <w:right w:val="nil"/>
            </w:tcBorders>
            <w:shd w:val="clear" w:color="auto" w:fill="D9D9D9" w:themeFill="background1" w:themeFillShade="D9"/>
            <w:tcMar>
              <w:left w:w="67" w:type="dxa"/>
              <w:right w:w="67" w:type="dxa"/>
            </w:tcMar>
            <w:vAlign w:val="center"/>
          </w:tcPr>
          <w:p w14:paraId="19D7A9C4" w14:textId="256E0140" w:rsidR="006A6732" w:rsidRPr="007F7E7A" w:rsidRDefault="00734F0E" w:rsidP="00AB363B">
            <w:pPr>
              <w:spacing w:line="240" w:lineRule="auto"/>
              <w:jc w:val="left"/>
              <w:rPr>
                <w:rFonts w:ascii="Times New Roman" w:hAnsi="Times New Roman" w:cs="Times New Roman"/>
                <w:b/>
                <w:sz w:val="20"/>
                <w:szCs w:val="20"/>
              </w:rPr>
            </w:pPr>
            <w:r w:rsidRPr="007F7E7A">
              <w:rPr>
                <w:rFonts w:ascii="Times New Roman" w:hAnsi="Times New Roman" w:cs="Times New Roman"/>
                <w:b/>
                <w:sz w:val="20"/>
                <w:szCs w:val="20"/>
              </w:rPr>
              <w:t>Model</w:t>
            </w:r>
            <w:r w:rsidR="00FE01CA" w:rsidRPr="007F7E7A">
              <w:rPr>
                <w:rFonts w:ascii="Times New Roman" w:hAnsi="Times New Roman" w:cs="Times New Roman"/>
                <w:b/>
                <w:sz w:val="20"/>
                <w:szCs w:val="20"/>
              </w:rPr>
              <w:t xml:space="preserve"> </w:t>
            </w:r>
            <w:r w:rsidR="004403EA" w:rsidRPr="007F7E7A">
              <w:rPr>
                <w:rFonts w:ascii="Times New Roman" w:hAnsi="Times New Roman" w:cs="Times New Roman"/>
                <w:b/>
                <w:sz w:val="20"/>
                <w:szCs w:val="20"/>
              </w:rPr>
              <w:t>1 (N=</w:t>
            </w:r>
            <w:r w:rsidR="006E2A89" w:rsidRPr="007F7E7A">
              <w:rPr>
                <w:rFonts w:ascii="Times New Roman" w:hAnsi="Times New Roman" w:cs="Times New Roman"/>
                <w:b/>
                <w:sz w:val="20"/>
                <w:szCs w:val="20"/>
              </w:rPr>
              <w:t>689</w:t>
            </w:r>
            <w:r w:rsidR="006A6732" w:rsidRPr="007F7E7A">
              <w:rPr>
                <w:rFonts w:ascii="Times New Roman" w:hAnsi="Times New Roman" w:cs="Times New Roman"/>
                <w:b/>
                <w:sz w:val="20"/>
                <w:szCs w:val="20"/>
              </w:rPr>
              <w:t>)</w:t>
            </w:r>
          </w:p>
        </w:tc>
      </w:tr>
      <w:tr w:rsidR="001669D9" w:rsidRPr="00A071E2" w14:paraId="4EFE874E" w14:textId="77777777" w:rsidTr="000A40CD">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5250B314" w14:textId="77777777" w:rsidR="001669D9" w:rsidRPr="007F7E7A" w:rsidRDefault="001669D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BMI</w:t>
            </w:r>
          </w:p>
        </w:tc>
        <w:tc>
          <w:tcPr>
            <w:tcW w:w="1398" w:type="dxa"/>
            <w:tcBorders>
              <w:top w:val="nil"/>
              <w:left w:val="nil"/>
              <w:bottom w:val="nil"/>
              <w:right w:val="nil"/>
            </w:tcBorders>
            <w:shd w:val="clear" w:color="auto" w:fill="FFFFFF"/>
            <w:tcMar>
              <w:left w:w="67" w:type="dxa"/>
              <w:right w:w="67" w:type="dxa"/>
            </w:tcMar>
            <w:vAlign w:val="center"/>
          </w:tcPr>
          <w:p w14:paraId="7CF2EDAA" w14:textId="0C87719D" w:rsidR="001669D9" w:rsidRPr="007F7E7A" w:rsidRDefault="006568C2"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-0.02</w:t>
            </w:r>
            <w:r w:rsidR="00103F96" w:rsidRPr="007F7E7A">
              <w:rPr>
                <w:rFonts w:ascii="Times New Roman" w:hAnsi="Times New Roman" w:cs="Times New Roman"/>
                <w:sz w:val="20"/>
                <w:szCs w:val="20"/>
                <w:lang w:val="de-DE"/>
              </w:rPr>
              <w:t>6</w:t>
            </w:r>
          </w:p>
        </w:tc>
        <w:tc>
          <w:tcPr>
            <w:tcW w:w="1007" w:type="dxa"/>
            <w:tcBorders>
              <w:top w:val="nil"/>
              <w:left w:val="nil"/>
              <w:bottom w:val="nil"/>
              <w:right w:val="nil"/>
            </w:tcBorders>
            <w:shd w:val="clear" w:color="auto" w:fill="FFFFFF"/>
            <w:tcMar>
              <w:left w:w="67" w:type="dxa"/>
              <w:right w:w="67" w:type="dxa"/>
            </w:tcMar>
            <w:vAlign w:val="center"/>
          </w:tcPr>
          <w:p w14:paraId="0E94918A" w14:textId="182AAE0F" w:rsidR="001669D9" w:rsidRPr="007F7E7A" w:rsidRDefault="006568C2" w:rsidP="00AB363B">
            <w:pPr>
              <w:spacing w:line="240" w:lineRule="auto"/>
              <w:jc w:val="center"/>
              <w:rPr>
                <w:rFonts w:ascii="Times New Roman" w:hAnsi="Times New Roman" w:cs="Times New Roman"/>
                <w:b/>
                <w:color w:val="000000" w:themeColor="text1"/>
                <w:sz w:val="20"/>
                <w:szCs w:val="20"/>
              </w:rPr>
            </w:pPr>
            <w:r w:rsidRPr="007F7E7A">
              <w:rPr>
                <w:rFonts w:ascii="Times New Roman" w:hAnsi="Times New Roman" w:cs="Times New Roman"/>
                <w:sz w:val="20"/>
                <w:szCs w:val="20"/>
                <w:lang w:val="de-DE"/>
              </w:rPr>
              <w:t>3.20</w:t>
            </w:r>
          </w:p>
        </w:tc>
        <w:tc>
          <w:tcPr>
            <w:tcW w:w="1343" w:type="dxa"/>
            <w:tcBorders>
              <w:top w:val="nil"/>
              <w:left w:val="nil"/>
              <w:bottom w:val="nil"/>
              <w:right w:val="nil"/>
            </w:tcBorders>
            <w:shd w:val="clear" w:color="auto" w:fill="FFFFFF"/>
            <w:vAlign w:val="center"/>
          </w:tcPr>
          <w:p w14:paraId="74A01B7E" w14:textId="33E221C7" w:rsidR="001669D9" w:rsidRPr="007F7E7A" w:rsidRDefault="006568C2" w:rsidP="00AB363B">
            <w:pPr>
              <w:spacing w:line="240" w:lineRule="auto"/>
              <w:jc w:val="center"/>
              <w:rPr>
                <w:rFonts w:ascii="Times New Roman" w:hAnsi="Times New Roman" w:cs="Times New Roman"/>
                <w:b/>
                <w:sz w:val="20"/>
                <w:szCs w:val="20"/>
              </w:rPr>
            </w:pPr>
            <w:r w:rsidRPr="007F7E7A">
              <w:rPr>
                <w:rFonts w:ascii="Times New Roman" w:hAnsi="Times New Roman" w:cs="Times New Roman"/>
                <w:sz w:val="20"/>
                <w:szCs w:val="20"/>
                <w:lang w:val="de-DE"/>
              </w:rPr>
              <w:t>0.07</w:t>
            </w:r>
          </w:p>
        </w:tc>
        <w:tc>
          <w:tcPr>
            <w:tcW w:w="1175" w:type="dxa"/>
            <w:tcBorders>
              <w:top w:val="nil"/>
              <w:left w:val="nil"/>
              <w:bottom w:val="nil"/>
              <w:right w:val="nil"/>
            </w:tcBorders>
            <w:shd w:val="clear" w:color="auto" w:fill="FFFFFF"/>
            <w:tcMar>
              <w:left w:w="67" w:type="dxa"/>
              <w:right w:w="67" w:type="dxa"/>
            </w:tcMar>
            <w:vAlign w:val="center"/>
          </w:tcPr>
          <w:p w14:paraId="3D4BB21A" w14:textId="7AC93FD8" w:rsidR="001669D9" w:rsidRPr="007F7E7A" w:rsidRDefault="006568C2"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0.0047</w:t>
            </w:r>
          </w:p>
        </w:tc>
        <w:tc>
          <w:tcPr>
            <w:tcW w:w="1008" w:type="dxa"/>
            <w:tcBorders>
              <w:top w:val="nil"/>
              <w:left w:val="nil"/>
              <w:bottom w:val="nil"/>
              <w:right w:val="nil"/>
            </w:tcBorders>
            <w:shd w:val="clear" w:color="auto" w:fill="FFFFFF"/>
            <w:tcMar>
              <w:left w:w="67" w:type="dxa"/>
              <w:right w:w="67" w:type="dxa"/>
            </w:tcMar>
            <w:vAlign w:val="center"/>
          </w:tcPr>
          <w:p w14:paraId="1BFC56B4" w14:textId="26D7EC68" w:rsidR="001669D9" w:rsidRPr="007F7E7A" w:rsidRDefault="006568C2"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-2395</w:t>
            </w:r>
          </w:p>
        </w:tc>
        <w:tc>
          <w:tcPr>
            <w:tcW w:w="1009" w:type="dxa"/>
            <w:tcBorders>
              <w:top w:val="nil"/>
              <w:left w:val="nil"/>
              <w:bottom w:val="nil"/>
              <w:right w:val="nil"/>
            </w:tcBorders>
            <w:shd w:val="clear" w:color="auto" w:fill="FFFFFF"/>
            <w:vAlign w:val="center"/>
          </w:tcPr>
          <w:p w14:paraId="3A970744" w14:textId="2713C2D4" w:rsidR="001669D9" w:rsidRPr="007F7E7A" w:rsidRDefault="006568C2"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-2377</w:t>
            </w:r>
          </w:p>
        </w:tc>
      </w:tr>
      <w:tr w:rsidR="001669D9" w:rsidRPr="00A071E2" w14:paraId="27B48B42" w14:textId="77777777" w:rsidTr="000A40CD">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15999FBE" w14:textId="77777777" w:rsidR="001669D9" w:rsidRPr="007F7E7A" w:rsidRDefault="001669D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WC</w:t>
            </w:r>
          </w:p>
        </w:tc>
        <w:tc>
          <w:tcPr>
            <w:tcW w:w="1398" w:type="dxa"/>
            <w:tcBorders>
              <w:top w:val="nil"/>
              <w:left w:val="nil"/>
              <w:bottom w:val="nil"/>
              <w:right w:val="nil"/>
            </w:tcBorders>
            <w:shd w:val="clear" w:color="auto" w:fill="FFFFFF"/>
            <w:tcMar>
              <w:left w:w="67" w:type="dxa"/>
              <w:right w:w="67" w:type="dxa"/>
            </w:tcMar>
            <w:vAlign w:val="center"/>
          </w:tcPr>
          <w:p w14:paraId="4191FEC9" w14:textId="7AB8C91F" w:rsidR="001669D9" w:rsidRPr="007F7E7A" w:rsidRDefault="006568C2"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-0.00</w:t>
            </w:r>
            <w:r w:rsidR="00103F96" w:rsidRPr="007F7E7A">
              <w:rPr>
                <w:rFonts w:ascii="Times New Roman" w:hAnsi="Times New Roman" w:cs="Times New Roman"/>
                <w:sz w:val="20"/>
                <w:szCs w:val="20"/>
                <w:lang w:val="de-DE"/>
              </w:rPr>
              <w:t>3</w:t>
            </w:r>
          </w:p>
        </w:tc>
        <w:tc>
          <w:tcPr>
            <w:tcW w:w="1007" w:type="dxa"/>
            <w:tcBorders>
              <w:top w:val="nil"/>
              <w:left w:val="nil"/>
              <w:bottom w:val="nil"/>
              <w:right w:val="nil"/>
            </w:tcBorders>
            <w:shd w:val="clear" w:color="auto" w:fill="FFFFFF"/>
            <w:tcMar>
              <w:left w:w="67" w:type="dxa"/>
              <w:right w:w="67" w:type="dxa"/>
            </w:tcMar>
            <w:vAlign w:val="center"/>
          </w:tcPr>
          <w:p w14:paraId="18E838CB" w14:textId="775EF464" w:rsidR="001669D9" w:rsidRPr="007F7E7A" w:rsidRDefault="006568C2" w:rsidP="00AB363B">
            <w:pPr>
              <w:spacing w:line="240" w:lineRule="auto"/>
              <w:jc w:val="center"/>
              <w:rPr>
                <w:rFonts w:ascii="Times New Roman" w:hAnsi="Times New Roman" w:cs="Times New Roman"/>
                <w:b/>
                <w:color w:val="000000" w:themeColor="text1"/>
                <w:sz w:val="20"/>
                <w:szCs w:val="20"/>
              </w:rPr>
            </w:pPr>
            <w:r w:rsidRPr="007F7E7A">
              <w:rPr>
                <w:rFonts w:ascii="Times New Roman" w:hAnsi="Times New Roman" w:cs="Times New Roman"/>
                <w:sz w:val="20"/>
                <w:szCs w:val="20"/>
                <w:lang w:val="de-DE"/>
              </w:rPr>
              <w:t>0.04</w:t>
            </w:r>
          </w:p>
        </w:tc>
        <w:tc>
          <w:tcPr>
            <w:tcW w:w="1343" w:type="dxa"/>
            <w:tcBorders>
              <w:top w:val="nil"/>
              <w:left w:val="nil"/>
              <w:bottom w:val="nil"/>
              <w:right w:val="nil"/>
            </w:tcBorders>
            <w:shd w:val="clear" w:color="auto" w:fill="FFFFFF"/>
            <w:vAlign w:val="center"/>
          </w:tcPr>
          <w:p w14:paraId="1FD77A12" w14:textId="1934DADE" w:rsidR="001669D9" w:rsidRPr="007F7E7A" w:rsidRDefault="006568C2" w:rsidP="00AB363B">
            <w:pPr>
              <w:spacing w:line="240" w:lineRule="auto"/>
              <w:jc w:val="center"/>
              <w:rPr>
                <w:rFonts w:ascii="Times New Roman" w:hAnsi="Times New Roman" w:cs="Times New Roman"/>
                <w:b/>
                <w:sz w:val="20"/>
                <w:szCs w:val="20"/>
              </w:rPr>
            </w:pPr>
            <w:r w:rsidRPr="007F7E7A">
              <w:rPr>
                <w:rFonts w:ascii="Times New Roman" w:hAnsi="Times New Roman" w:cs="Times New Roman"/>
                <w:sz w:val="20"/>
                <w:szCs w:val="20"/>
                <w:lang w:val="de-DE"/>
              </w:rPr>
              <w:t>0.8</w:t>
            </w:r>
            <w:r w:rsidR="00103F96" w:rsidRPr="007F7E7A">
              <w:rPr>
                <w:rFonts w:ascii="Times New Roman" w:hAnsi="Times New Roman" w:cs="Times New Roman"/>
                <w:sz w:val="20"/>
                <w:szCs w:val="20"/>
                <w:lang w:val="de-DE"/>
              </w:rPr>
              <w:t>5</w:t>
            </w:r>
          </w:p>
        </w:tc>
        <w:tc>
          <w:tcPr>
            <w:tcW w:w="1175" w:type="dxa"/>
            <w:tcBorders>
              <w:top w:val="nil"/>
              <w:left w:val="nil"/>
              <w:bottom w:val="nil"/>
              <w:right w:val="nil"/>
            </w:tcBorders>
            <w:shd w:val="clear" w:color="auto" w:fill="FFFFFF"/>
            <w:tcMar>
              <w:left w:w="67" w:type="dxa"/>
              <w:right w:w="67" w:type="dxa"/>
            </w:tcMar>
            <w:vAlign w:val="center"/>
          </w:tcPr>
          <w:p w14:paraId="2872D277" w14:textId="61BF15AB" w:rsidR="001669D9" w:rsidRPr="007F7E7A" w:rsidRDefault="006568C2"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0.0001</w:t>
            </w:r>
          </w:p>
        </w:tc>
        <w:tc>
          <w:tcPr>
            <w:tcW w:w="1008" w:type="dxa"/>
            <w:tcBorders>
              <w:top w:val="nil"/>
              <w:left w:val="nil"/>
              <w:bottom w:val="nil"/>
              <w:right w:val="nil"/>
            </w:tcBorders>
            <w:shd w:val="clear" w:color="auto" w:fill="FFFFFF"/>
            <w:tcMar>
              <w:left w:w="67" w:type="dxa"/>
              <w:right w:w="67" w:type="dxa"/>
            </w:tcMar>
            <w:vAlign w:val="center"/>
          </w:tcPr>
          <w:p w14:paraId="5800F579" w14:textId="284A5775" w:rsidR="001669D9" w:rsidRPr="007F7E7A" w:rsidRDefault="006568C2"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-2392</w:t>
            </w:r>
          </w:p>
        </w:tc>
        <w:tc>
          <w:tcPr>
            <w:tcW w:w="1009" w:type="dxa"/>
            <w:tcBorders>
              <w:top w:val="nil"/>
              <w:left w:val="nil"/>
              <w:bottom w:val="nil"/>
              <w:right w:val="nil"/>
            </w:tcBorders>
            <w:shd w:val="clear" w:color="auto" w:fill="FFFFFF"/>
            <w:vAlign w:val="center"/>
          </w:tcPr>
          <w:p w14:paraId="37D5FF6B" w14:textId="7ACE556D" w:rsidR="001669D9" w:rsidRPr="007F7E7A" w:rsidRDefault="006568C2"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-2374</w:t>
            </w:r>
          </w:p>
        </w:tc>
      </w:tr>
      <w:tr w:rsidR="001669D9" w:rsidRPr="00A071E2" w14:paraId="55C687A9" w14:textId="77777777" w:rsidTr="000A40CD">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544F1F38" w14:textId="77777777" w:rsidR="001669D9" w:rsidRPr="007F7E7A" w:rsidRDefault="001669D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WHR</w:t>
            </w:r>
          </w:p>
        </w:tc>
        <w:tc>
          <w:tcPr>
            <w:tcW w:w="1398" w:type="dxa"/>
            <w:tcBorders>
              <w:top w:val="nil"/>
              <w:left w:val="nil"/>
              <w:bottom w:val="nil"/>
              <w:right w:val="nil"/>
            </w:tcBorders>
            <w:shd w:val="clear" w:color="auto" w:fill="FFFFFF"/>
            <w:tcMar>
              <w:left w:w="67" w:type="dxa"/>
              <w:right w:w="67" w:type="dxa"/>
            </w:tcMar>
            <w:vAlign w:val="center"/>
          </w:tcPr>
          <w:p w14:paraId="7A6D82AE" w14:textId="1E08AAEA" w:rsidR="001669D9" w:rsidRPr="007F7E7A" w:rsidRDefault="006568C2"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-0.008</w:t>
            </w:r>
          </w:p>
        </w:tc>
        <w:tc>
          <w:tcPr>
            <w:tcW w:w="1007" w:type="dxa"/>
            <w:tcBorders>
              <w:top w:val="nil"/>
              <w:left w:val="nil"/>
              <w:bottom w:val="nil"/>
              <w:right w:val="nil"/>
            </w:tcBorders>
            <w:shd w:val="clear" w:color="auto" w:fill="FFFFFF"/>
            <w:tcMar>
              <w:left w:w="67" w:type="dxa"/>
              <w:right w:w="67" w:type="dxa"/>
            </w:tcMar>
            <w:vAlign w:val="center"/>
          </w:tcPr>
          <w:p w14:paraId="563B3729" w14:textId="381A43BE" w:rsidR="001669D9" w:rsidRPr="007F7E7A" w:rsidRDefault="006568C2"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0.36</w:t>
            </w:r>
          </w:p>
        </w:tc>
        <w:tc>
          <w:tcPr>
            <w:tcW w:w="1343" w:type="dxa"/>
            <w:tcBorders>
              <w:top w:val="nil"/>
              <w:left w:val="nil"/>
              <w:bottom w:val="nil"/>
              <w:right w:val="nil"/>
            </w:tcBorders>
            <w:shd w:val="clear" w:color="auto" w:fill="FFFFFF"/>
            <w:vAlign w:val="center"/>
          </w:tcPr>
          <w:p w14:paraId="38BFF3BD" w14:textId="4558E487" w:rsidR="001669D9" w:rsidRPr="007F7E7A" w:rsidRDefault="006568C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0.5</w:t>
            </w:r>
            <w:r w:rsidR="00103F96" w:rsidRPr="007F7E7A">
              <w:rPr>
                <w:rFonts w:ascii="Times New Roman" w:hAnsi="Times New Roman" w:cs="Times New Roman"/>
                <w:sz w:val="20"/>
                <w:szCs w:val="20"/>
                <w:lang w:val="de-DE"/>
              </w:rPr>
              <w:t>5</w:t>
            </w:r>
          </w:p>
        </w:tc>
        <w:tc>
          <w:tcPr>
            <w:tcW w:w="1175" w:type="dxa"/>
            <w:tcBorders>
              <w:top w:val="nil"/>
              <w:left w:val="nil"/>
              <w:bottom w:val="nil"/>
              <w:right w:val="nil"/>
            </w:tcBorders>
            <w:shd w:val="clear" w:color="auto" w:fill="FFFFFF"/>
            <w:tcMar>
              <w:left w:w="67" w:type="dxa"/>
              <w:right w:w="67" w:type="dxa"/>
            </w:tcMar>
            <w:vAlign w:val="center"/>
          </w:tcPr>
          <w:p w14:paraId="36F67D51" w14:textId="26AAA05D" w:rsidR="001669D9" w:rsidRPr="007F7E7A" w:rsidRDefault="006568C2"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0.0006</w:t>
            </w:r>
          </w:p>
        </w:tc>
        <w:tc>
          <w:tcPr>
            <w:tcW w:w="1008" w:type="dxa"/>
            <w:tcBorders>
              <w:top w:val="nil"/>
              <w:left w:val="nil"/>
              <w:bottom w:val="nil"/>
              <w:right w:val="nil"/>
            </w:tcBorders>
            <w:shd w:val="clear" w:color="auto" w:fill="FFFFFF"/>
            <w:tcMar>
              <w:left w:w="67" w:type="dxa"/>
              <w:right w:w="67" w:type="dxa"/>
            </w:tcMar>
            <w:vAlign w:val="center"/>
          </w:tcPr>
          <w:p w14:paraId="2932563B" w14:textId="26A24B2C" w:rsidR="001669D9" w:rsidRPr="007F7E7A" w:rsidRDefault="006568C2"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-2392</w:t>
            </w:r>
          </w:p>
        </w:tc>
        <w:tc>
          <w:tcPr>
            <w:tcW w:w="1009" w:type="dxa"/>
            <w:tcBorders>
              <w:top w:val="nil"/>
              <w:left w:val="nil"/>
              <w:bottom w:val="nil"/>
              <w:right w:val="nil"/>
            </w:tcBorders>
            <w:shd w:val="clear" w:color="auto" w:fill="FFFFFF"/>
            <w:vAlign w:val="center"/>
          </w:tcPr>
          <w:p w14:paraId="0B22EC0E" w14:textId="6F94E2E8" w:rsidR="001669D9" w:rsidRPr="007F7E7A" w:rsidRDefault="006568C2"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-2374</w:t>
            </w:r>
          </w:p>
        </w:tc>
      </w:tr>
      <w:tr w:rsidR="001669D9" w:rsidRPr="00A071E2" w14:paraId="28D5616A" w14:textId="77777777" w:rsidTr="000A40CD">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3C4F4F89" w14:textId="77777777" w:rsidR="001669D9" w:rsidRPr="007F7E7A" w:rsidRDefault="001669D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WHtR</w:t>
            </w:r>
          </w:p>
        </w:tc>
        <w:tc>
          <w:tcPr>
            <w:tcW w:w="1398" w:type="dxa"/>
            <w:tcBorders>
              <w:top w:val="nil"/>
              <w:left w:val="nil"/>
              <w:bottom w:val="nil"/>
              <w:right w:val="nil"/>
            </w:tcBorders>
            <w:shd w:val="clear" w:color="auto" w:fill="FFFFFF"/>
            <w:tcMar>
              <w:left w:w="67" w:type="dxa"/>
              <w:right w:w="67" w:type="dxa"/>
            </w:tcMar>
            <w:vAlign w:val="center"/>
          </w:tcPr>
          <w:p w14:paraId="49AB1F40" w14:textId="67EE9A85" w:rsidR="001669D9" w:rsidRPr="007F7E7A" w:rsidRDefault="006568C2"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-0.01</w:t>
            </w:r>
            <w:r w:rsidR="00103F96" w:rsidRPr="007F7E7A">
              <w:rPr>
                <w:rFonts w:ascii="Times New Roman" w:hAnsi="Times New Roman" w:cs="Times New Roman"/>
                <w:sz w:val="20"/>
                <w:szCs w:val="20"/>
                <w:lang w:val="de-DE"/>
              </w:rPr>
              <w:t>4</w:t>
            </w:r>
          </w:p>
        </w:tc>
        <w:tc>
          <w:tcPr>
            <w:tcW w:w="1007" w:type="dxa"/>
            <w:tcBorders>
              <w:top w:val="nil"/>
              <w:left w:val="nil"/>
              <w:bottom w:val="nil"/>
              <w:right w:val="nil"/>
            </w:tcBorders>
            <w:shd w:val="clear" w:color="auto" w:fill="FFFFFF"/>
            <w:tcMar>
              <w:left w:w="67" w:type="dxa"/>
              <w:right w:w="67" w:type="dxa"/>
            </w:tcMar>
            <w:vAlign w:val="center"/>
          </w:tcPr>
          <w:p w14:paraId="44DAA3FB" w14:textId="6D275B80" w:rsidR="001669D9" w:rsidRPr="007F7E7A" w:rsidRDefault="006568C2"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1.03</w:t>
            </w:r>
          </w:p>
        </w:tc>
        <w:tc>
          <w:tcPr>
            <w:tcW w:w="1343" w:type="dxa"/>
            <w:tcBorders>
              <w:top w:val="nil"/>
              <w:left w:val="nil"/>
              <w:bottom w:val="nil"/>
              <w:right w:val="nil"/>
            </w:tcBorders>
            <w:shd w:val="clear" w:color="auto" w:fill="FFFFFF"/>
            <w:vAlign w:val="center"/>
          </w:tcPr>
          <w:p w14:paraId="12D1A3D6" w14:textId="7E43DF5D" w:rsidR="001669D9" w:rsidRPr="007F7E7A" w:rsidRDefault="006568C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0.31</w:t>
            </w:r>
          </w:p>
        </w:tc>
        <w:tc>
          <w:tcPr>
            <w:tcW w:w="1175" w:type="dxa"/>
            <w:tcBorders>
              <w:top w:val="nil"/>
              <w:left w:val="nil"/>
              <w:bottom w:val="nil"/>
              <w:right w:val="nil"/>
            </w:tcBorders>
            <w:shd w:val="clear" w:color="auto" w:fill="FFFFFF"/>
            <w:tcMar>
              <w:left w:w="67" w:type="dxa"/>
              <w:right w:w="67" w:type="dxa"/>
            </w:tcMar>
            <w:vAlign w:val="center"/>
          </w:tcPr>
          <w:p w14:paraId="0F86FF71" w14:textId="3EE9209F" w:rsidR="001669D9" w:rsidRPr="007F7E7A" w:rsidRDefault="006568C2"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0.0015</w:t>
            </w:r>
          </w:p>
        </w:tc>
        <w:tc>
          <w:tcPr>
            <w:tcW w:w="1008" w:type="dxa"/>
            <w:tcBorders>
              <w:top w:val="nil"/>
              <w:left w:val="nil"/>
              <w:bottom w:val="nil"/>
              <w:right w:val="nil"/>
            </w:tcBorders>
            <w:shd w:val="clear" w:color="auto" w:fill="FFFFFF"/>
            <w:tcMar>
              <w:left w:w="67" w:type="dxa"/>
              <w:right w:w="67" w:type="dxa"/>
            </w:tcMar>
            <w:vAlign w:val="center"/>
          </w:tcPr>
          <w:p w14:paraId="49025C74" w14:textId="687C664C" w:rsidR="001669D9" w:rsidRPr="007F7E7A" w:rsidRDefault="006568C2"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-2393</w:t>
            </w:r>
          </w:p>
        </w:tc>
        <w:tc>
          <w:tcPr>
            <w:tcW w:w="1009" w:type="dxa"/>
            <w:tcBorders>
              <w:top w:val="nil"/>
              <w:left w:val="nil"/>
              <w:bottom w:val="nil"/>
              <w:right w:val="nil"/>
            </w:tcBorders>
            <w:shd w:val="clear" w:color="auto" w:fill="FFFFFF"/>
            <w:vAlign w:val="center"/>
          </w:tcPr>
          <w:p w14:paraId="7AA1B623" w14:textId="0A6C847E" w:rsidR="001669D9" w:rsidRPr="007F7E7A" w:rsidRDefault="006568C2"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-2375</w:t>
            </w:r>
          </w:p>
        </w:tc>
      </w:tr>
      <w:tr w:rsidR="001669D9" w:rsidRPr="00A071E2" w14:paraId="546F6EE6" w14:textId="77777777" w:rsidTr="000A40CD">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1D06ED5C" w14:textId="77777777" w:rsidR="001669D9" w:rsidRPr="007F7E7A" w:rsidRDefault="001669D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FMp</w:t>
            </w:r>
          </w:p>
        </w:tc>
        <w:tc>
          <w:tcPr>
            <w:tcW w:w="1398" w:type="dxa"/>
            <w:tcBorders>
              <w:top w:val="nil"/>
              <w:left w:val="nil"/>
              <w:bottom w:val="nil"/>
              <w:right w:val="nil"/>
            </w:tcBorders>
            <w:shd w:val="clear" w:color="auto" w:fill="FFFFFF"/>
            <w:tcMar>
              <w:left w:w="67" w:type="dxa"/>
              <w:right w:w="67" w:type="dxa"/>
            </w:tcMar>
            <w:vAlign w:val="center"/>
          </w:tcPr>
          <w:p w14:paraId="2DCCB1B3" w14:textId="47AAD308" w:rsidR="001669D9" w:rsidRPr="007F7E7A" w:rsidRDefault="006568C2"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-0.017</w:t>
            </w:r>
          </w:p>
        </w:tc>
        <w:tc>
          <w:tcPr>
            <w:tcW w:w="1007" w:type="dxa"/>
            <w:tcBorders>
              <w:top w:val="nil"/>
              <w:left w:val="nil"/>
              <w:bottom w:val="nil"/>
              <w:right w:val="nil"/>
            </w:tcBorders>
            <w:shd w:val="clear" w:color="auto" w:fill="FFFFFF"/>
            <w:tcMar>
              <w:left w:w="67" w:type="dxa"/>
              <w:right w:w="67" w:type="dxa"/>
            </w:tcMar>
            <w:vAlign w:val="center"/>
          </w:tcPr>
          <w:p w14:paraId="20C9DA40" w14:textId="510BAAB4" w:rsidR="001669D9" w:rsidRPr="007F7E7A" w:rsidRDefault="006568C2"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1.58</w:t>
            </w:r>
          </w:p>
        </w:tc>
        <w:tc>
          <w:tcPr>
            <w:tcW w:w="1343" w:type="dxa"/>
            <w:tcBorders>
              <w:top w:val="nil"/>
              <w:left w:val="nil"/>
              <w:bottom w:val="nil"/>
              <w:right w:val="nil"/>
            </w:tcBorders>
            <w:shd w:val="clear" w:color="auto" w:fill="FFFFFF"/>
            <w:vAlign w:val="center"/>
          </w:tcPr>
          <w:p w14:paraId="7AC681E4" w14:textId="11C4B848" w:rsidR="001669D9" w:rsidRPr="007F7E7A" w:rsidRDefault="006568C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0.2</w:t>
            </w:r>
            <w:r w:rsidR="00103F96" w:rsidRPr="007F7E7A">
              <w:rPr>
                <w:rFonts w:ascii="Times New Roman" w:hAnsi="Times New Roman" w:cs="Times New Roman"/>
                <w:sz w:val="20"/>
                <w:szCs w:val="20"/>
                <w:lang w:val="de-DE"/>
              </w:rPr>
              <w:t>1</w:t>
            </w:r>
          </w:p>
        </w:tc>
        <w:tc>
          <w:tcPr>
            <w:tcW w:w="1175" w:type="dxa"/>
            <w:tcBorders>
              <w:top w:val="nil"/>
              <w:left w:val="nil"/>
              <w:bottom w:val="nil"/>
              <w:right w:val="nil"/>
            </w:tcBorders>
            <w:shd w:val="clear" w:color="auto" w:fill="FFFFFF"/>
            <w:tcMar>
              <w:left w:w="67" w:type="dxa"/>
              <w:right w:w="67" w:type="dxa"/>
            </w:tcMar>
            <w:vAlign w:val="center"/>
          </w:tcPr>
          <w:p w14:paraId="2C721452" w14:textId="4BF5CB3C" w:rsidR="001669D9" w:rsidRPr="007F7E7A" w:rsidRDefault="006568C2"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0.0023</w:t>
            </w:r>
          </w:p>
        </w:tc>
        <w:tc>
          <w:tcPr>
            <w:tcW w:w="1008" w:type="dxa"/>
            <w:tcBorders>
              <w:top w:val="nil"/>
              <w:left w:val="nil"/>
              <w:bottom w:val="nil"/>
              <w:right w:val="nil"/>
            </w:tcBorders>
            <w:shd w:val="clear" w:color="auto" w:fill="FFFFFF"/>
            <w:tcMar>
              <w:left w:w="67" w:type="dxa"/>
              <w:right w:w="67" w:type="dxa"/>
            </w:tcMar>
            <w:vAlign w:val="center"/>
          </w:tcPr>
          <w:p w14:paraId="2F825772" w14:textId="466FC741" w:rsidR="001669D9" w:rsidRPr="007F7E7A" w:rsidRDefault="006568C2"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-2393</w:t>
            </w:r>
          </w:p>
        </w:tc>
        <w:tc>
          <w:tcPr>
            <w:tcW w:w="1009" w:type="dxa"/>
            <w:tcBorders>
              <w:top w:val="nil"/>
              <w:left w:val="nil"/>
              <w:bottom w:val="nil"/>
              <w:right w:val="nil"/>
            </w:tcBorders>
            <w:shd w:val="clear" w:color="auto" w:fill="FFFFFF"/>
            <w:vAlign w:val="center"/>
          </w:tcPr>
          <w:p w14:paraId="36617918" w14:textId="19938C01" w:rsidR="001669D9" w:rsidRPr="007F7E7A" w:rsidRDefault="006568C2"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-2375</w:t>
            </w:r>
          </w:p>
        </w:tc>
      </w:tr>
      <w:tr w:rsidR="001669D9" w:rsidRPr="00A071E2" w14:paraId="2CC2858C" w14:textId="77777777" w:rsidTr="000A40CD">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51FE5DF2" w14:textId="77777777" w:rsidR="001669D9" w:rsidRPr="007F7E7A" w:rsidRDefault="001669D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HTGW</w:t>
            </w:r>
          </w:p>
        </w:tc>
        <w:tc>
          <w:tcPr>
            <w:tcW w:w="1398" w:type="dxa"/>
            <w:tcBorders>
              <w:top w:val="nil"/>
              <w:left w:val="nil"/>
              <w:bottom w:val="nil"/>
              <w:right w:val="nil"/>
            </w:tcBorders>
            <w:shd w:val="clear" w:color="auto" w:fill="FFFFFF"/>
            <w:tcMar>
              <w:left w:w="67" w:type="dxa"/>
              <w:right w:w="67" w:type="dxa"/>
            </w:tcMar>
            <w:vAlign w:val="center"/>
          </w:tcPr>
          <w:p w14:paraId="2666F870" w14:textId="7F6EB743" w:rsidR="001669D9" w:rsidRPr="007F7E7A" w:rsidRDefault="006568C2"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-0.011</w:t>
            </w:r>
          </w:p>
        </w:tc>
        <w:tc>
          <w:tcPr>
            <w:tcW w:w="1007" w:type="dxa"/>
            <w:tcBorders>
              <w:top w:val="nil"/>
              <w:left w:val="nil"/>
              <w:bottom w:val="nil"/>
              <w:right w:val="nil"/>
            </w:tcBorders>
            <w:shd w:val="clear" w:color="auto" w:fill="FFFFFF"/>
            <w:tcMar>
              <w:left w:w="67" w:type="dxa"/>
              <w:right w:w="67" w:type="dxa"/>
            </w:tcMar>
            <w:vAlign w:val="center"/>
          </w:tcPr>
          <w:p w14:paraId="5755AD43" w14:textId="06BDBD93" w:rsidR="001669D9" w:rsidRPr="007F7E7A" w:rsidRDefault="006568C2"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0.55</w:t>
            </w:r>
          </w:p>
        </w:tc>
        <w:tc>
          <w:tcPr>
            <w:tcW w:w="1343" w:type="dxa"/>
            <w:tcBorders>
              <w:top w:val="nil"/>
              <w:left w:val="nil"/>
              <w:bottom w:val="nil"/>
              <w:right w:val="nil"/>
            </w:tcBorders>
            <w:shd w:val="clear" w:color="auto" w:fill="FFFFFF"/>
            <w:vAlign w:val="center"/>
          </w:tcPr>
          <w:p w14:paraId="0CE4D59C" w14:textId="6A33EF3B" w:rsidR="001669D9" w:rsidRPr="007F7E7A" w:rsidRDefault="006568C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0.4</w:t>
            </w:r>
            <w:r w:rsidR="00103F96" w:rsidRPr="007F7E7A">
              <w:rPr>
                <w:rFonts w:ascii="Times New Roman" w:hAnsi="Times New Roman" w:cs="Times New Roman"/>
                <w:sz w:val="20"/>
                <w:szCs w:val="20"/>
                <w:lang w:val="de-DE"/>
              </w:rPr>
              <w:t>6</w:t>
            </w:r>
          </w:p>
        </w:tc>
        <w:tc>
          <w:tcPr>
            <w:tcW w:w="1175" w:type="dxa"/>
            <w:tcBorders>
              <w:top w:val="nil"/>
              <w:left w:val="nil"/>
              <w:bottom w:val="nil"/>
              <w:right w:val="nil"/>
            </w:tcBorders>
            <w:shd w:val="clear" w:color="auto" w:fill="FFFFFF"/>
            <w:tcMar>
              <w:left w:w="67" w:type="dxa"/>
              <w:right w:w="67" w:type="dxa"/>
            </w:tcMar>
            <w:vAlign w:val="center"/>
          </w:tcPr>
          <w:p w14:paraId="41E37539" w14:textId="236AFF16" w:rsidR="001669D9" w:rsidRPr="007F7E7A" w:rsidRDefault="006568C2"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0.0009</w:t>
            </w:r>
          </w:p>
        </w:tc>
        <w:tc>
          <w:tcPr>
            <w:tcW w:w="1008" w:type="dxa"/>
            <w:tcBorders>
              <w:top w:val="nil"/>
              <w:left w:val="nil"/>
              <w:bottom w:val="nil"/>
              <w:right w:val="nil"/>
            </w:tcBorders>
            <w:shd w:val="clear" w:color="auto" w:fill="FFFFFF"/>
            <w:tcMar>
              <w:left w:w="67" w:type="dxa"/>
              <w:right w:w="67" w:type="dxa"/>
            </w:tcMar>
            <w:vAlign w:val="center"/>
          </w:tcPr>
          <w:p w14:paraId="4E14E459" w14:textId="091F98AB" w:rsidR="001669D9" w:rsidRPr="007F7E7A" w:rsidRDefault="006568C2"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-2392</w:t>
            </w:r>
          </w:p>
        </w:tc>
        <w:tc>
          <w:tcPr>
            <w:tcW w:w="1009" w:type="dxa"/>
            <w:tcBorders>
              <w:top w:val="nil"/>
              <w:left w:val="nil"/>
              <w:bottom w:val="nil"/>
              <w:right w:val="nil"/>
            </w:tcBorders>
            <w:shd w:val="clear" w:color="auto" w:fill="FFFFFF"/>
            <w:vAlign w:val="center"/>
          </w:tcPr>
          <w:p w14:paraId="1288FF9B" w14:textId="0C852879" w:rsidR="001669D9" w:rsidRPr="007F7E7A" w:rsidRDefault="006568C2"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-2374</w:t>
            </w:r>
          </w:p>
        </w:tc>
      </w:tr>
      <w:tr w:rsidR="001669D9" w:rsidRPr="00A071E2" w14:paraId="324573E6" w14:textId="77777777" w:rsidTr="000A40CD">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3D8A1417" w14:textId="77777777" w:rsidR="001669D9" w:rsidRPr="007F7E7A" w:rsidRDefault="001669D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SO</w:t>
            </w:r>
          </w:p>
        </w:tc>
        <w:tc>
          <w:tcPr>
            <w:tcW w:w="1398" w:type="dxa"/>
            <w:tcBorders>
              <w:top w:val="nil"/>
              <w:left w:val="nil"/>
              <w:bottom w:val="nil"/>
              <w:right w:val="nil"/>
            </w:tcBorders>
            <w:shd w:val="clear" w:color="auto" w:fill="FFFFFF"/>
            <w:tcMar>
              <w:left w:w="67" w:type="dxa"/>
              <w:right w:w="67" w:type="dxa"/>
            </w:tcMar>
            <w:vAlign w:val="center"/>
          </w:tcPr>
          <w:p w14:paraId="75319416" w14:textId="557991FB" w:rsidR="001669D9" w:rsidRPr="007F7E7A" w:rsidRDefault="00103F96"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-0.004</w:t>
            </w:r>
          </w:p>
        </w:tc>
        <w:tc>
          <w:tcPr>
            <w:tcW w:w="1007" w:type="dxa"/>
            <w:tcBorders>
              <w:top w:val="nil"/>
              <w:left w:val="nil"/>
              <w:bottom w:val="nil"/>
              <w:right w:val="nil"/>
            </w:tcBorders>
            <w:shd w:val="clear" w:color="auto" w:fill="FFFFFF"/>
            <w:tcMar>
              <w:left w:w="67" w:type="dxa"/>
              <w:right w:w="67" w:type="dxa"/>
            </w:tcMar>
            <w:vAlign w:val="center"/>
          </w:tcPr>
          <w:p w14:paraId="0A0B191D" w14:textId="37292C70" w:rsidR="001669D9" w:rsidRPr="007F7E7A" w:rsidRDefault="00103F96"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0.04</w:t>
            </w:r>
          </w:p>
        </w:tc>
        <w:tc>
          <w:tcPr>
            <w:tcW w:w="1343" w:type="dxa"/>
            <w:tcBorders>
              <w:top w:val="nil"/>
              <w:left w:val="nil"/>
              <w:bottom w:val="nil"/>
              <w:right w:val="nil"/>
            </w:tcBorders>
            <w:shd w:val="clear" w:color="auto" w:fill="FFFFFF"/>
            <w:vAlign w:val="center"/>
          </w:tcPr>
          <w:p w14:paraId="66CF3098" w14:textId="3A6BEA12" w:rsidR="001669D9" w:rsidRPr="007F7E7A" w:rsidRDefault="00103F9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0.84</w:t>
            </w:r>
          </w:p>
        </w:tc>
        <w:tc>
          <w:tcPr>
            <w:tcW w:w="1175" w:type="dxa"/>
            <w:tcBorders>
              <w:top w:val="nil"/>
              <w:left w:val="nil"/>
              <w:bottom w:val="nil"/>
              <w:right w:val="nil"/>
            </w:tcBorders>
            <w:shd w:val="clear" w:color="auto" w:fill="FFFFFF"/>
            <w:tcMar>
              <w:left w:w="67" w:type="dxa"/>
              <w:right w:w="67" w:type="dxa"/>
            </w:tcMar>
            <w:vAlign w:val="center"/>
          </w:tcPr>
          <w:p w14:paraId="358826DD" w14:textId="49185FDD" w:rsidR="001669D9" w:rsidRPr="007F7E7A" w:rsidRDefault="00103F96"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0.0001</w:t>
            </w:r>
          </w:p>
        </w:tc>
        <w:tc>
          <w:tcPr>
            <w:tcW w:w="1008" w:type="dxa"/>
            <w:tcBorders>
              <w:top w:val="nil"/>
              <w:left w:val="nil"/>
              <w:bottom w:val="nil"/>
              <w:right w:val="nil"/>
            </w:tcBorders>
            <w:shd w:val="clear" w:color="auto" w:fill="FFFFFF"/>
            <w:tcMar>
              <w:left w:w="67" w:type="dxa"/>
              <w:right w:w="67" w:type="dxa"/>
            </w:tcMar>
            <w:vAlign w:val="center"/>
          </w:tcPr>
          <w:p w14:paraId="4347B87D" w14:textId="62D42743" w:rsidR="001669D9" w:rsidRPr="007F7E7A" w:rsidRDefault="00103F96"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-2392</w:t>
            </w:r>
          </w:p>
        </w:tc>
        <w:tc>
          <w:tcPr>
            <w:tcW w:w="1009" w:type="dxa"/>
            <w:tcBorders>
              <w:top w:val="nil"/>
              <w:left w:val="nil"/>
              <w:bottom w:val="nil"/>
              <w:right w:val="nil"/>
            </w:tcBorders>
            <w:shd w:val="clear" w:color="auto" w:fill="FFFFFF"/>
            <w:vAlign w:val="center"/>
          </w:tcPr>
          <w:p w14:paraId="317D62D6" w14:textId="2AE20627" w:rsidR="001669D9" w:rsidRPr="007F7E7A" w:rsidRDefault="00103F96"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-2374</w:t>
            </w:r>
          </w:p>
        </w:tc>
      </w:tr>
      <w:tr w:rsidR="006A6732" w:rsidRPr="00A071E2" w14:paraId="0C4AD1AB" w14:textId="77777777" w:rsidTr="000A40CD">
        <w:trPr>
          <w:cantSplit/>
          <w:trHeight w:val="325"/>
        </w:trPr>
        <w:tc>
          <w:tcPr>
            <w:tcW w:w="9405" w:type="dxa"/>
            <w:gridSpan w:val="7"/>
            <w:tcBorders>
              <w:top w:val="nil"/>
              <w:left w:val="nil"/>
              <w:bottom w:val="nil"/>
              <w:right w:val="nil"/>
            </w:tcBorders>
            <w:shd w:val="clear" w:color="auto" w:fill="D9D9D9" w:themeFill="background1" w:themeFillShade="D9"/>
            <w:tcMar>
              <w:left w:w="67" w:type="dxa"/>
              <w:right w:w="67" w:type="dxa"/>
            </w:tcMar>
            <w:vAlign w:val="center"/>
          </w:tcPr>
          <w:p w14:paraId="2D7C1553" w14:textId="0AEA6B5F" w:rsidR="006A6732" w:rsidRPr="007F7E7A" w:rsidRDefault="00734F0E" w:rsidP="00AB363B">
            <w:pPr>
              <w:spacing w:line="240" w:lineRule="auto"/>
              <w:jc w:val="left"/>
              <w:rPr>
                <w:rFonts w:ascii="Times New Roman" w:hAnsi="Times New Roman" w:cs="Times New Roman"/>
                <w:b/>
                <w:sz w:val="20"/>
                <w:szCs w:val="20"/>
              </w:rPr>
            </w:pPr>
            <w:r w:rsidRPr="007F7E7A">
              <w:rPr>
                <w:rFonts w:ascii="Times New Roman" w:hAnsi="Times New Roman" w:cs="Times New Roman"/>
                <w:b/>
                <w:sz w:val="20"/>
                <w:szCs w:val="20"/>
              </w:rPr>
              <w:t>Model</w:t>
            </w:r>
            <w:r w:rsidR="00FE01CA" w:rsidRPr="007F7E7A">
              <w:rPr>
                <w:rFonts w:ascii="Times New Roman" w:hAnsi="Times New Roman" w:cs="Times New Roman"/>
                <w:b/>
                <w:sz w:val="20"/>
                <w:szCs w:val="20"/>
              </w:rPr>
              <w:t xml:space="preserve"> </w:t>
            </w:r>
            <w:r w:rsidR="004403EA" w:rsidRPr="007F7E7A">
              <w:rPr>
                <w:rFonts w:ascii="Times New Roman" w:hAnsi="Times New Roman" w:cs="Times New Roman"/>
                <w:b/>
                <w:sz w:val="20"/>
                <w:szCs w:val="20"/>
              </w:rPr>
              <w:t>2 (N=</w:t>
            </w:r>
            <w:r w:rsidR="00756DCD" w:rsidRPr="007F7E7A">
              <w:rPr>
                <w:rFonts w:ascii="Times New Roman" w:hAnsi="Times New Roman" w:cs="Times New Roman"/>
                <w:b/>
                <w:sz w:val="20"/>
                <w:szCs w:val="20"/>
              </w:rPr>
              <w:t>689</w:t>
            </w:r>
            <w:r w:rsidR="001669D9" w:rsidRPr="007F7E7A">
              <w:rPr>
                <w:rFonts w:ascii="Times New Roman" w:hAnsi="Times New Roman" w:cs="Times New Roman"/>
                <w:b/>
                <w:sz w:val="20"/>
                <w:szCs w:val="20"/>
              </w:rPr>
              <w:t>)</w:t>
            </w:r>
          </w:p>
        </w:tc>
      </w:tr>
      <w:tr w:rsidR="001669D9" w:rsidRPr="00A071E2" w14:paraId="3657253D" w14:textId="77777777" w:rsidTr="000A40CD">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2D5A4FA9" w14:textId="77777777" w:rsidR="001669D9" w:rsidRPr="007F7E7A" w:rsidRDefault="001669D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BMI</w:t>
            </w:r>
          </w:p>
        </w:tc>
        <w:tc>
          <w:tcPr>
            <w:tcW w:w="1398" w:type="dxa"/>
            <w:tcBorders>
              <w:top w:val="nil"/>
              <w:left w:val="nil"/>
              <w:bottom w:val="nil"/>
              <w:right w:val="nil"/>
            </w:tcBorders>
            <w:shd w:val="clear" w:color="auto" w:fill="FFFFFF"/>
            <w:tcMar>
              <w:left w:w="67" w:type="dxa"/>
              <w:right w:w="67" w:type="dxa"/>
            </w:tcMar>
            <w:vAlign w:val="center"/>
          </w:tcPr>
          <w:p w14:paraId="7CAEC542" w14:textId="72BFC700" w:rsidR="001669D9" w:rsidRPr="007F7E7A" w:rsidRDefault="00FD169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-0.023</w:t>
            </w:r>
          </w:p>
        </w:tc>
        <w:tc>
          <w:tcPr>
            <w:tcW w:w="1007" w:type="dxa"/>
            <w:tcBorders>
              <w:top w:val="nil"/>
              <w:left w:val="nil"/>
              <w:bottom w:val="nil"/>
              <w:right w:val="nil"/>
            </w:tcBorders>
            <w:shd w:val="clear" w:color="auto" w:fill="FFFFFF"/>
            <w:tcMar>
              <w:left w:w="67" w:type="dxa"/>
              <w:right w:w="67" w:type="dxa"/>
            </w:tcMar>
            <w:vAlign w:val="center"/>
          </w:tcPr>
          <w:p w14:paraId="57D25E06" w14:textId="558BBD58" w:rsidR="001669D9" w:rsidRPr="007F7E7A" w:rsidRDefault="00FD1691" w:rsidP="00AB363B">
            <w:pPr>
              <w:spacing w:line="240" w:lineRule="auto"/>
              <w:jc w:val="center"/>
              <w:rPr>
                <w:rFonts w:ascii="Times New Roman" w:hAnsi="Times New Roman" w:cs="Times New Roman"/>
                <w:b/>
                <w:color w:val="000000" w:themeColor="text1"/>
                <w:sz w:val="20"/>
                <w:szCs w:val="20"/>
              </w:rPr>
            </w:pPr>
            <w:r w:rsidRPr="007F7E7A">
              <w:rPr>
                <w:rFonts w:ascii="Times New Roman" w:hAnsi="Times New Roman" w:cs="Times New Roman"/>
                <w:sz w:val="20"/>
                <w:szCs w:val="20"/>
                <w:lang w:val="de-DE"/>
              </w:rPr>
              <w:t>2.33</w:t>
            </w:r>
          </w:p>
        </w:tc>
        <w:tc>
          <w:tcPr>
            <w:tcW w:w="1343" w:type="dxa"/>
            <w:tcBorders>
              <w:top w:val="nil"/>
              <w:left w:val="nil"/>
              <w:bottom w:val="nil"/>
              <w:right w:val="nil"/>
            </w:tcBorders>
            <w:shd w:val="clear" w:color="auto" w:fill="FFFFFF"/>
            <w:vAlign w:val="center"/>
          </w:tcPr>
          <w:p w14:paraId="3C6DFF7F" w14:textId="2A8EEE9F" w:rsidR="001669D9" w:rsidRPr="007F7E7A" w:rsidRDefault="00FD1691" w:rsidP="00AB363B">
            <w:pPr>
              <w:spacing w:line="240" w:lineRule="auto"/>
              <w:jc w:val="center"/>
              <w:rPr>
                <w:rFonts w:ascii="Times New Roman" w:hAnsi="Times New Roman" w:cs="Times New Roman"/>
                <w:b/>
                <w:sz w:val="20"/>
                <w:szCs w:val="20"/>
              </w:rPr>
            </w:pPr>
            <w:r w:rsidRPr="007F7E7A">
              <w:rPr>
                <w:rFonts w:ascii="Times New Roman" w:hAnsi="Times New Roman" w:cs="Times New Roman"/>
                <w:sz w:val="20"/>
                <w:szCs w:val="20"/>
                <w:lang w:val="de-DE"/>
              </w:rPr>
              <w:t>0.1</w:t>
            </w:r>
            <w:r w:rsidR="00F1297C" w:rsidRPr="007F7E7A">
              <w:rPr>
                <w:rFonts w:ascii="Times New Roman" w:hAnsi="Times New Roman" w:cs="Times New Roman"/>
                <w:sz w:val="20"/>
                <w:szCs w:val="20"/>
                <w:lang w:val="de-DE"/>
              </w:rPr>
              <w:t>3</w:t>
            </w:r>
          </w:p>
        </w:tc>
        <w:tc>
          <w:tcPr>
            <w:tcW w:w="1175" w:type="dxa"/>
            <w:tcBorders>
              <w:top w:val="nil"/>
              <w:left w:val="nil"/>
              <w:bottom w:val="nil"/>
              <w:right w:val="nil"/>
            </w:tcBorders>
            <w:shd w:val="clear" w:color="auto" w:fill="FFFFFF"/>
            <w:tcMar>
              <w:left w:w="67" w:type="dxa"/>
              <w:right w:w="67" w:type="dxa"/>
            </w:tcMar>
            <w:vAlign w:val="center"/>
          </w:tcPr>
          <w:p w14:paraId="62EF7384" w14:textId="241202C1" w:rsidR="001669D9" w:rsidRPr="007F7E7A" w:rsidRDefault="00FD169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0.0242</w:t>
            </w:r>
          </w:p>
        </w:tc>
        <w:tc>
          <w:tcPr>
            <w:tcW w:w="1008" w:type="dxa"/>
            <w:tcBorders>
              <w:top w:val="nil"/>
              <w:left w:val="nil"/>
              <w:bottom w:val="nil"/>
              <w:right w:val="nil"/>
            </w:tcBorders>
            <w:shd w:val="clear" w:color="auto" w:fill="FFFFFF"/>
            <w:tcMar>
              <w:left w:w="67" w:type="dxa"/>
              <w:right w:w="67" w:type="dxa"/>
            </w:tcMar>
            <w:vAlign w:val="center"/>
          </w:tcPr>
          <w:p w14:paraId="172F7AA1" w14:textId="372E4E64" w:rsidR="001669D9" w:rsidRPr="007F7E7A" w:rsidRDefault="00FD169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-2389</w:t>
            </w:r>
          </w:p>
        </w:tc>
        <w:tc>
          <w:tcPr>
            <w:tcW w:w="1009" w:type="dxa"/>
            <w:tcBorders>
              <w:top w:val="nil"/>
              <w:left w:val="nil"/>
              <w:bottom w:val="nil"/>
              <w:right w:val="nil"/>
            </w:tcBorders>
            <w:shd w:val="clear" w:color="auto" w:fill="FFFFFF"/>
            <w:vAlign w:val="center"/>
          </w:tcPr>
          <w:p w14:paraId="138026A4" w14:textId="4810DFE2" w:rsidR="001669D9" w:rsidRPr="007F7E7A" w:rsidRDefault="00FD169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-2325</w:t>
            </w:r>
          </w:p>
        </w:tc>
      </w:tr>
      <w:tr w:rsidR="001669D9" w:rsidRPr="00A071E2" w14:paraId="26D2B690" w14:textId="77777777" w:rsidTr="000A40CD">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483C6FD3" w14:textId="77777777" w:rsidR="001669D9" w:rsidRPr="007F7E7A" w:rsidRDefault="001669D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WC</w:t>
            </w:r>
          </w:p>
        </w:tc>
        <w:tc>
          <w:tcPr>
            <w:tcW w:w="1398" w:type="dxa"/>
            <w:tcBorders>
              <w:top w:val="nil"/>
              <w:left w:val="nil"/>
              <w:bottom w:val="nil"/>
              <w:right w:val="nil"/>
            </w:tcBorders>
            <w:shd w:val="clear" w:color="auto" w:fill="FFFFFF"/>
            <w:tcMar>
              <w:left w:w="67" w:type="dxa"/>
              <w:right w:w="67" w:type="dxa"/>
            </w:tcMar>
            <w:vAlign w:val="center"/>
          </w:tcPr>
          <w:p w14:paraId="519AC340" w14:textId="03630631" w:rsidR="001669D9" w:rsidRPr="007F7E7A" w:rsidRDefault="00FD169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0.0001</w:t>
            </w:r>
          </w:p>
        </w:tc>
        <w:tc>
          <w:tcPr>
            <w:tcW w:w="1007" w:type="dxa"/>
            <w:tcBorders>
              <w:top w:val="nil"/>
              <w:left w:val="nil"/>
              <w:bottom w:val="nil"/>
              <w:right w:val="nil"/>
            </w:tcBorders>
            <w:shd w:val="clear" w:color="auto" w:fill="FFFFFF"/>
            <w:tcMar>
              <w:left w:w="67" w:type="dxa"/>
              <w:right w:w="67" w:type="dxa"/>
            </w:tcMar>
            <w:vAlign w:val="center"/>
          </w:tcPr>
          <w:p w14:paraId="394140AC" w14:textId="719B3E4B" w:rsidR="001669D9" w:rsidRPr="007F7E7A" w:rsidRDefault="00FD1691" w:rsidP="00AB363B">
            <w:pPr>
              <w:spacing w:line="240" w:lineRule="auto"/>
              <w:jc w:val="center"/>
              <w:rPr>
                <w:rFonts w:ascii="Times New Roman" w:hAnsi="Times New Roman" w:cs="Times New Roman"/>
                <w:b/>
                <w:color w:val="000000" w:themeColor="text1"/>
                <w:sz w:val="20"/>
                <w:szCs w:val="20"/>
              </w:rPr>
            </w:pPr>
            <w:r w:rsidRPr="007F7E7A">
              <w:rPr>
                <w:rFonts w:ascii="Times New Roman" w:hAnsi="Times New Roman" w:cs="Times New Roman"/>
                <w:sz w:val="20"/>
                <w:szCs w:val="20"/>
                <w:lang w:val="de-DE"/>
              </w:rPr>
              <w:t>0.00</w:t>
            </w:r>
          </w:p>
        </w:tc>
        <w:tc>
          <w:tcPr>
            <w:tcW w:w="1343" w:type="dxa"/>
            <w:tcBorders>
              <w:top w:val="nil"/>
              <w:left w:val="nil"/>
              <w:bottom w:val="nil"/>
              <w:right w:val="nil"/>
            </w:tcBorders>
            <w:shd w:val="clear" w:color="auto" w:fill="FFFFFF"/>
            <w:vAlign w:val="center"/>
          </w:tcPr>
          <w:p w14:paraId="175AD8D5" w14:textId="48650554" w:rsidR="001669D9" w:rsidRPr="007F7E7A" w:rsidRDefault="00FD1691" w:rsidP="00AB363B">
            <w:pPr>
              <w:spacing w:line="240" w:lineRule="auto"/>
              <w:jc w:val="center"/>
              <w:rPr>
                <w:rFonts w:ascii="Times New Roman" w:hAnsi="Times New Roman" w:cs="Times New Roman"/>
                <w:b/>
                <w:sz w:val="20"/>
                <w:szCs w:val="20"/>
              </w:rPr>
            </w:pPr>
            <w:r w:rsidRPr="007F7E7A">
              <w:rPr>
                <w:rFonts w:ascii="Times New Roman" w:hAnsi="Times New Roman" w:cs="Times New Roman"/>
                <w:sz w:val="20"/>
                <w:szCs w:val="20"/>
                <w:lang w:val="de-DE"/>
              </w:rPr>
              <w:t>0.99</w:t>
            </w:r>
          </w:p>
        </w:tc>
        <w:tc>
          <w:tcPr>
            <w:tcW w:w="1175" w:type="dxa"/>
            <w:tcBorders>
              <w:top w:val="nil"/>
              <w:left w:val="nil"/>
              <w:bottom w:val="nil"/>
              <w:right w:val="nil"/>
            </w:tcBorders>
            <w:shd w:val="clear" w:color="auto" w:fill="FFFFFF"/>
            <w:tcMar>
              <w:left w:w="67" w:type="dxa"/>
              <w:right w:w="67" w:type="dxa"/>
            </w:tcMar>
            <w:vAlign w:val="center"/>
          </w:tcPr>
          <w:p w14:paraId="133D2EC3" w14:textId="2356990E" w:rsidR="001669D9" w:rsidRPr="007F7E7A" w:rsidRDefault="00FD169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0.0209</w:t>
            </w:r>
          </w:p>
        </w:tc>
        <w:tc>
          <w:tcPr>
            <w:tcW w:w="1008" w:type="dxa"/>
            <w:tcBorders>
              <w:top w:val="nil"/>
              <w:left w:val="nil"/>
              <w:bottom w:val="nil"/>
              <w:right w:val="nil"/>
            </w:tcBorders>
            <w:shd w:val="clear" w:color="auto" w:fill="FFFFFF"/>
            <w:tcMar>
              <w:left w:w="67" w:type="dxa"/>
              <w:right w:w="67" w:type="dxa"/>
            </w:tcMar>
            <w:vAlign w:val="center"/>
          </w:tcPr>
          <w:p w14:paraId="2D3797FA" w14:textId="75673080" w:rsidR="001669D9" w:rsidRPr="007F7E7A" w:rsidRDefault="00FD169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-2386</w:t>
            </w:r>
          </w:p>
        </w:tc>
        <w:tc>
          <w:tcPr>
            <w:tcW w:w="1009" w:type="dxa"/>
            <w:tcBorders>
              <w:top w:val="nil"/>
              <w:left w:val="nil"/>
              <w:bottom w:val="nil"/>
              <w:right w:val="nil"/>
            </w:tcBorders>
            <w:shd w:val="clear" w:color="auto" w:fill="FFFFFF"/>
            <w:vAlign w:val="center"/>
          </w:tcPr>
          <w:p w14:paraId="48CE20F2" w14:textId="65E27696" w:rsidR="001669D9" w:rsidRPr="007F7E7A" w:rsidRDefault="00FD169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-2323</w:t>
            </w:r>
          </w:p>
        </w:tc>
      </w:tr>
      <w:tr w:rsidR="001669D9" w:rsidRPr="00A071E2" w14:paraId="25580932" w14:textId="77777777" w:rsidTr="000A40CD">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7CB27332" w14:textId="77777777" w:rsidR="001669D9" w:rsidRPr="007F7E7A" w:rsidRDefault="001669D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WHR</w:t>
            </w:r>
          </w:p>
        </w:tc>
        <w:tc>
          <w:tcPr>
            <w:tcW w:w="1398" w:type="dxa"/>
            <w:tcBorders>
              <w:top w:val="nil"/>
              <w:left w:val="nil"/>
              <w:bottom w:val="nil"/>
              <w:right w:val="nil"/>
            </w:tcBorders>
            <w:shd w:val="clear" w:color="auto" w:fill="FFFFFF"/>
            <w:tcMar>
              <w:left w:w="67" w:type="dxa"/>
              <w:right w:w="67" w:type="dxa"/>
            </w:tcMar>
            <w:vAlign w:val="center"/>
          </w:tcPr>
          <w:p w14:paraId="64FA50E7" w14:textId="32EA1BAB" w:rsidR="001669D9" w:rsidRPr="007F7E7A" w:rsidRDefault="00FD169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-0.009</w:t>
            </w:r>
          </w:p>
        </w:tc>
        <w:tc>
          <w:tcPr>
            <w:tcW w:w="1007" w:type="dxa"/>
            <w:tcBorders>
              <w:top w:val="nil"/>
              <w:left w:val="nil"/>
              <w:bottom w:val="nil"/>
              <w:right w:val="nil"/>
            </w:tcBorders>
            <w:shd w:val="clear" w:color="auto" w:fill="FFFFFF"/>
            <w:tcMar>
              <w:left w:w="67" w:type="dxa"/>
              <w:right w:w="67" w:type="dxa"/>
            </w:tcMar>
            <w:vAlign w:val="center"/>
          </w:tcPr>
          <w:p w14:paraId="71FEA4FA" w14:textId="38DAC31C" w:rsidR="001669D9" w:rsidRPr="007F7E7A" w:rsidRDefault="00FD169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0.41</w:t>
            </w:r>
          </w:p>
        </w:tc>
        <w:tc>
          <w:tcPr>
            <w:tcW w:w="1343" w:type="dxa"/>
            <w:tcBorders>
              <w:top w:val="nil"/>
              <w:left w:val="nil"/>
              <w:bottom w:val="nil"/>
              <w:right w:val="nil"/>
            </w:tcBorders>
            <w:shd w:val="clear" w:color="auto" w:fill="FFFFFF"/>
            <w:vAlign w:val="center"/>
          </w:tcPr>
          <w:p w14:paraId="510BFCB6" w14:textId="1FB2EF72" w:rsidR="001669D9" w:rsidRPr="007F7E7A" w:rsidRDefault="00FD1691"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0.5</w:t>
            </w:r>
            <w:r w:rsidR="00616DD8" w:rsidRPr="007F7E7A">
              <w:rPr>
                <w:rFonts w:ascii="Times New Roman" w:hAnsi="Times New Roman" w:cs="Times New Roman"/>
                <w:sz w:val="20"/>
                <w:szCs w:val="20"/>
                <w:lang w:val="de-DE"/>
              </w:rPr>
              <w:t>2</w:t>
            </w:r>
          </w:p>
        </w:tc>
        <w:tc>
          <w:tcPr>
            <w:tcW w:w="1175" w:type="dxa"/>
            <w:tcBorders>
              <w:top w:val="nil"/>
              <w:left w:val="nil"/>
              <w:bottom w:val="nil"/>
              <w:right w:val="nil"/>
            </w:tcBorders>
            <w:shd w:val="clear" w:color="auto" w:fill="FFFFFF"/>
            <w:tcMar>
              <w:left w:w="67" w:type="dxa"/>
              <w:right w:w="67" w:type="dxa"/>
            </w:tcMar>
            <w:vAlign w:val="center"/>
          </w:tcPr>
          <w:p w14:paraId="53EAAF8D" w14:textId="7FDCE792" w:rsidR="001669D9" w:rsidRPr="007F7E7A" w:rsidRDefault="00FD169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0.0215</w:t>
            </w:r>
          </w:p>
        </w:tc>
        <w:tc>
          <w:tcPr>
            <w:tcW w:w="1008" w:type="dxa"/>
            <w:tcBorders>
              <w:top w:val="nil"/>
              <w:left w:val="nil"/>
              <w:bottom w:val="nil"/>
              <w:right w:val="nil"/>
            </w:tcBorders>
            <w:shd w:val="clear" w:color="auto" w:fill="FFFFFF"/>
            <w:tcMar>
              <w:left w:w="67" w:type="dxa"/>
              <w:right w:w="67" w:type="dxa"/>
            </w:tcMar>
            <w:vAlign w:val="center"/>
          </w:tcPr>
          <w:p w14:paraId="6D5DA177" w14:textId="2AB4317D" w:rsidR="001669D9" w:rsidRPr="007F7E7A" w:rsidRDefault="00FD169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-2387</w:t>
            </w:r>
          </w:p>
        </w:tc>
        <w:tc>
          <w:tcPr>
            <w:tcW w:w="1009" w:type="dxa"/>
            <w:tcBorders>
              <w:top w:val="nil"/>
              <w:left w:val="nil"/>
              <w:bottom w:val="nil"/>
              <w:right w:val="nil"/>
            </w:tcBorders>
            <w:shd w:val="clear" w:color="auto" w:fill="FFFFFF"/>
            <w:vAlign w:val="center"/>
          </w:tcPr>
          <w:p w14:paraId="3C084BFD" w14:textId="3FB1D855" w:rsidR="001669D9" w:rsidRPr="007F7E7A" w:rsidRDefault="00FD169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-2323</w:t>
            </w:r>
          </w:p>
        </w:tc>
      </w:tr>
      <w:tr w:rsidR="001669D9" w:rsidRPr="00A071E2" w14:paraId="7A7A4B62" w14:textId="77777777" w:rsidTr="000A40CD">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3D65864D" w14:textId="77777777" w:rsidR="001669D9" w:rsidRPr="007F7E7A" w:rsidRDefault="001669D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WHtR</w:t>
            </w:r>
          </w:p>
        </w:tc>
        <w:tc>
          <w:tcPr>
            <w:tcW w:w="1398" w:type="dxa"/>
            <w:tcBorders>
              <w:top w:val="nil"/>
              <w:left w:val="nil"/>
              <w:bottom w:val="nil"/>
              <w:right w:val="nil"/>
            </w:tcBorders>
            <w:shd w:val="clear" w:color="auto" w:fill="FFFFFF"/>
            <w:tcMar>
              <w:left w:w="67" w:type="dxa"/>
              <w:right w:w="67" w:type="dxa"/>
            </w:tcMar>
            <w:vAlign w:val="center"/>
          </w:tcPr>
          <w:p w14:paraId="7ADE0838" w14:textId="5A344776" w:rsidR="001669D9" w:rsidRPr="007F7E7A" w:rsidRDefault="00FD169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-0.009</w:t>
            </w:r>
          </w:p>
        </w:tc>
        <w:tc>
          <w:tcPr>
            <w:tcW w:w="1007" w:type="dxa"/>
            <w:tcBorders>
              <w:top w:val="nil"/>
              <w:left w:val="nil"/>
              <w:bottom w:val="nil"/>
              <w:right w:val="nil"/>
            </w:tcBorders>
            <w:shd w:val="clear" w:color="auto" w:fill="FFFFFF"/>
            <w:tcMar>
              <w:left w:w="67" w:type="dxa"/>
              <w:right w:w="67" w:type="dxa"/>
            </w:tcMar>
            <w:vAlign w:val="center"/>
          </w:tcPr>
          <w:p w14:paraId="32EE3ACA" w14:textId="13CA78CF" w:rsidR="001669D9" w:rsidRPr="007F7E7A" w:rsidRDefault="00FD169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0.43</w:t>
            </w:r>
          </w:p>
        </w:tc>
        <w:tc>
          <w:tcPr>
            <w:tcW w:w="1343" w:type="dxa"/>
            <w:tcBorders>
              <w:top w:val="nil"/>
              <w:left w:val="nil"/>
              <w:bottom w:val="nil"/>
              <w:right w:val="nil"/>
            </w:tcBorders>
            <w:shd w:val="clear" w:color="auto" w:fill="FFFFFF"/>
            <w:vAlign w:val="center"/>
          </w:tcPr>
          <w:p w14:paraId="78522754" w14:textId="634D16F5" w:rsidR="001669D9" w:rsidRPr="007F7E7A" w:rsidRDefault="00FD1691"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0.51</w:t>
            </w:r>
          </w:p>
        </w:tc>
        <w:tc>
          <w:tcPr>
            <w:tcW w:w="1175" w:type="dxa"/>
            <w:tcBorders>
              <w:top w:val="nil"/>
              <w:left w:val="nil"/>
              <w:bottom w:val="nil"/>
              <w:right w:val="nil"/>
            </w:tcBorders>
            <w:shd w:val="clear" w:color="auto" w:fill="FFFFFF"/>
            <w:tcMar>
              <w:left w:w="67" w:type="dxa"/>
              <w:right w:w="67" w:type="dxa"/>
            </w:tcMar>
            <w:vAlign w:val="center"/>
          </w:tcPr>
          <w:p w14:paraId="02BBBA74" w14:textId="07F7036B" w:rsidR="001669D9" w:rsidRPr="007F7E7A" w:rsidRDefault="00FD169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0.0215</w:t>
            </w:r>
          </w:p>
        </w:tc>
        <w:tc>
          <w:tcPr>
            <w:tcW w:w="1008" w:type="dxa"/>
            <w:tcBorders>
              <w:top w:val="nil"/>
              <w:left w:val="nil"/>
              <w:bottom w:val="nil"/>
              <w:right w:val="nil"/>
            </w:tcBorders>
            <w:shd w:val="clear" w:color="auto" w:fill="FFFFFF"/>
            <w:tcMar>
              <w:left w:w="67" w:type="dxa"/>
              <w:right w:w="67" w:type="dxa"/>
            </w:tcMar>
            <w:vAlign w:val="center"/>
          </w:tcPr>
          <w:p w14:paraId="76ECAE35" w14:textId="21635692" w:rsidR="001669D9" w:rsidRPr="007F7E7A" w:rsidRDefault="00FD169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-2387</w:t>
            </w:r>
          </w:p>
        </w:tc>
        <w:tc>
          <w:tcPr>
            <w:tcW w:w="1009" w:type="dxa"/>
            <w:tcBorders>
              <w:top w:val="nil"/>
              <w:left w:val="nil"/>
              <w:bottom w:val="nil"/>
              <w:right w:val="nil"/>
            </w:tcBorders>
            <w:shd w:val="clear" w:color="auto" w:fill="FFFFFF"/>
            <w:vAlign w:val="center"/>
          </w:tcPr>
          <w:p w14:paraId="70E41EB0" w14:textId="53BCBA3D" w:rsidR="001669D9" w:rsidRPr="007F7E7A" w:rsidRDefault="00FD169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-2323</w:t>
            </w:r>
          </w:p>
        </w:tc>
      </w:tr>
      <w:tr w:rsidR="001669D9" w:rsidRPr="00A071E2" w14:paraId="4E2E83FD" w14:textId="77777777" w:rsidTr="000A40CD">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40AADBC6" w14:textId="77777777" w:rsidR="001669D9" w:rsidRPr="007F7E7A" w:rsidRDefault="001669D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FMp</w:t>
            </w:r>
          </w:p>
        </w:tc>
        <w:tc>
          <w:tcPr>
            <w:tcW w:w="1398" w:type="dxa"/>
            <w:tcBorders>
              <w:top w:val="nil"/>
              <w:left w:val="nil"/>
              <w:bottom w:val="nil"/>
              <w:right w:val="nil"/>
            </w:tcBorders>
            <w:shd w:val="clear" w:color="auto" w:fill="FFFFFF"/>
            <w:tcMar>
              <w:left w:w="67" w:type="dxa"/>
              <w:right w:w="67" w:type="dxa"/>
            </w:tcMar>
            <w:vAlign w:val="center"/>
          </w:tcPr>
          <w:p w14:paraId="75BE076E" w14:textId="22A659A1" w:rsidR="001669D9" w:rsidRPr="007F7E7A" w:rsidRDefault="00FD169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-0.014</w:t>
            </w:r>
          </w:p>
        </w:tc>
        <w:tc>
          <w:tcPr>
            <w:tcW w:w="1007" w:type="dxa"/>
            <w:tcBorders>
              <w:top w:val="nil"/>
              <w:left w:val="nil"/>
              <w:bottom w:val="nil"/>
              <w:right w:val="nil"/>
            </w:tcBorders>
            <w:shd w:val="clear" w:color="auto" w:fill="FFFFFF"/>
            <w:tcMar>
              <w:left w:w="67" w:type="dxa"/>
              <w:right w:w="67" w:type="dxa"/>
            </w:tcMar>
            <w:vAlign w:val="center"/>
          </w:tcPr>
          <w:p w14:paraId="162FF243" w14:textId="5F64684B" w:rsidR="001669D9" w:rsidRPr="007F7E7A" w:rsidRDefault="00FD169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1.05</w:t>
            </w:r>
          </w:p>
        </w:tc>
        <w:tc>
          <w:tcPr>
            <w:tcW w:w="1343" w:type="dxa"/>
            <w:tcBorders>
              <w:top w:val="nil"/>
              <w:left w:val="nil"/>
              <w:bottom w:val="nil"/>
              <w:right w:val="nil"/>
            </w:tcBorders>
            <w:shd w:val="clear" w:color="auto" w:fill="FFFFFF"/>
            <w:vAlign w:val="center"/>
          </w:tcPr>
          <w:p w14:paraId="486DAC03" w14:textId="26A5745A" w:rsidR="001669D9" w:rsidRPr="007F7E7A" w:rsidRDefault="00FD1691"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0.3</w:t>
            </w:r>
            <w:r w:rsidR="00F1297C" w:rsidRPr="007F7E7A">
              <w:rPr>
                <w:rFonts w:ascii="Times New Roman" w:hAnsi="Times New Roman" w:cs="Times New Roman"/>
                <w:sz w:val="20"/>
                <w:szCs w:val="20"/>
                <w:lang w:val="de-DE"/>
              </w:rPr>
              <w:t>1</w:t>
            </w:r>
          </w:p>
        </w:tc>
        <w:tc>
          <w:tcPr>
            <w:tcW w:w="1175" w:type="dxa"/>
            <w:tcBorders>
              <w:top w:val="nil"/>
              <w:left w:val="nil"/>
              <w:bottom w:val="nil"/>
              <w:right w:val="nil"/>
            </w:tcBorders>
            <w:shd w:val="clear" w:color="auto" w:fill="FFFFFF"/>
            <w:tcMar>
              <w:left w:w="67" w:type="dxa"/>
              <w:right w:w="67" w:type="dxa"/>
            </w:tcMar>
            <w:vAlign w:val="center"/>
          </w:tcPr>
          <w:p w14:paraId="326CC75B" w14:textId="6467BD82" w:rsidR="001669D9" w:rsidRPr="007F7E7A" w:rsidRDefault="00FD169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0.0224</w:t>
            </w:r>
          </w:p>
        </w:tc>
        <w:tc>
          <w:tcPr>
            <w:tcW w:w="1008" w:type="dxa"/>
            <w:tcBorders>
              <w:top w:val="nil"/>
              <w:left w:val="nil"/>
              <w:bottom w:val="nil"/>
              <w:right w:val="nil"/>
            </w:tcBorders>
            <w:shd w:val="clear" w:color="auto" w:fill="FFFFFF"/>
            <w:tcMar>
              <w:left w:w="67" w:type="dxa"/>
              <w:right w:w="67" w:type="dxa"/>
            </w:tcMar>
            <w:vAlign w:val="center"/>
          </w:tcPr>
          <w:p w14:paraId="1228C6DA" w14:textId="107F0CD9" w:rsidR="001669D9" w:rsidRPr="007F7E7A" w:rsidRDefault="00FD169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-2387</w:t>
            </w:r>
          </w:p>
        </w:tc>
        <w:tc>
          <w:tcPr>
            <w:tcW w:w="1009" w:type="dxa"/>
            <w:tcBorders>
              <w:top w:val="nil"/>
              <w:left w:val="nil"/>
              <w:bottom w:val="nil"/>
              <w:right w:val="nil"/>
            </w:tcBorders>
            <w:shd w:val="clear" w:color="auto" w:fill="FFFFFF"/>
            <w:vAlign w:val="center"/>
          </w:tcPr>
          <w:p w14:paraId="4161560A" w14:textId="654CE28A" w:rsidR="001669D9" w:rsidRPr="007F7E7A" w:rsidRDefault="00FD169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-2324</w:t>
            </w:r>
          </w:p>
        </w:tc>
      </w:tr>
      <w:tr w:rsidR="001669D9" w:rsidRPr="00A071E2" w14:paraId="6C70762D" w14:textId="77777777" w:rsidTr="000A40CD">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698A7040" w14:textId="77777777" w:rsidR="001669D9" w:rsidRPr="007F7E7A" w:rsidRDefault="001669D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HTGW</w:t>
            </w:r>
          </w:p>
        </w:tc>
        <w:tc>
          <w:tcPr>
            <w:tcW w:w="1398" w:type="dxa"/>
            <w:tcBorders>
              <w:top w:val="nil"/>
              <w:left w:val="nil"/>
              <w:bottom w:val="nil"/>
              <w:right w:val="nil"/>
            </w:tcBorders>
            <w:shd w:val="clear" w:color="auto" w:fill="FFFFFF"/>
            <w:tcMar>
              <w:left w:w="67" w:type="dxa"/>
              <w:right w:w="67" w:type="dxa"/>
            </w:tcMar>
            <w:vAlign w:val="center"/>
          </w:tcPr>
          <w:p w14:paraId="7F01444D" w14:textId="62C92E35" w:rsidR="001669D9" w:rsidRPr="007F7E7A" w:rsidRDefault="00FD169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-0.006</w:t>
            </w:r>
          </w:p>
        </w:tc>
        <w:tc>
          <w:tcPr>
            <w:tcW w:w="1007" w:type="dxa"/>
            <w:tcBorders>
              <w:top w:val="nil"/>
              <w:left w:val="nil"/>
              <w:bottom w:val="nil"/>
              <w:right w:val="nil"/>
            </w:tcBorders>
            <w:shd w:val="clear" w:color="auto" w:fill="FFFFFF"/>
            <w:tcMar>
              <w:left w:w="67" w:type="dxa"/>
              <w:right w:w="67" w:type="dxa"/>
            </w:tcMar>
            <w:vAlign w:val="center"/>
          </w:tcPr>
          <w:p w14:paraId="6EA6443E" w14:textId="0D9A0057" w:rsidR="001669D9" w:rsidRPr="007F7E7A" w:rsidRDefault="00FD169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0.17</w:t>
            </w:r>
          </w:p>
        </w:tc>
        <w:tc>
          <w:tcPr>
            <w:tcW w:w="1343" w:type="dxa"/>
            <w:tcBorders>
              <w:top w:val="nil"/>
              <w:left w:val="nil"/>
              <w:bottom w:val="nil"/>
              <w:right w:val="nil"/>
            </w:tcBorders>
            <w:shd w:val="clear" w:color="auto" w:fill="FFFFFF"/>
            <w:vAlign w:val="center"/>
          </w:tcPr>
          <w:p w14:paraId="7B94EB8A" w14:textId="346D6C60" w:rsidR="001669D9" w:rsidRPr="007F7E7A" w:rsidRDefault="00FD1691"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0.68</w:t>
            </w:r>
          </w:p>
        </w:tc>
        <w:tc>
          <w:tcPr>
            <w:tcW w:w="1175" w:type="dxa"/>
            <w:tcBorders>
              <w:top w:val="nil"/>
              <w:left w:val="nil"/>
              <w:bottom w:val="nil"/>
              <w:right w:val="nil"/>
            </w:tcBorders>
            <w:shd w:val="clear" w:color="auto" w:fill="FFFFFF"/>
            <w:tcMar>
              <w:left w:w="67" w:type="dxa"/>
              <w:right w:w="67" w:type="dxa"/>
            </w:tcMar>
            <w:vAlign w:val="center"/>
          </w:tcPr>
          <w:p w14:paraId="1B1D186D" w14:textId="4008DB71" w:rsidR="001669D9" w:rsidRPr="007F7E7A" w:rsidRDefault="00FD169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0.0211</w:t>
            </w:r>
          </w:p>
        </w:tc>
        <w:tc>
          <w:tcPr>
            <w:tcW w:w="1008" w:type="dxa"/>
            <w:tcBorders>
              <w:top w:val="nil"/>
              <w:left w:val="nil"/>
              <w:bottom w:val="nil"/>
              <w:right w:val="nil"/>
            </w:tcBorders>
            <w:shd w:val="clear" w:color="auto" w:fill="FFFFFF"/>
            <w:tcMar>
              <w:left w:w="67" w:type="dxa"/>
              <w:right w:w="67" w:type="dxa"/>
            </w:tcMar>
            <w:vAlign w:val="center"/>
          </w:tcPr>
          <w:p w14:paraId="463EDAD9" w14:textId="10F20AE9" w:rsidR="001669D9" w:rsidRPr="007F7E7A" w:rsidRDefault="00FD169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-2386</w:t>
            </w:r>
          </w:p>
        </w:tc>
        <w:tc>
          <w:tcPr>
            <w:tcW w:w="1009" w:type="dxa"/>
            <w:tcBorders>
              <w:top w:val="nil"/>
              <w:left w:val="nil"/>
              <w:bottom w:val="nil"/>
              <w:right w:val="nil"/>
            </w:tcBorders>
            <w:shd w:val="clear" w:color="auto" w:fill="FFFFFF"/>
            <w:vAlign w:val="center"/>
          </w:tcPr>
          <w:p w14:paraId="745E9B15" w14:textId="0124039D" w:rsidR="001669D9" w:rsidRPr="007F7E7A" w:rsidRDefault="00FD169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-2323</w:t>
            </w:r>
          </w:p>
        </w:tc>
      </w:tr>
      <w:tr w:rsidR="001669D9" w:rsidRPr="00A071E2" w14:paraId="69146BB0" w14:textId="77777777" w:rsidTr="000A40CD">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31729ECD" w14:textId="77777777" w:rsidR="001669D9" w:rsidRPr="007F7E7A" w:rsidRDefault="001669D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SO</w:t>
            </w:r>
          </w:p>
        </w:tc>
        <w:tc>
          <w:tcPr>
            <w:tcW w:w="1398" w:type="dxa"/>
            <w:tcBorders>
              <w:top w:val="nil"/>
              <w:left w:val="nil"/>
              <w:bottom w:val="nil"/>
              <w:right w:val="nil"/>
            </w:tcBorders>
            <w:shd w:val="clear" w:color="auto" w:fill="FFFFFF"/>
            <w:tcMar>
              <w:left w:w="67" w:type="dxa"/>
              <w:right w:w="67" w:type="dxa"/>
            </w:tcMar>
            <w:vAlign w:val="center"/>
          </w:tcPr>
          <w:p w14:paraId="1542DB18" w14:textId="5AFE9459" w:rsidR="001669D9" w:rsidRPr="007F7E7A" w:rsidRDefault="00FD169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0.001</w:t>
            </w:r>
          </w:p>
        </w:tc>
        <w:tc>
          <w:tcPr>
            <w:tcW w:w="1007" w:type="dxa"/>
            <w:tcBorders>
              <w:top w:val="nil"/>
              <w:left w:val="nil"/>
              <w:bottom w:val="nil"/>
              <w:right w:val="nil"/>
            </w:tcBorders>
            <w:shd w:val="clear" w:color="auto" w:fill="FFFFFF"/>
            <w:tcMar>
              <w:left w:w="67" w:type="dxa"/>
              <w:right w:w="67" w:type="dxa"/>
            </w:tcMar>
            <w:vAlign w:val="center"/>
          </w:tcPr>
          <w:p w14:paraId="40DBD92C" w14:textId="0577B73D" w:rsidR="001669D9" w:rsidRPr="007F7E7A" w:rsidRDefault="00FD169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0.00</w:t>
            </w:r>
          </w:p>
        </w:tc>
        <w:tc>
          <w:tcPr>
            <w:tcW w:w="1343" w:type="dxa"/>
            <w:tcBorders>
              <w:top w:val="nil"/>
              <w:left w:val="nil"/>
              <w:bottom w:val="nil"/>
              <w:right w:val="nil"/>
            </w:tcBorders>
            <w:shd w:val="clear" w:color="auto" w:fill="FFFFFF"/>
            <w:vAlign w:val="center"/>
          </w:tcPr>
          <w:p w14:paraId="4D274254" w14:textId="027BBA1C" w:rsidR="001669D9" w:rsidRPr="007F7E7A" w:rsidRDefault="00FD1691" w:rsidP="00AB363B">
            <w:pPr>
              <w:spacing w:line="240" w:lineRule="auto"/>
              <w:jc w:val="center"/>
              <w:rPr>
                <w:rFonts w:ascii="Times New Roman" w:hAnsi="Times New Roman" w:cs="Times New Roman"/>
                <w:b/>
                <w:sz w:val="20"/>
                <w:szCs w:val="20"/>
              </w:rPr>
            </w:pPr>
            <w:r w:rsidRPr="007F7E7A">
              <w:rPr>
                <w:rFonts w:ascii="Times New Roman" w:hAnsi="Times New Roman" w:cs="Times New Roman"/>
                <w:sz w:val="20"/>
                <w:szCs w:val="20"/>
                <w:lang w:val="de-DE"/>
              </w:rPr>
              <w:t>0.9</w:t>
            </w:r>
            <w:r w:rsidR="00F1297C" w:rsidRPr="007F7E7A">
              <w:rPr>
                <w:rFonts w:ascii="Times New Roman" w:hAnsi="Times New Roman" w:cs="Times New Roman"/>
                <w:sz w:val="20"/>
                <w:szCs w:val="20"/>
                <w:lang w:val="de-DE"/>
              </w:rPr>
              <w:t>6</w:t>
            </w:r>
          </w:p>
        </w:tc>
        <w:tc>
          <w:tcPr>
            <w:tcW w:w="1175" w:type="dxa"/>
            <w:tcBorders>
              <w:top w:val="nil"/>
              <w:left w:val="nil"/>
              <w:bottom w:val="nil"/>
              <w:right w:val="nil"/>
            </w:tcBorders>
            <w:shd w:val="clear" w:color="auto" w:fill="FFFFFF"/>
            <w:tcMar>
              <w:left w:w="67" w:type="dxa"/>
              <w:right w:w="67" w:type="dxa"/>
            </w:tcMar>
            <w:vAlign w:val="center"/>
          </w:tcPr>
          <w:p w14:paraId="76286615" w14:textId="6F0094DA" w:rsidR="001669D9" w:rsidRPr="007F7E7A" w:rsidRDefault="00FD169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0.0209</w:t>
            </w:r>
          </w:p>
        </w:tc>
        <w:tc>
          <w:tcPr>
            <w:tcW w:w="1008" w:type="dxa"/>
            <w:tcBorders>
              <w:top w:val="nil"/>
              <w:left w:val="nil"/>
              <w:bottom w:val="nil"/>
              <w:right w:val="nil"/>
            </w:tcBorders>
            <w:shd w:val="clear" w:color="auto" w:fill="FFFFFF"/>
            <w:tcMar>
              <w:left w:w="67" w:type="dxa"/>
              <w:right w:w="67" w:type="dxa"/>
            </w:tcMar>
            <w:vAlign w:val="center"/>
          </w:tcPr>
          <w:p w14:paraId="06E11E1B" w14:textId="29A4F721" w:rsidR="001669D9" w:rsidRPr="007F7E7A" w:rsidRDefault="00FD169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-2386</w:t>
            </w:r>
          </w:p>
        </w:tc>
        <w:tc>
          <w:tcPr>
            <w:tcW w:w="1009" w:type="dxa"/>
            <w:tcBorders>
              <w:top w:val="nil"/>
              <w:left w:val="nil"/>
              <w:bottom w:val="nil"/>
              <w:right w:val="nil"/>
            </w:tcBorders>
            <w:shd w:val="clear" w:color="auto" w:fill="FFFFFF"/>
            <w:vAlign w:val="center"/>
          </w:tcPr>
          <w:p w14:paraId="054CA9A2" w14:textId="5967330B" w:rsidR="001669D9" w:rsidRPr="007F7E7A" w:rsidRDefault="00FD169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-2323</w:t>
            </w:r>
          </w:p>
        </w:tc>
      </w:tr>
      <w:tr w:rsidR="006A6732" w:rsidRPr="00A071E2" w14:paraId="3842A9CA" w14:textId="77777777" w:rsidTr="000A40CD">
        <w:trPr>
          <w:cantSplit/>
          <w:trHeight w:val="328"/>
        </w:trPr>
        <w:tc>
          <w:tcPr>
            <w:tcW w:w="9405" w:type="dxa"/>
            <w:gridSpan w:val="7"/>
            <w:tcBorders>
              <w:top w:val="nil"/>
              <w:left w:val="nil"/>
              <w:bottom w:val="nil"/>
              <w:right w:val="nil"/>
            </w:tcBorders>
            <w:shd w:val="clear" w:color="auto" w:fill="D9D9D9" w:themeFill="background1" w:themeFillShade="D9"/>
            <w:tcMar>
              <w:left w:w="67" w:type="dxa"/>
              <w:right w:w="67" w:type="dxa"/>
            </w:tcMar>
            <w:vAlign w:val="center"/>
          </w:tcPr>
          <w:p w14:paraId="4F7435D9" w14:textId="6B51B385" w:rsidR="006A6732" w:rsidRPr="007F7E7A" w:rsidRDefault="00734F0E" w:rsidP="00AB363B">
            <w:pPr>
              <w:spacing w:line="240" w:lineRule="auto"/>
              <w:jc w:val="left"/>
              <w:rPr>
                <w:rFonts w:ascii="Times New Roman" w:hAnsi="Times New Roman" w:cs="Times New Roman"/>
                <w:b/>
                <w:sz w:val="20"/>
                <w:szCs w:val="20"/>
              </w:rPr>
            </w:pPr>
            <w:r w:rsidRPr="007F7E7A">
              <w:rPr>
                <w:rFonts w:ascii="Times New Roman" w:hAnsi="Times New Roman" w:cs="Times New Roman"/>
                <w:b/>
                <w:sz w:val="20"/>
                <w:szCs w:val="20"/>
              </w:rPr>
              <w:t>Model</w:t>
            </w:r>
            <w:r w:rsidR="00FE01CA" w:rsidRPr="007F7E7A">
              <w:rPr>
                <w:rFonts w:ascii="Times New Roman" w:hAnsi="Times New Roman" w:cs="Times New Roman"/>
                <w:b/>
                <w:sz w:val="20"/>
                <w:szCs w:val="20"/>
              </w:rPr>
              <w:t xml:space="preserve"> </w:t>
            </w:r>
            <w:r w:rsidR="006A6732" w:rsidRPr="007F7E7A">
              <w:rPr>
                <w:rFonts w:ascii="Times New Roman" w:hAnsi="Times New Roman" w:cs="Times New Roman"/>
                <w:b/>
                <w:sz w:val="20"/>
                <w:szCs w:val="20"/>
              </w:rPr>
              <w:t>3</w:t>
            </w:r>
            <w:r w:rsidR="004403EA" w:rsidRPr="007F7E7A">
              <w:rPr>
                <w:rFonts w:ascii="Times New Roman" w:hAnsi="Times New Roman" w:cs="Times New Roman"/>
                <w:b/>
                <w:sz w:val="20"/>
                <w:szCs w:val="20"/>
              </w:rPr>
              <w:t xml:space="preserve"> (N=</w:t>
            </w:r>
            <w:r w:rsidR="001669D9" w:rsidRPr="007F7E7A">
              <w:rPr>
                <w:rFonts w:ascii="Times New Roman" w:hAnsi="Times New Roman" w:cs="Times New Roman"/>
                <w:b/>
                <w:sz w:val="20"/>
                <w:szCs w:val="20"/>
              </w:rPr>
              <w:t>6</w:t>
            </w:r>
            <w:r w:rsidR="00F1297C" w:rsidRPr="007F7E7A">
              <w:rPr>
                <w:rFonts w:ascii="Times New Roman" w:hAnsi="Times New Roman" w:cs="Times New Roman"/>
                <w:b/>
                <w:sz w:val="20"/>
                <w:szCs w:val="20"/>
              </w:rPr>
              <w:t>89</w:t>
            </w:r>
            <w:r w:rsidR="001669D9" w:rsidRPr="007F7E7A">
              <w:rPr>
                <w:rFonts w:ascii="Times New Roman" w:hAnsi="Times New Roman" w:cs="Times New Roman"/>
                <w:b/>
                <w:sz w:val="20"/>
                <w:szCs w:val="20"/>
              </w:rPr>
              <w:t>)</w:t>
            </w:r>
          </w:p>
        </w:tc>
      </w:tr>
      <w:tr w:rsidR="001669D9" w:rsidRPr="00A071E2" w14:paraId="36737E4E" w14:textId="77777777" w:rsidTr="000A40CD">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707869B2" w14:textId="77777777" w:rsidR="001669D9" w:rsidRPr="007F7E7A" w:rsidRDefault="001669D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BMI</w:t>
            </w:r>
          </w:p>
        </w:tc>
        <w:tc>
          <w:tcPr>
            <w:tcW w:w="1398" w:type="dxa"/>
            <w:tcBorders>
              <w:top w:val="nil"/>
              <w:left w:val="nil"/>
              <w:bottom w:val="nil"/>
              <w:right w:val="nil"/>
            </w:tcBorders>
            <w:shd w:val="clear" w:color="auto" w:fill="FFFFFF"/>
            <w:tcMar>
              <w:left w:w="67" w:type="dxa"/>
              <w:right w:w="67" w:type="dxa"/>
            </w:tcMar>
            <w:vAlign w:val="center"/>
          </w:tcPr>
          <w:p w14:paraId="567BBE29" w14:textId="26CC6C7F" w:rsidR="001669D9" w:rsidRPr="007F7E7A" w:rsidRDefault="00616DD8"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-0.01</w:t>
            </w:r>
            <w:r w:rsidR="00C5772E" w:rsidRPr="007F7E7A">
              <w:rPr>
                <w:rFonts w:ascii="Times New Roman" w:hAnsi="Times New Roman" w:cs="Times New Roman"/>
                <w:sz w:val="20"/>
                <w:szCs w:val="20"/>
                <w:lang w:val="de-DE"/>
              </w:rPr>
              <w:t>3</w:t>
            </w:r>
          </w:p>
        </w:tc>
        <w:tc>
          <w:tcPr>
            <w:tcW w:w="1007" w:type="dxa"/>
            <w:tcBorders>
              <w:top w:val="nil"/>
              <w:left w:val="nil"/>
              <w:bottom w:val="nil"/>
              <w:right w:val="nil"/>
            </w:tcBorders>
            <w:shd w:val="clear" w:color="auto" w:fill="FFFFFF"/>
            <w:tcMar>
              <w:left w:w="67" w:type="dxa"/>
              <w:right w:w="67" w:type="dxa"/>
            </w:tcMar>
            <w:vAlign w:val="center"/>
          </w:tcPr>
          <w:p w14:paraId="643B0555" w14:textId="38E422EC" w:rsidR="001669D9" w:rsidRPr="007F7E7A" w:rsidRDefault="00616DD8"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0.71</w:t>
            </w:r>
          </w:p>
        </w:tc>
        <w:tc>
          <w:tcPr>
            <w:tcW w:w="1343" w:type="dxa"/>
            <w:tcBorders>
              <w:top w:val="nil"/>
              <w:left w:val="nil"/>
              <w:bottom w:val="nil"/>
              <w:right w:val="nil"/>
            </w:tcBorders>
            <w:shd w:val="clear" w:color="auto" w:fill="FFFFFF"/>
            <w:vAlign w:val="center"/>
          </w:tcPr>
          <w:p w14:paraId="474870EF" w14:textId="12D9C5FE" w:rsidR="001669D9" w:rsidRPr="007F7E7A" w:rsidRDefault="00616DD8" w:rsidP="00AB363B">
            <w:pPr>
              <w:spacing w:line="240" w:lineRule="auto"/>
              <w:jc w:val="center"/>
              <w:rPr>
                <w:rFonts w:ascii="Times New Roman" w:hAnsi="Times New Roman" w:cs="Times New Roman"/>
                <w:b/>
                <w:sz w:val="20"/>
                <w:szCs w:val="20"/>
              </w:rPr>
            </w:pPr>
            <w:r w:rsidRPr="007F7E7A">
              <w:rPr>
                <w:rFonts w:ascii="Times New Roman" w:hAnsi="Times New Roman" w:cs="Times New Roman"/>
                <w:sz w:val="20"/>
                <w:szCs w:val="20"/>
                <w:lang w:val="de-DE"/>
              </w:rPr>
              <w:t>0.40</w:t>
            </w:r>
          </w:p>
        </w:tc>
        <w:tc>
          <w:tcPr>
            <w:tcW w:w="1175" w:type="dxa"/>
            <w:tcBorders>
              <w:top w:val="nil"/>
              <w:left w:val="nil"/>
              <w:bottom w:val="nil"/>
              <w:right w:val="nil"/>
            </w:tcBorders>
            <w:shd w:val="clear" w:color="auto" w:fill="FFFFFF"/>
            <w:tcMar>
              <w:left w:w="67" w:type="dxa"/>
              <w:right w:w="67" w:type="dxa"/>
            </w:tcMar>
            <w:vAlign w:val="center"/>
          </w:tcPr>
          <w:p w14:paraId="41215F9C" w14:textId="322DCE25" w:rsidR="001669D9" w:rsidRPr="007F7E7A" w:rsidRDefault="00616DD8"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0.0416</w:t>
            </w:r>
          </w:p>
        </w:tc>
        <w:tc>
          <w:tcPr>
            <w:tcW w:w="1008" w:type="dxa"/>
            <w:tcBorders>
              <w:top w:val="nil"/>
              <w:left w:val="nil"/>
              <w:bottom w:val="nil"/>
              <w:right w:val="nil"/>
            </w:tcBorders>
            <w:shd w:val="clear" w:color="auto" w:fill="FFFFFF"/>
            <w:tcMar>
              <w:left w:w="67" w:type="dxa"/>
              <w:right w:w="67" w:type="dxa"/>
            </w:tcMar>
            <w:vAlign w:val="center"/>
          </w:tcPr>
          <w:p w14:paraId="385DB4E5" w14:textId="1EC50AD9" w:rsidR="001669D9" w:rsidRPr="007F7E7A" w:rsidRDefault="00616DD8"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-2373</w:t>
            </w:r>
          </w:p>
        </w:tc>
        <w:tc>
          <w:tcPr>
            <w:tcW w:w="1009" w:type="dxa"/>
            <w:tcBorders>
              <w:top w:val="nil"/>
              <w:left w:val="nil"/>
              <w:bottom w:val="nil"/>
              <w:right w:val="nil"/>
            </w:tcBorders>
            <w:shd w:val="clear" w:color="auto" w:fill="FFFFFF"/>
            <w:vAlign w:val="center"/>
          </w:tcPr>
          <w:p w14:paraId="7DF18B21" w14:textId="4976A8A7" w:rsidR="001669D9" w:rsidRPr="007F7E7A" w:rsidRDefault="00616DD8"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-2246</w:t>
            </w:r>
          </w:p>
        </w:tc>
      </w:tr>
      <w:tr w:rsidR="001669D9" w:rsidRPr="00A071E2" w14:paraId="09190679" w14:textId="77777777" w:rsidTr="000A40CD">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07C13FFF" w14:textId="77777777" w:rsidR="001669D9" w:rsidRPr="007F7E7A" w:rsidRDefault="001669D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WC</w:t>
            </w:r>
          </w:p>
        </w:tc>
        <w:tc>
          <w:tcPr>
            <w:tcW w:w="1398" w:type="dxa"/>
            <w:tcBorders>
              <w:top w:val="nil"/>
              <w:left w:val="nil"/>
              <w:bottom w:val="nil"/>
              <w:right w:val="nil"/>
            </w:tcBorders>
            <w:shd w:val="clear" w:color="auto" w:fill="FFFFFF"/>
            <w:tcMar>
              <w:left w:w="67" w:type="dxa"/>
              <w:right w:w="67" w:type="dxa"/>
            </w:tcMar>
            <w:vAlign w:val="center"/>
          </w:tcPr>
          <w:p w14:paraId="1BC0BBF5" w14:textId="0B6AFD9C" w:rsidR="001669D9" w:rsidRPr="007F7E7A" w:rsidRDefault="00616DD8"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0.007</w:t>
            </w:r>
          </w:p>
        </w:tc>
        <w:tc>
          <w:tcPr>
            <w:tcW w:w="1007" w:type="dxa"/>
            <w:tcBorders>
              <w:top w:val="nil"/>
              <w:left w:val="nil"/>
              <w:bottom w:val="nil"/>
              <w:right w:val="nil"/>
            </w:tcBorders>
            <w:shd w:val="clear" w:color="auto" w:fill="FFFFFF"/>
            <w:tcMar>
              <w:left w:w="67" w:type="dxa"/>
              <w:right w:w="67" w:type="dxa"/>
            </w:tcMar>
            <w:vAlign w:val="center"/>
          </w:tcPr>
          <w:p w14:paraId="4BF760D2" w14:textId="09485A21" w:rsidR="001669D9" w:rsidRPr="007F7E7A" w:rsidRDefault="00616DD8"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0.24</w:t>
            </w:r>
          </w:p>
        </w:tc>
        <w:tc>
          <w:tcPr>
            <w:tcW w:w="1343" w:type="dxa"/>
            <w:tcBorders>
              <w:top w:val="nil"/>
              <w:left w:val="nil"/>
              <w:bottom w:val="nil"/>
              <w:right w:val="nil"/>
            </w:tcBorders>
            <w:shd w:val="clear" w:color="auto" w:fill="FFFFFF"/>
            <w:vAlign w:val="center"/>
          </w:tcPr>
          <w:p w14:paraId="6C4A48AE" w14:textId="478D5A5E" w:rsidR="001669D9" w:rsidRPr="007F7E7A" w:rsidRDefault="00616DD8" w:rsidP="00AB363B">
            <w:pPr>
              <w:spacing w:line="240" w:lineRule="auto"/>
              <w:jc w:val="center"/>
              <w:rPr>
                <w:rFonts w:ascii="Times New Roman" w:hAnsi="Times New Roman" w:cs="Times New Roman"/>
                <w:b/>
                <w:sz w:val="20"/>
                <w:szCs w:val="20"/>
              </w:rPr>
            </w:pPr>
            <w:r w:rsidRPr="007F7E7A">
              <w:rPr>
                <w:rFonts w:ascii="Times New Roman" w:hAnsi="Times New Roman" w:cs="Times New Roman"/>
                <w:sz w:val="20"/>
                <w:szCs w:val="20"/>
                <w:lang w:val="de-DE"/>
              </w:rPr>
              <w:t>0.62</w:t>
            </w:r>
          </w:p>
        </w:tc>
        <w:tc>
          <w:tcPr>
            <w:tcW w:w="1175" w:type="dxa"/>
            <w:tcBorders>
              <w:top w:val="nil"/>
              <w:left w:val="nil"/>
              <w:bottom w:val="nil"/>
              <w:right w:val="nil"/>
            </w:tcBorders>
            <w:shd w:val="clear" w:color="auto" w:fill="FFFFFF"/>
            <w:tcMar>
              <w:left w:w="67" w:type="dxa"/>
              <w:right w:w="67" w:type="dxa"/>
            </w:tcMar>
            <w:vAlign w:val="center"/>
          </w:tcPr>
          <w:p w14:paraId="78D326BB" w14:textId="1745015B" w:rsidR="001669D9" w:rsidRPr="007F7E7A" w:rsidRDefault="00616DD8"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0.0409</w:t>
            </w:r>
          </w:p>
        </w:tc>
        <w:tc>
          <w:tcPr>
            <w:tcW w:w="1008" w:type="dxa"/>
            <w:tcBorders>
              <w:top w:val="nil"/>
              <w:left w:val="nil"/>
              <w:bottom w:val="nil"/>
              <w:right w:val="nil"/>
            </w:tcBorders>
            <w:shd w:val="clear" w:color="auto" w:fill="FFFFFF"/>
            <w:tcMar>
              <w:left w:w="67" w:type="dxa"/>
              <w:right w:w="67" w:type="dxa"/>
            </w:tcMar>
            <w:vAlign w:val="center"/>
          </w:tcPr>
          <w:p w14:paraId="5781C6F3" w14:textId="64C7626F" w:rsidR="001669D9" w:rsidRPr="007F7E7A" w:rsidRDefault="00616DD8"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-2372</w:t>
            </w:r>
          </w:p>
        </w:tc>
        <w:tc>
          <w:tcPr>
            <w:tcW w:w="1009" w:type="dxa"/>
            <w:tcBorders>
              <w:top w:val="nil"/>
              <w:left w:val="nil"/>
              <w:bottom w:val="nil"/>
              <w:right w:val="nil"/>
            </w:tcBorders>
            <w:shd w:val="clear" w:color="auto" w:fill="FFFFFF"/>
            <w:vAlign w:val="center"/>
          </w:tcPr>
          <w:p w14:paraId="28BA2B3A" w14:textId="4C63DDE3" w:rsidR="001669D9" w:rsidRPr="007F7E7A" w:rsidRDefault="00616DD8"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-2245</w:t>
            </w:r>
          </w:p>
        </w:tc>
      </w:tr>
      <w:tr w:rsidR="001669D9" w:rsidRPr="00A071E2" w14:paraId="15DD8B7B" w14:textId="77777777" w:rsidTr="000A40CD">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2019FE7D" w14:textId="77777777" w:rsidR="001669D9" w:rsidRPr="007F7E7A" w:rsidRDefault="001669D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WHR</w:t>
            </w:r>
          </w:p>
        </w:tc>
        <w:tc>
          <w:tcPr>
            <w:tcW w:w="1398" w:type="dxa"/>
            <w:tcBorders>
              <w:top w:val="nil"/>
              <w:left w:val="nil"/>
              <w:bottom w:val="nil"/>
              <w:right w:val="nil"/>
            </w:tcBorders>
            <w:shd w:val="clear" w:color="auto" w:fill="FFFFFF"/>
            <w:tcMar>
              <w:left w:w="67" w:type="dxa"/>
              <w:right w:w="67" w:type="dxa"/>
            </w:tcMar>
            <w:vAlign w:val="center"/>
          </w:tcPr>
          <w:p w14:paraId="2044D389" w14:textId="0AC3F766" w:rsidR="001669D9" w:rsidRPr="007F7E7A" w:rsidRDefault="00616DD8"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-0.00</w:t>
            </w:r>
            <w:r w:rsidR="00C5772E" w:rsidRPr="007F7E7A">
              <w:rPr>
                <w:rFonts w:ascii="Times New Roman" w:hAnsi="Times New Roman" w:cs="Times New Roman"/>
                <w:sz w:val="20"/>
                <w:szCs w:val="20"/>
                <w:lang w:val="de-DE"/>
              </w:rPr>
              <w:t>3</w:t>
            </w:r>
          </w:p>
        </w:tc>
        <w:tc>
          <w:tcPr>
            <w:tcW w:w="1007" w:type="dxa"/>
            <w:tcBorders>
              <w:top w:val="nil"/>
              <w:left w:val="nil"/>
              <w:bottom w:val="nil"/>
              <w:right w:val="nil"/>
            </w:tcBorders>
            <w:shd w:val="clear" w:color="auto" w:fill="FFFFFF"/>
            <w:tcMar>
              <w:left w:w="67" w:type="dxa"/>
              <w:right w:w="67" w:type="dxa"/>
            </w:tcMar>
            <w:vAlign w:val="center"/>
          </w:tcPr>
          <w:p w14:paraId="0B73E53F" w14:textId="6BA39D2B" w:rsidR="001669D9" w:rsidRPr="007F7E7A" w:rsidRDefault="00616DD8"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0.04</w:t>
            </w:r>
          </w:p>
        </w:tc>
        <w:tc>
          <w:tcPr>
            <w:tcW w:w="1343" w:type="dxa"/>
            <w:tcBorders>
              <w:top w:val="nil"/>
              <w:left w:val="nil"/>
              <w:bottom w:val="nil"/>
              <w:right w:val="nil"/>
            </w:tcBorders>
            <w:shd w:val="clear" w:color="auto" w:fill="FFFFFF"/>
            <w:vAlign w:val="center"/>
          </w:tcPr>
          <w:p w14:paraId="782E5762" w14:textId="253EDD6D" w:rsidR="001669D9" w:rsidRPr="007F7E7A" w:rsidRDefault="00616DD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0.8</w:t>
            </w:r>
            <w:r w:rsidR="00C5772E" w:rsidRPr="007F7E7A">
              <w:rPr>
                <w:rFonts w:ascii="Times New Roman" w:hAnsi="Times New Roman" w:cs="Times New Roman"/>
                <w:sz w:val="20"/>
                <w:szCs w:val="20"/>
                <w:lang w:val="de-DE"/>
              </w:rPr>
              <w:t>5</w:t>
            </w:r>
          </w:p>
        </w:tc>
        <w:tc>
          <w:tcPr>
            <w:tcW w:w="1175" w:type="dxa"/>
            <w:tcBorders>
              <w:top w:val="nil"/>
              <w:left w:val="nil"/>
              <w:bottom w:val="nil"/>
              <w:right w:val="nil"/>
            </w:tcBorders>
            <w:shd w:val="clear" w:color="auto" w:fill="FFFFFF"/>
            <w:tcMar>
              <w:left w:w="67" w:type="dxa"/>
              <w:right w:w="67" w:type="dxa"/>
            </w:tcMar>
            <w:vAlign w:val="center"/>
          </w:tcPr>
          <w:p w14:paraId="24DB3EF8" w14:textId="0EA7C8A2" w:rsidR="001669D9" w:rsidRPr="007F7E7A" w:rsidRDefault="00616DD8"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0.0406</w:t>
            </w:r>
          </w:p>
        </w:tc>
        <w:tc>
          <w:tcPr>
            <w:tcW w:w="1008" w:type="dxa"/>
            <w:tcBorders>
              <w:top w:val="nil"/>
              <w:left w:val="nil"/>
              <w:bottom w:val="nil"/>
              <w:right w:val="nil"/>
            </w:tcBorders>
            <w:shd w:val="clear" w:color="auto" w:fill="FFFFFF"/>
            <w:tcMar>
              <w:left w:w="67" w:type="dxa"/>
              <w:right w:w="67" w:type="dxa"/>
            </w:tcMar>
            <w:vAlign w:val="center"/>
          </w:tcPr>
          <w:p w14:paraId="0A0B6705" w14:textId="42DD9ABE" w:rsidR="001669D9" w:rsidRPr="007F7E7A" w:rsidRDefault="00616DD8"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-2372</w:t>
            </w:r>
          </w:p>
        </w:tc>
        <w:tc>
          <w:tcPr>
            <w:tcW w:w="1009" w:type="dxa"/>
            <w:tcBorders>
              <w:top w:val="nil"/>
              <w:left w:val="nil"/>
              <w:bottom w:val="nil"/>
              <w:right w:val="nil"/>
            </w:tcBorders>
            <w:shd w:val="clear" w:color="auto" w:fill="FFFFFF"/>
            <w:vAlign w:val="center"/>
          </w:tcPr>
          <w:p w14:paraId="727BE3C2" w14:textId="1DE40EC0" w:rsidR="001669D9" w:rsidRPr="007F7E7A" w:rsidRDefault="00616DD8"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-2245</w:t>
            </w:r>
          </w:p>
        </w:tc>
      </w:tr>
      <w:tr w:rsidR="001669D9" w:rsidRPr="00A071E2" w14:paraId="2E98E8BD" w14:textId="77777777" w:rsidTr="000A40CD">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6F3CA6DA" w14:textId="77777777" w:rsidR="001669D9" w:rsidRPr="007F7E7A" w:rsidRDefault="001669D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WHtR</w:t>
            </w:r>
          </w:p>
        </w:tc>
        <w:tc>
          <w:tcPr>
            <w:tcW w:w="1398" w:type="dxa"/>
            <w:tcBorders>
              <w:top w:val="nil"/>
              <w:left w:val="nil"/>
              <w:bottom w:val="nil"/>
              <w:right w:val="nil"/>
            </w:tcBorders>
            <w:shd w:val="clear" w:color="auto" w:fill="FFFFFF"/>
            <w:tcMar>
              <w:left w:w="67" w:type="dxa"/>
              <w:right w:w="67" w:type="dxa"/>
            </w:tcMar>
            <w:vAlign w:val="center"/>
          </w:tcPr>
          <w:p w14:paraId="04D9E9BE" w14:textId="1AF6C9E4" w:rsidR="001669D9" w:rsidRPr="007F7E7A" w:rsidRDefault="00616DD8"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-0.0004</w:t>
            </w:r>
          </w:p>
        </w:tc>
        <w:tc>
          <w:tcPr>
            <w:tcW w:w="1007" w:type="dxa"/>
            <w:tcBorders>
              <w:top w:val="nil"/>
              <w:left w:val="nil"/>
              <w:bottom w:val="nil"/>
              <w:right w:val="nil"/>
            </w:tcBorders>
            <w:shd w:val="clear" w:color="auto" w:fill="FFFFFF"/>
            <w:tcMar>
              <w:left w:w="67" w:type="dxa"/>
              <w:right w:w="67" w:type="dxa"/>
            </w:tcMar>
            <w:vAlign w:val="center"/>
          </w:tcPr>
          <w:p w14:paraId="36E8CAE8" w14:textId="310495E0" w:rsidR="001669D9" w:rsidRPr="007F7E7A" w:rsidRDefault="00616DD8"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0.00</w:t>
            </w:r>
          </w:p>
        </w:tc>
        <w:tc>
          <w:tcPr>
            <w:tcW w:w="1343" w:type="dxa"/>
            <w:tcBorders>
              <w:top w:val="nil"/>
              <w:left w:val="nil"/>
              <w:bottom w:val="nil"/>
              <w:right w:val="nil"/>
            </w:tcBorders>
            <w:shd w:val="clear" w:color="auto" w:fill="FFFFFF"/>
            <w:vAlign w:val="center"/>
          </w:tcPr>
          <w:p w14:paraId="1BBCF88E" w14:textId="50EED81F" w:rsidR="001669D9" w:rsidRPr="007F7E7A" w:rsidRDefault="00616DD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0.9</w:t>
            </w:r>
            <w:r w:rsidR="00C5772E" w:rsidRPr="007F7E7A">
              <w:rPr>
                <w:rFonts w:ascii="Times New Roman" w:hAnsi="Times New Roman" w:cs="Times New Roman"/>
                <w:sz w:val="20"/>
                <w:szCs w:val="20"/>
                <w:lang w:val="de-DE"/>
              </w:rPr>
              <w:t>8</w:t>
            </w:r>
          </w:p>
        </w:tc>
        <w:tc>
          <w:tcPr>
            <w:tcW w:w="1175" w:type="dxa"/>
            <w:tcBorders>
              <w:top w:val="nil"/>
              <w:left w:val="nil"/>
              <w:bottom w:val="nil"/>
              <w:right w:val="nil"/>
            </w:tcBorders>
            <w:shd w:val="clear" w:color="auto" w:fill="FFFFFF"/>
            <w:tcMar>
              <w:left w:w="67" w:type="dxa"/>
              <w:right w:w="67" w:type="dxa"/>
            </w:tcMar>
            <w:vAlign w:val="center"/>
          </w:tcPr>
          <w:p w14:paraId="3B9823FF" w14:textId="3E0817AF" w:rsidR="001669D9" w:rsidRPr="007F7E7A" w:rsidRDefault="00616DD8"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0.0405</w:t>
            </w:r>
          </w:p>
        </w:tc>
        <w:tc>
          <w:tcPr>
            <w:tcW w:w="1008" w:type="dxa"/>
            <w:tcBorders>
              <w:top w:val="nil"/>
              <w:left w:val="nil"/>
              <w:bottom w:val="nil"/>
              <w:right w:val="nil"/>
            </w:tcBorders>
            <w:shd w:val="clear" w:color="auto" w:fill="FFFFFF"/>
            <w:tcMar>
              <w:left w:w="67" w:type="dxa"/>
              <w:right w:w="67" w:type="dxa"/>
            </w:tcMar>
            <w:vAlign w:val="center"/>
          </w:tcPr>
          <w:p w14:paraId="56A9C141" w14:textId="08C77964" w:rsidR="001669D9" w:rsidRPr="007F7E7A" w:rsidRDefault="00616DD8"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-2372</w:t>
            </w:r>
          </w:p>
        </w:tc>
        <w:tc>
          <w:tcPr>
            <w:tcW w:w="1009" w:type="dxa"/>
            <w:tcBorders>
              <w:top w:val="nil"/>
              <w:left w:val="nil"/>
              <w:bottom w:val="nil"/>
              <w:right w:val="nil"/>
            </w:tcBorders>
            <w:shd w:val="clear" w:color="auto" w:fill="FFFFFF"/>
            <w:vAlign w:val="center"/>
          </w:tcPr>
          <w:p w14:paraId="4967CFBA" w14:textId="7D9DA1BB" w:rsidR="001669D9" w:rsidRPr="007F7E7A" w:rsidRDefault="00616DD8"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-2245</w:t>
            </w:r>
          </w:p>
        </w:tc>
      </w:tr>
      <w:tr w:rsidR="001669D9" w:rsidRPr="00A071E2" w14:paraId="01690E5F" w14:textId="77777777" w:rsidTr="000A40CD">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3B257027" w14:textId="77777777" w:rsidR="001669D9" w:rsidRPr="007F7E7A" w:rsidRDefault="001669D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FMp</w:t>
            </w:r>
          </w:p>
        </w:tc>
        <w:tc>
          <w:tcPr>
            <w:tcW w:w="1398" w:type="dxa"/>
            <w:tcBorders>
              <w:top w:val="nil"/>
              <w:left w:val="nil"/>
              <w:bottom w:val="nil"/>
              <w:right w:val="nil"/>
            </w:tcBorders>
            <w:shd w:val="clear" w:color="auto" w:fill="FFFFFF"/>
            <w:tcMar>
              <w:left w:w="67" w:type="dxa"/>
              <w:right w:w="67" w:type="dxa"/>
            </w:tcMar>
            <w:vAlign w:val="center"/>
          </w:tcPr>
          <w:p w14:paraId="264C6BAD" w14:textId="08ABEE66" w:rsidR="001669D9" w:rsidRPr="007F7E7A" w:rsidRDefault="00616DD8"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-0.008</w:t>
            </w:r>
          </w:p>
        </w:tc>
        <w:tc>
          <w:tcPr>
            <w:tcW w:w="1007" w:type="dxa"/>
            <w:tcBorders>
              <w:top w:val="nil"/>
              <w:left w:val="nil"/>
              <w:bottom w:val="nil"/>
              <w:right w:val="nil"/>
            </w:tcBorders>
            <w:shd w:val="clear" w:color="auto" w:fill="FFFFFF"/>
            <w:tcMar>
              <w:left w:w="67" w:type="dxa"/>
              <w:right w:w="67" w:type="dxa"/>
            </w:tcMar>
            <w:vAlign w:val="center"/>
          </w:tcPr>
          <w:p w14:paraId="5CCB87B7" w14:textId="1789D60E" w:rsidR="001669D9" w:rsidRPr="007F7E7A" w:rsidRDefault="00616DD8"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0.31</w:t>
            </w:r>
          </w:p>
        </w:tc>
        <w:tc>
          <w:tcPr>
            <w:tcW w:w="1343" w:type="dxa"/>
            <w:tcBorders>
              <w:top w:val="nil"/>
              <w:left w:val="nil"/>
              <w:bottom w:val="nil"/>
              <w:right w:val="nil"/>
            </w:tcBorders>
            <w:shd w:val="clear" w:color="auto" w:fill="FFFFFF"/>
            <w:vAlign w:val="center"/>
          </w:tcPr>
          <w:p w14:paraId="07225658" w14:textId="14565A53" w:rsidR="001669D9" w:rsidRPr="007F7E7A" w:rsidRDefault="00616DD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0.5</w:t>
            </w:r>
            <w:r w:rsidR="00C5772E" w:rsidRPr="007F7E7A">
              <w:rPr>
                <w:rFonts w:ascii="Times New Roman" w:hAnsi="Times New Roman" w:cs="Times New Roman"/>
                <w:sz w:val="20"/>
                <w:szCs w:val="20"/>
                <w:lang w:val="de-DE"/>
              </w:rPr>
              <w:t>8</w:t>
            </w:r>
          </w:p>
        </w:tc>
        <w:tc>
          <w:tcPr>
            <w:tcW w:w="1175" w:type="dxa"/>
            <w:tcBorders>
              <w:top w:val="nil"/>
              <w:left w:val="nil"/>
              <w:bottom w:val="nil"/>
              <w:right w:val="nil"/>
            </w:tcBorders>
            <w:shd w:val="clear" w:color="auto" w:fill="FFFFFF"/>
            <w:tcMar>
              <w:left w:w="67" w:type="dxa"/>
              <w:right w:w="67" w:type="dxa"/>
            </w:tcMar>
            <w:vAlign w:val="center"/>
          </w:tcPr>
          <w:p w14:paraId="4B571FCC" w14:textId="5073915C" w:rsidR="001669D9" w:rsidRPr="007F7E7A" w:rsidRDefault="00616DD8"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0.0410</w:t>
            </w:r>
          </w:p>
        </w:tc>
        <w:tc>
          <w:tcPr>
            <w:tcW w:w="1008" w:type="dxa"/>
            <w:tcBorders>
              <w:top w:val="nil"/>
              <w:left w:val="nil"/>
              <w:bottom w:val="nil"/>
              <w:right w:val="nil"/>
            </w:tcBorders>
            <w:shd w:val="clear" w:color="auto" w:fill="FFFFFF"/>
            <w:tcMar>
              <w:left w:w="67" w:type="dxa"/>
              <w:right w:w="67" w:type="dxa"/>
            </w:tcMar>
            <w:vAlign w:val="center"/>
          </w:tcPr>
          <w:p w14:paraId="686BA6EE" w14:textId="518EEF6A" w:rsidR="001669D9" w:rsidRPr="007F7E7A" w:rsidRDefault="00616DD8"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-2372</w:t>
            </w:r>
          </w:p>
        </w:tc>
        <w:tc>
          <w:tcPr>
            <w:tcW w:w="1009" w:type="dxa"/>
            <w:tcBorders>
              <w:top w:val="nil"/>
              <w:left w:val="nil"/>
              <w:bottom w:val="nil"/>
              <w:right w:val="nil"/>
            </w:tcBorders>
            <w:shd w:val="clear" w:color="auto" w:fill="FFFFFF"/>
            <w:vAlign w:val="center"/>
          </w:tcPr>
          <w:p w14:paraId="04EFDFCA" w14:textId="1B35C2F4" w:rsidR="001669D9" w:rsidRPr="007F7E7A" w:rsidRDefault="00616DD8"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-2246</w:t>
            </w:r>
          </w:p>
        </w:tc>
      </w:tr>
      <w:tr w:rsidR="001669D9" w:rsidRPr="00A071E2" w14:paraId="516138C6" w14:textId="77777777" w:rsidTr="000A40CD">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3658F8A7" w14:textId="77777777" w:rsidR="001669D9" w:rsidRPr="007F7E7A" w:rsidRDefault="001669D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HTGW</w:t>
            </w:r>
          </w:p>
        </w:tc>
        <w:tc>
          <w:tcPr>
            <w:tcW w:w="1398" w:type="dxa"/>
            <w:tcBorders>
              <w:top w:val="nil"/>
              <w:left w:val="nil"/>
              <w:bottom w:val="nil"/>
              <w:right w:val="nil"/>
            </w:tcBorders>
            <w:shd w:val="clear" w:color="auto" w:fill="FFFFFF"/>
            <w:tcMar>
              <w:left w:w="67" w:type="dxa"/>
              <w:right w:w="67" w:type="dxa"/>
            </w:tcMar>
            <w:vAlign w:val="center"/>
          </w:tcPr>
          <w:p w14:paraId="0E47E39B" w14:textId="6981D2EF" w:rsidR="001669D9" w:rsidRPr="007F7E7A" w:rsidRDefault="00616DD8"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-0.000</w:t>
            </w:r>
            <w:r w:rsidR="00C5772E" w:rsidRPr="007F7E7A">
              <w:rPr>
                <w:rFonts w:ascii="Times New Roman" w:hAnsi="Times New Roman" w:cs="Times New Roman"/>
                <w:sz w:val="20"/>
                <w:szCs w:val="20"/>
                <w:lang w:val="de-DE"/>
              </w:rPr>
              <w:t>5</w:t>
            </w:r>
          </w:p>
        </w:tc>
        <w:tc>
          <w:tcPr>
            <w:tcW w:w="1007" w:type="dxa"/>
            <w:tcBorders>
              <w:top w:val="nil"/>
              <w:left w:val="nil"/>
              <w:bottom w:val="nil"/>
              <w:right w:val="nil"/>
            </w:tcBorders>
            <w:shd w:val="clear" w:color="auto" w:fill="FFFFFF"/>
            <w:tcMar>
              <w:left w:w="67" w:type="dxa"/>
              <w:right w:w="67" w:type="dxa"/>
            </w:tcMar>
            <w:vAlign w:val="center"/>
          </w:tcPr>
          <w:p w14:paraId="76F37471" w14:textId="6E52B0E9" w:rsidR="001669D9" w:rsidRPr="007F7E7A" w:rsidRDefault="00616DD8"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0.00</w:t>
            </w:r>
          </w:p>
        </w:tc>
        <w:tc>
          <w:tcPr>
            <w:tcW w:w="1343" w:type="dxa"/>
            <w:tcBorders>
              <w:top w:val="nil"/>
              <w:left w:val="nil"/>
              <w:bottom w:val="nil"/>
              <w:right w:val="nil"/>
            </w:tcBorders>
            <w:shd w:val="clear" w:color="auto" w:fill="FFFFFF"/>
            <w:vAlign w:val="center"/>
          </w:tcPr>
          <w:p w14:paraId="74C709A9" w14:textId="0E04C429" w:rsidR="001669D9" w:rsidRPr="007F7E7A" w:rsidRDefault="00616DD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0.9</w:t>
            </w:r>
            <w:r w:rsidR="00C5772E" w:rsidRPr="007F7E7A">
              <w:rPr>
                <w:rFonts w:ascii="Times New Roman" w:hAnsi="Times New Roman" w:cs="Times New Roman"/>
                <w:sz w:val="20"/>
                <w:szCs w:val="20"/>
                <w:lang w:val="de-DE"/>
              </w:rPr>
              <w:t>8</w:t>
            </w:r>
          </w:p>
        </w:tc>
        <w:tc>
          <w:tcPr>
            <w:tcW w:w="1175" w:type="dxa"/>
            <w:tcBorders>
              <w:top w:val="nil"/>
              <w:left w:val="nil"/>
              <w:bottom w:val="nil"/>
              <w:right w:val="nil"/>
            </w:tcBorders>
            <w:shd w:val="clear" w:color="auto" w:fill="FFFFFF"/>
            <w:tcMar>
              <w:left w:w="67" w:type="dxa"/>
              <w:right w:w="67" w:type="dxa"/>
            </w:tcMar>
            <w:vAlign w:val="center"/>
          </w:tcPr>
          <w:p w14:paraId="12CA86EB" w14:textId="2ACB730E" w:rsidR="001669D9" w:rsidRPr="007F7E7A" w:rsidRDefault="00616DD8"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0.0405</w:t>
            </w:r>
          </w:p>
        </w:tc>
        <w:tc>
          <w:tcPr>
            <w:tcW w:w="1008" w:type="dxa"/>
            <w:tcBorders>
              <w:top w:val="nil"/>
              <w:left w:val="nil"/>
              <w:bottom w:val="nil"/>
              <w:right w:val="nil"/>
            </w:tcBorders>
            <w:shd w:val="clear" w:color="auto" w:fill="FFFFFF"/>
            <w:tcMar>
              <w:left w:w="67" w:type="dxa"/>
              <w:right w:w="67" w:type="dxa"/>
            </w:tcMar>
            <w:vAlign w:val="center"/>
          </w:tcPr>
          <w:p w14:paraId="7EA695D9" w14:textId="5B73FB6C" w:rsidR="001669D9" w:rsidRPr="007F7E7A" w:rsidRDefault="00616DD8"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-2372</w:t>
            </w:r>
          </w:p>
        </w:tc>
        <w:tc>
          <w:tcPr>
            <w:tcW w:w="1009" w:type="dxa"/>
            <w:tcBorders>
              <w:top w:val="nil"/>
              <w:left w:val="nil"/>
              <w:bottom w:val="nil"/>
              <w:right w:val="nil"/>
            </w:tcBorders>
            <w:shd w:val="clear" w:color="auto" w:fill="FFFFFF"/>
            <w:vAlign w:val="center"/>
          </w:tcPr>
          <w:p w14:paraId="57CF93AD" w14:textId="7795FF78" w:rsidR="001669D9" w:rsidRPr="007F7E7A" w:rsidRDefault="00616DD8"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-2245</w:t>
            </w:r>
          </w:p>
        </w:tc>
      </w:tr>
      <w:tr w:rsidR="001669D9" w:rsidRPr="00A071E2" w14:paraId="6299DA30" w14:textId="77777777" w:rsidTr="000A40CD">
        <w:trPr>
          <w:cantSplit/>
          <w:trHeight w:val="363"/>
        </w:trPr>
        <w:tc>
          <w:tcPr>
            <w:tcW w:w="2465" w:type="dxa"/>
            <w:tcBorders>
              <w:top w:val="nil"/>
              <w:left w:val="nil"/>
              <w:bottom w:val="single" w:sz="8" w:space="0" w:color="auto"/>
              <w:right w:val="nil"/>
            </w:tcBorders>
            <w:shd w:val="clear" w:color="auto" w:fill="FFFFFF"/>
            <w:tcMar>
              <w:left w:w="67" w:type="dxa"/>
              <w:right w:w="67" w:type="dxa"/>
            </w:tcMar>
            <w:vAlign w:val="center"/>
          </w:tcPr>
          <w:p w14:paraId="19CBF779" w14:textId="77777777" w:rsidR="001669D9" w:rsidRPr="007F7E7A" w:rsidRDefault="001669D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SO</w:t>
            </w:r>
          </w:p>
        </w:tc>
        <w:tc>
          <w:tcPr>
            <w:tcW w:w="1398" w:type="dxa"/>
            <w:tcBorders>
              <w:top w:val="nil"/>
              <w:left w:val="nil"/>
              <w:bottom w:val="single" w:sz="8" w:space="0" w:color="auto"/>
              <w:right w:val="nil"/>
            </w:tcBorders>
            <w:shd w:val="clear" w:color="auto" w:fill="FFFFFF"/>
            <w:tcMar>
              <w:left w:w="67" w:type="dxa"/>
              <w:right w:w="67" w:type="dxa"/>
            </w:tcMar>
            <w:vAlign w:val="center"/>
          </w:tcPr>
          <w:p w14:paraId="40E193E1" w14:textId="3485FA22" w:rsidR="001669D9" w:rsidRPr="007F7E7A" w:rsidRDefault="00616DD8"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0.002</w:t>
            </w:r>
          </w:p>
        </w:tc>
        <w:tc>
          <w:tcPr>
            <w:tcW w:w="1007" w:type="dxa"/>
            <w:tcBorders>
              <w:top w:val="nil"/>
              <w:left w:val="nil"/>
              <w:bottom w:val="single" w:sz="8" w:space="0" w:color="auto"/>
              <w:right w:val="nil"/>
            </w:tcBorders>
            <w:shd w:val="clear" w:color="auto" w:fill="FFFFFF"/>
            <w:tcMar>
              <w:left w:w="67" w:type="dxa"/>
              <w:right w:w="67" w:type="dxa"/>
            </w:tcMar>
            <w:vAlign w:val="center"/>
          </w:tcPr>
          <w:p w14:paraId="28F2FE0C" w14:textId="32BDF53E" w:rsidR="001669D9" w:rsidRPr="007F7E7A" w:rsidRDefault="00616DD8"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0.01</w:t>
            </w:r>
          </w:p>
        </w:tc>
        <w:tc>
          <w:tcPr>
            <w:tcW w:w="1343" w:type="dxa"/>
            <w:tcBorders>
              <w:top w:val="nil"/>
              <w:left w:val="nil"/>
              <w:bottom w:val="single" w:sz="8" w:space="0" w:color="auto"/>
              <w:right w:val="nil"/>
            </w:tcBorders>
            <w:shd w:val="clear" w:color="auto" w:fill="FFFFFF"/>
            <w:vAlign w:val="center"/>
          </w:tcPr>
          <w:p w14:paraId="0D08EE00" w14:textId="027D8745" w:rsidR="001669D9" w:rsidRPr="007F7E7A" w:rsidRDefault="00616DD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0.9</w:t>
            </w:r>
            <w:r w:rsidR="00C5772E" w:rsidRPr="007F7E7A">
              <w:rPr>
                <w:rFonts w:ascii="Times New Roman" w:hAnsi="Times New Roman" w:cs="Times New Roman"/>
                <w:sz w:val="20"/>
                <w:szCs w:val="20"/>
                <w:lang w:val="de-DE"/>
              </w:rPr>
              <w:t>1</w:t>
            </w:r>
          </w:p>
        </w:tc>
        <w:tc>
          <w:tcPr>
            <w:tcW w:w="1175" w:type="dxa"/>
            <w:tcBorders>
              <w:top w:val="nil"/>
              <w:left w:val="nil"/>
              <w:bottom w:val="single" w:sz="8" w:space="0" w:color="auto"/>
              <w:right w:val="nil"/>
            </w:tcBorders>
            <w:shd w:val="clear" w:color="auto" w:fill="FFFFFF"/>
            <w:tcMar>
              <w:left w:w="67" w:type="dxa"/>
              <w:right w:w="67" w:type="dxa"/>
            </w:tcMar>
            <w:vAlign w:val="center"/>
          </w:tcPr>
          <w:p w14:paraId="2A9F2F19" w14:textId="6A73AACF" w:rsidR="001669D9" w:rsidRPr="007F7E7A" w:rsidRDefault="00616DD8"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0.0406</w:t>
            </w:r>
          </w:p>
        </w:tc>
        <w:tc>
          <w:tcPr>
            <w:tcW w:w="1008" w:type="dxa"/>
            <w:tcBorders>
              <w:top w:val="nil"/>
              <w:left w:val="nil"/>
              <w:bottom w:val="single" w:sz="8" w:space="0" w:color="auto"/>
              <w:right w:val="nil"/>
            </w:tcBorders>
            <w:shd w:val="clear" w:color="auto" w:fill="FFFFFF"/>
            <w:tcMar>
              <w:left w:w="67" w:type="dxa"/>
              <w:right w:w="67" w:type="dxa"/>
            </w:tcMar>
            <w:vAlign w:val="center"/>
          </w:tcPr>
          <w:p w14:paraId="37DE954B" w14:textId="6D2F44D0" w:rsidR="001669D9" w:rsidRPr="007F7E7A" w:rsidRDefault="00616DD8"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-2372</w:t>
            </w:r>
          </w:p>
        </w:tc>
        <w:tc>
          <w:tcPr>
            <w:tcW w:w="1009" w:type="dxa"/>
            <w:tcBorders>
              <w:top w:val="nil"/>
              <w:left w:val="nil"/>
              <w:bottom w:val="single" w:sz="8" w:space="0" w:color="auto"/>
              <w:right w:val="nil"/>
            </w:tcBorders>
            <w:shd w:val="clear" w:color="auto" w:fill="FFFFFF"/>
            <w:vAlign w:val="center"/>
          </w:tcPr>
          <w:p w14:paraId="71123576" w14:textId="5F872663" w:rsidR="001669D9" w:rsidRPr="007F7E7A" w:rsidRDefault="00616DD8"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-2245</w:t>
            </w:r>
          </w:p>
        </w:tc>
      </w:tr>
      <w:tr w:rsidR="006A6732" w:rsidRPr="00A071E2" w14:paraId="55FF2FCF" w14:textId="77777777" w:rsidTr="000A40CD">
        <w:trPr>
          <w:cantSplit/>
          <w:trHeight w:val="362"/>
        </w:trPr>
        <w:tc>
          <w:tcPr>
            <w:tcW w:w="9405" w:type="dxa"/>
            <w:gridSpan w:val="7"/>
            <w:tcBorders>
              <w:top w:val="single" w:sz="8" w:space="0" w:color="auto"/>
              <w:left w:val="nil"/>
              <w:bottom w:val="nil"/>
              <w:right w:val="nil"/>
            </w:tcBorders>
            <w:shd w:val="clear" w:color="auto" w:fill="FFFFFF"/>
            <w:tcMar>
              <w:left w:w="67" w:type="dxa"/>
              <w:right w:w="67" w:type="dxa"/>
            </w:tcMar>
            <w:vAlign w:val="bottom"/>
          </w:tcPr>
          <w:p w14:paraId="0C1A81EE" w14:textId="7CB59052" w:rsidR="00EE30E7" w:rsidRPr="00A071E2" w:rsidRDefault="00644BB5" w:rsidP="00EE30E7">
            <w:pPr>
              <w:spacing w:line="240" w:lineRule="auto"/>
              <w:jc w:val="left"/>
              <w:rPr>
                <w:rFonts w:ascii="Times New Roman" w:hAnsi="Times New Roman" w:cs="Times New Roman"/>
                <w:sz w:val="18"/>
                <w:szCs w:val="18"/>
              </w:rPr>
            </w:pPr>
            <w:r w:rsidRPr="00A071E2">
              <w:rPr>
                <w:rFonts w:ascii="Times New Roman" w:hAnsi="Times New Roman" w:cs="Times New Roman"/>
                <w:sz w:val="18"/>
                <w:szCs w:val="18"/>
              </w:rPr>
              <w:t>HRQoL</w:t>
            </w:r>
            <w:r>
              <w:rPr>
                <w:rFonts w:ascii="Times New Roman" w:hAnsi="Times New Roman" w:cs="Times New Roman"/>
                <w:sz w:val="18"/>
                <w:szCs w:val="18"/>
              </w:rPr>
              <w:t>,</w:t>
            </w:r>
            <w:r w:rsidRPr="00A071E2">
              <w:rPr>
                <w:rFonts w:ascii="Times New Roman" w:hAnsi="Times New Roman" w:cs="Times New Roman"/>
                <w:sz w:val="18"/>
                <w:szCs w:val="18"/>
              </w:rPr>
              <w:t xml:space="preserve"> health-related quality of life; AIC</w:t>
            </w:r>
            <w:r>
              <w:rPr>
                <w:rFonts w:ascii="Times New Roman" w:hAnsi="Times New Roman" w:cs="Times New Roman"/>
                <w:sz w:val="18"/>
                <w:szCs w:val="18"/>
              </w:rPr>
              <w:t>,</w:t>
            </w:r>
            <w:r w:rsidRPr="00A071E2">
              <w:rPr>
                <w:rFonts w:ascii="Times New Roman" w:hAnsi="Times New Roman" w:cs="Times New Roman"/>
                <w:sz w:val="18"/>
                <w:szCs w:val="18"/>
              </w:rPr>
              <w:t xml:space="preserve"> Akaike information criterion; BIC</w:t>
            </w:r>
            <w:r>
              <w:rPr>
                <w:rFonts w:ascii="Times New Roman" w:hAnsi="Times New Roman" w:cs="Times New Roman"/>
                <w:sz w:val="18"/>
                <w:szCs w:val="18"/>
              </w:rPr>
              <w:t>,</w:t>
            </w:r>
            <w:r w:rsidRPr="00A071E2">
              <w:rPr>
                <w:rFonts w:ascii="Times New Roman" w:hAnsi="Times New Roman" w:cs="Times New Roman"/>
                <w:sz w:val="18"/>
                <w:szCs w:val="18"/>
              </w:rPr>
              <w:t xml:space="preserve"> Schwarz Bayesian information criterion</w:t>
            </w:r>
            <w:r>
              <w:rPr>
                <w:rFonts w:ascii="Times New Roman" w:hAnsi="Times New Roman" w:cs="Times New Roman"/>
                <w:sz w:val="18"/>
                <w:szCs w:val="18"/>
              </w:rPr>
              <w:t>;</w:t>
            </w:r>
            <w:r w:rsidRPr="00A071E2">
              <w:rPr>
                <w:rFonts w:ascii="Times New Roman" w:hAnsi="Times New Roman" w:cs="Times New Roman"/>
                <w:sz w:val="18"/>
                <w:szCs w:val="18"/>
              </w:rPr>
              <w:t xml:space="preserve"> </w:t>
            </w:r>
            <w:r w:rsidR="00EE30E7" w:rsidRPr="00A071E2">
              <w:rPr>
                <w:rFonts w:ascii="Times New Roman" w:hAnsi="Times New Roman" w:cs="Times New Roman"/>
                <w:sz w:val="18"/>
                <w:szCs w:val="18"/>
              </w:rPr>
              <w:t>BMI</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body mass index; WC</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waist circumference; WHR</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waist-to-hip ratio; WHtR</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waist-to-height ratio; FMp</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fat mass percentage; HTGW</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hypertriglyceridemic waist; SO</w:t>
            </w:r>
            <w:r w:rsidR="003A73D4">
              <w:rPr>
                <w:rFonts w:ascii="Times New Roman" w:hAnsi="Times New Roman" w:cs="Times New Roman"/>
                <w:sz w:val="18"/>
                <w:szCs w:val="18"/>
              </w:rPr>
              <w:t>,</w:t>
            </w:r>
            <w:r>
              <w:rPr>
                <w:rFonts w:ascii="Times New Roman" w:hAnsi="Times New Roman" w:cs="Times New Roman"/>
                <w:sz w:val="18"/>
                <w:szCs w:val="18"/>
              </w:rPr>
              <w:t xml:space="preserve"> sarcopenic obesity</w:t>
            </w:r>
            <w:r w:rsidR="00EE30E7" w:rsidRPr="00A071E2">
              <w:rPr>
                <w:rFonts w:ascii="Times New Roman" w:hAnsi="Times New Roman" w:cs="Times New Roman"/>
                <w:sz w:val="18"/>
                <w:szCs w:val="18"/>
              </w:rPr>
              <w:t>.</w:t>
            </w:r>
          </w:p>
          <w:p w14:paraId="3407C3EE" w14:textId="2995124E" w:rsidR="006F0BC5" w:rsidRPr="00A071E2" w:rsidRDefault="00701970" w:rsidP="00AB363B">
            <w:pPr>
              <w:spacing w:line="240" w:lineRule="auto"/>
              <w:jc w:val="left"/>
              <w:rPr>
                <w:rFonts w:ascii="Times New Roman" w:hAnsi="Times New Roman" w:cs="Times New Roman"/>
                <w:sz w:val="18"/>
                <w:szCs w:val="18"/>
              </w:rPr>
            </w:pPr>
            <w:r w:rsidRPr="00A071E2">
              <w:rPr>
                <w:rFonts w:ascii="Times New Roman" w:hAnsi="Times New Roman" w:cs="Times New Roman"/>
                <w:sz w:val="18"/>
                <w:szCs w:val="18"/>
              </w:rPr>
              <w:t>Linear regression models: change in HRQoL=HRQoL at follow-up – HRQoL at baseline.</w:t>
            </w:r>
          </w:p>
          <w:p w14:paraId="43545A0D" w14:textId="40C9F15F" w:rsidR="006A6732" w:rsidRPr="00A071E2" w:rsidRDefault="00734F0E" w:rsidP="00AB363B">
            <w:pPr>
              <w:spacing w:line="240" w:lineRule="auto"/>
              <w:jc w:val="left"/>
              <w:rPr>
                <w:rFonts w:ascii="Times New Roman" w:hAnsi="Times New Roman" w:cs="Times New Roman"/>
                <w:sz w:val="18"/>
                <w:szCs w:val="18"/>
              </w:rPr>
            </w:pPr>
            <w:r w:rsidRPr="00A071E2">
              <w:rPr>
                <w:rFonts w:ascii="Times New Roman" w:hAnsi="Times New Roman" w:cs="Times New Roman"/>
                <w:b/>
                <w:sz w:val="18"/>
                <w:szCs w:val="18"/>
              </w:rPr>
              <w:t>Model</w:t>
            </w:r>
            <w:r w:rsidR="00FE01CA" w:rsidRPr="00A071E2">
              <w:rPr>
                <w:rFonts w:ascii="Times New Roman" w:hAnsi="Times New Roman" w:cs="Times New Roman"/>
                <w:b/>
                <w:sz w:val="18"/>
                <w:szCs w:val="18"/>
              </w:rPr>
              <w:t xml:space="preserve"> </w:t>
            </w:r>
            <w:r w:rsidR="006A6732" w:rsidRPr="00A071E2">
              <w:rPr>
                <w:rFonts w:ascii="Times New Roman" w:hAnsi="Times New Roman" w:cs="Times New Roman"/>
                <w:b/>
                <w:sz w:val="18"/>
                <w:szCs w:val="18"/>
              </w:rPr>
              <w:t>1:</w:t>
            </w:r>
            <w:r w:rsidR="00CD720C" w:rsidRPr="00A071E2">
              <w:rPr>
                <w:rFonts w:ascii="Times New Roman" w:hAnsi="Times New Roman" w:cs="Times New Roman"/>
                <w:sz w:val="18"/>
                <w:szCs w:val="18"/>
              </w:rPr>
              <w:t xml:space="preserve"> adjusted for age, sex</w:t>
            </w:r>
            <w:r w:rsidR="006F0BC5" w:rsidRPr="00A071E2">
              <w:rPr>
                <w:rFonts w:ascii="Times New Roman" w:hAnsi="Times New Roman" w:cs="Times New Roman"/>
                <w:sz w:val="18"/>
                <w:szCs w:val="18"/>
              </w:rPr>
              <w:t>.</w:t>
            </w:r>
          </w:p>
          <w:p w14:paraId="160F6CCE" w14:textId="1E3D9305" w:rsidR="006A6732" w:rsidRPr="00A071E2" w:rsidRDefault="00734F0E" w:rsidP="00AB363B">
            <w:pPr>
              <w:spacing w:line="240" w:lineRule="auto"/>
              <w:jc w:val="left"/>
              <w:rPr>
                <w:rFonts w:ascii="Times New Roman" w:hAnsi="Times New Roman" w:cs="Times New Roman"/>
                <w:sz w:val="18"/>
                <w:szCs w:val="18"/>
              </w:rPr>
            </w:pPr>
            <w:r w:rsidRPr="00A071E2">
              <w:rPr>
                <w:rFonts w:ascii="Times New Roman" w:hAnsi="Times New Roman" w:cs="Times New Roman"/>
                <w:b/>
                <w:sz w:val="18"/>
                <w:szCs w:val="18"/>
              </w:rPr>
              <w:t>Model</w:t>
            </w:r>
            <w:r w:rsidR="00FE01CA" w:rsidRPr="00A071E2">
              <w:rPr>
                <w:rFonts w:ascii="Times New Roman" w:hAnsi="Times New Roman" w:cs="Times New Roman"/>
                <w:b/>
                <w:sz w:val="18"/>
                <w:szCs w:val="18"/>
              </w:rPr>
              <w:t xml:space="preserve"> </w:t>
            </w:r>
            <w:r w:rsidR="006A6732" w:rsidRPr="00A071E2">
              <w:rPr>
                <w:rFonts w:ascii="Times New Roman" w:hAnsi="Times New Roman" w:cs="Times New Roman"/>
                <w:b/>
                <w:sz w:val="18"/>
                <w:szCs w:val="18"/>
              </w:rPr>
              <w:t>2:</w:t>
            </w:r>
            <w:r w:rsidR="006A6732" w:rsidRPr="00A071E2">
              <w:rPr>
                <w:rFonts w:ascii="Times New Roman" w:hAnsi="Times New Roman" w:cs="Times New Roman"/>
                <w:sz w:val="18"/>
                <w:szCs w:val="18"/>
              </w:rPr>
              <w:t xml:space="preserve"> additionally adjusted for </w:t>
            </w:r>
            <w:r w:rsidR="00C37595" w:rsidRPr="00A071E2">
              <w:rPr>
                <w:rFonts w:ascii="Times New Roman" w:hAnsi="Times New Roman" w:cs="Times New Roman"/>
                <w:sz w:val="18"/>
                <w:szCs w:val="18"/>
              </w:rPr>
              <w:t xml:space="preserve">further </w:t>
            </w:r>
            <w:r w:rsidR="006A6732" w:rsidRPr="00A071E2">
              <w:rPr>
                <w:rFonts w:ascii="Times New Roman" w:hAnsi="Times New Roman" w:cs="Times New Roman"/>
                <w:sz w:val="18"/>
                <w:szCs w:val="18"/>
              </w:rPr>
              <w:t xml:space="preserve">socio-demographic (marital status, years of education) and lifestyle (PASE score, smoking status, alcohol </w:t>
            </w:r>
            <w:r w:rsidR="00FB09C4" w:rsidRPr="00A071E2">
              <w:rPr>
                <w:rFonts w:ascii="Times New Roman" w:hAnsi="Times New Roman" w:cs="Times New Roman"/>
                <w:sz w:val="18"/>
                <w:szCs w:val="18"/>
              </w:rPr>
              <w:t>consumption</w:t>
            </w:r>
            <w:r w:rsidR="006A6732" w:rsidRPr="00A071E2">
              <w:rPr>
                <w:rFonts w:ascii="Times New Roman" w:hAnsi="Times New Roman" w:cs="Times New Roman"/>
                <w:sz w:val="18"/>
                <w:szCs w:val="18"/>
              </w:rPr>
              <w:t>) variables</w:t>
            </w:r>
            <w:r w:rsidR="006F0BC5" w:rsidRPr="00A071E2">
              <w:rPr>
                <w:rFonts w:ascii="Times New Roman" w:hAnsi="Times New Roman" w:cs="Times New Roman"/>
                <w:sz w:val="18"/>
                <w:szCs w:val="18"/>
              </w:rPr>
              <w:t>.</w:t>
            </w:r>
          </w:p>
          <w:p w14:paraId="68CDEAA2" w14:textId="6FBA237E" w:rsidR="006A6732" w:rsidRPr="00A071E2" w:rsidRDefault="00734F0E" w:rsidP="00AB363B">
            <w:pPr>
              <w:spacing w:line="240" w:lineRule="auto"/>
              <w:jc w:val="left"/>
              <w:rPr>
                <w:rFonts w:ascii="Times New Roman" w:hAnsi="Times New Roman" w:cs="Times New Roman"/>
                <w:sz w:val="18"/>
                <w:szCs w:val="18"/>
              </w:rPr>
            </w:pPr>
            <w:r w:rsidRPr="00A071E2">
              <w:rPr>
                <w:rFonts w:ascii="Times New Roman" w:hAnsi="Times New Roman" w:cs="Times New Roman"/>
                <w:b/>
                <w:sz w:val="18"/>
                <w:szCs w:val="18"/>
              </w:rPr>
              <w:t>Model</w:t>
            </w:r>
            <w:r w:rsidR="00FE01CA" w:rsidRPr="00A071E2">
              <w:rPr>
                <w:rFonts w:ascii="Times New Roman" w:hAnsi="Times New Roman" w:cs="Times New Roman"/>
                <w:b/>
                <w:sz w:val="18"/>
                <w:szCs w:val="18"/>
              </w:rPr>
              <w:t xml:space="preserve"> </w:t>
            </w:r>
            <w:r w:rsidR="006A6732" w:rsidRPr="00A071E2">
              <w:rPr>
                <w:rFonts w:ascii="Times New Roman" w:hAnsi="Times New Roman" w:cs="Times New Roman"/>
                <w:b/>
                <w:sz w:val="18"/>
                <w:szCs w:val="18"/>
              </w:rPr>
              <w:t>3:</w:t>
            </w:r>
            <w:r w:rsidR="006A6732" w:rsidRPr="00A071E2">
              <w:rPr>
                <w:rFonts w:ascii="Times New Roman" w:hAnsi="Times New Roman" w:cs="Times New Roman"/>
                <w:sz w:val="18"/>
                <w:szCs w:val="18"/>
              </w:rPr>
              <w:t xml:space="preserve"> additionally adjusted for the prese</w:t>
            </w:r>
            <w:r w:rsidR="001D7BC9" w:rsidRPr="00A071E2">
              <w:rPr>
                <w:rFonts w:ascii="Times New Roman" w:hAnsi="Times New Roman" w:cs="Times New Roman"/>
                <w:sz w:val="18"/>
                <w:szCs w:val="18"/>
              </w:rPr>
              <w:t>nce of diseases (hip/</w:t>
            </w:r>
            <w:r w:rsidR="006A6732" w:rsidRPr="00A071E2">
              <w:rPr>
                <w:rFonts w:ascii="Times New Roman" w:hAnsi="Times New Roman" w:cs="Times New Roman"/>
                <w:sz w:val="18"/>
                <w:szCs w:val="18"/>
              </w:rPr>
              <w:t>femoral neck fracture in the last five years, hypertension, diabetes mellitus, lung disease, joint disease, gastrointestinal disease, heart disease, heart attack in the last three years, kidney disease, liver disease, cancer occurr</w:t>
            </w:r>
            <w:r w:rsidR="00AE5D31" w:rsidRPr="00A071E2">
              <w:rPr>
                <w:rFonts w:ascii="Times New Roman" w:hAnsi="Times New Roman" w:cs="Times New Roman"/>
                <w:sz w:val="18"/>
                <w:szCs w:val="18"/>
              </w:rPr>
              <w:t>ing</w:t>
            </w:r>
            <w:r w:rsidR="006A6732" w:rsidRPr="00A071E2">
              <w:rPr>
                <w:rFonts w:ascii="Times New Roman" w:hAnsi="Times New Roman" w:cs="Times New Roman"/>
                <w:sz w:val="18"/>
                <w:szCs w:val="18"/>
              </w:rPr>
              <w:t xml:space="preserve"> in the last three years, neurological disease, stroke in the last three years, eye disease)</w:t>
            </w:r>
            <w:r w:rsidR="006F0BC5" w:rsidRPr="00A071E2">
              <w:rPr>
                <w:rFonts w:ascii="Times New Roman" w:hAnsi="Times New Roman" w:cs="Times New Roman"/>
                <w:sz w:val="18"/>
                <w:szCs w:val="18"/>
              </w:rPr>
              <w:t>.</w:t>
            </w:r>
          </w:p>
          <w:p w14:paraId="31F0D666" w14:textId="5003145F" w:rsidR="00615370" w:rsidRPr="00A071E2" w:rsidRDefault="00615370" w:rsidP="00AB363B">
            <w:pPr>
              <w:spacing w:line="240" w:lineRule="auto"/>
              <w:jc w:val="left"/>
              <w:rPr>
                <w:rFonts w:ascii="Times New Roman" w:hAnsi="Times New Roman" w:cs="Times New Roman"/>
                <w:sz w:val="18"/>
                <w:szCs w:val="18"/>
              </w:rPr>
            </w:pPr>
            <w:r w:rsidRPr="00A071E2">
              <w:rPr>
                <w:rFonts w:ascii="Times New Roman" w:hAnsi="Times New Roman" w:cs="Times New Roman"/>
                <w:sz w:val="18"/>
                <w:szCs w:val="18"/>
              </w:rPr>
              <w:t>Results are shown for the obesity categories: BMI ≥30 kg/m², WC ≥102/88 cm (m/f), WHR ≥1/0.85 (m/f), WHtR ≥0.6, FMp ≥30.41/41.10% (m/f), HTGW: WC ≥102/88 cm (m/f) and TG ≥1.7 mmol/l, SO: FMp ≥30.41/41.10% (m/f) and handgrip strength &lt;30/20 kg (m/f)</w:t>
            </w:r>
            <w:r w:rsidR="006F0BC5" w:rsidRPr="00A071E2">
              <w:rPr>
                <w:rFonts w:ascii="Times New Roman" w:hAnsi="Times New Roman" w:cs="Times New Roman"/>
                <w:sz w:val="18"/>
                <w:szCs w:val="18"/>
              </w:rPr>
              <w:t>.</w:t>
            </w:r>
          </w:p>
          <w:p w14:paraId="3EAF33D9" w14:textId="21317028" w:rsidR="006A6732" w:rsidRPr="00A071E2" w:rsidRDefault="006A6732" w:rsidP="00AB363B">
            <w:pPr>
              <w:spacing w:line="240" w:lineRule="auto"/>
              <w:jc w:val="left"/>
              <w:rPr>
                <w:rFonts w:ascii="Times New Roman" w:hAnsi="Times New Roman" w:cs="Times New Roman"/>
                <w:sz w:val="18"/>
                <w:szCs w:val="18"/>
              </w:rPr>
            </w:pPr>
            <w:r w:rsidRPr="00A071E2">
              <w:rPr>
                <w:rFonts w:ascii="Times New Roman" w:hAnsi="Times New Roman" w:cs="Times New Roman"/>
                <w:sz w:val="18"/>
                <w:szCs w:val="18"/>
              </w:rPr>
              <w:t xml:space="preserve">Significant results (p&lt;0.05) are </w:t>
            </w:r>
            <w:r w:rsidRPr="00A071E2">
              <w:rPr>
                <w:rFonts w:ascii="Times New Roman" w:hAnsi="Times New Roman" w:cs="Times New Roman"/>
                <w:b/>
                <w:sz w:val="18"/>
                <w:szCs w:val="18"/>
              </w:rPr>
              <w:t>highlighted</w:t>
            </w:r>
            <w:r w:rsidR="006F0BC5" w:rsidRPr="00A071E2">
              <w:rPr>
                <w:rFonts w:ascii="Times New Roman" w:hAnsi="Times New Roman" w:cs="Times New Roman"/>
                <w:sz w:val="18"/>
                <w:szCs w:val="18"/>
              </w:rPr>
              <w:t>.</w:t>
            </w:r>
          </w:p>
          <w:p w14:paraId="6264F45B" w14:textId="420366F9" w:rsidR="00F364D7" w:rsidRPr="00A071E2" w:rsidRDefault="00F364D7" w:rsidP="00AB363B">
            <w:pPr>
              <w:spacing w:line="240" w:lineRule="auto"/>
              <w:jc w:val="left"/>
              <w:rPr>
                <w:rFonts w:ascii="Times New Roman" w:hAnsi="Times New Roman" w:cs="Times New Roman"/>
                <w:sz w:val="20"/>
                <w:szCs w:val="20"/>
              </w:rPr>
            </w:pPr>
            <w:r w:rsidRPr="00A071E2">
              <w:rPr>
                <w:rFonts w:ascii="Times New Roman" w:hAnsi="Times New Roman" w:cs="Times New Roman"/>
                <w:sz w:val="18"/>
                <w:szCs w:val="18"/>
              </w:rPr>
              <w:t>Data of the KORA-Age study conducted in Southern Germany between 2009 and 2012.</w:t>
            </w:r>
          </w:p>
        </w:tc>
      </w:tr>
    </w:tbl>
    <w:p w14:paraId="65BE6651" w14:textId="7C966293" w:rsidR="00122D50" w:rsidRPr="00A071E2" w:rsidRDefault="00122D50" w:rsidP="0083406D">
      <w:pPr>
        <w:rPr>
          <w:rFonts w:ascii="Times New Roman" w:hAnsi="Times New Roman" w:cs="Times New Roman"/>
        </w:rPr>
      </w:pPr>
    </w:p>
    <w:p w14:paraId="30508D4D" w14:textId="77777777" w:rsidR="00122D50" w:rsidRPr="00A071E2" w:rsidRDefault="00122D50">
      <w:pPr>
        <w:spacing w:after="200" w:line="276" w:lineRule="auto"/>
        <w:jc w:val="left"/>
        <w:rPr>
          <w:rFonts w:ascii="Times New Roman" w:hAnsi="Times New Roman" w:cs="Times New Roman"/>
        </w:rPr>
      </w:pPr>
      <w:r w:rsidRPr="00A071E2">
        <w:rPr>
          <w:rFonts w:ascii="Times New Roman" w:hAnsi="Times New Roman" w:cs="Times New Roman"/>
        </w:rPr>
        <w:br w:type="page"/>
      </w:r>
    </w:p>
    <w:p w14:paraId="78C57FB3" w14:textId="5F05B7A8" w:rsidR="00805F3F" w:rsidRPr="00A071E2" w:rsidRDefault="00FE7FF4" w:rsidP="00F364D7">
      <w:pPr>
        <w:rPr>
          <w:rFonts w:ascii="Times New Roman" w:hAnsi="Times New Roman" w:cs="Times New Roman"/>
          <w:sz w:val="24"/>
          <w:szCs w:val="24"/>
        </w:rPr>
      </w:pPr>
      <w:r w:rsidRPr="00A071E2">
        <w:rPr>
          <w:rFonts w:ascii="Times New Roman" w:hAnsi="Times New Roman" w:cs="Times New Roman"/>
          <w:b/>
          <w:sz w:val="24"/>
          <w:szCs w:val="24"/>
        </w:rPr>
        <w:lastRenderedPageBreak/>
        <w:t>Supplementa</w:t>
      </w:r>
      <w:r w:rsidR="00B40D10">
        <w:rPr>
          <w:rFonts w:ascii="Times New Roman" w:hAnsi="Times New Roman" w:cs="Times New Roman"/>
          <w:b/>
          <w:sz w:val="24"/>
          <w:szCs w:val="24"/>
        </w:rPr>
        <w:t>l</w:t>
      </w:r>
      <w:r w:rsidRPr="00A071E2">
        <w:rPr>
          <w:rFonts w:ascii="Times New Roman" w:hAnsi="Times New Roman" w:cs="Times New Roman"/>
          <w:b/>
          <w:sz w:val="24"/>
          <w:szCs w:val="24"/>
        </w:rPr>
        <w:t xml:space="preserve"> Table </w:t>
      </w:r>
      <w:r w:rsidR="00C52FB9" w:rsidRPr="00A071E2">
        <w:rPr>
          <w:rFonts w:ascii="Times New Roman" w:hAnsi="Times New Roman" w:cs="Times New Roman"/>
          <w:b/>
          <w:sz w:val="24"/>
          <w:szCs w:val="24"/>
        </w:rPr>
        <w:t>2</w:t>
      </w:r>
      <w:r w:rsidRPr="00A071E2">
        <w:rPr>
          <w:rFonts w:ascii="Times New Roman" w:hAnsi="Times New Roman" w:cs="Times New Roman"/>
          <w:b/>
          <w:sz w:val="24"/>
          <w:szCs w:val="24"/>
        </w:rPr>
        <w:t>:</w:t>
      </w:r>
      <w:r w:rsidRPr="00A071E2">
        <w:rPr>
          <w:rFonts w:ascii="Times New Roman" w:hAnsi="Times New Roman" w:cs="Times New Roman"/>
          <w:sz w:val="24"/>
          <w:szCs w:val="24"/>
        </w:rPr>
        <w:t xml:space="preserve"> </w:t>
      </w:r>
      <w:r w:rsidR="0001117B" w:rsidRPr="00A071E2">
        <w:rPr>
          <w:rFonts w:ascii="Times New Roman" w:hAnsi="Times New Roman" w:cs="Times New Roman"/>
          <w:sz w:val="24"/>
          <w:szCs w:val="24"/>
        </w:rPr>
        <w:t>Comparison of l</w:t>
      </w:r>
      <w:r w:rsidR="00BD494D" w:rsidRPr="00A071E2">
        <w:rPr>
          <w:rFonts w:ascii="Times New Roman" w:hAnsi="Times New Roman" w:cs="Times New Roman"/>
          <w:sz w:val="24"/>
          <w:szCs w:val="24"/>
        </w:rPr>
        <w:t>ongitudinal</w:t>
      </w:r>
      <w:r w:rsidRPr="00A071E2">
        <w:rPr>
          <w:rFonts w:ascii="Times New Roman" w:hAnsi="Times New Roman" w:cs="Times New Roman"/>
          <w:sz w:val="24"/>
          <w:szCs w:val="24"/>
        </w:rPr>
        <w:t xml:space="preserve"> </w:t>
      </w:r>
      <w:r w:rsidR="00C52FB9" w:rsidRPr="00A071E2">
        <w:rPr>
          <w:rFonts w:ascii="Times New Roman" w:hAnsi="Times New Roman" w:cs="Times New Roman"/>
          <w:sz w:val="24"/>
          <w:szCs w:val="24"/>
        </w:rPr>
        <w:t xml:space="preserve">associations </w:t>
      </w:r>
      <w:r w:rsidR="00E510D7" w:rsidRPr="00A071E2">
        <w:rPr>
          <w:rFonts w:ascii="Times New Roman" w:hAnsi="Times New Roman" w:cs="Times New Roman"/>
          <w:sz w:val="24"/>
          <w:szCs w:val="24"/>
        </w:rPr>
        <w:t>between</w:t>
      </w:r>
      <w:r w:rsidRPr="00A071E2">
        <w:rPr>
          <w:rFonts w:ascii="Times New Roman" w:hAnsi="Times New Roman" w:cs="Times New Roman"/>
          <w:sz w:val="24"/>
          <w:szCs w:val="24"/>
        </w:rPr>
        <w:t xml:space="preserve"> the continuous measures of obesity </w:t>
      </w:r>
      <w:r w:rsidR="0025158A" w:rsidRPr="00A071E2">
        <w:rPr>
          <w:rFonts w:ascii="Times New Roman" w:hAnsi="Times New Roman" w:cs="Times New Roman"/>
          <w:sz w:val="24"/>
          <w:szCs w:val="24"/>
        </w:rPr>
        <w:t>and</w:t>
      </w:r>
      <w:r w:rsidRPr="00A071E2">
        <w:rPr>
          <w:rFonts w:ascii="Times New Roman" w:hAnsi="Times New Roman" w:cs="Times New Roman"/>
          <w:sz w:val="24"/>
          <w:szCs w:val="24"/>
        </w:rPr>
        <w:t xml:space="preserve"> </w:t>
      </w:r>
      <w:r w:rsidR="00E622B6" w:rsidRPr="00A071E2">
        <w:rPr>
          <w:rFonts w:ascii="Times New Roman" w:hAnsi="Times New Roman" w:cs="Times New Roman"/>
          <w:sz w:val="24"/>
          <w:szCs w:val="24"/>
        </w:rPr>
        <w:t xml:space="preserve">change </w:t>
      </w:r>
      <w:r w:rsidR="00C37595" w:rsidRPr="00A071E2">
        <w:rPr>
          <w:rFonts w:ascii="Times New Roman" w:hAnsi="Times New Roman" w:cs="Times New Roman"/>
          <w:sz w:val="24"/>
          <w:szCs w:val="24"/>
        </w:rPr>
        <w:t>in</w:t>
      </w:r>
      <w:r w:rsidR="00E622B6" w:rsidRPr="00A071E2">
        <w:rPr>
          <w:rFonts w:ascii="Times New Roman" w:hAnsi="Times New Roman" w:cs="Times New Roman"/>
          <w:sz w:val="24"/>
          <w:szCs w:val="24"/>
        </w:rPr>
        <w:t xml:space="preserve"> </w:t>
      </w:r>
      <w:r w:rsidR="00BD494D" w:rsidRPr="00A071E2">
        <w:rPr>
          <w:rFonts w:ascii="Times New Roman" w:hAnsi="Times New Roman" w:cs="Times New Roman"/>
          <w:sz w:val="24"/>
          <w:szCs w:val="24"/>
        </w:rPr>
        <w:t>HRQoL</w:t>
      </w:r>
    </w:p>
    <w:tbl>
      <w:tblPr>
        <w:tblW w:w="9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65"/>
        <w:gridCol w:w="1398"/>
        <w:gridCol w:w="1007"/>
        <w:gridCol w:w="1343"/>
        <w:gridCol w:w="1175"/>
        <w:gridCol w:w="1008"/>
        <w:gridCol w:w="1009"/>
      </w:tblGrid>
      <w:tr w:rsidR="00D46065" w:rsidRPr="00A071E2" w14:paraId="35110B8D" w14:textId="77777777" w:rsidTr="001131A2">
        <w:trPr>
          <w:cantSplit/>
          <w:trHeight w:val="362"/>
          <w:tblHeader/>
        </w:trPr>
        <w:tc>
          <w:tcPr>
            <w:tcW w:w="2465" w:type="dxa"/>
            <w:tcBorders>
              <w:top w:val="single" w:sz="8" w:space="0" w:color="auto"/>
              <w:left w:val="nil"/>
              <w:bottom w:val="single" w:sz="8" w:space="0" w:color="auto"/>
              <w:right w:val="nil"/>
            </w:tcBorders>
            <w:shd w:val="clear" w:color="auto" w:fill="FFFFFF"/>
            <w:tcMar>
              <w:left w:w="67" w:type="dxa"/>
              <w:right w:w="67" w:type="dxa"/>
            </w:tcMar>
            <w:vAlign w:val="center"/>
          </w:tcPr>
          <w:p w14:paraId="4BC0E871" w14:textId="77777777" w:rsidR="00D46065" w:rsidRPr="007F7E7A" w:rsidRDefault="00D46065"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Measure of obesity</w:t>
            </w:r>
          </w:p>
        </w:tc>
        <w:tc>
          <w:tcPr>
            <w:tcW w:w="1398" w:type="dxa"/>
            <w:tcBorders>
              <w:top w:val="single" w:sz="8" w:space="0" w:color="auto"/>
              <w:left w:val="nil"/>
              <w:bottom w:val="single" w:sz="8" w:space="0" w:color="auto"/>
              <w:right w:val="nil"/>
            </w:tcBorders>
            <w:shd w:val="clear" w:color="auto" w:fill="FFFFFF"/>
            <w:tcMar>
              <w:left w:w="67" w:type="dxa"/>
              <w:right w:w="67" w:type="dxa"/>
            </w:tcMar>
            <w:vAlign w:val="center"/>
          </w:tcPr>
          <w:p w14:paraId="42A21EFA" w14:textId="060E2405" w:rsidR="00D46065" w:rsidRPr="007F7E7A" w:rsidRDefault="00802DE7"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β estimate</w:t>
            </w:r>
          </w:p>
        </w:tc>
        <w:tc>
          <w:tcPr>
            <w:tcW w:w="1007" w:type="dxa"/>
            <w:tcBorders>
              <w:top w:val="single" w:sz="8" w:space="0" w:color="auto"/>
              <w:left w:val="nil"/>
              <w:bottom w:val="single" w:sz="8" w:space="0" w:color="auto"/>
              <w:right w:val="nil"/>
            </w:tcBorders>
            <w:shd w:val="clear" w:color="auto" w:fill="FFFFFF"/>
            <w:tcMar>
              <w:left w:w="67" w:type="dxa"/>
              <w:right w:w="67" w:type="dxa"/>
            </w:tcMar>
            <w:vAlign w:val="center"/>
          </w:tcPr>
          <w:p w14:paraId="608B342F" w14:textId="767CF2AB" w:rsidR="00D46065" w:rsidRPr="007F7E7A" w:rsidRDefault="00210048"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F-</w:t>
            </w:r>
            <w:r w:rsidR="00D46065" w:rsidRPr="007F7E7A">
              <w:rPr>
                <w:rFonts w:ascii="Times New Roman" w:eastAsiaTheme="minorEastAsia" w:hAnsi="Times New Roman" w:cs="Times New Roman"/>
                <w:b/>
                <w:iCs/>
                <w:color w:val="000000"/>
                <w:sz w:val="20"/>
                <w:szCs w:val="20"/>
              </w:rPr>
              <w:t>test</w:t>
            </w:r>
          </w:p>
        </w:tc>
        <w:tc>
          <w:tcPr>
            <w:tcW w:w="1343" w:type="dxa"/>
            <w:tcBorders>
              <w:top w:val="single" w:sz="8" w:space="0" w:color="auto"/>
              <w:left w:val="nil"/>
              <w:bottom w:val="single" w:sz="8" w:space="0" w:color="auto"/>
              <w:right w:val="nil"/>
            </w:tcBorders>
            <w:shd w:val="clear" w:color="auto" w:fill="FFFFFF"/>
          </w:tcPr>
          <w:p w14:paraId="575DE755" w14:textId="77777777" w:rsidR="00D46065" w:rsidRPr="007F7E7A" w:rsidRDefault="00D46065"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p-value</w:t>
            </w:r>
          </w:p>
        </w:tc>
        <w:tc>
          <w:tcPr>
            <w:tcW w:w="1175" w:type="dxa"/>
            <w:tcBorders>
              <w:top w:val="single" w:sz="8" w:space="0" w:color="auto"/>
              <w:left w:val="nil"/>
              <w:bottom w:val="single" w:sz="8" w:space="0" w:color="auto"/>
              <w:right w:val="nil"/>
            </w:tcBorders>
            <w:shd w:val="clear" w:color="auto" w:fill="FFFFFF"/>
            <w:tcMar>
              <w:left w:w="67" w:type="dxa"/>
              <w:right w:w="67" w:type="dxa"/>
            </w:tcMar>
            <w:vAlign w:val="center"/>
          </w:tcPr>
          <w:p w14:paraId="4880962C" w14:textId="77777777" w:rsidR="00D46065" w:rsidRPr="007F7E7A" w:rsidRDefault="00D46065"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R²</w:t>
            </w:r>
          </w:p>
        </w:tc>
        <w:tc>
          <w:tcPr>
            <w:tcW w:w="1008" w:type="dxa"/>
            <w:tcBorders>
              <w:top w:val="single" w:sz="8" w:space="0" w:color="auto"/>
              <w:left w:val="nil"/>
              <w:bottom w:val="single" w:sz="8" w:space="0" w:color="auto"/>
              <w:right w:val="nil"/>
            </w:tcBorders>
            <w:shd w:val="clear" w:color="auto" w:fill="FFFFFF"/>
            <w:tcMar>
              <w:left w:w="67" w:type="dxa"/>
              <w:right w:w="67" w:type="dxa"/>
            </w:tcMar>
            <w:vAlign w:val="center"/>
          </w:tcPr>
          <w:p w14:paraId="080DFE37" w14:textId="77777777" w:rsidR="00D46065" w:rsidRPr="007F7E7A" w:rsidRDefault="00D46065"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AIC</w:t>
            </w:r>
          </w:p>
        </w:tc>
        <w:tc>
          <w:tcPr>
            <w:tcW w:w="1009" w:type="dxa"/>
            <w:tcBorders>
              <w:top w:val="single" w:sz="8" w:space="0" w:color="auto"/>
              <w:left w:val="nil"/>
              <w:bottom w:val="single" w:sz="8" w:space="0" w:color="auto"/>
              <w:right w:val="nil"/>
            </w:tcBorders>
            <w:shd w:val="clear" w:color="auto" w:fill="FFFFFF"/>
            <w:vAlign w:val="center"/>
          </w:tcPr>
          <w:p w14:paraId="1BDE2A7F" w14:textId="77777777" w:rsidR="00D46065" w:rsidRPr="007F7E7A" w:rsidRDefault="00D46065"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BIC</w:t>
            </w:r>
          </w:p>
        </w:tc>
      </w:tr>
      <w:tr w:rsidR="00D46065" w:rsidRPr="00A071E2" w14:paraId="73B485CE" w14:textId="77777777" w:rsidTr="001131A2">
        <w:trPr>
          <w:cantSplit/>
          <w:trHeight w:val="328"/>
        </w:trPr>
        <w:tc>
          <w:tcPr>
            <w:tcW w:w="9405" w:type="dxa"/>
            <w:gridSpan w:val="7"/>
            <w:tcBorders>
              <w:top w:val="single" w:sz="8" w:space="0" w:color="auto"/>
              <w:left w:val="nil"/>
              <w:bottom w:val="nil"/>
              <w:right w:val="nil"/>
            </w:tcBorders>
            <w:shd w:val="clear" w:color="auto" w:fill="D9D9D9" w:themeFill="background1" w:themeFillShade="D9"/>
            <w:tcMar>
              <w:left w:w="67" w:type="dxa"/>
              <w:right w:w="67" w:type="dxa"/>
            </w:tcMar>
            <w:vAlign w:val="center"/>
          </w:tcPr>
          <w:p w14:paraId="69F4E9A6" w14:textId="0F744B88" w:rsidR="00D46065" w:rsidRPr="007F7E7A" w:rsidRDefault="00734F0E" w:rsidP="00AB363B">
            <w:pPr>
              <w:spacing w:line="240" w:lineRule="auto"/>
              <w:jc w:val="left"/>
              <w:rPr>
                <w:rFonts w:ascii="Times New Roman" w:hAnsi="Times New Roman" w:cs="Times New Roman"/>
                <w:b/>
                <w:sz w:val="20"/>
                <w:szCs w:val="20"/>
              </w:rPr>
            </w:pPr>
            <w:r w:rsidRPr="007F7E7A">
              <w:rPr>
                <w:rFonts w:ascii="Times New Roman" w:hAnsi="Times New Roman" w:cs="Times New Roman"/>
                <w:b/>
                <w:sz w:val="20"/>
                <w:szCs w:val="20"/>
              </w:rPr>
              <w:t>Model</w:t>
            </w:r>
            <w:r w:rsidR="00FE01CA" w:rsidRPr="007F7E7A">
              <w:rPr>
                <w:rFonts w:ascii="Times New Roman" w:hAnsi="Times New Roman" w:cs="Times New Roman"/>
                <w:b/>
                <w:sz w:val="20"/>
                <w:szCs w:val="20"/>
              </w:rPr>
              <w:t xml:space="preserve"> </w:t>
            </w:r>
            <w:r w:rsidR="004403EA" w:rsidRPr="007F7E7A">
              <w:rPr>
                <w:rFonts w:ascii="Times New Roman" w:hAnsi="Times New Roman" w:cs="Times New Roman"/>
                <w:b/>
                <w:sz w:val="20"/>
                <w:szCs w:val="20"/>
              </w:rPr>
              <w:t>1 (N=</w:t>
            </w:r>
            <w:r w:rsidR="00253BCB" w:rsidRPr="007F7E7A">
              <w:rPr>
                <w:rFonts w:ascii="Times New Roman" w:hAnsi="Times New Roman" w:cs="Times New Roman"/>
                <w:b/>
                <w:sz w:val="20"/>
                <w:szCs w:val="20"/>
              </w:rPr>
              <w:t>689</w:t>
            </w:r>
            <w:r w:rsidR="00D46065" w:rsidRPr="007F7E7A">
              <w:rPr>
                <w:rFonts w:ascii="Times New Roman" w:hAnsi="Times New Roman" w:cs="Times New Roman"/>
                <w:b/>
                <w:sz w:val="20"/>
                <w:szCs w:val="20"/>
              </w:rPr>
              <w:t>)</w:t>
            </w:r>
          </w:p>
        </w:tc>
      </w:tr>
      <w:tr w:rsidR="00C52FB9" w:rsidRPr="00A071E2" w14:paraId="4B6DC597" w14:textId="77777777" w:rsidTr="001131A2">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6F7E1D61" w14:textId="77777777" w:rsidR="00C52FB9" w:rsidRPr="007F7E7A" w:rsidRDefault="00C52FB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BMI</w:t>
            </w:r>
          </w:p>
        </w:tc>
        <w:tc>
          <w:tcPr>
            <w:tcW w:w="1398" w:type="dxa"/>
            <w:tcBorders>
              <w:top w:val="nil"/>
              <w:left w:val="nil"/>
              <w:bottom w:val="nil"/>
              <w:right w:val="nil"/>
            </w:tcBorders>
            <w:shd w:val="clear" w:color="auto" w:fill="FFFFFF"/>
            <w:tcMar>
              <w:left w:w="67" w:type="dxa"/>
              <w:right w:w="67" w:type="dxa"/>
            </w:tcMar>
            <w:vAlign w:val="center"/>
          </w:tcPr>
          <w:p w14:paraId="543A01A8" w14:textId="0E260E42" w:rsidR="00C52FB9" w:rsidRPr="007F7E7A" w:rsidRDefault="00253BC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-0.004</w:t>
            </w:r>
          </w:p>
        </w:tc>
        <w:tc>
          <w:tcPr>
            <w:tcW w:w="1007" w:type="dxa"/>
            <w:tcBorders>
              <w:top w:val="nil"/>
              <w:left w:val="nil"/>
              <w:bottom w:val="nil"/>
              <w:right w:val="nil"/>
            </w:tcBorders>
            <w:shd w:val="clear" w:color="auto" w:fill="FFFFFF"/>
            <w:tcMar>
              <w:left w:w="67" w:type="dxa"/>
              <w:right w:w="67" w:type="dxa"/>
            </w:tcMar>
            <w:vAlign w:val="center"/>
          </w:tcPr>
          <w:p w14:paraId="505E67C4" w14:textId="750953F6" w:rsidR="00C52FB9" w:rsidRPr="007F7E7A" w:rsidRDefault="00253BCB" w:rsidP="00AB363B">
            <w:pPr>
              <w:spacing w:line="240" w:lineRule="auto"/>
              <w:jc w:val="center"/>
              <w:rPr>
                <w:rFonts w:ascii="Times New Roman" w:hAnsi="Times New Roman" w:cs="Times New Roman"/>
                <w:b/>
                <w:color w:val="000000" w:themeColor="text1"/>
                <w:sz w:val="20"/>
                <w:szCs w:val="20"/>
              </w:rPr>
            </w:pPr>
            <w:r w:rsidRPr="007F7E7A">
              <w:rPr>
                <w:rFonts w:ascii="Times New Roman" w:hAnsi="Times New Roman" w:cs="Times New Roman"/>
                <w:sz w:val="20"/>
                <w:szCs w:val="20"/>
                <w:lang w:val="de-DE"/>
              </w:rPr>
              <w:t>0.35</w:t>
            </w:r>
          </w:p>
        </w:tc>
        <w:tc>
          <w:tcPr>
            <w:tcW w:w="1343" w:type="dxa"/>
            <w:tcBorders>
              <w:top w:val="nil"/>
              <w:left w:val="nil"/>
              <w:bottom w:val="nil"/>
              <w:right w:val="nil"/>
            </w:tcBorders>
            <w:shd w:val="clear" w:color="auto" w:fill="FFFFFF"/>
            <w:vAlign w:val="center"/>
          </w:tcPr>
          <w:p w14:paraId="50BFACF5" w14:textId="04FFFD64" w:rsidR="00C52FB9" w:rsidRPr="007F7E7A" w:rsidRDefault="00253BCB" w:rsidP="00AB363B">
            <w:pPr>
              <w:spacing w:line="240" w:lineRule="auto"/>
              <w:jc w:val="center"/>
              <w:rPr>
                <w:rFonts w:ascii="Times New Roman" w:hAnsi="Times New Roman" w:cs="Times New Roman"/>
                <w:b/>
                <w:sz w:val="20"/>
                <w:szCs w:val="20"/>
              </w:rPr>
            </w:pPr>
            <w:r w:rsidRPr="007F7E7A">
              <w:rPr>
                <w:rFonts w:ascii="Times New Roman" w:hAnsi="Times New Roman" w:cs="Times New Roman"/>
                <w:sz w:val="20"/>
                <w:szCs w:val="20"/>
                <w:lang w:val="de-DE"/>
              </w:rPr>
              <w:t>0.55</w:t>
            </w:r>
          </w:p>
        </w:tc>
        <w:tc>
          <w:tcPr>
            <w:tcW w:w="1175" w:type="dxa"/>
            <w:tcBorders>
              <w:top w:val="nil"/>
              <w:left w:val="nil"/>
              <w:bottom w:val="nil"/>
              <w:right w:val="nil"/>
            </w:tcBorders>
            <w:shd w:val="clear" w:color="auto" w:fill="FFFFFF"/>
            <w:tcMar>
              <w:left w:w="67" w:type="dxa"/>
              <w:right w:w="67" w:type="dxa"/>
            </w:tcMar>
            <w:vAlign w:val="center"/>
          </w:tcPr>
          <w:p w14:paraId="645B1C47" w14:textId="49FFBFC9" w:rsidR="00C52FB9" w:rsidRPr="007F7E7A" w:rsidRDefault="00253BCB"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0.0006</w:t>
            </w:r>
          </w:p>
        </w:tc>
        <w:tc>
          <w:tcPr>
            <w:tcW w:w="1008" w:type="dxa"/>
            <w:tcBorders>
              <w:top w:val="nil"/>
              <w:left w:val="nil"/>
              <w:bottom w:val="nil"/>
              <w:right w:val="nil"/>
            </w:tcBorders>
            <w:shd w:val="clear" w:color="auto" w:fill="FFFFFF"/>
            <w:tcMar>
              <w:left w:w="67" w:type="dxa"/>
              <w:right w:w="67" w:type="dxa"/>
            </w:tcMar>
            <w:vAlign w:val="center"/>
          </w:tcPr>
          <w:p w14:paraId="1658B181" w14:textId="48A011A0" w:rsidR="00C52FB9" w:rsidRPr="007F7E7A" w:rsidRDefault="00253BCB"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-2392</w:t>
            </w:r>
          </w:p>
        </w:tc>
        <w:tc>
          <w:tcPr>
            <w:tcW w:w="1009" w:type="dxa"/>
            <w:tcBorders>
              <w:top w:val="nil"/>
              <w:left w:val="nil"/>
              <w:bottom w:val="nil"/>
              <w:right w:val="nil"/>
            </w:tcBorders>
            <w:shd w:val="clear" w:color="auto" w:fill="FFFFFF"/>
            <w:vAlign w:val="center"/>
          </w:tcPr>
          <w:p w14:paraId="639E4FF1" w14:textId="4FDF983F" w:rsidR="00C52FB9" w:rsidRPr="007F7E7A" w:rsidRDefault="00253BCB"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-2374</w:t>
            </w:r>
          </w:p>
        </w:tc>
      </w:tr>
      <w:tr w:rsidR="00C52FB9" w:rsidRPr="00A071E2" w14:paraId="50E5FD4C" w14:textId="77777777" w:rsidTr="001131A2">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4D42010E" w14:textId="77777777" w:rsidR="00C52FB9" w:rsidRPr="007F7E7A" w:rsidRDefault="00C52FB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WC</w:t>
            </w:r>
          </w:p>
        </w:tc>
        <w:tc>
          <w:tcPr>
            <w:tcW w:w="1398" w:type="dxa"/>
            <w:tcBorders>
              <w:top w:val="nil"/>
              <w:left w:val="nil"/>
              <w:bottom w:val="nil"/>
              <w:right w:val="nil"/>
            </w:tcBorders>
            <w:shd w:val="clear" w:color="auto" w:fill="FFFFFF"/>
            <w:tcMar>
              <w:left w:w="67" w:type="dxa"/>
              <w:right w:w="67" w:type="dxa"/>
            </w:tcMar>
            <w:vAlign w:val="center"/>
          </w:tcPr>
          <w:p w14:paraId="782F4FB2" w14:textId="64FDBD56" w:rsidR="00C52FB9" w:rsidRPr="007F7E7A" w:rsidRDefault="00253BC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-0.004</w:t>
            </w:r>
          </w:p>
        </w:tc>
        <w:tc>
          <w:tcPr>
            <w:tcW w:w="1007" w:type="dxa"/>
            <w:tcBorders>
              <w:top w:val="nil"/>
              <w:left w:val="nil"/>
              <w:bottom w:val="nil"/>
              <w:right w:val="nil"/>
            </w:tcBorders>
            <w:shd w:val="clear" w:color="auto" w:fill="FFFFFF"/>
            <w:tcMar>
              <w:left w:w="67" w:type="dxa"/>
              <w:right w:w="67" w:type="dxa"/>
            </w:tcMar>
            <w:vAlign w:val="center"/>
          </w:tcPr>
          <w:p w14:paraId="4A116928" w14:textId="371B6EC4" w:rsidR="00C52FB9" w:rsidRPr="007F7E7A" w:rsidRDefault="00253BCB" w:rsidP="00AB363B">
            <w:pPr>
              <w:spacing w:line="240" w:lineRule="auto"/>
              <w:jc w:val="center"/>
              <w:rPr>
                <w:rFonts w:ascii="Times New Roman" w:hAnsi="Times New Roman" w:cs="Times New Roman"/>
                <w:b/>
                <w:color w:val="000000" w:themeColor="text1"/>
                <w:sz w:val="20"/>
                <w:szCs w:val="20"/>
              </w:rPr>
            </w:pPr>
            <w:r w:rsidRPr="007F7E7A">
              <w:rPr>
                <w:rFonts w:ascii="Times New Roman" w:hAnsi="Times New Roman" w:cs="Times New Roman"/>
                <w:sz w:val="20"/>
                <w:szCs w:val="20"/>
                <w:lang w:val="de-DE"/>
              </w:rPr>
              <w:t>0.31</w:t>
            </w:r>
          </w:p>
        </w:tc>
        <w:tc>
          <w:tcPr>
            <w:tcW w:w="1343" w:type="dxa"/>
            <w:tcBorders>
              <w:top w:val="nil"/>
              <w:left w:val="nil"/>
              <w:bottom w:val="nil"/>
              <w:right w:val="nil"/>
            </w:tcBorders>
            <w:shd w:val="clear" w:color="auto" w:fill="FFFFFF"/>
            <w:vAlign w:val="center"/>
          </w:tcPr>
          <w:p w14:paraId="18FC095D" w14:textId="3C73FA19" w:rsidR="00C52FB9" w:rsidRPr="007F7E7A" w:rsidRDefault="00253BCB" w:rsidP="00AB363B">
            <w:pPr>
              <w:spacing w:line="240" w:lineRule="auto"/>
              <w:jc w:val="center"/>
              <w:rPr>
                <w:rFonts w:ascii="Times New Roman" w:hAnsi="Times New Roman" w:cs="Times New Roman"/>
                <w:b/>
                <w:sz w:val="20"/>
                <w:szCs w:val="20"/>
              </w:rPr>
            </w:pPr>
            <w:r w:rsidRPr="007F7E7A">
              <w:rPr>
                <w:rFonts w:ascii="Times New Roman" w:hAnsi="Times New Roman" w:cs="Times New Roman"/>
                <w:sz w:val="20"/>
                <w:szCs w:val="20"/>
                <w:lang w:val="de-DE"/>
              </w:rPr>
              <w:t>0.58</w:t>
            </w:r>
          </w:p>
        </w:tc>
        <w:tc>
          <w:tcPr>
            <w:tcW w:w="1175" w:type="dxa"/>
            <w:tcBorders>
              <w:top w:val="nil"/>
              <w:left w:val="nil"/>
              <w:bottom w:val="nil"/>
              <w:right w:val="nil"/>
            </w:tcBorders>
            <w:shd w:val="clear" w:color="auto" w:fill="FFFFFF"/>
            <w:tcMar>
              <w:left w:w="67" w:type="dxa"/>
              <w:right w:w="67" w:type="dxa"/>
            </w:tcMar>
            <w:vAlign w:val="center"/>
          </w:tcPr>
          <w:p w14:paraId="17FFE27F" w14:textId="1ACF1F41" w:rsidR="00C52FB9" w:rsidRPr="007F7E7A" w:rsidRDefault="00253BCB"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0.0005</w:t>
            </w:r>
          </w:p>
        </w:tc>
        <w:tc>
          <w:tcPr>
            <w:tcW w:w="1008" w:type="dxa"/>
            <w:tcBorders>
              <w:top w:val="nil"/>
              <w:left w:val="nil"/>
              <w:bottom w:val="nil"/>
              <w:right w:val="nil"/>
            </w:tcBorders>
            <w:shd w:val="clear" w:color="auto" w:fill="FFFFFF"/>
            <w:tcMar>
              <w:left w:w="67" w:type="dxa"/>
              <w:right w:w="67" w:type="dxa"/>
            </w:tcMar>
            <w:vAlign w:val="center"/>
          </w:tcPr>
          <w:p w14:paraId="4EA0CDF8" w14:textId="3AF605EA" w:rsidR="00C52FB9" w:rsidRPr="007F7E7A" w:rsidRDefault="00253BCB"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-2392</w:t>
            </w:r>
          </w:p>
        </w:tc>
        <w:tc>
          <w:tcPr>
            <w:tcW w:w="1009" w:type="dxa"/>
            <w:tcBorders>
              <w:top w:val="nil"/>
              <w:left w:val="nil"/>
              <w:bottom w:val="nil"/>
              <w:right w:val="nil"/>
            </w:tcBorders>
            <w:shd w:val="clear" w:color="auto" w:fill="FFFFFF"/>
            <w:vAlign w:val="center"/>
          </w:tcPr>
          <w:p w14:paraId="0A0A86E7" w14:textId="3C9FEE5F" w:rsidR="00C52FB9" w:rsidRPr="007F7E7A" w:rsidRDefault="00253BCB"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-2374</w:t>
            </w:r>
          </w:p>
        </w:tc>
      </w:tr>
      <w:tr w:rsidR="00C52FB9" w:rsidRPr="00A071E2" w14:paraId="3C73888D" w14:textId="77777777" w:rsidTr="001131A2">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22331AFD" w14:textId="77777777" w:rsidR="00C52FB9" w:rsidRPr="007F7E7A" w:rsidRDefault="00C52FB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WHR</w:t>
            </w:r>
          </w:p>
        </w:tc>
        <w:tc>
          <w:tcPr>
            <w:tcW w:w="1398" w:type="dxa"/>
            <w:tcBorders>
              <w:top w:val="nil"/>
              <w:left w:val="nil"/>
              <w:bottom w:val="nil"/>
              <w:right w:val="nil"/>
            </w:tcBorders>
            <w:shd w:val="clear" w:color="auto" w:fill="FFFFFF"/>
            <w:tcMar>
              <w:left w:w="67" w:type="dxa"/>
              <w:right w:w="67" w:type="dxa"/>
            </w:tcMar>
            <w:vAlign w:val="center"/>
          </w:tcPr>
          <w:p w14:paraId="1D9F0F3D" w14:textId="69EC11C5" w:rsidR="00C52FB9" w:rsidRPr="007F7E7A" w:rsidRDefault="00253BC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0.003</w:t>
            </w:r>
          </w:p>
        </w:tc>
        <w:tc>
          <w:tcPr>
            <w:tcW w:w="1007" w:type="dxa"/>
            <w:tcBorders>
              <w:top w:val="nil"/>
              <w:left w:val="nil"/>
              <w:bottom w:val="nil"/>
              <w:right w:val="nil"/>
            </w:tcBorders>
            <w:shd w:val="clear" w:color="auto" w:fill="FFFFFF"/>
            <w:tcMar>
              <w:left w:w="67" w:type="dxa"/>
              <w:right w:w="67" w:type="dxa"/>
            </w:tcMar>
            <w:vAlign w:val="center"/>
          </w:tcPr>
          <w:p w14:paraId="7A185AE4" w14:textId="70A3B873" w:rsidR="00C52FB9" w:rsidRPr="007F7E7A" w:rsidRDefault="00253BCB"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0.09</w:t>
            </w:r>
          </w:p>
        </w:tc>
        <w:tc>
          <w:tcPr>
            <w:tcW w:w="1343" w:type="dxa"/>
            <w:tcBorders>
              <w:top w:val="nil"/>
              <w:left w:val="nil"/>
              <w:bottom w:val="nil"/>
              <w:right w:val="nil"/>
            </w:tcBorders>
            <w:shd w:val="clear" w:color="auto" w:fill="FFFFFF"/>
            <w:vAlign w:val="center"/>
          </w:tcPr>
          <w:p w14:paraId="1363E4D3" w14:textId="011E4BCB" w:rsidR="00C52FB9" w:rsidRPr="007F7E7A" w:rsidRDefault="00253BC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0.77</w:t>
            </w:r>
          </w:p>
        </w:tc>
        <w:tc>
          <w:tcPr>
            <w:tcW w:w="1175" w:type="dxa"/>
            <w:tcBorders>
              <w:top w:val="nil"/>
              <w:left w:val="nil"/>
              <w:bottom w:val="nil"/>
              <w:right w:val="nil"/>
            </w:tcBorders>
            <w:shd w:val="clear" w:color="auto" w:fill="FFFFFF"/>
            <w:tcMar>
              <w:left w:w="67" w:type="dxa"/>
              <w:right w:w="67" w:type="dxa"/>
            </w:tcMar>
            <w:vAlign w:val="center"/>
          </w:tcPr>
          <w:p w14:paraId="7A4E4033" w14:textId="4A6F1981" w:rsidR="00C52FB9" w:rsidRPr="007F7E7A" w:rsidRDefault="00253BCB"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0.0002</w:t>
            </w:r>
          </w:p>
        </w:tc>
        <w:tc>
          <w:tcPr>
            <w:tcW w:w="1008" w:type="dxa"/>
            <w:tcBorders>
              <w:top w:val="nil"/>
              <w:left w:val="nil"/>
              <w:bottom w:val="nil"/>
              <w:right w:val="nil"/>
            </w:tcBorders>
            <w:shd w:val="clear" w:color="auto" w:fill="FFFFFF"/>
            <w:tcMar>
              <w:left w:w="67" w:type="dxa"/>
              <w:right w:w="67" w:type="dxa"/>
            </w:tcMar>
            <w:vAlign w:val="center"/>
          </w:tcPr>
          <w:p w14:paraId="2701E4A8" w14:textId="7C4D2474" w:rsidR="00C52FB9" w:rsidRPr="007F7E7A" w:rsidRDefault="00253BCB"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-2392</w:t>
            </w:r>
          </w:p>
        </w:tc>
        <w:tc>
          <w:tcPr>
            <w:tcW w:w="1009" w:type="dxa"/>
            <w:tcBorders>
              <w:top w:val="nil"/>
              <w:left w:val="nil"/>
              <w:bottom w:val="nil"/>
              <w:right w:val="nil"/>
            </w:tcBorders>
            <w:shd w:val="clear" w:color="auto" w:fill="FFFFFF"/>
            <w:vAlign w:val="center"/>
          </w:tcPr>
          <w:p w14:paraId="0EADCBE3" w14:textId="6002DDA5" w:rsidR="00C52FB9" w:rsidRPr="007F7E7A" w:rsidRDefault="00253BCB"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-2374</w:t>
            </w:r>
          </w:p>
        </w:tc>
      </w:tr>
      <w:tr w:rsidR="00C52FB9" w:rsidRPr="00A071E2" w14:paraId="335A465F" w14:textId="77777777" w:rsidTr="001131A2">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374A4ED5" w14:textId="77777777" w:rsidR="00C52FB9" w:rsidRPr="007F7E7A" w:rsidRDefault="00C52FB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WHtR</w:t>
            </w:r>
          </w:p>
        </w:tc>
        <w:tc>
          <w:tcPr>
            <w:tcW w:w="1398" w:type="dxa"/>
            <w:tcBorders>
              <w:top w:val="nil"/>
              <w:left w:val="nil"/>
              <w:bottom w:val="nil"/>
              <w:right w:val="nil"/>
            </w:tcBorders>
            <w:shd w:val="clear" w:color="auto" w:fill="FFFFFF"/>
            <w:tcMar>
              <w:left w:w="67" w:type="dxa"/>
              <w:right w:w="67" w:type="dxa"/>
            </w:tcMar>
            <w:vAlign w:val="center"/>
          </w:tcPr>
          <w:p w14:paraId="38BF1167" w14:textId="290EFB42" w:rsidR="00C52FB9" w:rsidRPr="007F7E7A" w:rsidRDefault="00253BC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-0.005</w:t>
            </w:r>
          </w:p>
        </w:tc>
        <w:tc>
          <w:tcPr>
            <w:tcW w:w="1007" w:type="dxa"/>
            <w:tcBorders>
              <w:top w:val="nil"/>
              <w:left w:val="nil"/>
              <w:bottom w:val="nil"/>
              <w:right w:val="nil"/>
            </w:tcBorders>
            <w:shd w:val="clear" w:color="auto" w:fill="FFFFFF"/>
            <w:tcMar>
              <w:left w:w="67" w:type="dxa"/>
              <w:right w:w="67" w:type="dxa"/>
            </w:tcMar>
            <w:vAlign w:val="center"/>
          </w:tcPr>
          <w:p w14:paraId="150B75F6" w14:textId="1510DB9B" w:rsidR="00C52FB9" w:rsidRPr="007F7E7A" w:rsidRDefault="00253BCB"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0.48</w:t>
            </w:r>
          </w:p>
        </w:tc>
        <w:tc>
          <w:tcPr>
            <w:tcW w:w="1343" w:type="dxa"/>
            <w:tcBorders>
              <w:top w:val="nil"/>
              <w:left w:val="nil"/>
              <w:bottom w:val="nil"/>
              <w:right w:val="nil"/>
            </w:tcBorders>
            <w:shd w:val="clear" w:color="auto" w:fill="FFFFFF"/>
            <w:vAlign w:val="center"/>
          </w:tcPr>
          <w:p w14:paraId="73B9142A" w14:textId="12F1C8D9" w:rsidR="00C52FB9" w:rsidRPr="007F7E7A" w:rsidRDefault="00253BC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0.49</w:t>
            </w:r>
          </w:p>
        </w:tc>
        <w:tc>
          <w:tcPr>
            <w:tcW w:w="1175" w:type="dxa"/>
            <w:tcBorders>
              <w:top w:val="nil"/>
              <w:left w:val="nil"/>
              <w:bottom w:val="nil"/>
              <w:right w:val="nil"/>
            </w:tcBorders>
            <w:shd w:val="clear" w:color="auto" w:fill="FFFFFF"/>
            <w:tcMar>
              <w:left w:w="67" w:type="dxa"/>
              <w:right w:w="67" w:type="dxa"/>
            </w:tcMar>
            <w:vAlign w:val="center"/>
          </w:tcPr>
          <w:p w14:paraId="1E477922" w14:textId="2ABA998D" w:rsidR="00C52FB9" w:rsidRPr="007F7E7A" w:rsidRDefault="00253BCB"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0.0007</w:t>
            </w:r>
          </w:p>
        </w:tc>
        <w:tc>
          <w:tcPr>
            <w:tcW w:w="1008" w:type="dxa"/>
            <w:tcBorders>
              <w:top w:val="nil"/>
              <w:left w:val="nil"/>
              <w:bottom w:val="nil"/>
              <w:right w:val="nil"/>
            </w:tcBorders>
            <w:shd w:val="clear" w:color="auto" w:fill="FFFFFF"/>
            <w:tcMar>
              <w:left w:w="67" w:type="dxa"/>
              <w:right w:w="67" w:type="dxa"/>
            </w:tcMar>
            <w:vAlign w:val="center"/>
          </w:tcPr>
          <w:p w14:paraId="36FEDA27" w14:textId="2317644E" w:rsidR="00C52FB9" w:rsidRPr="007F7E7A" w:rsidRDefault="00253BCB"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-2392</w:t>
            </w:r>
          </w:p>
        </w:tc>
        <w:tc>
          <w:tcPr>
            <w:tcW w:w="1009" w:type="dxa"/>
            <w:tcBorders>
              <w:top w:val="nil"/>
              <w:left w:val="nil"/>
              <w:bottom w:val="nil"/>
              <w:right w:val="nil"/>
            </w:tcBorders>
            <w:shd w:val="clear" w:color="auto" w:fill="FFFFFF"/>
            <w:vAlign w:val="center"/>
          </w:tcPr>
          <w:p w14:paraId="6A03EAF9" w14:textId="014D0855" w:rsidR="00C52FB9" w:rsidRPr="007F7E7A" w:rsidRDefault="00253BCB"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-2374</w:t>
            </w:r>
          </w:p>
        </w:tc>
      </w:tr>
      <w:tr w:rsidR="00C52FB9" w:rsidRPr="00A071E2" w14:paraId="07D801BD" w14:textId="77777777" w:rsidTr="001131A2">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294A8447" w14:textId="77777777" w:rsidR="00C52FB9" w:rsidRPr="007F7E7A" w:rsidRDefault="00C52FB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FMp</w:t>
            </w:r>
          </w:p>
        </w:tc>
        <w:tc>
          <w:tcPr>
            <w:tcW w:w="1398" w:type="dxa"/>
            <w:tcBorders>
              <w:top w:val="nil"/>
              <w:left w:val="nil"/>
              <w:bottom w:val="nil"/>
              <w:right w:val="nil"/>
            </w:tcBorders>
            <w:shd w:val="clear" w:color="auto" w:fill="FFFFFF"/>
            <w:tcMar>
              <w:left w:w="67" w:type="dxa"/>
              <w:right w:w="67" w:type="dxa"/>
            </w:tcMar>
            <w:vAlign w:val="center"/>
          </w:tcPr>
          <w:p w14:paraId="2AC16280" w14:textId="63AE7E2C" w:rsidR="00C52FB9" w:rsidRPr="007F7E7A" w:rsidRDefault="00253BC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-0.008</w:t>
            </w:r>
          </w:p>
        </w:tc>
        <w:tc>
          <w:tcPr>
            <w:tcW w:w="1007" w:type="dxa"/>
            <w:tcBorders>
              <w:top w:val="nil"/>
              <w:left w:val="nil"/>
              <w:bottom w:val="nil"/>
              <w:right w:val="nil"/>
            </w:tcBorders>
            <w:shd w:val="clear" w:color="auto" w:fill="FFFFFF"/>
            <w:tcMar>
              <w:left w:w="67" w:type="dxa"/>
              <w:right w:w="67" w:type="dxa"/>
            </w:tcMar>
            <w:vAlign w:val="center"/>
          </w:tcPr>
          <w:p w14:paraId="57EC7FA5" w14:textId="660D8D00" w:rsidR="00C52FB9" w:rsidRPr="007F7E7A" w:rsidRDefault="00253BCB"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0.56</w:t>
            </w:r>
          </w:p>
        </w:tc>
        <w:tc>
          <w:tcPr>
            <w:tcW w:w="1343" w:type="dxa"/>
            <w:tcBorders>
              <w:top w:val="nil"/>
              <w:left w:val="nil"/>
              <w:bottom w:val="nil"/>
              <w:right w:val="nil"/>
            </w:tcBorders>
            <w:shd w:val="clear" w:color="auto" w:fill="FFFFFF"/>
            <w:vAlign w:val="center"/>
          </w:tcPr>
          <w:p w14:paraId="26E9D128" w14:textId="60B2F998" w:rsidR="00C52FB9" w:rsidRPr="007F7E7A" w:rsidRDefault="00253BC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0.45</w:t>
            </w:r>
          </w:p>
        </w:tc>
        <w:tc>
          <w:tcPr>
            <w:tcW w:w="1175" w:type="dxa"/>
            <w:tcBorders>
              <w:top w:val="nil"/>
              <w:left w:val="nil"/>
              <w:bottom w:val="nil"/>
              <w:right w:val="nil"/>
            </w:tcBorders>
            <w:shd w:val="clear" w:color="auto" w:fill="FFFFFF"/>
            <w:tcMar>
              <w:left w:w="67" w:type="dxa"/>
              <w:right w:w="67" w:type="dxa"/>
            </w:tcMar>
            <w:vAlign w:val="center"/>
          </w:tcPr>
          <w:p w14:paraId="7309BACD" w14:textId="702B31C3" w:rsidR="00C52FB9" w:rsidRPr="007F7E7A" w:rsidRDefault="00253BCB"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0.0009</w:t>
            </w:r>
          </w:p>
        </w:tc>
        <w:tc>
          <w:tcPr>
            <w:tcW w:w="1008" w:type="dxa"/>
            <w:tcBorders>
              <w:top w:val="nil"/>
              <w:left w:val="nil"/>
              <w:bottom w:val="nil"/>
              <w:right w:val="nil"/>
            </w:tcBorders>
            <w:shd w:val="clear" w:color="auto" w:fill="FFFFFF"/>
            <w:tcMar>
              <w:left w:w="67" w:type="dxa"/>
              <w:right w:w="67" w:type="dxa"/>
            </w:tcMar>
            <w:vAlign w:val="center"/>
          </w:tcPr>
          <w:p w14:paraId="5750516B" w14:textId="2EAD4543" w:rsidR="00C52FB9" w:rsidRPr="007F7E7A" w:rsidRDefault="00253BCB"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-2392</w:t>
            </w:r>
          </w:p>
        </w:tc>
        <w:tc>
          <w:tcPr>
            <w:tcW w:w="1009" w:type="dxa"/>
            <w:tcBorders>
              <w:top w:val="nil"/>
              <w:left w:val="nil"/>
              <w:bottom w:val="nil"/>
              <w:right w:val="nil"/>
            </w:tcBorders>
            <w:shd w:val="clear" w:color="auto" w:fill="FFFFFF"/>
            <w:vAlign w:val="center"/>
          </w:tcPr>
          <w:p w14:paraId="3F5054F5" w14:textId="65A31299" w:rsidR="00C52FB9" w:rsidRPr="007F7E7A" w:rsidRDefault="00253BCB"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-2374</w:t>
            </w:r>
          </w:p>
        </w:tc>
      </w:tr>
      <w:tr w:rsidR="00C52FB9" w:rsidRPr="00A071E2" w14:paraId="57B61131" w14:textId="77777777" w:rsidTr="001131A2">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04C7751F" w14:textId="77777777" w:rsidR="00C52FB9" w:rsidRPr="007F7E7A" w:rsidRDefault="00C52FB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HTGW</w:t>
            </w:r>
          </w:p>
        </w:tc>
        <w:tc>
          <w:tcPr>
            <w:tcW w:w="1398" w:type="dxa"/>
            <w:tcBorders>
              <w:top w:val="nil"/>
              <w:left w:val="nil"/>
              <w:bottom w:val="nil"/>
              <w:right w:val="nil"/>
            </w:tcBorders>
            <w:shd w:val="clear" w:color="auto" w:fill="FFFFFF"/>
            <w:tcMar>
              <w:left w:w="67" w:type="dxa"/>
              <w:right w:w="67" w:type="dxa"/>
            </w:tcMar>
            <w:vAlign w:val="center"/>
          </w:tcPr>
          <w:p w14:paraId="72E4E858" w14:textId="382B56C5" w:rsidR="00C52FB9" w:rsidRPr="007F7E7A" w:rsidRDefault="00253BC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-0.004</w:t>
            </w:r>
          </w:p>
        </w:tc>
        <w:tc>
          <w:tcPr>
            <w:tcW w:w="1007" w:type="dxa"/>
            <w:tcBorders>
              <w:top w:val="nil"/>
              <w:left w:val="nil"/>
              <w:bottom w:val="nil"/>
              <w:right w:val="nil"/>
            </w:tcBorders>
            <w:shd w:val="clear" w:color="auto" w:fill="FFFFFF"/>
            <w:tcMar>
              <w:left w:w="67" w:type="dxa"/>
              <w:right w:w="67" w:type="dxa"/>
            </w:tcMar>
            <w:vAlign w:val="center"/>
          </w:tcPr>
          <w:p w14:paraId="52B2801D" w14:textId="00968BF9" w:rsidR="00C52FB9" w:rsidRPr="007F7E7A" w:rsidRDefault="00253BC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0.37</w:t>
            </w:r>
          </w:p>
        </w:tc>
        <w:tc>
          <w:tcPr>
            <w:tcW w:w="1343" w:type="dxa"/>
            <w:tcBorders>
              <w:top w:val="nil"/>
              <w:left w:val="nil"/>
              <w:bottom w:val="nil"/>
              <w:right w:val="nil"/>
            </w:tcBorders>
            <w:shd w:val="clear" w:color="auto" w:fill="FFFFFF"/>
            <w:vAlign w:val="center"/>
          </w:tcPr>
          <w:p w14:paraId="24E9B406" w14:textId="4D1E15B8" w:rsidR="00C52FB9" w:rsidRPr="007F7E7A" w:rsidRDefault="00253BC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0.54</w:t>
            </w:r>
          </w:p>
        </w:tc>
        <w:tc>
          <w:tcPr>
            <w:tcW w:w="1175" w:type="dxa"/>
            <w:tcBorders>
              <w:top w:val="nil"/>
              <w:left w:val="nil"/>
              <w:bottom w:val="nil"/>
              <w:right w:val="nil"/>
            </w:tcBorders>
            <w:shd w:val="clear" w:color="auto" w:fill="FFFFFF"/>
            <w:tcMar>
              <w:left w:w="67" w:type="dxa"/>
              <w:right w:w="67" w:type="dxa"/>
            </w:tcMar>
            <w:vAlign w:val="center"/>
          </w:tcPr>
          <w:p w14:paraId="34AC1BB4" w14:textId="7BAF7A55" w:rsidR="00C52FB9" w:rsidRPr="007F7E7A" w:rsidRDefault="00253BC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0.0006</w:t>
            </w:r>
          </w:p>
        </w:tc>
        <w:tc>
          <w:tcPr>
            <w:tcW w:w="1008" w:type="dxa"/>
            <w:tcBorders>
              <w:top w:val="nil"/>
              <w:left w:val="nil"/>
              <w:bottom w:val="nil"/>
              <w:right w:val="nil"/>
            </w:tcBorders>
            <w:shd w:val="clear" w:color="auto" w:fill="FFFFFF"/>
            <w:tcMar>
              <w:left w:w="67" w:type="dxa"/>
              <w:right w:w="67" w:type="dxa"/>
            </w:tcMar>
            <w:vAlign w:val="center"/>
          </w:tcPr>
          <w:p w14:paraId="49AF93D8" w14:textId="009DCDE4" w:rsidR="00C52FB9" w:rsidRPr="007F7E7A" w:rsidRDefault="00253BC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-2392</w:t>
            </w:r>
          </w:p>
        </w:tc>
        <w:tc>
          <w:tcPr>
            <w:tcW w:w="1009" w:type="dxa"/>
            <w:tcBorders>
              <w:top w:val="nil"/>
              <w:left w:val="nil"/>
              <w:bottom w:val="nil"/>
              <w:right w:val="nil"/>
            </w:tcBorders>
            <w:shd w:val="clear" w:color="auto" w:fill="FFFFFF"/>
            <w:vAlign w:val="center"/>
          </w:tcPr>
          <w:p w14:paraId="6FC79BEF" w14:textId="611288D5" w:rsidR="00C52FB9" w:rsidRPr="007F7E7A" w:rsidRDefault="00253BC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-2374</w:t>
            </w:r>
          </w:p>
        </w:tc>
      </w:tr>
      <w:tr w:rsidR="00C52FB9" w:rsidRPr="00A071E2" w14:paraId="37D86230" w14:textId="77777777" w:rsidTr="001131A2">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7EBE57E5" w14:textId="77777777" w:rsidR="00C52FB9" w:rsidRPr="007F7E7A" w:rsidRDefault="00C52FB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SO</w:t>
            </w:r>
          </w:p>
        </w:tc>
        <w:tc>
          <w:tcPr>
            <w:tcW w:w="1398" w:type="dxa"/>
            <w:tcBorders>
              <w:top w:val="nil"/>
              <w:left w:val="nil"/>
              <w:bottom w:val="nil"/>
              <w:right w:val="nil"/>
            </w:tcBorders>
            <w:shd w:val="clear" w:color="auto" w:fill="FFFFFF"/>
            <w:tcMar>
              <w:left w:w="67" w:type="dxa"/>
              <w:right w:w="67" w:type="dxa"/>
            </w:tcMar>
            <w:vAlign w:val="center"/>
          </w:tcPr>
          <w:p w14:paraId="673ED6E3" w14:textId="71AC95E9" w:rsidR="00C52FB9" w:rsidRPr="007F7E7A" w:rsidRDefault="00253BC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0.001</w:t>
            </w:r>
          </w:p>
        </w:tc>
        <w:tc>
          <w:tcPr>
            <w:tcW w:w="1007" w:type="dxa"/>
            <w:tcBorders>
              <w:top w:val="nil"/>
              <w:left w:val="nil"/>
              <w:bottom w:val="nil"/>
              <w:right w:val="nil"/>
            </w:tcBorders>
            <w:shd w:val="clear" w:color="auto" w:fill="FFFFFF"/>
            <w:tcMar>
              <w:left w:w="67" w:type="dxa"/>
              <w:right w:w="67" w:type="dxa"/>
            </w:tcMar>
            <w:vAlign w:val="center"/>
          </w:tcPr>
          <w:p w14:paraId="70C6B57A" w14:textId="2290AE43" w:rsidR="00C52FB9" w:rsidRPr="007F7E7A" w:rsidRDefault="00253BC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0.03</w:t>
            </w:r>
          </w:p>
        </w:tc>
        <w:tc>
          <w:tcPr>
            <w:tcW w:w="1343" w:type="dxa"/>
            <w:tcBorders>
              <w:top w:val="nil"/>
              <w:left w:val="nil"/>
              <w:bottom w:val="nil"/>
              <w:right w:val="nil"/>
            </w:tcBorders>
            <w:shd w:val="clear" w:color="auto" w:fill="FFFFFF"/>
            <w:vAlign w:val="center"/>
          </w:tcPr>
          <w:p w14:paraId="122D028F" w14:textId="16341FBE" w:rsidR="00C52FB9" w:rsidRPr="007F7E7A" w:rsidRDefault="00253BC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0.86</w:t>
            </w:r>
          </w:p>
        </w:tc>
        <w:tc>
          <w:tcPr>
            <w:tcW w:w="1175" w:type="dxa"/>
            <w:tcBorders>
              <w:top w:val="nil"/>
              <w:left w:val="nil"/>
              <w:bottom w:val="nil"/>
              <w:right w:val="nil"/>
            </w:tcBorders>
            <w:shd w:val="clear" w:color="auto" w:fill="FFFFFF"/>
            <w:tcMar>
              <w:left w:w="67" w:type="dxa"/>
              <w:right w:w="67" w:type="dxa"/>
            </w:tcMar>
            <w:vAlign w:val="center"/>
          </w:tcPr>
          <w:p w14:paraId="63C7D787" w14:textId="01FD019C" w:rsidR="00C52FB9" w:rsidRPr="007F7E7A" w:rsidRDefault="00253BC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0.0001</w:t>
            </w:r>
          </w:p>
        </w:tc>
        <w:tc>
          <w:tcPr>
            <w:tcW w:w="1008" w:type="dxa"/>
            <w:tcBorders>
              <w:top w:val="nil"/>
              <w:left w:val="nil"/>
              <w:bottom w:val="nil"/>
              <w:right w:val="nil"/>
            </w:tcBorders>
            <w:shd w:val="clear" w:color="auto" w:fill="FFFFFF"/>
            <w:tcMar>
              <w:left w:w="67" w:type="dxa"/>
              <w:right w:w="67" w:type="dxa"/>
            </w:tcMar>
            <w:vAlign w:val="center"/>
          </w:tcPr>
          <w:p w14:paraId="04A43D00" w14:textId="6A4E489B" w:rsidR="00C52FB9" w:rsidRPr="007F7E7A" w:rsidRDefault="00253BC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-2392</w:t>
            </w:r>
          </w:p>
        </w:tc>
        <w:tc>
          <w:tcPr>
            <w:tcW w:w="1009" w:type="dxa"/>
            <w:tcBorders>
              <w:top w:val="nil"/>
              <w:left w:val="nil"/>
              <w:bottom w:val="nil"/>
              <w:right w:val="nil"/>
            </w:tcBorders>
            <w:shd w:val="clear" w:color="auto" w:fill="FFFFFF"/>
            <w:vAlign w:val="center"/>
          </w:tcPr>
          <w:p w14:paraId="2BC4CC25" w14:textId="4EDDD74B" w:rsidR="00C52FB9" w:rsidRPr="007F7E7A" w:rsidRDefault="00253BC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-2374</w:t>
            </w:r>
          </w:p>
        </w:tc>
      </w:tr>
      <w:tr w:rsidR="00D46065" w:rsidRPr="00A071E2" w14:paraId="1ED68DC8" w14:textId="77777777" w:rsidTr="001131A2">
        <w:trPr>
          <w:cantSplit/>
          <w:trHeight w:val="325"/>
        </w:trPr>
        <w:tc>
          <w:tcPr>
            <w:tcW w:w="9405" w:type="dxa"/>
            <w:gridSpan w:val="7"/>
            <w:tcBorders>
              <w:top w:val="nil"/>
              <w:left w:val="nil"/>
              <w:bottom w:val="nil"/>
              <w:right w:val="nil"/>
            </w:tcBorders>
            <w:shd w:val="clear" w:color="auto" w:fill="D9D9D9" w:themeFill="background1" w:themeFillShade="D9"/>
            <w:tcMar>
              <w:left w:w="67" w:type="dxa"/>
              <w:right w:w="67" w:type="dxa"/>
            </w:tcMar>
            <w:vAlign w:val="center"/>
          </w:tcPr>
          <w:p w14:paraId="033B8E81" w14:textId="3B631116" w:rsidR="00D46065" w:rsidRPr="007F7E7A" w:rsidRDefault="00734F0E" w:rsidP="00AB363B">
            <w:pPr>
              <w:spacing w:line="240" w:lineRule="auto"/>
              <w:jc w:val="left"/>
              <w:rPr>
                <w:rFonts w:ascii="Times New Roman" w:hAnsi="Times New Roman" w:cs="Times New Roman"/>
                <w:b/>
                <w:sz w:val="20"/>
                <w:szCs w:val="20"/>
              </w:rPr>
            </w:pPr>
            <w:r w:rsidRPr="007F7E7A">
              <w:rPr>
                <w:rFonts w:ascii="Times New Roman" w:hAnsi="Times New Roman" w:cs="Times New Roman"/>
                <w:b/>
                <w:sz w:val="20"/>
                <w:szCs w:val="20"/>
              </w:rPr>
              <w:t>Model</w:t>
            </w:r>
            <w:r w:rsidR="00FE01CA" w:rsidRPr="007F7E7A">
              <w:rPr>
                <w:rFonts w:ascii="Times New Roman" w:hAnsi="Times New Roman" w:cs="Times New Roman"/>
                <w:b/>
                <w:sz w:val="20"/>
                <w:szCs w:val="20"/>
              </w:rPr>
              <w:t xml:space="preserve"> </w:t>
            </w:r>
            <w:r w:rsidR="004403EA" w:rsidRPr="007F7E7A">
              <w:rPr>
                <w:rFonts w:ascii="Times New Roman" w:hAnsi="Times New Roman" w:cs="Times New Roman"/>
                <w:b/>
                <w:sz w:val="20"/>
                <w:szCs w:val="20"/>
              </w:rPr>
              <w:t>2 (N=</w:t>
            </w:r>
            <w:r w:rsidR="00AF5B42" w:rsidRPr="007F7E7A">
              <w:rPr>
                <w:rFonts w:ascii="Times New Roman" w:hAnsi="Times New Roman" w:cs="Times New Roman"/>
                <w:b/>
                <w:sz w:val="20"/>
                <w:szCs w:val="20"/>
              </w:rPr>
              <w:t>689</w:t>
            </w:r>
            <w:r w:rsidR="00D46065" w:rsidRPr="007F7E7A">
              <w:rPr>
                <w:rFonts w:ascii="Times New Roman" w:hAnsi="Times New Roman" w:cs="Times New Roman"/>
                <w:b/>
                <w:sz w:val="20"/>
                <w:szCs w:val="20"/>
              </w:rPr>
              <w:t>)</w:t>
            </w:r>
          </w:p>
        </w:tc>
      </w:tr>
      <w:tr w:rsidR="00C52FB9" w:rsidRPr="00A071E2" w14:paraId="0F8CCF3E" w14:textId="77777777" w:rsidTr="001131A2">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2809FDDD" w14:textId="77777777" w:rsidR="00C52FB9" w:rsidRPr="007F7E7A" w:rsidRDefault="00C52FB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BMI</w:t>
            </w:r>
          </w:p>
        </w:tc>
        <w:tc>
          <w:tcPr>
            <w:tcW w:w="1398" w:type="dxa"/>
            <w:tcBorders>
              <w:top w:val="nil"/>
              <w:left w:val="nil"/>
              <w:bottom w:val="nil"/>
              <w:right w:val="nil"/>
            </w:tcBorders>
            <w:shd w:val="clear" w:color="auto" w:fill="FFFFFF"/>
            <w:tcMar>
              <w:left w:w="67" w:type="dxa"/>
              <w:right w:w="67" w:type="dxa"/>
            </w:tcMar>
            <w:vAlign w:val="center"/>
          </w:tcPr>
          <w:p w14:paraId="225CC75A" w14:textId="015B6695" w:rsidR="00C52FB9" w:rsidRPr="007F7E7A" w:rsidRDefault="0063545D"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-0.001</w:t>
            </w:r>
          </w:p>
        </w:tc>
        <w:tc>
          <w:tcPr>
            <w:tcW w:w="1007" w:type="dxa"/>
            <w:tcBorders>
              <w:top w:val="nil"/>
              <w:left w:val="nil"/>
              <w:bottom w:val="nil"/>
              <w:right w:val="nil"/>
            </w:tcBorders>
            <w:shd w:val="clear" w:color="auto" w:fill="FFFFFF"/>
            <w:tcMar>
              <w:left w:w="67" w:type="dxa"/>
              <w:right w:w="67" w:type="dxa"/>
            </w:tcMar>
            <w:vAlign w:val="center"/>
          </w:tcPr>
          <w:p w14:paraId="5C5886C9" w14:textId="052DBAA0" w:rsidR="00C52FB9" w:rsidRPr="007F7E7A" w:rsidRDefault="0063545D" w:rsidP="00AB363B">
            <w:pPr>
              <w:spacing w:line="240" w:lineRule="auto"/>
              <w:jc w:val="center"/>
              <w:rPr>
                <w:rFonts w:ascii="Times New Roman" w:hAnsi="Times New Roman" w:cs="Times New Roman"/>
                <w:b/>
                <w:color w:val="000000" w:themeColor="text1"/>
                <w:sz w:val="20"/>
                <w:szCs w:val="20"/>
              </w:rPr>
            </w:pPr>
            <w:r w:rsidRPr="007F7E7A">
              <w:rPr>
                <w:rFonts w:ascii="Times New Roman" w:hAnsi="Times New Roman" w:cs="Times New Roman"/>
                <w:sz w:val="20"/>
                <w:szCs w:val="20"/>
                <w:lang w:val="de-DE"/>
              </w:rPr>
              <w:t>0.04</w:t>
            </w:r>
          </w:p>
        </w:tc>
        <w:tc>
          <w:tcPr>
            <w:tcW w:w="1343" w:type="dxa"/>
            <w:tcBorders>
              <w:top w:val="nil"/>
              <w:left w:val="nil"/>
              <w:bottom w:val="nil"/>
              <w:right w:val="nil"/>
            </w:tcBorders>
            <w:shd w:val="clear" w:color="auto" w:fill="FFFFFF"/>
            <w:vAlign w:val="center"/>
          </w:tcPr>
          <w:p w14:paraId="4B37A49C" w14:textId="048F749A" w:rsidR="00C52FB9" w:rsidRPr="007F7E7A" w:rsidRDefault="0063545D" w:rsidP="00AB363B">
            <w:pPr>
              <w:spacing w:line="240" w:lineRule="auto"/>
              <w:jc w:val="center"/>
              <w:rPr>
                <w:rFonts w:ascii="Times New Roman" w:hAnsi="Times New Roman" w:cs="Times New Roman"/>
                <w:b/>
                <w:sz w:val="20"/>
                <w:szCs w:val="20"/>
              </w:rPr>
            </w:pPr>
            <w:r w:rsidRPr="007F7E7A">
              <w:rPr>
                <w:rFonts w:ascii="Times New Roman" w:hAnsi="Times New Roman" w:cs="Times New Roman"/>
                <w:sz w:val="20"/>
                <w:szCs w:val="20"/>
                <w:lang w:val="de-DE"/>
              </w:rPr>
              <w:t>0.84</w:t>
            </w:r>
          </w:p>
        </w:tc>
        <w:tc>
          <w:tcPr>
            <w:tcW w:w="1175" w:type="dxa"/>
            <w:tcBorders>
              <w:top w:val="nil"/>
              <w:left w:val="nil"/>
              <w:bottom w:val="nil"/>
              <w:right w:val="nil"/>
            </w:tcBorders>
            <w:shd w:val="clear" w:color="auto" w:fill="FFFFFF"/>
            <w:tcMar>
              <w:left w:w="67" w:type="dxa"/>
              <w:right w:w="67" w:type="dxa"/>
            </w:tcMar>
            <w:vAlign w:val="center"/>
          </w:tcPr>
          <w:p w14:paraId="30B2DB7A" w14:textId="79D47469" w:rsidR="00C52FB9" w:rsidRPr="007F7E7A" w:rsidRDefault="0063545D"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0.0209</w:t>
            </w:r>
          </w:p>
        </w:tc>
        <w:tc>
          <w:tcPr>
            <w:tcW w:w="1008" w:type="dxa"/>
            <w:tcBorders>
              <w:top w:val="nil"/>
              <w:left w:val="nil"/>
              <w:bottom w:val="nil"/>
              <w:right w:val="nil"/>
            </w:tcBorders>
            <w:shd w:val="clear" w:color="auto" w:fill="FFFFFF"/>
            <w:tcMar>
              <w:left w:w="67" w:type="dxa"/>
              <w:right w:w="67" w:type="dxa"/>
            </w:tcMar>
            <w:vAlign w:val="center"/>
          </w:tcPr>
          <w:p w14:paraId="589A92E3" w14:textId="1DE588AB" w:rsidR="00C52FB9" w:rsidRPr="007F7E7A" w:rsidRDefault="0063545D"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-2386</w:t>
            </w:r>
          </w:p>
        </w:tc>
        <w:tc>
          <w:tcPr>
            <w:tcW w:w="1009" w:type="dxa"/>
            <w:tcBorders>
              <w:top w:val="nil"/>
              <w:left w:val="nil"/>
              <w:bottom w:val="nil"/>
              <w:right w:val="nil"/>
            </w:tcBorders>
            <w:shd w:val="clear" w:color="auto" w:fill="FFFFFF"/>
            <w:vAlign w:val="center"/>
          </w:tcPr>
          <w:p w14:paraId="3D01F7D1" w14:textId="1262E754" w:rsidR="00C52FB9" w:rsidRPr="007F7E7A" w:rsidRDefault="0063545D"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-2323</w:t>
            </w:r>
          </w:p>
        </w:tc>
      </w:tr>
      <w:tr w:rsidR="00C52FB9" w:rsidRPr="00A071E2" w14:paraId="2C8F692C" w14:textId="77777777" w:rsidTr="001131A2">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27F7277C" w14:textId="77777777" w:rsidR="00C52FB9" w:rsidRPr="007F7E7A" w:rsidRDefault="00C52FB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WC</w:t>
            </w:r>
          </w:p>
        </w:tc>
        <w:tc>
          <w:tcPr>
            <w:tcW w:w="1398" w:type="dxa"/>
            <w:tcBorders>
              <w:top w:val="nil"/>
              <w:left w:val="nil"/>
              <w:bottom w:val="nil"/>
              <w:right w:val="nil"/>
            </w:tcBorders>
            <w:shd w:val="clear" w:color="auto" w:fill="FFFFFF"/>
            <w:tcMar>
              <w:left w:w="67" w:type="dxa"/>
              <w:right w:w="67" w:type="dxa"/>
            </w:tcMar>
            <w:vAlign w:val="center"/>
          </w:tcPr>
          <w:p w14:paraId="4FB28F18" w14:textId="4F77274A" w:rsidR="00C52FB9" w:rsidRPr="007F7E7A" w:rsidRDefault="0063545D"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-0.002</w:t>
            </w:r>
          </w:p>
        </w:tc>
        <w:tc>
          <w:tcPr>
            <w:tcW w:w="1007" w:type="dxa"/>
            <w:tcBorders>
              <w:top w:val="nil"/>
              <w:left w:val="nil"/>
              <w:bottom w:val="nil"/>
              <w:right w:val="nil"/>
            </w:tcBorders>
            <w:shd w:val="clear" w:color="auto" w:fill="FFFFFF"/>
            <w:tcMar>
              <w:left w:w="67" w:type="dxa"/>
              <w:right w:w="67" w:type="dxa"/>
            </w:tcMar>
            <w:vAlign w:val="center"/>
          </w:tcPr>
          <w:p w14:paraId="10287DC3" w14:textId="154F54A4" w:rsidR="00C52FB9" w:rsidRPr="007F7E7A" w:rsidRDefault="0063545D" w:rsidP="00AB363B">
            <w:pPr>
              <w:spacing w:line="240" w:lineRule="auto"/>
              <w:jc w:val="center"/>
              <w:rPr>
                <w:rFonts w:ascii="Times New Roman" w:hAnsi="Times New Roman" w:cs="Times New Roman"/>
                <w:b/>
                <w:color w:val="000000" w:themeColor="text1"/>
                <w:sz w:val="20"/>
                <w:szCs w:val="20"/>
              </w:rPr>
            </w:pPr>
            <w:r w:rsidRPr="007F7E7A">
              <w:rPr>
                <w:rFonts w:ascii="Times New Roman" w:hAnsi="Times New Roman" w:cs="Times New Roman"/>
                <w:sz w:val="20"/>
                <w:szCs w:val="20"/>
                <w:lang w:val="de-DE"/>
              </w:rPr>
              <w:t>0.05</w:t>
            </w:r>
          </w:p>
        </w:tc>
        <w:tc>
          <w:tcPr>
            <w:tcW w:w="1343" w:type="dxa"/>
            <w:tcBorders>
              <w:top w:val="nil"/>
              <w:left w:val="nil"/>
              <w:bottom w:val="nil"/>
              <w:right w:val="nil"/>
            </w:tcBorders>
            <w:shd w:val="clear" w:color="auto" w:fill="FFFFFF"/>
            <w:vAlign w:val="center"/>
          </w:tcPr>
          <w:p w14:paraId="7C6D66D8" w14:textId="52116734" w:rsidR="00C52FB9" w:rsidRPr="007F7E7A" w:rsidRDefault="0063545D" w:rsidP="00AB363B">
            <w:pPr>
              <w:spacing w:line="240" w:lineRule="auto"/>
              <w:jc w:val="center"/>
              <w:rPr>
                <w:rFonts w:ascii="Times New Roman" w:hAnsi="Times New Roman" w:cs="Times New Roman"/>
                <w:b/>
                <w:sz w:val="20"/>
                <w:szCs w:val="20"/>
              </w:rPr>
            </w:pPr>
            <w:r w:rsidRPr="007F7E7A">
              <w:rPr>
                <w:rFonts w:ascii="Times New Roman" w:hAnsi="Times New Roman" w:cs="Times New Roman"/>
                <w:sz w:val="20"/>
                <w:szCs w:val="20"/>
                <w:lang w:val="de-DE"/>
              </w:rPr>
              <w:t>0.82</w:t>
            </w:r>
          </w:p>
        </w:tc>
        <w:tc>
          <w:tcPr>
            <w:tcW w:w="1175" w:type="dxa"/>
            <w:tcBorders>
              <w:top w:val="nil"/>
              <w:left w:val="nil"/>
              <w:bottom w:val="nil"/>
              <w:right w:val="nil"/>
            </w:tcBorders>
            <w:shd w:val="clear" w:color="auto" w:fill="FFFFFF"/>
            <w:tcMar>
              <w:left w:w="67" w:type="dxa"/>
              <w:right w:w="67" w:type="dxa"/>
            </w:tcMar>
            <w:vAlign w:val="center"/>
          </w:tcPr>
          <w:p w14:paraId="0C0F77D7" w14:textId="3A366A04" w:rsidR="00C52FB9" w:rsidRPr="007F7E7A" w:rsidRDefault="0063545D"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0.0210</w:t>
            </w:r>
          </w:p>
        </w:tc>
        <w:tc>
          <w:tcPr>
            <w:tcW w:w="1008" w:type="dxa"/>
            <w:tcBorders>
              <w:top w:val="nil"/>
              <w:left w:val="nil"/>
              <w:bottom w:val="nil"/>
              <w:right w:val="nil"/>
            </w:tcBorders>
            <w:shd w:val="clear" w:color="auto" w:fill="FFFFFF"/>
            <w:tcMar>
              <w:left w:w="67" w:type="dxa"/>
              <w:right w:w="67" w:type="dxa"/>
            </w:tcMar>
            <w:vAlign w:val="center"/>
          </w:tcPr>
          <w:p w14:paraId="487520E3" w14:textId="67DA7322" w:rsidR="00C52FB9" w:rsidRPr="007F7E7A" w:rsidRDefault="0063545D"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-2386</w:t>
            </w:r>
          </w:p>
        </w:tc>
        <w:tc>
          <w:tcPr>
            <w:tcW w:w="1009" w:type="dxa"/>
            <w:tcBorders>
              <w:top w:val="nil"/>
              <w:left w:val="nil"/>
              <w:bottom w:val="nil"/>
              <w:right w:val="nil"/>
            </w:tcBorders>
            <w:shd w:val="clear" w:color="auto" w:fill="FFFFFF"/>
            <w:vAlign w:val="center"/>
          </w:tcPr>
          <w:p w14:paraId="507B7DA1" w14:textId="3AE1A81A" w:rsidR="00C52FB9" w:rsidRPr="007F7E7A" w:rsidRDefault="0063545D"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-2323</w:t>
            </w:r>
          </w:p>
        </w:tc>
      </w:tr>
      <w:tr w:rsidR="00C52FB9" w:rsidRPr="00A071E2" w14:paraId="1089207C" w14:textId="77777777" w:rsidTr="001131A2">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14C2951A" w14:textId="77777777" w:rsidR="00C52FB9" w:rsidRPr="007F7E7A" w:rsidRDefault="00C52FB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WHR</w:t>
            </w:r>
          </w:p>
        </w:tc>
        <w:tc>
          <w:tcPr>
            <w:tcW w:w="1398" w:type="dxa"/>
            <w:tcBorders>
              <w:top w:val="nil"/>
              <w:left w:val="nil"/>
              <w:bottom w:val="nil"/>
              <w:right w:val="nil"/>
            </w:tcBorders>
            <w:shd w:val="clear" w:color="auto" w:fill="FFFFFF"/>
            <w:tcMar>
              <w:left w:w="67" w:type="dxa"/>
              <w:right w:w="67" w:type="dxa"/>
            </w:tcMar>
            <w:vAlign w:val="center"/>
          </w:tcPr>
          <w:p w14:paraId="07DED14D" w14:textId="292B3144" w:rsidR="00C52FB9" w:rsidRPr="007F7E7A" w:rsidRDefault="0063545D"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0.004</w:t>
            </w:r>
          </w:p>
        </w:tc>
        <w:tc>
          <w:tcPr>
            <w:tcW w:w="1007" w:type="dxa"/>
            <w:tcBorders>
              <w:top w:val="nil"/>
              <w:left w:val="nil"/>
              <w:bottom w:val="nil"/>
              <w:right w:val="nil"/>
            </w:tcBorders>
            <w:shd w:val="clear" w:color="auto" w:fill="FFFFFF"/>
            <w:tcMar>
              <w:left w:w="67" w:type="dxa"/>
              <w:right w:w="67" w:type="dxa"/>
            </w:tcMar>
            <w:vAlign w:val="center"/>
          </w:tcPr>
          <w:p w14:paraId="0A103C0F" w14:textId="5A7789FA" w:rsidR="00C52FB9" w:rsidRPr="007F7E7A" w:rsidRDefault="0063545D"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0.18</w:t>
            </w:r>
          </w:p>
        </w:tc>
        <w:tc>
          <w:tcPr>
            <w:tcW w:w="1343" w:type="dxa"/>
            <w:tcBorders>
              <w:top w:val="nil"/>
              <w:left w:val="nil"/>
              <w:bottom w:val="nil"/>
              <w:right w:val="nil"/>
            </w:tcBorders>
            <w:shd w:val="clear" w:color="auto" w:fill="FFFFFF"/>
            <w:vAlign w:val="center"/>
          </w:tcPr>
          <w:p w14:paraId="2BDCD10F" w14:textId="00B121CB" w:rsidR="00C52FB9" w:rsidRPr="007F7E7A" w:rsidRDefault="0063545D"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0.67</w:t>
            </w:r>
          </w:p>
        </w:tc>
        <w:tc>
          <w:tcPr>
            <w:tcW w:w="1175" w:type="dxa"/>
            <w:tcBorders>
              <w:top w:val="nil"/>
              <w:left w:val="nil"/>
              <w:bottom w:val="nil"/>
              <w:right w:val="nil"/>
            </w:tcBorders>
            <w:shd w:val="clear" w:color="auto" w:fill="FFFFFF"/>
            <w:tcMar>
              <w:left w:w="67" w:type="dxa"/>
              <w:right w:w="67" w:type="dxa"/>
            </w:tcMar>
            <w:vAlign w:val="center"/>
          </w:tcPr>
          <w:p w14:paraId="514CFC79" w14:textId="66F4A966" w:rsidR="00C52FB9" w:rsidRPr="007F7E7A" w:rsidRDefault="0063545D"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0.0211</w:t>
            </w:r>
          </w:p>
        </w:tc>
        <w:tc>
          <w:tcPr>
            <w:tcW w:w="1008" w:type="dxa"/>
            <w:tcBorders>
              <w:top w:val="nil"/>
              <w:left w:val="nil"/>
              <w:bottom w:val="nil"/>
              <w:right w:val="nil"/>
            </w:tcBorders>
            <w:shd w:val="clear" w:color="auto" w:fill="FFFFFF"/>
            <w:tcMar>
              <w:left w:w="67" w:type="dxa"/>
              <w:right w:w="67" w:type="dxa"/>
            </w:tcMar>
            <w:vAlign w:val="center"/>
          </w:tcPr>
          <w:p w14:paraId="117E8780" w14:textId="7899E29C" w:rsidR="00C52FB9" w:rsidRPr="007F7E7A" w:rsidRDefault="0063545D"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-2386</w:t>
            </w:r>
          </w:p>
        </w:tc>
        <w:tc>
          <w:tcPr>
            <w:tcW w:w="1009" w:type="dxa"/>
            <w:tcBorders>
              <w:top w:val="nil"/>
              <w:left w:val="nil"/>
              <w:bottom w:val="nil"/>
              <w:right w:val="nil"/>
            </w:tcBorders>
            <w:shd w:val="clear" w:color="auto" w:fill="FFFFFF"/>
            <w:vAlign w:val="center"/>
          </w:tcPr>
          <w:p w14:paraId="3E20EF4D" w14:textId="46C7E6EA" w:rsidR="00C52FB9" w:rsidRPr="007F7E7A" w:rsidRDefault="0063545D"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-2323</w:t>
            </w:r>
          </w:p>
        </w:tc>
      </w:tr>
      <w:tr w:rsidR="00C52FB9" w:rsidRPr="00A071E2" w14:paraId="4BC120CC" w14:textId="77777777" w:rsidTr="001131A2">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77B001C5" w14:textId="77777777" w:rsidR="00C52FB9" w:rsidRPr="007F7E7A" w:rsidRDefault="00C52FB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WHtR</w:t>
            </w:r>
          </w:p>
        </w:tc>
        <w:tc>
          <w:tcPr>
            <w:tcW w:w="1398" w:type="dxa"/>
            <w:tcBorders>
              <w:top w:val="nil"/>
              <w:left w:val="nil"/>
              <w:bottom w:val="nil"/>
              <w:right w:val="nil"/>
            </w:tcBorders>
            <w:shd w:val="clear" w:color="auto" w:fill="FFFFFF"/>
            <w:tcMar>
              <w:left w:w="67" w:type="dxa"/>
              <w:right w:w="67" w:type="dxa"/>
            </w:tcMar>
            <w:vAlign w:val="center"/>
          </w:tcPr>
          <w:p w14:paraId="3640E2C5" w14:textId="790DC4BB" w:rsidR="00C52FB9" w:rsidRPr="007F7E7A" w:rsidRDefault="0063545D"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-0.002</w:t>
            </w:r>
          </w:p>
        </w:tc>
        <w:tc>
          <w:tcPr>
            <w:tcW w:w="1007" w:type="dxa"/>
            <w:tcBorders>
              <w:top w:val="nil"/>
              <w:left w:val="nil"/>
              <w:bottom w:val="nil"/>
              <w:right w:val="nil"/>
            </w:tcBorders>
            <w:shd w:val="clear" w:color="auto" w:fill="FFFFFF"/>
            <w:tcMar>
              <w:left w:w="67" w:type="dxa"/>
              <w:right w:w="67" w:type="dxa"/>
            </w:tcMar>
            <w:vAlign w:val="center"/>
          </w:tcPr>
          <w:p w14:paraId="7248714F" w14:textId="1F9A4950" w:rsidR="00C52FB9" w:rsidRPr="007F7E7A" w:rsidRDefault="0063545D"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0.11</w:t>
            </w:r>
          </w:p>
        </w:tc>
        <w:tc>
          <w:tcPr>
            <w:tcW w:w="1343" w:type="dxa"/>
            <w:tcBorders>
              <w:top w:val="nil"/>
              <w:left w:val="nil"/>
              <w:bottom w:val="nil"/>
              <w:right w:val="nil"/>
            </w:tcBorders>
            <w:shd w:val="clear" w:color="auto" w:fill="FFFFFF"/>
            <w:vAlign w:val="center"/>
          </w:tcPr>
          <w:p w14:paraId="602FEA6B" w14:textId="266A0B71" w:rsidR="00C52FB9" w:rsidRPr="007F7E7A" w:rsidRDefault="0063545D"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0.74</w:t>
            </w:r>
          </w:p>
        </w:tc>
        <w:tc>
          <w:tcPr>
            <w:tcW w:w="1175" w:type="dxa"/>
            <w:tcBorders>
              <w:top w:val="nil"/>
              <w:left w:val="nil"/>
              <w:bottom w:val="nil"/>
              <w:right w:val="nil"/>
            </w:tcBorders>
            <w:shd w:val="clear" w:color="auto" w:fill="FFFFFF"/>
            <w:tcMar>
              <w:left w:w="67" w:type="dxa"/>
              <w:right w:w="67" w:type="dxa"/>
            </w:tcMar>
            <w:vAlign w:val="center"/>
          </w:tcPr>
          <w:p w14:paraId="2940FB7D" w14:textId="2D5AA7E7" w:rsidR="00C52FB9" w:rsidRPr="007F7E7A" w:rsidRDefault="0063545D"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0.0210</w:t>
            </w:r>
          </w:p>
        </w:tc>
        <w:tc>
          <w:tcPr>
            <w:tcW w:w="1008" w:type="dxa"/>
            <w:tcBorders>
              <w:top w:val="nil"/>
              <w:left w:val="nil"/>
              <w:bottom w:val="nil"/>
              <w:right w:val="nil"/>
            </w:tcBorders>
            <w:shd w:val="clear" w:color="auto" w:fill="FFFFFF"/>
            <w:tcMar>
              <w:left w:w="67" w:type="dxa"/>
              <w:right w:w="67" w:type="dxa"/>
            </w:tcMar>
            <w:vAlign w:val="center"/>
          </w:tcPr>
          <w:p w14:paraId="3CFCC479" w14:textId="0314A791" w:rsidR="00C52FB9" w:rsidRPr="007F7E7A" w:rsidRDefault="0063545D"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-2386</w:t>
            </w:r>
          </w:p>
        </w:tc>
        <w:tc>
          <w:tcPr>
            <w:tcW w:w="1009" w:type="dxa"/>
            <w:tcBorders>
              <w:top w:val="nil"/>
              <w:left w:val="nil"/>
              <w:bottom w:val="nil"/>
              <w:right w:val="nil"/>
            </w:tcBorders>
            <w:shd w:val="clear" w:color="auto" w:fill="FFFFFF"/>
            <w:vAlign w:val="center"/>
          </w:tcPr>
          <w:p w14:paraId="480A3C89" w14:textId="590E4073" w:rsidR="00C52FB9" w:rsidRPr="007F7E7A" w:rsidRDefault="0063545D"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-2323</w:t>
            </w:r>
          </w:p>
        </w:tc>
      </w:tr>
      <w:tr w:rsidR="00C52FB9" w:rsidRPr="00A071E2" w14:paraId="0A32941C" w14:textId="77777777" w:rsidTr="001131A2">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4B140175" w14:textId="77777777" w:rsidR="00C52FB9" w:rsidRPr="007F7E7A" w:rsidRDefault="00C52FB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FMp</w:t>
            </w:r>
          </w:p>
        </w:tc>
        <w:tc>
          <w:tcPr>
            <w:tcW w:w="1398" w:type="dxa"/>
            <w:tcBorders>
              <w:top w:val="nil"/>
              <w:left w:val="nil"/>
              <w:bottom w:val="nil"/>
              <w:right w:val="nil"/>
            </w:tcBorders>
            <w:shd w:val="clear" w:color="auto" w:fill="FFFFFF"/>
            <w:tcMar>
              <w:left w:w="67" w:type="dxa"/>
              <w:right w:w="67" w:type="dxa"/>
            </w:tcMar>
            <w:vAlign w:val="center"/>
          </w:tcPr>
          <w:p w14:paraId="5988CD0E" w14:textId="027F9588" w:rsidR="00C52FB9" w:rsidRPr="007F7E7A" w:rsidRDefault="0063545D"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-0.004</w:t>
            </w:r>
          </w:p>
        </w:tc>
        <w:tc>
          <w:tcPr>
            <w:tcW w:w="1007" w:type="dxa"/>
            <w:tcBorders>
              <w:top w:val="nil"/>
              <w:left w:val="nil"/>
              <w:bottom w:val="nil"/>
              <w:right w:val="nil"/>
            </w:tcBorders>
            <w:shd w:val="clear" w:color="auto" w:fill="FFFFFF"/>
            <w:tcMar>
              <w:left w:w="67" w:type="dxa"/>
              <w:right w:w="67" w:type="dxa"/>
            </w:tcMar>
            <w:vAlign w:val="center"/>
          </w:tcPr>
          <w:p w14:paraId="702F6CF9" w14:textId="7A50A619" w:rsidR="00C52FB9" w:rsidRPr="007F7E7A" w:rsidRDefault="0063545D"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0.13</w:t>
            </w:r>
          </w:p>
        </w:tc>
        <w:tc>
          <w:tcPr>
            <w:tcW w:w="1343" w:type="dxa"/>
            <w:tcBorders>
              <w:top w:val="nil"/>
              <w:left w:val="nil"/>
              <w:bottom w:val="nil"/>
              <w:right w:val="nil"/>
            </w:tcBorders>
            <w:shd w:val="clear" w:color="auto" w:fill="FFFFFF"/>
            <w:vAlign w:val="center"/>
          </w:tcPr>
          <w:p w14:paraId="667472F5" w14:textId="4D45A559" w:rsidR="00C52FB9" w:rsidRPr="007F7E7A" w:rsidRDefault="0063545D"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0.71</w:t>
            </w:r>
          </w:p>
        </w:tc>
        <w:tc>
          <w:tcPr>
            <w:tcW w:w="1175" w:type="dxa"/>
            <w:tcBorders>
              <w:top w:val="nil"/>
              <w:left w:val="nil"/>
              <w:bottom w:val="nil"/>
              <w:right w:val="nil"/>
            </w:tcBorders>
            <w:shd w:val="clear" w:color="auto" w:fill="FFFFFF"/>
            <w:tcMar>
              <w:left w:w="67" w:type="dxa"/>
              <w:right w:w="67" w:type="dxa"/>
            </w:tcMar>
            <w:vAlign w:val="center"/>
          </w:tcPr>
          <w:p w14:paraId="1C6B0D6D" w14:textId="2C2C3FD0" w:rsidR="00C52FB9" w:rsidRPr="007F7E7A" w:rsidRDefault="0063545D"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0.0211</w:t>
            </w:r>
          </w:p>
        </w:tc>
        <w:tc>
          <w:tcPr>
            <w:tcW w:w="1008" w:type="dxa"/>
            <w:tcBorders>
              <w:top w:val="nil"/>
              <w:left w:val="nil"/>
              <w:bottom w:val="nil"/>
              <w:right w:val="nil"/>
            </w:tcBorders>
            <w:shd w:val="clear" w:color="auto" w:fill="FFFFFF"/>
            <w:tcMar>
              <w:left w:w="67" w:type="dxa"/>
              <w:right w:w="67" w:type="dxa"/>
            </w:tcMar>
            <w:vAlign w:val="center"/>
          </w:tcPr>
          <w:p w14:paraId="51EEE211" w14:textId="4FA3867F" w:rsidR="00C52FB9" w:rsidRPr="007F7E7A" w:rsidRDefault="0063545D"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-2386</w:t>
            </w:r>
          </w:p>
        </w:tc>
        <w:tc>
          <w:tcPr>
            <w:tcW w:w="1009" w:type="dxa"/>
            <w:tcBorders>
              <w:top w:val="nil"/>
              <w:left w:val="nil"/>
              <w:bottom w:val="nil"/>
              <w:right w:val="nil"/>
            </w:tcBorders>
            <w:shd w:val="clear" w:color="auto" w:fill="FFFFFF"/>
            <w:vAlign w:val="center"/>
          </w:tcPr>
          <w:p w14:paraId="54638D5A" w14:textId="6D14B4C4" w:rsidR="00C52FB9" w:rsidRPr="007F7E7A" w:rsidRDefault="0063545D"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-2323</w:t>
            </w:r>
          </w:p>
        </w:tc>
      </w:tr>
      <w:tr w:rsidR="00C52FB9" w:rsidRPr="00A071E2" w14:paraId="3AFCCD25" w14:textId="77777777" w:rsidTr="001131A2">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5168A48D" w14:textId="77777777" w:rsidR="00C52FB9" w:rsidRPr="007F7E7A" w:rsidRDefault="00C52FB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HTGW</w:t>
            </w:r>
          </w:p>
        </w:tc>
        <w:tc>
          <w:tcPr>
            <w:tcW w:w="1398" w:type="dxa"/>
            <w:tcBorders>
              <w:top w:val="nil"/>
              <w:left w:val="nil"/>
              <w:bottom w:val="nil"/>
              <w:right w:val="nil"/>
            </w:tcBorders>
            <w:shd w:val="clear" w:color="auto" w:fill="FFFFFF"/>
            <w:tcMar>
              <w:left w:w="67" w:type="dxa"/>
              <w:right w:w="67" w:type="dxa"/>
            </w:tcMar>
            <w:vAlign w:val="center"/>
          </w:tcPr>
          <w:p w14:paraId="367D9FC6" w14:textId="33CD7474" w:rsidR="00C52FB9" w:rsidRPr="007F7E7A" w:rsidRDefault="0063545D"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-0.004</w:t>
            </w:r>
          </w:p>
        </w:tc>
        <w:tc>
          <w:tcPr>
            <w:tcW w:w="1007" w:type="dxa"/>
            <w:tcBorders>
              <w:top w:val="nil"/>
              <w:left w:val="nil"/>
              <w:bottom w:val="nil"/>
              <w:right w:val="nil"/>
            </w:tcBorders>
            <w:shd w:val="clear" w:color="auto" w:fill="FFFFFF"/>
            <w:tcMar>
              <w:left w:w="67" w:type="dxa"/>
              <w:right w:w="67" w:type="dxa"/>
            </w:tcMar>
            <w:vAlign w:val="center"/>
          </w:tcPr>
          <w:p w14:paraId="0C672DA6" w14:textId="1A25D93E" w:rsidR="00C52FB9" w:rsidRPr="007F7E7A" w:rsidRDefault="0063545D"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0.32</w:t>
            </w:r>
          </w:p>
        </w:tc>
        <w:tc>
          <w:tcPr>
            <w:tcW w:w="1343" w:type="dxa"/>
            <w:tcBorders>
              <w:top w:val="nil"/>
              <w:left w:val="nil"/>
              <w:bottom w:val="nil"/>
              <w:right w:val="nil"/>
            </w:tcBorders>
            <w:shd w:val="clear" w:color="auto" w:fill="FFFFFF"/>
            <w:vAlign w:val="center"/>
          </w:tcPr>
          <w:p w14:paraId="6D4EEE0D" w14:textId="03E52EA0" w:rsidR="00C52FB9" w:rsidRPr="007F7E7A" w:rsidRDefault="0063545D"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0.57</w:t>
            </w:r>
          </w:p>
        </w:tc>
        <w:tc>
          <w:tcPr>
            <w:tcW w:w="1175" w:type="dxa"/>
            <w:tcBorders>
              <w:top w:val="nil"/>
              <w:left w:val="nil"/>
              <w:bottom w:val="nil"/>
              <w:right w:val="nil"/>
            </w:tcBorders>
            <w:shd w:val="clear" w:color="auto" w:fill="FFFFFF"/>
            <w:tcMar>
              <w:left w:w="67" w:type="dxa"/>
              <w:right w:w="67" w:type="dxa"/>
            </w:tcMar>
            <w:vAlign w:val="center"/>
          </w:tcPr>
          <w:p w14:paraId="080F6422" w14:textId="5C013149" w:rsidR="00C52FB9" w:rsidRPr="007F7E7A" w:rsidRDefault="0063545D"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0.0213</w:t>
            </w:r>
          </w:p>
        </w:tc>
        <w:tc>
          <w:tcPr>
            <w:tcW w:w="1008" w:type="dxa"/>
            <w:tcBorders>
              <w:top w:val="nil"/>
              <w:left w:val="nil"/>
              <w:bottom w:val="nil"/>
              <w:right w:val="nil"/>
            </w:tcBorders>
            <w:shd w:val="clear" w:color="auto" w:fill="FFFFFF"/>
            <w:tcMar>
              <w:left w:w="67" w:type="dxa"/>
              <w:right w:w="67" w:type="dxa"/>
            </w:tcMar>
            <w:vAlign w:val="center"/>
          </w:tcPr>
          <w:p w14:paraId="5181261F" w14:textId="5CCB410F" w:rsidR="00C52FB9" w:rsidRPr="007F7E7A" w:rsidRDefault="0063545D"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-2387</w:t>
            </w:r>
          </w:p>
        </w:tc>
        <w:tc>
          <w:tcPr>
            <w:tcW w:w="1009" w:type="dxa"/>
            <w:tcBorders>
              <w:top w:val="nil"/>
              <w:left w:val="nil"/>
              <w:bottom w:val="nil"/>
              <w:right w:val="nil"/>
            </w:tcBorders>
            <w:shd w:val="clear" w:color="auto" w:fill="FFFFFF"/>
            <w:vAlign w:val="center"/>
          </w:tcPr>
          <w:p w14:paraId="62A04ED3" w14:textId="1A525EBA" w:rsidR="00C52FB9" w:rsidRPr="007F7E7A" w:rsidRDefault="0063545D"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-2323</w:t>
            </w:r>
          </w:p>
        </w:tc>
      </w:tr>
      <w:tr w:rsidR="00C52FB9" w:rsidRPr="00A071E2" w14:paraId="2A88C94F" w14:textId="77777777" w:rsidTr="001131A2">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0F56CBC7" w14:textId="77777777" w:rsidR="00C52FB9" w:rsidRPr="007F7E7A" w:rsidRDefault="00C52FB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SO</w:t>
            </w:r>
          </w:p>
        </w:tc>
        <w:tc>
          <w:tcPr>
            <w:tcW w:w="1398" w:type="dxa"/>
            <w:tcBorders>
              <w:top w:val="nil"/>
              <w:left w:val="nil"/>
              <w:bottom w:val="nil"/>
              <w:right w:val="nil"/>
            </w:tcBorders>
            <w:shd w:val="clear" w:color="auto" w:fill="FFFFFF"/>
            <w:tcMar>
              <w:left w:w="67" w:type="dxa"/>
              <w:right w:w="67" w:type="dxa"/>
            </w:tcMar>
            <w:vAlign w:val="center"/>
          </w:tcPr>
          <w:p w14:paraId="0FD441C6" w14:textId="593FEDB7" w:rsidR="00C52FB9" w:rsidRPr="007F7E7A" w:rsidRDefault="0063545D"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0.003</w:t>
            </w:r>
          </w:p>
        </w:tc>
        <w:tc>
          <w:tcPr>
            <w:tcW w:w="1007" w:type="dxa"/>
            <w:tcBorders>
              <w:top w:val="nil"/>
              <w:left w:val="nil"/>
              <w:bottom w:val="nil"/>
              <w:right w:val="nil"/>
            </w:tcBorders>
            <w:shd w:val="clear" w:color="auto" w:fill="FFFFFF"/>
            <w:tcMar>
              <w:left w:w="67" w:type="dxa"/>
              <w:right w:w="67" w:type="dxa"/>
            </w:tcMar>
            <w:vAlign w:val="center"/>
          </w:tcPr>
          <w:p w14:paraId="5CEC1069" w14:textId="6FB553D3" w:rsidR="00C52FB9" w:rsidRPr="007F7E7A" w:rsidRDefault="0063545D"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0.17</w:t>
            </w:r>
          </w:p>
        </w:tc>
        <w:tc>
          <w:tcPr>
            <w:tcW w:w="1343" w:type="dxa"/>
            <w:tcBorders>
              <w:top w:val="nil"/>
              <w:left w:val="nil"/>
              <w:bottom w:val="nil"/>
              <w:right w:val="nil"/>
            </w:tcBorders>
            <w:shd w:val="clear" w:color="auto" w:fill="FFFFFF"/>
            <w:vAlign w:val="center"/>
          </w:tcPr>
          <w:p w14:paraId="673E70EC" w14:textId="7C6DC3BA" w:rsidR="00C52FB9" w:rsidRPr="007F7E7A" w:rsidRDefault="0063545D" w:rsidP="00AB363B">
            <w:pPr>
              <w:spacing w:line="240" w:lineRule="auto"/>
              <w:jc w:val="center"/>
              <w:rPr>
                <w:rFonts w:ascii="Times New Roman" w:hAnsi="Times New Roman" w:cs="Times New Roman"/>
                <w:b/>
                <w:sz w:val="20"/>
                <w:szCs w:val="20"/>
              </w:rPr>
            </w:pPr>
            <w:r w:rsidRPr="007F7E7A">
              <w:rPr>
                <w:rFonts w:ascii="Times New Roman" w:hAnsi="Times New Roman" w:cs="Times New Roman"/>
                <w:sz w:val="20"/>
                <w:szCs w:val="20"/>
                <w:lang w:val="de-DE"/>
              </w:rPr>
              <w:t>0.68</w:t>
            </w:r>
          </w:p>
        </w:tc>
        <w:tc>
          <w:tcPr>
            <w:tcW w:w="1175" w:type="dxa"/>
            <w:tcBorders>
              <w:top w:val="nil"/>
              <w:left w:val="nil"/>
              <w:bottom w:val="nil"/>
              <w:right w:val="nil"/>
            </w:tcBorders>
            <w:shd w:val="clear" w:color="auto" w:fill="FFFFFF"/>
            <w:tcMar>
              <w:left w:w="67" w:type="dxa"/>
              <w:right w:w="67" w:type="dxa"/>
            </w:tcMar>
            <w:vAlign w:val="center"/>
          </w:tcPr>
          <w:p w14:paraId="617EF356" w14:textId="0D4F899C" w:rsidR="00C52FB9" w:rsidRPr="007F7E7A" w:rsidRDefault="0063545D"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0.0211</w:t>
            </w:r>
          </w:p>
        </w:tc>
        <w:tc>
          <w:tcPr>
            <w:tcW w:w="1008" w:type="dxa"/>
            <w:tcBorders>
              <w:top w:val="nil"/>
              <w:left w:val="nil"/>
              <w:bottom w:val="nil"/>
              <w:right w:val="nil"/>
            </w:tcBorders>
            <w:shd w:val="clear" w:color="auto" w:fill="FFFFFF"/>
            <w:tcMar>
              <w:left w:w="67" w:type="dxa"/>
              <w:right w:w="67" w:type="dxa"/>
            </w:tcMar>
            <w:vAlign w:val="center"/>
          </w:tcPr>
          <w:p w14:paraId="5E4A0FC5" w14:textId="608D78B7" w:rsidR="00C52FB9" w:rsidRPr="007F7E7A" w:rsidRDefault="0063545D"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-2386</w:t>
            </w:r>
          </w:p>
        </w:tc>
        <w:tc>
          <w:tcPr>
            <w:tcW w:w="1009" w:type="dxa"/>
            <w:tcBorders>
              <w:top w:val="nil"/>
              <w:left w:val="nil"/>
              <w:bottom w:val="nil"/>
              <w:right w:val="nil"/>
            </w:tcBorders>
            <w:shd w:val="clear" w:color="auto" w:fill="FFFFFF"/>
            <w:vAlign w:val="center"/>
          </w:tcPr>
          <w:p w14:paraId="5A4BD720" w14:textId="3CB576DB" w:rsidR="00C52FB9" w:rsidRPr="007F7E7A" w:rsidRDefault="0063545D"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-2323</w:t>
            </w:r>
          </w:p>
        </w:tc>
      </w:tr>
      <w:tr w:rsidR="00D46065" w:rsidRPr="00A071E2" w14:paraId="71895467" w14:textId="77777777" w:rsidTr="001131A2">
        <w:trPr>
          <w:cantSplit/>
          <w:trHeight w:val="328"/>
        </w:trPr>
        <w:tc>
          <w:tcPr>
            <w:tcW w:w="9405" w:type="dxa"/>
            <w:gridSpan w:val="7"/>
            <w:tcBorders>
              <w:top w:val="nil"/>
              <w:left w:val="nil"/>
              <w:bottom w:val="nil"/>
              <w:right w:val="nil"/>
            </w:tcBorders>
            <w:shd w:val="clear" w:color="auto" w:fill="D9D9D9" w:themeFill="background1" w:themeFillShade="D9"/>
            <w:tcMar>
              <w:left w:w="67" w:type="dxa"/>
              <w:right w:w="67" w:type="dxa"/>
            </w:tcMar>
            <w:vAlign w:val="center"/>
          </w:tcPr>
          <w:p w14:paraId="5C9F97A4" w14:textId="1CB746E1" w:rsidR="00D46065" w:rsidRPr="007F7E7A" w:rsidRDefault="00734F0E" w:rsidP="00AB363B">
            <w:pPr>
              <w:spacing w:line="240" w:lineRule="auto"/>
              <w:jc w:val="left"/>
              <w:rPr>
                <w:rFonts w:ascii="Times New Roman" w:hAnsi="Times New Roman" w:cs="Times New Roman"/>
                <w:b/>
                <w:sz w:val="20"/>
                <w:szCs w:val="20"/>
              </w:rPr>
            </w:pPr>
            <w:r w:rsidRPr="007F7E7A">
              <w:rPr>
                <w:rFonts w:ascii="Times New Roman" w:hAnsi="Times New Roman" w:cs="Times New Roman"/>
                <w:b/>
                <w:sz w:val="20"/>
                <w:szCs w:val="20"/>
              </w:rPr>
              <w:t>Model</w:t>
            </w:r>
            <w:r w:rsidR="00FE01CA" w:rsidRPr="007F7E7A">
              <w:rPr>
                <w:rFonts w:ascii="Times New Roman" w:hAnsi="Times New Roman" w:cs="Times New Roman"/>
                <w:b/>
                <w:sz w:val="20"/>
                <w:szCs w:val="20"/>
              </w:rPr>
              <w:t xml:space="preserve"> </w:t>
            </w:r>
            <w:r w:rsidR="004403EA" w:rsidRPr="007F7E7A">
              <w:rPr>
                <w:rFonts w:ascii="Times New Roman" w:hAnsi="Times New Roman" w:cs="Times New Roman"/>
                <w:b/>
                <w:sz w:val="20"/>
                <w:szCs w:val="20"/>
              </w:rPr>
              <w:t>3 (N=</w:t>
            </w:r>
            <w:r w:rsidR="00EE0D55" w:rsidRPr="007F7E7A">
              <w:rPr>
                <w:rFonts w:ascii="Times New Roman" w:hAnsi="Times New Roman" w:cs="Times New Roman"/>
                <w:b/>
                <w:sz w:val="20"/>
                <w:szCs w:val="20"/>
              </w:rPr>
              <w:t>6</w:t>
            </w:r>
            <w:r w:rsidR="0063545D" w:rsidRPr="007F7E7A">
              <w:rPr>
                <w:rFonts w:ascii="Times New Roman" w:hAnsi="Times New Roman" w:cs="Times New Roman"/>
                <w:b/>
                <w:sz w:val="20"/>
                <w:szCs w:val="20"/>
              </w:rPr>
              <w:t>89</w:t>
            </w:r>
            <w:r w:rsidR="00D46065" w:rsidRPr="007F7E7A">
              <w:rPr>
                <w:rFonts w:ascii="Times New Roman" w:hAnsi="Times New Roman" w:cs="Times New Roman"/>
                <w:b/>
                <w:sz w:val="20"/>
                <w:szCs w:val="20"/>
              </w:rPr>
              <w:t>)</w:t>
            </w:r>
          </w:p>
        </w:tc>
      </w:tr>
      <w:tr w:rsidR="00C52FB9" w:rsidRPr="00A071E2" w14:paraId="7CEA978C" w14:textId="77777777" w:rsidTr="001131A2">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3C77EDDA" w14:textId="77777777" w:rsidR="00C52FB9" w:rsidRPr="007F7E7A" w:rsidRDefault="00C52FB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BMI</w:t>
            </w:r>
          </w:p>
        </w:tc>
        <w:tc>
          <w:tcPr>
            <w:tcW w:w="1398" w:type="dxa"/>
            <w:tcBorders>
              <w:top w:val="nil"/>
              <w:left w:val="nil"/>
              <w:bottom w:val="nil"/>
              <w:right w:val="nil"/>
            </w:tcBorders>
            <w:shd w:val="clear" w:color="auto" w:fill="FFFFFF"/>
            <w:tcMar>
              <w:left w:w="67" w:type="dxa"/>
              <w:right w:w="67" w:type="dxa"/>
            </w:tcMar>
            <w:vAlign w:val="center"/>
          </w:tcPr>
          <w:p w14:paraId="5FEC968A" w14:textId="68E529B6" w:rsidR="00C52FB9" w:rsidRPr="007F7E7A" w:rsidRDefault="00A951B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w:t>
            </w:r>
            <w:r w:rsidR="00B3111E" w:rsidRPr="007F7E7A">
              <w:rPr>
                <w:rFonts w:ascii="Times New Roman" w:hAnsi="Times New Roman" w:cs="Times New Roman"/>
                <w:sz w:val="20"/>
                <w:szCs w:val="20"/>
                <w:lang w:val="de-DE"/>
              </w:rPr>
              <w:t>4</w:t>
            </w:r>
          </w:p>
        </w:tc>
        <w:tc>
          <w:tcPr>
            <w:tcW w:w="1007" w:type="dxa"/>
            <w:tcBorders>
              <w:top w:val="nil"/>
              <w:left w:val="nil"/>
              <w:bottom w:val="nil"/>
              <w:right w:val="nil"/>
            </w:tcBorders>
            <w:shd w:val="clear" w:color="auto" w:fill="FFFFFF"/>
            <w:tcMar>
              <w:left w:w="67" w:type="dxa"/>
              <w:right w:w="67" w:type="dxa"/>
            </w:tcMar>
            <w:vAlign w:val="center"/>
          </w:tcPr>
          <w:p w14:paraId="12581DE1" w14:textId="3D359F27" w:rsidR="00C52FB9" w:rsidRPr="007F7E7A" w:rsidRDefault="00A951BC" w:rsidP="00AB363B">
            <w:pPr>
              <w:spacing w:line="240" w:lineRule="auto"/>
              <w:jc w:val="center"/>
              <w:rPr>
                <w:rFonts w:ascii="Times New Roman" w:hAnsi="Times New Roman" w:cs="Times New Roman"/>
                <w:b/>
                <w:color w:val="000000" w:themeColor="text1"/>
                <w:sz w:val="20"/>
                <w:szCs w:val="20"/>
              </w:rPr>
            </w:pPr>
            <w:r w:rsidRPr="007F7E7A">
              <w:rPr>
                <w:rFonts w:ascii="Times New Roman" w:hAnsi="Times New Roman" w:cs="Times New Roman"/>
                <w:sz w:val="20"/>
                <w:szCs w:val="20"/>
                <w:lang w:val="de-DE"/>
              </w:rPr>
              <w:t>0.27</w:t>
            </w:r>
          </w:p>
        </w:tc>
        <w:tc>
          <w:tcPr>
            <w:tcW w:w="1343" w:type="dxa"/>
            <w:tcBorders>
              <w:top w:val="nil"/>
              <w:left w:val="nil"/>
              <w:bottom w:val="nil"/>
              <w:right w:val="nil"/>
            </w:tcBorders>
            <w:shd w:val="clear" w:color="auto" w:fill="FFFFFF"/>
            <w:vAlign w:val="center"/>
          </w:tcPr>
          <w:p w14:paraId="597EE9DF" w14:textId="4ED44C39" w:rsidR="00C52FB9" w:rsidRPr="007F7E7A" w:rsidRDefault="00A951BC" w:rsidP="00AB363B">
            <w:pPr>
              <w:spacing w:line="240" w:lineRule="auto"/>
              <w:jc w:val="center"/>
              <w:rPr>
                <w:rFonts w:ascii="Times New Roman" w:hAnsi="Times New Roman" w:cs="Times New Roman"/>
                <w:b/>
                <w:sz w:val="20"/>
                <w:szCs w:val="20"/>
              </w:rPr>
            </w:pPr>
            <w:r w:rsidRPr="007F7E7A">
              <w:rPr>
                <w:rFonts w:ascii="Times New Roman" w:hAnsi="Times New Roman" w:cs="Times New Roman"/>
                <w:sz w:val="20"/>
                <w:szCs w:val="20"/>
                <w:lang w:val="de-DE"/>
              </w:rPr>
              <w:t>0.60</w:t>
            </w:r>
          </w:p>
        </w:tc>
        <w:tc>
          <w:tcPr>
            <w:tcW w:w="1175" w:type="dxa"/>
            <w:tcBorders>
              <w:top w:val="nil"/>
              <w:left w:val="nil"/>
              <w:bottom w:val="nil"/>
              <w:right w:val="nil"/>
            </w:tcBorders>
            <w:shd w:val="clear" w:color="auto" w:fill="FFFFFF"/>
            <w:tcMar>
              <w:left w:w="67" w:type="dxa"/>
              <w:right w:w="67" w:type="dxa"/>
            </w:tcMar>
            <w:vAlign w:val="center"/>
          </w:tcPr>
          <w:p w14:paraId="74DF057F" w14:textId="6ADB3277" w:rsidR="00C52FB9" w:rsidRPr="007F7E7A" w:rsidRDefault="00A951BC"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0.0409</w:t>
            </w:r>
          </w:p>
        </w:tc>
        <w:tc>
          <w:tcPr>
            <w:tcW w:w="1008" w:type="dxa"/>
            <w:tcBorders>
              <w:top w:val="nil"/>
              <w:left w:val="nil"/>
              <w:bottom w:val="nil"/>
              <w:right w:val="nil"/>
            </w:tcBorders>
            <w:shd w:val="clear" w:color="auto" w:fill="FFFFFF"/>
            <w:tcMar>
              <w:left w:w="67" w:type="dxa"/>
              <w:right w:w="67" w:type="dxa"/>
            </w:tcMar>
            <w:vAlign w:val="center"/>
          </w:tcPr>
          <w:p w14:paraId="2AE2D226" w14:textId="0574D122" w:rsidR="00C52FB9" w:rsidRPr="007F7E7A" w:rsidRDefault="00A951BC"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-2372</w:t>
            </w:r>
          </w:p>
        </w:tc>
        <w:tc>
          <w:tcPr>
            <w:tcW w:w="1009" w:type="dxa"/>
            <w:tcBorders>
              <w:top w:val="nil"/>
              <w:left w:val="nil"/>
              <w:bottom w:val="nil"/>
              <w:right w:val="nil"/>
            </w:tcBorders>
            <w:shd w:val="clear" w:color="auto" w:fill="FFFFFF"/>
            <w:vAlign w:val="center"/>
          </w:tcPr>
          <w:p w14:paraId="5AA4BCC4" w14:textId="09717E36" w:rsidR="00C52FB9" w:rsidRPr="007F7E7A" w:rsidRDefault="00A951BC"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-2245</w:t>
            </w:r>
          </w:p>
        </w:tc>
      </w:tr>
      <w:tr w:rsidR="00C52FB9" w:rsidRPr="00A071E2" w14:paraId="4CE00457" w14:textId="77777777" w:rsidTr="001131A2">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4EC4C8B9" w14:textId="77777777" w:rsidR="00C52FB9" w:rsidRPr="007F7E7A" w:rsidRDefault="00C52FB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WC</w:t>
            </w:r>
          </w:p>
        </w:tc>
        <w:tc>
          <w:tcPr>
            <w:tcW w:w="1398" w:type="dxa"/>
            <w:tcBorders>
              <w:top w:val="nil"/>
              <w:left w:val="nil"/>
              <w:bottom w:val="nil"/>
              <w:right w:val="nil"/>
            </w:tcBorders>
            <w:shd w:val="clear" w:color="auto" w:fill="FFFFFF"/>
            <w:tcMar>
              <w:left w:w="67" w:type="dxa"/>
              <w:right w:w="67" w:type="dxa"/>
            </w:tcMar>
            <w:vAlign w:val="center"/>
          </w:tcPr>
          <w:p w14:paraId="6E554C94" w14:textId="3A7E0EB3" w:rsidR="00C52FB9" w:rsidRPr="007F7E7A" w:rsidRDefault="00A951B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0.003</w:t>
            </w:r>
          </w:p>
        </w:tc>
        <w:tc>
          <w:tcPr>
            <w:tcW w:w="1007" w:type="dxa"/>
            <w:tcBorders>
              <w:top w:val="nil"/>
              <w:left w:val="nil"/>
              <w:bottom w:val="nil"/>
              <w:right w:val="nil"/>
            </w:tcBorders>
            <w:shd w:val="clear" w:color="auto" w:fill="FFFFFF"/>
            <w:tcMar>
              <w:left w:w="67" w:type="dxa"/>
              <w:right w:w="67" w:type="dxa"/>
            </w:tcMar>
            <w:vAlign w:val="center"/>
          </w:tcPr>
          <w:p w14:paraId="5967AEC5" w14:textId="6F747781" w:rsidR="00C52FB9" w:rsidRPr="007F7E7A" w:rsidRDefault="00A951BC" w:rsidP="00AB363B">
            <w:pPr>
              <w:spacing w:line="240" w:lineRule="auto"/>
              <w:jc w:val="center"/>
              <w:rPr>
                <w:rFonts w:ascii="Times New Roman" w:hAnsi="Times New Roman" w:cs="Times New Roman"/>
                <w:b/>
                <w:color w:val="000000" w:themeColor="text1"/>
                <w:sz w:val="20"/>
                <w:szCs w:val="20"/>
              </w:rPr>
            </w:pPr>
            <w:r w:rsidRPr="007F7E7A">
              <w:rPr>
                <w:rFonts w:ascii="Times New Roman" w:hAnsi="Times New Roman" w:cs="Times New Roman"/>
                <w:sz w:val="20"/>
                <w:szCs w:val="20"/>
                <w:lang w:val="de-DE"/>
              </w:rPr>
              <w:t>0.17</w:t>
            </w:r>
          </w:p>
        </w:tc>
        <w:tc>
          <w:tcPr>
            <w:tcW w:w="1343" w:type="dxa"/>
            <w:tcBorders>
              <w:top w:val="nil"/>
              <w:left w:val="nil"/>
              <w:bottom w:val="nil"/>
              <w:right w:val="nil"/>
            </w:tcBorders>
            <w:shd w:val="clear" w:color="auto" w:fill="FFFFFF"/>
            <w:vAlign w:val="center"/>
          </w:tcPr>
          <w:p w14:paraId="79A88FB5" w14:textId="417D0E1C" w:rsidR="00C52FB9" w:rsidRPr="007F7E7A" w:rsidRDefault="00A951BC" w:rsidP="00AB363B">
            <w:pPr>
              <w:spacing w:line="240" w:lineRule="auto"/>
              <w:jc w:val="center"/>
              <w:rPr>
                <w:rFonts w:ascii="Times New Roman" w:hAnsi="Times New Roman" w:cs="Times New Roman"/>
                <w:b/>
                <w:sz w:val="20"/>
                <w:szCs w:val="20"/>
              </w:rPr>
            </w:pPr>
            <w:r w:rsidRPr="007F7E7A">
              <w:rPr>
                <w:rFonts w:ascii="Times New Roman" w:hAnsi="Times New Roman" w:cs="Times New Roman"/>
                <w:sz w:val="20"/>
                <w:szCs w:val="20"/>
                <w:lang w:val="de-DE"/>
              </w:rPr>
              <w:t>0.68</w:t>
            </w:r>
          </w:p>
        </w:tc>
        <w:tc>
          <w:tcPr>
            <w:tcW w:w="1175" w:type="dxa"/>
            <w:tcBorders>
              <w:top w:val="nil"/>
              <w:left w:val="nil"/>
              <w:bottom w:val="nil"/>
              <w:right w:val="nil"/>
            </w:tcBorders>
            <w:shd w:val="clear" w:color="auto" w:fill="FFFFFF"/>
            <w:tcMar>
              <w:left w:w="67" w:type="dxa"/>
              <w:right w:w="67" w:type="dxa"/>
            </w:tcMar>
            <w:vAlign w:val="center"/>
          </w:tcPr>
          <w:p w14:paraId="529E1248" w14:textId="778F39E9" w:rsidR="00C52FB9" w:rsidRPr="007F7E7A" w:rsidRDefault="00A951BC"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0.0408</w:t>
            </w:r>
          </w:p>
        </w:tc>
        <w:tc>
          <w:tcPr>
            <w:tcW w:w="1008" w:type="dxa"/>
            <w:tcBorders>
              <w:top w:val="nil"/>
              <w:left w:val="nil"/>
              <w:bottom w:val="nil"/>
              <w:right w:val="nil"/>
            </w:tcBorders>
            <w:shd w:val="clear" w:color="auto" w:fill="FFFFFF"/>
            <w:tcMar>
              <w:left w:w="67" w:type="dxa"/>
              <w:right w:w="67" w:type="dxa"/>
            </w:tcMar>
            <w:vAlign w:val="center"/>
          </w:tcPr>
          <w:p w14:paraId="153033FE" w14:textId="1EBA1256" w:rsidR="00C52FB9" w:rsidRPr="007F7E7A" w:rsidRDefault="00A951BC"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-2372</w:t>
            </w:r>
          </w:p>
        </w:tc>
        <w:tc>
          <w:tcPr>
            <w:tcW w:w="1009" w:type="dxa"/>
            <w:tcBorders>
              <w:top w:val="nil"/>
              <w:left w:val="nil"/>
              <w:bottom w:val="nil"/>
              <w:right w:val="nil"/>
            </w:tcBorders>
            <w:shd w:val="clear" w:color="auto" w:fill="FFFFFF"/>
            <w:vAlign w:val="center"/>
          </w:tcPr>
          <w:p w14:paraId="754756F6" w14:textId="2D8FDF37" w:rsidR="00C52FB9" w:rsidRPr="007F7E7A" w:rsidRDefault="00A951BC"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-2245</w:t>
            </w:r>
          </w:p>
        </w:tc>
      </w:tr>
      <w:tr w:rsidR="00C52FB9" w:rsidRPr="00A071E2" w14:paraId="6171BD23" w14:textId="77777777" w:rsidTr="001131A2">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491369E0" w14:textId="77777777" w:rsidR="00C52FB9" w:rsidRPr="007F7E7A" w:rsidRDefault="00C52FB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WHR</w:t>
            </w:r>
          </w:p>
        </w:tc>
        <w:tc>
          <w:tcPr>
            <w:tcW w:w="1398" w:type="dxa"/>
            <w:tcBorders>
              <w:top w:val="nil"/>
              <w:left w:val="nil"/>
              <w:bottom w:val="nil"/>
              <w:right w:val="nil"/>
            </w:tcBorders>
            <w:shd w:val="clear" w:color="auto" w:fill="FFFFFF"/>
            <w:tcMar>
              <w:left w:w="67" w:type="dxa"/>
              <w:right w:w="67" w:type="dxa"/>
            </w:tcMar>
            <w:vAlign w:val="center"/>
          </w:tcPr>
          <w:p w14:paraId="08D1A247" w14:textId="1106ABDE" w:rsidR="00C52FB9" w:rsidRPr="007F7E7A" w:rsidRDefault="00A951B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0.009</w:t>
            </w:r>
          </w:p>
        </w:tc>
        <w:tc>
          <w:tcPr>
            <w:tcW w:w="1007" w:type="dxa"/>
            <w:tcBorders>
              <w:top w:val="nil"/>
              <w:left w:val="nil"/>
              <w:bottom w:val="nil"/>
              <w:right w:val="nil"/>
            </w:tcBorders>
            <w:shd w:val="clear" w:color="auto" w:fill="FFFFFF"/>
            <w:tcMar>
              <w:left w:w="67" w:type="dxa"/>
              <w:right w:w="67" w:type="dxa"/>
            </w:tcMar>
            <w:vAlign w:val="center"/>
          </w:tcPr>
          <w:p w14:paraId="6D4B207B" w14:textId="1DB4B06D" w:rsidR="00C52FB9" w:rsidRPr="007F7E7A" w:rsidRDefault="00A951BC"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0.83</w:t>
            </w:r>
          </w:p>
        </w:tc>
        <w:tc>
          <w:tcPr>
            <w:tcW w:w="1343" w:type="dxa"/>
            <w:tcBorders>
              <w:top w:val="nil"/>
              <w:left w:val="nil"/>
              <w:bottom w:val="nil"/>
              <w:right w:val="nil"/>
            </w:tcBorders>
            <w:shd w:val="clear" w:color="auto" w:fill="FFFFFF"/>
            <w:vAlign w:val="center"/>
          </w:tcPr>
          <w:p w14:paraId="762A12B4" w14:textId="7593151F" w:rsidR="00C52FB9" w:rsidRPr="007F7E7A" w:rsidRDefault="00A951B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0.36</w:t>
            </w:r>
          </w:p>
        </w:tc>
        <w:tc>
          <w:tcPr>
            <w:tcW w:w="1175" w:type="dxa"/>
            <w:tcBorders>
              <w:top w:val="nil"/>
              <w:left w:val="nil"/>
              <w:bottom w:val="nil"/>
              <w:right w:val="nil"/>
            </w:tcBorders>
            <w:shd w:val="clear" w:color="auto" w:fill="FFFFFF"/>
            <w:tcMar>
              <w:left w:w="67" w:type="dxa"/>
              <w:right w:w="67" w:type="dxa"/>
            </w:tcMar>
            <w:vAlign w:val="center"/>
          </w:tcPr>
          <w:p w14:paraId="471C85B1" w14:textId="66445658" w:rsidR="00C52FB9" w:rsidRPr="007F7E7A" w:rsidRDefault="00A951BC"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0.0417</w:t>
            </w:r>
          </w:p>
        </w:tc>
        <w:tc>
          <w:tcPr>
            <w:tcW w:w="1008" w:type="dxa"/>
            <w:tcBorders>
              <w:top w:val="nil"/>
              <w:left w:val="nil"/>
              <w:bottom w:val="nil"/>
              <w:right w:val="nil"/>
            </w:tcBorders>
            <w:shd w:val="clear" w:color="auto" w:fill="FFFFFF"/>
            <w:tcMar>
              <w:left w:w="67" w:type="dxa"/>
              <w:right w:w="67" w:type="dxa"/>
            </w:tcMar>
            <w:vAlign w:val="center"/>
          </w:tcPr>
          <w:p w14:paraId="2C41AC59" w14:textId="65E3FBF3" w:rsidR="00C52FB9" w:rsidRPr="007F7E7A" w:rsidRDefault="00A951BC"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-2373</w:t>
            </w:r>
          </w:p>
        </w:tc>
        <w:tc>
          <w:tcPr>
            <w:tcW w:w="1009" w:type="dxa"/>
            <w:tcBorders>
              <w:top w:val="nil"/>
              <w:left w:val="nil"/>
              <w:bottom w:val="nil"/>
              <w:right w:val="nil"/>
            </w:tcBorders>
            <w:shd w:val="clear" w:color="auto" w:fill="FFFFFF"/>
            <w:vAlign w:val="center"/>
          </w:tcPr>
          <w:p w14:paraId="6E7D8C06" w14:textId="6618411F" w:rsidR="00C52FB9" w:rsidRPr="007F7E7A" w:rsidRDefault="00A951BC"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-2246</w:t>
            </w:r>
          </w:p>
        </w:tc>
      </w:tr>
      <w:tr w:rsidR="00C52FB9" w:rsidRPr="00A071E2" w14:paraId="4CEC2B8A" w14:textId="77777777" w:rsidTr="001131A2">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6371C466" w14:textId="77777777" w:rsidR="00C52FB9" w:rsidRPr="007F7E7A" w:rsidRDefault="00C52FB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WHtR</w:t>
            </w:r>
          </w:p>
        </w:tc>
        <w:tc>
          <w:tcPr>
            <w:tcW w:w="1398" w:type="dxa"/>
            <w:tcBorders>
              <w:top w:val="nil"/>
              <w:left w:val="nil"/>
              <w:bottom w:val="nil"/>
              <w:right w:val="nil"/>
            </w:tcBorders>
            <w:shd w:val="clear" w:color="auto" w:fill="FFFFFF"/>
            <w:tcMar>
              <w:left w:w="67" w:type="dxa"/>
              <w:right w:w="67" w:type="dxa"/>
            </w:tcMar>
            <w:vAlign w:val="center"/>
          </w:tcPr>
          <w:p w14:paraId="1E887159" w14:textId="47FC1806" w:rsidR="00C52FB9" w:rsidRPr="007F7E7A" w:rsidRDefault="00A951B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0.002</w:t>
            </w:r>
          </w:p>
        </w:tc>
        <w:tc>
          <w:tcPr>
            <w:tcW w:w="1007" w:type="dxa"/>
            <w:tcBorders>
              <w:top w:val="nil"/>
              <w:left w:val="nil"/>
              <w:bottom w:val="nil"/>
              <w:right w:val="nil"/>
            </w:tcBorders>
            <w:shd w:val="clear" w:color="auto" w:fill="FFFFFF"/>
            <w:tcMar>
              <w:left w:w="67" w:type="dxa"/>
              <w:right w:w="67" w:type="dxa"/>
            </w:tcMar>
            <w:vAlign w:val="center"/>
          </w:tcPr>
          <w:p w14:paraId="73711335" w14:textId="7976DA6C" w:rsidR="00C52FB9" w:rsidRPr="007F7E7A" w:rsidRDefault="00A951BC"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0.11</w:t>
            </w:r>
          </w:p>
        </w:tc>
        <w:tc>
          <w:tcPr>
            <w:tcW w:w="1343" w:type="dxa"/>
            <w:tcBorders>
              <w:top w:val="nil"/>
              <w:left w:val="nil"/>
              <w:bottom w:val="nil"/>
              <w:right w:val="nil"/>
            </w:tcBorders>
            <w:shd w:val="clear" w:color="auto" w:fill="FFFFFF"/>
            <w:vAlign w:val="center"/>
          </w:tcPr>
          <w:p w14:paraId="53FADB14" w14:textId="269E3502" w:rsidR="00C52FB9" w:rsidRPr="007F7E7A" w:rsidRDefault="00A951B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0.74</w:t>
            </w:r>
          </w:p>
        </w:tc>
        <w:tc>
          <w:tcPr>
            <w:tcW w:w="1175" w:type="dxa"/>
            <w:tcBorders>
              <w:top w:val="nil"/>
              <w:left w:val="nil"/>
              <w:bottom w:val="nil"/>
              <w:right w:val="nil"/>
            </w:tcBorders>
            <w:shd w:val="clear" w:color="auto" w:fill="FFFFFF"/>
            <w:tcMar>
              <w:left w:w="67" w:type="dxa"/>
              <w:right w:w="67" w:type="dxa"/>
            </w:tcMar>
            <w:vAlign w:val="center"/>
          </w:tcPr>
          <w:p w14:paraId="59B36DCC" w14:textId="12568467" w:rsidR="00C52FB9" w:rsidRPr="007F7E7A" w:rsidRDefault="00A951BC"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0.0407</w:t>
            </w:r>
          </w:p>
        </w:tc>
        <w:tc>
          <w:tcPr>
            <w:tcW w:w="1008" w:type="dxa"/>
            <w:tcBorders>
              <w:top w:val="nil"/>
              <w:left w:val="nil"/>
              <w:bottom w:val="nil"/>
              <w:right w:val="nil"/>
            </w:tcBorders>
            <w:shd w:val="clear" w:color="auto" w:fill="FFFFFF"/>
            <w:tcMar>
              <w:left w:w="67" w:type="dxa"/>
              <w:right w:w="67" w:type="dxa"/>
            </w:tcMar>
            <w:vAlign w:val="center"/>
          </w:tcPr>
          <w:p w14:paraId="53881BA7" w14:textId="42F597BB" w:rsidR="00C52FB9" w:rsidRPr="007F7E7A" w:rsidRDefault="00A951BC"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-2372</w:t>
            </w:r>
          </w:p>
        </w:tc>
        <w:tc>
          <w:tcPr>
            <w:tcW w:w="1009" w:type="dxa"/>
            <w:tcBorders>
              <w:top w:val="nil"/>
              <w:left w:val="nil"/>
              <w:bottom w:val="nil"/>
              <w:right w:val="nil"/>
            </w:tcBorders>
            <w:shd w:val="clear" w:color="auto" w:fill="FFFFFF"/>
            <w:vAlign w:val="center"/>
          </w:tcPr>
          <w:p w14:paraId="2799A8C4" w14:textId="18B0B57B" w:rsidR="00C52FB9" w:rsidRPr="007F7E7A" w:rsidRDefault="00A951BC"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-2245</w:t>
            </w:r>
          </w:p>
        </w:tc>
      </w:tr>
      <w:tr w:rsidR="00C52FB9" w:rsidRPr="00A071E2" w14:paraId="472E545E" w14:textId="77777777" w:rsidTr="001131A2">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1B4F19C9" w14:textId="77777777" w:rsidR="00C52FB9" w:rsidRPr="007F7E7A" w:rsidRDefault="00C52FB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FMp</w:t>
            </w:r>
          </w:p>
        </w:tc>
        <w:tc>
          <w:tcPr>
            <w:tcW w:w="1398" w:type="dxa"/>
            <w:tcBorders>
              <w:top w:val="nil"/>
              <w:left w:val="nil"/>
              <w:bottom w:val="nil"/>
              <w:right w:val="nil"/>
            </w:tcBorders>
            <w:shd w:val="clear" w:color="auto" w:fill="FFFFFF"/>
            <w:tcMar>
              <w:left w:w="67" w:type="dxa"/>
              <w:right w:w="67" w:type="dxa"/>
            </w:tcMar>
            <w:vAlign w:val="center"/>
          </w:tcPr>
          <w:p w14:paraId="449D06E4" w14:textId="2D3276BF" w:rsidR="00C52FB9" w:rsidRPr="007F7E7A" w:rsidRDefault="00A951B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-0.0002</w:t>
            </w:r>
          </w:p>
        </w:tc>
        <w:tc>
          <w:tcPr>
            <w:tcW w:w="1007" w:type="dxa"/>
            <w:tcBorders>
              <w:top w:val="nil"/>
              <w:left w:val="nil"/>
              <w:bottom w:val="nil"/>
              <w:right w:val="nil"/>
            </w:tcBorders>
            <w:shd w:val="clear" w:color="auto" w:fill="FFFFFF"/>
            <w:tcMar>
              <w:left w:w="67" w:type="dxa"/>
              <w:right w:w="67" w:type="dxa"/>
            </w:tcMar>
            <w:vAlign w:val="center"/>
          </w:tcPr>
          <w:p w14:paraId="571E2E9F" w14:textId="479E5B10" w:rsidR="00C52FB9" w:rsidRPr="007F7E7A" w:rsidRDefault="00A951BC"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0.00</w:t>
            </w:r>
          </w:p>
        </w:tc>
        <w:tc>
          <w:tcPr>
            <w:tcW w:w="1343" w:type="dxa"/>
            <w:tcBorders>
              <w:top w:val="nil"/>
              <w:left w:val="nil"/>
              <w:bottom w:val="nil"/>
              <w:right w:val="nil"/>
            </w:tcBorders>
            <w:shd w:val="clear" w:color="auto" w:fill="FFFFFF"/>
            <w:vAlign w:val="center"/>
          </w:tcPr>
          <w:p w14:paraId="3BEF62C7" w14:textId="1E645330" w:rsidR="00C52FB9" w:rsidRPr="007F7E7A" w:rsidRDefault="00A951B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0.98</w:t>
            </w:r>
          </w:p>
        </w:tc>
        <w:tc>
          <w:tcPr>
            <w:tcW w:w="1175" w:type="dxa"/>
            <w:tcBorders>
              <w:top w:val="nil"/>
              <w:left w:val="nil"/>
              <w:bottom w:val="nil"/>
              <w:right w:val="nil"/>
            </w:tcBorders>
            <w:shd w:val="clear" w:color="auto" w:fill="FFFFFF"/>
            <w:tcMar>
              <w:left w:w="67" w:type="dxa"/>
              <w:right w:w="67" w:type="dxa"/>
            </w:tcMar>
            <w:vAlign w:val="center"/>
          </w:tcPr>
          <w:p w14:paraId="69AD3E0A" w14:textId="45D97601" w:rsidR="00C52FB9" w:rsidRPr="007F7E7A" w:rsidRDefault="00A951BC"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0.0405</w:t>
            </w:r>
          </w:p>
        </w:tc>
        <w:tc>
          <w:tcPr>
            <w:tcW w:w="1008" w:type="dxa"/>
            <w:tcBorders>
              <w:top w:val="nil"/>
              <w:left w:val="nil"/>
              <w:bottom w:val="nil"/>
              <w:right w:val="nil"/>
            </w:tcBorders>
            <w:shd w:val="clear" w:color="auto" w:fill="FFFFFF"/>
            <w:tcMar>
              <w:left w:w="67" w:type="dxa"/>
              <w:right w:w="67" w:type="dxa"/>
            </w:tcMar>
            <w:vAlign w:val="center"/>
          </w:tcPr>
          <w:p w14:paraId="3631E5FE" w14:textId="2DD9DE6A" w:rsidR="00C52FB9" w:rsidRPr="007F7E7A" w:rsidRDefault="00A951BC"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-2372</w:t>
            </w:r>
          </w:p>
        </w:tc>
        <w:tc>
          <w:tcPr>
            <w:tcW w:w="1009" w:type="dxa"/>
            <w:tcBorders>
              <w:top w:val="nil"/>
              <w:left w:val="nil"/>
              <w:bottom w:val="nil"/>
              <w:right w:val="nil"/>
            </w:tcBorders>
            <w:shd w:val="clear" w:color="auto" w:fill="FFFFFF"/>
            <w:vAlign w:val="center"/>
          </w:tcPr>
          <w:p w14:paraId="33510B61" w14:textId="32484EF0" w:rsidR="00C52FB9" w:rsidRPr="007F7E7A" w:rsidRDefault="00A951BC"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-2245</w:t>
            </w:r>
          </w:p>
        </w:tc>
      </w:tr>
      <w:tr w:rsidR="00C52FB9" w:rsidRPr="00A071E2" w14:paraId="6F830DFF" w14:textId="77777777" w:rsidTr="001131A2">
        <w:trPr>
          <w:cantSplit/>
          <w:trHeight w:val="363"/>
        </w:trPr>
        <w:tc>
          <w:tcPr>
            <w:tcW w:w="2465" w:type="dxa"/>
            <w:tcBorders>
              <w:top w:val="nil"/>
              <w:left w:val="nil"/>
              <w:bottom w:val="nil"/>
              <w:right w:val="nil"/>
            </w:tcBorders>
            <w:shd w:val="clear" w:color="auto" w:fill="FFFFFF"/>
            <w:tcMar>
              <w:left w:w="67" w:type="dxa"/>
              <w:right w:w="67" w:type="dxa"/>
            </w:tcMar>
            <w:vAlign w:val="center"/>
          </w:tcPr>
          <w:p w14:paraId="5767629A" w14:textId="77777777" w:rsidR="00C52FB9" w:rsidRPr="007F7E7A" w:rsidRDefault="00C52FB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HTGW</w:t>
            </w:r>
          </w:p>
        </w:tc>
        <w:tc>
          <w:tcPr>
            <w:tcW w:w="1398" w:type="dxa"/>
            <w:tcBorders>
              <w:top w:val="nil"/>
              <w:left w:val="nil"/>
              <w:bottom w:val="nil"/>
              <w:right w:val="nil"/>
            </w:tcBorders>
            <w:shd w:val="clear" w:color="auto" w:fill="FFFFFF"/>
            <w:tcMar>
              <w:left w:w="67" w:type="dxa"/>
              <w:right w:w="67" w:type="dxa"/>
            </w:tcMar>
            <w:vAlign w:val="center"/>
          </w:tcPr>
          <w:p w14:paraId="343EA096" w14:textId="671E71A8" w:rsidR="00C52FB9" w:rsidRPr="007F7E7A" w:rsidRDefault="00A951B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w:t>
            </w:r>
            <w:r w:rsidR="00B3111E" w:rsidRPr="007F7E7A">
              <w:rPr>
                <w:rFonts w:ascii="Times New Roman" w:hAnsi="Times New Roman" w:cs="Times New Roman"/>
                <w:sz w:val="20"/>
                <w:szCs w:val="20"/>
                <w:lang w:val="de-DE"/>
              </w:rPr>
              <w:t>3</w:t>
            </w:r>
          </w:p>
        </w:tc>
        <w:tc>
          <w:tcPr>
            <w:tcW w:w="1007" w:type="dxa"/>
            <w:tcBorders>
              <w:top w:val="nil"/>
              <w:left w:val="nil"/>
              <w:bottom w:val="nil"/>
              <w:right w:val="nil"/>
            </w:tcBorders>
            <w:shd w:val="clear" w:color="auto" w:fill="FFFFFF"/>
            <w:tcMar>
              <w:left w:w="67" w:type="dxa"/>
              <w:right w:w="67" w:type="dxa"/>
            </w:tcMar>
            <w:vAlign w:val="center"/>
          </w:tcPr>
          <w:p w14:paraId="61A370E2" w14:textId="663811EB" w:rsidR="00C52FB9" w:rsidRPr="007F7E7A" w:rsidRDefault="00A951B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0.19</w:t>
            </w:r>
          </w:p>
        </w:tc>
        <w:tc>
          <w:tcPr>
            <w:tcW w:w="1343" w:type="dxa"/>
            <w:tcBorders>
              <w:top w:val="nil"/>
              <w:left w:val="nil"/>
              <w:bottom w:val="nil"/>
              <w:right w:val="nil"/>
            </w:tcBorders>
            <w:shd w:val="clear" w:color="auto" w:fill="FFFFFF"/>
            <w:vAlign w:val="center"/>
          </w:tcPr>
          <w:p w14:paraId="562E7880" w14:textId="427E6876" w:rsidR="00C52FB9" w:rsidRPr="007F7E7A" w:rsidRDefault="00A951B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w:t>
            </w:r>
            <w:r w:rsidR="00B3111E" w:rsidRPr="007F7E7A">
              <w:rPr>
                <w:rFonts w:ascii="Times New Roman" w:hAnsi="Times New Roman" w:cs="Times New Roman"/>
                <w:sz w:val="20"/>
                <w:szCs w:val="20"/>
                <w:lang w:val="de-DE"/>
              </w:rPr>
              <w:t>7</w:t>
            </w:r>
          </w:p>
        </w:tc>
        <w:tc>
          <w:tcPr>
            <w:tcW w:w="1175" w:type="dxa"/>
            <w:tcBorders>
              <w:top w:val="nil"/>
              <w:left w:val="nil"/>
              <w:bottom w:val="nil"/>
              <w:right w:val="nil"/>
            </w:tcBorders>
            <w:shd w:val="clear" w:color="auto" w:fill="FFFFFF"/>
            <w:tcMar>
              <w:left w:w="67" w:type="dxa"/>
              <w:right w:w="67" w:type="dxa"/>
            </w:tcMar>
            <w:vAlign w:val="center"/>
          </w:tcPr>
          <w:p w14:paraId="4FD19DA4" w14:textId="64202965" w:rsidR="00C52FB9" w:rsidRPr="007F7E7A" w:rsidRDefault="00A951B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0.0408</w:t>
            </w:r>
          </w:p>
        </w:tc>
        <w:tc>
          <w:tcPr>
            <w:tcW w:w="1008" w:type="dxa"/>
            <w:tcBorders>
              <w:top w:val="nil"/>
              <w:left w:val="nil"/>
              <w:bottom w:val="nil"/>
              <w:right w:val="nil"/>
            </w:tcBorders>
            <w:shd w:val="clear" w:color="auto" w:fill="FFFFFF"/>
            <w:tcMar>
              <w:left w:w="67" w:type="dxa"/>
              <w:right w:w="67" w:type="dxa"/>
            </w:tcMar>
            <w:vAlign w:val="center"/>
          </w:tcPr>
          <w:p w14:paraId="37997FEF" w14:textId="7DD3517C" w:rsidR="00C52FB9" w:rsidRPr="007F7E7A" w:rsidRDefault="00A951B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-2372</w:t>
            </w:r>
          </w:p>
        </w:tc>
        <w:tc>
          <w:tcPr>
            <w:tcW w:w="1009" w:type="dxa"/>
            <w:tcBorders>
              <w:top w:val="nil"/>
              <w:left w:val="nil"/>
              <w:bottom w:val="nil"/>
              <w:right w:val="nil"/>
            </w:tcBorders>
            <w:shd w:val="clear" w:color="auto" w:fill="FFFFFF"/>
            <w:vAlign w:val="center"/>
          </w:tcPr>
          <w:p w14:paraId="16CDC81F" w14:textId="60B036A7" w:rsidR="00C52FB9" w:rsidRPr="007F7E7A" w:rsidRDefault="00A951B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-2245</w:t>
            </w:r>
          </w:p>
        </w:tc>
      </w:tr>
      <w:tr w:rsidR="00C52FB9" w:rsidRPr="00A071E2" w14:paraId="101255A9" w14:textId="77777777" w:rsidTr="001131A2">
        <w:trPr>
          <w:cantSplit/>
          <w:trHeight w:val="363"/>
        </w:trPr>
        <w:tc>
          <w:tcPr>
            <w:tcW w:w="2465" w:type="dxa"/>
            <w:tcBorders>
              <w:top w:val="nil"/>
              <w:left w:val="nil"/>
              <w:bottom w:val="single" w:sz="8" w:space="0" w:color="auto"/>
              <w:right w:val="nil"/>
            </w:tcBorders>
            <w:shd w:val="clear" w:color="auto" w:fill="FFFFFF"/>
            <w:tcMar>
              <w:left w:w="67" w:type="dxa"/>
              <w:right w:w="67" w:type="dxa"/>
            </w:tcMar>
            <w:vAlign w:val="center"/>
          </w:tcPr>
          <w:p w14:paraId="11BCED72" w14:textId="77777777" w:rsidR="00C52FB9" w:rsidRPr="007F7E7A" w:rsidRDefault="00C52FB9"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SO</w:t>
            </w:r>
          </w:p>
        </w:tc>
        <w:tc>
          <w:tcPr>
            <w:tcW w:w="1398" w:type="dxa"/>
            <w:tcBorders>
              <w:top w:val="nil"/>
              <w:left w:val="nil"/>
              <w:bottom w:val="single" w:sz="8" w:space="0" w:color="auto"/>
              <w:right w:val="nil"/>
            </w:tcBorders>
            <w:shd w:val="clear" w:color="auto" w:fill="FFFFFF"/>
            <w:tcMar>
              <w:left w:w="67" w:type="dxa"/>
              <w:right w:w="67" w:type="dxa"/>
            </w:tcMar>
            <w:vAlign w:val="center"/>
          </w:tcPr>
          <w:p w14:paraId="17EDE0FE" w14:textId="5F440081" w:rsidR="00C52FB9" w:rsidRPr="007F7E7A" w:rsidRDefault="00A951B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w:t>
            </w:r>
            <w:r w:rsidR="00B3111E" w:rsidRPr="007F7E7A">
              <w:rPr>
                <w:rFonts w:ascii="Times New Roman" w:hAnsi="Times New Roman" w:cs="Times New Roman"/>
                <w:sz w:val="20"/>
                <w:szCs w:val="20"/>
                <w:lang w:val="de-DE"/>
              </w:rPr>
              <w:t>3</w:t>
            </w:r>
          </w:p>
        </w:tc>
        <w:tc>
          <w:tcPr>
            <w:tcW w:w="1007" w:type="dxa"/>
            <w:tcBorders>
              <w:top w:val="nil"/>
              <w:left w:val="nil"/>
              <w:bottom w:val="single" w:sz="8" w:space="0" w:color="auto"/>
              <w:right w:val="nil"/>
            </w:tcBorders>
            <w:shd w:val="clear" w:color="auto" w:fill="FFFFFF"/>
            <w:tcMar>
              <w:left w:w="67" w:type="dxa"/>
              <w:right w:w="67" w:type="dxa"/>
            </w:tcMar>
            <w:vAlign w:val="center"/>
          </w:tcPr>
          <w:p w14:paraId="1BDD3B0E" w14:textId="29626085" w:rsidR="00C52FB9" w:rsidRPr="007F7E7A" w:rsidRDefault="00A951B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0.17</w:t>
            </w:r>
          </w:p>
        </w:tc>
        <w:tc>
          <w:tcPr>
            <w:tcW w:w="1343" w:type="dxa"/>
            <w:tcBorders>
              <w:top w:val="nil"/>
              <w:left w:val="nil"/>
              <w:bottom w:val="single" w:sz="8" w:space="0" w:color="auto"/>
              <w:right w:val="nil"/>
            </w:tcBorders>
            <w:shd w:val="clear" w:color="auto" w:fill="FFFFFF"/>
            <w:vAlign w:val="center"/>
          </w:tcPr>
          <w:p w14:paraId="112F4634" w14:textId="067A5249" w:rsidR="00C52FB9" w:rsidRPr="007F7E7A" w:rsidRDefault="00A951B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0.68</w:t>
            </w:r>
          </w:p>
        </w:tc>
        <w:tc>
          <w:tcPr>
            <w:tcW w:w="1175" w:type="dxa"/>
            <w:tcBorders>
              <w:top w:val="nil"/>
              <w:left w:val="nil"/>
              <w:bottom w:val="single" w:sz="8" w:space="0" w:color="auto"/>
              <w:right w:val="nil"/>
            </w:tcBorders>
            <w:shd w:val="clear" w:color="auto" w:fill="FFFFFF"/>
            <w:tcMar>
              <w:left w:w="67" w:type="dxa"/>
              <w:right w:w="67" w:type="dxa"/>
            </w:tcMar>
            <w:vAlign w:val="center"/>
          </w:tcPr>
          <w:p w14:paraId="5DA5029E" w14:textId="339A30A6" w:rsidR="00C52FB9" w:rsidRPr="007F7E7A" w:rsidRDefault="00A951B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0.0408</w:t>
            </w:r>
          </w:p>
        </w:tc>
        <w:tc>
          <w:tcPr>
            <w:tcW w:w="1008" w:type="dxa"/>
            <w:tcBorders>
              <w:top w:val="nil"/>
              <w:left w:val="nil"/>
              <w:bottom w:val="single" w:sz="8" w:space="0" w:color="auto"/>
              <w:right w:val="nil"/>
            </w:tcBorders>
            <w:shd w:val="clear" w:color="auto" w:fill="FFFFFF"/>
            <w:tcMar>
              <w:left w:w="67" w:type="dxa"/>
              <w:right w:w="67" w:type="dxa"/>
            </w:tcMar>
            <w:vAlign w:val="center"/>
          </w:tcPr>
          <w:p w14:paraId="1E625D6A" w14:textId="26BAA61F" w:rsidR="00C52FB9" w:rsidRPr="007F7E7A" w:rsidRDefault="00A951B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-2372</w:t>
            </w:r>
          </w:p>
        </w:tc>
        <w:tc>
          <w:tcPr>
            <w:tcW w:w="1009" w:type="dxa"/>
            <w:tcBorders>
              <w:top w:val="nil"/>
              <w:left w:val="nil"/>
              <w:bottom w:val="single" w:sz="8" w:space="0" w:color="auto"/>
              <w:right w:val="nil"/>
            </w:tcBorders>
            <w:shd w:val="clear" w:color="auto" w:fill="FFFFFF"/>
            <w:vAlign w:val="center"/>
          </w:tcPr>
          <w:p w14:paraId="3EA66235" w14:textId="16CAE25B" w:rsidR="00C52FB9" w:rsidRPr="007F7E7A" w:rsidRDefault="00A951B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-2245</w:t>
            </w:r>
          </w:p>
        </w:tc>
      </w:tr>
      <w:tr w:rsidR="00D46065" w:rsidRPr="00A071E2" w14:paraId="4A87C7C5" w14:textId="77777777" w:rsidTr="001131A2">
        <w:trPr>
          <w:cantSplit/>
          <w:trHeight w:val="2519"/>
        </w:trPr>
        <w:tc>
          <w:tcPr>
            <w:tcW w:w="9405" w:type="dxa"/>
            <w:gridSpan w:val="7"/>
            <w:tcBorders>
              <w:top w:val="single" w:sz="8" w:space="0" w:color="auto"/>
              <w:left w:val="nil"/>
              <w:bottom w:val="nil"/>
              <w:right w:val="nil"/>
            </w:tcBorders>
            <w:shd w:val="clear" w:color="auto" w:fill="FFFFFF"/>
            <w:tcMar>
              <w:left w:w="67" w:type="dxa"/>
              <w:right w:w="67" w:type="dxa"/>
            </w:tcMar>
            <w:vAlign w:val="bottom"/>
          </w:tcPr>
          <w:p w14:paraId="7A635D71" w14:textId="1A0AF78A" w:rsidR="00EE30E7" w:rsidRPr="00A071E2" w:rsidRDefault="00644BB5" w:rsidP="00EE30E7">
            <w:pPr>
              <w:spacing w:line="240" w:lineRule="auto"/>
              <w:jc w:val="left"/>
              <w:rPr>
                <w:rFonts w:ascii="Times New Roman" w:hAnsi="Times New Roman" w:cs="Times New Roman"/>
                <w:sz w:val="18"/>
                <w:szCs w:val="18"/>
              </w:rPr>
            </w:pPr>
            <w:r w:rsidRPr="00A071E2">
              <w:rPr>
                <w:rFonts w:ascii="Times New Roman" w:hAnsi="Times New Roman" w:cs="Times New Roman"/>
                <w:sz w:val="18"/>
                <w:szCs w:val="18"/>
              </w:rPr>
              <w:t>HRQoL</w:t>
            </w:r>
            <w:r>
              <w:rPr>
                <w:rFonts w:ascii="Times New Roman" w:hAnsi="Times New Roman" w:cs="Times New Roman"/>
                <w:sz w:val="18"/>
                <w:szCs w:val="18"/>
              </w:rPr>
              <w:t>,</w:t>
            </w:r>
            <w:r w:rsidRPr="00A071E2">
              <w:rPr>
                <w:rFonts w:ascii="Times New Roman" w:hAnsi="Times New Roman" w:cs="Times New Roman"/>
                <w:sz w:val="18"/>
                <w:szCs w:val="18"/>
              </w:rPr>
              <w:t xml:space="preserve"> health-related quality of life; AIC</w:t>
            </w:r>
            <w:r>
              <w:rPr>
                <w:rFonts w:ascii="Times New Roman" w:hAnsi="Times New Roman" w:cs="Times New Roman"/>
                <w:sz w:val="18"/>
                <w:szCs w:val="18"/>
              </w:rPr>
              <w:t>,</w:t>
            </w:r>
            <w:r w:rsidRPr="00A071E2">
              <w:rPr>
                <w:rFonts w:ascii="Times New Roman" w:hAnsi="Times New Roman" w:cs="Times New Roman"/>
                <w:sz w:val="18"/>
                <w:szCs w:val="18"/>
              </w:rPr>
              <w:t xml:space="preserve"> Akaike information criterion; BIC</w:t>
            </w:r>
            <w:r>
              <w:rPr>
                <w:rFonts w:ascii="Times New Roman" w:hAnsi="Times New Roman" w:cs="Times New Roman"/>
                <w:sz w:val="18"/>
                <w:szCs w:val="18"/>
              </w:rPr>
              <w:t>,</w:t>
            </w:r>
            <w:r w:rsidRPr="00A071E2">
              <w:rPr>
                <w:rFonts w:ascii="Times New Roman" w:hAnsi="Times New Roman" w:cs="Times New Roman"/>
                <w:sz w:val="18"/>
                <w:szCs w:val="18"/>
              </w:rPr>
              <w:t xml:space="preserve"> Schwarz Bayesian information criterion</w:t>
            </w:r>
            <w:r>
              <w:rPr>
                <w:rFonts w:ascii="Times New Roman" w:hAnsi="Times New Roman" w:cs="Times New Roman"/>
                <w:sz w:val="18"/>
                <w:szCs w:val="18"/>
              </w:rPr>
              <w:t>;</w:t>
            </w:r>
            <w:r w:rsidRPr="00A071E2">
              <w:rPr>
                <w:rFonts w:ascii="Times New Roman" w:hAnsi="Times New Roman" w:cs="Times New Roman"/>
                <w:sz w:val="18"/>
                <w:szCs w:val="18"/>
              </w:rPr>
              <w:t xml:space="preserve"> </w:t>
            </w:r>
            <w:r w:rsidR="00EE30E7" w:rsidRPr="00A071E2">
              <w:rPr>
                <w:rFonts w:ascii="Times New Roman" w:hAnsi="Times New Roman" w:cs="Times New Roman"/>
                <w:sz w:val="18"/>
                <w:szCs w:val="18"/>
              </w:rPr>
              <w:t>BMI</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body mass index; WC</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waist circumference; WHR</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waist-to-hip ratio; WHtR</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waist-to-height ratio; FMp</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fat mass percentage; HTGW</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hypertriglyceridemic waist; SO</w:t>
            </w:r>
            <w:r w:rsidR="003A73D4">
              <w:rPr>
                <w:rFonts w:ascii="Times New Roman" w:hAnsi="Times New Roman" w:cs="Times New Roman"/>
                <w:sz w:val="18"/>
                <w:szCs w:val="18"/>
              </w:rPr>
              <w:t>,</w:t>
            </w:r>
            <w:r>
              <w:rPr>
                <w:rFonts w:ascii="Times New Roman" w:hAnsi="Times New Roman" w:cs="Times New Roman"/>
                <w:sz w:val="18"/>
                <w:szCs w:val="18"/>
              </w:rPr>
              <w:t xml:space="preserve"> sarcopenic obesity</w:t>
            </w:r>
            <w:r w:rsidR="00EE30E7" w:rsidRPr="00A071E2">
              <w:rPr>
                <w:rFonts w:ascii="Times New Roman" w:hAnsi="Times New Roman" w:cs="Times New Roman"/>
                <w:sz w:val="18"/>
                <w:szCs w:val="18"/>
              </w:rPr>
              <w:t>.</w:t>
            </w:r>
          </w:p>
          <w:p w14:paraId="1E924654" w14:textId="26F287B8" w:rsidR="006F0BC5" w:rsidRPr="00A071E2" w:rsidRDefault="00701970" w:rsidP="00AB363B">
            <w:pPr>
              <w:spacing w:line="240" w:lineRule="auto"/>
              <w:jc w:val="left"/>
              <w:rPr>
                <w:rFonts w:ascii="Times New Roman" w:hAnsi="Times New Roman" w:cs="Times New Roman"/>
                <w:sz w:val="18"/>
                <w:szCs w:val="18"/>
              </w:rPr>
            </w:pPr>
            <w:r w:rsidRPr="00A071E2">
              <w:rPr>
                <w:rFonts w:ascii="Times New Roman" w:hAnsi="Times New Roman" w:cs="Times New Roman"/>
                <w:sz w:val="18"/>
                <w:szCs w:val="18"/>
              </w:rPr>
              <w:t>Linear regression models: change in HRQoL=HRQoL at follow-up – HRQoL at baseline.</w:t>
            </w:r>
          </w:p>
          <w:p w14:paraId="2A6CF609" w14:textId="151C21F8" w:rsidR="00D46065" w:rsidRPr="00A071E2" w:rsidRDefault="00734F0E" w:rsidP="00AB363B">
            <w:pPr>
              <w:spacing w:line="240" w:lineRule="auto"/>
              <w:jc w:val="left"/>
              <w:rPr>
                <w:rFonts w:ascii="Times New Roman" w:hAnsi="Times New Roman" w:cs="Times New Roman"/>
                <w:sz w:val="18"/>
                <w:szCs w:val="18"/>
              </w:rPr>
            </w:pPr>
            <w:r w:rsidRPr="00A071E2">
              <w:rPr>
                <w:rFonts w:ascii="Times New Roman" w:hAnsi="Times New Roman" w:cs="Times New Roman"/>
                <w:b/>
                <w:sz w:val="18"/>
                <w:szCs w:val="18"/>
              </w:rPr>
              <w:t>Model</w:t>
            </w:r>
            <w:r w:rsidR="00FE01CA" w:rsidRPr="00A071E2">
              <w:rPr>
                <w:rFonts w:ascii="Times New Roman" w:hAnsi="Times New Roman" w:cs="Times New Roman"/>
                <w:b/>
                <w:sz w:val="18"/>
                <w:szCs w:val="18"/>
              </w:rPr>
              <w:t xml:space="preserve"> </w:t>
            </w:r>
            <w:r w:rsidR="00D46065" w:rsidRPr="00A071E2">
              <w:rPr>
                <w:rFonts w:ascii="Times New Roman" w:hAnsi="Times New Roman" w:cs="Times New Roman"/>
                <w:b/>
                <w:sz w:val="18"/>
                <w:szCs w:val="18"/>
              </w:rPr>
              <w:t>1:</w:t>
            </w:r>
            <w:r w:rsidR="0060706D" w:rsidRPr="00A071E2">
              <w:rPr>
                <w:rFonts w:ascii="Times New Roman" w:hAnsi="Times New Roman" w:cs="Times New Roman"/>
                <w:sz w:val="18"/>
                <w:szCs w:val="18"/>
              </w:rPr>
              <w:t xml:space="preserve"> adjusted for age, sex</w:t>
            </w:r>
            <w:r w:rsidR="006F0BC5" w:rsidRPr="00A071E2">
              <w:rPr>
                <w:rFonts w:ascii="Times New Roman" w:hAnsi="Times New Roman" w:cs="Times New Roman"/>
                <w:sz w:val="18"/>
                <w:szCs w:val="18"/>
              </w:rPr>
              <w:t>.</w:t>
            </w:r>
          </w:p>
          <w:p w14:paraId="31276F3E" w14:textId="734FEF19" w:rsidR="00D46065" w:rsidRPr="00A071E2" w:rsidRDefault="00734F0E" w:rsidP="00AB363B">
            <w:pPr>
              <w:spacing w:line="240" w:lineRule="auto"/>
              <w:jc w:val="left"/>
              <w:rPr>
                <w:rFonts w:ascii="Times New Roman" w:hAnsi="Times New Roman" w:cs="Times New Roman"/>
                <w:sz w:val="18"/>
                <w:szCs w:val="18"/>
              </w:rPr>
            </w:pPr>
            <w:r w:rsidRPr="00A071E2">
              <w:rPr>
                <w:rFonts w:ascii="Times New Roman" w:hAnsi="Times New Roman" w:cs="Times New Roman"/>
                <w:b/>
                <w:sz w:val="18"/>
                <w:szCs w:val="18"/>
              </w:rPr>
              <w:t>Model</w:t>
            </w:r>
            <w:r w:rsidR="00FE01CA" w:rsidRPr="00A071E2">
              <w:rPr>
                <w:rFonts w:ascii="Times New Roman" w:hAnsi="Times New Roman" w:cs="Times New Roman"/>
                <w:b/>
                <w:sz w:val="18"/>
                <w:szCs w:val="18"/>
              </w:rPr>
              <w:t xml:space="preserve"> </w:t>
            </w:r>
            <w:r w:rsidR="00D46065" w:rsidRPr="00A071E2">
              <w:rPr>
                <w:rFonts w:ascii="Times New Roman" w:hAnsi="Times New Roman" w:cs="Times New Roman"/>
                <w:b/>
                <w:sz w:val="18"/>
                <w:szCs w:val="18"/>
              </w:rPr>
              <w:t>2:</w:t>
            </w:r>
            <w:r w:rsidR="00D46065" w:rsidRPr="00A071E2">
              <w:rPr>
                <w:rFonts w:ascii="Times New Roman" w:hAnsi="Times New Roman" w:cs="Times New Roman"/>
                <w:sz w:val="18"/>
                <w:szCs w:val="18"/>
              </w:rPr>
              <w:t xml:space="preserve"> additionally adjusted for </w:t>
            </w:r>
            <w:r w:rsidR="00C37595" w:rsidRPr="00A071E2">
              <w:rPr>
                <w:rFonts w:ascii="Times New Roman" w:hAnsi="Times New Roman" w:cs="Times New Roman"/>
                <w:sz w:val="18"/>
                <w:szCs w:val="18"/>
              </w:rPr>
              <w:t xml:space="preserve">further </w:t>
            </w:r>
            <w:r w:rsidR="00D46065" w:rsidRPr="00A071E2">
              <w:rPr>
                <w:rFonts w:ascii="Times New Roman" w:hAnsi="Times New Roman" w:cs="Times New Roman"/>
                <w:sz w:val="18"/>
                <w:szCs w:val="18"/>
              </w:rPr>
              <w:t xml:space="preserve">socio-demographic (marital status, years of education) and lifestyle (PASE score, smoking status, alcohol </w:t>
            </w:r>
            <w:r w:rsidR="00FB09C4" w:rsidRPr="00A071E2">
              <w:rPr>
                <w:rFonts w:ascii="Times New Roman" w:hAnsi="Times New Roman" w:cs="Times New Roman"/>
                <w:sz w:val="18"/>
                <w:szCs w:val="18"/>
              </w:rPr>
              <w:t>consumption</w:t>
            </w:r>
            <w:r w:rsidR="00D46065" w:rsidRPr="00A071E2">
              <w:rPr>
                <w:rFonts w:ascii="Times New Roman" w:hAnsi="Times New Roman" w:cs="Times New Roman"/>
                <w:sz w:val="18"/>
                <w:szCs w:val="18"/>
              </w:rPr>
              <w:t>) variables</w:t>
            </w:r>
            <w:r w:rsidR="006F0BC5" w:rsidRPr="00A071E2">
              <w:rPr>
                <w:rFonts w:ascii="Times New Roman" w:hAnsi="Times New Roman" w:cs="Times New Roman"/>
                <w:sz w:val="18"/>
                <w:szCs w:val="18"/>
              </w:rPr>
              <w:t>.</w:t>
            </w:r>
          </w:p>
          <w:p w14:paraId="50E36B4C" w14:textId="1EEDC977" w:rsidR="00D46065" w:rsidRPr="00A071E2" w:rsidRDefault="00734F0E" w:rsidP="00AB363B">
            <w:pPr>
              <w:spacing w:line="240" w:lineRule="auto"/>
              <w:jc w:val="left"/>
              <w:rPr>
                <w:rFonts w:ascii="Times New Roman" w:hAnsi="Times New Roman" w:cs="Times New Roman"/>
                <w:sz w:val="18"/>
                <w:szCs w:val="18"/>
              </w:rPr>
            </w:pPr>
            <w:r w:rsidRPr="00A071E2">
              <w:rPr>
                <w:rFonts w:ascii="Times New Roman" w:hAnsi="Times New Roman" w:cs="Times New Roman"/>
                <w:b/>
                <w:sz w:val="18"/>
                <w:szCs w:val="18"/>
              </w:rPr>
              <w:t>Model</w:t>
            </w:r>
            <w:r w:rsidR="00FE01CA" w:rsidRPr="00A071E2">
              <w:rPr>
                <w:rFonts w:ascii="Times New Roman" w:hAnsi="Times New Roman" w:cs="Times New Roman"/>
                <w:b/>
                <w:sz w:val="18"/>
                <w:szCs w:val="18"/>
              </w:rPr>
              <w:t xml:space="preserve"> </w:t>
            </w:r>
            <w:r w:rsidR="00D46065" w:rsidRPr="00A071E2">
              <w:rPr>
                <w:rFonts w:ascii="Times New Roman" w:hAnsi="Times New Roman" w:cs="Times New Roman"/>
                <w:b/>
                <w:sz w:val="18"/>
                <w:szCs w:val="18"/>
              </w:rPr>
              <w:t>3:</w:t>
            </w:r>
            <w:r w:rsidR="00D46065" w:rsidRPr="00A071E2">
              <w:rPr>
                <w:rFonts w:ascii="Times New Roman" w:hAnsi="Times New Roman" w:cs="Times New Roman"/>
                <w:sz w:val="18"/>
                <w:szCs w:val="18"/>
              </w:rPr>
              <w:t xml:space="preserve"> additionally adjusted for the prese</w:t>
            </w:r>
            <w:r w:rsidR="001D7BC9" w:rsidRPr="00A071E2">
              <w:rPr>
                <w:rFonts w:ascii="Times New Roman" w:hAnsi="Times New Roman" w:cs="Times New Roman"/>
                <w:sz w:val="18"/>
                <w:szCs w:val="18"/>
              </w:rPr>
              <w:t>nce of diseases (hip/</w:t>
            </w:r>
            <w:r w:rsidR="00D46065" w:rsidRPr="00A071E2">
              <w:rPr>
                <w:rFonts w:ascii="Times New Roman" w:hAnsi="Times New Roman" w:cs="Times New Roman"/>
                <w:sz w:val="18"/>
                <w:szCs w:val="18"/>
              </w:rPr>
              <w:t>femoral neck fracture in the last five years, hypertension, diabetes mellitus, lung disease, joint disease, gastrointestinal disease, heart disease, heart attack in the last three years, kidney disease, liver disease, cancer occurr</w:t>
            </w:r>
            <w:r w:rsidR="00AE5D31" w:rsidRPr="00A071E2">
              <w:rPr>
                <w:rFonts w:ascii="Times New Roman" w:hAnsi="Times New Roman" w:cs="Times New Roman"/>
                <w:sz w:val="18"/>
                <w:szCs w:val="18"/>
              </w:rPr>
              <w:t>ing</w:t>
            </w:r>
            <w:r w:rsidR="00D46065" w:rsidRPr="00A071E2">
              <w:rPr>
                <w:rFonts w:ascii="Times New Roman" w:hAnsi="Times New Roman" w:cs="Times New Roman"/>
                <w:sz w:val="18"/>
                <w:szCs w:val="18"/>
              </w:rPr>
              <w:t xml:space="preserve"> in the last three years, neurological disease, stroke in the last three years, eye disease)</w:t>
            </w:r>
            <w:r w:rsidR="006F0BC5" w:rsidRPr="00A071E2">
              <w:rPr>
                <w:rFonts w:ascii="Times New Roman" w:hAnsi="Times New Roman" w:cs="Times New Roman"/>
                <w:sz w:val="18"/>
                <w:szCs w:val="18"/>
              </w:rPr>
              <w:t>.</w:t>
            </w:r>
          </w:p>
          <w:p w14:paraId="63FDA834" w14:textId="37535038" w:rsidR="006F0BC5" w:rsidRPr="00A071E2" w:rsidRDefault="006F0BC5" w:rsidP="00AB363B">
            <w:pPr>
              <w:spacing w:line="240" w:lineRule="auto"/>
              <w:jc w:val="left"/>
              <w:rPr>
                <w:rFonts w:ascii="Times New Roman" w:hAnsi="Times New Roman" w:cs="Times New Roman"/>
                <w:sz w:val="18"/>
                <w:szCs w:val="18"/>
              </w:rPr>
            </w:pPr>
            <w:r w:rsidRPr="00A071E2">
              <w:rPr>
                <w:rFonts w:ascii="Times New Roman" w:hAnsi="Times New Roman" w:cs="Times New Roman"/>
                <w:sz w:val="18"/>
                <w:szCs w:val="18"/>
              </w:rPr>
              <w:t>Results are shown for one standard deviation increase in measures of obesity, as they were z-standardized for direct comparability.</w:t>
            </w:r>
          </w:p>
          <w:p w14:paraId="3F983147" w14:textId="7F826802" w:rsidR="00D46065" w:rsidRPr="00A071E2" w:rsidRDefault="00D46065" w:rsidP="00AB363B">
            <w:pPr>
              <w:spacing w:line="240" w:lineRule="auto"/>
              <w:jc w:val="left"/>
              <w:rPr>
                <w:rFonts w:ascii="Times New Roman" w:hAnsi="Times New Roman" w:cs="Times New Roman"/>
                <w:sz w:val="18"/>
                <w:szCs w:val="18"/>
              </w:rPr>
            </w:pPr>
            <w:r w:rsidRPr="00A071E2">
              <w:rPr>
                <w:rFonts w:ascii="Times New Roman" w:hAnsi="Times New Roman" w:cs="Times New Roman"/>
                <w:sz w:val="18"/>
                <w:szCs w:val="18"/>
              </w:rPr>
              <w:t xml:space="preserve">Significant results (p&lt;0.05) are </w:t>
            </w:r>
            <w:r w:rsidRPr="00A071E2">
              <w:rPr>
                <w:rFonts w:ascii="Times New Roman" w:hAnsi="Times New Roman" w:cs="Times New Roman"/>
                <w:b/>
                <w:sz w:val="18"/>
                <w:szCs w:val="18"/>
              </w:rPr>
              <w:t>highlighted</w:t>
            </w:r>
            <w:r w:rsidR="006F0BC5" w:rsidRPr="00A071E2">
              <w:rPr>
                <w:rFonts w:ascii="Times New Roman" w:hAnsi="Times New Roman" w:cs="Times New Roman"/>
                <w:sz w:val="18"/>
                <w:szCs w:val="18"/>
              </w:rPr>
              <w:t>.</w:t>
            </w:r>
          </w:p>
          <w:p w14:paraId="4CA7557F" w14:textId="186CAF60" w:rsidR="00F364D7" w:rsidRPr="00A071E2" w:rsidRDefault="00F364D7" w:rsidP="00AB363B">
            <w:pPr>
              <w:spacing w:line="240" w:lineRule="auto"/>
              <w:jc w:val="left"/>
              <w:rPr>
                <w:rFonts w:ascii="Times New Roman" w:hAnsi="Times New Roman" w:cs="Times New Roman"/>
                <w:sz w:val="18"/>
                <w:szCs w:val="18"/>
              </w:rPr>
            </w:pPr>
            <w:r w:rsidRPr="00A071E2">
              <w:rPr>
                <w:rFonts w:ascii="Times New Roman" w:hAnsi="Times New Roman" w:cs="Times New Roman"/>
                <w:sz w:val="18"/>
                <w:szCs w:val="18"/>
              </w:rPr>
              <w:t>Data of the KORA-Age study conducted in Southern Germany between 2009 and 2012.</w:t>
            </w:r>
          </w:p>
        </w:tc>
      </w:tr>
    </w:tbl>
    <w:p w14:paraId="017FAE2B" w14:textId="493ED19C" w:rsidR="00631DEE" w:rsidRPr="00A071E2" w:rsidRDefault="00631DEE" w:rsidP="00D46065">
      <w:pPr>
        <w:rPr>
          <w:rFonts w:ascii="Times New Roman" w:hAnsi="Times New Roman" w:cs="Times New Roman"/>
        </w:rPr>
      </w:pPr>
    </w:p>
    <w:p w14:paraId="09FC3321" w14:textId="77777777" w:rsidR="00631DEE" w:rsidRPr="00A071E2" w:rsidRDefault="00631DEE">
      <w:pPr>
        <w:spacing w:after="200" w:line="276" w:lineRule="auto"/>
        <w:jc w:val="left"/>
        <w:rPr>
          <w:rFonts w:ascii="Times New Roman" w:hAnsi="Times New Roman" w:cs="Times New Roman"/>
        </w:rPr>
      </w:pPr>
      <w:r w:rsidRPr="00A071E2">
        <w:rPr>
          <w:rFonts w:ascii="Times New Roman" w:hAnsi="Times New Roman" w:cs="Times New Roman"/>
        </w:rPr>
        <w:br w:type="page"/>
      </w:r>
    </w:p>
    <w:p w14:paraId="2B69BDAA" w14:textId="7B7DBB7B" w:rsidR="00A21192" w:rsidRPr="00A071E2" w:rsidRDefault="00E622B6" w:rsidP="00FE6700">
      <w:pPr>
        <w:rPr>
          <w:rFonts w:ascii="Times New Roman" w:hAnsi="Times New Roman" w:cs="Times New Roman"/>
          <w:iCs/>
          <w:color w:val="000000"/>
          <w:sz w:val="24"/>
          <w:szCs w:val="24"/>
        </w:rPr>
      </w:pPr>
      <w:r w:rsidRPr="00A071E2">
        <w:rPr>
          <w:rFonts w:ascii="Times New Roman" w:hAnsi="Times New Roman" w:cs="Times New Roman"/>
          <w:b/>
          <w:iCs/>
          <w:color w:val="000000"/>
          <w:sz w:val="24"/>
          <w:szCs w:val="24"/>
        </w:rPr>
        <w:lastRenderedPageBreak/>
        <w:t>Supplementa</w:t>
      </w:r>
      <w:r w:rsidR="0047640E">
        <w:rPr>
          <w:rFonts w:ascii="Times New Roman" w:hAnsi="Times New Roman" w:cs="Times New Roman"/>
          <w:b/>
          <w:iCs/>
          <w:color w:val="000000"/>
          <w:sz w:val="24"/>
          <w:szCs w:val="24"/>
        </w:rPr>
        <w:t>l</w:t>
      </w:r>
      <w:r w:rsidRPr="00A071E2">
        <w:rPr>
          <w:rFonts w:ascii="Times New Roman" w:hAnsi="Times New Roman" w:cs="Times New Roman"/>
          <w:b/>
          <w:iCs/>
          <w:color w:val="000000"/>
          <w:sz w:val="24"/>
          <w:szCs w:val="24"/>
        </w:rPr>
        <w:t xml:space="preserve"> </w:t>
      </w:r>
      <w:r w:rsidR="00A21192" w:rsidRPr="00A071E2">
        <w:rPr>
          <w:rFonts w:ascii="Times New Roman" w:hAnsi="Times New Roman" w:cs="Times New Roman"/>
          <w:b/>
          <w:iCs/>
          <w:color w:val="000000"/>
          <w:sz w:val="24"/>
          <w:szCs w:val="24"/>
        </w:rPr>
        <w:t>Table</w:t>
      </w:r>
      <w:r w:rsidRPr="00A071E2">
        <w:rPr>
          <w:rFonts w:ascii="Times New Roman" w:hAnsi="Times New Roman" w:cs="Times New Roman"/>
          <w:b/>
          <w:iCs/>
          <w:color w:val="000000"/>
          <w:sz w:val="24"/>
          <w:szCs w:val="24"/>
        </w:rPr>
        <w:t xml:space="preserve"> 3</w:t>
      </w:r>
      <w:r w:rsidR="00A21192" w:rsidRPr="00A071E2">
        <w:rPr>
          <w:rFonts w:ascii="Times New Roman" w:hAnsi="Times New Roman" w:cs="Times New Roman"/>
          <w:b/>
          <w:iCs/>
          <w:color w:val="000000"/>
          <w:sz w:val="24"/>
          <w:szCs w:val="24"/>
        </w:rPr>
        <w:t xml:space="preserve">: </w:t>
      </w:r>
      <w:r w:rsidR="0060706D" w:rsidRPr="00A071E2">
        <w:rPr>
          <w:rFonts w:ascii="Times New Roman" w:hAnsi="Times New Roman" w:cs="Times New Roman"/>
          <w:iCs/>
          <w:color w:val="000000"/>
          <w:sz w:val="24"/>
          <w:szCs w:val="24"/>
        </w:rPr>
        <w:t>Comparison of l</w:t>
      </w:r>
      <w:r w:rsidR="00A21192" w:rsidRPr="00A071E2">
        <w:rPr>
          <w:rFonts w:ascii="Times New Roman" w:hAnsi="Times New Roman" w:cs="Times New Roman"/>
          <w:iCs/>
          <w:color w:val="000000"/>
          <w:sz w:val="24"/>
          <w:szCs w:val="24"/>
        </w:rPr>
        <w:t xml:space="preserve">ongitudinal associations between the </w:t>
      </w:r>
      <w:r w:rsidRPr="00A071E2">
        <w:rPr>
          <w:rFonts w:ascii="Times New Roman" w:hAnsi="Times New Roman" w:cs="Times New Roman"/>
          <w:iCs/>
          <w:color w:val="000000"/>
          <w:sz w:val="24"/>
          <w:szCs w:val="24"/>
        </w:rPr>
        <w:t xml:space="preserve">categorized </w:t>
      </w:r>
      <w:r w:rsidR="00A21192" w:rsidRPr="00A071E2">
        <w:rPr>
          <w:rFonts w:ascii="Times New Roman" w:hAnsi="Times New Roman" w:cs="Times New Roman"/>
          <w:iCs/>
          <w:color w:val="000000"/>
          <w:sz w:val="24"/>
          <w:szCs w:val="24"/>
        </w:rPr>
        <w:t xml:space="preserve">measures of obesity and </w:t>
      </w:r>
      <w:r w:rsidR="00C37595" w:rsidRPr="00A071E2">
        <w:rPr>
          <w:rFonts w:ascii="Times New Roman" w:hAnsi="Times New Roman" w:cs="Times New Roman"/>
          <w:iCs/>
          <w:color w:val="000000"/>
          <w:sz w:val="24"/>
          <w:szCs w:val="24"/>
        </w:rPr>
        <w:t xml:space="preserve">deterioration of </w:t>
      </w:r>
      <w:r w:rsidR="00A21192" w:rsidRPr="00A071E2">
        <w:rPr>
          <w:rFonts w:ascii="Times New Roman" w:hAnsi="Times New Roman" w:cs="Times New Roman"/>
          <w:iCs/>
          <w:color w:val="000000"/>
          <w:sz w:val="24"/>
          <w:szCs w:val="24"/>
        </w:rPr>
        <w:t>SRPC</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1134"/>
        <w:gridCol w:w="992"/>
        <w:gridCol w:w="1843"/>
        <w:gridCol w:w="1843"/>
        <w:gridCol w:w="992"/>
        <w:gridCol w:w="992"/>
        <w:gridCol w:w="851"/>
      </w:tblGrid>
      <w:tr w:rsidR="001102A3" w:rsidRPr="00A071E2" w14:paraId="7765B22C" w14:textId="77777777" w:rsidTr="00042B41">
        <w:trPr>
          <w:cantSplit/>
          <w:trHeight w:val="362"/>
          <w:tblHeader/>
        </w:trPr>
        <w:tc>
          <w:tcPr>
            <w:tcW w:w="992" w:type="dxa"/>
            <w:tcBorders>
              <w:top w:val="single" w:sz="8" w:space="0" w:color="auto"/>
              <w:left w:val="nil"/>
              <w:bottom w:val="single" w:sz="8" w:space="0" w:color="auto"/>
              <w:right w:val="nil"/>
            </w:tcBorders>
            <w:shd w:val="clear" w:color="auto" w:fill="FFFFFF"/>
            <w:tcMar>
              <w:left w:w="67" w:type="dxa"/>
              <w:right w:w="67" w:type="dxa"/>
            </w:tcMar>
            <w:vAlign w:val="center"/>
          </w:tcPr>
          <w:p w14:paraId="129DEA6E" w14:textId="77777777" w:rsidR="001102A3" w:rsidRPr="007F7E7A" w:rsidRDefault="001102A3" w:rsidP="00AB363B">
            <w:pPr>
              <w:keepNext/>
              <w:autoSpaceDE w:val="0"/>
              <w:autoSpaceDN w:val="0"/>
              <w:adjustRightInd w:val="0"/>
              <w:spacing w:before="60" w:after="60" w:line="240" w:lineRule="auto"/>
              <w:jc w:val="center"/>
              <w:rPr>
                <w:rFonts w:ascii="Times New Roman" w:hAnsi="Times New Roman" w:cs="Times New Roman"/>
                <w:b/>
                <w:iCs/>
                <w:color w:val="000000"/>
                <w:sz w:val="20"/>
                <w:szCs w:val="20"/>
              </w:rPr>
            </w:pPr>
            <w:r w:rsidRPr="007F7E7A">
              <w:rPr>
                <w:rFonts w:ascii="Times New Roman" w:hAnsi="Times New Roman" w:cs="Times New Roman"/>
                <w:b/>
                <w:iCs/>
                <w:color w:val="000000"/>
                <w:sz w:val="20"/>
                <w:szCs w:val="20"/>
              </w:rPr>
              <w:t>Measure of obesity</w:t>
            </w:r>
          </w:p>
        </w:tc>
        <w:tc>
          <w:tcPr>
            <w:tcW w:w="1134" w:type="dxa"/>
            <w:tcBorders>
              <w:top w:val="single" w:sz="8" w:space="0" w:color="auto"/>
              <w:left w:val="nil"/>
              <w:bottom w:val="single" w:sz="8" w:space="0" w:color="auto"/>
              <w:right w:val="nil"/>
            </w:tcBorders>
            <w:shd w:val="clear" w:color="auto" w:fill="FFFFFF"/>
            <w:tcMar>
              <w:left w:w="67" w:type="dxa"/>
              <w:right w:w="67" w:type="dxa"/>
            </w:tcMar>
            <w:vAlign w:val="center"/>
          </w:tcPr>
          <w:p w14:paraId="4F373A9D" w14:textId="2BD68009" w:rsidR="001102A3" w:rsidRPr="007F7E7A" w:rsidRDefault="00802DE7" w:rsidP="00AB363B">
            <w:pPr>
              <w:keepNext/>
              <w:autoSpaceDE w:val="0"/>
              <w:autoSpaceDN w:val="0"/>
              <w:adjustRightInd w:val="0"/>
              <w:spacing w:before="60" w:after="60" w:line="240" w:lineRule="auto"/>
              <w:jc w:val="center"/>
              <w:rPr>
                <w:rFonts w:ascii="Times New Roman"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β estimate</w:t>
            </w:r>
          </w:p>
        </w:tc>
        <w:tc>
          <w:tcPr>
            <w:tcW w:w="992" w:type="dxa"/>
            <w:tcBorders>
              <w:top w:val="single" w:sz="8" w:space="0" w:color="auto"/>
              <w:left w:val="nil"/>
              <w:bottom w:val="single" w:sz="8" w:space="0" w:color="auto"/>
              <w:right w:val="nil"/>
            </w:tcBorders>
            <w:shd w:val="clear" w:color="auto" w:fill="FFFFFF"/>
            <w:tcMar>
              <w:left w:w="67" w:type="dxa"/>
              <w:right w:w="67" w:type="dxa"/>
            </w:tcMar>
            <w:vAlign w:val="center"/>
          </w:tcPr>
          <w:p w14:paraId="14D08785" w14:textId="77777777" w:rsidR="001102A3" w:rsidRPr="007F7E7A" w:rsidRDefault="001102A3" w:rsidP="00AB363B">
            <w:pPr>
              <w:keepNext/>
              <w:autoSpaceDE w:val="0"/>
              <w:autoSpaceDN w:val="0"/>
              <w:adjustRightInd w:val="0"/>
              <w:spacing w:before="60" w:after="60" w:line="240" w:lineRule="auto"/>
              <w:jc w:val="center"/>
              <w:rPr>
                <w:rFonts w:ascii="Times New Roman" w:hAnsi="Times New Roman" w:cs="Times New Roman"/>
                <w:b/>
                <w:iCs/>
                <w:color w:val="000000"/>
                <w:sz w:val="20"/>
                <w:szCs w:val="20"/>
              </w:rPr>
            </w:pPr>
            <w:r w:rsidRPr="007F7E7A">
              <w:rPr>
                <w:rFonts w:ascii="Times New Roman" w:hAnsi="Times New Roman" w:cs="Times New Roman"/>
                <w:b/>
                <w:iCs/>
                <w:color w:val="000000"/>
                <w:sz w:val="20"/>
                <w:szCs w:val="20"/>
              </w:rPr>
              <w:t>p-value</w:t>
            </w:r>
          </w:p>
        </w:tc>
        <w:tc>
          <w:tcPr>
            <w:tcW w:w="1843" w:type="dxa"/>
            <w:tcBorders>
              <w:top w:val="single" w:sz="8" w:space="0" w:color="auto"/>
              <w:left w:val="nil"/>
              <w:bottom w:val="single" w:sz="8" w:space="0" w:color="auto"/>
              <w:right w:val="nil"/>
            </w:tcBorders>
            <w:shd w:val="clear" w:color="auto" w:fill="FFFFFF"/>
            <w:vAlign w:val="center"/>
          </w:tcPr>
          <w:p w14:paraId="1EEBB975" w14:textId="77777777" w:rsidR="001102A3" w:rsidRPr="007F7E7A" w:rsidRDefault="001102A3" w:rsidP="00AB363B">
            <w:pPr>
              <w:keepNext/>
              <w:autoSpaceDE w:val="0"/>
              <w:autoSpaceDN w:val="0"/>
              <w:adjustRightInd w:val="0"/>
              <w:spacing w:before="60" w:after="60" w:line="240" w:lineRule="auto"/>
              <w:jc w:val="center"/>
              <w:rPr>
                <w:rFonts w:ascii="Times New Roman" w:hAnsi="Times New Roman" w:cs="Times New Roman"/>
                <w:b/>
                <w:iCs/>
                <w:color w:val="000000"/>
                <w:sz w:val="20"/>
                <w:szCs w:val="20"/>
              </w:rPr>
            </w:pPr>
            <w:r w:rsidRPr="007F7E7A">
              <w:rPr>
                <w:rFonts w:ascii="Times New Roman" w:hAnsi="Times New Roman" w:cs="Times New Roman"/>
                <w:b/>
                <w:iCs/>
                <w:color w:val="000000"/>
                <w:sz w:val="20"/>
                <w:szCs w:val="20"/>
              </w:rPr>
              <w:t>OR (95% CI)</w:t>
            </w:r>
          </w:p>
        </w:tc>
        <w:tc>
          <w:tcPr>
            <w:tcW w:w="1843" w:type="dxa"/>
            <w:tcBorders>
              <w:top w:val="single" w:sz="8" w:space="0" w:color="auto"/>
              <w:left w:val="nil"/>
              <w:bottom w:val="single" w:sz="8" w:space="0" w:color="auto"/>
              <w:right w:val="nil"/>
            </w:tcBorders>
            <w:shd w:val="clear" w:color="auto" w:fill="FFFFFF"/>
            <w:vAlign w:val="center"/>
          </w:tcPr>
          <w:p w14:paraId="4A61FEC8" w14:textId="104EB30E" w:rsidR="001102A3" w:rsidRPr="007F7E7A" w:rsidRDefault="001102A3" w:rsidP="00AB363B">
            <w:pPr>
              <w:keepNext/>
              <w:autoSpaceDE w:val="0"/>
              <w:autoSpaceDN w:val="0"/>
              <w:adjustRightInd w:val="0"/>
              <w:spacing w:before="60" w:after="60" w:line="240" w:lineRule="auto"/>
              <w:jc w:val="center"/>
              <w:rPr>
                <w:rFonts w:ascii="Times New Roman" w:hAnsi="Times New Roman" w:cs="Times New Roman"/>
                <w:b/>
                <w:iCs/>
                <w:color w:val="000000"/>
                <w:sz w:val="20"/>
                <w:szCs w:val="20"/>
              </w:rPr>
            </w:pPr>
            <w:r w:rsidRPr="007F7E7A">
              <w:rPr>
                <w:rFonts w:ascii="Times New Roman" w:hAnsi="Times New Roman" w:cs="Times New Roman"/>
                <w:b/>
                <w:iCs/>
                <w:color w:val="000000"/>
                <w:sz w:val="20"/>
                <w:szCs w:val="20"/>
              </w:rPr>
              <w:t>AUC (ΔAUC)</w:t>
            </w:r>
          </w:p>
        </w:tc>
        <w:tc>
          <w:tcPr>
            <w:tcW w:w="992" w:type="dxa"/>
            <w:tcBorders>
              <w:top w:val="single" w:sz="8" w:space="0" w:color="auto"/>
              <w:left w:val="nil"/>
              <w:bottom w:val="single" w:sz="8" w:space="0" w:color="auto"/>
              <w:right w:val="nil"/>
            </w:tcBorders>
            <w:shd w:val="clear" w:color="auto" w:fill="FFFFFF"/>
            <w:tcMar>
              <w:left w:w="67" w:type="dxa"/>
              <w:right w:w="67" w:type="dxa"/>
            </w:tcMar>
            <w:vAlign w:val="center"/>
          </w:tcPr>
          <w:p w14:paraId="2C7825D6" w14:textId="77777777" w:rsidR="001102A3" w:rsidRPr="007F7E7A" w:rsidRDefault="001102A3" w:rsidP="00AB363B">
            <w:pPr>
              <w:keepNext/>
              <w:autoSpaceDE w:val="0"/>
              <w:autoSpaceDN w:val="0"/>
              <w:adjustRightInd w:val="0"/>
              <w:spacing w:before="60" w:after="60" w:line="240" w:lineRule="auto"/>
              <w:jc w:val="center"/>
              <w:rPr>
                <w:rFonts w:ascii="Times New Roman" w:hAnsi="Times New Roman" w:cs="Times New Roman"/>
                <w:b/>
                <w:iCs/>
                <w:color w:val="000000"/>
                <w:sz w:val="20"/>
                <w:szCs w:val="20"/>
              </w:rPr>
            </w:pPr>
            <w:r w:rsidRPr="007F7E7A">
              <w:rPr>
                <w:rFonts w:ascii="Times New Roman" w:hAnsi="Times New Roman" w:cs="Times New Roman"/>
                <w:b/>
                <w:iCs/>
                <w:color w:val="000000"/>
                <w:sz w:val="20"/>
                <w:szCs w:val="20"/>
              </w:rPr>
              <w:t>R²</w:t>
            </w:r>
          </w:p>
        </w:tc>
        <w:tc>
          <w:tcPr>
            <w:tcW w:w="992" w:type="dxa"/>
            <w:tcBorders>
              <w:top w:val="single" w:sz="8" w:space="0" w:color="auto"/>
              <w:left w:val="nil"/>
              <w:bottom w:val="single" w:sz="8" w:space="0" w:color="auto"/>
              <w:right w:val="nil"/>
            </w:tcBorders>
            <w:shd w:val="clear" w:color="auto" w:fill="FFFFFF"/>
            <w:tcMar>
              <w:left w:w="67" w:type="dxa"/>
              <w:right w:w="67" w:type="dxa"/>
            </w:tcMar>
            <w:vAlign w:val="center"/>
          </w:tcPr>
          <w:p w14:paraId="18503ACB" w14:textId="77777777" w:rsidR="001102A3" w:rsidRPr="007F7E7A" w:rsidRDefault="001102A3" w:rsidP="00AB363B">
            <w:pPr>
              <w:keepNext/>
              <w:autoSpaceDE w:val="0"/>
              <w:autoSpaceDN w:val="0"/>
              <w:adjustRightInd w:val="0"/>
              <w:spacing w:before="60" w:after="60" w:line="240" w:lineRule="auto"/>
              <w:jc w:val="center"/>
              <w:rPr>
                <w:rFonts w:ascii="Times New Roman" w:hAnsi="Times New Roman" w:cs="Times New Roman"/>
                <w:b/>
                <w:iCs/>
                <w:color w:val="000000"/>
                <w:sz w:val="20"/>
                <w:szCs w:val="20"/>
              </w:rPr>
            </w:pPr>
            <w:r w:rsidRPr="007F7E7A">
              <w:rPr>
                <w:rFonts w:ascii="Times New Roman" w:hAnsi="Times New Roman" w:cs="Times New Roman"/>
                <w:b/>
                <w:iCs/>
                <w:color w:val="000000"/>
                <w:sz w:val="20"/>
                <w:szCs w:val="20"/>
              </w:rPr>
              <w:t>AIC</w:t>
            </w:r>
          </w:p>
        </w:tc>
        <w:tc>
          <w:tcPr>
            <w:tcW w:w="851" w:type="dxa"/>
            <w:tcBorders>
              <w:top w:val="single" w:sz="8" w:space="0" w:color="auto"/>
              <w:left w:val="nil"/>
              <w:bottom w:val="single" w:sz="8" w:space="0" w:color="auto"/>
              <w:right w:val="nil"/>
            </w:tcBorders>
            <w:shd w:val="clear" w:color="auto" w:fill="FFFFFF"/>
            <w:vAlign w:val="center"/>
          </w:tcPr>
          <w:p w14:paraId="58EC2C20" w14:textId="77777777" w:rsidR="001102A3" w:rsidRPr="007F7E7A" w:rsidRDefault="001102A3" w:rsidP="00AB363B">
            <w:pPr>
              <w:keepNext/>
              <w:autoSpaceDE w:val="0"/>
              <w:autoSpaceDN w:val="0"/>
              <w:adjustRightInd w:val="0"/>
              <w:spacing w:before="60" w:after="60" w:line="240" w:lineRule="auto"/>
              <w:jc w:val="center"/>
              <w:rPr>
                <w:rFonts w:ascii="Times New Roman" w:hAnsi="Times New Roman" w:cs="Times New Roman"/>
                <w:b/>
                <w:iCs/>
                <w:color w:val="000000"/>
                <w:sz w:val="20"/>
                <w:szCs w:val="20"/>
              </w:rPr>
            </w:pPr>
            <w:r w:rsidRPr="007F7E7A">
              <w:rPr>
                <w:rFonts w:ascii="Times New Roman" w:hAnsi="Times New Roman" w:cs="Times New Roman"/>
                <w:b/>
                <w:iCs/>
                <w:color w:val="000000"/>
                <w:sz w:val="20"/>
                <w:szCs w:val="20"/>
              </w:rPr>
              <w:t>BIC</w:t>
            </w:r>
          </w:p>
        </w:tc>
      </w:tr>
      <w:tr w:rsidR="00A21192" w:rsidRPr="00A071E2" w14:paraId="76F46BFF" w14:textId="77777777" w:rsidTr="00042B41">
        <w:trPr>
          <w:cantSplit/>
          <w:trHeight w:val="328"/>
        </w:trPr>
        <w:tc>
          <w:tcPr>
            <w:tcW w:w="9639" w:type="dxa"/>
            <w:gridSpan w:val="8"/>
            <w:tcBorders>
              <w:top w:val="single" w:sz="8" w:space="0" w:color="auto"/>
              <w:left w:val="nil"/>
              <w:bottom w:val="nil"/>
              <w:right w:val="nil"/>
            </w:tcBorders>
            <w:shd w:val="clear" w:color="auto" w:fill="D9D9D9"/>
            <w:tcMar>
              <w:left w:w="67" w:type="dxa"/>
              <w:right w:w="67" w:type="dxa"/>
            </w:tcMar>
            <w:vAlign w:val="center"/>
          </w:tcPr>
          <w:p w14:paraId="13712711" w14:textId="224D7FA9" w:rsidR="00A21192" w:rsidRPr="007F7E7A" w:rsidRDefault="00734F0E" w:rsidP="00AB363B">
            <w:pPr>
              <w:spacing w:line="240" w:lineRule="auto"/>
              <w:rPr>
                <w:rFonts w:ascii="Times New Roman" w:hAnsi="Times New Roman" w:cs="Times New Roman"/>
                <w:b/>
                <w:sz w:val="20"/>
                <w:szCs w:val="20"/>
              </w:rPr>
            </w:pPr>
            <w:r w:rsidRPr="007F7E7A">
              <w:rPr>
                <w:rFonts w:ascii="Times New Roman" w:hAnsi="Times New Roman" w:cs="Times New Roman"/>
                <w:b/>
                <w:sz w:val="20"/>
                <w:szCs w:val="20"/>
              </w:rPr>
              <w:t>Model</w:t>
            </w:r>
            <w:r w:rsidR="00FE01CA" w:rsidRPr="007F7E7A">
              <w:rPr>
                <w:rFonts w:ascii="Times New Roman" w:hAnsi="Times New Roman" w:cs="Times New Roman"/>
                <w:b/>
                <w:sz w:val="20"/>
                <w:szCs w:val="20"/>
              </w:rPr>
              <w:t xml:space="preserve"> </w:t>
            </w:r>
            <w:r w:rsidR="004403EA" w:rsidRPr="007F7E7A">
              <w:rPr>
                <w:rFonts w:ascii="Times New Roman" w:hAnsi="Times New Roman" w:cs="Times New Roman"/>
                <w:b/>
                <w:sz w:val="20"/>
                <w:szCs w:val="20"/>
              </w:rPr>
              <w:t>1 (N</w:t>
            </w:r>
            <w:r w:rsidR="00A21192" w:rsidRPr="007F7E7A">
              <w:rPr>
                <w:rFonts w:ascii="Times New Roman" w:hAnsi="Times New Roman" w:cs="Times New Roman"/>
                <w:b/>
                <w:sz w:val="20"/>
                <w:szCs w:val="20"/>
              </w:rPr>
              <w:t>=6</w:t>
            </w:r>
            <w:r w:rsidR="00924A2E" w:rsidRPr="007F7E7A">
              <w:rPr>
                <w:rFonts w:ascii="Times New Roman" w:hAnsi="Times New Roman" w:cs="Times New Roman"/>
                <w:b/>
                <w:sz w:val="20"/>
                <w:szCs w:val="20"/>
              </w:rPr>
              <w:t>22</w:t>
            </w:r>
            <w:r w:rsidR="00A21192" w:rsidRPr="007F7E7A">
              <w:rPr>
                <w:rFonts w:ascii="Times New Roman" w:hAnsi="Times New Roman" w:cs="Times New Roman"/>
                <w:b/>
                <w:sz w:val="20"/>
                <w:szCs w:val="20"/>
              </w:rPr>
              <w:t>)</w:t>
            </w:r>
          </w:p>
        </w:tc>
      </w:tr>
      <w:tr w:rsidR="001102A3" w:rsidRPr="00A071E2" w14:paraId="213020B9" w14:textId="77777777" w:rsidTr="00042B41">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19E01804" w14:textId="77777777" w:rsidR="001102A3" w:rsidRPr="007F7E7A" w:rsidRDefault="001102A3" w:rsidP="00AB363B">
            <w:pPr>
              <w:spacing w:line="240" w:lineRule="auto"/>
              <w:rPr>
                <w:rFonts w:ascii="Times New Roman" w:hAnsi="Times New Roman" w:cs="Times New Roman"/>
                <w:color w:val="000000"/>
                <w:sz w:val="20"/>
                <w:szCs w:val="20"/>
              </w:rPr>
            </w:pPr>
            <w:r w:rsidRPr="007F7E7A">
              <w:rPr>
                <w:rFonts w:ascii="Times New Roman" w:hAnsi="Times New Roman" w:cs="Times New Roman"/>
                <w:color w:val="000000"/>
                <w:sz w:val="20"/>
                <w:szCs w:val="20"/>
              </w:rPr>
              <w:t>BMI</w:t>
            </w:r>
          </w:p>
        </w:tc>
        <w:tc>
          <w:tcPr>
            <w:tcW w:w="1134" w:type="dxa"/>
            <w:tcBorders>
              <w:top w:val="nil"/>
              <w:left w:val="nil"/>
              <w:bottom w:val="nil"/>
              <w:right w:val="nil"/>
            </w:tcBorders>
            <w:shd w:val="clear" w:color="auto" w:fill="FFFFFF"/>
            <w:tcMar>
              <w:left w:w="67" w:type="dxa"/>
              <w:right w:w="67" w:type="dxa"/>
            </w:tcMar>
            <w:vAlign w:val="center"/>
          </w:tcPr>
          <w:p w14:paraId="45060707" w14:textId="190B310F" w:rsidR="001102A3" w:rsidRPr="007F7E7A" w:rsidRDefault="00A6300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0.219</w:t>
            </w:r>
          </w:p>
        </w:tc>
        <w:tc>
          <w:tcPr>
            <w:tcW w:w="992" w:type="dxa"/>
            <w:tcBorders>
              <w:top w:val="nil"/>
              <w:left w:val="nil"/>
              <w:bottom w:val="nil"/>
              <w:right w:val="nil"/>
            </w:tcBorders>
            <w:shd w:val="clear" w:color="auto" w:fill="FFFFFF"/>
            <w:tcMar>
              <w:left w:w="67" w:type="dxa"/>
              <w:right w:w="67" w:type="dxa"/>
            </w:tcMar>
            <w:vAlign w:val="center"/>
          </w:tcPr>
          <w:p w14:paraId="13486C84" w14:textId="30507160" w:rsidR="001102A3" w:rsidRPr="007F7E7A" w:rsidRDefault="00642066" w:rsidP="00AB363B">
            <w:pPr>
              <w:spacing w:line="240" w:lineRule="auto"/>
              <w:jc w:val="center"/>
              <w:rPr>
                <w:rFonts w:ascii="Times New Roman" w:hAnsi="Times New Roman" w:cs="Times New Roman"/>
                <w:color w:val="000000"/>
                <w:sz w:val="20"/>
                <w:szCs w:val="20"/>
              </w:rPr>
            </w:pPr>
            <w:r w:rsidRPr="007F7E7A">
              <w:rPr>
                <w:rFonts w:ascii="Times New Roman" w:hAnsi="Times New Roman" w:cs="Times New Roman"/>
                <w:sz w:val="20"/>
                <w:szCs w:val="20"/>
                <w:lang w:val="de-DE"/>
              </w:rPr>
              <w:t>0.3</w:t>
            </w:r>
            <w:r w:rsidR="00A63005" w:rsidRPr="007F7E7A">
              <w:rPr>
                <w:rFonts w:ascii="Times New Roman" w:hAnsi="Times New Roman" w:cs="Times New Roman"/>
                <w:sz w:val="20"/>
                <w:szCs w:val="20"/>
                <w:lang w:val="de-DE"/>
              </w:rPr>
              <w:t>9</w:t>
            </w:r>
          </w:p>
        </w:tc>
        <w:tc>
          <w:tcPr>
            <w:tcW w:w="1843" w:type="dxa"/>
            <w:tcBorders>
              <w:top w:val="nil"/>
              <w:left w:val="nil"/>
              <w:bottom w:val="nil"/>
              <w:right w:val="nil"/>
            </w:tcBorders>
            <w:shd w:val="clear" w:color="auto" w:fill="FFFFFF"/>
            <w:vAlign w:val="center"/>
          </w:tcPr>
          <w:p w14:paraId="5C77B6AE" w14:textId="29D80964" w:rsidR="001102A3" w:rsidRPr="007F7E7A" w:rsidRDefault="0064206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1.2</w:t>
            </w:r>
            <w:r w:rsidR="00A63005" w:rsidRPr="007F7E7A">
              <w:rPr>
                <w:rFonts w:ascii="Times New Roman" w:hAnsi="Times New Roman" w:cs="Times New Roman"/>
                <w:sz w:val="20"/>
                <w:szCs w:val="20"/>
                <w:lang w:val="de-DE"/>
              </w:rPr>
              <w:t>5</w:t>
            </w:r>
            <w:r w:rsidRPr="007F7E7A">
              <w:rPr>
                <w:rFonts w:ascii="Times New Roman" w:hAnsi="Times New Roman" w:cs="Times New Roman"/>
                <w:sz w:val="20"/>
                <w:szCs w:val="20"/>
                <w:lang w:val="de-DE"/>
              </w:rPr>
              <w:t xml:space="preserve"> </w:t>
            </w:r>
            <w:r w:rsidR="00A63005" w:rsidRPr="007F7E7A">
              <w:rPr>
                <w:rFonts w:ascii="Times New Roman" w:hAnsi="Times New Roman" w:cs="Times New Roman"/>
                <w:sz w:val="20"/>
                <w:szCs w:val="20"/>
                <w:lang w:val="de-DE"/>
              </w:rPr>
              <w:t>(</w:t>
            </w:r>
            <w:r w:rsidRPr="007F7E7A">
              <w:rPr>
                <w:rFonts w:ascii="Times New Roman" w:hAnsi="Times New Roman" w:cs="Times New Roman"/>
                <w:sz w:val="20"/>
                <w:szCs w:val="20"/>
                <w:lang w:val="de-DE"/>
              </w:rPr>
              <w:t>0.7</w:t>
            </w:r>
            <w:r w:rsidR="00A63005" w:rsidRPr="007F7E7A">
              <w:rPr>
                <w:rFonts w:ascii="Times New Roman" w:hAnsi="Times New Roman" w:cs="Times New Roman"/>
                <w:sz w:val="20"/>
                <w:szCs w:val="20"/>
                <w:lang w:val="de-DE"/>
              </w:rPr>
              <w:t>6-</w:t>
            </w:r>
            <w:r w:rsidRPr="007F7E7A">
              <w:rPr>
                <w:rFonts w:ascii="Times New Roman" w:hAnsi="Times New Roman" w:cs="Times New Roman"/>
                <w:sz w:val="20"/>
                <w:szCs w:val="20"/>
                <w:lang w:val="de-DE"/>
              </w:rPr>
              <w:t>2.0</w:t>
            </w:r>
            <w:r w:rsidR="00A63005" w:rsidRPr="007F7E7A">
              <w:rPr>
                <w:rFonts w:ascii="Times New Roman" w:hAnsi="Times New Roman" w:cs="Times New Roman"/>
                <w:sz w:val="20"/>
                <w:szCs w:val="20"/>
                <w:lang w:val="de-DE"/>
              </w:rPr>
              <w:t>5)</w:t>
            </w:r>
          </w:p>
        </w:tc>
        <w:tc>
          <w:tcPr>
            <w:tcW w:w="1843" w:type="dxa"/>
            <w:tcBorders>
              <w:top w:val="nil"/>
              <w:left w:val="nil"/>
              <w:bottom w:val="nil"/>
              <w:right w:val="nil"/>
            </w:tcBorders>
            <w:shd w:val="clear" w:color="auto" w:fill="FFFFFF"/>
            <w:vAlign w:val="center"/>
          </w:tcPr>
          <w:p w14:paraId="0491A557" w14:textId="4B45B7B5" w:rsidR="001102A3" w:rsidRPr="007F7E7A" w:rsidRDefault="0064206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0.6563 (0.0036)</w:t>
            </w:r>
          </w:p>
        </w:tc>
        <w:tc>
          <w:tcPr>
            <w:tcW w:w="992" w:type="dxa"/>
            <w:tcBorders>
              <w:top w:val="nil"/>
              <w:left w:val="nil"/>
              <w:bottom w:val="nil"/>
              <w:right w:val="nil"/>
            </w:tcBorders>
            <w:shd w:val="clear" w:color="auto" w:fill="FFFFFF"/>
            <w:tcMar>
              <w:left w:w="67" w:type="dxa"/>
              <w:right w:w="67" w:type="dxa"/>
            </w:tcMar>
            <w:vAlign w:val="center"/>
          </w:tcPr>
          <w:p w14:paraId="62809ECB" w14:textId="1B2219D7" w:rsidR="001102A3" w:rsidRPr="007F7E7A" w:rsidRDefault="0064206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0.0363</w:t>
            </w:r>
          </w:p>
        </w:tc>
        <w:tc>
          <w:tcPr>
            <w:tcW w:w="992" w:type="dxa"/>
            <w:tcBorders>
              <w:top w:val="nil"/>
              <w:left w:val="nil"/>
              <w:bottom w:val="nil"/>
              <w:right w:val="nil"/>
            </w:tcBorders>
            <w:shd w:val="clear" w:color="auto" w:fill="FFFFFF"/>
            <w:tcMar>
              <w:left w:w="67" w:type="dxa"/>
              <w:right w:w="67" w:type="dxa"/>
            </w:tcMar>
            <w:vAlign w:val="center"/>
          </w:tcPr>
          <w:p w14:paraId="7B58C7AE" w14:textId="2035BFB3" w:rsidR="001102A3" w:rsidRPr="007F7E7A" w:rsidRDefault="0064206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477.4</w:t>
            </w:r>
            <w:r w:rsidR="00A63005" w:rsidRPr="007F7E7A">
              <w:rPr>
                <w:rFonts w:ascii="Times New Roman" w:hAnsi="Times New Roman" w:cs="Times New Roman"/>
                <w:sz w:val="20"/>
                <w:szCs w:val="20"/>
                <w:lang w:val="de-DE"/>
              </w:rPr>
              <w:t>9</w:t>
            </w:r>
          </w:p>
        </w:tc>
        <w:tc>
          <w:tcPr>
            <w:tcW w:w="851" w:type="dxa"/>
            <w:tcBorders>
              <w:top w:val="nil"/>
              <w:left w:val="nil"/>
              <w:bottom w:val="nil"/>
              <w:right w:val="nil"/>
            </w:tcBorders>
            <w:shd w:val="clear" w:color="auto" w:fill="FFFFFF"/>
            <w:vAlign w:val="center"/>
          </w:tcPr>
          <w:p w14:paraId="17F15AAB" w14:textId="08316949" w:rsidR="001102A3" w:rsidRPr="007F7E7A" w:rsidRDefault="0064206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495.2</w:t>
            </w:r>
            <w:r w:rsidR="00A63005" w:rsidRPr="007F7E7A">
              <w:rPr>
                <w:rFonts w:ascii="Times New Roman" w:hAnsi="Times New Roman" w:cs="Times New Roman"/>
                <w:sz w:val="20"/>
                <w:szCs w:val="20"/>
                <w:lang w:val="de-DE"/>
              </w:rPr>
              <w:t>2</w:t>
            </w:r>
          </w:p>
        </w:tc>
      </w:tr>
      <w:tr w:rsidR="001102A3" w:rsidRPr="00A071E2" w14:paraId="6DA97107" w14:textId="77777777" w:rsidTr="00042B41">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4E642170" w14:textId="77777777" w:rsidR="001102A3" w:rsidRPr="007F7E7A" w:rsidRDefault="001102A3" w:rsidP="00AB363B">
            <w:pPr>
              <w:spacing w:line="240" w:lineRule="auto"/>
              <w:rPr>
                <w:rFonts w:ascii="Times New Roman" w:hAnsi="Times New Roman" w:cs="Times New Roman"/>
                <w:color w:val="000000"/>
                <w:sz w:val="20"/>
                <w:szCs w:val="20"/>
              </w:rPr>
            </w:pPr>
            <w:r w:rsidRPr="007F7E7A">
              <w:rPr>
                <w:rFonts w:ascii="Times New Roman" w:hAnsi="Times New Roman" w:cs="Times New Roman"/>
                <w:color w:val="000000"/>
                <w:sz w:val="20"/>
                <w:szCs w:val="20"/>
              </w:rPr>
              <w:t>WC</w:t>
            </w:r>
          </w:p>
        </w:tc>
        <w:tc>
          <w:tcPr>
            <w:tcW w:w="1134" w:type="dxa"/>
            <w:tcBorders>
              <w:top w:val="nil"/>
              <w:left w:val="nil"/>
              <w:bottom w:val="nil"/>
              <w:right w:val="nil"/>
            </w:tcBorders>
            <w:shd w:val="clear" w:color="auto" w:fill="FFFFFF"/>
            <w:tcMar>
              <w:left w:w="67" w:type="dxa"/>
              <w:right w:w="67" w:type="dxa"/>
            </w:tcMar>
            <w:vAlign w:val="center"/>
          </w:tcPr>
          <w:p w14:paraId="7263A36C" w14:textId="267A8200" w:rsidR="001102A3" w:rsidRPr="007F7E7A" w:rsidRDefault="00A6300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0.082</w:t>
            </w:r>
          </w:p>
        </w:tc>
        <w:tc>
          <w:tcPr>
            <w:tcW w:w="992" w:type="dxa"/>
            <w:tcBorders>
              <w:top w:val="nil"/>
              <w:left w:val="nil"/>
              <w:bottom w:val="nil"/>
              <w:right w:val="nil"/>
            </w:tcBorders>
            <w:shd w:val="clear" w:color="auto" w:fill="FFFFFF"/>
            <w:tcMar>
              <w:left w:w="67" w:type="dxa"/>
              <w:right w:w="67" w:type="dxa"/>
            </w:tcMar>
            <w:vAlign w:val="center"/>
          </w:tcPr>
          <w:p w14:paraId="738148FD" w14:textId="215BE1C4" w:rsidR="001102A3" w:rsidRPr="007F7E7A" w:rsidRDefault="00C76B1B" w:rsidP="00AB363B">
            <w:pPr>
              <w:spacing w:line="240" w:lineRule="auto"/>
              <w:jc w:val="center"/>
              <w:rPr>
                <w:rFonts w:ascii="Times New Roman" w:hAnsi="Times New Roman" w:cs="Times New Roman"/>
                <w:color w:val="000000"/>
                <w:sz w:val="20"/>
                <w:szCs w:val="20"/>
              </w:rPr>
            </w:pPr>
            <w:r w:rsidRPr="007F7E7A">
              <w:rPr>
                <w:rFonts w:ascii="Times New Roman" w:hAnsi="Times New Roman" w:cs="Times New Roman"/>
                <w:sz w:val="20"/>
                <w:szCs w:val="20"/>
                <w:lang w:val="de-DE"/>
              </w:rPr>
              <w:t>0.7</w:t>
            </w:r>
            <w:r w:rsidR="00A63005" w:rsidRPr="007F7E7A">
              <w:rPr>
                <w:rFonts w:ascii="Times New Roman" w:hAnsi="Times New Roman" w:cs="Times New Roman"/>
                <w:sz w:val="20"/>
                <w:szCs w:val="20"/>
                <w:lang w:val="de-DE"/>
              </w:rPr>
              <w:t>4</w:t>
            </w:r>
          </w:p>
        </w:tc>
        <w:tc>
          <w:tcPr>
            <w:tcW w:w="1843" w:type="dxa"/>
            <w:tcBorders>
              <w:top w:val="nil"/>
              <w:left w:val="nil"/>
              <w:bottom w:val="nil"/>
              <w:right w:val="nil"/>
            </w:tcBorders>
            <w:shd w:val="clear" w:color="auto" w:fill="FFFFFF"/>
            <w:vAlign w:val="center"/>
          </w:tcPr>
          <w:p w14:paraId="41D9FB56" w14:textId="25EA75C9" w:rsidR="001102A3" w:rsidRPr="007F7E7A" w:rsidRDefault="00C76B1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1.0</w:t>
            </w:r>
            <w:r w:rsidR="00A63005" w:rsidRPr="007F7E7A">
              <w:rPr>
                <w:rFonts w:ascii="Times New Roman" w:hAnsi="Times New Roman" w:cs="Times New Roman"/>
                <w:sz w:val="20"/>
                <w:szCs w:val="20"/>
                <w:lang w:val="de-DE"/>
              </w:rPr>
              <w:t>9</w:t>
            </w:r>
            <w:r w:rsidRPr="007F7E7A">
              <w:rPr>
                <w:rFonts w:ascii="Times New Roman" w:hAnsi="Times New Roman" w:cs="Times New Roman"/>
                <w:sz w:val="20"/>
                <w:szCs w:val="20"/>
                <w:lang w:val="de-DE"/>
              </w:rPr>
              <w:t xml:space="preserve"> </w:t>
            </w:r>
            <w:r w:rsidR="00A63005" w:rsidRPr="007F7E7A">
              <w:rPr>
                <w:rFonts w:ascii="Times New Roman" w:hAnsi="Times New Roman" w:cs="Times New Roman"/>
                <w:sz w:val="20"/>
                <w:szCs w:val="20"/>
                <w:lang w:val="de-DE"/>
              </w:rPr>
              <w:t>(</w:t>
            </w:r>
            <w:r w:rsidRPr="007F7E7A">
              <w:rPr>
                <w:rFonts w:ascii="Times New Roman" w:hAnsi="Times New Roman" w:cs="Times New Roman"/>
                <w:sz w:val="20"/>
                <w:szCs w:val="20"/>
                <w:lang w:val="de-DE"/>
              </w:rPr>
              <w:t>0.6</w:t>
            </w:r>
            <w:r w:rsidR="00A63005" w:rsidRPr="007F7E7A">
              <w:rPr>
                <w:rFonts w:ascii="Times New Roman" w:hAnsi="Times New Roman" w:cs="Times New Roman"/>
                <w:sz w:val="20"/>
                <w:szCs w:val="20"/>
                <w:lang w:val="de-DE"/>
              </w:rPr>
              <w:t>7-1.76)</w:t>
            </w:r>
          </w:p>
        </w:tc>
        <w:tc>
          <w:tcPr>
            <w:tcW w:w="1843" w:type="dxa"/>
            <w:tcBorders>
              <w:top w:val="nil"/>
              <w:left w:val="nil"/>
              <w:bottom w:val="nil"/>
              <w:right w:val="nil"/>
            </w:tcBorders>
            <w:shd w:val="clear" w:color="auto" w:fill="FFFFFF"/>
            <w:vAlign w:val="center"/>
          </w:tcPr>
          <w:p w14:paraId="2A744FC1" w14:textId="10AC02CE" w:rsidR="001102A3" w:rsidRPr="007F7E7A" w:rsidRDefault="00C76B1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0.6530 (0.0003)</w:t>
            </w:r>
          </w:p>
        </w:tc>
        <w:tc>
          <w:tcPr>
            <w:tcW w:w="992" w:type="dxa"/>
            <w:tcBorders>
              <w:top w:val="nil"/>
              <w:left w:val="nil"/>
              <w:bottom w:val="nil"/>
              <w:right w:val="nil"/>
            </w:tcBorders>
            <w:shd w:val="clear" w:color="auto" w:fill="FFFFFF"/>
            <w:tcMar>
              <w:left w:w="67" w:type="dxa"/>
              <w:right w:w="67" w:type="dxa"/>
            </w:tcMar>
            <w:vAlign w:val="center"/>
          </w:tcPr>
          <w:p w14:paraId="4B246A6A" w14:textId="1B25A091" w:rsidR="001102A3" w:rsidRPr="007F7E7A" w:rsidRDefault="00C76B1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0.0353</w:t>
            </w:r>
          </w:p>
        </w:tc>
        <w:tc>
          <w:tcPr>
            <w:tcW w:w="992" w:type="dxa"/>
            <w:tcBorders>
              <w:top w:val="nil"/>
              <w:left w:val="nil"/>
              <w:bottom w:val="nil"/>
              <w:right w:val="nil"/>
            </w:tcBorders>
            <w:shd w:val="clear" w:color="auto" w:fill="FFFFFF"/>
            <w:tcMar>
              <w:left w:w="67" w:type="dxa"/>
              <w:right w:w="67" w:type="dxa"/>
            </w:tcMar>
            <w:vAlign w:val="center"/>
          </w:tcPr>
          <w:p w14:paraId="4F135367" w14:textId="501445D8" w:rsidR="001102A3" w:rsidRPr="007F7E7A" w:rsidRDefault="00A6300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478.11</w:t>
            </w:r>
          </w:p>
        </w:tc>
        <w:tc>
          <w:tcPr>
            <w:tcW w:w="851" w:type="dxa"/>
            <w:tcBorders>
              <w:top w:val="nil"/>
              <w:left w:val="nil"/>
              <w:bottom w:val="nil"/>
              <w:right w:val="nil"/>
            </w:tcBorders>
            <w:shd w:val="clear" w:color="auto" w:fill="FFFFFF"/>
            <w:vAlign w:val="center"/>
          </w:tcPr>
          <w:p w14:paraId="337369AA" w14:textId="374B594A" w:rsidR="001102A3" w:rsidRPr="007F7E7A" w:rsidRDefault="00C76B1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495.8</w:t>
            </w:r>
            <w:r w:rsidR="00A63005" w:rsidRPr="007F7E7A">
              <w:rPr>
                <w:rFonts w:ascii="Times New Roman" w:hAnsi="Times New Roman" w:cs="Times New Roman"/>
                <w:sz w:val="20"/>
                <w:szCs w:val="20"/>
                <w:lang w:val="de-DE"/>
              </w:rPr>
              <w:t>5</w:t>
            </w:r>
          </w:p>
        </w:tc>
      </w:tr>
      <w:tr w:rsidR="001102A3" w:rsidRPr="00A071E2" w14:paraId="2234010C" w14:textId="77777777" w:rsidTr="00042B41">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18620452" w14:textId="77777777" w:rsidR="001102A3" w:rsidRPr="007F7E7A" w:rsidRDefault="001102A3" w:rsidP="00AB363B">
            <w:pPr>
              <w:spacing w:line="240" w:lineRule="auto"/>
              <w:rPr>
                <w:rFonts w:ascii="Times New Roman" w:hAnsi="Times New Roman" w:cs="Times New Roman"/>
                <w:color w:val="000000"/>
                <w:sz w:val="20"/>
                <w:szCs w:val="20"/>
              </w:rPr>
            </w:pPr>
            <w:r w:rsidRPr="007F7E7A">
              <w:rPr>
                <w:rFonts w:ascii="Times New Roman" w:hAnsi="Times New Roman" w:cs="Times New Roman"/>
                <w:color w:val="000000"/>
                <w:sz w:val="20"/>
                <w:szCs w:val="20"/>
              </w:rPr>
              <w:t>WHR</w:t>
            </w:r>
          </w:p>
        </w:tc>
        <w:tc>
          <w:tcPr>
            <w:tcW w:w="1134" w:type="dxa"/>
            <w:tcBorders>
              <w:top w:val="nil"/>
              <w:left w:val="nil"/>
              <w:bottom w:val="nil"/>
              <w:right w:val="nil"/>
            </w:tcBorders>
            <w:shd w:val="clear" w:color="auto" w:fill="FFFFFF"/>
            <w:tcMar>
              <w:left w:w="67" w:type="dxa"/>
              <w:right w:w="67" w:type="dxa"/>
            </w:tcMar>
            <w:vAlign w:val="center"/>
          </w:tcPr>
          <w:p w14:paraId="034C6B20" w14:textId="7CAB171C" w:rsidR="001102A3" w:rsidRPr="007F7E7A" w:rsidRDefault="00C76B1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0.35</w:t>
            </w:r>
            <w:r w:rsidR="00A63005" w:rsidRPr="007F7E7A">
              <w:rPr>
                <w:rFonts w:ascii="Times New Roman" w:hAnsi="Times New Roman" w:cs="Times New Roman"/>
                <w:sz w:val="20"/>
                <w:szCs w:val="20"/>
                <w:lang w:val="de-DE"/>
              </w:rPr>
              <w:t>5</w:t>
            </w:r>
          </w:p>
        </w:tc>
        <w:tc>
          <w:tcPr>
            <w:tcW w:w="992" w:type="dxa"/>
            <w:tcBorders>
              <w:top w:val="nil"/>
              <w:left w:val="nil"/>
              <w:bottom w:val="nil"/>
              <w:right w:val="nil"/>
            </w:tcBorders>
            <w:shd w:val="clear" w:color="auto" w:fill="FFFFFF"/>
            <w:tcMar>
              <w:left w:w="67" w:type="dxa"/>
              <w:right w:w="67" w:type="dxa"/>
            </w:tcMar>
            <w:vAlign w:val="center"/>
          </w:tcPr>
          <w:p w14:paraId="25B659FB" w14:textId="5CF0D812" w:rsidR="001102A3" w:rsidRPr="007F7E7A" w:rsidRDefault="00C76B1B" w:rsidP="00AB363B">
            <w:pPr>
              <w:spacing w:line="240" w:lineRule="auto"/>
              <w:jc w:val="center"/>
              <w:rPr>
                <w:rFonts w:ascii="Times New Roman" w:hAnsi="Times New Roman" w:cs="Times New Roman"/>
                <w:color w:val="000000"/>
                <w:sz w:val="20"/>
                <w:szCs w:val="20"/>
              </w:rPr>
            </w:pPr>
            <w:r w:rsidRPr="007F7E7A">
              <w:rPr>
                <w:rFonts w:ascii="Times New Roman" w:hAnsi="Times New Roman" w:cs="Times New Roman"/>
                <w:sz w:val="20"/>
                <w:szCs w:val="20"/>
                <w:lang w:val="de-DE"/>
              </w:rPr>
              <w:t>0.15</w:t>
            </w:r>
          </w:p>
        </w:tc>
        <w:tc>
          <w:tcPr>
            <w:tcW w:w="1843" w:type="dxa"/>
            <w:tcBorders>
              <w:top w:val="nil"/>
              <w:left w:val="nil"/>
              <w:bottom w:val="nil"/>
              <w:right w:val="nil"/>
            </w:tcBorders>
            <w:shd w:val="clear" w:color="auto" w:fill="FFFFFF"/>
            <w:vAlign w:val="center"/>
          </w:tcPr>
          <w:p w14:paraId="5FA6C43B" w14:textId="026CE5F8" w:rsidR="001102A3" w:rsidRPr="007F7E7A" w:rsidRDefault="00C76B1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1.4</w:t>
            </w:r>
            <w:r w:rsidR="00A63005" w:rsidRPr="007F7E7A">
              <w:rPr>
                <w:rFonts w:ascii="Times New Roman" w:hAnsi="Times New Roman" w:cs="Times New Roman"/>
                <w:sz w:val="20"/>
                <w:szCs w:val="20"/>
                <w:lang w:val="de-DE"/>
              </w:rPr>
              <w:t>3</w:t>
            </w:r>
            <w:r w:rsidRPr="007F7E7A">
              <w:rPr>
                <w:rFonts w:ascii="Times New Roman" w:hAnsi="Times New Roman" w:cs="Times New Roman"/>
                <w:sz w:val="20"/>
                <w:szCs w:val="20"/>
                <w:lang w:val="de-DE"/>
              </w:rPr>
              <w:t xml:space="preserve"> </w:t>
            </w:r>
            <w:r w:rsidR="00A63005" w:rsidRPr="007F7E7A">
              <w:rPr>
                <w:rFonts w:ascii="Times New Roman" w:hAnsi="Times New Roman" w:cs="Times New Roman"/>
                <w:sz w:val="20"/>
                <w:szCs w:val="20"/>
                <w:lang w:val="de-DE"/>
              </w:rPr>
              <w:t>(</w:t>
            </w:r>
            <w:r w:rsidRPr="007F7E7A">
              <w:rPr>
                <w:rFonts w:ascii="Times New Roman" w:hAnsi="Times New Roman" w:cs="Times New Roman"/>
                <w:sz w:val="20"/>
                <w:szCs w:val="20"/>
                <w:lang w:val="de-DE"/>
              </w:rPr>
              <w:t>0.8</w:t>
            </w:r>
            <w:r w:rsidR="00A63005" w:rsidRPr="007F7E7A">
              <w:rPr>
                <w:rFonts w:ascii="Times New Roman" w:hAnsi="Times New Roman" w:cs="Times New Roman"/>
                <w:sz w:val="20"/>
                <w:szCs w:val="20"/>
                <w:lang w:val="de-DE"/>
              </w:rPr>
              <w:t>8-</w:t>
            </w:r>
            <w:r w:rsidRPr="007F7E7A">
              <w:rPr>
                <w:rFonts w:ascii="Times New Roman" w:hAnsi="Times New Roman" w:cs="Times New Roman"/>
                <w:sz w:val="20"/>
                <w:szCs w:val="20"/>
                <w:lang w:val="de-DE"/>
              </w:rPr>
              <w:t>2.3</w:t>
            </w:r>
            <w:r w:rsidR="00A63005" w:rsidRPr="007F7E7A">
              <w:rPr>
                <w:rFonts w:ascii="Times New Roman" w:hAnsi="Times New Roman" w:cs="Times New Roman"/>
                <w:sz w:val="20"/>
                <w:szCs w:val="20"/>
                <w:lang w:val="de-DE"/>
              </w:rPr>
              <w:t>2)</w:t>
            </w:r>
          </w:p>
        </w:tc>
        <w:tc>
          <w:tcPr>
            <w:tcW w:w="1843" w:type="dxa"/>
            <w:tcBorders>
              <w:top w:val="nil"/>
              <w:left w:val="nil"/>
              <w:bottom w:val="nil"/>
              <w:right w:val="nil"/>
            </w:tcBorders>
            <w:shd w:val="clear" w:color="auto" w:fill="FFFFFF"/>
            <w:vAlign w:val="center"/>
          </w:tcPr>
          <w:p w14:paraId="21BC9F41" w14:textId="29AE48D1" w:rsidR="001102A3" w:rsidRPr="007F7E7A" w:rsidRDefault="00C76B1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0.6623 (0.0096)</w:t>
            </w:r>
          </w:p>
        </w:tc>
        <w:tc>
          <w:tcPr>
            <w:tcW w:w="992" w:type="dxa"/>
            <w:tcBorders>
              <w:top w:val="nil"/>
              <w:left w:val="nil"/>
              <w:bottom w:val="nil"/>
              <w:right w:val="nil"/>
            </w:tcBorders>
            <w:shd w:val="clear" w:color="auto" w:fill="FFFFFF"/>
            <w:tcMar>
              <w:left w:w="67" w:type="dxa"/>
              <w:right w:w="67" w:type="dxa"/>
            </w:tcMar>
            <w:vAlign w:val="center"/>
          </w:tcPr>
          <w:p w14:paraId="5C364F10" w14:textId="40E9BAEC" w:rsidR="001102A3" w:rsidRPr="007F7E7A" w:rsidRDefault="00C76B1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0.0383</w:t>
            </w:r>
          </w:p>
        </w:tc>
        <w:tc>
          <w:tcPr>
            <w:tcW w:w="992" w:type="dxa"/>
            <w:tcBorders>
              <w:top w:val="nil"/>
              <w:left w:val="nil"/>
              <w:bottom w:val="nil"/>
              <w:right w:val="nil"/>
            </w:tcBorders>
            <w:shd w:val="clear" w:color="auto" w:fill="FFFFFF"/>
            <w:tcMar>
              <w:left w:w="67" w:type="dxa"/>
              <w:right w:w="67" w:type="dxa"/>
            </w:tcMar>
            <w:vAlign w:val="center"/>
          </w:tcPr>
          <w:p w14:paraId="2A83F979" w14:textId="04325C0C" w:rsidR="001102A3" w:rsidRPr="007F7E7A" w:rsidRDefault="00C76B1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476.1</w:t>
            </w:r>
            <w:r w:rsidR="00A63005" w:rsidRPr="007F7E7A">
              <w:rPr>
                <w:rFonts w:ascii="Times New Roman" w:hAnsi="Times New Roman" w:cs="Times New Roman"/>
                <w:sz w:val="20"/>
                <w:szCs w:val="20"/>
                <w:lang w:val="de-DE"/>
              </w:rPr>
              <w:t>8</w:t>
            </w:r>
          </w:p>
        </w:tc>
        <w:tc>
          <w:tcPr>
            <w:tcW w:w="851" w:type="dxa"/>
            <w:tcBorders>
              <w:top w:val="nil"/>
              <w:left w:val="nil"/>
              <w:bottom w:val="nil"/>
              <w:right w:val="nil"/>
            </w:tcBorders>
            <w:shd w:val="clear" w:color="auto" w:fill="FFFFFF"/>
            <w:vAlign w:val="center"/>
          </w:tcPr>
          <w:p w14:paraId="24065693" w14:textId="719524AC" w:rsidR="001102A3" w:rsidRPr="007F7E7A" w:rsidRDefault="00C76B1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493.9</w:t>
            </w:r>
            <w:r w:rsidR="00A63005" w:rsidRPr="007F7E7A">
              <w:rPr>
                <w:rFonts w:ascii="Times New Roman" w:hAnsi="Times New Roman" w:cs="Times New Roman"/>
                <w:sz w:val="20"/>
                <w:szCs w:val="20"/>
                <w:lang w:val="de-DE"/>
              </w:rPr>
              <w:t>1</w:t>
            </w:r>
          </w:p>
        </w:tc>
      </w:tr>
      <w:tr w:rsidR="001102A3" w:rsidRPr="00A071E2" w14:paraId="0D47AF2A" w14:textId="77777777" w:rsidTr="00042B41">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4018F350" w14:textId="77777777" w:rsidR="001102A3" w:rsidRPr="007F7E7A" w:rsidRDefault="001102A3" w:rsidP="00AB363B">
            <w:pPr>
              <w:spacing w:line="240" w:lineRule="auto"/>
              <w:rPr>
                <w:rFonts w:ascii="Times New Roman" w:hAnsi="Times New Roman" w:cs="Times New Roman"/>
                <w:color w:val="000000"/>
                <w:sz w:val="20"/>
                <w:szCs w:val="20"/>
              </w:rPr>
            </w:pPr>
            <w:r w:rsidRPr="007F7E7A">
              <w:rPr>
                <w:rFonts w:ascii="Times New Roman" w:hAnsi="Times New Roman" w:cs="Times New Roman"/>
                <w:color w:val="000000"/>
                <w:sz w:val="20"/>
                <w:szCs w:val="20"/>
              </w:rPr>
              <w:t>WHtR</w:t>
            </w:r>
          </w:p>
        </w:tc>
        <w:tc>
          <w:tcPr>
            <w:tcW w:w="1134" w:type="dxa"/>
            <w:tcBorders>
              <w:top w:val="nil"/>
              <w:left w:val="nil"/>
              <w:bottom w:val="nil"/>
              <w:right w:val="nil"/>
            </w:tcBorders>
            <w:shd w:val="clear" w:color="auto" w:fill="FFFFFF"/>
            <w:tcMar>
              <w:left w:w="67" w:type="dxa"/>
              <w:right w:w="67" w:type="dxa"/>
            </w:tcMar>
            <w:vAlign w:val="center"/>
          </w:tcPr>
          <w:p w14:paraId="183B289E" w14:textId="5A893CDD" w:rsidR="001102A3" w:rsidRPr="007F7E7A" w:rsidRDefault="00C76B1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0.19</w:t>
            </w:r>
            <w:r w:rsidR="00A63005" w:rsidRPr="007F7E7A">
              <w:rPr>
                <w:rFonts w:ascii="Times New Roman" w:hAnsi="Times New Roman" w:cs="Times New Roman"/>
                <w:sz w:val="20"/>
                <w:szCs w:val="20"/>
                <w:lang w:val="de-DE"/>
              </w:rPr>
              <w:t>5</w:t>
            </w:r>
          </w:p>
        </w:tc>
        <w:tc>
          <w:tcPr>
            <w:tcW w:w="992" w:type="dxa"/>
            <w:tcBorders>
              <w:top w:val="nil"/>
              <w:left w:val="nil"/>
              <w:bottom w:val="nil"/>
              <w:right w:val="nil"/>
            </w:tcBorders>
            <w:shd w:val="clear" w:color="auto" w:fill="FFFFFF"/>
            <w:tcMar>
              <w:left w:w="67" w:type="dxa"/>
              <w:right w:w="67" w:type="dxa"/>
            </w:tcMar>
            <w:vAlign w:val="center"/>
          </w:tcPr>
          <w:p w14:paraId="30920619" w14:textId="1E9E0967" w:rsidR="001102A3" w:rsidRPr="007F7E7A" w:rsidRDefault="00C76B1B" w:rsidP="00AB363B">
            <w:pPr>
              <w:spacing w:line="240" w:lineRule="auto"/>
              <w:jc w:val="center"/>
              <w:rPr>
                <w:rFonts w:ascii="Times New Roman" w:hAnsi="Times New Roman" w:cs="Times New Roman"/>
                <w:color w:val="000000"/>
                <w:sz w:val="20"/>
                <w:szCs w:val="20"/>
              </w:rPr>
            </w:pPr>
            <w:r w:rsidRPr="007F7E7A">
              <w:rPr>
                <w:rFonts w:ascii="Times New Roman" w:hAnsi="Times New Roman" w:cs="Times New Roman"/>
                <w:sz w:val="20"/>
                <w:szCs w:val="20"/>
                <w:lang w:val="de-DE"/>
              </w:rPr>
              <w:t>0.42</w:t>
            </w:r>
          </w:p>
        </w:tc>
        <w:tc>
          <w:tcPr>
            <w:tcW w:w="1843" w:type="dxa"/>
            <w:tcBorders>
              <w:top w:val="nil"/>
              <w:left w:val="nil"/>
              <w:bottom w:val="nil"/>
              <w:right w:val="nil"/>
            </w:tcBorders>
            <w:shd w:val="clear" w:color="auto" w:fill="FFFFFF"/>
            <w:vAlign w:val="center"/>
          </w:tcPr>
          <w:p w14:paraId="6D00B89B" w14:textId="0B42A158" w:rsidR="001102A3" w:rsidRPr="007F7E7A" w:rsidRDefault="00C76B1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1.2</w:t>
            </w:r>
            <w:r w:rsidR="00A63005" w:rsidRPr="007F7E7A">
              <w:rPr>
                <w:rFonts w:ascii="Times New Roman" w:hAnsi="Times New Roman" w:cs="Times New Roman"/>
                <w:sz w:val="20"/>
                <w:szCs w:val="20"/>
                <w:lang w:val="de-DE"/>
              </w:rPr>
              <w:t>2</w:t>
            </w:r>
            <w:r w:rsidRPr="007F7E7A">
              <w:rPr>
                <w:rFonts w:ascii="Times New Roman" w:hAnsi="Times New Roman" w:cs="Times New Roman"/>
                <w:sz w:val="20"/>
                <w:szCs w:val="20"/>
                <w:lang w:val="de-DE"/>
              </w:rPr>
              <w:t xml:space="preserve"> </w:t>
            </w:r>
            <w:r w:rsidR="00A63005" w:rsidRPr="007F7E7A">
              <w:rPr>
                <w:rFonts w:ascii="Times New Roman" w:hAnsi="Times New Roman" w:cs="Times New Roman"/>
                <w:sz w:val="20"/>
                <w:szCs w:val="20"/>
                <w:lang w:val="de-DE"/>
              </w:rPr>
              <w:t>(</w:t>
            </w:r>
            <w:r w:rsidRPr="007F7E7A">
              <w:rPr>
                <w:rFonts w:ascii="Times New Roman" w:hAnsi="Times New Roman" w:cs="Times New Roman"/>
                <w:sz w:val="20"/>
                <w:szCs w:val="20"/>
                <w:lang w:val="de-DE"/>
              </w:rPr>
              <w:t>0.7</w:t>
            </w:r>
            <w:r w:rsidR="00A63005" w:rsidRPr="007F7E7A">
              <w:rPr>
                <w:rFonts w:ascii="Times New Roman" w:hAnsi="Times New Roman" w:cs="Times New Roman"/>
                <w:sz w:val="20"/>
                <w:szCs w:val="20"/>
                <w:lang w:val="de-DE"/>
              </w:rPr>
              <w:t>6-1.95)</w:t>
            </w:r>
          </w:p>
        </w:tc>
        <w:tc>
          <w:tcPr>
            <w:tcW w:w="1843" w:type="dxa"/>
            <w:tcBorders>
              <w:top w:val="nil"/>
              <w:left w:val="nil"/>
              <w:bottom w:val="nil"/>
              <w:right w:val="nil"/>
            </w:tcBorders>
            <w:shd w:val="clear" w:color="auto" w:fill="FFFFFF"/>
            <w:vAlign w:val="center"/>
          </w:tcPr>
          <w:p w14:paraId="3DD7F721" w14:textId="48C38AC5" w:rsidR="001102A3" w:rsidRPr="007F7E7A" w:rsidRDefault="00C76B1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0.6546 (0.0019)</w:t>
            </w:r>
          </w:p>
        </w:tc>
        <w:tc>
          <w:tcPr>
            <w:tcW w:w="992" w:type="dxa"/>
            <w:tcBorders>
              <w:top w:val="nil"/>
              <w:left w:val="nil"/>
              <w:bottom w:val="nil"/>
              <w:right w:val="nil"/>
            </w:tcBorders>
            <w:shd w:val="clear" w:color="auto" w:fill="FFFFFF"/>
            <w:tcMar>
              <w:left w:w="67" w:type="dxa"/>
              <w:right w:w="67" w:type="dxa"/>
            </w:tcMar>
            <w:vAlign w:val="center"/>
          </w:tcPr>
          <w:p w14:paraId="2130875B" w14:textId="3A719ACB" w:rsidR="001102A3" w:rsidRPr="007F7E7A" w:rsidRDefault="00C76B1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0.0361</w:t>
            </w:r>
          </w:p>
        </w:tc>
        <w:tc>
          <w:tcPr>
            <w:tcW w:w="992" w:type="dxa"/>
            <w:tcBorders>
              <w:top w:val="nil"/>
              <w:left w:val="nil"/>
              <w:bottom w:val="nil"/>
              <w:right w:val="nil"/>
            </w:tcBorders>
            <w:shd w:val="clear" w:color="auto" w:fill="FFFFFF"/>
            <w:tcMar>
              <w:left w:w="67" w:type="dxa"/>
              <w:right w:w="67" w:type="dxa"/>
            </w:tcMar>
            <w:vAlign w:val="center"/>
          </w:tcPr>
          <w:p w14:paraId="5DC563C8" w14:textId="316B5D51" w:rsidR="001102A3" w:rsidRPr="007F7E7A" w:rsidRDefault="00C76B1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477.5</w:t>
            </w:r>
            <w:r w:rsidR="00A63005" w:rsidRPr="007F7E7A">
              <w:rPr>
                <w:rFonts w:ascii="Times New Roman" w:hAnsi="Times New Roman" w:cs="Times New Roman"/>
                <w:sz w:val="20"/>
                <w:szCs w:val="20"/>
                <w:lang w:val="de-DE"/>
              </w:rPr>
              <w:t>8</w:t>
            </w:r>
          </w:p>
        </w:tc>
        <w:tc>
          <w:tcPr>
            <w:tcW w:w="851" w:type="dxa"/>
            <w:tcBorders>
              <w:top w:val="nil"/>
              <w:left w:val="nil"/>
              <w:bottom w:val="nil"/>
              <w:right w:val="nil"/>
            </w:tcBorders>
            <w:shd w:val="clear" w:color="auto" w:fill="FFFFFF"/>
            <w:vAlign w:val="center"/>
          </w:tcPr>
          <w:p w14:paraId="7891D28F" w14:textId="5B3DD280" w:rsidR="001102A3" w:rsidRPr="007F7E7A" w:rsidRDefault="00C76B1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495.3</w:t>
            </w:r>
            <w:r w:rsidR="00A63005" w:rsidRPr="007F7E7A">
              <w:rPr>
                <w:rFonts w:ascii="Times New Roman" w:hAnsi="Times New Roman" w:cs="Times New Roman"/>
                <w:sz w:val="20"/>
                <w:szCs w:val="20"/>
                <w:lang w:val="de-DE"/>
              </w:rPr>
              <w:t>1</w:t>
            </w:r>
          </w:p>
        </w:tc>
      </w:tr>
      <w:tr w:rsidR="001102A3" w:rsidRPr="00A071E2" w14:paraId="68BA1324" w14:textId="77777777" w:rsidTr="00042B41">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12179170" w14:textId="77777777" w:rsidR="001102A3" w:rsidRPr="007F7E7A" w:rsidRDefault="001102A3" w:rsidP="00AB363B">
            <w:pPr>
              <w:spacing w:line="240" w:lineRule="auto"/>
              <w:rPr>
                <w:rFonts w:ascii="Times New Roman" w:hAnsi="Times New Roman" w:cs="Times New Roman"/>
                <w:color w:val="000000"/>
                <w:sz w:val="20"/>
                <w:szCs w:val="20"/>
              </w:rPr>
            </w:pPr>
            <w:r w:rsidRPr="007F7E7A">
              <w:rPr>
                <w:rFonts w:ascii="Times New Roman" w:hAnsi="Times New Roman" w:cs="Times New Roman"/>
                <w:color w:val="000000"/>
                <w:sz w:val="20"/>
                <w:szCs w:val="20"/>
              </w:rPr>
              <w:t>FMp</w:t>
            </w:r>
          </w:p>
        </w:tc>
        <w:tc>
          <w:tcPr>
            <w:tcW w:w="1134" w:type="dxa"/>
            <w:tcBorders>
              <w:top w:val="nil"/>
              <w:left w:val="nil"/>
              <w:bottom w:val="nil"/>
              <w:right w:val="nil"/>
            </w:tcBorders>
            <w:shd w:val="clear" w:color="auto" w:fill="FFFFFF"/>
            <w:tcMar>
              <w:left w:w="67" w:type="dxa"/>
              <w:right w:w="67" w:type="dxa"/>
            </w:tcMar>
            <w:vAlign w:val="center"/>
          </w:tcPr>
          <w:p w14:paraId="2D332B7D" w14:textId="796168A1" w:rsidR="001102A3" w:rsidRPr="007F7E7A" w:rsidRDefault="00A6300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0.172</w:t>
            </w:r>
          </w:p>
        </w:tc>
        <w:tc>
          <w:tcPr>
            <w:tcW w:w="992" w:type="dxa"/>
            <w:tcBorders>
              <w:top w:val="nil"/>
              <w:left w:val="nil"/>
              <w:bottom w:val="nil"/>
              <w:right w:val="nil"/>
            </w:tcBorders>
            <w:shd w:val="clear" w:color="auto" w:fill="FFFFFF"/>
            <w:tcMar>
              <w:left w:w="67" w:type="dxa"/>
              <w:right w:w="67" w:type="dxa"/>
            </w:tcMar>
            <w:vAlign w:val="center"/>
          </w:tcPr>
          <w:p w14:paraId="1F181DEC" w14:textId="0EEE50B6" w:rsidR="001102A3" w:rsidRPr="007F7E7A" w:rsidRDefault="00A63005" w:rsidP="00AB363B">
            <w:pPr>
              <w:spacing w:line="240" w:lineRule="auto"/>
              <w:jc w:val="center"/>
              <w:rPr>
                <w:rFonts w:ascii="Times New Roman" w:hAnsi="Times New Roman" w:cs="Times New Roman"/>
                <w:color w:val="000000"/>
                <w:sz w:val="20"/>
                <w:szCs w:val="20"/>
              </w:rPr>
            </w:pPr>
            <w:r w:rsidRPr="007F7E7A">
              <w:rPr>
                <w:rFonts w:ascii="Times New Roman" w:hAnsi="Times New Roman" w:cs="Times New Roman"/>
                <w:sz w:val="20"/>
                <w:szCs w:val="20"/>
                <w:lang w:val="de-DE"/>
              </w:rPr>
              <w:t>0.48</w:t>
            </w:r>
          </w:p>
        </w:tc>
        <w:tc>
          <w:tcPr>
            <w:tcW w:w="1843" w:type="dxa"/>
            <w:tcBorders>
              <w:top w:val="nil"/>
              <w:left w:val="nil"/>
              <w:bottom w:val="nil"/>
              <w:right w:val="nil"/>
            </w:tcBorders>
            <w:shd w:val="clear" w:color="auto" w:fill="FFFFFF"/>
            <w:vAlign w:val="center"/>
          </w:tcPr>
          <w:p w14:paraId="7B40B375" w14:textId="7510E84E" w:rsidR="001102A3" w:rsidRPr="007F7E7A" w:rsidRDefault="00A6300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1.19 (0.74-1.91)</w:t>
            </w:r>
          </w:p>
        </w:tc>
        <w:tc>
          <w:tcPr>
            <w:tcW w:w="1843" w:type="dxa"/>
            <w:tcBorders>
              <w:top w:val="nil"/>
              <w:left w:val="nil"/>
              <w:bottom w:val="nil"/>
              <w:right w:val="nil"/>
            </w:tcBorders>
            <w:shd w:val="clear" w:color="auto" w:fill="FFFFFF"/>
            <w:vAlign w:val="center"/>
          </w:tcPr>
          <w:p w14:paraId="1462E481" w14:textId="53DA08D4" w:rsidR="001102A3" w:rsidRPr="007F7E7A" w:rsidRDefault="00A6300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0.6530 (0.0003)</w:t>
            </w:r>
          </w:p>
        </w:tc>
        <w:tc>
          <w:tcPr>
            <w:tcW w:w="992" w:type="dxa"/>
            <w:tcBorders>
              <w:top w:val="nil"/>
              <w:left w:val="nil"/>
              <w:bottom w:val="nil"/>
              <w:right w:val="nil"/>
            </w:tcBorders>
            <w:shd w:val="clear" w:color="auto" w:fill="FFFFFF"/>
            <w:tcMar>
              <w:left w:w="67" w:type="dxa"/>
              <w:right w:w="67" w:type="dxa"/>
            </w:tcMar>
            <w:vAlign w:val="center"/>
          </w:tcPr>
          <w:p w14:paraId="30E4E2EF" w14:textId="74EC01B7" w:rsidR="001102A3" w:rsidRPr="007F7E7A" w:rsidRDefault="00A6300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0.0359</w:t>
            </w:r>
          </w:p>
        </w:tc>
        <w:tc>
          <w:tcPr>
            <w:tcW w:w="992" w:type="dxa"/>
            <w:tcBorders>
              <w:top w:val="nil"/>
              <w:left w:val="nil"/>
              <w:bottom w:val="nil"/>
              <w:right w:val="nil"/>
            </w:tcBorders>
            <w:shd w:val="clear" w:color="auto" w:fill="FFFFFF"/>
            <w:tcMar>
              <w:left w:w="67" w:type="dxa"/>
              <w:right w:w="67" w:type="dxa"/>
            </w:tcMar>
            <w:vAlign w:val="center"/>
          </w:tcPr>
          <w:p w14:paraId="57E2BBE5" w14:textId="18D6DC9B" w:rsidR="001102A3" w:rsidRPr="007F7E7A" w:rsidRDefault="00A6300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477.73</w:t>
            </w:r>
          </w:p>
        </w:tc>
        <w:tc>
          <w:tcPr>
            <w:tcW w:w="851" w:type="dxa"/>
            <w:tcBorders>
              <w:top w:val="nil"/>
              <w:left w:val="nil"/>
              <w:bottom w:val="nil"/>
              <w:right w:val="nil"/>
            </w:tcBorders>
            <w:shd w:val="clear" w:color="auto" w:fill="FFFFFF"/>
            <w:vAlign w:val="center"/>
          </w:tcPr>
          <w:p w14:paraId="304F2E90" w14:textId="2CD41888" w:rsidR="001102A3" w:rsidRPr="007F7E7A" w:rsidRDefault="00A6300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495.46</w:t>
            </w:r>
          </w:p>
        </w:tc>
      </w:tr>
      <w:tr w:rsidR="001102A3" w:rsidRPr="00A071E2" w14:paraId="0822AF21" w14:textId="77777777" w:rsidTr="00042B41">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457D3B32" w14:textId="77777777" w:rsidR="001102A3" w:rsidRPr="007F7E7A" w:rsidRDefault="001102A3" w:rsidP="00AB363B">
            <w:pPr>
              <w:spacing w:line="240" w:lineRule="auto"/>
              <w:rPr>
                <w:rFonts w:ascii="Times New Roman" w:hAnsi="Times New Roman" w:cs="Times New Roman"/>
                <w:color w:val="000000"/>
                <w:sz w:val="20"/>
                <w:szCs w:val="20"/>
              </w:rPr>
            </w:pPr>
            <w:r w:rsidRPr="007F7E7A">
              <w:rPr>
                <w:rFonts w:ascii="Times New Roman" w:hAnsi="Times New Roman" w:cs="Times New Roman"/>
                <w:color w:val="000000"/>
                <w:sz w:val="20"/>
                <w:szCs w:val="20"/>
              </w:rPr>
              <w:t>HTGW</w:t>
            </w:r>
          </w:p>
        </w:tc>
        <w:tc>
          <w:tcPr>
            <w:tcW w:w="1134" w:type="dxa"/>
            <w:tcBorders>
              <w:top w:val="nil"/>
              <w:left w:val="nil"/>
              <w:bottom w:val="nil"/>
              <w:right w:val="nil"/>
            </w:tcBorders>
            <w:shd w:val="clear" w:color="auto" w:fill="FFFFFF"/>
            <w:tcMar>
              <w:left w:w="67" w:type="dxa"/>
              <w:right w:w="67" w:type="dxa"/>
            </w:tcMar>
            <w:vAlign w:val="center"/>
          </w:tcPr>
          <w:p w14:paraId="7054D550" w14:textId="48730DCF" w:rsidR="001102A3" w:rsidRPr="007F7E7A" w:rsidRDefault="00C76B1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0.05</w:t>
            </w:r>
            <w:r w:rsidR="00A63005" w:rsidRPr="007F7E7A">
              <w:rPr>
                <w:rFonts w:ascii="Times New Roman" w:hAnsi="Times New Roman" w:cs="Times New Roman"/>
                <w:sz w:val="20"/>
                <w:szCs w:val="20"/>
                <w:lang w:val="de-DE"/>
              </w:rPr>
              <w:t>6</w:t>
            </w:r>
          </w:p>
        </w:tc>
        <w:tc>
          <w:tcPr>
            <w:tcW w:w="992" w:type="dxa"/>
            <w:tcBorders>
              <w:top w:val="nil"/>
              <w:left w:val="nil"/>
              <w:bottom w:val="nil"/>
              <w:right w:val="nil"/>
            </w:tcBorders>
            <w:shd w:val="clear" w:color="auto" w:fill="FFFFFF"/>
            <w:tcMar>
              <w:left w:w="67" w:type="dxa"/>
              <w:right w:w="67" w:type="dxa"/>
            </w:tcMar>
            <w:vAlign w:val="center"/>
          </w:tcPr>
          <w:p w14:paraId="01884A57" w14:textId="679B1714" w:rsidR="001102A3" w:rsidRPr="007F7E7A" w:rsidRDefault="00C76B1B" w:rsidP="00AB363B">
            <w:pPr>
              <w:spacing w:line="240" w:lineRule="auto"/>
              <w:jc w:val="center"/>
              <w:rPr>
                <w:rFonts w:ascii="Times New Roman" w:hAnsi="Times New Roman" w:cs="Times New Roman"/>
                <w:color w:val="000000"/>
                <w:sz w:val="20"/>
                <w:szCs w:val="20"/>
              </w:rPr>
            </w:pPr>
            <w:r w:rsidRPr="007F7E7A">
              <w:rPr>
                <w:rFonts w:ascii="Times New Roman" w:hAnsi="Times New Roman" w:cs="Times New Roman"/>
                <w:sz w:val="20"/>
                <w:szCs w:val="20"/>
                <w:lang w:val="de-DE"/>
              </w:rPr>
              <w:t>0.83</w:t>
            </w:r>
          </w:p>
        </w:tc>
        <w:tc>
          <w:tcPr>
            <w:tcW w:w="1843" w:type="dxa"/>
            <w:tcBorders>
              <w:top w:val="nil"/>
              <w:left w:val="nil"/>
              <w:bottom w:val="nil"/>
              <w:right w:val="nil"/>
            </w:tcBorders>
            <w:shd w:val="clear" w:color="auto" w:fill="FFFFFF"/>
            <w:vAlign w:val="center"/>
          </w:tcPr>
          <w:p w14:paraId="64988AD9" w14:textId="1774BE2A" w:rsidR="001102A3" w:rsidRPr="007F7E7A" w:rsidRDefault="00C76B1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1.0</w:t>
            </w:r>
            <w:r w:rsidR="00A63005" w:rsidRPr="007F7E7A">
              <w:rPr>
                <w:rFonts w:ascii="Times New Roman" w:hAnsi="Times New Roman" w:cs="Times New Roman"/>
                <w:sz w:val="20"/>
                <w:szCs w:val="20"/>
                <w:lang w:val="de-DE"/>
              </w:rPr>
              <w:t>6</w:t>
            </w:r>
            <w:r w:rsidRPr="007F7E7A">
              <w:rPr>
                <w:rFonts w:ascii="Times New Roman" w:hAnsi="Times New Roman" w:cs="Times New Roman"/>
                <w:sz w:val="20"/>
                <w:szCs w:val="20"/>
                <w:lang w:val="de-DE"/>
              </w:rPr>
              <w:t xml:space="preserve"> </w:t>
            </w:r>
            <w:r w:rsidR="00A63005" w:rsidRPr="007F7E7A">
              <w:rPr>
                <w:rFonts w:ascii="Times New Roman" w:hAnsi="Times New Roman" w:cs="Times New Roman"/>
                <w:sz w:val="20"/>
                <w:szCs w:val="20"/>
                <w:lang w:val="de-DE"/>
              </w:rPr>
              <w:t>(</w:t>
            </w:r>
            <w:r w:rsidRPr="007F7E7A">
              <w:rPr>
                <w:rFonts w:ascii="Times New Roman" w:hAnsi="Times New Roman" w:cs="Times New Roman"/>
                <w:sz w:val="20"/>
                <w:szCs w:val="20"/>
                <w:lang w:val="de-DE"/>
              </w:rPr>
              <w:t>0.6</w:t>
            </w:r>
            <w:r w:rsidR="00A63005" w:rsidRPr="007F7E7A">
              <w:rPr>
                <w:rFonts w:ascii="Times New Roman" w:hAnsi="Times New Roman" w:cs="Times New Roman"/>
                <w:sz w:val="20"/>
                <w:szCs w:val="20"/>
                <w:lang w:val="de-DE"/>
              </w:rPr>
              <w:t>3-</w:t>
            </w:r>
            <w:r w:rsidRPr="007F7E7A">
              <w:rPr>
                <w:rFonts w:ascii="Times New Roman" w:hAnsi="Times New Roman" w:cs="Times New Roman"/>
                <w:sz w:val="20"/>
                <w:szCs w:val="20"/>
                <w:lang w:val="de-DE"/>
              </w:rPr>
              <w:t>1.7</w:t>
            </w:r>
            <w:r w:rsidR="00A63005" w:rsidRPr="007F7E7A">
              <w:rPr>
                <w:rFonts w:ascii="Times New Roman" w:hAnsi="Times New Roman" w:cs="Times New Roman"/>
                <w:sz w:val="20"/>
                <w:szCs w:val="20"/>
                <w:lang w:val="de-DE"/>
              </w:rPr>
              <w:t>8)</w:t>
            </w:r>
          </w:p>
        </w:tc>
        <w:tc>
          <w:tcPr>
            <w:tcW w:w="1843" w:type="dxa"/>
            <w:tcBorders>
              <w:top w:val="nil"/>
              <w:left w:val="nil"/>
              <w:bottom w:val="nil"/>
              <w:right w:val="nil"/>
            </w:tcBorders>
            <w:shd w:val="clear" w:color="auto" w:fill="FFFFFF"/>
            <w:vAlign w:val="center"/>
          </w:tcPr>
          <w:p w14:paraId="4A835259" w14:textId="67CC7A52" w:rsidR="001102A3" w:rsidRPr="007F7E7A" w:rsidRDefault="00C76B1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0.6536 (</w:t>
            </w:r>
            <w:r w:rsidR="00A63005" w:rsidRPr="007F7E7A">
              <w:rPr>
                <w:rFonts w:ascii="Times New Roman" w:hAnsi="Times New Roman" w:cs="Times New Roman"/>
                <w:sz w:val="20"/>
                <w:szCs w:val="20"/>
                <w:lang w:val="de-DE"/>
              </w:rPr>
              <w:t>0.0009</w:t>
            </w:r>
            <w:r w:rsidRPr="007F7E7A">
              <w:rPr>
                <w:rFonts w:ascii="Times New Roman" w:hAnsi="Times New Roman" w:cs="Times New Roman"/>
                <w:sz w:val="20"/>
                <w:szCs w:val="20"/>
                <w:lang w:val="de-DE"/>
              </w:rPr>
              <w:t>)</w:t>
            </w:r>
          </w:p>
        </w:tc>
        <w:tc>
          <w:tcPr>
            <w:tcW w:w="992" w:type="dxa"/>
            <w:tcBorders>
              <w:top w:val="nil"/>
              <w:left w:val="nil"/>
              <w:bottom w:val="nil"/>
              <w:right w:val="nil"/>
            </w:tcBorders>
            <w:shd w:val="clear" w:color="auto" w:fill="FFFFFF"/>
            <w:tcMar>
              <w:left w:w="67" w:type="dxa"/>
              <w:right w:w="67" w:type="dxa"/>
            </w:tcMar>
            <w:vAlign w:val="center"/>
          </w:tcPr>
          <w:p w14:paraId="2AFAF47A" w14:textId="3B908539" w:rsidR="001102A3" w:rsidRPr="007F7E7A" w:rsidRDefault="00C76B1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0.0352</w:t>
            </w:r>
          </w:p>
        </w:tc>
        <w:tc>
          <w:tcPr>
            <w:tcW w:w="992" w:type="dxa"/>
            <w:tcBorders>
              <w:top w:val="nil"/>
              <w:left w:val="nil"/>
              <w:bottom w:val="nil"/>
              <w:right w:val="nil"/>
            </w:tcBorders>
            <w:shd w:val="clear" w:color="auto" w:fill="FFFFFF"/>
            <w:tcMar>
              <w:left w:w="67" w:type="dxa"/>
              <w:right w:w="67" w:type="dxa"/>
            </w:tcMar>
            <w:vAlign w:val="center"/>
          </w:tcPr>
          <w:p w14:paraId="7881C57B" w14:textId="15B21596" w:rsidR="001102A3" w:rsidRPr="007F7E7A" w:rsidRDefault="00A6300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478.18</w:t>
            </w:r>
          </w:p>
        </w:tc>
        <w:tc>
          <w:tcPr>
            <w:tcW w:w="851" w:type="dxa"/>
            <w:tcBorders>
              <w:top w:val="nil"/>
              <w:left w:val="nil"/>
              <w:bottom w:val="nil"/>
              <w:right w:val="nil"/>
            </w:tcBorders>
            <w:shd w:val="clear" w:color="auto" w:fill="FFFFFF"/>
            <w:vAlign w:val="center"/>
          </w:tcPr>
          <w:p w14:paraId="258205BB" w14:textId="1318A15C" w:rsidR="001102A3" w:rsidRPr="007F7E7A" w:rsidRDefault="00A6300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495.91</w:t>
            </w:r>
          </w:p>
        </w:tc>
      </w:tr>
      <w:tr w:rsidR="001102A3" w:rsidRPr="00A071E2" w14:paraId="41D017EA" w14:textId="77777777" w:rsidTr="00042B41">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35A53073" w14:textId="77777777" w:rsidR="001102A3" w:rsidRPr="007F7E7A" w:rsidRDefault="001102A3" w:rsidP="00AB363B">
            <w:pPr>
              <w:spacing w:line="240" w:lineRule="auto"/>
              <w:rPr>
                <w:rFonts w:ascii="Times New Roman" w:hAnsi="Times New Roman" w:cs="Times New Roman"/>
                <w:color w:val="000000"/>
                <w:sz w:val="20"/>
                <w:szCs w:val="20"/>
              </w:rPr>
            </w:pPr>
            <w:r w:rsidRPr="007F7E7A">
              <w:rPr>
                <w:rFonts w:ascii="Times New Roman" w:hAnsi="Times New Roman" w:cs="Times New Roman"/>
                <w:color w:val="000000"/>
                <w:sz w:val="20"/>
                <w:szCs w:val="20"/>
              </w:rPr>
              <w:t>SO</w:t>
            </w:r>
          </w:p>
        </w:tc>
        <w:tc>
          <w:tcPr>
            <w:tcW w:w="1134" w:type="dxa"/>
            <w:tcBorders>
              <w:top w:val="nil"/>
              <w:left w:val="nil"/>
              <w:bottom w:val="nil"/>
              <w:right w:val="nil"/>
            </w:tcBorders>
            <w:shd w:val="clear" w:color="auto" w:fill="FFFFFF"/>
            <w:tcMar>
              <w:left w:w="67" w:type="dxa"/>
              <w:right w:w="67" w:type="dxa"/>
            </w:tcMar>
            <w:vAlign w:val="center"/>
          </w:tcPr>
          <w:p w14:paraId="1D406CBE" w14:textId="05CC895D" w:rsidR="001102A3" w:rsidRPr="007F7E7A" w:rsidRDefault="00A6300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0.288</w:t>
            </w:r>
          </w:p>
        </w:tc>
        <w:tc>
          <w:tcPr>
            <w:tcW w:w="992" w:type="dxa"/>
            <w:tcBorders>
              <w:top w:val="nil"/>
              <w:left w:val="nil"/>
              <w:bottom w:val="nil"/>
              <w:right w:val="nil"/>
            </w:tcBorders>
            <w:shd w:val="clear" w:color="auto" w:fill="FFFFFF"/>
            <w:tcMar>
              <w:left w:w="67" w:type="dxa"/>
              <w:right w:w="67" w:type="dxa"/>
            </w:tcMar>
            <w:vAlign w:val="center"/>
          </w:tcPr>
          <w:p w14:paraId="4B987B02" w14:textId="43D1469D" w:rsidR="001102A3" w:rsidRPr="007F7E7A" w:rsidRDefault="00A63005" w:rsidP="00AB363B">
            <w:pPr>
              <w:spacing w:line="240" w:lineRule="auto"/>
              <w:jc w:val="center"/>
              <w:rPr>
                <w:rFonts w:ascii="Times New Roman" w:hAnsi="Times New Roman" w:cs="Times New Roman"/>
                <w:color w:val="000000"/>
                <w:sz w:val="20"/>
                <w:szCs w:val="20"/>
              </w:rPr>
            </w:pPr>
            <w:r w:rsidRPr="007F7E7A">
              <w:rPr>
                <w:rFonts w:ascii="Times New Roman" w:hAnsi="Times New Roman" w:cs="Times New Roman"/>
                <w:sz w:val="20"/>
                <w:szCs w:val="20"/>
                <w:lang w:val="de-DE"/>
              </w:rPr>
              <w:t>0.36</w:t>
            </w:r>
          </w:p>
        </w:tc>
        <w:tc>
          <w:tcPr>
            <w:tcW w:w="1843" w:type="dxa"/>
            <w:tcBorders>
              <w:top w:val="nil"/>
              <w:left w:val="nil"/>
              <w:bottom w:val="nil"/>
              <w:right w:val="nil"/>
            </w:tcBorders>
            <w:shd w:val="clear" w:color="auto" w:fill="FFFFFF"/>
            <w:vAlign w:val="center"/>
          </w:tcPr>
          <w:p w14:paraId="33B3C83B" w14:textId="1F81942B" w:rsidR="001102A3" w:rsidRPr="007F7E7A" w:rsidRDefault="00A6300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1.33 (0.72-2.47)</w:t>
            </w:r>
          </w:p>
        </w:tc>
        <w:tc>
          <w:tcPr>
            <w:tcW w:w="1843" w:type="dxa"/>
            <w:tcBorders>
              <w:top w:val="nil"/>
              <w:left w:val="nil"/>
              <w:bottom w:val="nil"/>
              <w:right w:val="nil"/>
            </w:tcBorders>
            <w:shd w:val="clear" w:color="auto" w:fill="FFFFFF"/>
            <w:vAlign w:val="center"/>
          </w:tcPr>
          <w:p w14:paraId="31ECA82F" w14:textId="7077E142" w:rsidR="001102A3" w:rsidRPr="007F7E7A" w:rsidRDefault="00A6300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0.6540 (0.0013)</w:t>
            </w:r>
          </w:p>
        </w:tc>
        <w:tc>
          <w:tcPr>
            <w:tcW w:w="992" w:type="dxa"/>
            <w:tcBorders>
              <w:top w:val="nil"/>
              <w:left w:val="nil"/>
              <w:bottom w:val="nil"/>
              <w:right w:val="nil"/>
            </w:tcBorders>
            <w:shd w:val="clear" w:color="auto" w:fill="FFFFFF"/>
            <w:tcMar>
              <w:left w:w="67" w:type="dxa"/>
              <w:right w:w="67" w:type="dxa"/>
            </w:tcMar>
            <w:vAlign w:val="center"/>
          </w:tcPr>
          <w:p w14:paraId="5EFCEB57" w14:textId="6950E879" w:rsidR="001102A3" w:rsidRPr="007F7E7A" w:rsidRDefault="00A6300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0.0364</w:t>
            </w:r>
          </w:p>
        </w:tc>
        <w:tc>
          <w:tcPr>
            <w:tcW w:w="992" w:type="dxa"/>
            <w:tcBorders>
              <w:top w:val="nil"/>
              <w:left w:val="nil"/>
              <w:bottom w:val="nil"/>
              <w:right w:val="nil"/>
            </w:tcBorders>
            <w:shd w:val="clear" w:color="auto" w:fill="FFFFFF"/>
            <w:tcMar>
              <w:left w:w="67" w:type="dxa"/>
              <w:right w:w="67" w:type="dxa"/>
            </w:tcMar>
            <w:vAlign w:val="center"/>
          </w:tcPr>
          <w:p w14:paraId="27DD4166" w14:textId="5D230FF4" w:rsidR="001102A3" w:rsidRPr="007F7E7A" w:rsidRDefault="00A6300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477.42</w:t>
            </w:r>
          </w:p>
        </w:tc>
        <w:tc>
          <w:tcPr>
            <w:tcW w:w="851" w:type="dxa"/>
            <w:tcBorders>
              <w:top w:val="nil"/>
              <w:left w:val="nil"/>
              <w:bottom w:val="nil"/>
              <w:right w:val="nil"/>
            </w:tcBorders>
            <w:shd w:val="clear" w:color="auto" w:fill="FFFFFF"/>
            <w:vAlign w:val="center"/>
          </w:tcPr>
          <w:p w14:paraId="6E22A2E5" w14:textId="2CFF8E86" w:rsidR="001102A3" w:rsidRPr="007F7E7A" w:rsidRDefault="00A6300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495.15</w:t>
            </w:r>
          </w:p>
        </w:tc>
      </w:tr>
      <w:tr w:rsidR="00A21192" w:rsidRPr="00A071E2" w14:paraId="0C2A847A" w14:textId="77777777" w:rsidTr="00042B41">
        <w:trPr>
          <w:cantSplit/>
          <w:trHeight w:val="328"/>
        </w:trPr>
        <w:tc>
          <w:tcPr>
            <w:tcW w:w="9639" w:type="dxa"/>
            <w:gridSpan w:val="8"/>
            <w:tcBorders>
              <w:top w:val="nil"/>
              <w:left w:val="nil"/>
              <w:bottom w:val="nil"/>
              <w:right w:val="nil"/>
            </w:tcBorders>
            <w:shd w:val="clear" w:color="auto" w:fill="D9D9D9"/>
            <w:tcMar>
              <w:left w:w="67" w:type="dxa"/>
              <w:right w:w="67" w:type="dxa"/>
            </w:tcMar>
            <w:vAlign w:val="center"/>
          </w:tcPr>
          <w:p w14:paraId="67323510" w14:textId="2FAA6A28" w:rsidR="00A21192" w:rsidRPr="007F7E7A" w:rsidRDefault="00734F0E" w:rsidP="00AB363B">
            <w:pPr>
              <w:spacing w:line="240" w:lineRule="auto"/>
              <w:rPr>
                <w:rFonts w:ascii="Times New Roman" w:hAnsi="Times New Roman" w:cs="Times New Roman"/>
                <w:b/>
                <w:sz w:val="20"/>
                <w:szCs w:val="20"/>
              </w:rPr>
            </w:pPr>
            <w:r w:rsidRPr="007F7E7A">
              <w:rPr>
                <w:rFonts w:ascii="Times New Roman" w:hAnsi="Times New Roman" w:cs="Times New Roman"/>
                <w:b/>
                <w:sz w:val="20"/>
                <w:szCs w:val="20"/>
              </w:rPr>
              <w:t>Model</w:t>
            </w:r>
            <w:r w:rsidR="00FE01CA" w:rsidRPr="007F7E7A">
              <w:rPr>
                <w:rFonts w:ascii="Times New Roman" w:hAnsi="Times New Roman" w:cs="Times New Roman"/>
                <w:b/>
                <w:sz w:val="20"/>
                <w:szCs w:val="20"/>
              </w:rPr>
              <w:t xml:space="preserve"> </w:t>
            </w:r>
            <w:r w:rsidR="004403EA" w:rsidRPr="007F7E7A">
              <w:rPr>
                <w:rFonts w:ascii="Times New Roman" w:hAnsi="Times New Roman" w:cs="Times New Roman"/>
                <w:b/>
                <w:sz w:val="20"/>
                <w:szCs w:val="20"/>
              </w:rPr>
              <w:t>2 (N</w:t>
            </w:r>
            <w:r w:rsidR="00A21192" w:rsidRPr="007F7E7A">
              <w:rPr>
                <w:rFonts w:ascii="Times New Roman" w:hAnsi="Times New Roman" w:cs="Times New Roman"/>
                <w:b/>
                <w:sz w:val="20"/>
                <w:szCs w:val="20"/>
              </w:rPr>
              <w:t>=6</w:t>
            </w:r>
            <w:r w:rsidR="00A63005" w:rsidRPr="007F7E7A">
              <w:rPr>
                <w:rFonts w:ascii="Times New Roman" w:hAnsi="Times New Roman" w:cs="Times New Roman"/>
                <w:b/>
                <w:sz w:val="20"/>
                <w:szCs w:val="20"/>
              </w:rPr>
              <w:t>22</w:t>
            </w:r>
            <w:r w:rsidR="00A21192" w:rsidRPr="007F7E7A">
              <w:rPr>
                <w:rFonts w:ascii="Times New Roman" w:hAnsi="Times New Roman" w:cs="Times New Roman"/>
                <w:b/>
                <w:sz w:val="20"/>
                <w:szCs w:val="20"/>
              </w:rPr>
              <w:t>)</w:t>
            </w:r>
          </w:p>
        </w:tc>
      </w:tr>
      <w:tr w:rsidR="001102A3" w:rsidRPr="00A071E2" w14:paraId="40A81B44" w14:textId="77777777" w:rsidTr="00042B41">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5628F1BE" w14:textId="77777777" w:rsidR="001102A3" w:rsidRPr="007F7E7A" w:rsidRDefault="001102A3" w:rsidP="00AB363B">
            <w:pPr>
              <w:spacing w:line="240" w:lineRule="auto"/>
              <w:rPr>
                <w:rFonts w:ascii="Times New Roman" w:hAnsi="Times New Roman" w:cs="Times New Roman"/>
                <w:color w:val="000000"/>
                <w:sz w:val="20"/>
                <w:szCs w:val="20"/>
              </w:rPr>
            </w:pPr>
            <w:r w:rsidRPr="007F7E7A">
              <w:rPr>
                <w:rFonts w:ascii="Times New Roman" w:hAnsi="Times New Roman" w:cs="Times New Roman"/>
                <w:color w:val="000000"/>
                <w:sz w:val="20"/>
                <w:szCs w:val="20"/>
              </w:rPr>
              <w:t>BMI</w:t>
            </w:r>
          </w:p>
        </w:tc>
        <w:tc>
          <w:tcPr>
            <w:tcW w:w="1134" w:type="dxa"/>
            <w:tcBorders>
              <w:top w:val="nil"/>
              <w:left w:val="nil"/>
              <w:bottom w:val="nil"/>
              <w:right w:val="nil"/>
            </w:tcBorders>
            <w:shd w:val="clear" w:color="auto" w:fill="FFFFFF"/>
            <w:tcMar>
              <w:left w:w="67" w:type="dxa"/>
              <w:right w:w="67" w:type="dxa"/>
            </w:tcMar>
            <w:vAlign w:val="center"/>
          </w:tcPr>
          <w:p w14:paraId="7BCEF36A" w14:textId="08A5726F" w:rsidR="001102A3" w:rsidRPr="007F7E7A" w:rsidRDefault="00891B2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0.129</w:t>
            </w:r>
          </w:p>
        </w:tc>
        <w:tc>
          <w:tcPr>
            <w:tcW w:w="992" w:type="dxa"/>
            <w:tcBorders>
              <w:top w:val="nil"/>
              <w:left w:val="nil"/>
              <w:bottom w:val="nil"/>
              <w:right w:val="nil"/>
            </w:tcBorders>
            <w:shd w:val="clear" w:color="auto" w:fill="FFFFFF"/>
            <w:tcMar>
              <w:left w:w="67" w:type="dxa"/>
              <w:right w:w="67" w:type="dxa"/>
            </w:tcMar>
            <w:vAlign w:val="center"/>
          </w:tcPr>
          <w:p w14:paraId="4D5D3134" w14:textId="339F9801" w:rsidR="001102A3" w:rsidRPr="007F7E7A" w:rsidRDefault="00485B32" w:rsidP="00AB363B">
            <w:pPr>
              <w:spacing w:line="240" w:lineRule="auto"/>
              <w:jc w:val="center"/>
              <w:rPr>
                <w:rFonts w:ascii="Times New Roman" w:hAnsi="Times New Roman" w:cs="Times New Roman"/>
                <w:b/>
                <w:color w:val="000000"/>
                <w:sz w:val="20"/>
                <w:szCs w:val="20"/>
              </w:rPr>
            </w:pPr>
            <w:r w:rsidRPr="007F7E7A">
              <w:rPr>
                <w:rFonts w:ascii="Times New Roman" w:hAnsi="Times New Roman" w:cs="Times New Roman"/>
                <w:sz w:val="20"/>
                <w:szCs w:val="20"/>
                <w:lang w:val="de-DE"/>
              </w:rPr>
              <w:t>0.62</w:t>
            </w:r>
          </w:p>
        </w:tc>
        <w:tc>
          <w:tcPr>
            <w:tcW w:w="1843" w:type="dxa"/>
            <w:tcBorders>
              <w:top w:val="nil"/>
              <w:left w:val="nil"/>
              <w:bottom w:val="nil"/>
              <w:right w:val="nil"/>
            </w:tcBorders>
            <w:shd w:val="clear" w:color="auto" w:fill="FFFFFF"/>
            <w:vAlign w:val="center"/>
          </w:tcPr>
          <w:p w14:paraId="0B356FEF" w14:textId="315E16BA" w:rsidR="001102A3" w:rsidRPr="007F7E7A" w:rsidRDefault="00485B3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1.1</w:t>
            </w:r>
            <w:r w:rsidR="00891B22" w:rsidRPr="007F7E7A">
              <w:rPr>
                <w:rFonts w:ascii="Times New Roman" w:hAnsi="Times New Roman" w:cs="Times New Roman"/>
                <w:sz w:val="20"/>
                <w:szCs w:val="20"/>
                <w:lang w:val="de-DE"/>
              </w:rPr>
              <w:t>4</w:t>
            </w:r>
            <w:r w:rsidRPr="007F7E7A">
              <w:rPr>
                <w:rFonts w:ascii="Times New Roman" w:hAnsi="Times New Roman" w:cs="Times New Roman"/>
                <w:sz w:val="20"/>
                <w:szCs w:val="20"/>
                <w:lang w:val="de-DE"/>
              </w:rPr>
              <w:t xml:space="preserve"> </w:t>
            </w:r>
            <w:r w:rsidR="00891B22" w:rsidRPr="007F7E7A">
              <w:rPr>
                <w:rFonts w:ascii="Times New Roman" w:hAnsi="Times New Roman" w:cs="Times New Roman"/>
                <w:sz w:val="20"/>
                <w:szCs w:val="20"/>
                <w:lang w:val="de-DE"/>
              </w:rPr>
              <w:t>(0.68-1.90)</w:t>
            </w:r>
          </w:p>
        </w:tc>
        <w:tc>
          <w:tcPr>
            <w:tcW w:w="1843" w:type="dxa"/>
            <w:tcBorders>
              <w:top w:val="nil"/>
              <w:left w:val="nil"/>
              <w:bottom w:val="nil"/>
              <w:right w:val="nil"/>
            </w:tcBorders>
            <w:shd w:val="clear" w:color="auto" w:fill="FFFFFF"/>
            <w:vAlign w:val="center"/>
          </w:tcPr>
          <w:p w14:paraId="42ACFA53" w14:textId="4E457D95" w:rsidR="001102A3" w:rsidRPr="007F7E7A" w:rsidRDefault="00485B3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0.6966 (0.0017)</w:t>
            </w:r>
          </w:p>
        </w:tc>
        <w:tc>
          <w:tcPr>
            <w:tcW w:w="992" w:type="dxa"/>
            <w:tcBorders>
              <w:top w:val="nil"/>
              <w:left w:val="nil"/>
              <w:bottom w:val="nil"/>
              <w:right w:val="nil"/>
            </w:tcBorders>
            <w:shd w:val="clear" w:color="auto" w:fill="FFFFFF"/>
            <w:tcMar>
              <w:left w:w="67" w:type="dxa"/>
              <w:right w:w="67" w:type="dxa"/>
            </w:tcMar>
            <w:vAlign w:val="center"/>
          </w:tcPr>
          <w:p w14:paraId="010C0764" w14:textId="3129AB75" w:rsidR="001102A3" w:rsidRPr="007F7E7A" w:rsidRDefault="00485B3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0.0578</w:t>
            </w:r>
          </w:p>
        </w:tc>
        <w:tc>
          <w:tcPr>
            <w:tcW w:w="992" w:type="dxa"/>
            <w:tcBorders>
              <w:top w:val="nil"/>
              <w:left w:val="nil"/>
              <w:bottom w:val="nil"/>
              <w:right w:val="nil"/>
            </w:tcBorders>
            <w:shd w:val="clear" w:color="auto" w:fill="FFFFFF"/>
            <w:tcMar>
              <w:left w:w="67" w:type="dxa"/>
              <w:right w:w="67" w:type="dxa"/>
            </w:tcMar>
            <w:vAlign w:val="center"/>
          </w:tcPr>
          <w:p w14:paraId="45843483" w14:textId="42FE419E" w:rsidR="001102A3" w:rsidRPr="007F7E7A" w:rsidRDefault="00891B2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483.44</w:t>
            </w:r>
          </w:p>
        </w:tc>
        <w:tc>
          <w:tcPr>
            <w:tcW w:w="851" w:type="dxa"/>
            <w:tcBorders>
              <w:top w:val="nil"/>
              <w:left w:val="nil"/>
              <w:bottom w:val="nil"/>
              <w:right w:val="nil"/>
            </w:tcBorders>
            <w:shd w:val="clear" w:color="auto" w:fill="FFFFFF"/>
            <w:vAlign w:val="center"/>
          </w:tcPr>
          <w:p w14:paraId="7BDF4D5E" w14:textId="2BB07406" w:rsidR="001102A3" w:rsidRPr="007F7E7A" w:rsidRDefault="00891B2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545.50</w:t>
            </w:r>
          </w:p>
        </w:tc>
      </w:tr>
      <w:tr w:rsidR="001102A3" w:rsidRPr="00A071E2" w14:paraId="02C88616" w14:textId="77777777" w:rsidTr="00042B41">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0C2ACCF5" w14:textId="77777777" w:rsidR="001102A3" w:rsidRPr="007F7E7A" w:rsidRDefault="001102A3" w:rsidP="00AB363B">
            <w:pPr>
              <w:spacing w:line="240" w:lineRule="auto"/>
              <w:rPr>
                <w:rFonts w:ascii="Times New Roman" w:hAnsi="Times New Roman" w:cs="Times New Roman"/>
                <w:color w:val="000000"/>
                <w:sz w:val="20"/>
                <w:szCs w:val="20"/>
              </w:rPr>
            </w:pPr>
            <w:r w:rsidRPr="007F7E7A">
              <w:rPr>
                <w:rFonts w:ascii="Times New Roman" w:hAnsi="Times New Roman" w:cs="Times New Roman"/>
                <w:color w:val="000000"/>
                <w:sz w:val="20"/>
                <w:szCs w:val="20"/>
              </w:rPr>
              <w:t>WC</w:t>
            </w:r>
          </w:p>
        </w:tc>
        <w:tc>
          <w:tcPr>
            <w:tcW w:w="1134" w:type="dxa"/>
            <w:tcBorders>
              <w:top w:val="nil"/>
              <w:left w:val="nil"/>
              <w:bottom w:val="nil"/>
              <w:right w:val="nil"/>
            </w:tcBorders>
            <w:shd w:val="clear" w:color="auto" w:fill="FFFFFF"/>
            <w:tcMar>
              <w:left w:w="67" w:type="dxa"/>
              <w:right w:w="67" w:type="dxa"/>
            </w:tcMar>
            <w:vAlign w:val="center"/>
          </w:tcPr>
          <w:p w14:paraId="610590E5" w14:textId="4B17BD70" w:rsidR="001102A3" w:rsidRPr="007F7E7A" w:rsidRDefault="00485B3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-0.03</w:t>
            </w:r>
            <w:r w:rsidR="00891B22" w:rsidRPr="007F7E7A">
              <w:rPr>
                <w:rFonts w:ascii="Times New Roman" w:hAnsi="Times New Roman" w:cs="Times New Roman"/>
                <w:sz w:val="20"/>
                <w:szCs w:val="20"/>
                <w:lang w:val="de-DE"/>
              </w:rPr>
              <w:t>2</w:t>
            </w:r>
          </w:p>
        </w:tc>
        <w:tc>
          <w:tcPr>
            <w:tcW w:w="992" w:type="dxa"/>
            <w:tcBorders>
              <w:top w:val="nil"/>
              <w:left w:val="nil"/>
              <w:bottom w:val="nil"/>
              <w:right w:val="nil"/>
            </w:tcBorders>
            <w:shd w:val="clear" w:color="auto" w:fill="FFFFFF"/>
            <w:tcMar>
              <w:left w:w="67" w:type="dxa"/>
              <w:right w:w="67" w:type="dxa"/>
            </w:tcMar>
            <w:vAlign w:val="center"/>
          </w:tcPr>
          <w:p w14:paraId="2D947C61" w14:textId="0C9733A3" w:rsidR="001102A3" w:rsidRPr="007F7E7A" w:rsidRDefault="00485B32" w:rsidP="00AB363B">
            <w:pPr>
              <w:spacing w:line="240" w:lineRule="auto"/>
              <w:jc w:val="center"/>
              <w:rPr>
                <w:rFonts w:ascii="Times New Roman" w:hAnsi="Times New Roman" w:cs="Times New Roman"/>
                <w:b/>
                <w:color w:val="000000"/>
                <w:sz w:val="20"/>
                <w:szCs w:val="20"/>
              </w:rPr>
            </w:pPr>
            <w:r w:rsidRPr="007F7E7A">
              <w:rPr>
                <w:rFonts w:ascii="Times New Roman" w:hAnsi="Times New Roman" w:cs="Times New Roman"/>
                <w:sz w:val="20"/>
                <w:szCs w:val="20"/>
                <w:lang w:val="de-DE"/>
              </w:rPr>
              <w:t>0.90</w:t>
            </w:r>
          </w:p>
        </w:tc>
        <w:tc>
          <w:tcPr>
            <w:tcW w:w="1843" w:type="dxa"/>
            <w:tcBorders>
              <w:top w:val="nil"/>
              <w:left w:val="nil"/>
              <w:bottom w:val="nil"/>
              <w:right w:val="nil"/>
            </w:tcBorders>
            <w:shd w:val="clear" w:color="auto" w:fill="FFFFFF"/>
            <w:vAlign w:val="center"/>
          </w:tcPr>
          <w:p w14:paraId="34747140" w14:textId="25B1FD62" w:rsidR="001102A3" w:rsidRPr="007F7E7A" w:rsidRDefault="00485B3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0.9</w:t>
            </w:r>
            <w:r w:rsidR="00891B22" w:rsidRPr="007F7E7A">
              <w:rPr>
                <w:rFonts w:ascii="Times New Roman" w:hAnsi="Times New Roman" w:cs="Times New Roman"/>
                <w:sz w:val="20"/>
                <w:szCs w:val="20"/>
                <w:lang w:val="de-DE"/>
              </w:rPr>
              <w:t>7</w:t>
            </w:r>
            <w:r w:rsidRPr="007F7E7A">
              <w:rPr>
                <w:rFonts w:ascii="Times New Roman" w:hAnsi="Times New Roman" w:cs="Times New Roman"/>
                <w:sz w:val="20"/>
                <w:szCs w:val="20"/>
                <w:lang w:val="de-DE"/>
              </w:rPr>
              <w:t xml:space="preserve"> </w:t>
            </w:r>
            <w:r w:rsidR="00891B22" w:rsidRPr="007F7E7A">
              <w:rPr>
                <w:rFonts w:ascii="Times New Roman" w:hAnsi="Times New Roman" w:cs="Times New Roman"/>
                <w:sz w:val="20"/>
                <w:szCs w:val="20"/>
                <w:lang w:val="de-DE"/>
              </w:rPr>
              <w:t>(</w:t>
            </w:r>
            <w:r w:rsidRPr="007F7E7A">
              <w:rPr>
                <w:rFonts w:ascii="Times New Roman" w:hAnsi="Times New Roman" w:cs="Times New Roman"/>
                <w:sz w:val="20"/>
                <w:szCs w:val="20"/>
                <w:lang w:val="de-DE"/>
              </w:rPr>
              <w:t>0.5</w:t>
            </w:r>
            <w:r w:rsidR="00891B22" w:rsidRPr="007F7E7A">
              <w:rPr>
                <w:rFonts w:ascii="Times New Roman" w:hAnsi="Times New Roman" w:cs="Times New Roman"/>
                <w:sz w:val="20"/>
                <w:szCs w:val="20"/>
                <w:lang w:val="de-DE"/>
              </w:rPr>
              <w:t>9-1.60)</w:t>
            </w:r>
          </w:p>
        </w:tc>
        <w:tc>
          <w:tcPr>
            <w:tcW w:w="1843" w:type="dxa"/>
            <w:tcBorders>
              <w:top w:val="nil"/>
              <w:left w:val="nil"/>
              <w:bottom w:val="nil"/>
              <w:right w:val="nil"/>
            </w:tcBorders>
            <w:shd w:val="clear" w:color="auto" w:fill="FFFFFF"/>
            <w:vAlign w:val="center"/>
          </w:tcPr>
          <w:p w14:paraId="3D278668" w14:textId="1B8D7527" w:rsidR="001102A3" w:rsidRPr="007F7E7A" w:rsidRDefault="00485B3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0.6948 (-0.0001)</w:t>
            </w:r>
          </w:p>
        </w:tc>
        <w:tc>
          <w:tcPr>
            <w:tcW w:w="992" w:type="dxa"/>
            <w:tcBorders>
              <w:top w:val="nil"/>
              <w:left w:val="nil"/>
              <w:bottom w:val="nil"/>
              <w:right w:val="nil"/>
            </w:tcBorders>
            <w:shd w:val="clear" w:color="auto" w:fill="FFFFFF"/>
            <w:tcMar>
              <w:left w:w="67" w:type="dxa"/>
              <w:right w:w="67" w:type="dxa"/>
            </w:tcMar>
            <w:vAlign w:val="center"/>
          </w:tcPr>
          <w:p w14:paraId="305C1D06" w14:textId="21A8F7EE" w:rsidR="001102A3" w:rsidRPr="007F7E7A" w:rsidRDefault="00485B3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0.0574</w:t>
            </w:r>
          </w:p>
        </w:tc>
        <w:tc>
          <w:tcPr>
            <w:tcW w:w="992" w:type="dxa"/>
            <w:tcBorders>
              <w:top w:val="nil"/>
              <w:left w:val="nil"/>
              <w:bottom w:val="nil"/>
              <w:right w:val="nil"/>
            </w:tcBorders>
            <w:shd w:val="clear" w:color="auto" w:fill="FFFFFF"/>
            <w:tcMar>
              <w:left w:w="67" w:type="dxa"/>
              <w:right w:w="67" w:type="dxa"/>
            </w:tcMar>
            <w:vAlign w:val="center"/>
          </w:tcPr>
          <w:p w14:paraId="58D22F78" w14:textId="3489CCBC" w:rsidR="001102A3" w:rsidRPr="007F7E7A" w:rsidRDefault="00485B3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483.6</w:t>
            </w:r>
            <w:r w:rsidR="00891B22" w:rsidRPr="007F7E7A">
              <w:rPr>
                <w:rFonts w:ascii="Times New Roman" w:hAnsi="Times New Roman" w:cs="Times New Roman"/>
                <w:sz w:val="20"/>
                <w:szCs w:val="20"/>
                <w:lang w:val="de-DE"/>
              </w:rPr>
              <w:t>7</w:t>
            </w:r>
          </w:p>
        </w:tc>
        <w:tc>
          <w:tcPr>
            <w:tcW w:w="851" w:type="dxa"/>
            <w:tcBorders>
              <w:top w:val="nil"/>
              <w:left w:val="nil"/>
              <w:bottom w:val="nil"/>
              <w:right w:val="nil"/>
            </w:tcBorders>
            <w:shd w:val="clear" w:color="auto" w:fill="FFFFFF"/>
            <w:vAlign w:val="center"/>
          </w:tcPr>
          <w:p w14:paraId="1273E297" w14:textId="14C4B325" w:rsidR="001102A3" w:rsidRPr="007F7E7A" w:rsidRDefault="00485B3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545.7</w:t>
            </w:r>
            <w:r w:rsidR="00891B22" w:rsidRPr="007F7E7A">
              <w:rPr>
                <w:rFonts w:ascii="Times New Roman" w:hAnsi="Times New Roman" w:cs="Times New Roman"/>
                <w:sz w:val="20"/>
                <w:szCs w:val="20"/>
                <w:lang w:val="de-DE"/>
              </w:rPr>
              <w:t>3</w:t>
            </w:r>
          </w:p>
        </w:tc>
      </w:tr>
      <w:tr w:rsidR="001102A3" w:rsidRPr="00A071E2" w14:paraId="5DD31405" w14:textId="77777777" w:rsidTr="00042B41">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61CCBB8D" w14:textId="77777777" w:rsidR="001102A3" w:rsidRPr="007F7E7A" w:rsidRDefault="001102A3" w:rsidP="00AB363B">
            <w:pPr>
              <w:spacing w:line="240" w:lineRule="auto"/>
              <w:rPr>
                <w:rFonts w:ascii="Times New Roman" w:hAnsi="Times New Roman" w:cs="Times New Roman"/>
                <w:color w:val="000000"/>
                <w:sz w:val="20"/>
                <w:szCs w:val="20"/>
              </w:rPr>
            </w:pPr>
            <w:r w:rsidRPr="007F7E7A">
              <w:rPr>
                <w:rFonts w:ascii="Times New Roman" w:hAnsi="Times New Roman" w:cs="Times New Roman"/>
                <w:color w:val="000000"/>
                <w:sz w:val="20"/>
                <w:szCs w:val="20"/>
              </w:rPr>
              <w:t>WHR</w:t>
            </w:r>
          </w:p>
        </w:tc>
        <w:tc>
          <w:tcPr>
            <w:tcW w:w="1134" w:type="dxa"/>
            <w:tcBorders>
              <w:top w:val="nil"/>
              <w:left w:val="nil"/>
              <w:bottom w:val="nil"/>
              <w:right w:val="nil"/>
            </w:tcBorders>
            <w:shd w:val="clear" w:color="auto" w:fill="FFFFFF"/>
            <w:tcMar>
              <w:left w:w="67" w:type="dxa"/>
              <w:right w:w="67" w:type="dxa"/>
            </w:tcMar>
            <w:vAlign w:val="center"/>
          </w:tcPr>
          <w:p w14:paraId="06440DF5" w14:textId="5D1FA90E" w:rsidR="001102A3" w:rsidRPr="007F7E7A" w:rsidRDefault="00891B2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0.292</w:t>
            </w:r>
          </w:p>
        </w:tc>
        <w:tc>
          <w:tcPr>
            <w:tcW w:w="992" w:type="dxa"/>
            <w:tcBorders>
              <w:top w:val="nil"/>
              <w:left w:val="nil"/>
              <w:bottom w:val="nil"/>
              <w:right w:val="nil"/>
            </w:tcBorders>
            <w:shd w:val="clear" w:color="auto" w:fill="FFFFFF"/>
            <w:tcMar>
              <w:left w:w="67" w:type="dxa"/>
              <w:right w:w="67" w:type="dxa"/>
            </w:tcMar>
            <w:vAlign w:val="center"/>
          </w:tcPr>
          <w:p w14:paraId="7BD83289" w14:textId="0912D660" w:rsidR="001102A3" w:rsidRPr="007F7E7A" w:rsidRDefault="00485B32" w:rsidP="00AB363B">
            <w:pPr>
              <w:spacing w:line="240" w:lineRule="auto"/>
              <w:jc w:val="center"/>
              <w:rPr>
                <w:rFonts w:ascii="Times New Roman" w:hAnsi="Times New Roman" w:cs="Times New Roman"/>
                <w:color w:val="000000"/>
                <w:sz w:val="20"/>
                <w:szCs w:val="20"/>
              </w:rPr>
            </w:pPr>
            <w:r w:rsidRPr="007F7E7A">
              <w:rPr>
                <w:rFonts w:ascii="Times New Roman" w:hAnsi="Times New Roman" w:cs="Times New Roman"/>
                <w:sz w:val="20"/>
                <w:szCs w:val="20"/>
                <w:lang w:val="de-DE"/>
              </w:rPr>
              <w:t>0.2</w:t>
            </w:r>
            <w:r w:rsidR="00891B22" w:rsidRPr="007F7E7A">
              <w:rPr>
                <w:rFonts w:ascii="Times New Roman" w:hAnsi="Times New Roman" w:cs="Times New Roman"/>
                <w:sz w:val="20"/>
                <w:szCs w:val="20"/>
                <w:lang w:val="de-DE"/>
              </w:rPr>
              <w:t>5</w:t>
            </w:r>
          </w:p>
        </w:tc>
        <w:tc>
          <w:tcPr>
            <w:tcW w:w="1843" w:type="dxa"/>
            <w:tcBorders>
              <w:top w:val="nil"/>
              <w:left w:val="nil"/>
              <w:bottom w:val="nil"/>
              <w:right w:val="nil"/>
            </w:tcBorders>
            <w:shd w:val="clear" w:color="auto" w:fill="FFFFFF"/>
            <w:vAlign w:val="center"/>
          </w:tcPr>
          <w:p w14:paraId="3017BD5D" w14:textId="48A213EA" w:rsidR="001102A3" w:rsidRPr="007F7E7A" w:rsidRDefault="00891B2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1.34</w:t>
            </w:r>
            <w:r w:rsidR="00485B32" w:rsidRPr="007F7E7A">
              <w:rPr>
                <w:rFonts w:ascii="Times New Roman" w:hAnsi="Times New Roman" w:cs="Times New Roman"/>
                <w:sz w:val="20"/>
                <w:szCs w:val="20"/>
                <w:lang w:val="de-DE"/>
              </w:rPr>
              <w:t xml:space="preserve"> </w:t>
            </w:r>
            <w:r w:rsidRPr="007F7E7A">
              <w:rPr>
                <w:rFonts w:ascii="Times New Roman" w:hAnsi="Times New Roman" w:cs="Times New Roman"/>
                <w:sz w:val="20"/>
                <w:szCs w:val="20"/>
                <w:lang w:val="de-DE"/>
              </w:rPr>
              <w:t>(</w:t>
            </w:r>
            <w:r w:rsidR="00485B32" w:rsidRPr="007F7E7A">
              <w:rPr>
                <w:rFonts w:ascii="Times New Roman" w:hAnsi="Times New Roman" w:cs="Times New Roman"/>
                <w:sz w:val="20"/>
                <w:szCs w:val="20"/>
                <w:lang w:val="de-DE"/>
              </w:rPr>
              <w:t>0.8</w:t>
            </w:r>
            <w:r w:rsidRPr="007F7E7A">
              <w:rPr>
                <w:rFonts w:ascii="Times New Roman" w:hAnsi="Times New Roman" w:cs="Times New Roman"/>
                <w:sz w:val="20"/>
                <w:szCs w:val="20"/>
                <w:lang w:val="de-DE"/>
              </w:rPr>
              <w:t>2-2.20)</w:t>
            </w:r>
          </w:p>
        </w:tc>
        <w:tc>
          <w:tcPr>
            <w:tcW w:w="1843" w:type="dxa"/>
            <w:tcBorders>
              <w:top w:val="nil"/>
              <w:left w:val="nil"/>
              <w:bottom w:val="nil"/>
              <w:right w:val="nil"/>
            </w:tcBorders>
            <w:shd w:val="clear" w:color="auto" w:fill="FFFFFF"/>
            <w:vAlign w:val="center"/>
          </w:tcPr>
          <w:p w14:paraId="366CDDA1" w14:textId="2580BFB2" w:rsidR="001102A3" w:rsidRPr="007F7E7A" w:rsidRDefault="00485B3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0.7007 (0.0058)</w:t>
            </w:r>
          </w:p>
        </w:tc>
        <w:tc>
          <w:tcPr>
            <w:tcW w:w="992" w:type="dxa"/>
            <w:tcBorders>
              <w:top w:val="nil"/>
              <w:left w:val="nil"/>
              <w:bottom w:val="nil"/>
              <w:right w:val="nil"/>
            </w:tcBorders>
            <w:shd w:val="clear" w:color="auto" w:fill="FFFFFF"/>
            <w:tcMar>
              <w:left w:w="67" w:type="dxa"/>
              <w:right w:w="67" w:type="dxa"/>
            </w:tcMar>
            <w:vAlign w:val="center"/>
          </w:tcPr>
          <w:p w14:paraId="097F462E" w14:textId="057C6C0A" w:rsidR="001102A3" w:rsidRPr="007F7E7A" w:rsidRDefault="00485B3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0.0594</w:t>
            </w:r>
          </w:p>
        </w:tc>
        <w:tc>
          <w:tcPr>
            <w:tcW w:w="992" w:type="dxa"/>
            <w:tcBorders>
              <w:top w:val="nil"/>
              <w:left w:val="nil"/>
              <w:bottom w:val="nil"/>
              <w:right w:val="nil"/>
            </w:tcBorders>
            <w:shd w:val="clear" w:color="auto" w:fill="FFFFFF"/>
            <w:tcMar>
              <w:left w:w="67" w:type="dxa"/>
              <w:right w:w="67" w:type="dxa"/>
            </w:tcMar>
            <w:vAlign w:val="center"/>
          </w:tcPr>
          <w:p w14:paraId="72B3FA45" w14:textId="3E9F166A" w:rsidR="001102A3" w:rsidRPr="007F7E7A" w:rsidRDefault="00891B2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482.35</w:t>
            </w:r>
          </w:p>
        </w:tc>
        <w:tc>
          <w:tcPr>
            <w:tcW w:w="851" w:type="dxa"/>
            <w:tcBorders>
              <w:top w:val="nil"/>
              <w:left w:val="nil"/>
              <w:bottom w:val="nil"/>
              <w:right w:val="nil"/>
            </w:tcBorders>
            <w:shd w:val="clear" w:color="auto" w:fill="FFFFFF"/>
            <w:vAlign w:val="center"/>
          </w:tcPr>
          <w:p w14:paraId="7D9525AB" w14:textId="3915001F" w:rsidR="001102A3" w:rsidRPr="007F7E7A" w:rsidRDefault="00891B2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544.41</w:t>
            </w:r>
          </w:p>
        </w:tc>
      </w:tr>
      <w:tr w:rsidR="001102A3" w:rsidRPr="00A071E2" w14:paraId="77037F93" w14:textId="77777777" w:rsidTr="00042B41">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05B3EA3F" w14:textId="77777777" w:rsidR="001102A3" w:rsidRPr="007F7E7A" w:rsidRDefault="001102A3" w:rsidP="00AB363B">
            <w:pPr>
              <w:spacing w:line="240" w:lineRule="auto"/>
              <w:rPr>
                <w:rFonts w:ascii="Times New Roman" w:hAnsi="Times New Roman" w:cs="Times New Roman"/>
                <w:color w:val="000000"/>
                <w:sz w:val="20"/>
                <w:szCs w:val="20"/>
              </w:rPr>
            </w:pPr>
            <w:r w:rsidRPr="007F7E7A">
              <w:rPr>
                <w:rFonts w:ascii="Times New Roman" w:hAnsi="Times New Roman" w:cs="Times New Roman"/>
                <w:color w:val="000000"/>
                <w:sz w:val="20"/>
                <w:szCs w:val="20"/>
              </w:rPr>
              <w:t>WHtR</w:t>
            </w:r>
          </w:p>
        </w:tc>
        <w:tc>
          <w:tcPr>
            <w:tcW w:w="1134" w:type="dxa"/>
            <w:tcBorders>
              <w:top w:val="nil"/>
              <w:left w:val="nil"/>
              <w:bottom w:val="nil"/>
              <w:right w:val="nil"/>
            </w:tcBorders>
            <w:shd w:val="clear" w:color="auto" w:fill="FFFFFF"/>
            <w:tcMar>
              <w:left w:w="67" w:type="dxa"/>
              <w:right w:w="67" w:type="dxa"/>
            </w:tcMar>
            <w:vAlign w:val="center"/>
          </w:tcPr>
          <w:p w14:paraId="622E31F9" w14:textId="3D502394" w:rsidR="001102A3" w:rsidRPr="007F7E7A" w:rsidRDefault="00891B2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0.129</w:t>
            </w:r>
          </w:p>
        </w:tc>
        <w:tc>
          <w:tcPr>
            <w:tcW w:w="992" w:type="dxa"/>
            <w:tcBorders>
              <w:top w:val="nil"/>
              <w:left w:val="nil"/>
              <w:bottom w:val="nil"/>
              <w:right w:val="nil"/>
            </w:tcBorders>
            <w:shd w:val="clear" w:color="auto" w:fill="FFFFFF"/>
            <w:tcMar>
              <w:left w:w="67" w:type="dxa"/>
              <w:right w:w="67" w:type="dxa"/>
            </w:tcMar>
            <w:vAlign w:val="center"/>
          </w:tcPr>
          <w:p w14:paraId="21401B6A" w14:textId="2B92CBA5" w:rsidR="001102A3" w:rsidRPr="007F7E7A" w:rsidRDefault="00485B32" w:rsidP="00AB363B">
            <w:pPr>
              <w:spacing w:line="240" w:lineRule="auto"/>
              <w:jc w:val="center"/>
              <w:rPr>
                <w:rFonts w:ascii="Times New Roman" w:hAnsi="Times New Roman" w:cs="Times New Roman"/>
                <w:color w:val="000000"/>
                <w:sz w:val="20"/>
                <w:szCs w:val="20"/>
              </w:rPr>
            </w:pPr>
            <w:r w:rsidRPr="007F7E7A">
              <w:rPr>
                <w:rFonts w:ascii="Times New Roman" w:hAnsi="Times New Roman" w:cs="Times New Roman"/>
                <w:sz w:val="20"/>
                <w:szCs w:val="20"/>
                <w:lang w:val="de-DE"/>
              </w:rPr>
              <w:t>0.6</w:t>
            </w:r>
            <w:r w:rsidR="00891B22" w:rsidRPr="007F7E7A">
              <w:rPr>
                <w:rFonts w:ascii="Times New Roman" w:hAnsi="Times New Roman" w:cs="Times New Roman"/>
                <w:sz w:val="20"/>
                <w:szCs w:val="20"/>
                <w:lang w:val="de-DE"/>
              </w:rPr>
              <w:t>1</w:t>
            </w:r>
          </w:p>
        </w:tc>
        <w:tc>
          <w:tcPr>
            <w:tcW w:w="1843" w:type="dxa"/>
            <w:tcBorders>
              <w:top w:val="nil"/>
              <w:left w:val="nil"/>
              <w:bottom w:val="nil"/>
              <w:right w:val="nil"/>
            </w:tcBorders>
            <w:shd w:val="clear" w:color="auto" w:fill="FFFFFF"/>
            <w:vAlign w:val="center"/>
          </w:tcPr>
          <w:p w14:paraId="336871F2" w14:textId="725D3D3D" w:rsidR="001102A3" w:rsidRPr="007F7E7A" w:rsidRDefault="00485B3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1.1</w:t>
            </w:r>
            <w:r w:rsidR="00891B22" w:rsidRPr="007F7E7A">
              <w:rPr>
                <w:rFonts w:ascii="Times New Roman" w:hAnsi="Times New Roman" w:cs="Times New Roman"/>
                <w:sz w:val="20"/>
                <w:szCs w:val="20"/>
                <w:lang w:val="de-DE"/>
              </w:rPr>
              <w:t>4</w:t>
            </w:r>
            <w:r w:rsidRPr="007F7E7A">
              <w:rPr>
                <w:rFonts w:ascii="Times New Roman" w:hAnsi="Times New Roman" w:cs="Times New Roman"/>
                <w:sz w:val="20"/>
                <w:szCs w:val="20"/>
                <w:lang w:val="de-DE"/>
              </w:rPr>
              <w:t xml:space="preserve"> </w:t>
            </w:r>
            <w:r w:rsidR="00891B22" w:rsidRPr="007F7E7A">
              <w:rPr>
                <w:rFonts w:ascii="Times New Roman" w:hAnsi="Times New Roman" w:cs="Times New Roman"/>
                <w:sz w:val="20"/>
                <w:szCs w:val="20"/>
                <w:lang w:val="de-DE"/>
              </w:rPr>
              <w:t>(</w:t>
            </w:r>
            <w:r w:rsidRPr="007F7E7A">
              <w:rPr>
                <w:rFonts w:ascii="Times New Roman" w:hAnsi="Times New Roman" w:cs="Times New Roman"/>
                <w:sz w:val="20"/>
                <w:szCs w:val="20"/>
                <w:lang w:val="de-DE"/>
              </w:rPr>
              <w:t>0.</w:t>
            </w:r>
            <w:r w:rsidR="00891B22" w:rsidRPr="007F7E7A">
              <w:rPr>
                <w:rFonts w:ascii="Times New Roman" w:hAnsi="Times New Roman" w:cs="Times New Roman"/>
                <w:sz w:val="20"/>
                <w:szCs w:val="20"/>
                <w:lang w:val="de-DE"/>
              </w:rPr>
              <w:t>70-1.86)</w:t>
            </w:r>
          </w:p>
        </w:tc>
        <w:tc>
          <w:tcPr>
            <w:tcW w:w="1843" w:type="dxa"/>
            <w:tcBorders>
              <w:top w:val="nil"/>
              <w:left w:val="nil"/>
              <w:bottom w:val="nil"/>
              <w:right w:val="nil"/>
            </w:tcBorders>
            <w:shd w:val="clear" w:color="auto" w:fill="FFFFFF"/>
            <w:vAlign w:val="center"/>
          </w:tcPr>
          <w:p w14:paraId="0EF371D2" w14:textId="1568823E" w:rsidR="001102A3" w:rsidRPr="007F7E7A" w:rsidRDefault="00485B3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0.6967 (0.0018)</w:t>
            </w:r>
          </w:p>
        </w:tc>
        <w:tc>
          <w:tcPr>
            <w:tcW w:w="992" w:type="dxa"/>
            <w:tcBorders>
              <w:top w:val="nil"/>
              <w:left w:val="nil"/>
              <w:bottom w:val="nil"/>
              <w:right w:val="nil"/>
            </w:tcBorders>
            <w:shd w:val="clear" w:color="auto" w:fill="FFFFFF"/>
            <w:tcMar>
              <w:left w:w="67" w:type="dxa"/>
              <w:right w:w="67" w:type="dxa"/>
            </w:tcMar>
            <w:vAlign w:val="center"/>
          </w:tcPr>
          <w:p w14:paraId="2C62479A" w14:textId="0CCE2182" w:rsidR="001102A3" w:rsidRPr="007F7E7A" w:rsidRDefault="00485B3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0.0578</w:t>
            </w:r>
          </w:p>
        </w:tc>
        <w:tc>
          <w:tcPr>
            <w:tcW w:w="992" w:type="dxa"/>
            <w:tcBorders>
              <w:top w:val="nil"/>
              <w:left w:val="nil"/>
              <w:bottom w:val="nil"/>
              <w:right w:val="nil"/>
            </w:tcBorders>
            <w:shd w:val="clear" w:color="auto" w:fill="FFFFFF"/>
            <w:tcMar>
              <w:left w:w="67" w:type="dxa"/>
              <w:right w:w="67" w:type="dxa"/>
            </w:tcMar>
            <w:vAlign w:val="center"/>
          </w:tcPr>
          <w:p w14:paraId="5161AF45" w14:textId="40791B6D" w:rsidR="001102A3" w:rsidRPr="007F7E7A" w:rsidRDefault="00485B3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483.4</w:t>
            </w:r>
            <w:r w:rsidR="00891B22" w:rsidRPr="007F7E7A">
              <w:rPr>
                <w:rFonts w:ascii="Times New Roman" w:hAnsi="Times New Roman" w:cs="Times New Roman"/>
                <w:sz w:val="20"/>
                <w:szCs w:val="20"/>
                <w:lang w:val="de-DE"/>
              </w:rPr>
              <w:t>2</w:t>
            </w:r>
          </w:p>
        </w:tc>
        <w:tc>
          <w:tcPr>
            <w:tcW w:w="851" w:type="dxa"/>
            <w:tcBorders>
              <w:top w:val="nil"/>
              <w:left w:val="nil"/>
              <w:bottom w:val="nil"/>
              <w:right w:val="nil"/>
            </w:tcBorders>
            <w:shd w:val="clear" w:color="auto" w:fill="FFFFFF"/>
            <w:vAlign w:val="center"/>
          </w:tcPr>
          <w:p w14:paraId="2B8DB91E" w14:textId="5BF977A9" w:rsidR="001102A3" w:rsidRPr="007F7E7A" w:rsidRDefault="00485B3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545.4</w:t>
            </w:r>
            <w:r w:rsidR="00891B22" w:rsidRPr="007F7E7A">
              <w:rPr>
                <w:rFonts w:ascii="Times New Roman" w:hAnsi="Times New Roman" w:cs="Times New Roman"/>
                <w:sz w:val="20"/>
                <w:szCs w:val="20"/>
                <w:lang w:val="de-DE"/>
              </w:rPr>
              <w:t>8</w:t>
            </w:r>
          </w:p>
        </w:tc>
      </w:tr>
      <w:tr w:rsidR="001102A3" w:rsidRPr="00A071E2" w14:paraId="774F0424" w14:textId="77777777" w:rsidTr="00042B41">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5C4215C6" w14:textId="77777777" w:rsidR="001102A3" w:rsidRPr="007F7E7A" w:rsidRDefault="001102A3" w:rsidP="00AB363B">
            <w:pPr>
              <w:spacing w:line="240" w:lineRule="auto"/>
              <w:rPr>
                <w:rFonts w:ascii="Times New Roman" w:hAnsi="Times New Roman" w:cs="Times New Roman"/>
                <w:color w:val="000000"/>
                <w:sz w:val="20"/>
                <w:szCs w:val="20"/>
              </w:rPr>
            </w:pPr>
            <w:r w:rsidRPr="007F7E7A">
              <w:rPr>
                <w:rFonts w:ascii="Times New Roman" w:hAnsi="Times New Roman" w:cs="Times New Roman"/>
                <w:color w:val="000000"/>
                <w:sz w:val="20"/>
                <w:szCs w:val="20"/>
              </w:rPr>
              <w:t>FMp</w:t>
            </w:r>
          </w:p>
        </w:tc>
        <w:tc>
          <w:tcPr>
            <w:tcW w:w="1134" w:type="dxa"/>
            <w:tcBorders>
              <w:top w:val="nil"/>
              <w:left w:val="nil"/>
              <w:bottom w:val="nil"/>
              <w:right w:val="nil"/>
            </w:tcBorders>
            <w:shd w:val="clear" w:color="auto" w:fill="FFFFFF"/>
            <w:tcMar>
              <w:left w:w="67" w:type="dxa"/>
              <w:right w:w="67" w:type="dxa"/>
            </w:tcMar>
            <w:vAlign w:val="center"/>
          </w:tcPr>
          <w:p w14:paraId="6E4A3201" w14:textId="14D80FEA" w:rsidR="001102A3" w:rsidRPr="007F7E7A" w:rsidRDefault="00891B2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0.074</w:t>
            </w:r>
          </w:p>
        </w:tc>
        <w:tc>
          <w:tcPr>
            <w:tcW w:w="992" w:type="dxa"/>
            <w:tcBorders>
              <w:top w:val="nil"/>
              <w:left w:val="nil"/>
              <w:bottom w:val="nil"/>
              <w:right w:val="nil"/>
            </w:tcBorders>
            <w:shd w:val="clear" w:color="auto" w:fill="FFFFFF"/>
            <w:tcMar>
              <w:left w:w="67" w:type="dxa"/>
              <w:right w:w="67" w:type="dxa"/>
            </w:tcMar>
            <w:vAlign w:val="center"/>
          </w:tcPr>
          <w:p w14:paraId="2F6D51D7" w14:textId="1353FBE8" w:rsidR="001102A3" w:rsidRPr="007F7E7A" w:rsidRDefault="00891B22" w:rsidP="00AB363B">
            <w:pPr>
              <w:spacing w:line="240" w:lineRule="auto"/>
              <w:jc w:val="center"/>
              <w:rPr>
                <w:rFonts w:ascii="Times New Roman" w:hAnsi="Times New Roman" w:cs="Times New Roman"/>
                <w:color w:val="000000"/>
                <w:sz w:val="20"/>
                <w:szCs w:val="20"/>
              </w:rPr>
            </w:pPr>
            <w:r w:rsidRPr="007F7E7A">
              <w:rPr>
                <w:rFonts w:ascii="Times New Roman" w:hAnsi="Times New Roman" w:cs="Times New Roman"/>
                <w:sz w:val="20"/>
                <w:szCs w:val="20"/>
                <w:lang w:val="de-DE"/>
              </w:rPr>
              <w:t>0.77</w:t>
            </w:r>
          </w:p>
        </w:tc>
        <w:tc>
          <w:tcPr>
            <w:tcW w:w="1843" w:type="dxa"/>
            <w:tcBorders>
              <w:top w:val="nil"/>
              <w:left w:val="nil"/>
              <w:bottom w:val="nil"/>
              <w:right w:val="nil"/>
            </w:tcBorders>
            <w:shd w:val="clear" w:color="auto" w:fill="FFFFFF"/>
            <w:vAlign w:val="center"/>
          </w:tcPr>
          <w:p w14:paraId="0FE97A27" w14:textId="5C1584A3" w:rsidR="001102A3" w:rsidRPr="007F7E7A" w:rsidRDefault="00891B2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1.08 (0.66-1.76)</w:t>
            </w:r>
          </w:p>
        </w:tc>
        <w:tc>
          <w:tcPr>
            <w:tcW w:w="1843" w:type="dxa"/>
            <w:tcBorders>
              <w:top w:val="nil"/>
              <w:left w:val="nil"/>
              <w:bottom w:val="nil"/>
              <w:right w:val="nil"/>
            </w:tcBorders>
            <w:shd w:val="clear" w:color="auto" w:fill="FFFFFF"/>
            <w:vAlign w:val="center"/>
          </w:tcPr>
          <w:p w14:paraId="15D569E2" w14:textId="50D7E9D5" w:rsidR="001102A3" w:rsidRPr="007F7E7A" w:rsidRDefault="00891B2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0.6944 (-0.0005)</w:t>
            </w:r>
          </w:p>
        </w:tc>
        <w:tc>
          <w:tcPr>
            <w:tcW w:w="992" w:type="dxa"/>
            <w:tcBorders>
              <w:top w:val="nil"/>
              <w:left w:val="nil"/>
              <w:bottom w:val="nil"/>
              <w:right w:val="nil"/>
            </w:tcBorders>
            <w:shd w:val="clear" w:color="auto" w:fill="FFFFFF"/>
            <w:tcMar>
              <w:left w:w="67" w:type="dxa"/>
              <w:right w:w="67" w:type="dxa"/>
            </w:tcMar>
            <w:vAlign w:val="center"/>
          </w:tcPr>
          <w:p w14:paraId="374BB95A" w14:textId="5DCE20E8" w:rsidR="001102A3" w:rsidRPr="007F7E7A" w:rsidRDefault="00891B2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0.0576</w:t>
            </w:r>
          </w:p>
        </w:tc>
        <w:tc>
          <w:tcPr>
            <w:tcW w:w="992" w:type="dxa"/>
            <w:tcBorders>
              <w:top w:val="nil"/>
              <w:left w:val="nil"/>
              <w:bottom w:val="nil"/>
              <w:right w:val="nil"/>
            </w:tcBorders>
            <w:shd w:val="clear" w:color="auto" w:fill="FFFFFF"/>
            <w:tcMar>
              <w:left w:w="67" w:type="dxa"/>
              <w:right w:w="67" w:type="dxa"/>
            </w:tcMar>
            <w:vAlign w:val="center"/>
          </w:tcPr>
          <w:p w14:paraId="6F1278A6" w14:textId="77B3D4FA" w:rsidR="001102A3" w:rsidRPr="007F7E7A" w:rsidRDefault="00891B2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483.59</w:t>
            </w:r>
          </w:p>
        </w:tc>
        <w:tc>
          <w:tcPr>
            <w:tcW w:w="851" w:type="dxa"/>
            <w:tcBorders>
              <w:top w:val="nil"/>
              <w:left w:val="nil"/>
              <w:bottom w:val="nil"/>
              <w:right w:val="nil"/>
            </w:tcBorders>
            <w:shd w:val="clear" w:color="auto" w:fill="FFFFFF"/>
            <w:vAlign w:val="center"/>
          </w:tcPr>
          <w:p w14:paraId="32AB7908" w14:textId="4F10DAD5" w:rsidR="001102A3" w:rsidRPr="007F7E7A" w:rsidRDefault="00891B2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545.66</w:t>
            </w:r>
          </w:p>
        </w:tc>
      </w:tr>
      <w:tr w:rsidR="001102A3" w:rsidRPr="00A071E2" w14:paraId="2E86A1E7" w14:textId="77777777" w:rsidTr="00042B41">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2D5EC9EC" w14:textId="77777777" w:rsidR="001102A3" w:rsidRPr="007F7E7A" w:rsidRDefault="001102A3" w:rsidP="00AB363B">
            <w:pPr>
              <w:spacing w:line="240" w:lineRule="auto"/>
              <w:rPr>
                <w:rFonts w:ascii="Times New Roman" w:hAnsi="Times New Roman" w:cs="Times New Roman"/>
                <w:color w:val="000000"/>
                <w:sz w:val="20"/>
                <w:szCs w:val="20"/>
              </w:rPr>
            </w:pPr>
            <w:r w:rsidRPr="007F7E7A">
              <w:rPr>
                <w:rFonts w:ascii="Times New Roman" w:hAnsi="Times New Roman" w:cs="Times New Roman"/>
                <w:color w:val="000000"/>
                <w:sz w:val="20"/>
                <w:szCs w:val="20"/>
              </w:rPr>
              <w:t>HTGW</w:t>
            </w:r>
          </w:p>
        </w:tc>
        <w:tc>
          <w:tcPr>
            <w:tcW w:w="1134" w:type="dxa"/>
            <w:tcBorders>
              <w:top w:val="nil"/>
              <w:left w:val="nil"/>
              <w:bottom w:val="nil"/>
              <w:right w:val="nil"/>
            </w:tcBorders>
            <w:shd w:val="clear" w:color="auto" w:fill="FFFFFF"/>
            <w:tcMar>
              <w:left w:w="67" w:type="dxa"/>
              <w:right w:w="67" w:type="dxa"/>
            </w:tcMar>
            <w:vAlign w:val="center"/>
          </w:tcPr>
          <w:p w14:paraId="28752B7E" w14:textId="25D50FE0" w:rsidR="001102A3" w:rsidRPr="007F7E7A" w:rsidRDefault="00485B3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-0.06</w:t>
            </w:r>
            <w:r w:rsidR="00891B22" w:rsidRPr="007F7E7A">
              <w:rPr>
                <w:rFonts w:ascii="Times New Roman" w:hAnsi="Times New Roman" w:cs="Times New Roman"/>
                <w:sz w:val="20"/>
                <w:szCs w:val="20"/>
                <w:lang w:val="de-DE"/>
              </w:rPr>
              <w:t>4</w:t>
            </w:r>
          </w:p>
        </w:tc>
        <w:tc>
          <w:tcPr>
            <w:tcW w:w="992" w:type="dxa"/>
            <w:tcBorders>
              <w:top w:val="nil"/>
              <w:left w:val="nil"/>
              <w:bottom w:val="nil"/>
              <w:right w:val="nil"/>
            </w:tcBorders>
            <w:shd w:val="clear" w:color="auto" w:fill="FFFFFF"/>
            <w:tcMar>
              <w:left w:w="67" w:type="dxa"/>
              <w:right w:w="67" w:type="dxa"/>
            </w:tcMar>
            <w:vAlign w:val="center"/>
          </w:tcPr>
          <w:p w14:paraId="32124290" w14:textId="17F3A15D" w:rsidR="001102A3" w:rsidRPr="007F7E7A" w:rsidRDefault="00485B32" w:rsidP="00AB363B">
            <w:pPr>
              <w:spacing w:line="240" w:lineRule="auto"/>
              <w:jc w:val="center"/>
              <w:rPr>
                <w:rFonts w:ascii="Times New Roman" w:hAnsi="Times New Roman" w:cs="Times New Roman"/>
                <w:color w:val="000000"/>
                <w:sz w:val="20"/>
                <w:szCs w:val="20"/>
              </w:rPr>
            </w:pPr>
            <w:r w:rsidRPr="007F7E7A">
              <w:rPr>
                <w:rFonts w:ascii="Times New Roman" w:hAnsi="Times New Roman" w:cs="Times New Roman"/>
                <w:sz w:val="20"/>
                <w:szCs w:val="20"/>
                <w:lang w:val="de-DE"/>
              </w:rPr>
              <w:t>0.81</w:t>
            </w:r>
          </w:p>
        </w:tc>
        <w:tc>
          <w:tcPr>
            <w:tcW w:w="1843" w:type="dxa"/>
            <w:tcBorders>
              <w:top w:val="nil"/>
              <w:left w:val="nil"/>
              <w:bottom w:val="nil"/>
              <w:right w:val="nil"/>
            </w:tcBorders>
            <w:shd w:val="clear" w:color="auto" w:fill="FFFFFF"/>
            <w:vAlign w:val="center"/>
          </w:tcPr>
          <w:p w14:paraId="0190543A" w14:textId="71F481FE" w:rsidR="001102A3" w:rsidRPr="007F7E7A" w:rsidRDefault="00485B3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0.9</w:t>
            </w:r>
            <w:r w:rsidR="00891B22" w:rsidRPr="007F7E7A">
              <w:rPr>
                <w:rFonts w:ascii="Times New Roman" w:hAnsi="Times New Roman" w:cs="Times New Roman"/>
                <w:sz w:val="20"/>
                <w:szCs w:val="20"/>
                <w:lang w:val="de-DE"/>
              </w:rPr>
              <w:t>4</w:t>
            </w:r>
            <w:r w:rsidRPr="007F7E7A">
              <w:rPr>
                <w:rFonts w:ascii="Times New Roman" w:hAnsi="Times New Roman" w:cs="Times New Roman"/>
                <w:sz w:val="20"/>
                <w:szCs w:val="20"/>
                <w:lang w:val="de-DE"/>
              </w:rPr>
              <w:t xml:space="preserve"> </w:t>
            </w:r>
            <w:r w:rsidR="00891B22" w:rsidRPr="007F7E7A">
              <w:rPr>
                <w:rFonts w:ascii="Times New Roman" w:hAnsi="Times New Roman" w:cs="Times New Roman"/>
                <w:sz w:val="20"/>
                <w:szCs w:val="20"/>
                <w:lang w:val="de-DE"/>
              </w:rPr>
              <w:t>(0.55-</w:t>
            </w:r>
            <w:r w:rsidRPr="007F7E7A">
              <w:rPr>
                <w:rFonts w:ascii="Times New Roman" w:hAnsi="Times New Roman" w:cs="Times New Roman"/>
                <w:sz w:val="20"/>
                <w:szCs w:val="20"/>
                <w:lang w:val="de-DE"/>
              </w:rPr>
              <w:t>1.</w:t>
            </w:r>
            <w:r w:rsidR="00891B22" w:rsidRPr="007F7E7A">
              <w:rPr>
                <w:rFonts w:ascii="Times New Roman" w:hAnsi="Times New Roman" w:cs="Times New Roman"/>
                <w:sz w:val="20"/>
                <w:szCs w:val="20"/>
                <w:lang w:val="de-DE"/>
              </w:rPr>
              <w:t>60)</w:t>
            </w:r>
          </w:p>
        </w:tc>
        <w:tc>
          <w:tcPr>
            <w:tcW w:w="1843" w:type="dxa"/>
            <w:tcBorders>
              <w:top w:val="nil"/>
              <w:left w:val="nil"/>
              <w:bottom w:val="nil"/>
              <w:right w:val="nil"/>
            </w:tcBorders>
            <w:shd w:val="clear" w:color="auto" w:fill="FFFFFF"/>
            <w:vAlign w:val="center"/>
          </w:tcPr>
          <w:p w14:paraId="100A1795" w14:textId="1010DFD6" w:rsidR="001102A3" w:rsidRPr="007F7E7A" w:rsidRDefault="00485B3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0.6945 (</w:t>
            </w:r>
            <w:r w:rsidR="00891B22" w:rsidRPr="007F7E7A">
              <w:rPr>
                <w:rFonts w:ascii="Times New Roman" w:hAnsi="Times New Roman" w:cs="Times New Roman"/>
                <w:sz w:val="20"/>
                <w:szCs w:val="20"/>
                <w:lang w:val="de-DE"/>
              </w:rPr>
              <w:t>-0.0004</w:t>
            </w:r>
            <w:r w:rsidRPr="007F7E7A">
              <w:rPr>
                <w:rFonts w:ascii="Times New Roman" w:hAnsi="Times New Roman" w:cs="Times New Roman"/>
                <w:sz w:val="20"/>
                <w:szCs w:val="20"/>
                <w:lang w:val="de-DE"/>
              </w:rPr>
              <w:t>)</w:t>
            </w:r>
          </w:p>
        </w:tc>
        <w:tc>
          <w:tcPr>
            <w:tcW w:w="992" w:type="dxa"/>
            <w:tcBorders>
              <w:top w:val="nil"/>
              <w:left w:val="nil"/>
              <w:bottom w:val="nil"/>
              <w:right w:val="nil"/>
            </w:tcBorders>
            <w:shd w:val="clear" w:color="auto" w:fill="FFFFFF"/>
            <w:tcMar>
              <w:left w:w="67" w:type="dxa"/>
              <w:right w:w="67" w:type="dxa"/>
            </w:tcMar>
            <w:vAlign w:val="center"/>
          </w:tcPr>
          <w:p w14:paraId="6E3771ED" w14:textId="581155AA" w:rsidR="001102A3" w:rsidRPr="007F7E7A" w:rsidRDefault="00485B3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0.0575</w:t>
            </w:r>
          </w:p>
        </w:tc>
        <w:tc>
          <w:tcPr>
            <w:tcW w:w="992" w:type="dxa"/>
            <w:tcBorders>
              <w:top w:val="nil"/>
              <w:left w:val="nil"/>
              <w:bottom w:val="nil"/>
              <w:right w:val="nil"/>
            </w:tcBorders>
            <w:shd w:val="clear" w:color="auto" w:fill="FFFFFF"/>
            <w:tcMar>
              <w:left w:w="67" w:type="dxa"/>
              <w:right w:w="67" w:type="dxa"/>
            </w:tcMar>
            <w:vAlign w:val="center"/>
          </w:tcPr>
          <w:p w14:paraId="601A7B88" w14:textId="6316513E" w:rsidR="001102A3" w:rsidRPr="007F7E7A" w:rsidRDefault="00485B3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483.6</w:t>
            </w:r>
            <w:r w:rsidR="00891B22" w:rsidRPr="007F7E7A">
              <w:rPr>
                <w:rFonts w:ascii="Times New Roman" w:hAnsi="Times New Roman" w:cs="Times New Roman"/>
                <w:sz w:val="20"/>
                <w:szCs w:val="20"/>
                <w:lang w:val="de-DE"/>
              </w:rPr>
              <w:t>3</w:t>
            </w:r>
          </w:p>
        </w:tc>
        <w:tc>
          <w:tcPr>
            <w:tcW w:w="851" w:type="dxa"/>
            <w:tcBorders>
              <w:top w:val="nil"/>
              <w:left w:val="nil"/>
              <w:bottom w:val="nil"/>
              <w:right w:val="nil"/>
            </w:tcBorders>
            <w:shd w:val="clear" w:color="auto" w:fill="FFFFFF"/>
            <w:vAlign w:val="center"/>
          </w:tcPr>
          <w:p w14:paraId="7301FE53" w14:textId="4981FF80" w:rsidR="001102A3" w:rsidRPr="007F7E7A" w:rsidRDefault="00485B3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545.6</w:t>
            </w:r>
            <w:r w:rsidR="00891B22" w:rsidRPr="007F7E7A">
              <w:rPr>
                <w:rFonts w:ascii="Times New Roman" w:hAnsi="Times New Roman" w:cs="Times New Roman"/>
                <w:sz w:val="20"/>
                <w:szCs w:val="20"/>
                <w:lang w:val="de-DE"/>
              </w:rPr>
              <w:t>9</w:t>
            </w:r>
          </w:p>
        </w:tc>
      </w:tr>
      <w:tr w:rsidR="001102A3" w:rsidRPr="00A071E2" w14:paraId="341F3F19" w14:textId="77777777" w:rsidTr="00042B41">
        <w:trPr>
          <w:cantSplit/>
          <w:trHeight w:val="363"/>
        </w:trPr>
        <w:tc>
          <w:tcPr>
            <w:tcW w:w="992" w:type="dxa"/>
            <w:tcBorders>
              <w:top w:val="nil"/>
              <w:left w:val="nil"/>
              <w:bottom w:val="single" w:sz="8" w:space="0" w:color="auto"/>
              <w:right w:val="nil"/>
            </w:tcBorders>
            <w:shd w:val="clear" w:color="auto" w:fill="FFFFFF"/>
            <w:tcMar>
              <w:left w:w="67" w:type="dxa"/>
              <w:right w:w="67" w:type="dxa"/>
            </w:tcMar>
            <w:vAlign w:val="center"/>
          </w:tcPr>
          <w:p w14:paraId="7DFDD62F" w14:textId="77777777" w:rsidR="001102A3" w:rsidRPr="007F7E7A" w:rsidRDefault="001102A3" w:rsidP="00AB363B">
            <w:pPr>
              <w:spacing w:line="240" w:lineRule="auto"/>
              <w:rPr>
                <w:rFonts w:ascii="Times New Roman" w:hAnsi="Times New Roman" w:cs="Times New Roman"/>
                <w:color w:val="000000"/>
                <w:sz w:val="20"/>
                <w:szCs w:val="20"/>
              </w:rPr>
            </w:pPr>
            <w:r w:rsidRPr="007F7E7A">
              <w:rPr>
                <w:rFonts w:ascii="Times New Roman" w:hAnsi="Times New Roman" w:cs="Times New Roman"/>
                <w:color w:val="000000"/>
                <w:sz w:val="20"/>
                <w:szCs w:val="20"/>
              </w:rPr>
              <w:t>SO</w:t>
            </w:r>
          </w:p>
        </w:tc>
        <w:tc>
          <w:tcPr>
            <w:tcW w:w="1134" w:type="dxa"/>
            <w:tcBorders>
              <w:top w:val="nil"/>
              <w:left w:val="nil"/>
              <w:bottom w:val="single" w:sz="8" w:space="0" w:color="auto"/>
              <w:right w:val="nil"/>
            </w:tcBorders>
            <w:shd w:val="clear" w:color="auto" w:fill="FFFFFF"/>
            <w:tcMar>
              <w:left w:w="67" w:type="dxa"/>
              <w:right w:w="67" w:type="dxa"/>
            </w:tcMar>
            <w:vAlign w:val="center"/>
          </w:tcPr>
          <w:p w14:paraId="0E0EBCEB" w14:textId="0B616D02" w:rsidR="001102A3" w:rsidRPr="007F7E7A" w:rsidRDefault="00891B2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0.206</w:t>
            </w:r>
          </w:p>
        </w:tc>
        <w:tc>
          <w:tcPr>
            <w:tcW w:w="992" w:type="dxa"/>
            <w:tcBorders>
              <w:top w:val="nil"/>
              <w:left w:val="nil"/>
              <w:bottom w:val="single" w:sz="8" w:space="0" w:color="auto"/>
              <w:right w:val="nil"/>
            </w:tcBorders>
            <w:shd w:val="clear" w:color="auto" w:fill="FFFFFF"/>
            <w:tcMar>
              <w:left w:w="67" w:type="dxa"/>
              <w:right w:w="67" w:type="dxa"/>
            </w:tcMar>
            <w:vAlign w:val="center"/>
          </w:tcPr>
          <w:p w14:paraId="66722FF4" w14:textId="78823B75" w:rsidR="001102A3" w:rsidRPr="007F7E7A" w:rsidRDefault="00891B22" w:rsidP="00AB363B">
            <w:pPr>
              <w:spacing w:line="240" w:lineRule="auto"/>
              <w:jc w:val="center"/>
              <w:rPr>
                <w:rFonts w:ascii="Times New Roman" w:hAnsi="Times New Roman" w:cs="Times New Roman"/>
                <w:color w:val="000000"/>
                <w:sz w:val="20"/>
                <w:szCs w:val="20"/>
              </w:rPr>
            </w:pPr>
            <w:r w:rsidRPr="007F7E7A">
              <w:rPr>
                <w:rFonts w:ascii="Times New Roman" w:hAnsi="Times New Roman" w:cs="Times New Roman"/>
                <w:sz w:val="20"/>
                <w:szCs w:val="20"/>
                <w:lang w:val="de-DE"/>
              </w:rPr>
              <w:t>0.52</w:t>
            </w:r>
          </w:p>
        </w:tc>
        <w:tc>
          <w:tcPr>
            <w:tcW w:w="1843" w:type="dxa"/>
            <w:tcBorders>
              <w:top w:val="nil"/>
              <w:left w:val="nil"/>
              <w:bottom w:val="single" w:sz="8" w:space="0" w:color="auto"/>
              <w:right w:val="nil"/>
            </w:tcBorders>
            <w:shd w:val="clear" w:color="auto" w:fill="FFFFFF"/>
            <w:vAlign w:val="center"/>
          </w:tcPr>
          <w:p w14:paraId="45A68067" w14:textId="4C67914F" w:rsidR="001102A3" w:rsidRPr="007F7E7A" w:rsidRDefault="00891B2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1.23 (0.66-2.31)</w:t>
            </w:r>
          </w:p>
        </w:tc>
        <w:tc>
          <w:tcPr>
            <w:tcW w:w="1843" w:type="dxa"/>
            <w:tcBorders>
              <w:top w:val="nil"/>
              <w:left w:val="nil"/>
              <w:bottom w:val="single" w:sz="8" w:space="0" w:color="auto"/>
              <w:right w:val="nil"/>
            </w:tcBorders>
            <w:shd w:val="clear" w:color="auto" w:fill="FFFFFF"/>
            <w:vAlign w:val="center"/>
          </w:tcPr>
          <w:p w14:paraId="42B0032F" w14:textId="7118B297" w:rsidR="001102A3" w:rsidRPr="007F7E7A" w:rsidRDefault="00891B2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0.6943 (-0.0006)</w:t>
            </w:r>
          </w:p>
        </w:tc>
        <w:tc>
          <w:tcPr>
            <w:tcW w:w="992" w:type="dxa"/>
            <w:tcBorders>
              <w:top w:val="nil"/>
              <w:left w:val="nil"/>
              <w:bottom w:val="single" w:sz="8" w:space="0" w:color="auto"/>
              <w:right w:val="nil"/>
            </w:tcBorders>
            <w:shd w:val="clear" w:color="auto" w:fill="FFFFFF"/>
            <w:tcMar>
              <w:left w:w="67" w:type="dxa"/>
              <w:right w:w="67" w:type="dxa"/>
            </w:tcMar>
            <w:vAlign w:val="center"/>
          </w:tcPr>
          <w:p w14:paraId="7576FEE8" w14:textId="7B38CA77" w:rsidR="001102A3" w:rsidRPr="007F7E7A" w:rsidRDefault="00891B2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0.0580</w:t>
            </w:r>
          </w:p>
        </w:tc>
        <w:tc>
          <w:tcPr>
            <w:tcW w:w="992" w:type="dxa"/>
            <w:tcBorders>
              <w:top w:val="nil"/>
              <w:left w:val="nil"/>
              <w:bottom w:val="single" w:sz="8" w:space="0" w:color="auto"/>
              <w:right w:val="nil"/>
            </w:tcBorders>
            <w:shd w:val="clear" w:color="auto" w:fill="FFFFFF"/>
            <w:tcMar>
              <w:left w:w="67" w:type="dxa"/>
              <w:right w:w="67" w:type="dxa"/>
            </w:tcMar>
            <w:vAlign w:val="center"/>
          </w:tcPr>
          <w:p w14:paraId="711E0C81" w14:textId="74E3DF82" w:rsidR="001102A3" w:rsidRPr="007F7E7A" w:rsidRDefault="00891B2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483.28</w:t>
            </w:r>
          </w:p>
        </w:tc>
        <w:tc>
          <w:tcPr>
            <w:tcW w:w="851" w:type="dxa"/>
            <w:tcBorders>
              <w:top w:val="nil"/>
              <w:left w:val="nil"/>
              <w:bottom w:val="single" w:sz="8" w:space="0" w:color="auto"/>
              <w:right w:val="nil"/>
            </w:tcBorders>
            <w:shd w:val="clear" w:color="auto" w:fill="FFFFFF"/>
            <w:vAlign w:val="center"/>
          </w:tcPr>
          <w:p w14:paraId="28D2A561" w14:textId="285DB8FC" w:rsidR="001102A3" w:rsidRPr="007F7E7A" w:rsidRDefault="00891B2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545.34</w:t>
            </w:r>
          </w:p>
        </w:tc>
      </w:tr>
      <w:tr w:rsidR="00A21192" w:rsidRPr="00A071E2" w14:paraId="36E732E6" w14:textId="77777777" w:rsidTr="00042B41">
        <w:trPr>
          <w:cantSplit/>
          <w:trHeight w:val="362"/>
        </w:trPr>
        <w:tc>
          <w:tcPr>
            <w:tcW w:w="9639" w:type="dxa"/>
            <w:gridSpan w:val="8"/>
            <w:tcBorders>
              <w:top w:val="single" w:sz="8" w:space="0" w:color="auto"/>
              <w:left w:val="nil"/>
              <w:bottom w:val="nil"/>
              <w:right w:val="nil"/>
            </w:tcBorders>
            <w:shd w:val="clear" w:color="auto" w:fill="FFFFFF"/>
          </w:tcPr>
          <w:p w14:paraId="3DEC5E0D" w14:textId="167202E7" w:rsidR="00EE30E7" w:rsidRPr="00A071E2" w:rsidRDefault="00644BB5" w:rsidP="00EE30E7">
            <w:pPr>
              <w:spacing w:line="240" w:lineRule="auto"/>
              <w:ind w:left="137" w:right="146"/>
              <w:jc w:val="left"/>
              <w:rPr>
                <w:rFonts w:ascii="Times New Roman" w:hAnsi="Times New Roman" w:cs="Times New Roman"/>
                <w:sz w:val="18"/>
                <w:szCs w:val="18"/>
              </w:rPr>
            </w:pPr>
            <w:r w:rsidRPr="00A071E2">
              <w:rPr>
                <w:rFonts w:ascii="Times New Roman" w:hAnsi="Times New Roman" w:cs="Times New Roman"/>
                <w:sz w:val="18"/>
                <w:szCs w:val="18"/>
              </w:rPr>
              <w:t>SRPC</w:t>
            </w:r>
            <w:r>
              <w:rPr>
                <w:rFonts w:ascii="Times New Roman" w:hAnsi="Times New Roman" w:cs="Times New Roman"/>
                <w:sz w:val="18"/>
                <w:szCs w:val="18"/>
              </w:rPr>
              <w:t>,</w:t>
            </w:r>
            <w:r w:rsidRPr="00A071E2">
              <w:rPr>
                <w:rFonts w:ascii="Times New Roman" w:hAnsi="Times New Roman" w:cs="Times New Roman"/>
                <w:sz w:val="18"/>
                <w:szCs w:val="18"/>
              </w:rPr>
              <w:t xml:space="preserve"> self-rated physical constitution; OR</w:t>
            </w:r>
            <w:r>
              <w:rPr>
                <w:rFonts w:ascii="Times New Roman" w:hAnsi="Times New Roman" w:cs="Times New Roman"/>
                <w:sz w:val="18"/>
                <w:szCs w:val="18"/>
              </w:rPr>
              <w:t>,</w:t>
            </w:r>
            <w:r w:rsidRPr="00A071E2">
              <w:rPr>
                <w:rFonts w:ascii="Times New Roman" w:hAnsi="Times New Roman" w:cs="Times New Roman"/>
                <w:sz w:val="18"/>
                <w:szCs w:val="18"/>
              </w:rPr>
              <w:t xml:space="preserve"> odds ratio; CI</w:t>
            </w:r>
            <w:r>
              <w:rPr>
                <w:rFonts w:ascii="Times New Roman" w:hAnsi="Times New Roman" w:cs="Times New Roman"/>
                <w:sz w:val="18"/>
                <w:szCs w:val="18"/>
              </w:rPr>
              <w:t>,</w:t>
            </w:r>
            <w:r w:rsidRPr="00A071E2">
              <w:rPr>
                <w:rFonts w:ascii="Times New Roman" w:hAnsi="Times New Roman" w:cs="Times New Roman"/>
                <w:sz w:val="18"/>
                <w:szCs w:val="18"/>
              </w:rPr>
              <w:t xml:space="preserve"> confidence interval; AUC</w:t>
            </w:r>
            <w:r>
              <w:rPr>
                <w:rFonts w:ascii="Times New Roman" w:hAnsi="Times New Roman" w:cs="Times New Roman"/>
                <w:sz w:val="18"/>
                <w:szCs w:val="18"/>
              </w:rPr>
              <w:t>,</w:t>
            </w:r>
            <w:r w:rsidRPr="00A071E2">
              <w:rPr>
                <w:rFonts w:ascii="Times New Roman" w:hAnsi="Times New Roman" w:cs="Times New Roman"/>
                <w:sz w:val="18"/>
                <w:szCs w:val="18"/>
              </w:rPr>
              <w:t xml:space="preserve"> area under the receiver operating curve; AIC</w:t>
            </w:r>
            <w:r>
              <w:rPr>
                <w:rFonts w:ascii="Times New Roman" w:hAnsi="Times New Roman" w:cs="Times New Roman"/>
                <w:sz w:val="18"/>
                <w:szCs w:val="18"/>
              </w:rPr>
              <w:t>,</w:t>
            </w:r>
            <w:r w:rsidRPr="00A071E2">
              <w:rPr>
                <w:rFonts w:ascii="Times New Roman" w:hAnsi="Times New Roman" w:cs="Times New Roman"/>
                <w:sz w:val="18"/>
                <w:szCs w:val="18"/>
              </w:rPr>
              <w:t xml:space="preserve"> Akaike information criterion; BIC</w:t>
            </w:r>
            <w:r>
              <w:rPr>
                <w:rFonts w:ascii="Times New Roman" w:hAnsi="Times New Roman" w:cs="Times New Roman"/>
                <w:sz w:val="18"/>
                <w:szCs w:val="18"/>
              </w:rPr>
              <w:t>,</w:t>
            </w:r>
            <w:r w:rsidRPr="00A071E2">
              <w:rPr>
                <w:rFonts w:ascii="Times New Roman" w:hAnsi="Times New Roman" w:cs="Times New Roman"/>
                <w:sz w:val="18"/>
                <w:szCs w:val="18"/>
              </w:rPr>
              <w:t xml:space="preserve"> Schwarz Bayesian information criterion</w:t>
            </w:r>
            <w:r>
              <w:rPr>
                <w:rFonts w:ascii="Times New Roman" w:hAnsi="Times New Roman" w:cs="Times New Roman"/>
                <w:sz w:val="18"/>
                <w:szCs w:val="18"/>
              </w:rPr>
              <w:t xml:space="preserve">; </w:t>
            </w:r>
            <w:r w:rsidR="00EE30E7" w:rsidRPr="00A071E2">
              <w:rPr>
                <w:rFonts w:ascii="Times New Roman" w:hAnsi="Times New Roman" w:cs="Times New Roman"/>
                <w:sz w:val="18"/>
                <w:szCs w:val="18"/>
              </w:rPr>
              <w:t>BMI</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body mass index; WC</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waist circumference; WHR</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waist-to-hip ratio; WHtR</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waist-to-height ratio; FMp</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fat mass percentage; HTGW</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hypertriglyceridemic waist; SO</w:t>
            </w:r>
            <w:r w:rsidR="003A73D4">
              <w:rPr>
                <w:rFonts w:ascii="Times New Roman" w:hAnsi="Times New Roman" w:cs="Times New Roman"/>
                <w:sz w:val="18"/>
                <w:szCs w:val="18"/>
              </w:rPr>
              <w:t>,</w:t>
            </w:r>
            <w:r>
              <w:rPr>
                <w:rFonts w:ascii="Times New Roman" w:hAnsi="Times New Roman" w:cs="Times New Roman"/>
                <w:sz w:val="18"/>
                <w:szCs w:val="18"/>
              </w:rPr>
              <w:t xml:space="preserve"> sarcopenic obesity</w:t>
            </w:r>
            <w:r w:rsidR="00EE30E7" w:rsidRPr="00A071E2">
              <w:rPr>
                <w:rFonts w:ascii="Times New Roman" w:hAnsi="Times New Roman" w:cs="Times New Roman"/>
                <w:sz w:val="18"/>
                <w:szCs w:val="18"/>
              </w:rPr>
              <w:t>.</w:t>
            </w:r>
          </w:p>
          <w:p w14:paraId="3BBE2FA5" w14:textId="0936897C" w:rsidR="006F0BC5" w:rsidRPr="00A071E2" w:rsidRDefault="006F0BC5" w:rsidP="00AB363B">
            <w:pPr>
              <w:spacing w:line="240" w:lineRule="auto"/>
              <w:ind w:left="137" w:right="146"/>
              <w:jc w:val="left"/>
              <w:rPr>
                <w:rFonts w:ascii="Times New Roman" w:hAnsi="Times New Roman" w:cs="Times New Roman"/>
                <w:sz w:val="18"/>
                <w:szCs w:val="18"/>
              </w:rPr>
            </w:pPr>
            <w:r w:rsidRPr="00A071E2">
              <w:rPr>
                <w:rFonts w:ascii="Times New Roman" w:hAnsi="Times New Roman" w:cs="Times New Roman"/>
                <w:sz w:val="18"/>
                <w:szCs w:val="18"/>
              </w:rPr>
              <w:t xml:space="preserve">Logistic regression models: reference category=no change </w:t>
            </w:r>
            <w:r w:rsidR="00AE5D31" w:rsidRPr="00A071E2">
              <w:rPr>
                <w:rFonts w:ascii="Times New Roman" w:hAnsi="Times New Roman" w:cs="Times New Roman"/>
                <w:sz w:val="18"/>
                <w:szCs w:val="18"/>
              </w:rPr>
              <w:t>of</w:t>
            </w:r>
            <w:r w:rsidRPr="00A071E2">
              <w:rPr>
                <w:rFonts w:ascii="Times New Roman" w:hAnsi="Times New Roman" w:cs="Times New Roman"/>
                <w:sz w:val="18"/>
                <w:szCs w:val="18"/>
              </w:rPr>
              <w:t xml:space="preserve"> SRPC.</w:t>
            </w:r>
          </w:p>
          <w:p w14:paraId="2DC47926" w14:textId="759E066F" w:rsidR="00A21192" w:rsidRPr="00A071E2" w:rsidRDefault="00734F0E" w:rsidP="00AB363B">
            <w:pPr>
              <w:spacing w:line="240" w:lineRule="auto"/>
              <w:ind w:left="137" w:right="146"/>
              <w:jc w:val="left"/>
              <w:rPr>
                <w:rFonts w:ascii="Times New Roman" w:hAnsi="Times New Roman" w:cs="Times New Roman"/>
                <w:sz w:val="18"/>
                <w:szCs w:val="18"/>
              </w:rPr>
            </w:pPr>
            <w:r w:rsidRPr="00A071E2">
              <w:rPr>
                <w:rFonts w:ascii="Times New Roman" w:hAnsi="Times New Roman" w:cs="Times New Roman"/>
                <w:b/>
                <w:sz w:val="18"/>
                <w:szCs w:val="18"/>
              </w:rPr>
              <w:t>Model</w:t>
            </w:r>
            <w:r w:rsidR="00FE01CA" w:rsidRPr="00A071E2">
              <w:rPr>
                <w:rFonts w:ascii="Times New Roman" w:hAnsi="Times New Roman" w:cs="Times New Roman"/>
                <w:b/>
                <w:sz w:val="18"/>
                <w:szCs w:val="18"/>
              </w:rPr>
              <w:t xml:space="preserve"> </w:t>
            </w:r>
            <w:r w:rsidR="00A21192" w:rsidRPr="00A071E2">
              <w:rPr>
                <w:rFonts w:ascii="Times New Roman" w:hAnsi="Times New Roman" w:cs="Times New Roman"/>
                <w:b/>
                <w:sz w:val="18"/>
                <w:szCs w:val="18"/>
              </w:rPr>
              <w:t>1:</w:t>
            </w:r>
            <w:r w:rsidR="0060706D" w:rsidRPr="00A071E2">
              <w:rPr>
                <w:rFonts w:ascii="Times New Roman" w:hAnsi="Times New Roman" w:cs="Times New Roman"/>
                <w:sz w:val="18"/>
                <w:szCs w:val="18"/>
              </w:rPr>
              <w:t xml:space="preserve"> adjusted for age, sex</w:t>
            </w:r>
            <w:r w:rsidR="00CD723E" w:rsidRPr="00A071E2">
              <w:rPr>
                <w:rFonts w:ascii="Times New Roman" w:hAnsi="Times New Roman" w:cs="Times New Roman"/>
                <w:sz w:val="18"/>
                <w:szCs w:val="18"/>
              </w:rPr>
              <w:t>.</w:t>
            </w:r>
          </w:p>
          <w:p w14:paraId="65688330" w14:textId="4A69D9F8" w:rsidR="00A21192" w:rsidRPr="00A071E2" w:rsidRDefault="00734F0E" w:rsidP="00AB363B">
            <w:pPr>
              <w:spacing w:line="240" w:lineRule="auto"/>
              <w:ind w:left="137" w:right="146"/>
              <w:jc w:val="left"/>
              <w:rPr>
                <w:rFonts w:ascii="Times New Roman" w:hAnsi="Times New Roman" w:cs="Times New Roman"/>
                <w:sz w:val="18"/>
                <w:szCs w:val="18"/>
              </w:rPr>
            </w:pPr>
            <w:r w:rsidRPr="00A071E2">
              <w:rPr>
                <w:rFonts w:ascii="Times New Roman" w:hAnsi="Times New Roman" w:cs="Times New Roman"/>
                <w:b/>
                <w:sz w:val="18"/>
                <w:szCs w:val="18"/>
              </w:rPr>
              <w:t>Model</w:t>
            </w:r>
            <w:r w:rsidR="00FE01CA" w:rsidRPr="00A071E2">
              <w:rPr>
                <w:rFonts w:ascii="Times New Roman" w:hAnsi="Times New Roman" w:cs="Times New Roman"/>
                <w:b/>
                <w:sz w:val="18"/>
                <w:szCs w:val="18"/>
              </w:rPr>
              <w:t xml:space="preserve"> </w:t>
            </w:r>
            <w:r w:rsidR="00A21192" w:rsidRPr="00A071E2">
              <w:rPr>
                <w:rFonts w:ascii="Times New Roman" w:hAnsi="Times New Roman" w:cs="Times New Roman"/>
                <w:b/>
                <w:sz w:val="18"/>
                <w:szCs w:val="18"/>
              </w:rPr>
              <w:t>2:</w:t>
            </w:r>
            <w:r w:rsidR="00A21192" w:rsidRPr="00A071E2">
              <w:rPr>
                <w:rFonts w:ascii="Times New Roman" w:hAnsi="Times New Roman" w:cs="Times New Roman"/>
                <w:sz w:val="18"/>
                <w:szCs w:val="18"/>
              </w:rPr>
              <w:t xml:space="preserve"> additionally adjusted for </w:t>
            </w:r>
            <w:r w:rsidR="00C37595" w:rsidRPr="00A071E2">
              <w:rPr>
                <w:rFonts w:ascii="Times New Roman" w:hAnsi="Times New Roman" w:cs="Times New Roman"/>
                <w:sz w:val="18"/>
                <w:szCs w:val="18"/>
              </w:rPr>
              <w:t xml:space="preserve">further </w:t>
            </w:r>
            <w:r w:rsidR="00A21192" w:rsidRPr="00A071E2">
              <w:rPr>
                <w:rFonts w:ascii="Times New Roman" w:hAnsi="Times New Roman" w:cs="Times New Roman"/>
                <w:sz w:val="18"/>
                <w:szCs w:val="18"/>
              </w:rPr>
              <w:t xml:space="preserve">socio-demographic (marital status, years of education) and lifestyle (PASE score, smoking status, alcohol </w:t>
            </w:r>
            <w:r w:rsidR="00FB09C4" w:rsidRPr="00A071E2">
              <w:rPr>
                <w:rFonts w:ascii="Times New Roman" w:hAnsi="Times New Roman" w:cs="Times New Roman"/>
                <w:sz w:val="18"/>
                <w:szCs w:val="18"/>
              </w:rPr>
              <w:t>consumption</w:t>
            </w:r>
            <w:r w:rsidR="00A21192" w:rsidRPr="00A071E2">
              <w:rPr>
                <w:rFonts w:ascii="Times New Roman" w:hAnsi="Times New Roman" w:cs="Times New Roman"/>
                <w:sz w:val="18"/>
                <w:szCs w:val="18"/>
              </w:rPr>
              <w:t>) variables</w:t>
            </w:r>
            <w:r w:rsidR="00CD723E" w:rsidRPr="00A071E2">
              <w:rPr>
                <w:rFonts w:ascii="Times New Roman" w:hAnsi="Times New Roman" w:cs="Times New Roman"/>
                <w:sz w:val="18"/>
                <w:szCs w:val="18"/>
              </w:rPr>
              <w:t>.</w:t>
            </w:r>
          </w:p>
          <w:p w14:paraId="757DC737" w14:textId="76AA46C1" w:rsidR="00A21192" w:rsidRPr="00A071E2" w:rsidRDefault="00734F0E" w:rsidP="00AB363B">
            <w:pPr>
              <w:spacing w:line="240" w:lineRule="auto"/>
              <w:ind w:left="137" w:right="146"/>
              <w:jc w:val="left"/>
              <w:rPr>
                <w:rFonts w:ascii="Times New Roman" w:hAnsi="Times New Roman" w:cs="Times New Roman"/>
                <w:sz w:val="18"/>
                <w:szCs w:val="18"/>
              </w:rPr>
            </w:pPr>
            <w:r w:rsidRPr="00A071E2">
              <w:rPr>
                <w:rFonts w:ascii="Times New Roman" w:hAnsi="Times New Roman" w:cs="Times New Roman"/>
                <w:b/>
                <w:sz w:val="18"/>
                <w:szCs w:val="18"/>
              </w:rPr>
              <w:t>Model</w:t>
            </w:r>
            <w:r w:rsidR="00FE01CA" w:rsidRPr="00A071E2">
              <w:rPr>
                <w:rFonts w:ascii="Times New Roman" w:hAnsi="Times New Roman" w:cs="Times New Roman"/>
                <w:b/>
                <w:sz w:val="18"/>
                <w:szCs w:val="18"/>
              </w:rPr>
              <w:t xml:space="preserve"> </w:t>
            </w:r>
            <w:r w:rsidR="00A21192" w:rsidRPr="00A071E2">
              <w:rPr>
                <w:rFonts w:ascii="Times New Roman" w:hAnsi="Times New Roman" w:cs="Times New Roman"/>
                <w:b/>
                <w:sz w:val="18"/>
                <w:szCs w:val="18"/>
              </w:rPr>
              <w:t>3 (N=6</w:t>
            </w:r>
            <w:r w:rsidR="00DD46F5" w:rsidRPr="00A071E2">
              <w:rPr>
                <w:rFonts w:ascii="Times New Roman" w:hAnsi="Times New Roman" w:cs="Times New Roman"/>
                <w:b/>
                <w:sz w:val="18"/>
                <w:szCs w:val="18"/>
              </w:rPr>
              <w:t>22</w:t>
            </w:r>
            <w:r w:rsidR="00A21192" w:rsidRPr="00A071E2">
              <w:rPr>
                <w:rFonts w:ascii="Times New Roman" w:hAnsi="Times New Roman" w:cs="Times New Roman"/>
                <w:b/>
                <w:sz w:val="18"/>
                <w:szCs w:val="18"/>
              </w:rPr>
              <w:t>):</w:t>
            </w:r>
            <w:r w:rsidR="00A21192" w:rsidRPr="00A071E2">
              <w:rPr>
                <w:rFonts w:ascii="Times New Roman" w:hAnsi="Times New Roman" w:cs="Times New Roman"/>
                <w:sz w:val="18"/>
                <w:szCs w:val="18"/>
              </w:rPr>
              <w:t xml:space="preserve"> additionally adju</w:t>
            </w:r>
            <w:r w:rsidR="00F21BAF" w:rsidRPr="00A071E2">
              <w:rPr>
                <w:rFonts w:ascii="Times New Roman" w:hAnsi="Times New Roman" w:cs="Times New Roman"/>
                <w:sz w:val="18"/>
                <w:szCs w:val="18"/>
              </w:rPr>
              <w:t>sted for the presence of</w:t>
            </w:r>
            <w:r w:rsidR="00A21192" w:rsidRPr="00A071E2">
              <w:rPr>
                <w:rFonts w:ascii="Times New Roman" w:hAnsi="Times New Roman" w:cs="Times New Roman"/>
                <w:sz w:val="18"/>
                <w:szCs w:val="18"/>
              </w:rPr>
              <w:t xml:space="preserve"> diseases (hip or femoral neck fracture in the last five years, hypertension, diabetes mellitus, lung disease, joint disease, gastrointestinal disease, heart disease, heart attack in the last three years, kidney disease, liver disease, cancer occurr</w:t>
            </w:r>
            <w:r w:rsidR="00AE5D31" w:rsidRPr="00A071E2">
              <w:rPr>
                <w:rFonts w:ascii="Times New Roman" w:hAnsi="Times New Roman" w:cs="Times New Roman"/>
                <w:sz w:val="18"/>
                <w:szCs w:val="18"/>
              </w:rPr>
              <w:t>ing</w:t>
            </w:r>
            <w:r w:rsidR="00A21192" w:rsidRPr="00A071E2">
              <w:rPr>
                <w:rFonts w:ascii="Times New Roman" w:hAnsi="Times New Roman" w:cs="Times New Roman"/>
                <w:sz w:val="18"/>
                <w:szCs w:val="18"/>
              </w:rPr>
              <w:t xml:space="preserve"> in the last three years, neurological disease, stroke in the last three years, eye disease) not calculable</w:t>
            </w:r>
            <w:r w:rsidR="00A851EC" w:rsidRPr="00A071E2">
              <w:rPr>
                <w:rFonts w:ascii="Times New Roman" w:hAnsi="Times New Roman" w:cs="Times New Roman"/>
                <w:sz w:val="18"/>
                <w:szCs w:val="18"/>
              </w:rPr>
              <w:t xml:space="preserve"> because of</w:t>
            </w:r>
            <w:r w:rsidR="00F21BAF" w:rsidRPr="00A071E2">
              <w:rPr>
                <w:rFonts w:ascii="Times New Roman" w:hAnsi="Times New Roman" w:cs="Times New Roman"/>
                <w:sz w:val="18"/>
                <w:szCs w:val="18"/>
              </w:rPr>
              <w:t xml:space="preserve"> </w:t>
            </w:r>
            <w:r w:rsidR="00A851EC" w:rsidRPr="00A071E2">
              <w:rPr>
                <w:rFonts w:ascii="Times New Roman" w:hAnsi="Times New Roman" w:cs="Times New Roman"/>
                <w:sz w:val="18"/>
                <w:szCs w:val="18"/>
              </w:rPr>
              <w:t>insufficient small sample size and statistical power</w:t>
            </w:r>
            <w:r w:rsidR="00CD723E" w:rsidRPr="00A071E2">
              <w:rPr>
                <w:rFonts w:ascii="Times New Roman" w:hAnsi="Times New Roman" w:cs="Times New Roman"/>
                <w:sz w:val="18"/>
                <w:szCs w:val="18"/>
              </w:rPr>
              <w:t>.</w:t>
            </w:r>
          </w:p>
          <w:p w14:paraId="30112836" w14:textId="6040EFF6" w:rsidR="00615370" w:rsidRPr="00A071E2" w:rsidRDefault="00615370" w:rsidP="00AB363B">
            <w:pPr>
              <w:spacing w:line="240" w:lineRule="auto"/>
              <w:ind w:left="137" w:right="146"/>
              <w:jc w:val="left"/>
              <w:rPr>
                <w:rFonts w:ascii="Times New Roman" w:hAnsi="Times New Roman" w:cs="Times New Roman"/>
                <w:sz w:val="18"/>
                <w:szCs w:val="18"/>
              </w:rPr>
            </w:pPr>
            <w:r w:rsidRPr="00A071E2">
              <w:rPr>
                <w:rFonts w:ascii="Times New Roman" w:hAnsi="Times New Roman" w:cs="Times New Roman"/>
                <w:sz w:val="18"/>
                <w:szCs w:val="18"/>
              </w:rPr>
              <w:t>Results are shown for the obesity categories: BMI ≥30 kg/m², WC ≥102/88 cm (m/f), WHR ≥1/0.85 (m/f), WHtR ≥0.6, FMp ≥30.41/41.10% (m/f), HTGW: WC ≥102/88 cm (m/f) and TG ≥1.7 mmol/l, SO: FMp ≥30.41/41.10% (m/f) and handgrip strength &lt;30/20 kg (m/f)</w:t>
            </w:r>
            <w:r w:rsidR="00CD723E" w:rsidRPr="00A071E2">
              <w:rPr>
                <w:rFonts w:ascii="Times New Roman" w:hAnsi="Times New Roman" w:cs="Times New Roman"/>
                <w:sz w:val="18"/>
                <w:szCs w:val="18"/>
              </w:rPr>
              <w:t>.</w:t>
            </w:r>
          </w:p>
          <w:p w14:paraId="75506FB4" w14:textId="3642A9AD" w:rsidR="00A21192" w:rsidRPr="00A071E2" w:rsidRDefault="00A21192" w:rsidP="00AB363B">
            <w:pPr>
              <w:spacing w:line="240" w:lineRule="auto"/>
              <w:ind w:left="137" w:right="146"/>
              <w:jc w:val="left"/>
              <w:rPr>
                <w:rFonts w:ascii="Times New Roman" w:hAnsi="Times New Roman" w:cs="Times New Roman"/>
                <w:sz w:val="18"/>
                <w:szCs w:val="18"/>
              </w:rPr>
            </w:pPr>
            <w:r w:rsidRPr="00A071E2">
              <w:rPr>
                <w:rFonts w:ascii="Times New Roman" w:hAnsi="Times New Roman" w:cs="Times New Roman"/>
                <w:sz w:val="18"/>
                <w:szCs w:val="18"/>
              </w:rPr>
              <w:t xml:space="preserve">Significant results (p&lt;0.05) are </w:t>
            </w:r>
            <w:r w:rsidRPr="00A071E2">
              <w:rPr>
                <w:rFonts w:ascii="Times New Roman" w:hAnsi="Times New Roman" w:cs="Times New Roman"/>
                <w:b/>
                <w:sz w:val="18"/>
                <w:szCs w:val="18"/>
              </w:rPr>
              <w:t>highlighted</w:t>
            </w:r>
            <w:r w:rsidR="00CD723E" w:rsidRPr="00A071E2">
              <w:rPr>
                <w:rFonts w:ascii="Times New Roman" w:hAnsi="Times New Roman" w:cs="Times New Roman"/>
                <w:sz w:val="18"/>
                <w:szCs w:val="18"/>
              </w:rPr>
              <w:t>.</w:t>
            </w:r>
          </w:p>
          <w:p w14:paraId="29DA4DCB" w14:textId="48F79A47" w:rsidR="00F364D7" w:rsidRPr="00A071E2" w:rsidRDefault="00F364D7" w:rsidP="00AB363B">
            <w:pPr>
              <w:spacing w:line="240" w:lineRule="auto"/>
              <w:ind w:left="137" w:right="146"/>
              <w:jc w:val="left"/>
              <w:rPr>
                <w:rFonts w:ascii="Times New Roman" w:hAnsi="Times New Roman" w:cs="Times New Roman"/>
                <w:sz w:val="20"/>
                <w:szCs w:val="20"/>
              </w:rPr>
            </w:pPr>
            <w:r w:rsidRPr="00A071E2">
              <w:rPr>
                <w:rFonts w:ascii="Times New Roman" w:hAnsi="Times New Roman" w:cs="Times New Roman"/>
                <w:sz w:val="18"/>
                <w:szCs w:val="18"/>
              </w:rPr>
              <w:t>Data of the KORA-Age study conducted in Southern Germany between 2009 and 2012.</w:t>
            </w:r>
          </w:p>
        </w:tc>
      </w:tr>
    </w:tbl>
    <w:p w14:paraId="773259C0" w14:textId="386C4195" w:rsidR="00132E39" w:rsidRPr="00A071E2" w:rsidRDefault="00132E39" w:rsidP="00A21192">
      <w:pPr>
        <w:rPr>
          <w:rFonts w:ascii="Times New Roman" w:hAnsi="Times New Roman" w:cs="Times New Roman"/>
        </w:rPr>
      </w:pPr>
    </w:p>
    <w:p w14:paraId="2C1CB491" w14:textId="77777777" w:rsidR="00132E39" w:rsidRPr="00A071E2" w:rsidRDefault="00132E39">
      <w:pPr>
        <w:spacing w:after="200" w:line="276" w:lineRule="auto"/>
        <w:jc w:val="left"/>
        <w:rPr>
          <w:rFonts w:ascii="Times New Roman" w:hAnsi="Times New Roman" w:cs="Times New Roman"/>
        </w:rPr>
      </w:pPr>
      <w:r w:rsidRPr="00A071E2">
        <w:rPr>
          <w:rFonts w:ascii="Times New Roman" w:hAnsi="Times New Roman" w:cs="Times New Roman"/>
        </w:rPr>
        <w:br w:type="page"/>
      </w:r>
    </w:p>
    <w:p w14:paraId="61AA1B66" w14:textId="398FAC1C" w:rsidR="00A21192" w:rsidRPr="00A071E2" w:rsidRDefault="009C627E" w:rsidP="00FE6700">
      <w:pPr>
        <w:rPr>
          <w:rFonts w:ascii="Times New Roman" w:hAnsi="Times New Roman" w:cs="Times New Roman"/>
          <w:iCs/>
          <w:color w:val="000000"/>
          <w:sz w:val="24"/>
          <w:szCs w:val="24"/>
        </w:rPr>
      </w:pPr>
      <w:r w:rsidRPr="00A071E2">
        <w:rPr>
          <w:rFonts w:ascii="Times New Roman" w:hAnsi="Times New Roman" w:cs="Times New Roman"/>
          <w:b/>
          <w:iCs/>
          <w:color w:val="000000"/>
          <w:sz w:val="24"/>
          <w:szCs w:val="24"/>
        </w:rPr>
        <w:lastRenderedPageBreak/>
        <w:t>Supplementa</w:t>
      </w:r>
      <w:r w:rsidR="0047640E">
        <w:rPr>
          <w:rFonts w:ascii="Times New Roman" w:hAnsi="Times New Roman" w:cs="Times New Roman"/>
          <w:b/>
          <w:iCs/>
          <w:color w:val="000000"/>
          <w:sz w:val="24"/>
          <w:szCs w:val="24"/>
        </w:rPr>
        <w:t>l</w:t>
      </w:r>
      <w:r w:rsidRPr="00A071E2">
        <w:rPr>
          <w:rFonts w:ascii="Times New Roman" w:hAnsi="Times New Roman" w:cs="Times New Roman"/>
          <w:b/>
          <w:iCs/>
          <w:color w:val="000000"/>
          <w:sz w:val="24"/>
          <w:szCs w:val="24"/>
        </w:rPr>
        <w:t xml:space="preserve"> </w:t>
      </w:r>
      <w:r w:rsidR="00A21192" w:rsidRPr="00A071E2">
        <w:rPr>
          <w:rFonts w:ascii="Times New Roman" w:hAnsi="Times New Roman" w:cs="Times New Roman"/>
          <w:b/>
          <w:iCs/>
          <w:color w:val="000000"/>
          <w:sz w:val="24"/>
          <w:szCs w:val="24"/>
        </w:rPr>
        <w:t>Table</w:t>
      </w:r>
      <w:r w:rsidRPr="00A071E2">
        <w:rPr>
          <w:rFonts w:ascii="Times New Roman" w:hAnsi="Times New Roman" w:cs="Times New Roman"/>
          <w:b/>
          <w:iCs/>
          <w:color w:val="000000"/>
          <w:sz w:val="24"/>
          <w:szCs w:val="24"/>
        </w:rPr>
        <w:t xml:space="preserve"> 4</w:t>
      </w:r>
      <w:r w:rsidR="00A21192" w:rsidRPr="00A071E2">
        <w:rPr>
          <w:rFonts w:ascii="Times New Roman" w:hAnsi="Times New Roman" w:cs="Times New Roman"/>
          <w:b/>
          <w:iCs/>
          <w:color w:val="000000"/>
          <w:sz w:val="24"/>
          <w:szCs w:val="24"/>
        </w:rPr>
        <w:t xml:space="preserve">: </w:t>
      </w:r>
      <w:r w:rsidR="006D7B89" w:rsidRPr="00A071E2">
        <w:rPr>
          <w:rFonts w:ascii="Times New Roman" w:hAnsi="Times New Roman" w:cs="Times New Roman"/>
          <w:iCs/>
          <w:color w:val="000000"/>
          <w:sz w:val="24"/>
          <w:szCs w:val="24"/>
        </w:rPr>
        <w:t>Comparison of l</w:t>
      </w:r>
      <w:r w:rsidR="00A21192" w:rsidRPr="00A071E2">
        <w:rPr>
          <w:rFonts w:ascii="Times New Roman" w:hAnsi="Times New Roman" w:cs="Times New Roman"/>
          <w:iCs/>
          <w:color w:val="000000"/>
          <w:sz w:val="24"/>
          <w:szCs w:val="24"/>
        </w:rPr>
        <w:t xml:space="preserve">ongitudinal associations between the </w:t>
      </w:r>
      <w:r w:rsidRPr="00A071E2">
        <w:rPr>
          <w:rFonts w:ascii="Times New Roman" w:hAnsi="Times New Roman" w:cs="Times New Roman"/>
          <w:iCs/>
          <w:color w:val="000000"/>
          <w:sz w:val="24"/>
          <w:szCs w:val="24"/>
        </w:rPr>
        <w:t xml:space="preserve">categorized </w:t>
      </w:r>
      <w:r w:rsidR="00A21192" w:rsidRPr="00A071E2">
        <w:rPr>
          <w:rFonts w:ascii="Times New Roman" w:hAnsi="Times New Roman" w:cs="Times New Roman"/>
          <w:iCs/>
          <w:color w:val="000000"/>
          <w:sz w:val="24"/>
          <w:szCs w:val="24"/>
        </w:rPr>
        <w:t xml:space="preserve">measures of obesity and </w:t>
      </w:r>
      <w:r w:rsidR="00C37595" w:rsidRPr="00A071E2">
        <w:rPr>
          <w:rFonts w:ascii="Times New Roman" w:hAnsi="Times New Roman" w:cs="Times New Roman"/>
          <w:iCs/>
          <w:color w:val="000000"/>
          <w:sz w:val="24"/>
          <w:szCs w:val="24"/>
        </w:rPr>
        <w:t xml:space="preserve">improvement of </w:t>
      </w:r>
      <w:r w:rsidR="00A21192" w:rsidRPr="00A071E2">
        <w:rPr>
          <w:rFonts w:ascii="Times New Roman" w:hAnsi="Times New Roman" w:cs="Times New Roman"/>
          <w:iCs/>
          <w:color w:val="000000"/>
          <w:sz w:val="24"/>
          <w:szCs w:val="24"/>
        </w:rPr>
        <w:t>SRPC</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134"/>
        <w:gridCol w:w="992"/>
        <w:gridCol w:w="1843"/>
        <w:gridCol w:w="1842"/>
        <w:gridCol w:w="993"/>
        <w:gridCol w:w="992"/>
        <w:gridCol w:w="850"/>
      </w:tblGrid>
      <w:tr w:rsidR="00CB127E" w:rsidRPr="00A071E2" w14:paraId="5EEDD76D" w14:textId="77777777" w:rsidTr="00C302F4">
        <w:trPr>
          <w:cantSplit/>
          <w:trHeight w:val="362"/>
          <w:tblHeader/>
        </w:trPr>
        <w:tc>
          <w:tcPr>
            <w:tcW w:w="993" w:type="dxa"/>
            <w:tcBorders>
              <w:top w:val="single" w:sz="8" w:space="0" w:color="auto"/>
              <w:left w:val="nil"/>
              <w:bottom w:val="single" w:sz="8" w:space="0" w:color="auto"/>
              <w:right w:val="nil"/>
            </w:tcBorders>
            <w:shd w:val="clear" w:color="auto" w:fill="FFFFFF"/>
            <w:tcMar>
              <w:left w:w="67" w:type="dxa"/>
              <w:right w:w="67" w:type="dxa"/>
            </w:tcMar>
            <w:vAlign w:val="center"/>
          </w:tcPr>
          <w:p w14:paraId="55EA139C" w14:textId="77777777" w:rsidR="00CB127E" w:rsidRPr="007F7E7A" w:rsidRDefault="00CB127E" w:rsidP="00AB363B">
            <w:pPr>
              <w:keepNext/>
              <w:autoSpaceDE w:val="0"/>
              <w:autoSpaceDN w:val="0"/>
              <w:adjustRightInd w:val="0"/>
              <w:spacing w:before="60" w:after="60" w:line="240" w:lineRule="auto"/>
              <w:jc w:val="center"/>
              <w:rPr>
                <w:rFonts w:ascii="Times New Roman" w:hAnsi="Times New Roman" w:cs="Times New Roman"/>
                <w:b/>
                <w:iCs/>
                <w:color w:val="000000"/>
                <w:sz w:val="20"/>
                <w:szCs w:val="20"/>
              </w:rPr>
            </w:pPr>
            <w:r w:rsidRPr="007F7E7A">
              <w:rPr>
                <w:rFonts w:ascii="Times New Roman" w:hAnsi="Times New Roman" w:cs="Times New Roman"/>
                <w:b/>
                <w:iCs/>
                <w:color w:val="000000"/>
                <w:sz w:val="20"/>
                <w:szCs w:val="20"/>
              </w:rPr>
              <w:t>Measure of obesity</w:t>
            </w:r>
          </w:p>
        </w:tc>
        <w:tc>
          <w:tcPr>
            <w:tcW w:w="1134" w:type="dxa"/>
            <w:tcBorders>
              <w:top w:val="single" w:sz="8" w:space="0" w:color="auto"/>
              <w:left w:val="nil"/>
              <w:bottom w:val="single" w:sz="8" w:space="0" w:color="auto"/>
              <w:right w:val="nil"/>
            </w:tcBorders>
            <w:shd w:val="clear" w:color="auto" w:fill="FFFFFF"/>
            <w:tcMar>
              <w:left w:w="67" w:type="dxa"/>
              <w:right w:w="67" w:type="dxa"/>
            </w:tcMar>
            <w:vAlign w:val="center"/>
          </w:tcPr>
          <w:p w14:paraId="0FFF35AB" w14:textId="62CD6466" w:rsidR="00CB127E" w:rsidRPr="007F7E7A" w:rsidRDefault="00802DE7" w:rsidP="00AB363B">
            <w:pPr>
              <w:keepNext/>
              <w:autoSpaceDE w:val="0"/>
              <w:autoSpaceDN w:val="0"/>
              <w:adjustRightInd w:val="0"/>
              <w:spacing w:before="60" w:after="60" w:line="240" w:lineRule="auto"/>
              <w:jc w:val="center"/>
              <w:rPr>
                <w:rFonts w:ascii="Times New Roman"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β estimate</w:t>
            </w:r>
          </w:p>
        </w:tc>
        <w:tc>
          <w:tcPr>
            <w:tcW w:w="992" w:type="dxa"/>
            <w:tcBorders>
              <w:top w:val="single" w:sz="8" w:space="0" w:color="auto"/>
              <w:left w:val="nil"/>
              <w:bottom w:val="single" w:sz="8" w:space="0" w:color="auto"/>
              <w:right w:val="nil"/>
            </w:tcBorders>
            <w:shd w:val="clear" w:color="auto" w:fill="FFFFFF"/>
            <w:tcMar>
              <w:left w:w="67" w:type="dxa"/>
              <w:right w:w="67" w:type="dxa"/>
            </w:tcMar>
            <w:vAlign w:val="center"/>
          </w:tcPr>
          <w:p w14:paraId="4CBAAD79" w14:textId="77777777" w:rsidR="00CB127E" w:rsidRPr="007F7E7A" w:rsidRDefault="00CB127E" w:rsidP="00AB363B">
            <w:pPr>
              <w:keepNext/>
              <w:autoSpaceDE w:val="0"/>
              <w:autoSpaceDN w:val="0"/>
              <w:adjustRightInd w:val="0"/>
              <w:spacing w:before="60" w:after="60" w:line="240" w:lineRule="auto"/>
              <w:jc w:val="center"/>
              <w:rPr>
                <w:rFonts w:ascii="Times New Roman" w:hAnsi="Times New Roman" w:cs="Times New Roman"/>
                <w:b/>
                <w:iCs/>
                <w:color w:val="000000"/>
                <w:sz w:val="20"/>
                <w:szCs w:val="20"/>
              </w:rPr>
            </w:pPr>
            <w:r w:rsidRPr="007F7E7A">
              <w:rPr>
                <w:rFonts w:ascii="Times New Roman" w:hAnsi="Times New Roman" w:cs="Times New Roman"/>
                <w:b/>
                <w:iCs/>
                <w:color w:val="000000"/>
                <w:sz w:val="20"/>
                <w:szCs w:val="20"/>
              </w:rPr>
              <w:t>p-value</w:t>
            </w:r>
          </w:p>
        </w:tc>
        <w:tc>
          <w:tcPr>
            <w:tcW w:w="1843" w:type="dxa"/>
            <w:tcBorders>
              <w:top w:val="single" w:sz="8" w:space="0" w:color="auto"/>
              <w:left w:val="nil"/>
              <w:bottom w:val="single" w:sz="8" w:space="0" w:color="auto"/>
              <w:right w:val="nil"/>
            </w:tcBorders>
            <w:shd w:val="clear" w:color="auto" w:fill="FFFFFF"/>
            <w:vAlign w:val="center"/>
          </w:tcPr>
          <w:p w14:paraId="309DD852" w14:textId="77777777" w:rsidR="00CB127E" w:rsidRPr="007F7E7A" w:rsidRDefault="00CB127E" w:rsidP="00AB363B">
            <w:pPr>
              <w:keepNext/>
              <w:autoSpaceDE w:val="0"/>
              <w:autoSpaceDN w:val="0"/>
              <w:adjustRightInd w:val="0"/>
              <w:spacing w:before="60" w:after="60" w:line="240" w:lineRule="auto"/>
              <w:jc w:val="center"/>
              <w:rPr>
                <w:rFonts w:ascii="Times New Roman" w:hAnsi="Times New Roman" w:cs="Times New Roman"/>
                <w:b/>
                <w:iCs/>
                <w:color w:val="000000"/>
                <w:sz w:val="20"/>
                <w:szCs w:val="20"/>
              </w:rPr>
            </w:pPr>
            <w:r w:rsidRPr="007F7E7A">
              <w:rPr>
                <w:rFonts w:ascii="Times New Roman" w:hAnsi="Times New Roman" w:cs="Times New Roman"/>
                <w:b/>
                <w:iCs/>
                <w:color w:val="000000"/>
                <w:sz w:val="20"/>
                <w:szCs w:val="20"/>
              </w:rPr>
              <w:t>OR (95% CI)</w:t>
            </w:r>
          </w:p>
        </w:tc>
        <w:tc>
          <w:tcPr>
            <w:tcW w:w="1842" w:type="dxa"/>
            <w:tcBorders>
              <w:top w:val="single" w:sz="8" w:space="0" w:color="auto"/>
              <w:left w:val="nil"/>
              <w:bottom w:val="single" w:sz="8" w:space="0" w:color="auto"/>
              <w:right w:val="nil"/>
            </w:tcBorders>
            <w:shd w:val="clear" w:color="auto" w:fill="FFFFFF"/>
            <w:vAlign w:val="center"/>
          </w:tcPr>
          <w:p w14:paraId="06FCADE9" w14:textId="034E6128" w:rsidR="00CB127E" w:rsidRPr="007F7E7A" w:rsidRDefault="00CB127E" w:rsidP="00AB363B">
            <w:pPr>
              <w:keepNext/>
              <w:autoSpaceDE w:val="0"/>
              <w:autoSpaceDN w:val="0"/>
              <w:adjustRightInd w:val="0"/>
              <w:spacing w:before="60" w:after="60" w:line="240" w:lineRule="auto"/>
              <w:jc w:val="center"/>
              <w:rPr>
                <w:rFonts w:ascii="Times New Roman" w:hAnsi="Times New Roman" w:cs="Times New Roman"/>
                <w:b/>
                <w:iCs/>
                <w:color w:val="000000"/>
                <w:sz w:val="20"/>
                <w:szCs w:val="20"/>
              </w:rPr>
            </w:pPr>
            <w:r w:rsidRPr="007F7E7A">
              <w:rPr>
                <w:rFonts w:ascii="Times New Roman" w:hAnsi="Times New Roman" w:cs="Times New Roman"/>
                <w:b/>
                <w:iCs/>
                <w:color w:val="000000"/>
                <w:sz w:val="20"/>
                <w:szCs w:val="20"/>
              </w:rPr>
              <w:t>AUC (ΔAUC)</w:t>
            </w:r>
          </w:p>
        </w:tc>
        <w:tc>
          <w:tcPr>
            <w:tcW w:w="993" w:type="dxa"/>
            <w:tcBorders>
              <w:top w:val="single" w:sz="8" w:space="0" w:color="auto"/>
              <w:left w:val="nil"/>
              <w:bottom w:val="single" w:sz="8" w:space="0" w:color="auto"/>
              <w:right w:val="nil"/>
            </w:tcBorders>
            <w:shd w:val="clear" w:color="auto" w:fill="FFFFFF"/>
            <w:tcMar>
              <w:left w:w="67" w:type="dxa"/>
              <w:right w:w="67" w:type="dxa"/>
            </w:tcMar>
            <w:vAlign w:val="center"/>
          </w:tcPr>
          <w:p w14:paraId="26A87D1E" w14:textId="77777777" w:rsidR="00CB127E" w:rsidRPr="007F7E7A" w:rsidRDefault="00CB127E" w:rsidP="00AB363B">
            <w:pPr>
              <w:keepNext/>
              <w:autoSpaceDE w:val="0"/>
              <w:autoSpaceDN w:val="0"/>
              <w:adjustRightInd w:val="0"/>
              <w:spacing w:before="60" w:after="60" w:line="240" w:lineRule="auto"/>
              <w:jc w:val="center"/>
              <w:rPr>
                <w:rFonts w:ascii="Times New Roman" w:hAnsi="Times New Roman" w:cs="Times New Roman"/>
                <w:b/>
                <w:iCs/>
                <w:color w:val="000000"/>
                <w:sz w:val="20"/>
                <w:szCs w:val="20"/>
              </w:rPr>
            </w:pPr>
            <w:r w:rsidRPr="007F7E7A">
              <w:rPr>
                <w:rFonts w:ascii="Times New Roman" w:hAnsi="Times New Roman" w:cs="Times New Roman"/>
                <w:b/>
                <w:iCs/>
                <w:color w:val="000000"/>
                <w:sz w:val="20"/>
                <w:szCs w:val="20"/>
              </w:rPr>
              <w:t>R²</w:t>
            </w:r>
          </w:p>
        </w:tc>
        <w:tc>
          <w:tcPr>
            <w:tcW w:w="992" w:type="dxa"/>
            <w:tcBorders>
              <w:top w:val="single" w:sz="8" w:space="0" w:color="auto"/>
              <w:left w:val="nil"/>
              <w:bottom w:val="single" w:sz="8" w:space="0" w:color="auto"/>
              <w:right w:val="nil"/>
            </w:tcBorders>
            <w:shd w:val="clear" w:color="auto" w:fill="FFFFFF"/>
            <w:tcMar>
              <w:left w:w="67" w:type="dxa"/>
              <w:right w:w="67" w:type="dxa"/>
            </w:tcMar>
            <w:vAlign w:val="center"/>
          </w:tcPr>
          <w:p w14:paraId="28D4A797" w14:textId="77777777" w:rsidR="00CB127E" w:rsidRPr="007F7E7A" w:rsidRDefault="00CB127E" w:rsidP="00AB363B">
            <w:pPr>
              <w:keepNext/>
              <w:autoSpaceDE w:val="0"/>
              <w:autoSpaceDN w:val="0"/>
              <w:adjustRightInd w:val="0"/>
              <w:spacing w:before="60" w:after="60" w:line="240" w:lineRule="auto"/>
              <w:jc w:val="center"/>
              <w:rPr>
                <w:rFonts w:ascii="Times New Roman" w:hAnsi="Times New Roman" w:cs="Times New Roman"/>
                <w:b/>
                <w:iCs/>
                <w:color w:val="000000"/>
                <w:sz w:val="20"/>
                <w:szCs w:val="20"/>
              </w:rPr>
            </w:pPr>
            <w:r w:rsidRPr="007F7E7A">
              <w:rPr>
                <w:rFonts w:ascii="Times New Roman" w:hAnsi="Times New Roman" w:cs="Times New Roman"/>
                <w:b/>
                <w:iCs/>
                <w:color w:val="000000"/>
                <w:sz w:val="20"/>
                <w:szCs w:val="20"/>
              </w:rPr>
              <w:t>AIC</w:t>
            </w:r>
          </w:p>
        </w:tc>
        <w:tc>
          <w:tcPr>
            <w:tcW w:w="850" w:type="dxa"/>
            <w:tcBorders>
              <w:top w:val="single" w:sz="8" w:space="0" w:color="auto"/>
              <w:left w:val="nil"/>
              <w:bottom w:val="single" w:sz="8" w:space="0" w:color="auto"/>
              <w:right w:val="nil"/>
            </w:tcBorders>
            <w:shd w:val="clear" w:color="auto" w:fill="FFFFFF"/>
            <w:vAlign w:val="center"/>
          </w:tcPr>
          <w:p w14:paraId="012E0E79" w14:textId="77777777" w:rsidR="00CB127E" w:rsidRPr="007F7E7A" w:rsidRDefault="00CB127E" w:rsidP="00AB363B">
            <w:pPr>
              <w:keepNext/>
              <w:autoSpaceDE w:val="0"/>
              <w:autoSpaceDN w:val="0"/>
              <w:adjustRightInd w:val="0"/>
              <w:spacing w:before="60" w:after="60" w:line="240" w:lineRule="auto"/>
              <w:jc w:val="center"/>
              <w:rPr>
                <w:rFonts w:ascii="Times New Roman" w:hAnsi="Times New Roman" w:cs="Times New Roman"/>
                <w:b/>
                <w:iCs/>
                <w:color w:val="000000"/>
                <w:sz w:val="20"/>
                <w:szCs w:val="20"/>
              </w:rPr>
            </w:pPr>
            <w:r w:rsidRPr="007F7E7A">
              <w:rPr>
                <w:rFonts w:ascii="Times New Roman" w:hAnsi="Times New Roman" w:cs="Times New Roman"/>
                <w:b/>
                <w:iCs/>
                <w:color w:val="000000"/>
                <w:sz w:val="20"/>
                <w:szCs w:val="20"/>
              </w:rPr>
              <w:t>BIC</w:t>
            </w:r>
          </w:p>
        </w:tc>
      </w:tr>
      <w:tr w:rsidR="00A21192" w:rsidRPr="00A071E2" w14:paraId="54D3F4AF" w14:textId="77777777" w:rsidTr="00C302F4">
        <w:trPr>
          <w:cantSplit/>
          <w:trHeight w:val="328"/>
        </w:trPr>
        <w:tc>
          <w:tcPr>
            <w:tcW w:w="9639" w:type="dxa"/>
            <w:gridSpan w:val="8"/>
            <w:tcBorders>
              <w:top w:val="single" w:sz="8" w:space="0" w:color="auto"/>
              <w:left w:val="nil"/>
              <w:bottom w:val="nil"/>
              <w:right w:val="nil"/>
            </w:tcBorders>
            <w:shd w:val="clear" w:color="auto" w:fill="D9D9D9"/>
            <w:tcMar>
              <w:left w:w="67" w:type="dxa"/>
              <w:right w:w="67" w:type="dxa"/>
            </w:tcMar>
            <w:vAlign w:val="center"/>
          </w:tcPr>
          <w:p w14:paraId="656E5586" w14:textId="59D00407" w:rsidR="00A21192" w:rsidRPr="007F7E7A" w:rsidRDefault="00734F0E" w:rsidP="00AB363B">
            <w:pPr>
              <w:spacing w:line="240" w:lineRule="auto"/>
              <w:rPr>
                <w:rFonts w:ascii="Times New Roman" w:hAnsi="Times New Roman" w:cs="Times New Roman"/>
                <w:b/>
                <w:sz w:val="20"/>
                <w:szCs w:val="20"/>
              </w:rPr>
            </w:pPr>
            <w:r w:rsidRPr="007F7E7A">
              <w:rPr>
                <w:rFonts w:ascii="Times New Roman" w:hAnsi="Times New Roman" w:cs="Times New Roman"/>
                <w:b/>
                <w:sz w:val="20"/>
                <w:szCs w:val="20"/>
              </w:rPr>
              <w:t>Model</w:t>
            </w:r>
            <w:r w:rsidR="00FE01CA" w:rsidRPr="007F7E7A">
              <w:rPr>
                <w:rFonts w:ascii="Times New Roman" w:hAnsi="Times New Roman" w:cs="Times New Roman"/>
                <w:b/>
                <w:sz w:val="20"/>
                <w:szCs w:val="20"/>
              </w:rPr>
              <w:t xml:space="preserve"> </w:t>
            </w:r>
            <w:r w:rsidR="004403EA" w:rsidRPr="007F7E7A">
              <w:rPr>
                <w:rFonts w:ascii="Times New Roman" w:hAnsi="Times New Roman" w:cs="Times New Roman"/>
                <w:b/>
                <w:sz w:val="20"/>
                <w:szCs w:val="20"/>
              </w:rPr>
              <w:t>1 (N</w:t>
            </w:r>
            <w:r w:rsidR="00A21192" w:rsidRPr="007F7E7A">
              <w:rPr>
                <w:rFonts w:ascii="Times New Roman" w:hAnsi="Times New Roman" w:cs="Times New Roman"/>
                <w:b/>
                <w:sz w:val="20"/>
                <w:szCs w:val="20"/>
              </w:rPr>
              <w:t>=6</w:t>
            </w:r>
            <w:r w:rsidR="009A2864" w:rsidRPr="007F7E7A">
              <w:rPr>
                <w:rFonts w:ascii="Times New Roman" w:hAnsi="Times New Roman" w:cs="Times New Roman"/>
                <w:b/>
                <w:sz w:val="20"/>
                <w:szCs w:val="20"/>
              </w:rPr>
              <w:t>05</w:t>
            </w:r>
            <w:r w:rsidR="00A21192" w:rsidRPr="007F7E7A">
              <w:rPr>
                <w:rFonts w:ascii="Times New Roman" w:hAnsi="Times New Roman" w:cs="Times New Roman"/>
                <w:b/>
                <w:sz w:val="20"/>
                <w:szCs w:val="20"/>
              </w:rPr>
              <w:t>)</w:t>
            </w:r>
          </w:p>
        </w:tc>
      </w:tr>
      <w:tr w:rsidR="00CB127E" w:rsidRPr="00A071E2" w14:paraId="72F31A95" w14:textId="77777777" w:rsidTr="00C302F4">
        <w:trPr>
          <w:cantSplit/>
          <w:trHeight w:val="363"/>
        </w:trPr>
        <w:tc>
          <w:tcPr>
            <w:tcW w:w="993" w:type="dxa"/>
            <w:tcBorders>
              <w:top w:val="nil"/>
              <w:left w:val="nil"/>
              <w:bottom w:val="nil"/>
              <w:right w:val="nil"/>
            </w:tcBorders>
            <w:shd w:val="clear" w:color="auto" w:fill="FFFFFF"/>
            <w:tcMar>
              <w:left w:w="67" w:type="dxa"/>
              <w:right w:w="67" w:type="dxa"/>
            </w:tcMar>
            <w:vAlign w:val="center"/>
          </w:tcPr>
          <w:p w14:paraId="625EB2D7" w14:textId="77777777" w:rsidR="00CB127E" w:rsidRPr="007F7E7A" w:rsidRDefault="00CB127E" w:rsidP="00AB363B">
            <w:pPr>
              <w:spacing w:line="240" w:lineRule="auto"/>
              <w:rPr>
                <w:rFonts w:ascii="Times New Roman" w:hAnsi="Times New Roman" w:cs="Times New Roman"/>
                <w:color w:val="000000"/>
                <w:sz w:val="20"/>
                <w:szCs w:val="20"/>
              </w:rPr>
            </w:pPr>
            <w:r w:rsidRPr="007F7E7A">
              <w:rPr>
                <w:rFonts w:ascii="Times New Roman" w:hAnsi="Times New Roman" w:cs="Times New Roman"/>
                <w:color w:val="000000"/>
                <w:sz w:val="20"/>
                <w:szCs w:val="20"/>
              </w:rPr>
              <w:t>BMI</w:t>
            </w:r>
          </w:p>
        </w:tc>
        <w:tc>
          <w:tcPr>
            <w:tcW w:w="1134" w:type="dxa"/>
            <w:tcBorders>
              <w:top w:val="nil"/>
              <w:left w:val="nil"/>
              <w:bottom w:val="nil"/>
              <w:right w:val="nil"/>
            </w:tcBorders>
            <w:shd w:val="clear" w:color="auto" w:fill="FFFFFF"/>
            <w:tcMar>
              <w:left w:w="67" w:type="dxa"/>
              <w:right w:w="67" w:type="dxa"/>
            </w:tcMar>
            <w:vAlign w:val="center"/>
          </w:tcPr>
          <w:p w14:paraId="65FFD711" w14:textId="403F927E" w:rsidR="00CB127E" w:rsidRPr="007F7E7A" w:rsidRDefault="009A2864"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w:t>
            </w:r>
            <w:r w:rsidR="00876612" w:rsidRPr="007F7E7A">
              <w:rPr>
                <w:rFonts w:ascii="Times New Roman" w:hAnsi="Times New Roman" w:cs="Times New Roman"/>
                <w:sz w:val="20"/>
                <w:szCs w:val="20"/>
                <w:lang w:val="de-DE"/>
              </w:rPr>
              <w:t>6</w:t>
            </w:r>
          </w:p>
        </w:tc>
        <w:tc>
          <w:tcPr>
            <w:tcW w:w="992" w:type="dxa"/>
            <w:tcBorders>
              <w:top w:val="nil"/>
              <w:left w:val="nil"/>
              <w:bottom w:val="nil"/>
              <w:right w:val="nil"/>
            </w:tcBorders>
            <w:shd w:val="clear" w:color="auto" w:fill="FFFFFF"/>
            <w:tcMar>
              <w:left w:w="67" w:type="dxa"/>
              <w:right w:w="67" w:type="dxa"/>
            </w:tcMar>
            <w:vAlign w:val="center"/>
          </w:tcPr>
          <w:p w14:paraId="22EA95C6" w14:textId="1B09E6F1" w:rsidR="00CB127E" w:rsidRPr="007F7E7A" w:rsidRDefault="009A2864" w:rsidP="00AB363B">
            <w:pPr>
              <w:spacing w:line="240" w:lineRule="auto"/>
              <w:jc w:val="center"/>
              <w:rPr>
                <w:rFonts w:ascii="Times New Roman" w:hAnsi="Times New Roman" w:cs="Times New Roman"/>
                <w:color w:val="000000"/>
                <w:sz w:val="20"/>
                <w:szCs w:val="20"/>
              </w:rPr>
            </w:pPr>
            <w:r w:rsidRPr="007F7E7A">
              <w:rPr>
                <w:rFonts w:ascii="Times New Roman" w:hAnsi="Times New Roman" w:cs="Times New Roman"/>
                <w:sz w:val="20"/>
                <w:szCs w:val="20"/>
                <w:lang w:val="de-DE"/>
              </w:rPr>
              <w:t>0.98</w:t>
            </w:r>
          </w:p>
        </w:tc>
        <w:tc>
          <w:tcPr>
            <w:tcW w:w="1843" w:type="dxa"/>
            <w:tcBorders>
              <w:top w:val="nil"/>
              <w:left w:val="nil"/>
              <w:bottom w:val="nil"/>
              <w:right w:val="nil"/>
            </w:tcBorders>
            <w:shd w:val="clear" w:color="auto" w:fill="FFFFFF"/>
            <w:vAlign w:val="center"/>
          </w:tcPr>
          <w:p w14:paraId="1C80844E" w14:textId="1637B2BA" w:rsidR="00CB127E" w:rsidRPr="007F7E7A" w:rsidRDefault="0087661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0.99</w:t>
            </w:r>
            <w:r w:rsidR="009A2864" w:rsidRPr="007F7E7A">
              <w:rPr>
                <w:rFonts w:ascii="Times New Roman" w:hAnsi="Times New Roman" w:cs="Times New Roman"/>
                <w:sz w:val="20"/>
                <w:szCs w:val="20"/>
                <w:lang w:val="de-DE"/>
              </w:rPr>
              <w:t xml:space="preserve"> </w:t>
            </w:r>
            <w:r w:rsidRPr="007F7E7A">
              <w:rPr>
                <w:rFonts w:ascii="Times New Roman" w:hAnsi="Times New Roman" w:cs="Times New Roman"/>
                <w:sz w:val="20"/>
                <w:szCs w:val="20"/>
                <w:lang w:val="de-DE"/>
              </w:rPr>
              <w:t>(0.57-1.73)</w:t>
            </w:r>
          </w:p>
        </w:tc>
        <w:tc>
          <w:tcPr>
            <w:tcW w:w="1842" w:type="dxa"/>
            <w:tcBorders>
              <w:top w:val="nil"/>
              <w:left w:val="nil"/>
              <w:bottom w:val="nil"/>
              <w:right w:val="nil"/>
            </w:tcBorders>
            <w:shd w:val="clear" w:color="auto" w:fill="FFFFFF"/>
            <w:vAlign w:val="center"/>
          </w:tcPr>
          <w:p w14:paraId="516BA8D8" w14:textId="6DAEC9D4" w:rsidR="00CB127E" w:rsidRPr="007F7E7A" w:rsidRDefault="009A2864"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0.5126 (-0.0007)</w:t>
            </w:r>
          </w:p>
        </w:tc>
        <w:tc>
          <w:tcPr>
            <w:tcW w:w="993" w:type="dxa"/>
            <w:tcBorders>
              <w:top w:val="nil"/>
              <w:left w:val="nil"/>
              <w:bottom w:val="nil"/>
              <w:right w:val="nil"/>
            </w:tcBorders>
            <w:shd w:val="clear" w:color="auto" w:fill="FFFFFF"/>
            <w:tcMar>
              <w:left w:w="67" w:type="dxa"/>
              <w:right w:w="67" w:type="dxa"/>
            </w:tcMar>
            <w:vAlign w:val="center"/>
          </w:tcPr>
          <w:p w14:paraId="2A39482D" w14:textId="6385F681" w:rsidR="00CB127E" w:rsidRPr="007F7E7A" w:rsidRDefault="009A2864"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0.0003</w:t>
            </w:r>
          </w:p>
        </w:tc>
        <w:tc>
          <w:tcPr>
            <w:tcW w:w="992" w:type="dxa"/>
            <w:tcBorders>
              <w:top w:val="nil"/>
              <w:left w:val="nil"/>
              <w:bottom w:val="nil"/>
              <w:right w:val="nil"/>
            </w:tcBorders>
            <w:shd w:val="clear" w:color="auto" w:fill="FFFFFF"/>
            <w:tcMar>
              <w:left w:w="67" w:type="dxa"/>
              <w:right w:w="67" w:type="dxa"/>
            </w:tcMar>
            <w:vAlign w:val="center"/>
          </w:tcPr>
          <w:p w14:paraId="7292BACA" w14:textId="37D52BD8" w:rsidR="00CB127E" w:rsidRPr="007F7E7A" w:rsidRDefault="0087661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428.96</w:t>
            </w:r>
          </w:p>
        </w:tc>
        <w:tc>
          <w:tcPr>
            <w:tcW w:w="850" w:type="dxa"/>
            <w:tcBorders>
              <w:top w:val="nil"/>
              <w:left w:val="nil"/>
              <w:bottom w:val="nil"/>
              <w:right w:val="nil"/>
            </w:tcBorders>
            <w:shd w:val="clear" w:color="auto" w:fill="FFFFFF"/>
            <w:vAlign w:val="center"/>
          </w:tcPr>
          <w:p w14:paraId="0214CC6D" w14:textId="3A2981EB" w:rsidR="00CB127E" w:rsidRPr="007F7E7A" w:rsidRDefault="0087661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446.58</w:t>
            </w:r>
          </w:p>
        </w:tc>
      </w:tr>
      <w:tr w:rsidR="00CB127E" w:rsidRPr="00A071E2" w14:paraId="1196026D" w14:textId="77777777" w:rsidTr="00C302F4">
        <w:trPr>
          <w:cantSplit/>
          <w:trHeight w:val="363"/>
        </w:trPr>
        <w:tc>
          <w:tcPr>
            <w:tcW w:w="993" w:type="dxa"/>
            <w:tcBorders>
              <w:top w:val="nil"/>
              <w:left w:val="nil"/>
              <w:bottom w:val="nil"/>
              <w:right w:val="nil"/>
            </w:tcBorders>
            <w:shd w:val="clear" w:color="auto" w:fill="FFFFFF"/>
            <w:tcMar>
              <w:left w:w="67" w:type="dxa"/>
              <w:right w:w="67" w:type="dxa"/>
            </w:tcMar>
            <w:vAlign w:val="center"/>
          </w:tcPr>
          <w:p w14:paraId="734FADAE" w14:textId="77777777" w:rsidR="00CB127E" w:rsidRPr="007F7E7A" w:rsidRDefault="00CB127E" w:rsidP="00AB363B">
            <w:pPr>
              <w:spacing w:line="240" w:lineRule="auto"/>
              <w:rPr>
                <w:rFonts w:ascii="Times New Roman" w:hAnsi="Times New Roman" w:cs="Times New Roman"/>
                <w:color w:val="000000"/>
                <w:sz w:val="20"/>
                <w:szCs w:val="20"/>
              </w:rPr>
            </w:pPr>
            <w:r w:rsidRPr="007F7E7A">
              <w:rPr>
                <w:rFonts w:ascii="Times New Roman" w:hAnsi="Times New Roman" w:cs="Times New Roman"/>
                <w:color w:val="000000"/>
                <w:sz w:val="20"/>
                <w:szCs w:val="20"/>
              </w:rPr>
              <w:t>WC</w:t>
            </w:r>
          </w:p>
        </w:tc>
        <w:tc>
          <w:tcPr>
            <w:tcW w:w="1134" w:type="dxa"/>
            <w:tcBorders>
              <w:top w:val="nil"/>
              <w:left w:val="nil"/>
              <w:bottom w:val="nil"/>
              <w:right w:val="nil"/>
            </w:tcBorders>
            <w:shd w:val="clear" w:color="auto" w:fill="FFFFFF"/>
            <w:tcMar>
              <w:left w:w="67" w:type="dxa"/>
              <w:right w:w="67" w:type="dxa"/>
            </w:tcMar>
            <w:vAlign w:val="center"/>
          </w:tcPr>
          <w:p w14:paraId="52C6DE2D" w14:textId="61E3D259" w:rsidR="00CB127E" w:rsidRPr="007F7E7A" w:rsidRDefault="009A2864"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0.063</w:t>
            </w:r>
          </w:p>
        </w:tc>
        <w:tc>
          <w:tcPr>
            <w:tcW w:w="992" w:type="dxa"/>
            <w:tcBorders>
              <w:top w:val="nil"/>
              <w:left w:val="nil"/>
              <w:bottom w:val="nil"/>
              <w:right w:val="nil"/>
            </w:tcBorders>
            <w:shd w:val="clear" w:color="auto" w:fill="FFFFFF"/>
            <w:tcMar>
              <w:left w:w="67" w:type="dxa"/>
              <w:right w:w="67" w:type="dxa"/>
            </w:tcMar>
            <w:vAlign w:val="center"/>
          </w:tcPr>
          <w:p w14:paraId="324648D4" w14:textId="65ED738E" w:rsidR="00CB127E" w:rsidRPr="007F7E7A" w:rsidRDefault="009A2864" w:rsidP="00AB363B">
            <w:pPr>
              <w:spacing w:line="240" w:lineRule="auto"/>
              <w:jc w:val="center"/>
              <w:rPr>
                <w:rFonts w:ascii="Times New Roman" w:hAnsi="Times New Roman" w:cs="Times New Roman"/>
                <w:color w:val="000000"/>
                <w:sz w:val="20"/>
                <w:szCs w:val="20"/>
              </w:rPr>
            </w:pPr>
            <w:r w:rsidRPr="007F7E7A">
              <w:rPr>
                <w:rFonts w:ascii="Times New Roman" w:hAnsi="Times New Roman" w:cs="Times New Roman"/>
                <w:sz w:val="20"/>
                <w:szCs w:val="20"/>
                <w:lang w:val="de-DE"/>
              </w:rPr>
              <w:t>0.81</w:t>
            </w:r>
          </w:p>
        </w:tc>
        <w:tc>
          <w:tcPr>
            <w:tcW w:w="1843" w:type="dxa"/>
            <w:tcBorders>
              <w:top w:val="nil"/>
              <w:left w:val="nil"/>
              <w:bottom w:val="nil"/>
              <w:right w:val="nil"/>
            </w:tcBorders>
            <w:shd w:val="clear" w:color="auto" w:fill="FFFFFF"/>
            <w:vAlign w:val="center"/>
          </w:tcPr>
          <w:p w14:paraId="4D64B6BF" w14:textId="46725AC6" w:rsidR="00CB127E" w:rsidRPr="007F7E7A" w:rsidRDefault="009A2864"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1.0</w:t>
            </w:r>
            <w:r w:rsidR="00876612" w:rsidRPr="007F7E7A">
              <w:rPr>
                <w:rFonts w:ascii="Times New Roman" w:hAnsi="Times New Roman" w:cs="Times New Roman"/>
                <w:sz w:val="20"/>
                <w:szCs w:val="20"/>
                <w:lang w:val="de-DE"/>
              </w:rPr>
              <w:t>7</w:t>
            </w:r>
            <w:r w:rsidRPr="007F7E7A">
              <w:rPr>
                <w:rFonts w:ascii="Times New Roman" w:hAnsi="Times New Roman" w:cs="Times New Roman"/>
                <w:sz w:val="20"/>
                <w:szCs w:val="20"/>
                <w:lang w:val="de-DE"/>
              </w:rPr>
              <w:t xml:space="preserve"> </w:t>
            </w:r>
            <w:r w:rsidR="00876612" w:rsidRPr="007F7E7A">
              <w:rPr>
                <w:rFonts w:ascii="Times New Roman" w:hAnsi="Times New Roman" w:cs="Times New Roman"/>
                <w:sz w:val="20"/>
                <w:szCs w:val="20"/>
                <w:lang w:val="de-DE"/>
              </w:rPr>
              <w:t>(0.63-</w:t>
            </w:r>
            <w:r w:rsidRPr="007F7E7A">
              <w:rPr>
                <w:rFonts w:ascii="Times New Roman" w:hAnsi="Times New Roman" w:cs="Times New Roman"/>
                <w:sz w:val="20"/>
                <w:szCs w:val="20"/>
                <w:lang w:val="de-DE"/>
              </w:rPr>
              <w:t>1.</w:t>
            </w:r>
            <w:r w:rsidR="00876612" w:rsidRPr="007F7E7A">
              <w:rPr>
                <w:rFonts w:ascii="Times New Roman" w:hAnsi="Times New Roman" w:cs="Times New Roman"/>
                <w:sz w:val="20"/>
                <w:szCs w:val="20"/>
                <w:lang w:val="de-DE"/>
              </w:rPr>
              <w:t>80)</w:t>
            </w:r>
          </w:p>
        </w:tc>
        <w:tc>
          <w:tcPr>
            <w:tcW w:w="1842" w:type="dxa"/>
            <w:tcBorders>
              <w:top w:val="nil"/>
              <w:left w:val="nil"/>
              <w:bottom w:val="nil"/>
              <w:right w:val="nil"/>
            </w:tcBorders>
            <w:shd w:val="clear" w:color="auto" w:fill="FFFFFF"/>
            <w:vAlign w:val="center"/>
          </w:tcPr>
          <w:p w14:paraId="08066F56" w14:textId="261C55CD" w:rsidR="00CB127E" w:rsidRPr="007F7E7A" w:rsidRDefault="009A2864"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0.5209 (0.0076)</w:t>
            </w:r>
          </w:p>
        </w:tc>
        <w:tc>
          <w:tcPr>
            <w:tcW w:w="993" w:type="dxa"/>
            <w:tcBorders>
              <w:top w:val="nil"/>
              <w:left w:val="nil"/>
              <w:bottom w:val="nil"/>
              <w:right w:val="nil"/>
            </w:tcBorders>
            <w:shd w:val="clear" w:color="auto" w:fill="FFFFFF"/>
            <w:tcMar>
              <w:left w:w="67" w:type="dxa"/>
              <w:right w:w="67" w:type="dxa"/>
            </w:tcMar>
            <w:vAlign w:val="center"/>
          </w:tcPr>
          <w:p w14:paraId="79E9DA48" w14:textId="7FB63C37" w:rsidR="00CB127E" w:rsidRPr="007F7E7A" w:rsidRDefault="009A2864"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0.0004</w:t>
            </w:r>
          </w:p>
        </w:tc>
        <w:tc>
          <w:tcPr>
            <w:tcW w:w="992" w:type="dxa"/>
            <w:tcBorders>
              <w:top w:val="nil"/>
              <w:left w:val="nil"/>
              <w:bottom w:val="nil"/>
              <w:right w:val="nil"/>
            </w:tcBorders>
            <w:shd w:val="clear" w:color="auto" w:fill="FFFFFF"/>
            <w:tcMar>
              <w:left w:w="67" w:type="dxa"/>
              <w:right w:w="67" w:type="dxa"/>
            </w:tcMar>
            <w:vAlign w:val="center"/>
          </w:tcPr>
          <w:p w14:paraId="1B67E429" w14:textId="7CFC62FB" w:rsidR="00CB127E" w:rsidRPr="007F7E7A" w:rsidRDefault="009A2864"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428.9</w:t>
            </w:r>
            <w:r w:rsidR="00876612" w:rsidRPr="007F7E7A">
              <w:rPr>
                <w:rFonts w:ascii="Times New Roman" w:hAnsi="Times New Roman" w:cs="Times New Roman"/>
                <w:sz w:val="20"/>
                <w:szCs w:val="20"/>
                <w:lang w:val="de-DE"/>
              </w:rPr>
              <w:t>1</w:t>
            </w:r>
          </w:p>
        </w:tc>
        <w:tc>
          <w:tcPr>
            <w:tcW w:w="850" w:type="dxa"/>
            <w:tcBorders>
              <w:top w:val="nil"/>
              <w:left w:val="nil"/>
              <w:bottom w:val="nil"/>
              <w:right w:val="nil"/>
            </w:tcBorders>
            <w:shd w:val="clear" w:color="auto" w:fill="FFFFFF"/>
            <w:vAlign w:val="center"/>
          </w:tcPr>
          <w:p w14:paraId="7BA8B0DD" w14:textId="2D2C108C" w:rsidR="00CB127E" w:rsidRPr="007F7E7A" w:rsidRDefault="009A2864"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446.5</w:t>
            </w:r>
            <w:r w:rsidR="00876612" w:rsidRPr="007F7E7A">
              <w:rPr>
                <w:rFonts w:ascii="Times New Roman" w:hAnsi="Times New Roman" w:cs="Times New Roman"/>
                <w:sz w:val="20"/>
                <w:szCs w:val="20"/>
                <w:lang w:val="de-DE"/>
              </w:rPr>
              <w:t>3</w:t>
            </w:r>
          </w:p>
        </w:tc>
      </w:tr>
      <w:tr w:rsidR="00CB127E" w:rsidRPr="00A071E2" w14:paraId="661C7588" w14:textId="77777777" w:rsidTr="00C302F4">
        <w:trPr>
          <w:cantSplit/>
          <w:trHeight w:val="363"/>
        </w:trPr>
        <w:tc>
          <w:tcPr>
            <w:tcW w:w="993" w:type="dxa"/>
            <w:tcBorders>
              <w:top w:val="nil"/>
              <w:left w:val="nil"/>
              <w:bottom w:val="nil"/>
              <w:right w:val="nil"/>
            </w:tcBorders>
            <w:shd w:val="clear" w:color="auto" w:fill="FFFFFF"/>
            <w:tcMar>
              <w:left w:w="67" w:type="dxa"/>
              <w:right w:w="67" w:type="dxa"/>
            </w:tcMar>
            <w:vAlign w:val="center"/>
          </w:tcPr>
          <w:p w14:paraId="42E7D80E" w14:textId="77777777" w:rsidR="00CB127E" w:rsidRPr="007F7E7A" w:rsidRDefault="00CB127E" w:rsidP="00AB363B">
            <w:pPr>
              <w:spacing w:line="240" w:lineRule="auto"/>
              <w:rPr>
                <w:rFonts w:ascii="Times New Roman" w:hAnsi="Times New Roman" w:cs="Times New Roman"/>
                <w:color w:val="000000"/>
                <w:sz w:val="20"/>
                <w:szCs w:val="20"/>
              </w:rPr>
            </w:pPr>
            <w:r w:rsidRPr="007F7E7A">
              <w:rPr>
                <w:rFonts w:ascii="Times New Roman" w:hAnsi="Times New Roman" w:cs="Times New Roman"/>
                <w:color w:val="000000"/>
                <w:sz w:val="20"/>
                <w:szCs w:val="20"/>
              </w:rPr>
              <w:t>WHR</w:t>
            </w:r>
          </w:p>
        </w:tc>
        <w:tc>
          <w:tcPr>
            <w:tcW w:w="1134" w:type="dxa"/>
            <w:tcBorders>
              <w:top w:val="nil"/>
              <w:left w:val="nil"/>
              <w:bottom w:val="nil"/>
              <w:right w:val="nil"/>
            </w:tcBorders>
            <w:shd w:val="clear" w:color="auto" w:fill="FFFFFF"/>
            <w:tcMar>
              <w:left w:w="67" w:type="dxa"/>
              <w:right w:w="67" w:type="dxa"/>
            </w:tcMar>
            <w:vAlign w:val="center"/>
          </w:tcPr>
          <w:p w14:paraId="53585D5D" w14:textId="1674EF8F" w:rsidR="00CB127E" w:rsidRPr="007F7E7A" w:rsidRDefault="009A2864"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0.12</w:t>
            </w:r>
            <w:r w:rsidR="00876612" w:rsidRPr="007F7E7A">
              <w:rPr>
                <w:rFonts w:ascii="Times New Roman" w:hAnsi="Times New Roman" w:cs="Times New Roman"/>
                <w:sz w:val="20"/>
                <w:szCs w:val="20"/>
                <w:lang w:val="de-DE"/>
              </w:rPr>
              <w:t>3</w:t>
            </w:r>
          </w:p>
        </w:tc>
        <w:tc>
          <w:tcPr>
            <w:tcW w:w="992" w:type="dxa"/>
            <w:tcBorders>
              <w:top w:val="nil"/>
              <w:left w:val="nil"/>
              <w:bottom w:val="nil"/>
              <w:right w:val="nil"/>
            </w:tcBorders>
            <w:shd w:val="clear" w:color="auto" w:fill="FFFFFF"/>
            <w:tcMar>
              <w:left w:w="67" w:type="dxa"/>
              <w:right w:w="67" w:type="dxa"/>
            </w:tcMar>
            <w:vAlign w:val="center"/>
          </w:tcPr>
          <w:p w14:paraId="00028F2F" w14:textId="6176FDC7" w:rsidR="00CB127E" w:rsidRPr="007F7E7A" w:rsidRDefault="009A2864" w:rsidP="00AB363B">
            <w:pPr>
              <w:spacing w:line="240" w:lineRule="auto"/>
              <w:jc w:val="center"/>
              <w:rPr>
                <w:rFonts w:ascii="Times New Roman" w:hAnsi="Times New Roman" w:cs="Times New Roman"/>
                <w:color w:val="000000"/>
                <w:sz w:val="20"/>
                <w:szCs w:val="20"/>
              </w:rPr>
            </w:pPr>
            <w:r w:rsidRPr="007F7E7A">
              <w:rPr>
                <w:rFonts w:ascii="Times New Roman" w:hAnsi="Times New Roman" w:cs="Times New Roman"/>
                <w:sz w:val="20"/>
                <w:szCs w:val="20"/>
                <w:lang w:val="de-DE"/>
              </w:rPr>
              <w:t>0.65</w:t>
            </w:r>
          </w:p>
        </w:tc>
        <w:tc>
          <w:tcPr>
            <w:tcW w:w="1843" w:type="dxa"/>
            <w:tcBorders>
              <w:top w:val="nil"/>
              <w:left w:val="nil"/>
              <w:bottom w:val="nil"/>
              <w:right w:val="nil"/>
            </w:tcBorders>
            <w:shd w:val="clear" w:color="auto" w:fill="FFFFFF"/>
            <w:vAlign w:val="center"/>
          </w:tcPr>
          <w:p w14:paraId="7D3B9BBE" w14:textId="2D755CA4" w:rsidR="00CB127E" w:rsidRPr="007F7E7A" w:rsidRDefault="009A2864"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 xml:space="preserve">1.13 </w:t>
            </w:r>
            <w:r w:rsidR="00876612" w:rsidRPr="007F7E7A">
              <w:rPr>
                <w:rFonts w:ascii="Times New Roman" w:hAnsi="Times New Roman" w:cs="Times New Roman"/>
                <w:sz w:val="20"/>
                <w:szCs w:val="20"/>
                <w:lang w:val="de-DE"/>
              </w:rPr>
              <w:t>(0.66-1.92)</w:t>
            </w:r>
          </w:p>
        </w:tc>
        <w:tc>
          <w:tcPr>
            <w:tcW w:w="1842" w:type="dxa"/>
            <w:tcBorders>
              <w:top w:val="nil"/>
              <w:left w:val="nil"/>
              <w:bottom w:val="nil"/>
              <w:right w:val="nil"/>
            </w:tcBorders>
            <w:shd w:val="clear" w:color="auto" w:fill="FFFFFF"/>
            <w:vAlign w:val="center"/>
          </w:tcPr>
          <w:p w14:paraId="1AF0BD43" w14:textId="00C1B049" w:rsidR="00CB127E" w:rsidRPr="007F7E7A" w:rsidRDefault="009A2864"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0.5241 (0.0108)</w:t>
            </w:r>
          </w:p>
        </w:tc>
        <w:tc>
          <w:tcPr>
            <w:tcW w:w="993" w:type="dxa"/>
            <w:tcBorders>
              <w:top w:val="nil"/>
              <w:left w:val="nil"/>
              <w:bottom w:val="nil"/>
              <w:right w:val="nil"/>
            </w:tcBorders>
            <w:shd w:val="clear" w:color="auto" w:fill="FFFFFF"/>
            <w:tcMar>
              <w:left w:w="67" w:type="dxa"/>
              <w:right w:w="67" w:type="dxa"/>
            </w:tcMar>
            <w:vAlign w:val="center"/>
          </w:tcPr>
          <w:p w14:paraId="20997880" w14:textId="7317F107" w:rsidR="00CB127E" w:rsidRPr="007F7E7A" w:rsidRDefault="009A2864"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0.0007</w:t>
            </w:r>
          </w:p>
        </w:tc>
        <w:tc>
          <w:tcPr>
            <w:tcW w:w="992" w:type="dxa"/>
            <w:tcBorders>
              <w:top w:val="nil"/>
              <w:left w:val="nil"/>
              <w:bottom w:val="nil"/>
              <w:right w:val="nil"/>
            </w:tcBorders>
            <w:shd w:val="clear" w:color="auto" w:fill="FFFFFF"/>
            <w:tcMar>
              <w:left w:w="67" w:type="dxa"/>
              <w:right w:w="67" w:type="dxa"/>
            </w:tcMar>
            <w:vAlign w:val="center"/>
          </w:tcPr>
          <w:p w14:paraId="3AB09314" w14:textId="126418C1" w:rsidR="00CB127E" w:rsidRPr="007F7E7A" w:rsidRDefault="009A2864"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428.7</w:t>
            </w:r>
            <w:r w:rsidR="00876612" w:rsidRPr="007F7E7A">
              <w:rPr>
                <w:rFonts w:ascii="Times New Roman" w:hAnsi="Times New Roman" w:cs="Times New Roman"/>
                <w:sz w:val="20"/>
                <w:szCs w:val="20"/>
                <w:lang w:val="de-DE"/>
              </w:rPr>
              <w:t>6</w:t>
            </w:r>
          </w:p>
        </w:tc>
        <w:tc>
          <w:tcPr>
            <w:tcW w:w="850" w:type="dxa"/>
            <w:tcBorders>
              <w:top w:val="nil"/>
              <w:left w:val="nil"/>
              <w:bottom w:val="nil"/>
              <w:right w:val="nil"/>
            </w:tcBorders>
            <w:shd w:val="clear" w:color="auto" w:fill="FFFFFF"/>
            <w:vAlign w:val="center"/>
          </w:tcPr>
          <w:p w14:paraId="2307322C" w14:textId="69D6C9C5" w:rsidR="00CB127E" w:rsidRPr="007F7E7A" w:rsidRDefault="009A2864"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446.3</w:t>
            </w:r>
            <w:r w:rsidR="00876612" w:rsidRPr="007F7E7A">
              <w:rPr>
                <w:rFonts w:ascii="Times New Roman" w:hAnsi="Times New Roman" w:cs="Times New Roman"/>
                <w:sz w:val="20"/>
                <w:szCs w:val="20"/>
                <w:lang w:val="de-DE"/>
              </w:rPr>
              <w:t>8</w:t>
            </w:r>
          </w:p>
        </w:tc>
      </w:tr>
      <w:tr w:rsidR="00CB127E" w:rsidRPr="00A071E2" w14:paraId="2E9E8A45" w14:textId="77777777" w:rsidTr="00C302F4">
        <w:trPr>
          <w:cantSplit/>
          <w:trHeight w:val="363"/>
        </w:trPr>
        <w:tc>
          <w:tcPr>
            <w:tcW w:w="993" w:type="dxa"/>
            <w:tcBorders>
              <w:top w:val="nil"/>
              <w:left w:val="nil"/>
              <w:bottom w:val="nil"/>
              <w:right w:val="nil"/>
            </w:tcBorders>
            <w:shd w:val="clear" w:color="auto" w:fill="FFFFFF"/>
            <w:tcMar>
              <w:left w:w="67" w:type="dxa"/>
              <w:right w:w="67" w:type="dxa"/>
            </w:tcMar>
            <w:vAlign w:val="center"/>
          </w:tcPr>
          <w:p w14:paraId="6CD5E168" w14:textId="77777777" w:rsidR="00CB127E" w:rsidRPr="007F7E7A" w:rsidRDefault="00CB127E" w:rsidP="00AB363B">
            <w:pPr>
              <w:spacing w:line="240" w:lineRule="auto"/>
              <w:rPr>
                <w:rFonts w:ascii="Times New Roman" w:hAnsi="Times New Roman" w:cs="Times New Roman"/>
                <w:color w:val="000000"/>
                <w:sz w:val="20"/>
                <w:szCs w:val="20"/>
              </w:rPr>
            </w:pPr>
            <w:r w:rsidRPr="007F7E7A">
              <w:rPr>
                <w:rFonts w:ascii="Times New Roman" w:hAnsi="Times New Roman" w:cs="Times New Roman"/>
                <w:color w:val="000000"/>
                <w:sz w:val="20"/>
                <w:szCs w:val="20"/>
              </w:rPr>
              <w:t>WHtR</w:t>
            </w:r>
          </w:p>
        </w:tc>
        <w:tc>
          <w:tcPr>
            <w:tcW w:w="1134" w:type="dxa"/>
            <w:tcBorders>
              <w:top w:val="nil"/>
              <w:left w:val="nil"/>
              <w:bottom w:val="nil"/>
              <w:right w:val="nil"/>
            </w:tcBorders>
            <w:shd w:val="clear" w:color="auto" w:fill="FFFFFF"/>
            <w:tcMar>
              <w:left w:w="67" w:type="dxa"/>
              <w:right w:w="67" w:type="dxa"/>
            </w:tcMar>
            <w:vAlign w:val="center"/>
          </w:tcPr>
          <w:p w14:paraId="64354E69" w14:textId="1F170237" w:rsidR="00CB127E" w:rsidRPr="007F7E7A" w:rsidRDefault="009A2864"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-0.031</w:t>
            </w:r>
          </w:p>
        </w:tc>
        <w:tc>
          <w:tcPr>
            <w:tcW w:w="992" w:type="dxa"/>
            <w:tcBorders>
              <w:top w:val="nil"/>
              <w:left w:val="nil"/>
              <w:bottom w:val="nil"/>
              <w:right w:val="nil"/>
            </w:tcBorders>
            <w:shd w:val="clear" w:color="auto" w:fill="FFFFFF"/>
            <w:tcMar>
              <w:left w:w="67" w:type="dxa"/>
              <w:right w:w="67" w:type="dxa"/>
            </w:tcMar>
            <w:vAlign w:val="center"/>
          </w:tcPr>
          <w:p w14:paraId="6C0E0741" w14:textId="7480664B" w:rsidR="00CB127E" w:rsidRPr="007F7E7A" w:rsidRDefault="009A2864" w:rsidP="00AB363B">
            <w:pPr>
              <w:spacing w:line="240" w:lineRule="auto"/>
              <w:jc w:val="center"/>
              <w:rPr>
                <w:rFonts w:ascii="Times New Roman" w:hAnsi="Times New Roman" w:cs="Times New Roman"/>
                <w:color w:val="000000"/>
                <w:sz w:val="20"/>
                <w:szCs w:val="20"/>
              </w:rPr>
            </w:pPr>
            <w:r w:rsidRPr="007F7E7A">
              <w:rPr>
                <w:rFonts w:ascii="Times New Roman" w:hAnsi="Times New Roman" w:cs="Times New Roman"/>
                <w:sz w:val="20"/>
                <w:szCs w:val="20"/>
                <w:lang w:val="de-DE"/>
              </w:rPr>
              <w:t>0.9</w:t>
            </w:r>
            <w:r w:rsidR="00876612" w:rsidRPr="007F7E7A">
              <w:rPr>
                <w:rFonts w:ascii="Times New Roman" w:hAnsi="Times New Roman" w:cs="Times New Roman"/>
                <w:sz w:val="20"/>
                <w:szCs w:val="20"/>
                <w:lang w:val="de-DE"/>
              </w:rPr>
              <w:t>1</w:t>
            </w:r>
          </w:p>
        </w:tc>
        <w:tc>
          <w:tcPr>
            <w:tcW w:w="1843" w:type="dxa"/>
            <w:tcBorders>
              <w:top w:val="nil"/>
              <w:left w:val="nil"/>
              <w:bottom w:val="nil"/>
              <w:right w:val="nil"/>
            </w:tcBorders>
            <w:shd w:val="clear" w:color="auto" w:fill="FFFFFF"/>
            <w:vAlign w:val="center"/>
          </w:tcPr>
          <w:p w14:paraId="71394524" w14:textId="003C8C50" w:rsidR="00CB127E" w:rsidRPr="007F7E7A" w:rsidRDefault="009A2864"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0.9</w:t>
            </w:r>
            <w:r w:rsidR="00876612" w:rsidRPr="007F7E7A">
              <w:rPr>
                <w:rFonts w:ascii="Times New Roman" w:hAnsi="Times New Roman" w:cs="Times New Roman"/>
                <w:sz w:val="20"/>
                <w:szCs w:val="20"/>
                <w:lang w:val="de-DE"/>
              </w:rPr>
              <w:t>7</w:t>
            </w:r>
            <w:r w:rsidRPr="007F7E7A">
              <w:rPr>
                <w:rFonts w:ascii="Times New Roman" w:hAnsi="Times New Roman" w:cs="Times New Roman"/>
                <w:sz w:val="20"/>
                <w:szCs w:val="20"/>
                <w:lang w:val="de-DE"/>
              </w:rPr>
              <w:t xml:space="preserve"> </w:t>
            </w:r>
            <w:r w:rsidR="00876612" w:rsidRPr="007F7E7A">
              <w:rPr>
                <w:rFonts w:ascii="Times New Roman" w:hAnsi="Times New Roman" w:cs="Times New Roman"/>
                <w:sz w:val="20"/>
                <w:szCs w:val="20"/>
                <w:lang w:val="de-DE"/>
              </w:rPr>
              <w:t>(</w:t>
            </w:r>
            <w:r w:rsidRPr="007F7E7A">
              <w:rPr>
                <w:rFonts w:ascii="Times New Roman" w:hAnsi="Times New Roman" w:cs="Times New Roman"/>
                <w:sz w:val="20"/>
                <w:szCs w:val="20"/>
                <w:lang w:val="de-DE"/>
              </w:rPr>
              <w:t>0.5</w:t>
            </w:r>
            <w:r w:rsidR="00876612" w:rsidRPr="007F7E7A">
              <w:rPr>
                <w:rFonts w:ascii="Times New Roman" w:hAnsi="Times New Roman" w:cs="Times New Roman"/>
                <w:sz w:val="20"/>
                <w:szCs w:val="20"/>
                <w:lang w:val="de-DE"/>
              </w:rPr>
              <w:t>8-</w:t>
            </w:r>
            <w:r w:rsidRPr="007F7E7A">
              <w:rPr>
                <w:rFonts w:ascii="Times New Roman" w:hAnsi="Times New Roman" w:cs="Times New Roman"/>
                <w:sz w:val="20"/>
                <w:szCs w:val="20"/>
                <w:lang w:val="de-DE"/>
              </w:rPr>
              <w:t>1.6</w:t>
            </w:r>
            <w:r w:rsidR="00876612" w:rsidRPr="007F7E7A">
              <w:rPr>
                <w:rFonts w:ascii="Times New Roman" w:hAnsi="Times New Roman" w:cs="Times New Roman"/>
                <w:sz w:val="20"/>
                <w:szCs w:val="20"/>
                <w:lang w:val="de-DE"/>
              </w:rPr>
              <w:t>3)</w:t>
            </w:r>
          </w:p>
        </w:tc>
        <w:tc>
          <w:tcPr>
            <w:tcW w:w="1842" w:type="dxa"/>
            <w:tcBorders>
              <w:top w:val="nil"/>
              <w:left w:val="nil"/>
              <w:bottom w:val="nil"/>
              <w:right w:val="nil"/>
            </w:tcBorders>
            <w:shd w:val="clear" w:color="auto" w:fill="FFFFFF"/>
            <w:vAlign w:val="center"/>
          </w:tcPr>
          <w:p w14:paraId="540B8125" w14:textId="5B6BDF38" w:rsidR="00CB127E" w:rsidRPr="007F7E7A" w:rsidRDefault="009A2864"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0.5158 (0.0025)</w:t>
            </w:r>
          </w:p>
        </w:tc>
        <w:tc>
          <w:tcPr>
            <w:tcW w:w="993" w:type="dxa"/>
            <w:tcBorders>
              <w:top w:val="nil"/>
              <w:left w:val="nil"/>
              <w:bottom w:val="nil"/>
              <w:right w:val="nil"/>
            </w:tcBorders>
            <w:shd w:val="clear" w:color="auto" w:fill="FFFFFF"/>
            <w:tcMar>
              <w:left w:w="67" w:type="dxa"/>
              <w:right w:w="67" w:type="dxa"/>
            </w:tcMar>
            <w:vAlign w:val="center"/>
          </w:tcPr>
          <w:p w14:paraId="58664966" w14:textId="5278BBC5" w:rsidR="00CB127E" w:rsidRPr="007F7E7A" w:rsidRDefault="009A2864"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0.0004</w:t>
            </w:r>
          </w:p>
        </w:tc>
        <w:tc>
          <w:tcPr>
            <w:tcW w:w="992" w:type="dxa"/>
            <w:tcBorders>
              <w:top w:val="nil"/>
              <w:left w:val="nil"/>
              <w:bottom w:val="nil"/>
              <w:right w:val="nil"/>
            </w:tcBorders>
            <w:shd w:val="clear" w:color="auto" w:fill="FFFFFF"/>
            <w:tcMar>
              <w:left w:w="67" w:type="dxa"/>
              <w:right w:w="67" w:type="dxa"/>
            </w:tcMar>
            <w:vAlign w:val="center"/>
          </w:tcPr>
          <w:p w14:paraId="671AA98A" w14:textId="673BF5BB" w:rsidR="00CB127E" w:rsidRPr="007F7E7A" w:rsidRDefault="009A2864"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428.9</w:t>
            </w:r>
            <w:r w:rsidR="00876612" w:rsidRPr="007F7E7A">
              <w:rPr>
                <w:rFonts w:ascii="Times New Roman" w:hAnsi="Times New Roman" w:cs="Times New Roman"/>
                <w:sz w:val="20"/>
                <w:szCs w:val="20"/>
                <w:lang w:val="de-DE"/>
              </w:rPr>
              <w:t>5</w:t>
            </w:r>
          </w:p>
        </w:tc>
        <w:tc>
          <w:tcPr>
            <w:tcW w:w="850" w:type="dxa"/>
            <w:tcBorders>
              <w:top w:val="nil"/>
              <w:left w:val="nil"/>
              <w:bottom w:val="nil"/>
              <w:right w:val="nil"/>
            </w:tcBorders>
            <w:shd w:val="clear" w:color="auto" w:fill="FFFFFF"/>
            <w:vAlign w:val="center"/>
          </w:tcPr>
          <w:p w14:paraId="04E70B06" w14:textId="679AF054" w:rsidR="00CB127E" w:rsidRPr="007F7E7A" w:rsidRDefault="009A2864"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446.5</w:t>
            </w:r>
            <w:r w:rsidR="00876612" w:rsidRPr="007F7E7A">
              <w:rPr>
                <w:rFonts w:ascii="Times New Roman" w:hAnsi="Times New Roman" w:cs="Times New Roman"/>
                <w:sz w:val="20"/>
                <w:szCs w:val="20"/>
                <w:lang w:val="de-DE"/>
              </w:rPr>
              <w:t>7</w:t>
            </w:r>
          </w:p>
        </w:tc>
      </w:tr>
      <w:tr w:rsidR="00CB127E" w:rsidRPr="00A071E2" w14:paraId="5BD49E90" w14:textId="77777777" w:rsidTr="00C302F4">
        <w:trPr>
          <w:cantSplit/>
          <w:trHeight w:val="363"/>
        </w:trPr>
        <w:tc>
          <w:tcPr>
            <w:tcW w:w="993" w:type="dxa"/>
            <w:tcBorders>
              <w:top w:val="nil"/>
              <w:left w:val="nil"/>
              <w:bottom w:val="nil"/>
              <w:right w:val="nil"/>
            </w:tcBorders>
            <w:shd w:val="clear" w:color="auto" w:fill="FFFFFF"/>
            <w:tcMar>
              <w:left w:w="67" w:type="dxa"/>
              <w:right w:w="67" w:type="dxa"/>
            </w:tcMar>
            <w:vAlign w:val="center"/>
          </w:tcPr>
          <w:p w14:paraId="132B4F89" w14:textId="77777777" w:rsidR="00CB127E" w:rsidRPr="007F7E7A" w:rsidRDefault="00CB127E" w:rsidP="00AB363B">
            <w:pPr>
              <w:spacing w:line="240" w:lineRule="auto"/>
              <w:rPr>
                <w:rFonts w:ascii="Times New Roman" w:hAnsi="Times New Roman" w:cs="Times New Roman"/>
                <w:color w:val="000000"/>
                <w:sz w:val="20"/>
                <w:szCs w:val="20"/>
              </w:rPr>
            </w:pPr>
            <w:r w:rsidRPr="007F7E7A">
              <w:rPr>
                <w:rFonts w:ascii="Times New Roman" w:hAnsi="Times New Roman" w:cs="Times New Roman"/>
                <w:color w:val="000000"/>
                <w:sz w:val="20"/>
                <w:szCs w:val="20"/>
              </w:rPr>
              <w:t>FMp</w:t>
            </w:r>
          </w:p>
        </w:tc>
        <w:tc>
          <w:tcPr>
            <w:tcW w:w="1134" w:type="dxa"/>
            <w:tcBorders>
              <w:top w:val="nil"/>
              <w:left w:val="nil"/>
              <w:bottom w:val="nil"/>
              <w:right w:val="nil"/>
            </w:tcBorders>
            <w:shd w:val="clear" w:color="auto" w:fill="FFFFFF"/>
            <w:tcMar>
              <w:left w:w="67" w:type="dxa"/>
              <w:right w:w="67" w:type="dxa"/>
            </w:tcMar>
            <w:vAlign w:val="center"/>
          </w:tcPr>
          <w:p w14:paraId="7F9705C5" w14:textId="723E0B56" w:rsidR="00CB127E" w:rsidRPr="007F7E7A" w:rsidRDefault="0087661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0.016</w:t>
            </w:r>
          </w:p>
        </w:tc>
        <w:tc>
          <w:tcPr>
            <w:tcW w:w="992" w:type="dxa"/>
            <w:tcBorders>
              <w:top w:val="nil"/>
              <w:left w:val="nil"/>
              <w:bottom w:val="nil"/>
              <w:right w:val="nil"/>
            </w:tcBorders>
            <w:shd w:val="clear" w:color="auto" w:fill="FFFFFF"/>
            <w:tcMar>
              <w:left w:w="67" w:type="dxa"/>
              <w:right w:w="67" w:type="dxa"/>
            </w:tcMar>
            <w:vAlign w:val="center"/>
          </w:tcPr>
          <w:p w14:paraId="5FC54FF3" w14:textId="7CE13784" w:rsidR="00CB127E" w:rsidRPr="007F7E7A" w:rsidRDefault="00AA249C" w:rsidP="00AB363B">
            <w:pPr>
              <w:spacing w:line="240" w:lineRule="auto"/>
              <w:jc w:val="center"/>
              <w:rPr>
                <w:rFonts w:ascii="Times New Roman" w:hAnsi="Times New Roman" w:cs="Times New Roman"/>
                <w:color w:val="000000"/>
                <w:sz w:val="20"/>
                <w:szCs w:val="20"/>
              </w:rPr>
            </w:pPr>
            <w:r w:rsidRPr="007F7E7A">
              <w:rPr>
                <w:rFonts w:ascii="Times New Roman" w:hAnsi="Times New Roman" w:cs="Times New Roman"/>
                <w:sz w:val="20"/>
                <w:szCs w:val="20"/>
                <w:lang w:val="de-DE"/>
              </w:rPr>
              <w:t>0.95</w:t>
            </w:r>
          </w:p>
        </w:tc>
        <w:tc>
          <w:tcPr>
            <w:tcW w:w="1843" w:type="dxa"/>
            <w:tcBorders>
              <w:top w:val="nil"/>
              <w:left w:val="nil"/>
              <w:bottom w:val="nil"/>
              <w:right w:val="nil"/>
            </w:tcBorders>
            <w:shd w:val="clear" w:color="auto" w:fill="FFFFFF"/>
            <w:vAlign w:val="center"/>
          </w:tcPr>
          <w:p w14:paraId="2F990102" w14:textId="75DCE7C2" w:rsidR="00CB127E" w:rsidRPr="007F7E7A" w:rsidRDefault="00AA249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1.0</w:t>
            </w:r>
            <w:r w:rsidR="00876612" w:rsidRPr="007F7E7A">
              <w:rPr>
                <w:rFonts w:ascii="Times New Roman" w:hAnsi="Times New Roman" w:cs="Times New Roman"/>
                <w:sz w:val="20"/>
                <w:szCs w:val="20"/>
                <w:lang w:val="de-DE"/>
              </w:rPr>
              <w:t>2</w:t>
            </w:r>
            <w:r w:rsidRPr="007F7E7A">
              <w:rPr>
                <w:rFonts w:ascii="Times New Roman" w:hAnsi="Times New Roman" w:cs="Times New Roman"/>
                <w:sz w:val="20"/>
                <w:szCs w:val="20"/>
                <w:lang w:val="de-DE"/>
              </w:rPr>
              <w:t xml:space="preserve"> </w:t>
            </w:r>
            <w:r w:rsidR="00876612" w:rsidRPr="007F7E7A">
              <w:rPr>
                <w:rFonts w:ascii="Times New Roman" w:hAnsi="Times New Roman" w:cs="Times New Roman"/>
                <w:sz w:val="20"/>
                <w:szCs w:val="20"/>
                <w:lang w:val="de-DE"/>
              </w:rPr>
              <w:t>(0.60-1.72)</w:t>
            </w:r>
          </w:p>
        </w:tc>
        <w:tc>
          <w:tcPr>
            <w:tcW w:w="1842" w:type="dxa"/>
            <w:tcBorders>
              <w:top w:val="nil"/>
              <w:left w:val="nil"/>
              <w:bottom w:val="nil"/>
              <w:right w:val="nil"/>
            </w:tcBorders>
            <w:shd w:val="clear" w:color="auto" w:fill="FFFFFF"/>
            <w:vAlign w:val="center"/>
          </w:tcPr>
          <w:p w14:paraId="751052FE" w14:textId="51C5BF76" w:rsidR="00CB127E" w:rsidRPr="007F7E7A" w:rsidRDefault="00AA249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0.5167 (0.0034)</w:t>
            </w:r>
          </w:p>
        </w:tc>
        <w:tc>
          <w:tcPr>
            <w:tcW w:w="993" w:type="dxa"/>
            <w:tcBorders>
              <w:top w:val="nil"/>
              <w:left w:val="nil"/>
              <w:bottom w:val="nil"/>
              <w:right w:val="nil"/>
            </w:tcBorders>
            <w:shd w:val="clear" w:color="auto" w:fill="FFFFFF"/>
            <w:tcMar>
              <w:left w:w="67" w:type="dxa"/>
              <w:right w:w="67" w:type="dxa"/>
            </w:tcMar>
            <w:vAlign w:val="center"/>
          </w:tcPr>
          <w:p w14:paraId="0E4CD9F4" w14:textId="520BAD26" w:rsidR="00CB127E" w:rsidRPr="007F7E7A" w:rsidRDefault="00AA249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0.0003</w:t>
            </w:r>
          </w:p>
        </w:tc>
        <w:tc>
          <w:tcPr>
            <w:tcW w:w="992" w:type="dxa"/>
            <w:tcBorders>
              <w:top w:val="nil"/>
              <w:left w:val="nil"/>
              <w:bottom w:val="nil"/>
              <w:right w:val="nil"/>
            </w:tcBorders>
            <w:shd w:val="clear" w:color="auto" w:fill="FFFFFF"/>
            <w:tcMar>
              <w:left w:w="67" w:type="dxa"/>
              <w:right w:w="67" w:type="dxa"/>
            </w:tcMar>
            <w:vAlign w:val="center"/>
          </w:tcPr>
          <w:p w14:paraId="35522CE6" w14:textId="28598EDC" w:rsidR="00CB127E" w:rsidRPr="007F7E7A" w:rsidRDefault="00AA249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428.9</w:t>
            </w:r>
            <w:r w:rsidR="00876612" w:rsidRPr="007F7E7A">
              <w:rPr>
                <w:rFonts w:ascii="Times New Roman" w:hAnsi="Times New Roman" w:cs="Times New Roman"/>
                <w:sz w:val="20"/>
                <w:szCs w:val="20"/>
                <w:lang w:val="de-DE"/>
              </w:rPr>
              <w:t>6</w:t>
            </w:r>
          </w:p>
        </w:tc>
        <w:tc>
          <w:tcPr>
            <w:tcW w:w="850" w:type="dxa"/>
            <w:tcBorders>
              <w:top w:val="nil"/>
              <w:left w:val="nil"/>
              <w:bottom w:val="nil"/>
              <w:right w:val="nil"/>
            </w:tcBorders>
            <w:shd w:val="clear" w:color="auto" w:fill="FFFFFF"/>
            <w:vAlign w:val="center"/>
          </w:tcPr>
          <w:p w14:paraId="2C91436E" w14:textId="0A1E6313" w:rsidR="00CB127E" w:rsidRPr="007F7E7A" w:rsidRDefault="00AA249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446.5</w:t>
            </w:r>
            <w:r w:rsidR="00876612" w:rsidRPr="007F7E7A">
              <w:rPr>
                <w:rFonts w:ascii="Times New Roman" w:hAnsi="Times New Roman" w:cs="Times New Roman"/>
                <w:sz w:val="20"/>
                <w:szCs w:val="20"/>
                <w:lang w:val="de-DE"/>
              </w:rPr>
              <w:t>8</w:t>
            </w:r>
          </w:p>
        </w:tc>
      </w:tr>
      <w:tr w:rsidR="00CB127E" w:rsidRPr="00A071E2" w14:paraId="7380B2C0" w14:textId="77777777" w:rsidTr="00C302F4">
        <w:trPr>
          <w:cantSplit/>
          <w:trHeight w:val="363"/>
        </w:trPr>
        <w:tc>
          <w:tcPr>
            <w:tcW w:w="993" w:type="dxa"/>
            <w:tcBorders>
              <w:top w:val="nil"/>
              <w:left w:val="nil"/>
              <w:bottom w:val="nil"/>
              <w:right w:val="nil"/>
            </w:tcBorders>
            <w:shd w:val="clear" w:color="auto" w:fill="FFFFFF"/>
            <w:tcMar>
              <w:left w:w="67" w:type="dxa"/>
              <w:right w:w="67" w:type="dxa"/>
            </w:tcMar>
            <w:vAlign w:val="center"/>
          </w:tcPr>
          <w:p w14:paraId="06D3DEB8" w14:textId="77777777" w:rsidR="00CB127E" w:rsidRPr="007F7E7A" w:rsidRDefault="00CB127E" w:rsidP="00AB363B">
            <w:pPr>
              <w:spacing w:line="240" w:lineRule="auto"/>
              <w:rPr>
                <w:rFonts w:ascii="Times New Roman" w:hAnsi="Times New Roman" w:cs="Times New Roman"/>
                <w:color w:val="000000"/>
                <w:sz w:val="20"/>
                <w:szCs w:val="20"/>
              </w:rPr>
            </w:pPr>
            <w:r w:rsidRPr="007F7E7A">
              <w:rPr>
                <w:rFonts w:ascii="Times New Roman" w:hAnsi="Times New Roman" w:cs="Times New Roman"/>
                <w:color w:val="000000"/>
                <w:sz w:val="20"/>
                <w:szCs w:val="20"/>
              </w:rPr>
              <w:t>HTGW</w:t>
            </w:r>
          </w:p>
        </w:tc>
        <w:tc>
          <w:tcPr>
            <w:tcW w:w="1134" w:type="dxa"/>
            <w:tcBorders>
              <w:top w:val="nil"/>
              <w:left w:val="nil"/>
              <w:bottom w:val="nil"/>
              <w:right w:val="nil"/>
            </w:tcBorders>
            <w:shd w:val="clear" w:color="auto" w:fill="FFFFFF"/>
            <w:tcMar>
              <w:left w:w="67" w:type="dxa"/>
              <w:right w:w="67" w:type="dxa"/>
            </w:tcMar>
            <w:vAlign w:val="center"/>
          </w:tcPr>
          <w:p w14:paraId="0913FB9C" w14:textId="7E248294" w:rsidR="00CB127E" w:rsidRPr="007F7E7A" w:rsidRDefault="0087661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0.094</w:t>
            </w:r>
          </w:p>
        </w:tc>
        <w:tc>
          <w:tcPr>
            <w:tcW w:w="992" w:type="dxa"/>
            <w:tcBorders>
              <w:top w:val="nil"/>
              <w:left w:val="nil"/>
              <w:bottom w:val="nil"/>
              <w:right w:val="nil"/>
            </w:tcBorders>
            <w:shd w:val="clear" w:color="auto" w:fill="FFFFFF"/>
            <w:tcMar>
              <w:left w:w="67" w:type="dxa"/>
              <w:right w:w="67" w:type="dxa"/>
            </w:tcMar>
            <w:vAlign w:val="center"/>
          </w:tcPr>
          <w:p w14:paraId="5EA83D14" w14:textId="2C128A33" w:rsidR="00CB127E" w:rsidRPr="007F7E7A" w:rsidRDefault="009A2864" w:rsidP="00AB363B">
            <w:pPr>
              <w:spacing w:line="240" w:lineRule="auto"/>
              <w:jc w:val="center"/>
              <w:rPr>
                <w:rFonts w:ascii="Times New Roman" w:hAnsi="Times New Roman" w:cs="Times New Roman"/>
                <w:color w:val="000000"/>
                <w:sz w:val="20"/>
                <w:szCs w:val="20"/>
              </w:rPr>
            </w:pPr>
            <w:r w:rsidRPr="007F7E7A">
              <w:rPr>
                <w:rFonts w:ascii="Times New Roman" w:hAnsi="Times New Roman" w:cs="Times New Roman"/>
                <w:sz w:val="20"/>
                <w:szCs w:val="20"/>
                <w:lang w:val="de-DE"/>
              </w:rPr>
              <w:t>0.7</w:t>
            </w:r>
            <w:r w:rsidR="00876612" w:rsidRPr="007F7E7A">
              <w:rPr>
                <w:rFonts w:ascii="Times New Roman" w:hAnsi="Times New Roman" w:cs="Times New Roman"/>
                <w:sz w:val="20"/>
                <w:szCs w:val="20"/>
                <w:lang w:val="de-DE"/>
              </w:rPr>
              <w:t>4</w:t>
            </w:r>
          </w:p>
        </w:tc>
        <w:tc>
          <w:tcPr>
            <w:tcW w:w="1843" w:type="dxa"/>
            <w:tcBorders>
              <w:top w:val="nil"/>
              <w:left w:val="nil"/>
              <w:bottom w:val="nil"/>
              <w:right w:val="nil"/>
            </w:tcBorders>
            <w:shd w:val="clear" w:color="auto" w:fill="FFFFFF"/>
            <w:vAlign w:val="center"/>
          </w:tcPr>
          <w:p w14:paraId="773C04F3" w14:textId="307140E5" w:rsidR="00CB127E" w:rsidRPr="007F7E7A" w:rsidRDefault="009A2864"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1.</w:t>
            </w:r>
            <w:r w:rsidR="00876612" w:rsidRPr="007F7E7A">
              <w:rPr>
                <w:rFonts w:ascii="Times New Roman" w:hAnsi="Times New Roman" w:cs="Times New Roman"/>
                <w:sz w:val="20"/>
                <w:szCs w:val="20"/>
                <w:lang w:val="de-DE"/>
              </w:rPr>
              <w:t>10</w:t>
            </w:r>
            <w:r w:rsidRPr="007F7E7A">
              <w:rPr>
                <w:rFonts w:ascii="Times New Roman" w:hAnsi="Times New Roman" w:cs="Times New Roman"/>
                <w:sz w:val="20"/>
                <w:szCs w:val="20"/>
                <w:lang w:val="de-DE"/>
              </w:rPr>
              <w:t xml:space="preserve"> </w:t>
            </w:r>
            <w:r w:rsidR="00876612" w:rsidRPr="007F7E7A">
              <w:rPr>
                <w:rFonts w:ascii="Times New Roman" w:hAnsi="Times New Roman" w:cs="Times New Roman"/>
                <w:sz w:val="20"/>
                <w:szCs w:val="20"/>
                <w:lang w:val="de-DE"/>
              </w:rPr>
              <w:t>(0.63-</w:t>
            </w:r>
            <w:r w:rsidRPr="007F7E7A">
              <w:rPr>
                <w:rFonts w:ascii="Times New Roman" w:hAnsi="Times New Roman" w:cs="Times New Roman"/>
                <w:sz w:val="20"/>
                <w:szCs w:val="20"/>
                <w:lang w:val="de-DE"/>
              </w:rPr>
              <w:t>1.9</w:t>
            </w:r>
            <w:r w:rsidR="00876612" w:rsidRPr="007F7E7A">
              <w:rPr>
                <w:rFonts w:ascii="Times New Roman" w:hAnsi="Times New Roman" w:cs="Times New Roman"/>
                <w:sz w:val="20"/>
                <w:szCs w:val="20"/>
                <w:lang w:val="de-DE"/>
              </w:rPr>
              <w:t>2)</w:t>
            </w:r>
          </w:p>
        </w:tc>
        <w:tc>
          <w:tcPr>
            <w:tcW w:w="1842" w:type="dxa"/>
            <w:tcBorders>
              <w:top w:val="nil"/>
              <w:left w:val="nil"/>
              <w:bottom w:val="nil"/>
              <w:right w:val="nil"/>
            </w:tcBorders>
            <w:shd w:val="clear" w:color="auto" w:fill="FFFFFF"/>
            <w:vAlign w:val="center"/>
          </w:tcPr>
          <w:p w14:paraId="3918DAEB" w14:textId="1F32630A" w:rsidR="00CB127E" w:rsidRPr="007F7E7A" w:rsidRDefault="009A2864"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0.5117 (</w:t>
            </w:r>
            <w:r w:rsidR="00AA249C" w:rsidRPr="007F7E7A">
              <w:rPr>
                <w:rFonts w:ascii="Times New Roman" w:hAnsi="Times New Roman" w:cs="Times New Roman"/>
                <w:sz w:val="20"/>
                <w:szCs w:val="20"/>
                <w:lang w:val="de-DE"/>
              </w:rPr>
              <w:t>-0.0016</w:t>
            </w:r>
            <w:r w:rsidRPr="007F7E7A">
              <w:rPr>
                <w:rFonts w:ascii="Times New Roman" w:hAnsi="Times New Roman" w:cs="Times New Roman"/>
                <w:sz w:val="20"/>
                <w:szCs w:val="20"/>
                <w:lang w:val="de-DE"/>
              </w:rPr>
              <w:t>)</w:t>
            </w:r>
          </w:p>
        </w:tc>
        <w:tc>
          <w:tcPr>
            <w:tcW w:w="993" w:type="dxa"/>
            <w:tcBorders>
              <w:top w:val="nil"/>
              <w:left w:val="nil"/>
              <w:bottom w:val="nil"/>
              <w:right w:val="nil"/>
            </w:tcBorders>
            <w:shd w:val="clear" w:color="auto" w:fill="FFFFFF"/>
            <w:tcMar>
              <w:left w:w="67" w:type="dxa"/>
              <w:right w:w="67" w:type="dxa"/>
            </w:tcMar>
            <w:vAlign w:val="center"/>
          </w:tcPr>
          <w:p w14:paraId="099345D6" w14:textId="71D9D3E5" w:rsidR="00CB127E" w:rsidRPr="007F7E7A" w:rsidRDefault="009A2864"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0.0005</w:t>
            </w:r>
          </w:p>
        </w:tc>
        <w:tc>
          <w:tcPr>
            <w:tcW w:w="992" w:type="dxa"/>
            <w:tcBorders>
              <w:top w:val="nil"/>
              <w:left w:val="nil"/>
              <w:bottom w:val="nil"/>
              <w:right w:val="nil"/>
            </w:tcBorders>
            <w:shd w:val="clear" w:color="auto" w:fill="FFFFFF"/>
            <w:tcMar>
              <w:left w:w="67" w:type="dxa"/>
              <w:right w:w="67" w:type="dxa"/>
            </w:tcMar>
            <w:vAlign w:val="center"/>
          </w:tcPr>
          <w:p w14:paraId="71EADBC3" w14:textId="04801D97" w:rsidR="00CB127E" w:rsidRPr="007F7E7A" w:rsidRDefault="0087661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428.85</w:t>
            </w:r>
          </w:p>
        </w:tc>
        <w:tc>
          <w:tcPr>
            <w:tcW w:w="850" w:type="dxa"/>
            <w:tcBorders>
              <w:top w:val="nil"/>
              <w:left w:val="nil"/>
              <w:bottom w:val="nil"/>
              <w:right w:val="nil"/>
            </w:tcBorders>
            <w:shd w:val="clear" w:color="auto" w:fill="FFFFFF"/>
            <w:vAlign w:val="center"/>
          </w:tcPr>
          <w:p w14:paraId="59FDAA72" w14:textId="7AFAC33D" w:rsidR="00CB127E" w:rsidRPr="007F7E7A" w:rsidRDefault="0087661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446.47</w:t>
            </w:r>
          </w:p>
        </w:tc>
      </w:tr>
      <w:tr w:rsidR="00CB127E" w:rsidRPr="00A071E2" w14:paraId="5E4DD869" w14:textId="77777777" w:rsidTr="00C302F4">
        <w:trPr>
          <w:cantSplit/>
          <w:trHeight w:val="363"/>
        </w:trPr>
        <w:tc>
          <w:tcPr>
            <w:tcW w:w="993" w:type="dxa"/>
            <w:tcBorders>
              <w:top w:val="nil"/>
              <w:left w:val="nil"/>
              <w:bottom w:val="nil"/>
              <w:right w:val="nil"/>
            </w:tcBorders>
            <w:shd w:val="clear" w:color="auto" w:fill="FFFFFF"/>
            <w:tcMar>
              <w:left w:w="67" w:type="dxa"/>
              <w:right w:w="67" w:type="dxa"/>
            </w:tcMar>
            <w:vAlign w:val="center"/>
          </w:tcPr>
          <w:p w14:paraId="2B5659B3" w14:textId="77777777" w:rsidR="00CB127E" w:rsidRPr="007F7E7A" w:rsidRDefault="00CB127E" w:rsidP="00AB363B">
            <w:pPr>
              <w:spacing w:line="240" w:lineRule="auto"/>
              <w:rPr>
                <w:rFonts w:ascii="Times New Roman" w:hAnsi="Times New Roman" w:cs="Times New Roman"/>
                <w:color w:val="000000"/>
                <w:sz w:val="20"/>
                <w:szCs w:val="20"/>
              </w:rPr>
            </w:pPr>
            <w:r w:rsidRPr="007F7E7A">
              <w:rPr>
                <w:rFonts w:ascii="Times New Roman" w:hAnsi="Times New Roman" w:cs="Times New Roman"/>
                <w:color w:val="000000"/>
                <w:sz w:val="20"/>
                <w:szCs w:val="20"/>
              </w:rPr>
              <w:t>SO</w:t>
            </w:r>
          </w:p>
        </w:tc>
        <w:tc>
          <w:tcPr>
            <w:tcW w:w="1134" w:type="dxa"/>
            <w:tcBorders>
              <w:top w:val="nil"/>
              <w:left w:val="nil"/>
              <w:bottom w:val="nil"/>
              <w:right w:val="nil"/>
            </w:tcBorders>
            <w:shd w:val="clear" w:color="auto" w:fill="FFFFFF"/>
            <w:tcMar>
              <w:left w:w="67" w:type="dxa"/>
              <w:right w:w="67" w:type="dxa"/>
            </w:tcMar>
            <w:vAlign w:val="center"/>
          </w:tcPr>
          <w:p w14:paraId="2ABBFBE0" w14:textId="2B349376" w:rsidR="00CB127E" w:rsidRPr="007F7E7A" w:rsidRDefault="0087661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-0.171</w:t>
            </w:r>
          </w:p>
        </w:tc>
        <w:tc>
          <w:tcPr>
            <w:tcW w:w="992" w:type="dxa"/>
            <w:tcBorders>
              <w:top w:val="nil"/>
              <w:left w:val="nil"/>
              <w:bottom w:val="nil"/>
              <w:right w:val="nil"/>
            </w:tcBorders>
            <w:shd w:val="clear" w:color="auto" w:fill="FFFFFF"/>
            <w:tcMar>
              <w:left w:w="67" w:type="dxa"/>
              <w:right w:w="67" w:type="dxa"/>
            </w:tcMar>
            <w:vAlign w:val="center"/>
          </w:tcPr>
          <w:p w14:paraId="08BA7DAC" w14:textId="37F11E87" w:rsidR="00CB127E" w:rsidRPr="007F7E7A" w:rsidRDefault="00AA249C" w:rsidP="00AB363B">
            <w:pPr>
              <w:spacing w:line="240" w:lineRule="auto"/>
              <w:jc w:val="center"/>
              <w:rPr>
                <w:rFonts w:ascii="Times New Roman" w:hAnsi="Times New Roman" w:cs="Times New Roman"/>
                <w:color w:val="000000"/>
                <w:sz w:val="20"/>
                <w:szCs w:val="20"/>
              </w:rPr>
            </w:pPr>
            <w:r w:rsidRPr="007F7E7A">
              <w:rPr>
                <w:rFonts w:ascii="Times New Roman" w:hAnsi="Times New Roman" w:cs="Times New Roman"/>
                <w:sz w:val="20"/>
                <w:szCs w:val="20"/>
                <w:lang w:val="de-DE"/>
              </w:rPr>
              <w:t>0.6</w:t>
            </w:r>
            <w:r w:rsidR="00876612" w:rsidRPr="007F7E7A">
              <w:rPr>
                <w:rFonts w:ascii="Times New Roman" w:hAnsi="Times New Roman" w:cs="Times New Roman"/>
                <w:sz w:val="20"/>
                <w:szCs w:val="20"/>
                <w:lang w:val="de-DE"/>
              </w:rPr>
              <w:t>9</w:t>
            </w:r>
          </w:p>
        </w:tc>
        <w:tc>
          <w:tcPr>
            <w:tcW w:w="1843" w:type="dxa"/>
            <w:tcBorders>
              <w:top w:val="nil"/>
              <w:left w:val="nil"/>
              <w:bottom w:val="nil"/>
              <w:right w:val="nil"/>
            </w:tcBorders>
            <w:shd w:val="clear" w:color="auto" w:fill="FFFFFF"/>
            <w:vAlign w:val="center"/>
          </w:tcPr>
          <w:p w14:paraId="7573D2EC" w14:textId="5F791231" w:rsidR="00CB127E" w:rsidRPr="007F7E7A" w:rsidRDefault="0087661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0.84</w:t>
            </w:r>
            <w:r w:rsidR="00AA249C" w:rsidRPr="007F7E7A">
              <w:rPr>
                <w:rFonts w:ascii="Times New Roman" w:hAnsi="Times New Roman" w:cs="Times New Roman"/>
                <w:sz w:val="20"/>
                <w:szCs w:val="20"/>
                <w:lang w:val="de-DE"/>
              </w:rPr>
              <w:t xml:space="preserve"> </w:t>
            </w:r>
            <w:r w:rsidRPr="007F7E7A">
              <w:rPr>
                <w:rFonts w:ascii="Times New Roman" w:hAnsi="Times New Roman" w:cs="Times New Roman"/>
                <w:sz w:val="20"/>
                <w:szCs w:val="20"/>
                <w:lang w:val="de-DE"/>
              </w:rPr>
              <w:t>(0.36-1.95)</w:t>
            </w:r>
          </w:p>
        </w:tc>
        <w:tc>
          <w:tcPr>
            <w:tcW w:w="1842" w:type="dxa"/>
            <w:tcBorders>
              <w:top w:val="nil"/>
              <w:left w:val="nil"/>
              <w:bottom w:val="nil"/>
              <w:right w:val="nil"/>
            </w:tcBorders>
            <w:shd w:val="clear" w:color="auto" w:fill="FFFFFF"/>
            <w:vAlign w:val="center"/>
          </w:tcPr>
          <w:p w14:paraId="110ED96C" w14:textId="68A34F2A" w:rsidR="00CB127E" w:rsidRPr="007F7E7A" w:rsidRDefault="00AA249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0.5019 (-0.0114)</w:t>
            </w:r>
          </w:p>
        </w:tc>
        <w:tc>
          <w:tcPr>
            <w:tcW w:w="993" w:type="dxa"/>
            <w:tcBorders>
              <w:top w:val="nil"/>
              <w:left w:val="nil"/>
              <w:bottom w:val="nil"/>
              <w:right w:val="nil"/>
            </w:tcBorders>
            <w:shd w:val="clear" w:color="auto" w:fill="FFFFFF"/>
            <w:tcMar>
              <w:left w:w="67" w:type="dxa"/>
              <w:right w:w="67" w:type="dxa"/>
            </w:tcMar>
            <w:vAlign w:val="center"/>
          </w:tcPr>
          <w:p w14:paraId="01B7CF18" w14:textId="35F797B1" w:rsidR="00CB127E" w:rsidRPr="007F7E7A" w:rsidRDefault="00AA249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0.0006</w:t>
            </w:r>
          </w:p>
        </w:tc>
        <w:tc>
          <w:tcPr>
            <w:tcW w:w="992" w:type="dxa"/>
            <w:tcBorders>
              <w:top w:val="nil"/>
              <w:left w:val="nil"/>
              <w:bottom w:val="nil"/>
              <w:right w:val="nil"/>
            </w:tcBorders>
            <w:shd w:val="clear" w:color="auto" w:fill="FFFFFF"/>
            <w:tcMar>
              <w:left w:w="67" w:type="dxa"/>
              <w:right w:w="67" w:type="dxa"/>
            </w:tcMar>
            <w:vAlign w:val="center"/>
          </w:tcPr>
          <w:p w14:paraId="03906A72" w14:textId="4EC79B70" w:rsidR="00CB127E" w:rsidRPr="007F7E7A" w:rsidRDefault="00AA249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428.</w:t>
            </w:r>
            <w:r w:rsidR="00876612" w:rsidRPr="007F7E7A">
              <w:rPr>
                <w:rFonts w:ascii="Times New Roman" w:hAnsi="Times New Roman" w:cs="Times New Roman"/>
                <w:sz w:val="20"/>
                <w:szCs w:val="20"/>
                <w:lang w:val="de-DE"/>
              </w:rPr>
              <w:t>80</w:t>
            </w:r>
          </w:p>
        </w:tc>
        <w:tc>
          <w:tcPr>
            <w:tcW w:w="850" w:type="dxa"/>
            <w:tcBorders>
              <w:top w:val="nil"/>
              <w:left w:val="nil"/>
              <w:bottom w:val="nil"/>
              <w:right w:val="nil"/>
            </w:tcBorders>
            <w:shd w:val="clear" w:color="auto" w:fill="FFFFFF"/>
            <w:vAlign w:val="center"/>
          </w:tcPr>
          <w:p w14:paraId="565036A9" w14:textId="65CB9966" w:rsidR="00CB127E" w:rsidRPr="007F7E7A" w:rsidRDefault="00AA249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446.4</w:t>
            </w:r>
            <w:r w:rsidR="00876612" w:rsidRPr="007F7E7A">
              <w:rPr>
                <w:rFonts w:ascii="Times New Roman" w:hAnsi="Times New Roman" w:cs="Times New Roman"/>
                <w:sz w:val="20"/>
                <w:szCs w:val="20"/>
                <w:lang w:val="de-DE"/>
              </w:rPr>
              <w:t>2</w:t>
            </w:r>
          </w:p>
        </w:tc>
      </w:tr>
      <w:tr w:rsidR="00A21192" w:rsidRPr="00A071E2" w14:paraId="6057568D" w14:textId="77777777" w:rsidTr="00C302F4">
        <w:trPr>
          <w:cantSplit/>
          <w:trHeight w:val="328"/>
        </w:trPr>
        <w:tc>
          <w:tcPr>
            <w:tcW w:w="9639" w:type="dxa"/>
            <w:gridSpan w:val="8"/>
            <w:tcBorders>
              <w:top w:val="nil"/>
              <w:left w:val="nil"/>
              <w:bottom w:val="nil"/>
              <w:right w:val="nil"/>
            </w:tcBorders>
            <w:shd w:val="clear" w:color="auto" w:fill="D9D9D9"/>
            <w:tcMar>
              <w:left w:w="67" w:type="dxa"/>
              <w:right w:w="67" w:type="dxa"/>
            </w:tcMar>
            <w:vAlign w:val="center"/>
          </w:tcPr>
          <w:p w14:paraId="6B741BB1" w14:textId="1BEF65AD" w:rsidR="00A21192" w:rsidRPr="007F7E7A" w:rsidRDefault="00A21192" w:rsidP="00AB363B">
            <w:pPr>
              <w:spacing w:line="240" w:lineRule="auto"/>
              <w:rPr>
                <w:rFonts w:ascii="Times New Roman" w:hAnsi="Times New Roman" w:cs="Times New Roman"/>
                <w:b/>
                <w:sz w:val="20"/>
                <w:szCs w:val="20"/>
              </w:rPr>
            </w:pPr>
            <w:r w:rsidRPr="007F7E7A">
              <w:rPr>
                <w:rFonts w:ascii="Times New Roman" w:hAnsi="Times New Roman" w:cs="Times New Roman"/>
                <w:b/>
                <w:sz w:val="20"/>
                <w:szCs w:val="20"/>
              </w:rPr>
              <w:t>M</w:t>
            </w:r>
            <w:r w:rsidR="00734F0E" w:rsidRPr="007F7E7A">
              <w:rPr>
                <w:rFonts w:ascii="Times New Roman" w:hAnsi="Times New Roman" w:cs="Times New Roman"/>
                <w:b/>
                <w:sz w:val="20"/>
                <w:szCs w:val="20"/>
              </w:rPr>
              <w:t>odel</w:t>
            </w:r>
            <w:r w:rsidR="00FE01CA" w:rsidRPr="007F7E7A">
              <w:rPr>
                <w:rFonts w:ascii="Times New Roman" w:hAnsi="Times New Roman" w:cs="Times New Roman"/>
                <w:b/>
                <w:sz w:val="20"/>
                <w:szCs w:val="20"/>
              </w:rPr>
              <w:t xml:space="preserve"> </w:t>
            </w:r>
            <w:r w:rsidR="004403EA" w:rsidRPr="007F7E7A">
              <w:rPr>
                <w:rFonts w:ascii="Times New Roman" w:hAnsi="Times New Roman" w:cs="Times New Roman"/>
                <w:b/>
                <w:sz w:val="20"/>
                <w:szCs w:val="20"/>
              </w:rPr>
              <w:t>2 (N</w:t>
            </w:r>
            <w:r w:rsidRPr="007F7E7A">
              <w:rPr>
                <w:rFonts w:ascii="Times New Roman" w:hAnsi="Times New Roman" w:cs="Times New Roman"/>
                <w:b/>
                <w:sz w:val="20"/>
                <w:szCs w:val="20"/>
              </w:rPr>
              <w:t>=6</w:t>
            </w:r>
            <w:r w:rsidR="00876612" w:rsidRPr="007F7E7A">
              <w:rPr>
                <w:rFonts w:ascii="Times New Roman" w:hAnsi="Times New Roman" w:cs="Times New Roman"/>
                <w:b/>
                <w:sz w:val="20"/>
                <w:szCs w:val="20"/>
              </w:rPr>
              <w:t>05</w:t>
            </w:r>
            <w:r w:rsidRPr="007F7E7A">
              <w:rPr>
                <w:rFonts w:ascii="Times New Roman" w:hAnsi="Times New Roman" w:cs="Times New Roman"/>
                <w:b/>
                <w:sz w:val="20"/>
                <w:szCs w:val="20"/>
              </w:rPr>
              <w:t>)</w:t>
            </w:r>
          </w:p>
        </w:tc>
      </w:tr>
      <w:tr w:rsidR="00CB127E" w:rsidRPr="00A071E2" w14:paraId="0AE17A50" w14:textId="77777777" w:rsidTr="00C302F4">
        <w:trPr>
          <w:cantSplit/>
          <w:trHeight w:val="363"/>
        </w:trPr>
        <w:tc>
          <w:tcPr>
            <w:tcW w:w="993" w:type="dxa"/>
            <w:tcBorders>
              <w:top w:val="nil"/>
              <w:left w:val="nil"/>
              <w:bottom w:val="nil"/>
              <w:right w:val="nil"/>
            </w:tcBorders>
            <w:shd w:val="clear" w:color="auto" w:fill="FFFFFF"/>
            <w:tcMar>
              <w:left w:w="67" w:type="dxa"/>
              <w:right w:w="67" w:type="dxa"/>
            </w:tcMar>
            <w:vAlign w:val="center"/>
          </w:tcPr>
          <w:p w14:paraId="11A045CD" w14:textId="77777777" w:rsidR="00CB127E" w:rsidRPr="007F7E7A" w:rsidRDefault="00CB127E" w:rsidP="00AB363B">
            <w:pPr>
              <w:spacing w:line="240" w:lineRule="auto"/>
              <w:rPr>
                <w:rFonts w:ascii="Times New Roman" w:hAnsi="Times New Roman" w:cs="Times New Roman"/>
                <w:color w:val="000000"/>
                <w:sz w:val="20"/>
                <w:szCs w:val="20"/>
              </w:rPr>
            </w:pPr>
            <w:r w:rsidRPr="007F7E7A">
              <w:rPr>
                <w:rFonts w:ascii="Times New Roman" w:hAnsi="Times New Roman" w:cs="Times New Roman"/>
                <w:color w:val="000000"/>
                <w:sz w:val="20"/>
                <w:szCs w:val="20"/>
              </w:rPr>
              <w:t>BMI</w:t>
            </w:r>
          </w:p>
        </w:tc>
        <w:tc>
          <w:tcPr>
            <w:tcW w:w="1134" w:type="dxa"/>
            <w:tcBorders>
              <w:top w:val="nil"/>
              <w:left w:val="nil"/>
              <w:bottom w:val="nil"/>
              <w:right w:val="nil"/>
            </w:tcBorders>
            <w:shd w:val="clear" w:color="auto" w:fill="FFFFFF"/>
            <w:tcMar>
              <w:left w:w="67" w:type="dxa"/>
              <w:right w:w="67" w:type="dxa"/>
            </w:tcMar>
            <w:vAlign w:val="center"/>
          </w:tcPr>
          <w:p w14:paraId="4CA29680" w14:textId="1AEBD644"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-0.012</w:t>
            </w:r>
          </w:p>
        </w:tc>
        <w:tc>
          <w:tcPr>
            <w:tcW w:w="992" w:type="dxa"/>
            <w:tcBorders>
              <w:top w:val="nil"/>
              <w:left w:val="nil"/>
              <w:bottom w:val="nil"/>
              <w:right w:val="nil"/>
            </w:tcBorders>
            <w:shd w:val="clear" w:color="auto" w:fill="FFFFFF"/>
            <w:tcMar>
              <w:left w:w="67" w:type="dxa"/>
              <w:right w:w="67" w:type="dxa"/>
            </w:tcMar>
            <w:vAlign w:val="center"/>
          </w:tcPr>
          <w:p w14:paraId="14747BDA" w14:textId="7DFA8AB1" w:rsidR="00CB127E" w:rsidRPr="007F7E7A" w:rsidRDefault="007F4A43" w:rsidP="00AB363B">
            <w:pPr>
              <w:spacing w:line="240" w:lineRule="auto"/>
              <w:jc w:val="center"/>
              <w:rPr>
                <w:rFonts w:ascii="Times New Roman" w:hAnsi="Times New Roman" w:cs="Times New Roman"/>
                <w:b/>
                <w:color w:val="000000"/>
                <w:sz w:val="20"/>
                <w:szCs w:val="20"/>
              </w:rPr>
            </w:pPr>
            <w:r w:rsidRPr="007F7E7A">
              <w:rPr>
                <w:rFonts w:ascii="Times New Roman" w:hAnsi="Times New Roman" w:cs="Times New Roman"/>
                <w:sz w:val="20"/>
                <w:szCs w:val="20"/>
                <w:lang w:val="de-DE"/>
              </w:rPr>
              <w:t>0.97</w:t>
            </w:r>
          </w:p>
        </w:tc>
        <w:tc>
          <w:tcPr>
            <w:tcW w:w="1843" w:type="dxa"/>
            <w:tcBorders>
              <w:top w:val="nil"/>
              <w:left w:val="nil"/>
              <w:bottom w:val="nil"/>
              <w:right w:val="nil"/>
            </w:tcBorders>
            <w:shd w:val="clear" w:color="auto" w:fill="FFFFFF"/>
            <w:vAlign w:val="center"/>
          </w:tcPr>
          <w:p w14:paraId="53C01B62" w14:textId="2E86974B"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0.99 (0.55-1.77)</w:t>
            </w:r>
          </w:p>
        </w:tc>
        <w:tc>
          <w:tcPr>
            <w:tcW w:w="1842" w:type="dxa"/>
            <w:tcBorders>
              <w:top w:val="nil"/>
              <w:left w:val="nil"/>
              <w:bottom w:val="nil"/>
              <w:right w:val="nil"/>
            </w:tcBorders>
            <w:shd w:val="clear" w:color="auto" w:fill="FFFFFF"/>
            <w:vAlign w:val="center"/>
          </w:tcPr>
          <w:p w14:paraId="4560F6E9" w14:textId="4630CB84"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0.6328 (-0.0002)</w:t>
            </w:r>
          </w:p>
        </w:tc>
        <w:tc>
          <w:tcPr>
            <w:tcW w:w="993" w:type="dxa"/>
            <w:tcBorders>
              <w:top w:val="nil"/>
              <w:left w:val="nil"/>
              <w:bottom w:val="nil"/>
              <w:right w:val="nil"/>
            </w:tcBorders>
            <w:shd w:val="clear" w:color="auto" w:fill="FFFFFF"/>
            <w:tcMar>
              <w:left w:w="67" w:type="dxa"/>
              <w:right w:w="67" w:type="dxa"/>
            </w:tcMar>
            <w:vAlign w:val="center"/>
          </w:tcPr>
          <w:p w14:paraId="33ED3511" w14:textId="2F37D9E4"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0.0270</w:t>
            </w:r>
          </w:p>
        </w:tc>
        <w:tc>
          <w:tcPr>
            <w:tcW w:w="992" w:type="dxa"/>
            <w:tcBorders>
              <w:top w:val="nil"/>
              <w:left w:val="nil"/>
              <w:bottom w:val="nil"/>
              <w:right w:val="nil"/>
            </w:tcBorders>
            <w:shd w:val="clear" w:color="auto" w:fill="FFFFFF"/>
            <w:tcMar>
              <w:left w:w="67" w:type="dxa"/>
              <w:right w:w="67" w:type="dxa"/>
            </w:tcMar>
            <w:vAlign w:val="center"/>
          </w:tcPr>
          <w:p w14:paraId="2E19A0A6" w14:textId="74A178F9"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432.63</w:t>
            </w:r>
          </w:p>
        </w:tc>
        <w:tc>
          <w:tcPr>
            <w:tcW w:w="850" w:type="dxa"/>
            <w:tcBorders>
              <w:top w:val="nil"/>
              <w:left w:val="nil"/>
              <w:bottom w:val="nil"/>
              <w:right w:val="nil"/>
            </w:tcBorders>
            <w:shd w:val="clear" w:color="auto" w:fill="FFFFFF"/>
            <w:vAlign w:val="center"/>
          </w:tcPr>
          <w:p w14:paraId="2834C11F" w14:textId="544FB02C"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494.30</w:t>
            </w:r>
          </w:p>
        </w:tc>
      </w:tr>
      <w:tr w:rsidR="00CB127E" w:rsidRPr="00A071E2" w14:paraId="305331BB" w14:textId="77777777" w:rsidTr="00C302F4">
        <w:trPr>
          <w:cantSplit/>
          <w:trHeight w:val="363"/>
        </w:trPr>
        <w:tc>
          <w:tcPr>
            <w:tcW w:w="993" w:type="dxa"/>
            <w:tcBorders>
              <w:top w:val="nil"/>
              <w:left w:val="nil"/>
              <w:bottom w:val="nil"/>
              <w:right w:val="nil"/>
            </w:tcBorders>
            <w:shd w:val="clear" w:color="auto" w:fill="FFFFFF"/>
            <w:tcMar>
              <w:left w:w="67" w:type="dxa"/>
              <w:right w:w="67" w:type="dxa"/>
            </w:tcMar>
            <w:vAlign w:val="center"/>
          </w:tcPr>
          <w:p w14:paraId="071DFD72" w14:textId="77777777" w:rsidR="00CB127E" w:rsidRPr="007F7E7A" w:rsidRDefault="00CB127E" w:rsidP="00AB363B">
            <w:pPr>
              <w:spacing w:line="240" w:lineRule="auto"/>
              <w:rPr>
                <w:rFonts w:ascii="Times New Roman" w:hAnsi="Times New Roman" w:cs="Times New Roman"/>
                <w:color w:val="000000"/>
                <w:sz w:val="20"/>
                <w:szCs w:val="20"/>
              </w:rPr>
            </w:pPr>
            <w:r w:rsidRPr="007F7E7A">
              <w:rPr>
                <w:rFonts w:ascii="Times New Roman" w:hAnsi="Times New Roman" w:cs="Times New Roman"/>
                <w:color w:val="000000"/>
                <w:sz w:val="20"/>
                <w:szCs w:val="20"/>
              </w:rPr>
              <w:t>WC</w:t>
            </w:r>
          </w:p>
        </w:tc>
        <w:tc>
          <w:tcPr>
            <w:tcW w:w="1134" w:type="dxa"/>
            <w:tcBorders>
              <w:top w:val="nil"/>
              <w:left w:val="nil"/>
              <w:bottom w:val="nil"/>
              <w:right w:val="nil"/>
            </w:tcBorders>
            <w:shd w:val="clear" w:color="auto" w:fill="FFFFFF"/>
            <w:tcMar>
              <w:left w:w="67" w:type="dxa"/>
              <w:right w:w="67" w:type="dxa"/>
            </w:tcMar>
            <w:vAlign w:val="center"/>
          </w:tcPr>
          <w:p w14:paraId="2490C29A" w14:textId="6487C013"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0.006</w:t>
            </w:r>
          </w:p>
        </w:tc>
        <w:tc>
          <w:tcPr>
            <w:tcW w:w="992" w:type="dxa"/>
            <w:tcBorders>
              <w:top w:val="nil"/>
              <w:left w:val="nil"/>
              <w:bottom w:val="nil"/>
              <w:right w:val="nil"/>
            </w:tcBorders>
            <w:shd w:val="clear" w:color="auto" w:fill="FFFFFF"/>
            <w:tcMar>
              <w:left w:w="67" w:type="dxa"/>
              <w:right w:w="67" w:type="dxa"/>
            </w:tcMar>
            <w:vAlign w:val="center"/>
          </w:tcPr>
          <w:p w14:paraId="60864CA9" w14:textId="0FA7A150" w:rsidR="00CB127E" w:rsidRPr="007F7E7A" w:rsidRDefault="007F4A43" w:rsidP="00AB363B">
            <w:pPr>
              <w:spacing w:line="240" w:lineRule="auto"/>
              <w:jc w:val="center"/>
              <w:rPr>
                <w:rFonts w:ascii="Times New Roman" w:hAnsi="Times New Roman" w:cs="Times New Roman"/>
                <w:b/>
                <w:color w:val="000000"/>
                <w:sz w:val="20"/>
                <w:szCs w:val="20"/>
              </w:rPr>
            </w:pPr>
            <w:r w:rsidRPr="007F7E7A">
              <w:rPr>
                <w:rFonts w:ascii="Times New Roman" w:hAnsi="Times New Roman" w:cs="Times New Roman"/>
                <w:sz w:val="20"/>
                <w:szCs w:val="20"/>
                <w:lang w:val="de-DE"/>
              </w:rPr>
              <w:t>0.98</w:t>
            </w:r>
          </w:p>
        </w:tc>
        <w:tc>
          <w:tcPr>
            <w:tcW w:w="1843" w:type="dxa"/>
            <w:tcBorders>
              <w:top w:val="nil"/>
              <w:left w:val="nil"/>
              <w:bottom w:val="nil"/>
              <w:right w:val="nil"/>
            </w:tcBorders>
            <w:shd w:val="clear" w:color="auto" w:fill="FFFFFF"/>
            <w:vAlign w:val="center"/>
          </w:tcPr>
          <w:p w14:paraId="1B37CA83" w14:textId="12CF99C6"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1.01 (0.58-1.74)</w:t>
            </w:r>
          </w:p>
        </w:tc>
        <w:tc>
          <w:tcPr>
            <w:tcW w:w="1842" w:type="dxa"/>
            <w:tcBorders>
              <w:top w:val="nil"/>
              <w:left w:val="nil"/>
              <w:bottom w:val="nil"/>
              <w:right w:val="nil"/>
            </w:tcBorders>
            <w:shd w:val="clear" w:color="auto" w:fill="FFFFFF"/>
            <w:vAlign w:val="center"/>
          </w:tcPr>
          <w:p w14:paraId="06A3E121" w14:textId="034C89EF"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0.6331 (0.0001)</w:t>
            </w:r>
          </w:p>
        </w:tc>
        <w:tc>
          <w:tcPr>
            <w:tcW w:w="993" w:type="dxa"/>
            <w:tcBorders>
              <w:top w:val="nil"/>
              <w:left w:val="nil"/>
              <w:bottom w:val="nil"/>
              <w:right w:val="nil"/>
            </w:tcBorders>
            <w:shd w:val="clear" w:color="auto" w:fill="FFFFFF"/>
            <w:tcMar>
              <w:left w:w="67" w:type="dxa"/>
              <w:right w:w="67" w:type="dxa"/>
            </w:tcMar>
            <w:vAlign w:val="center"/>
          </w:tcPr>
          <w:p w14:paraId="58005D38" w14:textId="683C7EFA"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0.0270</w:t>
            </w:r>
          </w:p>
        </w:tc>
        <w:tc>
          <w:tcPr>
            <w:tcW w:w="992" w:type="dxa"/>
            <w:tcBorders>
              <w:top w:val="nil"/>
              <w:left w:val="nil"/>
              <w:bottom w:val="nil"/>
              <w:right w:val="nil"/>
            </w:tcBorders>
            <w:shd w:val="clear" w:color="auto" w:fill="FFFFFF"/>
            <w:tcMar>
              <w:left w:w="67" w:type="dxa"/>
              <w:right w:w="67" w:type="dxa"/>
            </w:tcMar>
            <w:vAlign w:val="center"/>
          </w:tcPr>
          <w:p w14:paraId="210509F5" w14:textId="44B7ECA0"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432.63</w:t>
            </w:r>
          </w:p>
        </w:tc>
        <w:tc>
          <w:tcPr>
            <w:tcW w:w="850" w:type="dxa"/>
            <w:tcBorders>
              <w:top w:val="nil"/>
              <w:left w:val="nil"/>
              <w:bottom w:val="nil"/>
              <w:right w:val="nil"/>
            </w:tcBorders>
            <w:shd w:val="clear" w:color="auto" w:fill="FFFFFF"/>
            <w:vAlign w:val="center"/>
          </w:tcPr>
          <w:p w14:paraId="595BC2F6" w14:textId="2DD6B28E"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494.31</w:t>
            </w:r>
          </w:p>
        </w:tc>
      </w:tr>
      <w:tr w:rsidR="00CB127E" w:rsidRPr="00A071E2" w14:paraId="6D39A709" w14:textId="77777777" w:rsidTr="00C302F4">
        <w:trPr>
          <w:cantSplit/>
          <w:trHeight w:val="363"/>
        </w:trPr>
        <w:tc>
          <w:tcPr>
            <w:tcW w:w="993" w:type="dxa"/>
            <w:tcBorders>
              <w:top w:val="nil"/>
              <w:left w:val="nil"/>
              <w:bottom w:val="nil"/>
              <w:right w:val="nil"/>
            </w:tcBorders>
            <w:shd w:val="clear" w:color="auto" w:fill="FFFFFF"/>
            <w:tcMar>
              <w:left w:w="67" w:type="dxa"/>
              <w:right w:w="67" w:type="dxa"/>
            </w:tcMar>
            <w:vAlign w:val="center"/>
          </w:tcPr>
          <w:p w14:paraId="02A7AF06" w14:textId="77777777" w:rsidR="00CB127E" w:rsidRPr="007F7E7A" w:rsidRDefault="00CB127E" w:rsidP="00AB363B">
            <w:pPr>
              <w:spacing w:line="240" w:lineRule="auto"/>
              <w:rPr>
                <w:rFonts w:ascii="Times New Roman" w:hAnsi="Times New Roman" w:cs="Times New Roman"/>
                <w:color w:val="000000"/>
                <w:sz w:val="20"/>
                <w:szCs w:val="20"/>
              </w:rPr>
            </w:pPr>
            <w:r w:rsidRPr="007F7E7A">
              <w:rPr>
                <w:rFonts w:ascii="Times New Roman" w:hAnsi="Times New Roman" w:cs="Times New Roman"/>
                <w:color w:val="000000"/>
                <w:sz w:val="20"/>
                <w:szCs w:val="20"/>
              </w:rPr>
              <w:t>WHR</w:t>
            </w:r>
          </w:p>
        </w:tc>
        <w:tc>
          <w:tcPr>
            <w:tcW w:w="1134" w:type="dxa"/>
            <w:tcBorders>
              <w:top w:val="nil"/>
              <w:left w:val="nil"/>
              <w:bottom w:val="nil"/>
              <w:right w:val="nil"/>
            </w:tcBorders>
            <w:shd w:val="clear" w:color="auto" w:fill="FFFFFF"/>
            <w:tcMar>
              <w:left w:w="67" w:type="dxa"/>
              <w:right w:w="67" w:type="dxa"/>
            </w:tcMar>
            <w:vAlign w:val="center"/>
          </w:tcPr>
          <w:p w14:paraId="75F235B8" w14:textId="2D1FE35E"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0.106</w:t>
            </w:r>
          </w:p>
        </w:tc>
        <w:tc>
          <w:tcPr>
            <w:tcW w:w="992" w:type="dxa"/>
            <w:tcBorders>
              <w:top w:val="nil"/>
              <w:left w:val="nil"/>
              <w:bottom w:val="nil"/>
              <w:right w:val="nil"/>
            </w:tcBorders>
            <w:shd w:val="clear" w:color="auto" w:fill="FFFFFF"/>
            <w:tcMar>
              <w:left w:w="67" w:type="dxa"/>
              <w:right w:w="67" w:type="dxa"/>
            </w:tcMar>
            <w:vAlign w:val="center"/>
          </w:tcPr>
          <w:p w14:paraId="6803CB0E" w14:textId="4AB94187" w:rsidR="00CB127E" w:rsidRPr="007F7E7A" w:rsidRDefault="007F4A43" w:rsidP="00AB363B">
            <w:pPr>
              <w:spacing w:line="240" w:lineRule="auto"/>
              <w:jc w:val="center"/>
              <w:rPr>
                <w:rFonts w:ascii="Times New Roman" w:hAnsi="Times New Roman" w:cs="Times New Roman"/>
                <w:color w:val="000000"/>
                <w:sz w:val="20"/>
                <w:szCs w:val="20"/>
              </w:rPr>
            </w:pPr>
            <w:r w:rsidRPr="007F7E7A">
              <w:rPr>
                <w:rFonts w:ascii="Times New Roman" w:hAnsi="Times New Roman" w:cs="Times New Roman"/>
                <w:sz w:val="20"/>
                <w:szCs w:val="20"/>
                <w:lang w:val="de-DE"/>
              </w:rPr>
              <w:t>0.71</w:t>
            </w:r>
          </w:p>
        </w:tc>
        <w:tc>
          <w:tcPr>
            <w:tcW w:w="1843" w:type="dxa"/>
            <w:tcBorders>
              <w:top w:val="nil"/>
              <w:left w:val="nil"/>
              <w:bottom w:val="nil"/>
              <w:right w:val="nil"/>
            </w:tcBorders>
            <w:shd w:val="clear" w:color="auto" w:fill="FFFFFF"/>
            <w:vAlign w:val="center"/>
          </w:tcPr>
          <w:p w14:paraId="7491C88D" w14:textId="414AF59B"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1.11 (0.64-1.93)</w:t>
            </w:r>
          </w:p>
        </w:tc>
        <w:tc>
          <w:tcPr>
            <w:tcW w:w="1842" w:type="dxa"/>
            <w:tcBorders>
              <w:top w:val="nil"/>
              <w:left w:val="nil"/>
              <w:bottom w:val="nil"/>
              <w:right w:val="nil"/>
            </w:tcBorders>
            <w:shd w:val="clear" w:color="auto" w:fill="FFFFFF"/>
            <w:vAlign w:val="center"/>
          </w:tcPr>
          <w:p w14:paraId="647923EF" w14:textId="39A09A5E"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0.6338 (0.0008)</w:t>
            </w:r>
          </w:p>
        </w:tc>
        <w:tc>
          <w:tcPr>
            <w:tcW w:w="993" w:type="dxa"/>
            <w:tcBorders>
              <w:top w:val="nil"/>
              <w:left w:val="nil"/>
              <w:bottom w:val="nil"/>
              <w:right w:val="nil"/>
            </w:tcBorders>
            <w:shd w:val="clear" w:color="auto" w:fill="FFFFFF"/>
            <w:tcMar>
              <w:left w:w="67" w:type="dxa"/>
              <w:right w:w="67" w:type="dxa"/>
            </w:tcMar>
            <w:vAlign w:val="center"/>
          </w:tcPr>
          <w:p w14:paraId="16647A78" w14:textId="1DD833A8"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0.0272</w:t>
            </w:r>
          </w:p>
        </w:tc>
        <w:tc>
          <w:tcPr>
            <w:tcW w:w="992" w:type="dxa"/>
            <w:tcBorders>
              <w:top w:val="nil"/>
              <w:left w:val="nil"/>
              <w:bottom w:val="nil"/>
              <w:right w:val="nil"/>
            </w:tcBorders>
            <w:shd w:val="clear" w:color="auto" w:fill="FFFFFF"/>
            <w:tcMar>
              <w:left w:w="67" w:type="dxa"/>
              <w:right w:w="67" w:type="dxa"/>
            </w:tcMar>
            <w:vAlign w:val="center"/>
          </w:tcPr>
          <w:p w14:paraId="27BAFDA0" w14:textId="3F0D5979"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432.49</w:t>
            </w:r>
          </w:p>
        </w:tc>
        <w:tc>
          <w:tcPr>
            <w:tcW w:w="850" w:type="dxa"/>
            <w:tcBorders>
              <w:top w:val="nil"/>
              <w:left w:val="nil"/>
              <w:bottom w:val="nil"/>
              <w:right w:val="nil"/>
            </w:tcBorders>
            <w:shd w:val="clear" w:color="auto" w:fill="FFFFFF"/>
            <w:vAlign w:val="center"/>
          </w:tcPr>
          <w:p w14:paraId="4BA0A729" w14:textId="52F7D6B1"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494.17</w:t>
            </w:r>
          </w:p>
        </w:tc>
      </w:tr>
      <w:tr w:rsidR="00CB127E" w:rsidRPr="00A071E2" w14:paraId="34B224A1" w14:textId="77777777" w:rsidTr="00C302F4">
        <w:trPr>
          <w:cantSplit/>
          <w:trHeight w:val="363"/>
        </w:trPr>
        <w:tc>
          <w:tcPr>
            <w:tcW w:w="993" w:type="dxa"/>
            <w:tcBorders>
              <w:top w:val="nil"/>
              <w:left w:val="nil"/>
              <w:bottom w:val="nil"/>
              <w:right w:val="nil"/>
            </w:tcBorders>
            <w:shd w:val="clear" w:color="auto" w:fill="FFFFFF"/>
            <w:tcMar>
              <w:left w:w="67" w:type="dxa"/>
              <w:right w:w="67" w:type="dxa"/>
            </w:tcMar>
            <w:vAlign w:val="center"/>
          </w:tcPr>
          <w:p w14:paraId="57C9E7A0" w14:textId="77777777" w:rsidR="00CB127E" w:rsidRPr="007F7E7A" w:rsidRDefault="00CB127E" w:rsidP="00AB363B">
            <w:pPr>
              <w:spacing w:line="240" w:lineRule="auto"/>
              <w:rPr>
                <w:rFonts w:ascii="Times New Roman" w:hAnsi="Times New Roman" w:cs="Times New Roman"/>
                <w:color w:val="000000"/>
                <w:sz w:val="20"/>
                <w:szCs w:val="20"/>
              </w:rPr>
            </w:pPr>
            <w:r w:rsidRPr="007F7E7A">
              <w:rPr>
                <w:rFonts w:ascii="Times New Roman" w:hAnsi="Times New Roman" w:cs="Times New Roman"/>
                <w:color w:val="000000"/>
                <w:sz w:val="20"/>
                <w:szCs w:val="20"/>
              </w:rPr>
              <w:t>WHtR</w:t>
            </w:r>
          </w:p>
        </w:tc>
        <w:tc>
          <w:tcPr>
            <w:tcW w:w="1134" w:type="dxa"/>
            <w:tcBorders>
              <w:top w:val="nil"/>
              <w:left w:val="nil"/>
              <w:bottom w:val="nil"/>
              <w:right w:val="nil"/>
            </w:tcBorders>
            <w:shd w:val="clear" w:color="auto" w:fill="FFFFFF"/>
            <w:tcMar>
              <w:left w:w="67" w:type="dxa"/>
              <w:right w:w="67" w:type="dxa"/>
            </w:tcMar>
            <w:vAlign w:val="center"/>
          </w:tcPr>
          <w:p w14:paraId="77C7B991" w14:textId="46BFE47B"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-0.127</w:t>
            </w:r>
          </w:p>
        </w:tc>
        <w:tc>
          <w:tcPr>
            <w:tcW w:w="992" w:type="dxa"/>
            <w:tcBorders>
              <w:top w:val="nil"/>
              <w:left w:val="nil"/>
              <w:bottom w:val="nil"/>
              <w:right w:val="nil"/>
            </w:tcBorders>
            <w:shd w:val="clear" w:color="auto" w:fill="FFFFFF"/>
            <w:tcMar>
              <w:left w:w="67" w:type="dxa"/>
              <w:right w:w="67" w:type="dxa"/>
            </w:tcMar>
            <w:vAlign w:val="center"/>
          </w:tcPr>
          <w:p w14:paraId="4426E4B7" w14:textId="4C9C53CB" w:rsidR="00CB127E" w:rsidRPr="007F7E7A" w:rsidRDefault="007F4A43" w:rsidP="00AB363B">
            <w:pPr>
              <w:spacing w:line="240" w:lineRule="auto"/>
              <w:jc w:val="center"/>
              <w:rPr>
                <w:rFonts w:ascii="Times New Roman" w:hAnsi="Times New Roman" w:cs="Times New Roman"/>
                <w:color w:val="000000"/>
                <w:sz w:val="20"/>
                <w:szCs w:val="20"/>
              </w:rPr>
            </w:pPr>
            <w:r w:rsidRPr="007F7E7A">
              <w:rPr>
                <w:rFonts w:ascii="Times New Roman" w:hAnsi="Times New Roman" w:cs="Times New Roman"/>
                <w:sz w:val="20"/>
                <w:szCs w:val="20"/>
                <w:lang w:val="de-DE"/>
              </w:rPr>
              <w:t>0.65</w:t>
            </w:r>
          </w:p>
        </w:tc>
        <w:tc>
          <w:tcPr>
            <w:tcW w:w="1843" w:type="dxa"/>
            <w:tcBorders>
              <w:top w:val="nil"/>
              <w:left w:val="nil"/>
              <w:bottom w:val="nil"/>
              <w:right w:val="nil"/>
            </w:tcBorders>
            <w:shd w:val="clear" w:color="auto" w:fill="FFFFFF"/>
            <w:vAlign w:val="center"/>
          </w:tcPr>
          <w:p w14:paraId="23210FD5" w14:textId="361DD8C8"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0.88 (0.51-1.52)</w:t>
            </w:r>
          </w:p>
        </w:tc>
        <w:tc>
          <w:tcPr>
            <w:tcW w:w="1842" w:type="dxa"/>
            <w:tcBorders>
              <w:top w:val="nil"/>
              <w:left w:val="nil"/>
              <w:bottom w:val="nil"/>
              <w:right w:val="nil"/>
            </w:tcBorders>
            <w:shd w:val="clear" w:color="auto" w:fill="FFFFFF"/>
            <w:vAlign w:val="center"/>
          </w:tcPr>
          <w:p w14:paraId="49ECD890" w14:textId="77DC1671"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0.6347 (0.0017)</w:t>
            </w:r>
          </w:p>
        </w:tc>
        <w:tc>
          <w:tcPr>
            <w:tcW w:w="993" w:type="dxa"/>
            <w:tcBorders>
              <w:top w:val="nil"/>
              <w:left w:val="nil"/>
              <w:bottom w:val="nil"/>
              <w:right w:val="nil"/>
            </w:tcBorders>
            <w:shd w:val="clear" w:color="auto" w:fill="FFFFFF"/>
            <w:tcMar>
              <w:left w:w="67" w:type="dxa"/>
              <w:right w:w="67" w:type="dxa"/>
            </w:tcMar>
            <w:vAlign w:val="center"/>
          </w:tcPr>
          <w:p w14:paraId="1E3CF2D1" w14:textId="6AB489AA"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0.0273</w:t>
            </w:r>
          </w:p>
        </w:tc>
        <w:tc>
          <w:tcPr>
            <w:tcW w:w="992" w:type="dxa"/>
            <w:tcBorders>
              <w:top w:val="nil"/>
              <w:left w:val="nil"/>
              <w:bottom w:val="nil"/>
              <w:right w:val="nil"/>
            </w:tcBorders>
            <w:shd w:val="clear" w:color="auto" w:fill="FFFFFF"/>
            <w:tcMar>
              <w:left w:w="67" w:type="dxa"/>
              <w:right w:w="67" w:type="dxa"/>
            </w:tcMar>
            <w:vAlign w:val="center"/>
          </w:tcPr>
          <w:p w14:paraId="233C01FC" w14:textId="52D5A8A9"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432.42</w:t>
            </w:r>
          </w:p>
        </w:tc>
        <w:tc>
          <w:tcPr>
            <w:tcW w:w="850" w:type="dxa"/>
            <w:tcBorders>
              <w:top w:val="nil"/>
              <w:left w:val="nil"/>
              <w:bottom w:val="nil"/>
              <w:right w:val="nil"/>
            </w:tcBorders>
            <w:shd w:val="clear" w:color="auto" w:fill="FFFFFF"/>
            <w:vAlign w:val="center"/>
          </w:tcPr>
          <w:p w14:paraId="5024F404" w14:textId="6B7465D2"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494.10</w:t>
            </w:r>
          </w:p>
        </w:tc>
      </w:tr>
      <w:tr w:rsidR="00CB127E" w:rsidRPr="00A071E2" w14:paraId="0F19BDFF" w14:textId="77777777" w:rsidTr="00C302F4">
        <w:trPr>
          <w:cantSplit/>
          <w:trHeight w:val="363"/>
        </w:trPr>
        <w:tc>
          <w:tcPr>
            <w:tcW w:w="993" w:type="dxa"/>
            <w:tcBorders>
              <w:top w:val="nil"/>
              <w:left w:val="nil"/>
              <w:bottom w:val="nil"/>
              <w:right w:val="nil"/>
            </w:tcBorders>
            <w:shd w:val="clear" w:color="auto" w:fill="FFFFFF"/>
            <w:tcMar>
              <w:left w:w="67" w:type="dxa"/>
              <w:right w:w="67" w:type="dxa"/>
            </w:tcMar>
            <w:vAlign w:val="center"/>
          </w:tcPr>
          <w:p w14:paraId="313412E6" w14:textId="77777777" w:rsidR="00CB127E" w:rsidRPr="007F7E7A" w:rsidRDefault="00CB127E" w:rsidP="00AB363B">
            <w:pPr>
              <w:spacing w:line="240" w:lineRule="auto"/>
              <w:rPr>
                <w:rFonts w:ascii="Times New Roman" w:hAnsi="Times New Roman" w:cs="Times New Roman"/>
                <w:color w:val="000000"/>
                <w:sz w:val="20"/>
                <w:szCs w:val="20"/>
              </w:rPr>
            </w:pPr>
            <w:r w:rsidRPr="007F7E7A">
              <w:rPr>
                <w:rFonts w:ascii="Times New Roman" w:hAnsi="Times New Roman" w:cs="Times New Roman"/>
                <w:color w:val="000000"/>
                <w:sz w:val="20"/>
                <w:szCs w:val="20"/>
              </w:rPr>
              <w:t>FMp</w:t>
            </w:r>
          </w:p>
        </w:tc>
        <w:tc>
          <w:tcPr>
            <w:tcW w:w="1134" w:type="dxa"/>
            <w:tcBorders>
              <w:top w:val="nil"/>
              <w:left w:val="nil"/>
              <w:bottom w:val="nil"/>
              <w:right w:val="nil"/>
            </w:tcBorders>
            <w:shd w:val="clear" w:color="auto" w:fill="FFFFFF"/>
            <w:tcMar>
              <w:left w:w="67" w:type="dxa"/>
              <w:right w:w="67" w:type="dxa"/>
            </w:tcMar>
            <w:vAlign w:val="center"/>
          </w:tcPr>
          <w:p w14:paraId="35C5D64D" w14:textId="7014BC5D"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0.011</w:t>
            </w:r>
          </w:p>
        </w:tc>
        <w:tc>
          <w:tcPr>
            <w:tcW w:w="992" w:type="dxa"/>
            <w:tcBorders>
              <w:top w:val="nil"/>
              <w:left w:val="nil"/>
              <w:bottom w:val="nil"/>
              <w:right w:val="nil"/>
            </w:tcBorders>
            <w:shd w:val="clear" w:color="auto" w:fill="FFFFFF"/>
            <w:tcMar>
              <w:left w:w="67" w:type="dxa"/>
              <w:right w:w="67" w:type="dxa"/>
            </w:tcMar>
            <w:vAlign w:val="center"/>
          </w:tcPr>
          <w:p w14:paraId="01BB0C29" w14:textId="63BE80EC" w:rsidR="00CB127E" w:rsidRPr="007F7E7A" w:rsidRDefault="007F4A43" w:rsidP="00AB363B">
            <w:pPr>
              <w:spacing w:line="240" w:lineRule="auto"/>
              <w:jc w:val="center"/>
              <w:rPr>
                <w:rFonts w:ascii="Times New Roman" w:hAnsi="Times New Roman" w:cs="Times New Roman"/>
                <w:color w:val="000000"/>
                <w:sz w:val="20"/>
                <w:szCs w:val="20"/>
              </w:rPr>
            </w:pPr>
            <w:r w:rsidRPr="007F7E7A">
              <w:rPr>
                <w:rFonts w:ascii="Times New Roman" w:hAnsi="Times New Roman" w:cs="Times New Roman"/>
                <w:sz w:val="20"/>
                <w:szCs w:val="20"/>
                <w:lang w:val="de-DE"/>
              </w:rPr>
              <w:t>0.97</w:t>
            </w:r>
          </w:p>
        </w:tc>
        <w:tc>
          <w:tcPr>
            <w:tcW w:w="1843" w:type="dxa"/>
            <w:tcBorders>
              <w:top w:val="nil"/>
              <w:left w:val="nil"/>
              <w:bottom w:val="nil"/>
              <w:right w:val="nil"/>
            </w:tcBorders>
            <w:shd w:val="clear" w:color="auto" w:fill="FFFFFF"/>
            <w:vAlign w:val="center"/>
          </w:tcPr>
          <w:p w14:paraId="7FCE3F9B" w14:textId="01EC0562"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1.01 (0.58-1.75)</w:t>
            </w:r>
          </w:p>
        </w:tc>
        <w:tc>
          <w:tcPr>
            <w:tcW w:w="1842" w:type="dxa"/>
            <w:tcBorders>
              <w:top w:val="nil"/>
              <w:left w:val="nil"/>
              <w:bottom w:val="nil"/>
              <w:right w:val="nil"/>
            </w:tcBorders>
            <w:shd w:val="clear" w:color="auto" w:fill="FFFFFF"/>
            <w:vAlign w:val="center"/>
          </w:tcPr>
          <w:p w14:paraId="7688F123" w14:textId="382FADD9"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0.6328 (-0.0002)</w:t>
            </w:r>
          </w:p>
        </w:tc>
        <w:tc>
          <w:tcPr>
            <w:tcW w:w="993" w:type="dxa"/>
            <w:tcBorders>
              <w:top w:val="nil"/>
              <w:left w:val="nil"/>
              <w:bottom w:val="nil"/>
              <w:right w:val="nil"/>
            </w:tcBorders>
            <w:shd w:val="clear" w:color="auto" w:fill="FFFFFF"/>
            <w:tcMar>
              <w:left w:w="67" w:type="dxa"/>
              <w:right w:w="67" w:type="dxa"/>
            </w:tcMar>
            <w:vAlign w:val="center"/>
          </w:tcPr>
          <w:p w14:paraId="7E97D009" w14:textId="206D09AC"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0.0270</w:t>
            </w:r>
          </w:p>
        </w:tc>
        <w:tc>
          <w:tcPr>
            <w:tcW w:w="992" w:type="dxa"/>
            <w:tcBorders>
              <w:top w:val="nil"/>
              <w:left w:val="nil"/>
              <w:bottom w:val="nil"/>
              <w:right w:val="nil"/>
            </w:tcBorders>
            <w:shd w:val="clear" w:color="auto" w:fill="FFFFFF"/>
            <w:tcMar>
              <w:left w:w="67" w:type="dxa"/>
              <w:right w:w="67" w:type="dxa"/>
            </w:tcMar>
            <w:vAlign w:val="center"/>
          </w:tcPr>
          <w:p w14:paraId="2114E115" w14:textId="3FFB2106"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432.63</w:t>
            </w:r>
          </w:p>
        </w:tc>
        <w:tc>
          <w:tcPr>
            <w:tcW w:w="850" w:type="dxa"/>
            <w:tcBorders>
              <w:top w:val="nil"/>
              <w:left w:val="nil"/>
              <w:bottom w:val="nil"/>
              <w:right w:val="nil"/>
            </w:tcBorders>
            <w:shd w:val="clear" w:color="auto" w:fill="FFFFFF"/>
            <w:vAlign w:val="center"/>
          </w:tcPr>
          <w:p w14:paraId="390BA730" w14:textId="3B312259"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494.30</w:t>
            </w:r>
          </w:p>
        </w:tc>
      </w:tr>
      <w:tr w:rsidR="00CB127E" w:rsidRPr="00A071E2" w14:paraId="321A02BF" w14:textId="77777777" w:rsidTr="00C302F4">
        <w:trPr>
          <w:cantSplit/>
          <w:trHeight w:val="363"/>
        </w:trPr>
        <w:tc>
          <w:tcPr>
            <w:tcW w:w="993" w:type="dxa"/>
            <w:tcBorders>
              <w:top w:val="nil"/>
              <w:left w:val="nil"/>
              <w:bottom w:val="nil"/>
              <w:right w:val="nil"/>
            </w:tcBorders>
            <w:shd w:val="clear" w:color="auto" w:fill="FFFFFF"/>
            <w:tcMar>
              <w:left w:w="67" w:type="dxa"/>
              <w:right w:w="67" w:type="dxa"/>
            </w:tcMar>
            <w:vAlign w:val="center"/>
          </w:tcPr>
          <w:p w14:paraId="699AA624" w14:textId="77777777" w:rsidR="00CB127E" w:rsidRPr="007F7E7A" w:rsidRDefault="00CB127E" w:rsidP="00AB363B">
            <w:pPr>
              <w:spacing w:line="240" w:lineRule="auto"/>
              <w:rPr>
                <w:rFonts w:ascii="Times New Roman" w:hAnsi="Times New Roman" w:cs="Times New Roman"/>
                <w:color w:val="000000"/>
                <w:sz w:val="20"/>
                <w:szCs w:val="20"/>
              </w:rPr>
            </w:pPr>
            <w:r w:rsidRPr="007F7E7A">
              <w:rPr>
                <w:rFonts w:ascii="Times New Roman" w:hAnsi="Times New Roman" w:cs="Times New Roman"/>
                <w:color w:val="000000"/>
                <w:sz w:val="20"/>
                <w:szCs w:val="20"/>
              </w:rPr>
              <w:t>HTGW</w:t>
            </w:r>
          </w:p>
        </w:tc>
        <w:tc>
          <w:tcPr>
            <w:tcW w:w="1134" w:type="dxa"/>
            <w:tcBorders>
              <w:top w:val="nil"/>
              <w:left w:val="nil"/>
              <w:bottom w:val="nil"/>
              <w:right w:val="nil"/>
            </w:tcBorders>
            <w:shd w:val="clear" w:color="auto" w:fill="FFFFFF"/>
            <w:tcMar>
              <w:left w:w="67" w:type="dxa"/>
              <w:right w:w="67" w:type="dxa"/>
            </w:tcMar>
            <w:vAlign w:val="center"/>
          </w:tcPr>
          <w:p w14:paraId="6CE4B05B" w14:textId="04F6BCC4"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0.071</w:t>
            </w:r>
          </w:p>
        </w:tc>
        <w:tc>
          <w:tcPr>
            <w:tcW w:w="992" w:type="dxa"/>
            <w:tcBorders>
              <w:top w:val="nil"/>
              <w:left w:val="nil"/>
              <w:bottom w:val="nil"/>
              <w:right w:val="nil"/>
            </w:tcBorders>
            <w:shd w:val="clear" w:color="auto" w:fill="FFFFFF"/>
            <w:tcMar>
              <w:left w:w="67" w:type="dxa"/>
              <w:right w:w="67" w:type="dxa"/>
            </w:tcMar>
            <w:vAlign w:val="center"/>
          </w:tcPr>
          <w:p w14:paraId="1C4E87E0" w14:textId="18BB15E3" w:rsidR="00CB127E" w:rsidRPr="007F7E7A" w:rsidRDefault="007F4A43" w:rsidP="00AB363B">
            <w:pPr>
              <w:spacing w:line="240" w:lineRule="auto"/>
              <w:jc w:val="center"/>
              <w:rPr>
                <w:rFonts w:ascii="Times New Roman" w:hAnsi="Times New Roman" w:cs="Times New Roman"/>
                <w:color w:val="000000"/>
                <w:sz w:val="20"/>
                <w:szCs w:val="20"/>
              </w:rPr>
            </w:pPr>
            <w:r w:rsidRPr="007F7E7A">
              <w:rPr>
                <w:rFonts w:ascii="Times New Roman" w:hAnsi="Times New Roman" w:cs="Times New Roman"/>
                <w:sz w:val="20"/>
                <w:szCs w:val="20"/>
                <w:lang w:val="de-DE"/>
              </w:rPr>
              <w:t>0.81</w:t>
            </w:r>
          </w:p>
        </w:tc>
        <w:tc>
          <w:tcPr>
            <w:tcW w:w="1843" w:type="dxa"/>
            <w:tcBorders>
              <w:top w:val="nil"/>
              <w:left w:val="nil"/>
              <w:bottom w:val="nil"/>
              <w:right w:val="nil"/>
            </w:tcBorders>
            <w:shd w:val="clear" w:color="auto" w:fill="FFFFFF"/>
            <w:vAlign w:val="center"/>
          </w:tcPr>
          <w:p w14:paraId="0BBF56BF" w14:textId="0159B915"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1.07 (0.61-1.91)</w:t>
            </w:r>
          </w:p>
        </w:tc>
        <w:tc>
          <w:tcPr>
            <w:tcW w:w="1842" w:type="dxa"/>
            <w:tcBorders>
              <w:top w:val="nil"/>
              <w:left w:val="nil"/>
              <w:bottom w:val="nil"/>
              <w:right w:val="nil"/>
            </w:tcBorders>
            <w:shd w:val="clear" w:color="auto" w:fill="FFFFFF"/>
            <w:vAlign w:val="center"/>
          </w:tcPr>
          <w:p w14:paraId="43F23EFB" w14:textId="182D2D69"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0.6330 (0.0000)</w:t>
            </w:r>
          </w:p>
        </w:tc>
        <w:tc>
          <w:tcPr>
            <w:tcW w:w="993" w:type="dxa"/>
            <w:tcBorders>
              <w:top w:val="nil"/>
              <w:left w:val="nil"/>
              <w:bottom w:val="nil"/>
              <w:right w:val="nil"/>
            </w:tcBorders>
            <w:shd w:val="clear" w:color="auto" w:fill="FFFFFF"/>
            <w:tcMar>
              <w:left w:w="67" w:type="dxa"/>
              <w:right w:w="67" w:type="dxa"/>
            </w:tcMar>
            <w:vAlign w:val="center"/>
          </w:tcPr>
          <w:p w14:paraId="3F66ED83" w14:textId="62DCEB02"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0.0270</w:t>
            </w:r>
          </w:p>
        </w:tc>
        <w:tc>
          <w:tcPr>
            <w:tcW w:w="992" w:type="dxa"/>
            <w:tcBorders>
              <w:top w:val="nil"/>
              <w:left w:val="nil"/>
              <w:bottom w:val="nil"/>
              <w:right w:val="nil"/>
            </w:tcBorders>
            <w:shd w:val="clear" w:color="auto" w:fill="FFFFFF"/>
            <w:tcMar>
              <w:left w:w="67" w:type="dxa"/>
              <w:right w:w="67" w:type="dxa"/>
            </w:tcMar>
            <w:vAlign w:val="center"/>
          </w:tcPr>
          <w:p w14:paraId="6AB29B9F" w14:textId="3A950BD2"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432.58</w:t>
            </w:r>
          </w:p>
        </w:tc>
        <w:tc>
          <w:tcPr>
            <w:tcW w:w="850" w:type="dxa"/>
            <w:tcBorders>
              <w:top w:val="nil"/>
              <w:left w:val="nil"/>
              <w:bottom w:val="nil"/>
              <w:right w:val="nil"/>
            </w:tcBorders>
            <w:shd w:val="clear" w:color="auto" w:fill="FFFFFF"/>
            <w:vAlign w:val="center"/>
          </w:tcPr>
          <w:p w14:paraId="61090537" w14:textId="7652F569"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494.25</w:t>
            </w:r>
          </w:p>
        </w:tc>
      </w:tr>
      <w:tr w:rsidR="00CB127E" w:rsidRPr="00A071E2" w14:paraId="575C4AF7" w14:textId="77777777" w:rsidTr="00C302F4">
        <w:trPr>
          <w:cantSplit/>
          <w:trHeight w:val="363"/>
        </w:trPr>
        <w:tc>
          <w:tcPr>
            <w:tcW w:w="993" w:type="dxa"/>
            <w:tcBorders>
              <w:top w:val="nil"/>
              <w:left w:val="nil"/>
              <w:bottom w:val="nil"/>
              <w:right w:val="nil"/>
            </w:tcBorders>
            <w:shd w:val="clear" w:color="auto" w:fill="FFFFFF"/>
            <w:tcMar>
              <w:left w:w="67" w:type="dxa"/>
              <w:right w:w="67" w:type="dxa"/>
            </w:tcMar>
            <w:vAlign w:val="center"/>
          </w:tcPr>
          <w:p w14:paraId="2AE82537" w14:textId="77777777" w:rsidR="00CB127E" w:rsidRPr="007F7E7A" w:rsidRDefault="00CB127E" w:rsidP="00AB363B">
            <w:pPr>
              <w:spacing w:line="240" w:lineRule="auto"/>
              <w:rPr>
                <w:rFonts w:ascii="Times New Roman" w:hAnsi="Times New Roman" w:cs="Times New Roman"/>
                <w:color w:val="000000"/>
                <w:sz w:val="20"/>
                <w:szCs w:val="20"/>
              </w:rPr>
            </w:pPr>
            <w:r w:rsidRPr="007F7E7A">
              <w:rPr>
                <w:rFonts w:ascii="Times New Roman" w:hAnsi="Times New Roman" w:cs="Times New Roman"/>
                <w:color w:val="000000"/>
                <w:sz w:val="20"/>
                <w:szCs w:val="20"/>
              </w:rPr>
              <w:t>SO</w:t>
            </w:r>
          </w:p>
        </w:tc>
        <w:tc>
          <w:tcPr>
            <w:tcW w:w="1134" w:type="dxa"/>
            <w:tcBorders>
              <w:top w:val="nil"/>
              <w:left w:val="nil"/>
              <w:bottom w:val="nil"/>
              <w:right w:val="nil"/>
            </w:tcBorders>
            <w:shd w:val="clear" w:color="auto" w:fill="FFFFFF"/>
            <w:tcMar>
              <w:left w:w="67" w:type="dxa"/>
              <w:right w:w="67" w:type="dxa"/>
            </w:tcMar>
            <w:vAlign w:val="center"/>
          </w:tcPr>
          <w:p w14:paraId="26E881EE" w14:textId="0BD49D0C"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-0.169</w:t>
            </w:r>
          </w:p>
        </w:tc>
        <w:tc>
          <w:tcPr>
            <w:tcW w:w="992" w:type="dxa"/>
            <w:tcBorders>
              <w:top w:val="nil"/>
              <w:left w:val="nil"/>
              <w:bottom w:val="nil"/>
              <w:right w:val="nil"/>
            </w:tcBorders>
            <w:shd w:val="clear" w:color="auto" w:fill="FFFFFF"/>
            <w:tcMar>
              <w:left w:w="67" w:type="dxa"/>
              <w:right w:w="67" w:type="dxa"/>
            </w:tcMar>
            <w:vAlign w:val="center"/>
          </w:tcPr>
          <w:p w14:paraId="40CD3DDC" w14:textId="5C436BD2" w:rsidR="00CB127E" w:rsidRPr="007F7E7A" w:rsidRDefault="007F4A43" w:rsidP="00AB363B">
            <w:pPr>
              <w:spacing w:line="240" w:lineRule="auto"/>
              <w:jc w:val="center"/>
              <w:rPr>
                <w:rFonts w:ascii="Times New Roman" w:hAnsi="Times New Roman" w:cs="Times New Roman"/>
                <w:color w:val="000000"/>
                <w:sz w:val="20"/>
                <w:szCs w:val="20"/>
              </w:rPr>
            </w:pPr>
            <w:r w:rsidRPr="007F7E7A">
              <w:rPr>
                <w:rFonts w:ascii="Times New Roman" w:hAnsi="Times New Roman" w:cs="Times New Roman"/>
                <w:sz w:val="20"/>
                <w:szCs w:val="20"/>
                <w:lang w:val="de-DE"/>
              </w:rPr>
              <w:t>0.70</w:t>
            </w:r>
          </w:p>
        </w:tc>
        <w:tc>
          <w:tcPr>
            <w:tcW w:w="1843" w:type="dxa"/>
            <w:tcBorders>
              <w:top w:val="nil"/>
              <w:left w:val="nil"/>
              <w:bottom w:val="nil"/>
              <w:right w:val="nil"/>
            </w:tcBorders>
            <w:shd w:val="clear" w:color="auto" w:fill="FFFFFF"/>
            <w:vAlign w:val="center"/>
          </w:tcPr>
          <w:p w14:paraId="1CCAF5D1" w14:textId="1E3551CE"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0.85 (0.36-2.01)</w:t>
            </w:r>
          </w:p>
        </w:tc>
        <w:tc>
          <w:tcPr>
            <w:tcW w:w="1842" w:type="dxa"/>
            <w:tcBorders>
              <w:top w:val="nil"/>
              <w:left w:val="nil"/>
              <w:bottom w:val="nil"/>
              <w:right w:val="nil"/>
            </w:tcBorders>
            <w:shd w:val="clear" w:color="auto" w:fill="FFFFFF"/>
            <w:vAlign w:val="center"/>
          </w:tcPr>
          <w:p w14:paraId="44AB1A32" w14:textId="71FD314F"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0.6310 (-0.0020)</w:t>
            </w:r>
          </w:p>
        </w:tc>
        <w:tc>
          <w:tcPr>
            <w:tcW w:w="993" w:type="dxa"/>
            <w:tcBorders>
              <w:top w:val="nil"/>
              <w:left w:val="nil"/>
              <w:bottom w:val="nil"/>
              <w:right w:val="nil"/>
            </w:tcBorders>
            <w:shd w:val="clear" w:color="auto" w:fill="FFFFFF"/>
            <w:tcMar>
              <w:left w:w="67" w:type="dxa"/>
              <w:right w:w="67" w:type="dxa"/>
            </w:tcMar>
            <w:vAlign w:val="center"/>
          </w:tcPr>
          <w:p w14:paraId="7318CC06" w14:textId="63BA62F4"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0.0272</w:t>
            </w:r>
          </w:p>
        </w:tc>
        <w:tc>
          <w:tcPr>
            <w:tcW w:w="992" w:type="dxa"/>
            <w:tcBorders>
              <w:top w:val="nil"/>
              <w:left w:val="nil"/>
              <w:bottom w:val="nil"/>
              <w:right w:val="nil"/>
            </w:tcBorders>
            <w:shd w:val="clear" w:color="auto" w:fill="FFFFFF"/>
            <w:tcMar>
              <w:left w:w="67" w:type="dxa"/>
              <w:right w:w="67" w:type="dxa"/>
            </w:tcMar>
            <w:vAlign w:val="center"/>
          </w:tcPr>
          <w:p w14:paraId="1957F68C" w14:textId="47EFD987"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432.48</w:t>
            </w:r>
          </w:p>
        </w:tc>
        <w:tc>
          <w:tcPr>
            <w:tcW w:w="850" w:type="dxa"/>
            <w:tcBorders>
              <w:top w:val="nil"/>
              <w:left w:val="nil"/>
              <w:bottom w:val="nil"/>
              <w:right w:val="nil"/>
            </w:tcBorders>
            <w:shd w:val="clear" w:color="auto" w:fill="FFFFFF"/>
            <w:vAlign w:val="center"/>
          </w:tcPr>
          <w:p w14:paraId="5E9A0FC8" w14:textId="26A7316A" w:rsidR="00CB127E" w:rsidRPr="007F7E7A" w:rsidRDefault="007F4A4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494.16</w:t>
            </w:r>
          </w:p>
        </w:tc>
      </w:tr>
      <w:tr w:rsidR="00A21192" w:rsidRPr="00A071E2" w14:paraId="536B129B" w14:textId="77777777" w:rsidTr="00C302F4">
        <w:trPr>
          <w:cantSplit/>
          <w:trHeight w:val="328"/>
        </w:trPr>
        <w:tc>
          <w:tcPr>
            <w:tcW w:w="9639" w:type="dxa"/>
            <w:gridSpan w:val="8"/>
            <w:tcBorders>
              <w:top w:val="nil"/>
              <w:left w:val="nil"/>
              <w:bottom w:val="nil"/>
              <w:right w:val="nil"/>
            </w:tcBorders>
            <w:shd w:val="clear" w:color="auto" w:fill="D9D9D9"/>
            <w:tcMar>
              <w:left w:w="67" w:type="dxa"/>
              <w:right w:w="67" w:type="dxa"/>
            </w:tcMar>
            <w:vAlign w:val="center"/>
          </w:tcPr>
          <w:p w14:paraId="0AB4C15F" w14:textId="30365213" w:rsidR="00A21192" w:rsidRPr="007F7E7A" w:rsidRDefault="00734F0E" w:rsidP="00AB363B">
            <w:pPr>
              <w:spacing w:line="240" w:lineRule="auto"/>
              <w:rPr>
                <w:rFonts w:ascii="Times New Roman" w:hAnsi="Times New Roman" w:cs="Times New Roman"/>
                <w:b/>
                <w:sz w:val="20"/>
                <w:szCs w:val="20"/>
              </w:rPr>
            </w:pPr>
            <w:r w:rsidRPr="007F7E7A">
              <w:rPr>
                <w:rFonts w:ascii="Times New Roman" w:hAnsi="Times New Roman" w:cs="Times New Roman"/>
                <w:b/>
                <w:sz w:val="20"/>
                <w:szCs w:val="20"/>
              </w:rPr>
              <w:t>Model</w:t>
            </w:r>
            <w:r w:rsidR="00FE01CA" w:rsidRPr="007F7E7A">
              <w:rPr>
                <w:rFonts w:ascii="Times New Roman" w:hAnsi="Times New Roman" w:cs="Times New Roman"/>
                <w:b/>
                <w:sz w:val="20"/>
                <w:szCs w:val="20"/>
              </w:rPr>
              <w:t xml:space="preserve"> </w:t>
            </w:r>
            <w:r w:rsidR="00A21192" w:rsidRPr="007F7E7A">
              <w:rPr>
                <w:rFonts w:ascii="Times New Roman" w:hAnsi="Times New Roman" w:cs="Times New Roman"/>
                <w:b/>
                <w:sz w:val="20"/>
                <w:szCs w:val="20"/>
              </w:rPr>
              <w:t>3</w:t>
            </w:r>
            <w:r w:rsidR="004403EA" w:rsidRPr="007F7E7A">
              <w:rPr>
                <w:rFonts w:ascii="Times New Roman" w:hAnsi="Times New Roman" w:cs="Times New Roman"/>
                <w:b/>
                <w:sz w:val="20"/>
                <w:szCs w:val="20"/>
              </w:rPr>
              <w:t xml:space="preserve"> (N</w:t>
            </w:r>
            <w:r w:rsidR="00A21192" w:rsidRPr="007F7E7A">
              <w:rPr>
                <w:rFonts w:ascii="Times New Roman" w:hAnsi="Times New Roman" w:cs="Times New Roman"/>
                <w:b/>
                <w:sz w:val="20"/>
                <w:szCs w:val="20"/>
              </w:rPr>
              <w:t>=6</w:t>
            </w:r>
            <w:r w:rsidR="007F4A43" w:rsidRPr="007F7E7A">
              <w:rPr>
                <w:rFonts w:ascii="Times New Roman" w:hAnsi="Times New Roman" w:cs="Times New Roman"/>
                <w:b/>
                <w:sz w:val="20"/>
                <w:szCs w:val="20"/>
              </w:rPr>
              <w:t>05</w:t>
            </w:r>
            <w:r w:rsidR="00A21192" w:rsidRPr="007F7E7A">
              <w:rPr>
                <w:rFonts w:ascii="Times New Roman" w:hAnsi="Times New Roman" w:cs="Times New Roman"/>
                <w:b/>
                <w:sz w:val="20"/>
                <w:szCs w:val="20"/>
              </w:rPr>
              <w:t>)</w:t>
            </w:r>
          </w:p>
        </w:tc>
      </w:tr>
      <w:tr w:rsidR="00CB127E" w:rsidRPr="00A071E2" w14:paraId="3E22D911" w14:textId="77777777" w:rsidTr="00C302F4">
        <w:trPr>
          <w:cantSplit/>
          <w:trHeight w:val="363"/>
        </w:trPr>
        <w:tc>
          <w:tcPr>
            <w:tcW w:w="993" w:type="dxa"/>
            <w:tcBorders>
              <w:top w:val="nil"/>
              <w:left w:val="nil"/>
              <w:bottom w:val="nil"/>
              <w:right w:val="nil"/>
            </w:tcBorders>
            <w:shd w:val="clear" w:color="auto" w:fill="FFFFFF"/>
            <w:tcMar>
              <w:left w:w="67" w:type="dxa"/>
              <w:right w:w="67" w:type="dxa"/>
            </w:tcMar>
            <w:vAlign w:val="center"/>
          </w:tcPr>
          <w:p w14:paraId="4DB5ADE2" w14:textId="77777777" w:rsidR="00CB127E" w:rsidRPr="007F7E7A" w:rsidRDefault="00CB127E" w:rsidP="00AB363B">
            <w:pPr>
              <w:spacing w:line="240" w:lineRule="auto"/>
              <w:rPr>
                <w:rFonts w:ascii="Times New Roman" w:hAnsi="Times New Roman" w:cs="Times New Roman"/>
                <w:color w:val="000000"/>
                <w:sz w:val="20"/>
                <w:szCs w:val="20"/>
              </w:rPr>
            </w:pPr>
            <w:r w:rsidRPr="007F7E7A">
              <w:rPr>
                <w:rFonts w:ascii="Times New Roman" w:hAnsi="Times New Roman" w:cs="Times New Roman"/>
                <w:color w:val="000000"/>
                <w:sz w:val="20"/>
                <w:szCs w:val="20"/>
              </w:rPr>
              <w:t>BMI</w:t>
            </w:r>
          </w:p>
        </w:tc>
        <w:tc>
          <w:tcPr>
            <w:tcW w:w="1134" w:type="dxa"/>
            <w:tcBorders>
              <w:top w:val="nil"/>
              <w:left w:val="nil"/>
              <w:bottom w:val="nil"/>
              <w:right w:val="nil"/>
            </w:tcBorders>
            <w:shd w:val="clear" w:color="auto" w:fill="FFFFFF"/>
            <w:tcMar>
              <w:left w:w="67" w:type="dxa"/>
              <w:right w:w="67" w:type="dxa"/>
            </w:tcMar>
            <w:vAlign w:val="center"/>
          </w:tcPr>
          <w:p w14:paraId="4DDC8E51" w14:textId="68DB9307" w:rsidR="00CB127E" w:rsidRPr="007F7E7A" w:rsidRDefault="00051B5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-0.01</w:t>
            </w:r>
            <w:r w:rsidR="00296CC8" w:rsidRPr="007F7E7A">
              <w:rPr>
                <w:rFonts w:ascii="Times New Roman" w:hAnsi="Times New Roman" w:cs="Times New Roman"/>
                <w:sz w:val="20"/>
                <w:szCs w:val="20"/>
                <w:lang w:val="de-DE"/>
              </w:rPr>
              <w:t>6</w:t>
            </w:r>
          </w:p>
        </w:tc>
        <w:tc>
          <w:tcPr>
            <w:tcW w:w="992" w:type="dxa"/>
            <w:tcBorders>
              <w:top w:val="nil"/>
              <w:left w:val="nil"/>
              <w:bottom w:val="nil"/>
              <w:right w:val="nil"/>
            </w:tcBorders>
            <w:shd w:val="clear" w:color="auto" w:fill="FFFFFF"/>
            <w:tcMar>
              <w:left w:w="67" w:type="dxa"/>
              <w:right w:w="67" w:type="dxa"/>
            </w:tcMar>
            <w:vAlign w:val="center"/>
          </w:tcPr>
          <w:p w14:paraId="214CA3C0" w14:textId="31B0751E" w:rsidR="00CB127E" w:rsidRPr="007F7E7A" w:rsidRDefault="00051B56" w:rsidP="00AB363B">
            <w:pPr>
              <w:spacing w:line="240" w:lineRule="auto"/>
              <w:jc w:val="center"/>
              <w:rPr>
                <w:rFonts w:ascii="Times New Roman" w:hAnsi="Times New Roman" w:cs="Times New Roman"/>
                <w:b/>
                <w:color w:val="000000"/>
                <w:sz w:val="20"/>
                <w:szCs w:val="20"/>
              </w:rPr>
            </w:pPr>
            <w:r w:rsidRPr="007F7E7A">
              <w:rPr>
                <w:rFonts w:ascii="Times New Roman" w:hAnsi="Times New Roman" w:cs="Times New Roman"/>
                <w:sz w:val="20"/>
                <w:szCs w:val="20"/>
                <w:lang w:val="de-DE"/>
              </w:rPr>
              <w:t>0.9</w:t>
            </w:r>
            <w:r w:rsidR="00E42832" w:rsidRPr="007F7E7A">
              <w:rPr>
                <w:rFonts w:ascii="Times New Roman" w:hAnsi="Times New Roman" w:cs="Times New Roman"/>
                <w:sz w:val="20"/>
                <w:szCs w:val="20"/>
                <w:lang w:val="de-DE"/>
              </w:rPr>
              <w:t>6</w:t>
            </w:r>
          </w:p>
        </w:tc>
        <w:tc>
          <w:tcPr>
            <w:tcW w:w="1843" w:type="dxa"/>
            <w:tcBorders>
              <w:top w:val="nil"/>
              <w:left w:val="nil"/>
              <w:bottom w:val="nil"/>
              <w:right w:val="nil"/>
            </w:tcBorders>
            <w:shd w:val="clear" w:color="auto" w:fill="FFFFFF"/>
            <w:vAlign w:val="center"/>
          </w:tcPr>
          <w:p w14:paraId="1432CCED" w14:textId="0F1E68D2" w:rsidR="00CB127E" w:rsidRPr="007F7E7A" w:rsidRDefault="00051B5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w:t>
            </w:r>
            <w:r w:rsidR="00E42832" w:rsidRPr="007F7E7A">
              <w:rPr>
                <w:rFonts w:ascii="Times New Roman" w:hAnsi="Times New Roman" w:cs="Times New Roman"/>
                <w:sz w:val="20"/>
                <w:szCs w:val="20"/>
                <w:lang w:val="de-DE"/>
              </w:rPr>
              <w:t>.98</w:t>
            </w:r>
            <w:r w:rsidRPr="007F7E7A">
              <w:rPr>
                <w:rFonts w:ascii="Times New Roman" w:hAnsi="Times New Roman" w:cs="Times New Roman"/>
                <w:sz w:val="20"/>
                <w:szCs w:val="20"/>
                <w:lang w:val="de-DE"/>
              </w:rPr>
              <w:t xml:space="preserve"> </w:t>
            </w:r>
            <w:r w:rsidR="00E42832" w:rsidRPr="007F7E7A">
              <w:rPr>
                <w:rFonts w:ascii="Times New Roman" w:hAnsi="Times New Roman" w:cs="Times New Roman"/>
                <w:sz w:val="20"/>
                <w:szCs w:val="20"/>
                <w:lang w:val="de-DE"/>
              </w:rPr>
              <w:t>(</w:t>
            </w:r>
            <w:r w:rsidRPr="007F7E7A">
              <w:rPr>
                <w:rFonts w:ascii="Times New Roman" w:hAnsi="Times New Roman" w:cs="Times New Roman"/>
                <w:sz w:val="20"/>
                <w:szCs w:val="20"/>
                <w:lang w:val="de-DE"/>
              </w:rPr>
              <w:t>0.5</w:t>
            </w:r>
            <w:r w:rsidR="00E42832" w:rsidRPr="007F7E7A">
              <w:rPr>
                <w:rFonts w:ascii="Times New Roman" w:hAnsi="Times New Roman" w:cs="Times New Roman"/>
                <w:sz w:val="20"/>
                <w:szCs w:val="20"/>
                <w:lang w:val="de-DE"/>
              </w:rPr>
              <w:t>4-1.81)</w:t>
            </w:r>
          </w:p>
        </w:tc>
        <w:tc>
          <w:tcPr>
            <w:tcW w:w="1842" w:type="dxa"/>
            <w:tcBorders>
              <w:top w:val="nil"/>
              <w:left w:val="nil"/>
              <w:bottom w:val="nil"/>
              <w:right w:val="nil"/>
            </w:tcBorders>
            <w:shd w:val="clear" w:color="auto" w:fill="FFFFFF"/>
            <w:vAlign w:val="center"/>
          </w:tcPr>
          <w:p w14:paraId="365A288A" w14:textId="31627EC2" w:rsidR="00CB127E" w:rsidRPr="007F7E7A" w:rsidRDefault="00051B5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0.6874 (-0.0003)</w:t>
            </w:r>
          </w:p>
        </w:tc>
        <w:tc>
          <w:tcPr>
            <w:tcW w:w="993" w:type="dxa"/>
            <w:tcBorders>
              <w:top w:val="nil"/>
              <w:left w:val="nil"/>
              <w:bottom w:val="nil"/>
              <w:right w:val="nil"/>
            </w:tcBorders>
            <w:shd w:val="clear" w:color="auto" w:fill="FFFFFF"/>
            <w:tcMar>
              <w:left w:w="67" w:type="dxa"/>
              <w:right w:w="67" w:type="dxa"/>
            </w:tcMar>
            <w:vAlign w:val="center"/>
          </w:tcPr>
          <w:p w14:paraId="3BD1FA65" w14:textId="3BD4EA2E" w:rsidR="00CB127E" w:rsidRPr="007F7E7A" w:rsidRDefault="00051B5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0.0447</w:t>
            </w:r>
          </w:p>
        </w:tc>
        <w:tc>
          <w:tcPr>
            <w:tcW w:w="992" w:type="dxa"/>
            <w:tcBorders>
              <w:top w:val="nil"/>
              <w:left w:val="nil"/>
              <w:bottom w:val="nil"/>
              <w:right w:val="nil"/>
            </w:tcBorders>
            <w:shd w:val="clear" w:color="auto" w:fill="FFFFFF"/>
            <w:tcMar>
              <w:left w:w="67" w:type="dxa"/>
              <w:right w:w="67" w:type="dxa"/>
            </w:tcMar>
            <w:vAlign w:val="center"/>
          </w:tcPr>
          <w:p w14:paraId="017FBA61" w14:textId="2D0EA4D3" w:rsidR="00CB127E" w:rsidRPr="007F7E7A" w:rsidRDefault="00051B5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449.</w:t>
            </w:r>
            <w:r w:rsidR="00E42832" w:rsidRPr="007F7E7A">
              <w:rPr>
                <w:rFonts w:ascii="Times New Roman" w:hAnsi="Times New Roman" w:cs="Times New Roman"/>
                <w:sz w:val="20"/>
                <w:szCs w:val="20"/>
                <w:lang w:val="de-DE"/>
              </w:rPr>
              <w:t>50</w:t>
            </w:r>
          </w:p>
        </w:tc>
        <w:tc>
          <w:tcPr>
            <w:tcW w:w="850" w:type="dxa"/>
            <w:tcBorders>
              <w:top w:val="nil"/>
              <w:left w:val="nil"/>
              <w:bottom w:val="nil"/>
              <w:right w:val="nil"/>
            </w:tcBorders>
            <w:shd w:val="clear" w:color="auto" w:fill="FFFFFF"/>
            <w:vAlign w:val="center"/>
          </w:tcPr>
          <w:p w14:paraId="1C1DCBDF" w14:textId="475410ED" w:rsidR="00CB127E" w:rsidRPr="007F7E7A" w:rsidRDefault="00051B5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5</w:t>
            </w:r>
            <w:r w:rsidR="00E42832" w:rsidRPr="007F7E7A">
              <w:rPr>
                <w:rFonts w:ascii="Times New Roman" w:hAnsi="Times New Roman" w:cs="Times New Roman"/>
                <w:sz w:val="20"/>
                <w:szCs w:val="20"/>
                <w:lang w:val="de-DE"/>
              </w:rPr>
              <w:t>72.84</w:t>
            </w:r>
          </w:p>
        </w:tc>
      </w:tr>
      <w:tr w:rsidR="00CB127E" w:rsidRPr="00A071E2" w14:paraId="18AAABFD" w14:textId="77777777" w:rsidTr="00C302F4">
        <w:trPr>
          <w:cantSplit/>
          <w:trHeight w:val="363"/>
        </w:trPr>
        <w:tc>
          <w:tcPr>
            <w:tcW w:w="993" w:type="dxa"/>
            <w:tcBorders>
              <w:top w:val="nil"/>
              <w:left w:val="nil"/>
              <w:bottom w:val="nil"/>
              <w:right w:val="nil"/>
            </w:tcBorders>
            <w:shd w:val="clear" w:color="auto" w:fill="FFFFFF"/>
            <w:tcMar>
              <w:left w:w="67" w:type="dxa"/>
              <w:right w:w="67" w:type="dxa"/>
            </w:tcMar>
            <w:vAlign w:val="center"/>
          </w:tcPr>
          <w:p w14:paraId="59EE4936" w14:textId="77777777" w:rsidR="00CB127E" w:rsidRPr="007F7E7A" w:rsidRDefault="00CB127E" w:rsidP="00AB363B">
            <w:pPr>
              <w:spacing w:line="240" w:lineRule="auto"/>
              <w:rPr>
                <w:rFonts w:ascii="Times New Roman" w:hAnsi="Times New Roman" w:cs="Times New Roman"/>
                <w:color w:val="000000"/>
                <w:sz w:val="20"/>
                <w:szCs w:val="20"/>
              </w:rPr>
            </w:pPr>
            <w:r w:rsidRPr="007F7E7A">
              <w:rPr>
                <w:rFonts w:ascii="Times New Roman" w:hAnsi="Times New Roman" w:cs="Times New Roman"/>
                <w:color w:val="000000"/>
                <w:sz w:val="20"/>
                <w:szCs w:val="20"/>
              </w:rPr>
              <w:t>WC</w:t>
            </w:r>
          </w:p>
        </w:tc>
        <w:tc>
          <w:tcPr>
            <w:tcW w:w="1134" w:type="dxa"/>
            <w:tcBorders>
              <w:top w:val="nil"/>
              <w:left w:val="nil"/>
              <w:bottom w:val="nil"/>
              <w:right w:val="nil"/>
            </w:tcBorders>
            <w:shd w:val="clear" w:color="auto" w:fill="FFFFFF"/>
            <w:tcMar>
              <w:left w:w="67" w:type="dxa"/>
              <w:right w:w="67" w:type="dxa"/>
            </w:tcMar>
            <w:vAlign w:val="center"/>
          </w:tcPr>
          <w:p w14:paraId="257B91A8" w14:textId="1DEE669E" w:rsidR="00CB127E" w:rsidRPr="007F7E7A" w:rsidRDefault="00051B5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0.03</w:t>
            </w:r>
            <w:r w:rsidR="00296CC8" w:rsidRPr="007F7E7A">
              <w:rPr>
                <w:rFonts w:ascii="Times New Roman" w:hAnsi="Times New Roman" w:cs="Times New Roman"/>
                <w:sz w:val="20"/>
                <w:szCs w:val="20"/>
                <w:lang w:val="de-DE"/>
              </w:rPr>
              <w:t>4</w:t>
            </w:r>
          </w:p>
        </w:tc>
        <w:tc>
          <w:tcPr>
            <w:tcW w:w="992" w:type="dxa"/>
            <w:tcBorders>
              <w:top w:val="nil"/>
              <w:left w:val="nil"/>
              <w:bottom w:val="nil"/>
              <w:right w:val="nil"/>
            </w:tcBorders>
            <w:shd w:val="clear" w:color="auto" w:fill="FFFFFF"/>
            <w:tcMar>
              <w:left w:w="67" w:type="dxa"/>
              <w:right w:w="67" w:type="dxa"/>
            </w:tcMar>
            <w:vAlign w:val="center"/>
          </w:tcPr>
          <w:p w14:paraId="108FA93C" w14:textId="168D2F31" w:rsidR="00CB127E" w:rsidRPr="007F7E7A" w:rsidRDefault="00051B56" w:rsidP="00AB363B">
            <w:pPr>
              <w:spacing w:line="240" w:lineRule="auto"/>
              <w:jc w:val="center"/>
              <w:rPr>
                <w:rFonts w:ascii="Times New Roman" w:hAnsi="Times New Roman" w:cs="Times New Roman"/>
                <w:b/>
                <w:color w:val="000000"/>
                <w:sz w:val="20"/>
                <w:szCs w:val="20"/>
              </w:rPr>
            </w:pPr>
            <w:r w:rsidRPr="007F7E7A">
              <w:rPr>
                <w:rFonts w:ascii="Times New Roman" w:hAnsi="Times New Roman" w:cs="Times New Roman"/>
                <w:sz w:val="20"/>
                <w:szCs w:val="20"/>
                <w:lang w:val="de-DE"/>
              </w:rPr>
              <w:t>0.9</w:t>
            </w:r>
            <w:r w:rsidR="00E42832" w:rsidRPr="007F7E7A">
              <w:rPr>
                <w:rFonts w:ascii="Times New Roman" w:hAnsi="Times New Roman" w:cs="Times New Roman"/>
                <w:sz w:val="20"/>
                <w:szCs w:val="20"/>
                <w:lang w:val="de-DE"/>
              </w:rPr>
              <w:t>1</w:t>
            </w:r>
          </w:p>
        </w:tc>
        <w:tc>
          <w:tcPr>
            <w:tcW w:w="1843" w:type="dxa"/>
            <w:tcBorders>
              <w:top w:val="nil"/>
              <w:left w:val="nil"/>
              <w:bottom w:val="nil"/>
              <w:right w:val="nil"/>
            </w:tcBorders>
            <w:shd w:val="clear" w:color="auto" w:fill="FFFFFF"/>
            <w:vAlign w:val="center"/>
          </w:tcPr>
          <w:p w14:paraId="725C160C" w14:textId="708A8B88" w:rsidR="00CB127E" w:rsidRPr="007F7E7A" w:rsidRDefault="00051B5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1</w:t>
            </w:r>
            <w:r w:rsidR="00E42832" w:rsidRPr="007F7E7A">
              <w:rPr>
                <w:rFonts w:ascii="Times New Roman" w:hAnsi="Times New Roman" w:cs="Times New Roman"/>
                <w:sz w:val="20"/>
                <w:szCs w:val="20"/>
                <w:lang w:val="de-DE"/>
              </w:rPr>
              <w:t>.03</w:t>
            </w:r>
            <w:r w:rsidRPr="007F7E7A">
              <w:rPr>
                <w:rFonts w:ascii="Times New Roman" w:hAnsi="Times New Roman" w:cs="Times New Roman"/>
                <w:sz w:val="20"/>
                <w:szCs w:val="20"/>
                <w:lang w:val="de-DE"/>
              </w:rPr>
              <w:t xml:space="preserve"> </w:t>
            </w:r>
            <w:r w:rsidR="00E42832" w:rsidRPr="007F7E7A">
              <w:rPr>
                <w:rFonts w:ascii="Times New Roman" w:hAnsi="Times New Roman" w:cs="Times New Roman"/>
                <w:sz w:val="20"/>
                <w:szCs w:val="20"/>
                <w:lang w:val="de-DE"/>
              </w:rPr>
              <w:t>(</w:t>
            </w:r>
            <w:r w:rsidRPr="007F7E7A">
              <w:rPr>
                <w:rFonts w:ascii="Times New Roman" w:hAnsi="Times New Roman" w:cs="Times New Roman"/>
                <w:sz w:val="20"/>
                <w:szCs w:val="20"/>
                <w:lang w:val="de-DE"/>
              </w:rPr>
              <w:t>0.5</w:t>
            </w:r>
            <w:r w:rsidR="00E42832" w:rsidRPr="007F7E7A">
              <w:rPr>
                <w:rFonts w:ascii="Times New Roman" w:hAnsi="Times New Roman" w:cs="Times New Roman"/>
                <w:sz w:val="20"/>
                <w:szCs w:val="20"/>
                <w:lang w:val="de-DE"/>
              </w:rPr>
              <w:t>9-</w:t>
            </w:r>
            <w:r w:rsidRPr="007F7E7A">
              <w:rPr>
                <w:rFonts w:ascii="Times New Roman" w:hAnsi="Times New Roman" w:cs="Times New Roman"/>
                <w:sz w:val="20"/>
                <w:szCs w:val="20"/>
                <w:lang w:val="de-DE"/>
              </w:rPr>
              <w:t>1.8</w:t>
            </w:r>
            <w:r w:rsidR="00E42832" w:rsidRPr="007F7E7A">
              <w:rPr>
                <w:rFonts w:ascii="Times New Roman" w:hAnsi="Times New Roman" w:cs="Times New Roman"/>
                <w:sz w:val="20"/>
                <w:szCs w:val="20"/>
                <w:lang w:val="de-DE"/>
              </w:rPr>
              <w:t>3)</w:t>
            </w:r>
          </w:p>
        </w:tc>
        <w:tc>
          <w:tcPr>
            <w:tcW w:w="1842" w:type="dxa"/>
            <w:tcBorders>
              <w:top w:val="nil"/>
              <w:left w:val="nil"/>
              <w:bottom w:val="nil"/>
              <w:right w:val="nil"/>
            </w:tcBorders>
            <w:shd w:val="clear" w:color="auto" w:fill="FFFFFF"/>
            <w:vAlign w:val="center"/>
          </w:tcPr>
          <w:p w14:paraId="4DFA7A3D" w14:textId="1E5AA4A0" w:rsidR="00CB127E" w:rsidRPr="007F7E7A" w:rsidRDefault="00051B5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0.6870 (-0.0007)</w:t>
            </w:r>
          </w:p>
        </w:tc>
        <w:tc>
          <w:tcPr>
            <w:tcW w:w="993" w:type="dxa"/>
            <w:tcBorders>
              <w:top w:val="nil"/>
              <w:left w:val="nil"/>
              <w:bottom w:val="nil"/>
              <w:right w:val="nil"/>
            </w:tcBorders>
            <w:shd w:val="clear" w:color="auto" w:fill="FFFFFF"/>
            <w:tcMar>
              <w:left w:w="67" w:type="dxa"/>
              <w:right w:w="67" w:type="dxa"/>
            </w:tcMar>
            <w:vAlign w:val="center"/>
          </w:tcPr>
          <w:p w14:paraId="1D304A3B" w14:textId="7E291781" w:rsidR="00CB127E" w:rsidRPr="007F7E7A" w:rsidRDefault="00051B5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0.0447</w:t>
            </w:r>
          </w:p>
        </w:tc>
        <w:tc>
          <w:tcPr>
            <w:tcW w:w="992" w:type="dxa"/>
            <w:tcBorders>
              <w:top w:val="nil"/>
              <w:left w:val="nil"/>
              <w:bottom w:val="nil"/>
              <w:right w:val="nil"/>
            </w:tcBorders>
            <w:shd w:val="clear" w:color="auto" w:fill="FFFFFF"/>
            <w:tcMar>
              <w:left w:w="67" w:type="dxa"/>
              <w:right w:w="67" w:type="dxa"/>
            </w:tcMar>
            <w:vAlign w:val="center"/>
          </w:tcPr>
          <w:p w14:paraId="609C8BA1" w14:textId="1D206CAD" w:rsidR="00CB127E" w:rsidRPr="007F7E7A" w:rsidRDefault="00051B5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449.4</w:t>
            </w:r>
            <w:r w:rsidR="00E42832" w:rsidRPr="007F7E7A">
              <w:rPr>
                <w:rFonts w:ascii="Times New Roman" w:hAnsi="Times New Roman" w:cs="Times New Roman"/>
                <w:sz w:val="20"/>
                <w:szCs w:val="20"/>
                <w:lang w:val="de-DE"/>
              </w:rPr>
              <w:t>9</w:t>
            </w:r>
          </w:p>
        </w:tc>
        <w:tc>
          <w:tcPr>
            <w:tcW w:w="850" w:type="dxa"/>
            <w:tcBorders>
              <w:top w:val="nil"/>
              <w:left w:val="nil"/>
              <w:bottom w:val="nil"/>
              <w:right w:val="nil"/>
            </w:tcBorders>
            <w:shd w:val="clear" w:color="auto" w:fill="FFFFFF"/>
            <w:vAlign w:val="center"/>
          </w:tcPr>
          <w:p w14:paraId="70A5834A" w14:textId="2B8374CD" w:rsidR="00CB127E" w:rsidRPr="007F7E7A" w:rsidRDefault="00051B5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5</w:t>
            </w:r>
            <w:r w:rsidR="00E42832" w:rsidRPr="007F7E7A">
              <w:rPr>
                <w:rFonts w:ascii="Times New Roman" w:hAnsi="Times New Roman" w:cs="Times New Roman"/>
                <w:sz w:val="20"/>
                <w:szCs w:val="20"/>
                <w:lang w:val="de-DE"/>
              </w:rPr>
              <w:t>72.83</w:t>
            </w:r>
          </w:p>
        </w:tc>
      </w:tr>
      <w:tr w:rsidR="00CB127E" w:rsidRPr="00A071E2" w14:paraId="46D33819" w14:textId="77777777" w:rsidTr="00C302F4">
        <w:trPr>
          <w:cantSplit/>
          <w:trHeight w:val="363"/>
        </w:trPr>
        <w:tc>
          <w:tcPr>
            <w:tcW w:w="993" w:type="dxa"/>
            <w:tcBorders>
              <w:top w:val="nil"/>
              <w:left w:val="nil"/>
              <w:bottom w:val="nil"/>
              <w:right w:val="nil"/>
            </w:tcBorders>
            <w:shd w:val="clear" w:color="auto" w:fill="FFFFFF"/>
            <w:tcMar>
              <w:left w:w="67" w:type="dxa"/>
              <w:right w:w="67" w:type="dxa"/>
            </w:tcMar>
            <w:vAlign w:val="center"/>
          </w:tcPr>
          <w:p w14:paraId="6694D75C" w14:textId="77777777" w:rsidR="00CB127E" w:rsidRPr="007F7E7A" w:rsidRDefault="00CB127E" w:rsidP="00AB363B">
            <w:pPr>
              <w:spacing w:line="240" w:lineRule="auto"/>
              <w:rPr>
                <w:rFonts w:ascii="Times New Roman" w:hAnsi="Times New Roman" w:cs="Times New Roman"/>
                <w:color w:val="000000"/>
                <w:sz w:val="20"/>
                <w:szCs w:val="20"/>
              </w:rPr>
            </w:pPr>
            <w:r w:rsidRPr="007F7E7A">
              <w:rPr>
                <w:rFonts w:ascii="Times New Roman" w:hAnsi="Times New Roman" w:cs="Times New Roman"/>
                <w:color w:val="000000"/>
                <w:sz w:val="20"/>
                <w:szCs w:val="20"/>
              </w:rPr>
              <w:t>WHR</w:t>
            </w:r>
          </w:p>
        </w:tc>
        <w:tc>
          <w:tcPr>
            <w:tcW w:w="1134" w:type="dxa"/>
            <w:tcBorders>
              <w:top w:val="nil"/>
              <w:left w:val="nil"/>
              <w:bottom w:val="nil"/>
              <w:right w:val="nil"/>
            </w:tcBorders>
            <w:shd w:val="clear" w:color="auto" w:fill="FFFFFF"/>
            <w:tcMar>
              <w:left w:w="67" w:type="dxa"/>
              <w:right w:w="67" w:type="dxa"/>
            </w:tcMar>
            <w:vAlign w:val="center"/>
          </w:tcPr>
          <w:p w14:paraId="7716C514" w14:textId="2859C9CB" w:rsidR="00CB127E" w:rsidRPr="007F7E7A" w:rsidRDefault="00051B5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0.1</w:t>
            </w:r>
            <w:r w:rsidR="00296CC8" w:rsidRPr="007F7E7A">
              <w:rPr>
                <w:rFonts w:ascii="Times New Roman" w:hAnsi="Times New Roman" w:cs="Times New Roman"/>
                <w:sz w:val="20"/>
                <w:szCs w:val="20"/>
                <w:lang w:val="de-DE"/>
              </w:rPr>
              <w:t>10</w:t>
            </w:r>
          </w:p>
        </w:tc>
        <w:tc>
          <w:tcPr>
            <w:tcW w:w="992" w:type="dxa"/>
            <w:tcBorders>
              <w:top w:val="nil"/>
              <w:left w:val="nil"/>
              <w:bottom w:val="nil"/>
              <w:right w:val="nil"/>
            </w:tcBorders>
            <w:shd w:val="clear" w:color="auto" w:fill="FFFFFF"/>
            <w:tcMar>
              <w:left w:w="67" w:type="dxa"/>
              <w:right w:w="67" w:type="dxa"/>
            </w:tcMar>
            <w:vAlign w:val="center"/>
          </w:tcPr>
          <w:p w14:paraId="3F93763E" w14:textId="6D603206" w:rsidR="00CB127E" w:rsidRPr="007F7E7A" w:rsidRDefault="00051B56" w:rsidP="00AB363B">
            <w:pPr>
              <w:spacing w:line="240" w:lineRule="auto"/>
              <w:jc w:val="center"/>
              <w:rPr>
                <w:rFonts w:ascii="Times New Roman" w:hAnsi="Times New Roman" w:cs="Times New Roman"/>
                <w:color w:val="000000"/>
                <w:sz w:val="20"/>
                <w:szCs w:val="20"/>
              </w:rPr>
            </w:pPr>
            <w:r w:rsidRPr="007F7E7A">
              <w:rPr>
                <w:rFonts w:ascii="Times New Roman" w:hAnsi="Times New Roman" w:cs="Times New Roman"/>
                <w:sz w:val="20"/>
                <w:szCs w:val="20"/>
                <w:lang w:val="de-DE"/>
              </w:rPr>
              <w:t>0.7</w:t>
            </w:r>
            <w:r w:rsidR="00E42832" w:rsidRPr="007F7E7A">
              <w:rPr>
                <w:rFonts w:ascii="Times New Roman" w:hAnsi="Times New Roman" w:cs="Times New Roman"/>
                <w:sz w:val="20"/>
                <w:szCs w:val="20"/>
                <w:lang w:val="de-DE"/>
              </w:rPr>
              <w:t>1</w:t>
            </w:r>
          </w:p>
        </w:tc>
        <w:tc>
          <w:tcPr>
            <w:tcW w:w="1843" w:type="dxa"/>
            <w:tcBorders>
              <w:top w:val="nil"/>
              <w:left w:val="nil"/>
              <w:bottom w:val="nil"/>
              <w:right w:val="nil"/>
            </w:tcBorders>
            <w:shd w:val="clear" w:color="auto" w:fill="FFFFFF"/>
            <w:vAlign w:val="center"/>
          </w:tcPr>
          <w:p w14:paraId="172C0A9B" w14:textId="41227FAF" w:rsidR="00CB127E" w:rsidRPr="007F7E7A" w:rsidRDefault="00051B5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1.1</w:t>
            </w:r>
            <w:r w:rsidR="00E42832" w:rsidRPr="007F7E7A">
              <w:rPr>
                <w:rFonts w:ascii="Times New Roman" w:hAnsi="Times New Roman" w:cs="Times New Roman"/>
                <w:sz w:val="20"/>
                <w:szCs w:val="20"/>
                <w:lang w:val="de-DE"/>
              </w:rPr>
              <w:t>2</w:t>
            </w:r>
            <w:r w:rsidRPr="007F7E7A">
              <w:rPr>
                <w:rFonts w:ascii="Times New Roman" w:hAnsi="Times New Roman" w:cs="Times New Roman"/>
                <w:sz w:val="20"/>
                <w:szCs w:val="20"/>
                <w:lang w:val="de-DE"/>
              </w:rPr>
              <w:t xml:space="preserve"> </w:t>
            </w:r>
            <w:r w:rsidR="00E42832" w:rsidRPr="007F7E7A">
              <w:rPr>
                <w:rFonts w:ascii="Times New Roman" w:hAnsi="Times New Roman" w:cs="Times New Roman"/>
                <w:sz w:val="20"/>
                <w:szCs w:val="20"/>
                <w:lang w:val="de-DE"/>
              </w:rPr>
              <w:t>(</w:t>
            </w:r>
            <w:r w:rsidRPr="007F7E7A">
              <w:rPr>
                <w:rFonts w:ascii="Times New Roman" w:hAnsi="Times New Roman" w:cs="Times New Roman"/>
                <w:sz w:val="20"/>
                <w:szCs w:val="20"/>
                <w:lang w:val="de-DE"/>
              </w:rPr>
              <w:t>0.6</w:t>
            </w:r>
            <w:r w:rsidR="00E42832" w:rsidRPr="007F7E7A">
              <w:rPr>
                <w:rFonts w:ascii="Times New Roman" w:hAnsi="Times New Roman" w:cs="Times New Roman"/>
                <w:sz w:val="20"/>
                <w:szCs w:val="20"/>
                <w:lang w:val="de-DE"/>
              </w:rPr>
              <w:t>3-</w:t>
            </w:r>
            <w:r w:rsidRPr="007F7E7A">
              <w:rPr>
                <w:rFonts w:ascii="Times New Roman" w:hAnsi="Times New Roman" w:cs="Times New Roman"/>
                <w:sz w:val="20"/>
                <w:szCs w:val="20"/>
                <w:lang w:val="de-DE"/>
              </w:rPr>
              <w:t>1.9</w:t>
            </w:r>
            <w:r w:rsidR="00E42832" w:rsidRPr="007F7E7A">
              <w:rPr>
                <w:rFonts w:ascii="Times New Roman" w:hAnsi="Times New Roman" w:cs="Times New Roman"/>
                <w:sz w:val="20"/>
                <w:szCs w:val="20"/>
                <w:lang w:val="de-DE"/>
              </w:rPr>
              <w:t>9)</w:t>
            </w:r>
          </w:p>
        </w:tc>
        <w:tc>
          <w:tcPr>
            <w:tcW w:w="1842" w:type="dxa"/>
            <w:tcBorders>
              <w:top w:val="nil"/>
              <w:left w:val="nil"/>
              <w:bottom w:val="nil"/>
              <w:right w:val="nil"/>
            </w:tcBorders>
            <w:shd w:val="clear" w:color="auto" w:fill="FFFFFF"/>
            <w:vAlign w:val="center"/>
          </w:tcPr>
          <w:p w14:paraId="7BC590DD" w14:textId="481D5CC4" w:rsidR="00CB127E" w:rsidRPr="007F7E7A" w:rsidRDefault="00051B5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0.6893 (0.0016)</w:t>
            </w:r>
          </w:p>
        </w:tc>
        <w:tc>
          <w:tcPr>
            <w:tcW w:w="993" w:type="dxa"/>
            <w:tcBorders>
              <w:top w:val="nil"/>
              <w:left w:val="nil"/>
              <w:bottom w:val="nil"/>
              <w:right w:val="nil"/>
            </w:tcBorders>
            <w:shd w:val="clear" w:color="auto" w:fill="FFFFFF"/>
            <w:tcMar>
              <w:left w:w="67" w:type="dxa"/>
              <w:right w:w="67" w:type="dxa"/>
            </w:tcMar>
            <w:vAlign w:val="center"/>
          </w:tcPr>
          <w:p w14:paraId="655365B8" w14:textId="7E64A4D6" w:rsidR="00CB127E" w:rsidRPr="007F7E7A" w:rsidRDefault="00051B5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0.0449</w:t>
            </w:r>
          </w:p>
        </w:tc>
        <w:tc>
          <w:tcPr>
            <w:tcW w:w="992" w:type="dxa"/>
            <w:tcBorders>
              <w:top w:val="nil"/>
              <w:left w:val="nil"/>
              <w:bottom w:val="nil"/>
              <w:right w:val="nil"/>
            </w:tcBorders>
            <w:shd w:val="clear" w:color="auto" w:fill="FFFFFF"/>
            <w:tcMar>
              <w:left w:w="67" w:type="dxa"/>
              <w:right w:w="67" w:type="dxa"/>
            </w:tcMar>
            <w:vAlign w:val="center"/>
          </w:tcPr>
          <w:p w14:paraId="4B72325D" w14:textId="17991C3D" w:rsidR="00CB127E" w:rsidRPr="007F7E7A" w:rsidRDefault="00E4283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449.36</w:t>
            </w:r>
          </w:p>
        </w:tc>
        <w:tc>
          <w:tcPr>
            <w:tcW w:w="850" w:type="dxa"/>
            <w:tcBorders>
              <w:top w:val="nil"/>
              <w:left w:val="nil"/>
              <w:bottom w:val="nil"/>
              <w:right w:val="nil"/>
            </w:tcBorders>
            <w:shd w:val="clear" w:color="auto" w:fill="FFFFFF"/>
            <w:vAlign w:val="center"/>
          </w:tcPr>
          <w:p w14:paraId="7702F08D" w14:textId="2F8225A4" w:rsidR="00CB127E" w:rsidRPr="007F7E7A" w:rsidRDefault="00051B5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572.7</w:t>
            </w:r>
            <w:r w:rsidR="00E42832" w:rsidRPr="007F7E7A">
              <w:rPr>
                <w:rFonts w:ascii="Times New Roman" w:hAnsi="Times New Roman" w:cs="Times New Roman"/>
                <w:sz w:val="20"/>
                <w:szCs w:val="20"/>
                <w:lang w:val="de-DE"/>
              </w:rPr>
              <w:t>1</w:t>
            </w:r>
          </w:p>
        </w:tc>
      </w:tr>
      <w:tr w:rsidR="00CB127E" w:rsidRPr="00A071E2" w14:paraId="25682FB0" w14:textId="77777777" w:rsidTr="00C302F4">
        <w:trPr>
          <w:cantSplit/>
          <w:trHeight w:val="363"/>
        </w:trPr>
        <w:tc>
          <w:tcPr>
            <w:tcW w:w="993" w:type="dxa"/>
            <w:tcBorders>
              <w:top w:val="nil"/>
              <w:left w:val="nil"/>
              <w:bottom w:val="nil"/>
              <w:right w:val="nil"/>
            </w:tcBorders>
            <w:shd w:val="clear" w:color="auto" w:fill="FFFFFF"/>
            <w:tcMar>
              <w:left w:w="67" w:type="dxa"/>
              <w:right w:w="67" w:type="dxa"/>
            </w:tcMar>
            <w:vAlign w:val="center"/>
          </w:tcPr>
          <w:p w14:paraId="301C000F" w14:textId="77777777" w:rsidR="00CB127E" w:rsidRPr="007F7E7A" w:rsidRDefault="00CB127E" w:rsidP="00AB363B">
            <w:pPr>
              <w:spacing w:line="240" w:lineRule="auto"/>
              <w:rPr>
                <w:rFonts w:ascii="Times New Roman" w:hAnsi="Times New Roman" w:cs="Times New Roman"/>
                <w:color w:val="000000"/>
                <w:sz w:val="20"/>
                <w:szCs w:val="20"/>
              </w:rPr>
            </w:pPr>
            <w:r w:rsidRPr="007F7E7A">
              <w:rPr>
                <w:rFonts w:ascii="Times New Roman" w:hAnsi="Times New Roman" w:cs="Times New Roman"/>
                <w:color w:val="000000"/>
                <w:sz w:val="20"/>
                <w:szCs w:val="20"/>
              </w:rPr>
              <w:t>WHtR</w:t>
            </w:r>
          </w:p>
        </w:tc>
        <w:tc>
          <w:tcPr>
            <w:tcW w:w="1134" w:type="dxa"/>
            <w:tcBorders>
              <w:top w:val="nil"/>
              <w:left w:val="nil"/>
              <w:bottom w:val="nil"/>
              <w:right w:val="nil"/>
            </w:tcBorders>
            <w:shd w:val="clear" w:color="auto" w:fill="FFFFFF"/>
            <w:tcMar>
              <w:left w:w="67" w:type="dxa"/>
              <w:right w:w="67" w:type="dxa"/>
            </w:tcMar>
            <w:vAlign w:val="center"/>
          </w:tcPr>
          <w:p w14:paraId="3D3B0548" w14:textId="54FD2E2A" w:rsidR="00CB127E" w:rsidRPr="007F7E7A" w:rsidRDefault="00296CC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-0.137</w:t>
            </w:r>
          </w:p>
        </w:tc>
        <w:tc>
          <w:tcPr>
            <w:tcW w:w="992" w:type="dxa"/>
            <w:tcBorders>
              <w:top w:val="nil"/>
              <w:left w:val="nil"/>
              <w:bottom w:val="nil"/>
              <w:right w:val="nil"/>
            </w:tcBorders>
            <w:shd w:val="clear" w:color="auto" w:fill="FFFFFF"/>
            <w:tcMar>
              <w:left w:w="67" w:type="dxa"/>
              <w:right w:w="67" w:type="dxa"/>
            </w:tcMar>
            <w:vAlign w:val="center"/>
          </w:tcPr>
          <w:p w14:paraId="1C468016" w14:textId="2DD529F1" w:rsidR="00CB127E" w:rsidRPr="007F7E7A" w:rsidRDefault="00051B56" w:rsidP="00AB363B">
            <w:pPr>
              <w:spacing w:line="240" w:lineRule="auto"/>
              <w:jc w:val="center"/>
              <w:rPr>
                <w:rFonts w:ascii="Times New Roman" w:hAnsi="Times New Roman" w:cs="Times New Roman"/>
                <w:color w:val="000000"/>
                <w:sz w:val="20"/>
                <w:szCs w:val="20"/>
              </w:rPr>
            </w:pPr>
            <w:r w:rsidRPr="007F7E7A">
              <w:rPr>
                <w:rFonts w:ascii="Times New Roman" w:hAnsi="Times New Roman" w:cs="Times New Roman"/>
                <w:sz w:val="20"/>
                <w:szCs w:val="20"/>
                <w:lang w:val="de-DE"/>
              </w:rPr>
              <w:t>0.6</w:t>
            </w:r>
            <w:r w:rsidR="00E42832" w:rsidRPr="007F7E7A">
              <w:rPr>
                <w:rFonts w:ascii="Times New Roman" w:hAnsi="Times New Roman" w:cs="Times New Roman"/>
                <w:sz w:val="20"/>
                <w:szCs w:val="20"/>
                <w:lang w:val="de-DE"/>
              </w:rPr>
              <w:t>4</w:t>
            </w:r>
          </w:p>
        </w:tc>
        <w:tc>
          <w:tcPr>
            <w:tcW w:w="1843" w:type="dxa"/>
            <w:tcBorders>
              <w:top w:val="nil"/>
              <w:left w:val="nil"/>
              <w:bottom w:val="nil"/>
              <w:right w:val="nil"/>
            </w:tcBorders>
            <w:shd w:val="clear" w:color="auto" w:fill="FFFFFF"/>
            <w:vAlign w:val="center"/>
          </w:tcPr>
          <w:p w14:paraId="57AC992B" w14:textId="20A34192" w:rsidR="00CB127E" w:rsidRPr="007F7E7A" w:rsidRDefault="00051B5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w:t>
            </w:r>
            <w:r w:rsidR="00E42832" w:rsidRPr="007F7E7A">
              <w:rPr>
                <w:rFonts w:ascii="Times New Roman" w:hAnsi="Times New Roman" w:cs="Times New Roman"/>
                <w:sz w:val="20"/>
                <w:szCs w:val="20"/>
                <w:lang w:val="de-DE"/>
              </w:rPr>
              <w:t>.87</w:t>
            </w:r>
            <w:r w:rsidRPr="007F7E7A">
              <w:rPr>
                <w:rFonts w:ascii="Times New Roman" w:hAnsi="Times New Roman" w:cs="Times New Roman"/>
                <w:sz w:val="20"/>
                <w:szCs w:val="20"/>
                <w:lang w:val="de-DE"/>
              </w:rPr>
              <w:t xml:space="preserve"> </w:t>
            </w:r>
            <w:r w:rsidR="00E42832" w:rsidRPr="007F7E7A">
              <w:rPr>
                <w:rFonts w:ascii="Times New Roman" w:hAnsi="Times New Roman" w:cs="Times New Roman"/>
                <w:sz w:val="20"/>
                <w:szCs w:val="20"/>
                <w:lang w:val="de-DE"/>
              </w:rPr>
              <w:t>(0.49-</w:t>
            </w:r>
            <w:r w:rsidRPr="007F7E7A">
              <w:rPr>
                <w:rFonts w:ascii="Times New Roman" w:hAnsi="Times New Roman" w:cs="Times New Roman"/>
                <w:sz w:val="20"/>
                <w:szCs w:val="20"/>
                <w:lang w:val="de-DE"/>
              </w:rPr>
              <w:t>1.5</w:t>
            </w:r>
            <w:r w:rsidR="00E42832" w:rsidRPr="007F7E7A">
              <w:rPr>
                <w:rFonts w:ascii="Times New Roman" w:hAnsi="Times New Roman" w:cs="Times New Roman"/>
                <w:sz w:val="20"/>
                <w:szCs w:val="20"/>
                <w:lang w:val="de-DE"/>
              </w:rPr>
              <w:t>5)</w:t>
            </w:r>
          </w:p>
        </w:tc>
        <w:tc>
          <w:tcPr>
            <w:tcW w:w="1842" w:type="dxa"/>
            <w:tcBorders>
              <w:top w:val="nil"/>
              <w:left w:val="nil"/>
              <w:bottom w:val="nil"/>
              <w:right w:val="nil"/>
            </w:tcBorders>
            <w:shd w:val="clear" w:color="auto" w:fill="FFFFFF"/>
            <w:vAlign w:val="center"/>
          </w:tcPr>
          <w:p w14:paraId="39401A97" w14:textId="66C8BC3C" w:rsidR="00CB127E" w:rsidRPr="007F7E7A" w:rsidRDefault="00051B5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0.6862 (-0.0015)</w:t>
            </w:r>
          </w:p>
        </w:tc>
        <w:tc>
          <w:tcPr>
            <w:tcW w:w="993" w:type="dxa"/>
            <w:tcBorders>
              <w:top w:val="nil"/>
              <w:left w:val="nil"/>
              <w:bottom w:val="nil"/>
              <w:right w:val="nil"/>
            </w:tcBorders>
            <w:shd w:val="clear" w:color="auto" w:fill="FFFFFF"/>
            <w:tcMar>
              <w:left w:w="67" w:type="dxa"/>
              <w:right w:w="67" w:type="dxa"/>
            </w:tcMar>
            <w:vAlign w:val="center"/>
          </w:tcPr>
          <w:p w14:paraId="6B48EE7E" w14:textId="24ED880A" w:rsidR="00CB127E" w:rsidRPr="007F7E7A" w:rsidRDefault="00051B5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0.0450</w:t>
            </w:r>
          </w:p>
        </w:tc>
        <w:tc>
          <w:tcPr>
            <w:tcW w:w="992" w:type="dxa"/>
            <w:tcBorders>
              <w:top w:val="nil"/>
              <w:left w:val="nil"/>
              <w:bottom w:val="nil"/>
              <w:right w:val="nil"/>
            </w:tcBorders>
            <w:shd w:val="clear" w:color="auto" w:fill="FFFFFF"/>
            <w:tcMar>
              <w:left w:w="67" w:type="dxa"/>
              <w:right w:w="67" w:type="dxa"/>
            </w:tcMar>
            <w:vAlign w:val="center"/>
          </w:tcPr>
          <w:p w14:paraId="67F2373B" w14:textId="2714BC8A" w:rsidR="00CB127E" w:rsidRPr="007F7E7A" w:rsidRDefault="00051B5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449.2</w:t>
            </w:r>
            <w:r w:rsidR="00E42832" w:rsidRPr="007F7E7A">
              <w:rPr>
                <w:rFonts w:ascii="Times New Roman" w:hAnsi="Times New Roman" w:cs="Times New Roman"/>
                <w:sz w:val="20"/>
                <w:szCs w:val="20"/>
                <w:lang w:val="de-DE"/>
              </w:rPr>
              <w:t>8</w:t>
            </w:r>
          </w:p>
        </w:tc>
        <w:tc>
          <w:tcPr>
            <w:tcW w:w="850" w:type="dxa"/>
            <w:tcBorders>
              <w:top w:val="nil"/>
              <w:left w:val="nil"/>
              <w:bottom w:val="nil"/>
              <w:right w:val="nil"/>
            </w:tcBorders>
            <w:shd w:val="clear" w:color="auto" w:fill="FFFFFF"/>
            <w:vAlign w:val="center"/>
          </w:tcPr>
          <w:p w14:paraId="523DBC28" w14:textId="7F1F31AF" w:rsidR="00CB127E" w:rsidRPr="007F7E7A" w:rsidRDefault="00051B5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572.6</w:t>
            </w:r>
            <w:r w:rsidR="00E42832" w:rsidRPr="007F7E7A">
              <w:rPr>
                <w:rFonts w:ascii="Times New Roman" w:hAnsi="Times New Roman" w:cs="Times New Roman"/>
                <w:sz w:val="20"/>
                <w:szCs w:val="20"/>
                <w:lang w:val="de-DE"/>
              </w:rPr>
              <w:t>3</w:t>
            </w:r>
          </w:p>
        </w:tc>
      </w:tr>
      <w:tr w:rsidR="00CB127E" w:rsidRPr="00A071E2" w14:paraId="2F91E2BB" w14:textId="77777777" w:rsidTr="00C302F4">
        <w:trPr>
          <w:cantSplit/>
          <w:trHeight w:val="363"/>
        </w:trPr>
        <w:tc>
          <w:tcPr>
            <w:tcW w:w="993" w:type="dxa"/>
            <w:tcBorders>
              <w:top w:val="nil"/>
              <w:left w:val="nil"/>
              <w:bottom w:val="nil"/>
              <w:right w:val="nil"/>
            </w:tcBorders>
            <w:shd w:val="clear" w:color="auto" w:fill="FFFFFF"/>
            <w:tcMar>
              <w:left w:w="67" w:type="dxa"/>
              <w:right w:w="67" w:type="dxa"/>
            </w:tcMar>
            <w:vAlign w:val="center"/>
          </w:tcPr>
          <w:p w14:paraId="28FA2EA8" w14:textId="77777777" w:rsidR="00CB127E" w:rsidRPr="007F7E7A" w:rsidRDefault="00CB127E" w:rsidP="00AB363B">
            <w:pPr>
              <w:spacing w:line="240" w:lineRule="auto"/>
              <w:rPr>
                <w:rFonts w:ascii="Times New Roman" w:hAnsi="Times New Roman" w:cs="Times New Roman"/>
                <w:color w:val="000000"/>
                <w:sz w:val="20"/>
                <w:szCs w:val="20"/>
              </w:rPr>
            </w:pPr>
            <w:r w:rsidRPr="007F7E7A">
              <w:rPr>
                <w:rFonts w:ascii="Times New Roman" w:hAnsi="Times New Roman" w:cs="Times New Roman"/>
                <w:color w:val="000000"/>
                <w:sz w:val="20"/>
                <w:szCs w:val="20"/>
              </w:rPr>
              <w:t>FMp</w:t>
            </w:r>
          </w:p>
        </w:tc>
        <w:tc>
          <w:tcPr>
            <w:tcW w:w="1134" w:type="dxa"/>
            <w:tcBorders>
              <w:top w:val="nil"/>
              <w:left w:val="nil"/>
              <w:bottom w:val="nil"/>
              <w:right w:val="nil"/>
            </w:tcBorders>
            <w:shd w:val="clear" w:color="auto" w:fill="FFFFFF"/>
            <w:tcMar>
              <w:left w:w="67" w:type="dxa"/>
              <w:right w:w="67" w:type="dxa"/>
            </w:tcMar>
            <w:vAlign w:val="center"/>
          </w:tcPr>
          <w:p w14:paraId="20DCB3F5" w14:textId="4030E088" w:rsidR="00CB127E" w:rsidRPr="007F7E7A" w:rsidRDefault="00051B5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-0.04</w:t>
            </w:r>
            <w:r w:rsidR="00296CC8" w:rsidRPr="007F7E7A">
              <w:rPr>
                <w:rFonts w:ascii="Times New Roman" w:hAnsi="Times New Roman" w:cs="Times New Roman"/>
                <w:sz w:val="20"/>
                <w:szCs w:val="20"/>
                <w:lang w:val="de-DE"/>
              </w:rPr>
              <w:t>7</w:t>
            </w:r>
          </w:p>
        </w:tc>
        <w:tc>
          <w:tcPr>
            <w:tcW w:w="992" w:type="dxa"/>
            <w:tcBorders>
              <w:top w:val="nil"/>
              <w:left w:val="nil"/>
              <w:bottom w:val="nil"/>
              <w:right w:val="nil"/>
            </w:tcBorders>
            <w:shd w:val="clear" w:color="auto" w:fill="FFFFFF"/>
            <w:tcMar>
              <w:left w:w="67" w:type="dxa"/>
              <w:right w:w="67" w:type="dxa"/>
            </w:tcMar>
            <w:vAlign w:val="center"/>
          </w:tcPr>
          <w:p w14:paraId="4DF07813" w14:textId="65B6C157" w:rsidR="00CB127E" w:rsidRPr="007F7E7A" w:rsidRDefault="00051B56" w:rsidP="00AB363B">
            <w:pPr>
              <w:spacing w:line="240" w:lineRule="auto"/>
              <w:jc w:val="center"/>
              <w:rPr>
                <w:rFonts w:ascii="Times New Roman" w:hAnsi="Times New Roman" w:cs="Times New Roman"/>
                <w:color w:val="000000"/>
                <w:sz w:val="20"/>
                <w:szCs w:val="20"/>
              </w:rPr>
            </w:pPr>
            <w:r w:rsidRPr="007F7E7A">
              <w:rPr>
                <w:rFonts w:ascii="Times New Roman" w:hAnsi="Times New Roman" w:cs="Times New Roman"/>
                <w:sz w:val="20"/>
                <w:szCs w:val="20"/>
                <w:lang w:val="de-DE"/>
              </w:rPr>
              <w:t>0.87</w:t>
            </w:r>
          </w:p>
        </w:tc>
        <w:tc>
          <w:tcPr>
            <w:tcW w:w="1843" w:type="dxa"/>
            <w:tcBorders>
              <w:top w:val="nil"/>
              <w:left w:val="nil"/>
              <w:bottom w:val="nil"/>
              <w:right w:val="nil"/>
            </w:tcBorders>
            <w:shd w:val="clear" w:color="auto" w:fill="FFFFFF"/>
            <w:vAlign w:val="center"/>
          </w:tcPr>
          <w:p w14:paraId="1D3B41FA" w14:textId="4342D38B" w:rsidR="00CB127E" w:rsidRPr="007F7E7A" w:rsidRDefault="00051B5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w:t>
            </w:r>
            <w:r w:rsidR="00E42832" w:rsidRPr="007F7E7A">
              <w:rPr>
                <w:rFonts w:ascii="Times New Roman" w:hAnsi="Times New Roman" w:cs="Times New Roman"/>
                <w:sz w:val="20"/>
                <w:szCs w:val="20"/>
                <w:lang w:val="de-DE"/>
              </w:rPr>
              <w:t>.95</w:t>
            </w:r>
            <w:r w:rsidRPr="007F7E7A">
              <w:rPr>
                <w:rFonts w:ascii="Times New Roman" w:hAnsi="Times New Roman" w:cs="Times New Roman"/>
                <w:sz w:val="20"/>
                <w:szCs w:val="20"/>
                <w:lang w:val="de-DE"/>
              </w:rPr>
              <w:t xml:space="preserve"> </w:t>
            </w:r>
            <w:r w:rsidR="00E42832" w:rsidRPr="007F7E7A">
              <w:rPr>
                <w:rFonts w:ascii="Times New Roman" w:hAnsi="Times New Roman" w:cs="Times New Roman"/>
                <w:sz w:val="20"/>
                <w:szCs w:val="20"/>
                <w:lang w:val="de-DE"/>
              </w:rPr>
              <w:t>(</w:t>
            </w:r>
            <w:r w:rsidRPr="007F7E7A">
              <w:rPr>
                <w:rFonts w:ascii="Times New Roman" w:hAnsi="Times New Roman" w:cs="Times New Roman"/>
                <w:sz w:val="20"/>
                <w:szCs w:val="20"/>
                <w:lang w:val="de-DE"/>
              </w:rPr>
              <w:t>0.5</w:t>
            </w:r>
            <w:r w:rsidR="00E42832" w:rsidRPr="007F7E7A">
              <w:rPr>
                <w:rFonts w:ascii="Times New Roman" w:hAnsi="Times New Roman" w:cs="Times New Roman"/>
                <w:sz w:val="20"/>
                <w:szCs w:val="20"/>
                <w:lang w:val="de-DE"/>
              </w:rPr>
              <w:t>4-1.69)</w:t>
            </w:r>
          </w:p>
        </w:tc>
        <w:tc>
          <w:tcPr>
            <w:tcW w:w="1842" w:type="dxa"/>
            <w:tcBorders>
              <w:top w:val="nil"/>
              <w:left w:val="nil"/>
              <w:bottom w:val="nil"/>
              <w:right w:val="nil"/>
            </w:tcBorders>
            <w:shd w:val="clear" w:color="auto" w:fill="FFFFFF"/>
            <w:vAlign w:val="center"/>
          </w:tcPr>
          <w:p w14:paraId="23241CD9" w14:textId="25DACD01" w:rsidR="00CB127E" w:rsidRPr="007F7E7A" w:rsidRDefault="00051B5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0.6876 (-0.0001)</w:t>
            </w:r>
          </w:p>
        </w:tc>
        <w:tc>
          <w:tcPr>
            <w:tcW w:w="993" w:type="dxa"/>
            <w:tcBorders>
              <w:top w:val="nil"/>
              <w:left w:val="nil"/>
              <w:bottom w:val="nil"/>
              <w:right w:val="nil"/>
            </w:tcBorders>
            <w:shd w:val="clear" w:color="auto" w:fill="FFFFFF"/>
            <w:tcMar>
              <w:left w:w="67" w:type="dxa"/>
              <w:right w:w="67" w:type="dxa"/>
            </w:tcMar>
            <w:vAlign w:val="center"/>
          </w:tcPr>
          <w:p w14:paraId="3B737997" w14:textId="77FC1918" w:rsidR="00CB127E" w:rsidRPr="007F7E7A" w:rsidRDefault="00051B5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0.0447</w:t>
            </w:r>
          </w:p>
        </w:tc>
        <w:tc>
          <w:tcPr>
            <w:tcW w:w="992" w:type="dxa"/>
            <w:tcBorders>
              <w:top w:val="nil"/>
              <w:left w:val="nil"/>
              <w:bottom w:val="nil"/>
              <w:right w:val="nil"/>
            </w:tcBorders>
            <w:shd w:val="clear" w:color="auto" w:fill="FFFFFF"/>
            <w:tcMar>
              <w:left w:w="67" w:type="dxa"/>
              <w:right w:w="67" w:type="dxa"/>
            </w:tcMar>
            <w:vAlign w:val="center"/>
          </w:tcPr>
          <w:p w14:paraId="580C57A4" w14:textId="321C0D87" w:rsidR="00CB127E" w:rsidRPr="007F7E7A" w:rsidRDefault="00E4283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449.47</w:t>
            </w:r>
          </w:p>
        </w:tc>
        <w:tc>
          <w:tcPr>
            <w:tcW w:w="850" w:type="dxa"/>
            <w:tcBorders>
              <w:top w:val="nil"/>
              <w:left w:val="nil"/>
              <w:bottom w:val="nil"/>
              <w:right w:val="nil"/>
            </w:tcBorders>
            <w:shd w:val="clear" w:color="auto" w:fill="FFFFFF"/>
            <w:vAlign w:val="center"/>
          </w:tcPr>
          <w:p w14:paraId="6C8B1AD9" w14:textId="2F711EB7" w:rsidR="00CB127E" w:rsidRPr="007F7E7A" w:rsidRDefault="00E4283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572.82</w:t>
            </w:r>
          </w:p>
        </w:tc>
      </w:tr>
      <w:tr w:rsidR="00CB127E" w:rsidRPr="00A071E2" w14:paraId="09FBEFDE" w14:textId="77777777" w:rsidTr="00C302F4">
        <w:trPr>
          <w:cantSplit/>
          <w:trHeight w:val="363"/>
        </w:trPr>
        <w:tc>
          <w:tcPr>
            <w:tcW w:w="993" w:type="dxa"/>
            <w:tcBorders>
              <w:top w:val="nil"/>
              <w:left w:val="nil"/>
              <w:bottom w:val="nil"/>
              <w:right w:val="nil"/>
            </w:tcBorders>
            <w:shd w:val="clear" w:color="auto" w:fill="FFFFFF"/>
            <w:tcMar>
              <w:left w:w="67" w:type="dxa"/>
              <w:right w:w="67" w:type="dxa"/>
            </w:tcMar>
            <w:vAlign w:val="center"/>
          </w:tcPr>
          <w:p w14:paraId="0AB3E8FE" w14:textId="77777777" w:rsidR="00CB127E" w:rsidRPr="007F7E7A" w:rsidRDefault="00CB127E" w:rsidP="00AB363B">
            <w:pPr>
              <w:spacing w:line="240" w:lineRule="auto"/>
              <w:rPr>
                <w:rFonts w:ascii="Times New Roman" w:hAnsi="Times New Roman" w:cs="Times New Roman"/>
                <w:color w:val="000000"/>
                <w:sz w:val="20"/>
                <w:szCs w:val="20"/>
              </w:rPr>
            </w:pPr>
            <w:r w:rsidRPr="007F7E7A">
              <w:rPr>
                <w:rFonts w:ascii="Times New Roman" w:hAnsi="Times New Roman" w:cs="Times New Roman"/>
                <w:color w:val="000000"/>
                <w:sz w:val="20"/>
                <w:szCs w:val="20"/>
              </w:rPr>
              <w:t>HTGW</w:t>
            </w:r>
          </w:p>
        </w:tc>
        <w:tc>
          <w:tcPr>
            <w:tcW w:w="1134" w:type="dxa"/>
            <w:tcBorders>
              <w:top w:val="nil"/>
              <w:left w:val="nil"/>
              <w:bottom w:val="nil"/>
              <w:right w:val="nil"/>
            </w:tcBorders>
            <w:shd w:val="clear" w:color="auto" w:fill="FFFFFF"/>
            <w:tcMar>
              <w:left w:w="67" w:type="dxa"/>
              <w:right w:w="67" w:type="dxa"/>
            </w:tcMar>
            <w:vAlign w:val="center"/>
          </w:tcPr>
          <w:p w14:paraId="32FE0F92" w14:textId="7E8E29DE" w:rsidR="00CB127E" w:rsidRPr="007F7E7A" w:rsidRDefault="00051B5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0.07</w:t>
            </w:r>
            <w:r w:rsidR="00296CC8" w:rsidRPr="007F7E7A">
              <w:rPr>
                <w:rFonts w:ascii="Times New Roman" w:hAnsi="Times New Roman" w:cs="Times New Roman"/>
                <w:sz w:val="20"/>
                <w:szCs w:val="20"/>
                <w:lang w:val="de-DE"/>
              </w:rPr>
              <w:t>7</w:t>
            </w:r>
          </w:p>
        </w:tc>
        <w:tc>
          <w:tcPr>
            <w:tcW w:w="992" w:type="dxa"/>
            <w:tcBorders>
              <w:top w:val="nil"/>
              <w:left w:val="nil"/>
              <w:bottom w:val="nil"/>
              <w:right w:val="nil"/>
            </w:tcBorders>
            <w:shd w:val="clear" w:color="auto" w:fill="FFFFFF"/>
            <w:tcMar>
              <w:left w:w="67" w:type="dxa"/>
              <w:right w:w="67" w:type="dxa"/>
            </w:tcMar>
            <w:vAlign w:val="center"/>
          </w:tcPr>
          <w:p w14:paraId="57A82FD3" w14:textId="2F2408B0" w:rsidR="00CB127E" w:rsidRPr="007F7E7A" w:rsidRDefault="00051B56" w:rsidP="00AB363B">
            <w:pPr>
              <w:spacing w:line="240" w:lineRule="auto"/>
              <w:jc w:val="center"/>
              <w:rPr>
                <w:rFonts w:ascii="Times New Roman" w:hAnsi="Times New Roman" w:cs="Times New Roman"/>
                <w:color w:val="000000"/>
                <w:sz w:val="20"/>
                <w:szCs w:val="20"/>
              </w:rPr>
            </w:pPr>
            <w:r w:rsidRPr="007F7E7A">
              <w:rPr>
                <w:rFonts w:ascii="Times New Roman" w:hAnsi="Times New Roman" w:cs="Times New Roman"/>
                <w:sz w:val="20"/>
                <w:szCs w:val="20"/>
                <w:lang w:val="de-DE"/>
              </w:rPr>
              <w:t>0.80</w:t>
            </w:r>
          </w:p>
        </w:tc>
        <w:tc>
          <w:tcPr>
            <w:tcW w:w="1843" w:type="dxa"/>
            <w:tcBorders>
              <w:top w:val="nil"/>
              <w:left w:val="nil"/>
              <w:bottom w:val="nil"/>
              <w:right w:val="nil"/>
            </w:tcBorders>
            <w:shd w:val="clear" w:color="auto" w:fill="FFFFFF"/>
            <w:vAlign w:val="center"/>
          </w:tcPr>
          <w:p w14:paraId="6A3F9F0C" w14:textId="05DC1346" w:rsidR="00CB127E" w:rsidRPr="007F7E7A" w:rsidRDefault="00051B5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1</w:t>
            </w:r>
            <w:r w:rsidR="00E42832" w:rsidRPr="007F7E7A">
              <w:rPr>
                <w:rFonts w:ascii="Times New Roman" w:hAnsi="Times New Roman" w:cs="Times New Roman"/>
                <w:sz w:val="20"/>
                <w:szCs w:val="20"/>
                <w:lang w:val="de-DE"/>
              </w:rPr>
              <w:t>.08</w:t>
            </w:r>
            <w:r w:rsidRPr="007F7E7A">
              <w:rPr>
                <w:rFonts w:ascii="Times New Roman" w:hAnsi="Times New Roman" w:cs="Times New Roman"/>
                <w:sz w:val="20"/>
                <w:szCs w:val="20"/>
                <w:lang w:val="de-DE"/>
              </w:rPr>
              <w:t xml:space="preserve"> </w:t>
            </w:r>
            <w:r w:rsidR="00E42832" w:rsidRPr="007F7E7A">
              <w:rPr>
                <w:rFonts w:ascii="Times New Roman" w:hAnsi="Times New Roman" w:cs="Times New Roman"/>
                <w:sz w:val="20"/>
                <w:szCs w:val="20"/>
                <w:lang w:val="de-DE"/>
              </w:rPr>
              <w:t>(</w:t>
            </w:r>
            <w:r w:rsidRPr="007F7E7A">
              <w:rPr>
                <w:rFonts w:ascii="Times New Roman" w:hAnsi="Times New Roman" w:cs="Times New Roman"/>
                <w:sz w:val="20"/>
                <w:szCs w:val="20"/>
                <w:lang w:val="de-DE"/>
              </w:rPr>
              <w:t>0.</w:t>
            </w:r>
            <w:r w:rsidR="00E42832" w:rsidRPr="007F7E7A">
              <w:rPr>
                <w:rFonts w:ascii="Times New Roman" w:hAnsi="Times New Roman" w:cs="Times New Roman"/>
                <w:sz w:val="20"/>
                <w:szCs w:val="20"/>
                <w:lang w:val="de-DE"/>
              </w:rPr>
              <w:t>60-1.96)</w:t>
            </w:r>
          </w:p>
        </w:tc>
        <w:tc>
          <w:tcPr>
            <w:tcW w:w="1842" w:type="dxa"/>
            <w:tcBorders>
              <w:top w:val="nil"/>
              <w:left w:val="nil"/>
              <w:bottom w:val="nil"/>
              <w:right w:val="nil"/>
            </w:tcBorders>
            <w:shd w:val="clear" w:color="auto" w:fill="FFFFFF"/>
            <w:vAlign w:val="center"/>
          </w:tcPr>
          <w:p w14:paraId="22810E45" w14:textId="145788D0" w:rsidR="00CB127E" w:rsidRPr="007F7E7A" w:rsidRDefault="00051B5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0.6876 (-0.0001)</w:t>
            </w:r>
          </w:p>
        </w:tc>
        <w:tc>
          <w:tcPr>
            <w:tcW w:w="993" w:type="dxa"/>
            <w:tcBorders>
              <w:top w:val="nil"/>
              <w:left w:val="nil"/>
              <w:bottom w:val="nil"/>
              <w:right w:val="nil"/>
            </w:tcBorders>
            <w:shd w:val="clear" w:color="auto" w:fill="FFFFFF"/>
            <w:tcMar>
              <w:left w:w="67" w:type="dxa"/>
              <w:right w:w="67" w:type="dxa"/>
            </w:tcMar>
            <w:vAlign w:val="center"/>
          </w:tcPr>
          <w:p w14:paraId="4C0D29FC" w14:textId="5DC57202" w:rsidR="00CB127E" w:rsidRPr="007F7E7A" w:rsidRDefault="00051B5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0.0448</w:t>
            </w:r>
          </w:p>
        </w:tc>
        <w:tc>
          <w:tcPr>
            <w:tcW w:w="992" w:type="dxa"/>
            <w:tcBorders>
              <w:top w:val="nil"/>
              <w:left w:val="nil"/>
              <w:bottom w:val="nil"/>
              <w:right w:val="nil"/>
            </w:tcBorders>
            <w:shd w:val="clear" w:color="auto" w:fill="FFFFFF"/>
            <w:tcMar>
              <w:left w:w="67" w:type="dxa"/>
              <w:right w:w="67" w:type="dxa"/>
            </w:tcMar>
            <w:vAlign w:val="center"/>
          </w:tcPr>
          <w:p w14:paraId="301075E0" w14:textId="1DB94092" w:rsidR="00CB127E" w:rsidRPr="007F7E7A" w:rsidRDefault="00051B5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449.4</w:t>
            </w:r>
            <w:r w:rsidR="00E42832" w:rsidRPr="007F7E7A">
              <w:rPr>
                <w:rFonts w:ascii="Times New Roman" w:hAnsi="Times New Roman" w:cs="Times New Roman"/>
                <w:sz w:val="20"/>
                <w:szCs w:val="20"/>
                <w:lang w:val="de-DE"/>
              </w:rPr>
              <w:t>4</w:t>
            </w:r>
          </w:p>
        </w:tc>
        <w:tc>
          <w:tcPr>
            <w:tcW w:w="850" w:type="dxa"/>
            <w:tcBorders>
              <w:top w:val="nil"/>
              <w:left w:val="nil"/>
              <w:bottom w:val="nil"/>
              <w:right w:val="nil"/>
            </w:tcBorders>
            <w:shd w:val="clear" w:color="auto" w:fill="FFFFFF"/>
            <w:vAlign w:val="center"/>
          </w:tcPr>
          <w:p w14:paraId="0286D73D" w14:textId="16578B82" w:rsidR="00CB127E" w:rsidRPr="007F7E7A" w:rsidRDefault="00051B5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5</w:t>
            </w:r>
            <w:r w:rsidR="00E42832" w:rsidRPr="007F7E7A">
              <w:rPr>
                <w:rFonts w:ascii="Times New Roman" w:hAnsi="Times New Roman" w:cs="Times New Roman"/>
                <w:sz w:val="20"/>
                <w:szCs w:val="20"/>
                <w:lang w:val="de-DE"/>
              </w:rPr>
              <w:t>72.78</w:t>
            </w:r>
          </w:p>
        </w:tc>
      </w:tr>
      <w:tr w:rsidR="00CB127E" w:rsidRPr="00A071E2" w14:paraId="4E03B885" w14:textId="77777777" w:rsidTr="00C302F4">
        <w:trPr>
          <w:cantSplit/>
          <w:trHeight w:val="363"/>
        </w:trPr>
        <w:tc>
          <w:tcPr>
            <w:tcW w:w="993" w:type="dxa"/>
            <w:tcBorders>
              <w:top w:val="nil"/>
              <w:left w:val="nil"/>
              <w:bottom w:val="single" w:sz="8" w:space="0" w:color="auto"/>
              <w:right w:val="nil"/>
            </w:tcBorders>
            <w:shd w:val="clear" w:color="auto" w:fill="FFFFFF"/>
            <w:tcMar>
              <w:left w:w="67" w:type="dxa"/>
              <w:right w:w="67" w:type="dxa"/>
            </w:tcMar>
            <w:vAlign w:val="center"/>
          </w:tcPr>
          <w:p w14:paraId="212DCDAD" w14:textId="77777777" w:rsidR="00CB127E" w:rsidRPr="007F7E7A" w:rsidRDefault="00CB127E" w:rsidP="00AB363B">
            <w:pPr>
              <w:spacing w:line="240" w:lineRule="auto"/>
              <w:rPr>
                <w:rFonts w:ascii="Times New Roman" w:hAnsi="Times New Roman" w:cs="Times New Roman"/>
                <w:color w:val="000000"/>
                <w:sz w:val="20"/>
                <w:szCs w:val="20"/>
              </w:rPr>
            </w:pPr>
            <w:r w:rsidRPr="007F7E7A">
              <w:rPr>
                <w:rFonts w:ascii="Times New Roman" w:hAnsi="Times New Roman" w:cs="Times New Roman"/>
                <w:color w:val="000000"/>
                <w:sz w:val="20"/>
                <w:szCs w:val="20"/>
              </w:rPr>
              <w:t>SO</w:t>
            </w:r>
          </w:p>
        </w:tc>
        <w:tc>
          <w:tcPr>
            <w:tcW w:w="1134" w:type="dxa"/>
            <w:tcBorders>
              <w:top w:val="nil"/>
              <w:left w:val="nil"/>
              <w:bottom w:val="single" w:sz="8" w:space="0" w:color="auto"/>
              <w:right w:val="nil"/>
            </w:tcBorders>
            <w:shd w:val="clear" w:color="auto" w:fill="FFFFFF"/>
            <w:tcMar>
              <w:left w:w="67" w:type="dxa"/>
              <w:right w:w="67" w:type="dxa"/>
            </w:tcMar>
            <w:vAlign w:val="center"/>
          </w:tcPr>
          <w:p w14:paraId="75382EE4" w14:textId="430595C9" w:rsidR="00CB127E" w:rsidRPr="007F7E7A" w:rsidRDefault="00296CC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-0.269</w:t>
            </w:r>
          </w:p>
        </w:tc>
        <w:tc>
          <w:tcPr>
            <w:tcW w:w="992" w:type="dxa"/>
            <w:tcBorders>
              <w:top w:val="nil"/>
              <w:left w:val="nil"/>
              <w:bottom w:val="single" w:sz="8" w:space="0" w:color="auto"/>
              <w:right w:val="nil"/>
            </w:tcBorders>
            <w:shd w:val="clear" w:color="auto" w:fill="FFFFFF"/>
            <w:tcMar>
              <w:left w:w="67" w:type="dxa"/>
              <w:right w:w="67" w:type="dxa"/>
            </w:tcMar>
            <w:vAlign w:val="center"/>
          </w:tcPr>
          <w:p w14:paraId="076BD59C" w14:textId="146E18DD" w:rsidR="00CB127E" w:rsidRPr="007F7E7A" w:rsidRDefault="00051B56" w:rsidP="00AB363B">
            <w:pPr>
              <w:spacing w:line="240" w:lineRule="auto"/>
              <w:jc w:val="center"/>
              <w:rPr>
                <w:rFonts w:ascii="Times New Roman" w:hAnsi="Times New Roman" w:cs="Times New Roman"/>
                <w:color w:val="000000"/>
                <w:sz w:val="20"/>
                <w:szCs w:val="20"/>
              </w:rPr>
            </w:pPr>
            <w:r w:rsidRPr="007F7E7A">
              <w:rPr>
                <w:rFonts w:ascii="Times New Roman" w:hAnsi="Times New Roman" w:cs="Times New Roman"/>
                <w:sz w:val="20"/>
                <w:szCs w:val="20"/>
                <w:lang w:val="de-DE"/>
              </w:rPr>
              <w:t>0.56</w:t>
            </w:r>
          </w:p>
        </w:tc>
        <w:tc>
          <w:tcPr>
            <w:tcW w:w="1843" w:type="dxa"/>
            <w:tcBorders>
              <w:top w:val="nil"/>
              <w:left w:val="nil"/>
              <w:bottom w:val="single" w:sz="8" w:space="0" w:color="auto"/>
              <w:right w:val="nil"/>
            </w:tcBorders>
            <w:shd w:val="clear" w:color="auto" w:fill="FFFFFF"/>
            <w:vAlign w:val="center"/>
          </w:tcPr>
          <w:p w14:paraId="4EEE6569" w14:textId="2931050A" w:rsidR="00CB127E" w:rsidRPr="007F7E7A" w:rsidRDefault="00051B5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w:t>
            </w:r>
            <w:r w:rsidR="00E42832" w:rsidRPr="007F7E7A">
              <w:rPr>
                <w:rFonts w:ascii="Times New Roman" w:hAnsi="Times New Roman" w:cs="Times New Roman"/>
                <w:sz w:val="20"/>
                <w:szCs w:val="20"/>
                <w:lang w:val="de-DE"/>
              </w:rPr>
              <w:t>.76</w:t>
            </w:r>
            <w:r w:rsidRPr="007F7E7A">
              <w:rPr>
                <w:rFonts w:ascii="Times New Roman" w:hAnsi="Times New Roman" w:cs="Times New Roman"/>
                <w:sz w:val="20"/>
                <w:szCs w:val="20"/>
                <w:lang w:val="de-DE"/>
              </w:rPr>
              <w:t xml:space="preserve"> </w:t>
            </w:r>
            <w:r w:rsidR="00E42832" w:rsidRPr="007F7E7A">
              <w:rPr>
                <w:rFonts w:ascii="Times New Roman" w:hAnsi="Times New Roman" w:cs="Times New Roman"/>
                <w:sz w:val="20"/>
                <w:szCs w:val="20"/>
                <w:lang w:val="de-DE"/>
              </w:rPr>
              <w:t>(</w:t>
            </w:r>
            <w:r w:rsidRPr="007F7E7A">
              <w:rPr>
                <w:rFonts w:ascii="Times New Roman" w:hAnsi="Times New Roman" w:cs="Times New Roman"/>
                <w:sz w:val="20"/>
                <w:szCs w:val="20"/>
                <w:lang w:val="de-DE"/>
              </w:rPr>
              <w:t>0.3</w:t>
            </w:r>
            <w:r w:rsidR="00E42832" w:rsidRPr="007F7E7A">
              <w:rPr>
                <w:rFonts w:ascii="Times New Roman" w:hAnsi="Times New Roman" w:cs="Times New Roman"/>
                <w:sz w:val="20"/>
                <w:szCs w:val="20"/>
                <w:lang w:val="de-DE"/>
              </w:rPr>
              <w:t>1-</w:t>
            </w:r>
            <w:r w:rsidRPr="007F7E7A">
              <w:rPr>
                <w:rFonts w:ascii="Times New Roman" w:hAnsi="Times New Roman" w:cs="Times New Roman"/>
                <w:sz w:val="20"/>
                <w:szCs w:val="20"/>
                <w:lang w:val="de-DE"/>
              </w:rPr>
              <w:t>1.</w:t>
            </w:r>
            <w:r w:rsidR="00E42832" w:rsidRPr="007F7E7A">
              <w:rPr>
                <w:rFonts w:ascii="Times New Roman" w:hAnsi="Times New Roman" w:cs="Times New Roman"/>
                <w:sz w:val="20"/>
                <w:szCs w:val="20"/>
                <w:lang w:val="de-DE"/>
              </w:rPr>
              <w:t>90)</w:t>
            </w:r>
          </w:p>
        </w:tc>
        <w:tc>
          <w:tcPr>
            <w:tcW w:w="1842" w:type="dxa"/>
            <w:tcBorders>
              <w:top w:val="nil"/>
              <w:left w:val="nil"/>
              <w:bottom w:val="single" w:sz="8" w:space="0" w:color="auto"/>
              <w:right w:val="nil"/>
            </w:tcBorders>
            <w:shd w:val="clear" w:color="auto" w:fill="FFFFFF"/>
            <w:vAlign w:val="center"/>
          </w:tcPr>
          <w:p w14:paraId="0B22B8AD" w14:textId="3DC0A413" w:rsidR="00CB127E" w:rsidRPr="007F7E7A" w:rsidRDefault="00051B5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0.6875 (-0.0002)</w:t>
            </w:r>
          </w:p>
        </w:tc>
        <w:tc>
          <w:tcPr>
            <w:tcW w:w="993" w:type="dxa"/>
            <w:tcBorders>
              <w:top w:val="nil"/>
              <w:left w:val="nil"/>
              <w:bottom w:val="single" w:sz="8" w:space="0" w:color="auto"/>
              <w:right w:val="nil"/>
            </w:tcBorders>
            <w:shd w:val="clear" w:color="auto" w:fill="FFFFFF"/>
            <w:tcMar>
              <w:left w:w="67" w:type="dxa"/>
              <w:right w:w="67" w:type="dxa"/>
            </w:tcMar>
            <w:vAlign w:val="center"/>
          </w:tcPr>
          <w:p w14:paraId="4E136AC3" w14:textId="4A49A337" w:rsidR="00CB127E" w:rsidRPr="007F7E7A" w:rsidRDefault="00051B5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0.0452</w:t>
            </w:r>
          </w:p>
        </w:tc>
        <w:tc>
          <w:tcPr>
            <w:tcW w:w="992" w:type="dxa"/>
            <w:tcBorders>
              <w:top w:val="nil"/>
              <w:left w:val="nil"/>
              <w:bottom w:val="single" w:sz="8" w:space="0" w:color="auto"/>
              <w:right w:val="nil"/>
            </w:tcBorders>
            <w:shd w:val="clear" w:color="auto" w:fill="FFFFFF"/>
            <w:tcMar>
              <w:left w:w="67" w:type="dxa"/>
              <w:right w:w="67" w:type="dxa"/>
            </w:tcMar>
            <w:vAlign w:val="center"/>
          </w:tcPr>
          <w:p w14:paraId="59F3913B" w14:textId="77B6EB72" w:rsidR="00CB127E" w:rsidRPr="007F7E7A" w:rsidRDefault="00051B5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449.1</w:t>
            </w:r>
            <w:r w:rsidR="00E42832" w:rsidRPr="007F7E7A">
              <w:rPr>
                <w:rFonts w:ascii="Times New Roman" w:hAnsi="Times New Roman" w:cs="Times New Roman"/>
                <w:sz w:val="20"/>
                <w:szCs w:val="20"/>
                <w:lang w:val="de-DE"/>
              </w:rPr>
              <w:t>5</w:t>
            </w:r>
          </w:p>
        </w:tc>
        <w:tc>
          <w:tcPr>
            <w:tcW w:w="850" w:type="dxa"/>
            <w:tcBorders>
              <w:top w:val="nil"/>
              <w:left w:val="nil"/>
              <w:bottom w:val="single" w:sz="8" w:space="0" w:color="auto"/>
              <w:right w:val="nil"/>
            </w:tcBorders>
            <w:shd w:val="clear" w:color="auto" w:fill="FFFFFF"/>
            <w:vAlign w:val="center"/>
          </w:tcPr>
          <w:p w14:paraId="70176ED4" w14:textId="021F1574" w:rsidR="00CB127E" w:rsidRPr="007F7E7A" w:rsidRDefault="00051B5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572.</w:t>
            </w:r>
            <w:r w:rsidR="00E42832" w:rsidRPr="007F7E7A">
              <w:rPr>
                <w:rFonts w:ascii="Times New Roman" w:hAnsi="Times New Roman" w:cs="Times New Roman"/>
                <w:sz w:val="20"/>
                <w:szCs w:val="20"/>
                <w:lang w:val="de-DE"/>
              </w:rPr>
              <w:t>50</w:t>
            </w:r>
          </w:p>
        </w:tc>
      </w:tr>
      <w:tr w:rsidR="00A21192" w:rsidRPr="00A071E2" w14:paraId="3679AE77" w14:textId="77777777" w:rsidTr="00C302F4">
        <w:trPr>
          <w:cantSplit/>
          <w:trHeight w:val="362"/>
        </w:trPr>
        <w:tc>
          <w:tcPr>
            <w:tcW w:w="9639" w:type="dxa"/>
            <w:gridSpan w:val="8"/>
            <w:tcBorders>
              <w:top w:val="single" w:sz="8" w:space="0" w:color="auto"/>
              <w:left w:val="nil"/>
              <w:bottom w:val="nil"/>
              <w:right w:val="nil"/>
            </w:tcBorders>
            <w:shd w:val="clear" w:color="auto" w:fill="FFFFFF"/>
          </w:tcPr>
          <w:p w14:paraId="6087955C" w14:textId="0713318E" w:rsidR="00EE30E7" w:rsidRPr="00A071E2" w:rsidRDefault="00644BB5" w:rsidP="00EE30E7">
            <w:pPr>
              <w:spacing w:line="240" w:lineRule="auto"/>
              <w:ind w:left="137" w:right="146"/>
              <w:jc w:val="left"/>
              <w:rPr>
                <w:rFonts w:ascii="Times New Roman" w:hAnsi="Times New Roman" w:cs="Times New Roman"/>
                <w:sz w:val="18"/>
                <w:szCs w:val="18"/>
              </w:rPr>
            </w:pPr>
            <w:r w:rsidRPr="00A071E2">
              <w:rPr>
                <w:rFonts w:ascii="Times New Roman" w:hAnsi="Times New Roman" w:cs="Times New Roman"/>
                <w:sz w:val="18"/>
                <w:szCs w:val="18"/>
              </w:rPr>
              <w:t>SRPC</w:t>
            </w:r>
            <w:r>
              <w:rPr>
                <w:rFonts w:ascii="Times New Roman" w:hAnsi="Times New Roman" w:cs="Times New Roman"/>
                <w:sz w:val="18"/>
                <w:szCs w:val="18"/>
              </w:rPr>
              <w:t>,</w:t>
            </w:r>
            <w:r w:rsidRPr="00A071E2">
              <w:rPr>
                <w:rFonts w:ascii="Times New Roman" w:hAnsi="Times New Roman" w:cs="Times New Roman"/>
                <w:sz w:val="18"/>
                <w:szCs w:val="18"/>
              </w:rPr>
              <w:t xml:space="preserve"> self-rated physical constitution; OR</w:t>
            </w:r>
            <w:r>
              <w:rPr>
                <w:rFonts w:ascii="Times New Roman" w:hAnsi="Times New Roman" w:cs="Times New Roman"/>
                <w:sz w:val="18"/>
                <w:szCs w:val="18"/>
              </w:rPr>
              <w:t>,</w:t>
            </w:r>
            <w:r w:rsidRPr="00A071E2">
              <w:rPr>
                <w:rFonts w:ascii="Times New Roman" w:hAnsi="Times New Roman" w:cs="Times New Roman"/>
                <w:sz w:val="18"/>
                <w:szCs w:val="18"/>
              </w:rPr>
              <w:t xml:space="preserve"> odds ratio; CI</w:t>
            </w:r>
            <w:r>
              <w:rPr>
                <w:rFonts w:ascii="Times New Roman" w:hAnsi="Times New Roman" w:cs="Times New Roman"/>
                <w:sz w:val="18"/>
                <w:szCs w:val="18"/>
              </w:rPr>
              <w:t>,</w:t>
            </w:r>
            <w:r w:rsidRPr="00A071E2">
              <w:rPr>
                <w:rFonts w:ascii="Times New Roman" w:hAnsi="Times New Roman" w:cs="Times New Roman"/>
                <w:sz w:val="18"/>
                <w:szCs w:val="18"/>
              </w:rPr>
              <w:t xml:space="preserve"> confidence interval; AUC</w:t>
            </w:r>
            <w:r>
              <w:rPr>
                <w:rFonts w:ascii="Times New Roman" w:hAnsi="Times New Roman" w:cs="Times New Roman"/>
                <w:sz w:val="18"/>
                <w:szCs w:val="18"/>
              </w:rPr>
              <w:t>,</w:t>
            </w:r>
            <w:r w:rsidRPr="00A071E2">
              <w:rPr>
                <w:rFonts w:ascii="Times New Roman" w:hAnsi="Times New Roman" w:cs="Times New Roman"/>
                <w:sz w:val="18"/>
                <w:szCs w:val="18"/>
              </w:rPr>
              <w:t xml:space="preserve"> area under the receiver operating curve; AIC</w:t>
            </w:r>
            <w:r>
              <w:rPr>
                <w:rFonts w:ascii="Times New Roman" w:hAnsi="Times New Roman" w:cs="Times New Roman"/>
                <w:sz w:val="18"/>
                <w:szCs w:val="18"/>
              </w:rPr>
              <w:t>,</w:t>
            </w:r>
            <w:r w:rsidRPr="00A071E2">
              <w:rPr>
                <w:rFonts w:ascii="Times New Roman" w:hAnsi="Times New Roman" w:cs="Times New Roman"/>
                <w:sz w:val="18"/>
                <w:szCs w:val="18"/>
              </w:rPr>
              <w:t xml:space="preserve"> Akaike information criterion; BIC</w:t>
            </w:r>
            <w:r>
              <w:rPr>
                <w:rFonts w:ascii="Times New Roman" w:hAnsi="Times New Roman" w:cs="Times New Roman"/>
                <w:sz w:val="18"/>
                <w:szCs w:val="18"/>
              </w:rPr>
              <w:t>,</w:t>
            </w:r>
            <w:r w:rsidRPr="00A071E2">
              <w:rPr>
                <w:rFonts w:ascii="Times New Roman" w:hAnsi="Times New Roman" w:cs="Times New Roman"/>
                <w:sz w:val="18"/>
                <w:szCs w:val="18"/>
              </w:rPr>
              <w:t xml:space="preserve"> Schwarz Bayesian information criterion</w:t>
            </w:r>
            <w:r>
              <w:rPr>
                <w:rFonts w:ascii="Times New Roman" w:hAnsi="Times New Roman" w:cs="Times New Roman"/>
                <w:sz w:val="18"/>
                <w:szCs w:val="18"/>
              </w:rPr>
              <w:t xml:space="preserve">; </w:t>
            </w:r>
            <w:r w:rsidR="00EE30E7" w:rsidRPr="00A071E2">
              <w:rPr>
                <w:rFonts w:ascii="Times New Roman" w:hAnsi="Times New Roman" w:cs="Times New Roman"/>
                <w:sz w:val="18"/>
                <w:szCs w:val="18"/>
              </w:rPr>
              <w:t>BMI</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body mass index; WC</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waist circumference; WHR</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waist-to-hip ratio; WHtR</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waist-to-height ratio; FMp</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fat mass percentage; HTGW</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hypertriglyceridemic waist; SO</w:t>
            </w:r>
            <w:r w:rsidR="003A73D4">
              <w:rPr>
                <w:rFonts w:ascii="Times New Roman" w:hAnsi="Times New Roman" w:cs="Times New Roman"/>
                <w:sz w:val="18"/>
                <w:szCs w:val="18"/>
              </w:rPr>
              <w:t>,</w:t>
            </w:r>
            <w:r>
              <w:rPr>
                <w:rFonts w:ascii="Times New Roman" w:hAnsi="Times New Roman" w:cs="Times New Roman"/>
                <w:sz w:val="18"/>
                <w:szCs w:val="18"/>
              </w:rPr>
              <w:t xml:space="preserve"> sarcopenic obesity</w:t>
            </w:r>
            <w:r w:rsidR="00EE30E7" w:rsidRPr="00A071E2">
              <w:rPr>
                <w:rFonts w:ascii="Times New Roman" w:hAnsi="Times New Roman" w:cs="Times New Roman"/>
                <w:sz w:val="18"/>
                <w:szCs w:val="18"/>
              </w:rPr>
              <w:t>.</w:t>
            </w:r>
          </w:p>
          <w:p w14:paraId="0971BA87" w14:textId="3001F4C6" w:rsidR="00D7381A" w:rsidRPr="00A071E2" w:rsidRDefault="00D7381A" w:rsidP="00AB363B">
            <w:pPr>
              <w:spacing w:line="240" w:lineRule="auto"/>
              <w:ind w:left="137" w:right="146"/>
              <w:jc w:val="left"/>
              <w:rPr>
                <w:rFonts w:ascii="Times New Roman" w:hAnsi="Times New Roman" w:cs="Times New Roman"/>
                <w:sz w:val="18"/>
                <w:szCs w:val="18"/>
              </w:rPr>
            </w:pPr>
            <w:r w:rsidRPr="00A071E2">
              <w:rPr>
                <w:rFonts w:ascii="Times New Roman" w:hAnsi="Times New Roman" w:cs="Times New Roman"/>
                <w:sz w:val="18"/>
                <w:szCs w:val="18"/>
              </w:rPr>
              <w:t xml:space="preserve">Logistic regression models: reference category=no change </w:t>
            </w:r>
            <w:r w:rsidR="00AE5D31" w:rsidRPr="00A071E2">
              <w:rPr>
                <w:rFonts w:ascii="Times New Roman" w:hAnsi="Times New Roman" w:cs="Times New Roman"/>
                <w:sz w:val="18"/>
                <w:szCs w:val="18"/>
              </w:rPr>
              <w:t>of</w:t>
            </w:r>
            <w:r w:rsidRPr="00A071E2">
              <w:rPr>
                <w:rFonts w:ascii="Times New Roman" w:hAnsi="Times New Roman" w:cs="Times New Roman"/>
                <w:sz w:val="18"/>
                <w:szCs w:val="18"/>
              </w:rPr>
              <w:t xml:space="preserve"> SRPC.</w:t>
            </w:r>
          </w:p>
          <w:p w14:paraId="7FCAA9BE" w14:textId="54FA6989" w:rsidR="00A21192" w:rsidRPr="00A071E2" w:rsidRDefault="00A21192" w:rsidP="00AB363B">
            <w:pPr>
              <w:spacing w:line="240" w:lineRule="auto"/>
              <w:ind w:left="137" w:right="146"/>
              <w:jc w:val="left"/>
              <w:rPr>
                <w:rFonts w:ascii="Times New Roman" w:hAnsi="Times New Roman" w:cs="Times New Roman"/>
                <w:sz w:val="18"/>
                <w:szCs w:val="18"/>
              </w:rPr>
            </w:pPr>
            <w:r w:rsidRPr="00A071E2">
              <w:rPr>
                <w:rFonts w:ascii="Times New Roman" w:hAnsi="Times New Roman" w:cs="Times New Roman"/>
                <w:b/>
                <w:sz w:val="18"/>
                <w:szCs w:val="18"/>
              </w:rPr>
              <w:t>M</w:t>
            </w:r>
            <w:r w:rsidR="00734F0E" w:rsidRPr="00A071E2">
              <w:rPr>
                <w:rFonts w:ascii="Times New Roman" w:hAnsi="Times New Roman" w:cs="Times New Roman"/>
                <w:b/>
                <w:sz w:val="18"/>
                <w:szCs w:val="18"/>
              </w:rPr>
              <w:t>odel</w:t>
            </w:r>
            <w:r w:rsidR="00FE01CA" w:rsidRPr="00A071E2">
              <w:rPr>
                <w:rFonts w:ascii="Times New Roman" w:hAnsi="Times New Roman" w:cs="Times New Roman"/>
                <w:b/>
                <w:sz w:val="18"/>
                <w:szCs w:val="18"/>
              </w:rPr>
              <w:t xml:space="preserve"> </w:t>
            </w:r>
            <w:r w:rsidRPr="00A071E2">
              <w:rPr>
                <w:rFonts w:ascii="Times New Roman" w:hAnsi="Times New Roman" w:cs="Times New Roman"/>
                <w:b/>
                <w:sz w:val="18"/>
                <w:szCs w:val="18"/>
              </w:rPr>
              <w:t>1:</w:t>
            </w:r>
            <w:r w:rsidR="0021609B" w:rsidRPr="00A071E2">
              <w:rPr>
                <w:rFonts w:ascii="Times New Roman" w:hAnsi="Times New Roman" w:cs="Times New Roman"/>
                <w:sz w:val="18"/>
                <w:szCs w:val="18"/>
              </w:rPr>
              <w:t xml:space="preserve"> adjusted for age, sex</w:t>
            </w:r>
            <w:r w:rsidR="00D7381A" w:rsidRPr="00A071E2">
              <w:rPr>
                <w:rFonts w:ascii="Times New Roman" w:hAnsi="Times New Roman" w:cs="Times New Roman"/>
                <w:sz w:val="18"/>
                <w:szCs w:val="18"/>
              </w:rPr>
              <w:t>.</w:t>
            </w:r>
          </w:p>
          <w:p w14:paraId="1CDEDFA7" w14:textId="25AFA28F" w:rsidR="00A21192" w:rsidRPr="00A071E2" w:rsidRDefault="00734F0E" w:rsidP="00AB363B">
            <w:pPr>
              <w:spacing w:line="240" w:lineRule="auto"/>
              <w:ind w:left="137" w:right="146"/>
              <w:jc w:val="left"/>
              <w:rPr>
                <w:rFonts w:ascii="Times New Roman" w:hAnsi="Times New Roman" w:cs="Times New Roman"/>
                <w:sz w:val="18"/>
                <w:szCs w:val="18"/>
              </w:rPr>
            </w:pPr>
            <w:r w:rsidRPr="00A071E2">
              <w:rPr>
                <w:rFonts w:ascii="Times New Roman" w:hAnsi="Times New Roman" w:cs="Times New Roman"/>
                <w:b/>
                <w:sz w:val="18"/>
                <w:szCs w:val="18"/>
              </w:rPr>
              <w:t>Model</w:t>
            </w:r>
            <w:r w:rsidR="00FE01CA" w:rsidRPr="00A071E2">
              <w:rPr>
                <w:rFonts w:ascii="Times New Roman" w:hAnsi="Times New Roman" w:cs="Times New Roman"/>
                <w:b/>
                <w:sz w:val="18"/>
                <w:szCs w:val="18"/>
              </w:rPr>
              <w:t xml:space="preserve"> </w:t>
            </w:r>
            <w:r w:rsidR="00A21192" w:rsidRPr="00A071E2">
              <w:rPr>
                <w:rFonts w:ascii="Times New Roman" w:hAnsi="Times New Roman" w:cs="Times New Roman"/>
                <w:b/>
                <w:sz w:val="18"/>
                <w:szCs w:val="18"/>
              </w:rPr>
              <w:t>2:</w:t>
            </w:r>
            <w:r w:rsidR="00A21192" w:rsidRPr="00A071E2">
              <w:rPr>
                <w:rFonts w:ascii="Times New Roman" w:hAnsi="Times New Roman" w:cs="Times New Roman"/>
                <w:sz w:val="18"/>
                <w:szCs w:val="18"/>
              </w:rPr>
              <w:t xml:space="preserve"> additionally adjusted for </w:t>
            </w:r>
            <w:r w:rsidR="00C37595" w:rsidRPr="00A071E2">
              <w:rPr>
                <w:rFonts w:ascii="Times New Roman" w:hAnsi="Times New Roman" w:cs="Times New Roman"/>
                <w:sz w:val="18"/>
                <w:szCs w:val="18"/>
              </w:rPr>
              <w:t xml:space="preserve">further </w:t>
            </w:r>
            <w:r w:rsidR="00A21192" w:rsidRPr="00A071E2">
              <w:rPr>
                <w:rFonts w:ascii="Times New Roman" w:hAnsi="Times New Roman" w:cs="Times New Roman"/>
                <w:sz w:val="18"/>
                <w:szCs w:val="18"/>
              </w:rPr>
              <w:t xml:space="preserve">socio-demographic (marital status, years of education) and lifestyle (PASE score, smoking status, alcohol </w:t>
            </w:r>
            <w:r w:rsidR="00FB09C4" w:rsidRPr="00A071E2">
              <w:rPr>
                <w:rFonts w:ascii="Times New Roman" w:hAnsi="Times New Roman" w:cs="Times New Roman"/>
                <w:sz w:val="18"/>
                <w:szCs w:val="18"/>
              </w:rPr>
              <w:t>consumption</w:t>
            </w:r>
            <w:r w:rsidR="00A21192" w:rsidRPr="00A071E2">
              <w:rPr>
                <w:rFonts w:ascii="Times New Roman" w:hAnsi="Times New Roman" w:cs="Times New Roman"/>
                <w:sz w:val="18"/>
                <w:szCs w:val="18"/>
              </w:rPr>
              <w:t>) variables</w:t>
            </w:r>
            <w:r w:rsidR="00D7381A" w:rsidRPr="00A071E2">
              <w:rPr>
                <w:rFonts w:ascii="Times New Roman" w:hAnsi="Times New Roman" w:cs="Times New Roman"/>
                <w:sz w:val="18"/>
                <w:szCs w:val="18"/>
              </w:rPr>
              <w:t>.</w:t>
            </w:r>
          </w:p>
          <w:p w14:paraId="2D36C670" w14:textId="28693E50" w:rsidR="00A21192" w:rsidRPr="00A071E2" w:rsidRDefault="00734F0E" w:rsidP="00AB363B">
            <w:pPr>
              <w:spacing w:line="240" w:lineRule="auto"/>
              <w:ind w:left="137" w:right="146"/>
              <w:jc w:val="left"/>
              <w:rPr>
                <w:rFonts w:ascii="Times New Roman" w:hAnsi="Times New Roman" w:cs="Times New Roman"/>
                <w:sz w:val="18"/>
                <w:szCs w:val="18"/>
              </w:rPr>
            </w:pPr>
            <w:r w:rsidRPr="00A071E2">
              <w:rPr>
                <w:rFonts w:ascii="Times New Roman" w:hAnsi="Times New Roman" w:cs="Times New Roman"/>
                <w:b/>
                <w:sz w:val="18"/>
                <w:szCs w:val="18"/>
              </w:rPr>
              <w:t>Model</w:t>
            </w:r>
            <w:r w:rsidR="00FE01CA" w:rsidRPr="00A071E2">
              <w:rPr>
                <w:rFonts w:ascii="Times New Roman" w:hAnsi="Times New Roman" w:cs="Times New Roman"/>
                <w:b/>
                <w:sz w:val="18"/>
                <w:szCs w:val="18"/>
              </w:rPr>
              <w:t xml:space="preserve"> </w:t>
            </w:r>
            <w:r w:rsidR="00A21192" w:rsidRPr="00A071E2">
              <w:rPr>
                <w:rFonts w:ascii="Times New Roman" w:hAnsi="Times New Roman" w:cs="Times New Roman"/>
                <w:b/>
                <w:sz w:val="18"/>
                <w:szCs w:val="18"/>
              </w:rPr>
              <w:t>3:</w:t>
            </w:r>
            <w:r w:rsidR="00A21192" w:rsidRPr="00A071E2">
              <w:rPr>
                <w:rFonts w:ascii="Times New Roman" w:hAnsi="Times New Roman" w:cs="Times New Roman"/>
                <w:sz w:val="18"/>
                <w:szCs w:val="18"/>
              </w:rPr>
              <w:t xml:space="preserve"> additionally adjus</w:t>
            </w:r>
            <w:r w:rsidR="009C627E" w:rsidRPr="00A071E2">
              <w:rPr>
                <w:rFonts w:ascii="Times New Roman" w:hAnsi="Times New Roman" w:cs="Times New Roman"/>
                <w:sz w:val="18"/>
                <w:szCs w:val="18"/>
              </w:rPr>
              <w:t xml:space="preserve">ted for the presence of </w:t>
            </w:r>
            <w:r w:rsidR="00A21192" w:rsidRPr="00A071E2">
              <w:rPr>
                <w:rFonts w:ascii="Times New Roman" w:hAnsi="Times New Roman" w:cs="Times New Roman"/>
                <w:sz w:val="18"/>
                <w:szCs w:val="18"/>
              </w:rPr>
              <w:t>diseases (hip or femoral neck fracture in the last five years, hypertension, diabetes mellitus, lung disease, joint disease, gastrointestinal disease, heart disease, heart attack in the last three years, kidney disease, liver disease, cancer occurr</w:t>
            </w:r>
            <w:r w:rsidR="00AE5D31" w:rsidRPr="00A071E2">
              <w:rPr>
                <w:rFonts w:ascii="Times New Roman" w:hAnsi="Times New Roman" w:cs="Times New Roman"/>
                <w:sz w:val="18"/>
                <w:szCs w:val="18"/>
              </w:rPr>
              <w:t>ing</w:t>
            </w:r>
            <w:r w:rsidR="00A21192" w:rsidRPr="00A071E2">
              <w:rPr>
                <w:rFonts w:ascii="Times New Roman" w:hAnsi="Times New Roman" w:cs="Times New Roman"/>
                <w:sz w:val="18"/>
                <w:szCs w:val="18"/>
              </w:rPr>
              <w:t xml:space="preserve"> in the last three years, neurological disease, stroke in the last three years, eye disease)</w:t>
            </w:r>
            <w:r w:rsidR="00D7381A" w:rsidRPr="00A071E2">
              <w:rPr>
                <w:rFonts w:ascii="Times New Roman" w:hAnsi="Times New Roman" w:cs="Times New Roman"/>
                <w:sz w:val="18"/>
                <w:szCs w:val="18"/>
              </w:rPr>
              <w:t>.</w:t>
            </w:r>
          </w:p>
          <w:p w14:paraId="7E1770CD" w14:textId="2A02B294" w:rsidR="00615370" w:rsidRPr="00A071E2" w:rsidRDefault="00615370" w:rsidP="00AB363B">
            <w:pPr>
              <w:spacing w:line="240" w:lineRule="auto"/>
              <w:ind w:left="137" w:right="146"/>
              <w:jc w:val="left"/>
              <w:rPr>
                <w:rFonts w:ascii="Times New Roman" w:hAnsi="Times New Roman" w:cs="Times New Roman"/>
                <w:sz w:val="18"/>
                <w:szCs w:val="18"/>
              </w:rPr>
            </w:pPr>
            <w:r w:rsidRPr="00A071E2">
              <w:rPr>
                <w:rFonts w:ascii="Times New Roman" w:hAnsi="Times New Roman" w:cs="Times New Roman"/>
                <w:sz w:val="18"/>
                <w:szCs w:val="18"/>
              </w:rPr>
              <w:t>Results are shown for the obesity categories: BMI ≥30 kg/m², WC ≥102/88 cm (m/f), WHR ≥1/0.85 (m/f), WHtR ≥0.6, FMp ≥30.41/41.10% (m/f), HTGW: WC ≥102/88 cm (m/f) and TG ≥1.7 mmol/l, SO: FMp ≥30.41/41.10% (m/f) and handgrip strength &lt;30/20 kg (m/f)</w:t>
            </w:r>
            <w:r w:rsidR="00D7381A" w:rsidRPr="00A071E2">
              <w:rPr>
                <w:rFonts w:ascii="Times New Roman" w:hAnsi="Times New Roman" w:cs="Times New Roman"/>
                <w:sz w:val="18"/>
                <w:szCs w:val="18"/>
              </w:rPr>
              <w:t>.</w:t>
            </w:r>
          </w:p>
          <w:p w14:paraId="29677614" w14:textId="44899847" w:rsidR="00A21192" w:rsidRPr="00A071E2" w:rsidRDefault="00A21192" w:rsidP="00AB363B">
            <w:pPr>
              <w:spacing w:line="240" w:lineRule="auto"/>
              <w:ind w:left="137" w:right="146"/>
              <w:jc w:val="left"/>
              <w:rPr>
                <w:rFonts w:ascii="Times New Roman" w:hAnsi="Times New Roman" w:cs="Times New Roman"/>
                <w:sz w:val="18"/>
                <w:szCs w:val="18"/>
              </w:rPr>
            </w:pPr>
            <w:r w:rsidRPr="00A071E2">
              <w:rPr>
                <w:rFonts w:ascii="Times New Roman" w:hAnsi="Times New Roman" w:cs="Times New Roman"/>
                <w:sz w:val="18"/>
                <w:szCs w:val="18"/>
              </w:rPr>
              <w:t xml:space="preserve">Significant results (p&lt;0.05) are </w:t>
            </w:r>
            <w:r w:rsidRPr="00A071E2">
              <w:rPr>
                <w:rFonts w:ascii="Times New Roman" w:hAnsi="Times New Roman" w:cs="Times New Roman"/>
                <w:b/>
                <w:sz w:val="18"/>
                <w:szCs w:val="18"/>
              </w:rPr>
              <w:t>highlighted</w:t>
            </w:r>
            <w:r w:rsidR="00D7381A" w:rsidRPr="00A071E2">
              <w:rPr>
                <w:rFonts w:ascii="Times New Roman" w:hAnsi="Times New Roman" w:cs="Times New Roman"/>
                <w:sz w:val="18"/>
                <w:szCs w:val="18"/>
              </w:rPr>
              <w:t>.</w:t>
            </w:r>
          </w:p>
          <w:p w14:paraId="0129AA5F" w14:textId="3B7F48AB" w:rsidR="00F364D7" w:rsidRPr="00A071E2" w:rsidRDefault="00F364D7" w:rsidP="00AB363B">
            <w:pPr>
              <w:spacing w:line="240" w:lineRule="auto"/>
              <w:ind w:left="137" w:right="146"/>
              <w:jc w:val="left"/>
              <w:rPr>
                <w:rFonts w:ascii="Times New Roman" w:hAnsi="Times New Roman" w:cs="Times New Roman"/>
                <w:sz w:val="20"/>
                <w:szCs w:val="20"/>
              </w:rPr>
            </w:pPr>
            <w:r w:rsidRPr="00A071E2">
              <w:rPr>
                <w:rFonts w:ascii="Times New Roman" w:hAnsi="Times New Roman" w:cs="Times New Roman"/>
                <w:sz w:val="18"/>
                <w:szCs w:val="18"/>
              </w:rPr>
              <w:t>Data of the KORA-Age study conducted in Southern Germany between 2009 and 2012.</w:t>
            </w:r>
          </w:p>
        </w:tc>
      </w:tr>
    </w:tbl>
    <w:p w14:paraId="6DB53A68" w14:textId="77777777" w:rsidR="00B17546" w:rsidRPr="00A071E2" w:rsidRDefault="00B17546">
      <w:pPr>
        <w:spacing w:after="200" w:line="276" w:lineRule="auto"/>
        <w:jc w:val="left"/>
        <w:rPr>
          <w:rFonts w:ascii="Times New Roman" w:hAnsi="Times New Roman" w:cs="Times New Roman"/>
        </w:rPr>
      </w:pPr>
      <w:r w:rsidRPr="00A071E2">
        <w:rPr>
          <w:rFonts w:ascii="Times New Roman" w:hAnsi="Times New Roman" w:cs="Times New Roman"/>
        </w:rPr>
        <w:br w:type="page"/>
      </w:r>
    </w:p>
    <w:p w14:paraId="33EF0D4B" w14:textId="39954055" w:rsidR="00A21192" w:rsidRPr="00FE6700" w:rsidRDefault="00A851EC" w:rsidP="00FE6700">
      <w:pPr>
        <w:rPr>
          <w:rFonts w:ascii="Times New Roman" w:hAnsi="Times New Roman" w:cs="Times New Roman"/>
          <w:b/>
          <w:sz w:val="24"/>
          <w:szCs w:val="24"/>
        </w:rPr>
      </w:pPr>
      <w:r w:rsidRPr="00FE6700">
        <w:rPr>
          <w:rFonts w:ascii="Times New Roman" w:hAnsi="Times New Roman" w:cs="Times New Roman"/>
          <w:b/>
          <w:sz w:val="24"/>
          <w:szCs w:val="24"/>
        </w:rPr>
        <w:lastRenderedPageBreak/>
        <w:t>Supplementa</w:t>
      </w:r>
      <w:r w:rsidR="0047640E">
        <w:rPr>
          <w:rFonts w:ascii="Times New Roman" w:hAnsi="Times New Roman" w:cs="Times New Roman"/>
          <w:b/>
          <w:sz w:val="24"/>
          <w:szCs w:val="24"/>
        </w:rPr>
        <w:t>l</w:t>
      </w:r>
      <w:r w:rsidRPr="00FE6700">
        <w:rPr>
          <w:rFonts w:ascii="Times New Roman" w:hAnsi="Times New Roman" w:cs="Times New Roman"/>
          <w:b/>
          <w:sz w:val="24"/>
          <w:szCs w:val="24"/>
        </w:rPr>
        <w:t xml:space="preserve"> </w:t>
      </w:r>
      <w:r w:rsidR="00A21192" w:rsidRPr="00FE6700">
        <w:rPr>
          <w:rFonts w:ascii="Times New Roman" w:hAnsi="Times New Roman" w:cs="Times New Roman"/>
          <w:b/>
          <w:sz w:val="24"/>
          <w:szCs w:val="24"/>
        </w:rPr>
        <w:t>Table</w:t>
      </w:r>
      <w:r w:rsidRPr="00FE6700">
        <w:rPr>
          <w:rFonts w:ascii="Times New Roman" w:hAnsi="Times New Roman" w:cs="Times New Roman"/>
          <w:b/>
          <w:sz w:val="24"/>
          <w:szCs w:val="24"/>
        </w:rPr>
        <w:t xml:space="preserve"> 5</w:t>
      </w:r>
      <w:r w:rsidR="00A21192" w:rsidRPr="00FE6700">
        <w:rPr>
          <w:rFonts w:ascii="Times New Roman" w:hAnsi="Times New Roman" w:cs="Times New Roman"/>
          <w:b/>
          <w:sz w:val="24"/>
          <w:szCs w:val="24"/>
        </w:rPr>
        <w:t>:</w:t>
      </w:r>
      <w:r w:rsidR="00A21192" w:rsidRPr="00FE6700">
        <w:rPr>
          <w:rFonts w:ascii="Times New Roman" w:hAnsi="Times New Roman" w:cs="Times New Roman"/>
          <w:sz w:val="24"/>
          <w:szCs w:val="24"/>
        </w:rPr>
        <w:t xml:space="preserve"> </w:t>
      </w:r>
      <w:r w:rsidR="00815276" w:rsidRPr="00FE6700">
        <w:rPr>
          <w:rFonts w:ascii="Times New Roman" w:hAnsi="Times New Roman" w:cs="Times New Roman"/>
          <w:sz w:val="24"/>
          <w:szCs w:val="24"/>
        </w:rPr>
        <w:t>Comparison of l</w:t>
      </w:r>
      <w:r w:rsidR="00A21192" w:rsidRPr="00FE6700">
        <w:rPr>
          <w:rFonts w:ascii="Times New Roman" w:hAnsi="Times New Roman" w:cs="Times New Roman"/>
          <w:sz w:val="24"/>
          <w:szCs w:val="24"/>
        </w:rPr>
        <w:t xml:space="preserve">ongitudinal </w:t>
      </w:r>
      <w:r w:rsidRPr="00FE6700">
        <w:rPr>
          <w:rFonts w:ascii="Times New Roman" w:hAnsi="Times New Roman" w:cs="Times New Roman"/>
          <w:sz w:val="24"/>
          <w:szCs w:val="24"/>
        </w:rPr>
        <w:t xml:space="preserve">associations between the continuous </w:t>
      </w:r>
      <w:r w:rsidR="00A21192" w:rsidRPr="00FE6700">
        <w:rPr>
          <w:rFonts w:ascii="Times New Roman" w:hAnsi="Times New Roman" w:cs="Times New Roman"/>
          <w:sz w:val="24"/>
          <w:szCs w:val="24"/>
        </w:rPr>
        <w:t xml:space="preserve">measures of obesity </w:t>
      </w:r>
      <w:r w:rsidRPr="00FE6700">
        <w:rPr>
          <w:rFonts w:ascii="Times New Roman" w:hAnsi="Times New Roman" w:cs="Times New Roman"/>
          <w:sz w:val="24"/>
          <w:szCs w:val="24"/>
        </w:rPr>
        <w:t>and</w:t>
      </w:r>
      <w:r w:rsidR="00A21192" w:rsidRPr="00FE6700">
        <w:rPr>
          <w:rFonts w:ascii="Times New Roman" w:hAnsi="Times New Roman" w:cs="Times New Roman"/>
          <w:sz w:val="24"/>
          <w:szCs w:val="24"/>
        </w:rPr>
        <w:t xml:space="preserve"> </w:t>
      </w:r>
      <w:r w:rsidR="00C37595" w:rsidRPr="00FE6700">
        <w:rPr>
          <w:rFonts w:ascii="Times New Roman" w:hAnsi="Times New Roman" w:cs="Times New Roman"/>
          <w:sz w:val="24"/>
          <w:szCs w:val="24"/>
        </w:rPr>
        <w:t xml:space="preserve">deterioration of </w:t>
      </w:r>
      <w:r w:rsidR="00A21192" w:rsidRPr="00FE6700">
        <w:rPr>
          <w:rFonts w:ascii="Times New Roman" w:hAnsi="Times New Roman" w:cs="Times New Roman"/>
          <w:sz w:val="24"/>
          <w:szCs w:val="24"/>
        </w:rPr>
        <w:t>SRPC</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1134"/>
        <w:gridCol w:w="993"/>
        <w:gridCol w:w="1701"/>
        <w:gridCol w:w="1701"/>
        <w:gridCol w:w="992"/>
        <w:gridCol w:w="850"/>
        <w:gridCol w:w="851"/>
      </w:tblGrid>
      <w:tr w:rsidR="00E93E63" w:rsidRPr="00A071E2" w14:paraId="0BBE161D" w14:textId="77777777" w:rsidTr="003D39FF">
        <w:trPr>
          <w:cantSplit/>
          <w:trHeight w:val="362"/>
          <w:tblHeader/>
        </w:trPr>
        <w:tc>
          <w:tcPr>
            <w:tcW w:w="992" w:type="dxa"/>
            <w:tcBorders>
              <w:top w:val="single" w:sz="8" w:space="0" w:color="auto"/>
              <w:left w:val="nil"/>
              <w:bottom w:val="single" w:sz="8" w:space="0" w:color="auto"/>
              <w:right w:val="nil"/>
            </w:tcBorders>
            <w:shd w:val="clear" w:color="auto" w:fill="FFFFFF"/>
            <w:tcMar>
              <w:left w:w="67" w:type="dxa"/>
              <w:right w:w="67" w:type="dxa"/>
            </w:tcMar>
            <w:vAlign w:val="center"/>
          </w:tcPr>
          <w:p w14:paraId="74DDB6AE" w14:textId="77777777" w:rsidR="00E93E63" w:rsidRPr="007F7E7A" w:rsidRDefault="00E93E63"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Measure of obesity</w:t>
            </w:r>
          </w:p>
        </w:tc>
        <w:tc>
          <w:tcPr>
            <w:tcW w:w="1134" w:type="dxa"/>
            <w:tcBorders>
              <w:top w:val="single" w:sz="8" w:space="0" w:color="auto"/>
              <w:left w:val="nil"/>
              <w:bottom w:val="single" w:sz="8" w:space="0" w:color="auto"/>
              <w:right w:val="nil"/>
            </w:tcBorders>
            <w:shd w:val="clear" w:color="auto" w:fill="FFFFFF"/>
            <w:tcMar>
              <w:left w:w="67" w:type="dxa"/>
              <w:right w:w="67" w:type="dxa"/>
            </w:tcMar>
            <w:vAlign w:val="center"/>
          </w:tcPr>
          <w:p w14:paraId="78B63981" w14:textId="4AF9F211" w:rsidR="00E93E63" w:rsidRPr="007F7E7A" w:rsidRDefault="00E93E63"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β estimate</w:t>
            </w:r>
          </w:p>
        </w:tc>
        <w:tc>
          <w:tcPr>
            <w:tcW w:w="993" w:type="dxa"/>
            <w:tcBorders>
              <w:top w:val="single" w:sz="8" w:space="0" w:color="auto"/>
              <w:left w:val="nil"/>
              <w:bottom w:val="single" w:sz="8" w:space="0" w:color="auto"/>
              <w:right w:val="nil"/>
            </w:tcBorders>
            <w:shd w:val="clear" w:color="auto" w:fill="FFFFFF"/>
            <w:tcMar>
              <w:left w:w="67" w:type="dxa"/>
              <w:right w:w="67" w:type="dxa"/>
            </w:tcMar>
            <w:vAlign w:val="center"/>
          </w:tcPr>
          <w:p w14:paraId="01C8F34B" w14:textId="77777777" w:rsidR="00E93E63" w:rsidRPr="007F7E7A" w:rsidRDefault="00E93E63"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p-value</w:t>
            </w:r>
          </w:p>
        </w:tc>
        <w:tc>
          <w:tcPr>
            <w:tcW w:w="1701" w:type="dxa"/>
            <w:tcBorders>
              <w:top w:val="single" w:sz="8" w:space="0" w:color="auto"/>
              <w:left w:val="nil"/>
              <w:bottom w:val="single" w:sz="8" w:space="0" w:color="auto"/>
              <w:right w:val="nil"/>
            </w:tcBorders>
            <w:shd w:val="clear" w:color="auto" w:fill="FFFFFF"/>
            <w:vAlign w:val="center"/>
          </w:tcPr>
          <w:p w14:paraId="2F6BBD80" w14:textId="13FC6456" w:rsidR="00E93E63" w:rsidRPr="007F7E7A" w:rsidRDefault="00E93E63"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OR (95% CI)</w:t>
            </w:r>
          </w:p>
        </w:tc>
        <w:tc>
          <w:tcPr>
            <w:tcW w:w="1701" w:type="dxa"/>
            <w:tcBorders>
              <w:top w:val="single" w:sz="8" w:space="0" w:color="auto"/>
              <w:left w:val="nil"/>
              <w:bottom w:val="single" w:sz="8" w:space="0" w:color="auto"/>
              <w:right w:val="nil"/>
            </w:tcBorders>
            <w:shd w:val="clear" w:color="auto" w:fill="FFFFFF"/>
            <w:vAlign w:val="center"/>
          </w:tcPr>
          <w:p w14:paraId="0D302256" w14:textId="668C4CD0" w:rsidR="00E93E63" w:rsidRPr="007F7E7A" w:rsidRDefault="00E93E63"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AUC (ΔAUC)</w:t>
            </w:r>
          </w:p>
        </w:tc>
        <w:tc>
          <w:tcPr>
            <w:tcW w:w="992" w:type="dxa"/>
            <w:tcBorders>
              <w:top w:val="single" w:sz="8" w:space="0" w:color="auto"/>
              <w:left w:val="nil"/>
              <w:bottom w:val="single" w:sz="8" w:space="0" w:color="auto"/>
              <w:right w:val="nil"/>
            </w:tcBorders>
            <w:shd w:val="clear" w:color="auto" w:fill="FFFFFF"/>
            <w:vAlign w:val="center"/>
          </w:tcPr>
          <w:p w14:paraId="0AA1F930" w14:textId="77777777" w:rsidR="00E93E63" w:rsidRPr="007F7E7A" w:rsidRDefault="00E93E63"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R²</w:t>
            </w:r>
          </w:p>
        </w:tc>
        <w:tc>
          <w:tcPr>
            <w:tcW w:w="850" w:type="dxa"/>
            <w:tcBorders>
              <w:top w:val="single" w:sz="8" w:space="0" w:color="auto"/>
              <w:left w:val="nil"/>
              <w:bottom w:val="single" w:sz="8" w:space="0" w:color="auto"/>
              <w:right w:val="nil"/>
            </w:tcBorders>
            <w:shd w:val="clear" w:color="auto" w:fill="FFFFFF"/>
            <w:tcMar>
              <w:left w:w="67" w:type="dxa"/>
              <w:right w:w="67" w:type="dxa"/>
            </w:tcMar>
            <w:vAlign w:val="center"/>
          </w:tcPr>
          <w:p w14:paraId="02E165E8" w14:textId="77777777" w:rsidR="00E93E63" w:rsidRPr="007F7E7A" w:rsidRDefault="00E93E63"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AIC</w:t>
            </w:r>
          </w:p>
        </w:tc>
        <w:tc>
          <w:tcPr>
            <w:tcW w:w="851" w:type="dxa"/>
            <w:tcBorders>
              <w:top w:val="single" w:sz="8" w:space="0" w:color="auto"/>
              <w:left w:val="nil"/>
              <w:bottom w:val="single" w:sz="8" w:space="0" w:color="auto"/>
              <w:right w:val="nil"/>
            </w:tcBorders>
            <w:shd w:val="clear" w:color="auto" w:fill="FFFFFF"/>
            <w:tcMar>
              <w:left w:w="67" w:type="dxa"/>
              <w:right w:w="67" w:type="dxa"/>
            </w:tcMar>
            <w:vAlign w:val="center"/>
          </w:tcPr>
          <w:p w14:paraId="1C0F22FD" w14:textId="77777777" w:rsidR="00E93E63" w:rsidRPr="007F7E7A" w:rsidRDefault="00E93E63"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BIC</w:t>
            </w:r>
          </w:p>
        </w:tc>
      </w:tr>
      <w:tr w:rsidR="00E93E63" w:rsidRPr="00A071E2" w14:paraId="6FB4F012" w14:textId="77777777" w:rsidTr="003D39FF">
        <w:trPr>
          <w:cantSplit/>
          <w:trHeight w:val="328"/>
        </w:trPr>
        <w:tc>
          <w:tcPr>
            <w:tcW w:w="9214" w:type="dxa"/>
            <w:gridSpan w:val="8"/>
            <w:tcBorders>
              <w:top w:val="single" w:sz="8" w:space="0" w:color="auto"/>
              <w:left w:val="nil"/>
              <w:bottom w:val="nil"/>
              <w:right w:val="nil"/>
            </w:tcBorders>
            <w:shd w:val="clear" w:color="auto" w:fill="D9D9D9" w:themeFill="background1" w:themeFillShade="D9"/>
            <w:vAlign w:val="center"/>
          </w:tcPr>
          <w:p w14:paraId="1663049E" w14:textId="5351AD97" w:rsidR="00E93E63" w:rsidRPr="007F7E7A" w:rsidRDefault="00E93E63" w:rsidP="00AB363B">
            <w:pPr>
              <w:spacing w:line="240" w:lineRule="auto"/>
              <w:jc w:val="left"/>
              <w:rPr>
                <w:rFonts w:ascii="Times New Roman" w:hAnsi="Times New Roman" w:cs="Times New Roman"/>
                <w:b/>
                <w:sz w:val="20"/>
                <w:szCs w:val="20"/>
              </w:rPr>
            </w:pPr>
            <w:r w:rsidRPr="007F7E7A">
              <w:rPr>
                <w:rFonts w:ascii="Times New Roman" w:hAnsi="Times New Roman" w:cs="Times New Roman"/>
                <w:b/>
                <w:sz w:val="20"/>
                <w:szCs w:val="20"/>
              </w:rPr>
              <w:t>Model 1 (N=622)</w:t>
            </w:r>
          </w:p>
        </w:tc>
      </w:tr>
      <w:tr w:rsidR="00E93E63" w:rsidRPr="00A071E2" w14:paraId="73170B1E" w14:textId="77777777" w:rsidTr="003D39FF">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0B6AD81B" w14:textId="77777777" w:rsidR="00E93E63" w:rsidRPr="007F7E7A" w:rsidRDefault="00E93E63"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BMI</w:t>
            </w:r>
          </w:p>
        </w:tc>
        <w:tc>
          <w:tcPr>
            <w:tcW w:w="1134" w:type="dxa"/>
            <w:tcBorders>
              <w:top w:val="nil"/>
              <w:left w:val="nil"/>
              <w:bottom w:val="nil"/>
              <w:right w:val="nil"/>
            </w:tcBorders>
            <w:shd w:val="clear" w:color="auto" w:fill="FFFFFF"/>
            <w:tcMar>
              <w:left w:w="67" w:type="dxa"/>
              <w:right w:w="67" w:type="dxa"/>
            </w:tcMar>
            <w:vAlign w:val="center"/>
          </w:tcPr>
          <w:p w14:paraId="1CF13723" w14:textId="6DAD9A1A" w:rsidR="00E93E63" w:rsidRPr="007F7E7A" w:rsidRDefault="0012116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0.072</w:t>
            </w:r>
          </w:p>
        </w:tc>
        <w:tc>
          <w:tcPr>
            <w:tcW w:w="993" w:type="dxa"/>
            <w:tcBorders>
              <w:top w:val="nil"/>
              <w:left w:val="nil"/>
              <w:bottom w:val="nil"/>
              <w:right w:val="nil"/>
            </w:tcBorders>
            <w:shd w:val="clear" w:color="auto" w:fill="FFFFFF"/>
            <w:tcMar>
              <w:left w:w="67" w:type="dxa"/>
              <w:right w:w="67" w:type="dxa"/>
            </w:tcMar>
            <w:vAlign w:val="center"/>
          </w:tcPr>
          <w:p w14:paraId="6CDCFD73" w14:textId="6E69BDE0" w:rsidR="00E93E63" w:rsidRPr="007F7E7A" w:rsidRDefault="00630B57" w:rsidP="00AB363B">
            <w:pPr>
              <w:spacing w:line="240" w:lineRule="auto"/>
              <w:jc w:val="center"/>
              <w:rPr>
                <w:rFonts w:ascii="Times New Roman" w:hAnsi="Times New Roman" w:cs="Times New Roman"/>
                <w:b/>
                <w:color w:val="000000" w:themeColor="text1"/>
                <w:sz w:val="20"/>
                <w:szCs w:val="20"/>
              </w:rPr>
            </w:pPr>
            <w:r w:rsidRPr="007F7E7A">
              <w:rPr>
                <w:rFonts w:ascii="Times New Roman" w:hAnsi="Times New Roman" w:cs="Times New Roman"/>
                <w:sz w:val="20"/>
                <w:szCs w:val="20"/>
                <w:lang w:val="de-DE"/>
              </w:rPr>
              <w:t>0.5</w:t>
            </w:r>
            <w:r w:rsidR="00121162" w:rsidRPr="007F7E7A">
              <w:rPr>
                <w:rFonts w:ascii="Times New Roman" w:hAnsi="Times New Roman" w:cs="Times New Roman"/>
                <w:sz w:val="20"/>
                <w:szCs w:val="20"/>
                <w:lang w:val="de-DE"/>
              </w:rPr>
              <w:t>4</w:t>
            </w:r>
          </w:p>
        </w:tc>
        <w:tc>
          <w:tcPr>
            <w:tcW w:w="1701" w:type="dxa"/>
            <w:tcBorders>
              <w:top w:val="nil"/>
              <w:left w:val="nil"/>
              <w:bottom w:val="nil"/>
              <w:right w:val="nil"/>
            </w:tcBorders>
            <w:shd w:val="clear" w:color="auto" w:fill="FFFFFF"/>
            <w:vAlign w:val="center"/>
          </w:tcPr>
          <w:p w14:paraId="631F003C" w14:textId="648CD3C0" w:rsidR="00E93E63" w:rsidRPr="007F7E7A" w:rsidRDefault="00630B57" w:rsidP="00AB363B">
            <w:pPr>
              <w:spacing w:line="240" w:lineRule="auto"/>
              <w:jc w:val="center"/>
              <w:rPr>
                <w:rFonts w:ascii="Times New Roman" w:eastAsiaTheme="minorHAnsi" w:hAnsi="Times New Roman" w:cs="Times New Roman"/>
                <w:sz w:val="20"/>
                <w:szCs w:val="20"/>
              </w:rPr>
            </w:pPr>
            <w:r w:rsidRPr="007F7E7A">
              <w:rPr>
                <w:rFonts w:ascii="Times New Roman" w:hAnsi="Times New Roman" w:cs="Times New Roman"/>
                <w:sz w:val="20"/>
                <w:szCs w:val="20"/>
                <w:lang w:val="de-DE"/>
              </w:rPr>
              <w:t>1.0</w:t>
            </w:r>
            <w:r w:rsidR="00121162" w:rsidRPr="007F7E7A">
              <w:rPr>
                <w:rFonts w:ascii="Times New Roman" w:hAnsi="Times New Roman" w:cs="Times New Roman"/>
                <w:sz w:val="20"/>
                <w:szCs w:val="20"/>
                <w:lang w:val="de-DE"/>
              </w:rPr>
              <w:t>8</w:t>
            </w:r>
            <w:r w:rsidRPr="007F7E7A">
              <w:rPr>
                <w:rFonts w:ascii="Times New Roman" w:hAnsi="Times New Roman" w:cs="Times New Roman"/>
                <w:sz w:val="20"/>
                <w:szCs w:val="20"/>
                <w:lang w:val="de-DE"/>
              </w:rPr>
              <w:t xml:space="preserve"> </w:t>
            </w:r>
            <w:r w:rsidR="00121162" w:rsidRPr="007F7E7A">
              <w:rPr>
                <w:rFonts w:ascii="Times New Roman" w:hAnsi="Times New Roman" w:cs="Times New Roman"/>
                <w:sz w:val="20"/>
                <w:szCs w:val="20"/>
                <w:lang w:val="de-DE"/>
              </w:rPr>
              <w:t>(0.85-1.35)</w:t>
            </w:r>
          </w:p>
        </w:tc>
        <w:tc>
          <w:tcPr>
            <w:tcW w:w="1701" w:type="dxa"/>
            <w:tcBorders>
              <w:top w:val="nil"/>
              <w:left w:val="nil"/>
              <w:bottom w:val="nil"/>
              <w:right w:val="nil"/>
            </w:tcBorders>
            <w:shd w:val="clear" w:color="auto" w:fill="FFFFFF"/>
            <w:vAlign w:val="center"/>
          </w:tcPr>
          <w:p w14:paraId="50A6B7B2" w14:textId="2D1476DC" w:rsidR="00E93E63" w:rsidRPr="007F7E7A" w:rsidRDefault="00630B5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0.6536 (0.0009)</w:t>
            </w:r>
          </w:p>
        </w:tc>
        <w:tc>
          <w:tcPr>
            <w:tcW w:w="992" w:type="dxa"/>
            <w:tcBorders>
              <w:top w:val="nil"/>
              <w:left w:val="nil"/>
              <w:bottom w:val="nil"/>
              <w:right w:val="nil"/>
            </w:tcBorders>
            <w:shd w:val="clear" w:color="auto" w:fill="FFFFFF"/>
            <w:vAlign w:val="center"/>
          </w:tcPr>
          <w:p w14:paraId="26E20181" w14:textId="68ED0AAD" w:rsidR="00E93E63" w:rsidRPr="007F7E7A" w:rsidRDefault="00630B5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0.0357</w:t>
            </w:r>
          </w:p>
        </w:tc>
        <w:tc>
          <w:tcPr>
            <w:tcW w:w="850" w:type="dxa"/>
            <w:tcBorders>
              <w:top w:val="nil"/>
              <w:left w:val="nil"/>
              <w:bottom w:val="nil"/>
              <w:right w:val="nil"/>
            </w:tcBorders>
            <w:shd w:val="clear" w:color="auto" w:fill="FFFFFF"/>
            <w:tcMar>
              <w:left w:w="67" w:type="dxa"/>
              <w:right w:w="67" w:type="dxa"/>
            </w:tcMar>
            <w:vAlign w:val="center"/>
          </w:tcPr>
          <w:p w14:paraId="47608389" w14:textId="675B6624" w:rsidR="00E93E63" w:rsidRPr="007F7E7A" w:rsidRDefault="0012116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477.85</w:t>
            </w:r>
          </w:p>
        </w:tc>
        <w:tc>
          <w:tcPr>
            <w:tcW w:w="851" w:type="dxa"/>
            <w:tcBorders>
              <w:top w:val="nil"/>
              <w:left w:val="nil"/>
              <w:bottom w:val="nil"/>
              <w:right w:val="nil"/>
            </w:tcBorders>
            <w:shd w:val="clear" w:color="auto" w:fill="FFFFFF"/>
            <w:tcMar>
              <w:left w:w="67" w:type="dxa"/>
              <w:right w:w="67" w:type="dxa"/>
            </w:tcMar>
            <w:vAlign w:val="center"/>
          </w:tcPr>
          <w:p w14:paraId="5CA2F828" w14:textId="42084C03" w:rsidR="00E93E63" w:rsidRPr="007F7E7A" w:rsidRDefault="0012116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495.58</w:t>
            </w:r>
          </w:p>
        </w:tc>
      </w:tr>
      <w:tr w:rsidR="00E93E63" w:rsidRPr="00A071E2" w14:paraId="0DF2EDB6" w14:textId="77777777" w:rsidTr="003D39FF">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56127003" w14:textId="77777777" w:rsidR="00E93E63" w:rsidRPr="007F7E7A" w:rsidRDefault="00E93E63"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WC</w:t>
            </w:r>
          </w:p>
        </w:tc>
        <w:tc>
          <w:tcPr>
            <w:tcW w:w="1134" w:type="dxa"/>
            <w:tcBorders>
              <w:top w:val="nil"/>
              <w:left w:val="nil"/>
              <w:bottom w:val="nil"/>
              <w:right w:val="nil"/>
            </w:tcBorders>
            <w:shd w:val="clear" w:color="auto" w:fill="FFFFFF"/>
            <w:tcMar>
              <w:left w:w="67" w:type="dxa"/>
              <w:right w:w="67" w:type="dxa"/>
            </w:tcMar>
            <w:vAlign w:val="center"/>
          </w:tcPr>
          <w:p w14:paraId="1C601582" w14:textId="1FDC71EA" w:rsidR="00E93E63" w:rsidRPr="007F7E7A" w:rsidRDefault="0012116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0.110</w:t>
            </w:r>
          </w:p>
        </w:tc>
        <w:tc>
          <w:tcPr>
            <w:tcW w:w="993" w:type="dxa"/>
            <w:tcBorders>
              <w:top w:val="nil"/>
              <w:left w:val="nil"/>
              <w:bottom w:val="nil"/>
              <w:right w:val="nil"/>
            </w:tcBorders>
            <w:shd w:val="clear" w:color="auto" w:fill="FFFFFF"/>
            <w:tcMar>
              <w:left w:w="67" w:type="dxa"/>
              <w:right w:w="67" w:type="dxa"/>
            </w:tcMar>
            <w:vAlign w:val="center"/>
          </w:tcPr>
          <w:p w14:paraId="2D25DDB7" w14:textId="26B52D73" w:rsidR="00E93E63" w:rsidRPr="007F7E7A" w:rsidRDefault="00630B57" w:rsidP="00AB363B">
            <w:pPr>
              <w:spacing w:line="240" w:lineRule="auto"/>
              <w:jc w:val="center"/>
              <w:rPr>
                <w:rFonts w:ascii="Times New Roman" w:hAnsi="Times New Roman" w:cs="Times New Roman"/>
                <w:b/>
                <w:color w:val="000000" w:themeColor="text1"/>
                <w:sz w:val="20"/>
                <w:szCs w:val="20"/>
              </w:rPr>
            </w:pPr>
            <w:r w:rsidRPr="007F7E7A">
              <w:rPr>
                <w:rFonts w:ascii="Times New Roman" w:hAnsi="Times New Roman" w:cs="Times New Roman"/>
                <w:sz w:val="20"/>
                <w:szCs w:val="20"/>
                <w:lang w:val="de-DE"/>
              </w:rPr>
              <w:t>0.4</w:t>
            </w:r>
            <w:r w:rsidR="00121162" w:rsidRPr="007F7E7A">
              <w:rPr>
                <w:rFonts w:ascii="Times New Roman" w:hAnsi="Times New Roman" w:cs="Times New Roman"/>
                <w:sz w:val="20"/>
                <w:szCs w:val="20"/>
                <w:lang w:val="de-DE"/>
              </w:rPr>
              <w:t>1</w:t>
            </w:r>
          </w:p>
        </w:tc>
        <w:tc>
          <w:tcPr>
            <w:tcW w:w="1701" w:type="dxa"/>
            <w:tcBorders>
              <w:top w:val="nil"/>
              <w:left w:val="nil"/>
              <w:bottom w:val="nil"/>
              <w:right w:val="nil"/>
            </w:tcBorders>
            <w:shd w:val="clear" w:color="auto" w:fill="FFFFFF"/>
            <w:vAlign w:val="center"/>
          </w:tcPr>
          <w:p w14:paraId="68A85F1D" w14:textId="00628771" w:rsidR="00E93E63" w:rsidRPr="007F7E7A" w:rsidRDefault="00630B57" w:rsidP="00AB363B">
            <w:pPr>
              <w:spacing w:line="240" w:lineRule="auto"/>
              <w:jc w:val="center"/>
              <w:rPr>
                <w:rFonts w:ascii="Times New Roman" w:eastAsiaTheme="minorHAnsi" w:hAnsi="Times New Roman" w:cs="Times New Roman"/>
                <w:sz w:val="20"/>
                <w:szCs w:val="20"/>
              </w:rPr>
            </w:pPr>
            <w:r w:rsidRPr="007F7E7A">
              <w:rPr>
                <w:rFonts w:ascii="Times New Roman" w:hAnsi="Times New Roman" w:cs="Times New Roman"/>
                <w:sz w:val="20"/>
                <w:szCs w:val="20"/>
                <w:lang w:val="de-DE"/>
              </w:rPr>
              <w:t>1.1</w:t>
            </w:r>
            <w:r w:rsidR="00121162" w:rsidRPr="007F7E7A">
              <w:rPr>
                <w:rFonts w:ascii="Times New Roman" w:hAnsi="Times New Roman" w:cs="Times New Roman"/>
                <w:sz w:val="20"/>
                <w:szCs w:val="20"/>
                <w:lang w:val="de-DE"/>
              </w:rPr>
              <w:t>2</w:t>
            </w:r>
            <w:r w:rsidRPr="007F7E7A">
              <w:rPr>
                <w:rFonts w:ascii="Times New Roman" w:hAnsi="Times New Roman" w:cs="Times New Roman"/>
                <w:sz w:val="20"/>
                <w:szCs w:val="20"/>
                <w:lang w:val="de-DE"/>
              </w:rPr>
              <w:t xml:space="preserve"> </w:t>
            </w:r>
            <w:r w:rsidR="00121162" w:rsidRPr="007F7E7A">
              <w:rPr>
                <w:rFonts w:ascii="Times New Roman" w:hAnsi="Times New Roman" w:cs="Times New Roman"/>
                <w:sz w:val="20"/>
                <w:szCs w:val="20"/>
                <w:lang w:val="de-DE"/>
              </w:rPr>
              <w:t>(0.86-</w:t>
            </w:r>
            <w:r w:rsidRPr="007F7E7A">
              <w:rPr>
                <w:rFonts w:ascii="Times New Roman" w:hAnsi="Times New Roman" w:cs="Times New Roman"/>
                <w:sz w:val="20"/>
                <w:szCs w:val="20"/>
                <w:lang w:val="de-DE"/>
              </w:rPr>
              <w:t>1.4</w:t>
            </w:r>
            <w:r w:rsidR="00121162" w:rsidRPr="007F7E7A">
              <w:rPr>
                <w:rFonts w:ascii="Times New Roman" w:hAnsi="Times New Roman" w:cs="Times New Roman"/>
                <w:sz w:val="20"/>
                <w:szCs w:val="20"/>
                <w:lang w:val="de-DE"/>
              </w:rPr>
              <w:t>5)</w:t>
            </w:r>
          </w:p>
        </w:tc>
        <w:tc>
          <w:tcPr>
            <w:tcW w:w="1701" w:type="dxa"/>
            <w:tcBorders>
              <w:top w:val="nil"/>
              <w:left w:val="nil"/>
              <w:bottom w:val="nil"/>
              <w:right w:val="nil"/>
            </w:tcBorders>
            <w:shd w:val="clear" w:color="auto" w:fill="FFFFFF"/>
            <w:vAlign w:val="center"/>
          </w:tcPr>
          <w:p w14:paraId="3B97DEC2" w14:textId="2B6DAFDE" w:rsidR="00E93E63" w:rsidRPr="007F7E7A" w:rsidRDefault="00630B5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0.6560 (0.0033)</w:t>
            </w:r>
          </w:p>
        </w:tc>
        <w:tc>
          <w:tcPr>
            <w:tcW w:w="992" w:type="dxa"/>
            <w:tcBorders>
              <w:top w:val="nil"/>
              <w:left w:val="nil"/>
              <w:bottom w:val="nil"/>
              <w:right w:val="nil"/>
            </w:tcBorders>
            <w:shd w:val="clear" w:color="auto" w:fill="FFFFFF"/>
            <w:vAlign w:val="center"/>
          </w:tcPr>
          <w:p w14:paraId="4C498008" w14:textId="07A23D71" w:rsidR="00E93E63" w:rsidRPr="007F7E7A" w:rsidRDefault="00630B5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0.0362</w:t>
            </w:r>
          </w:p>
        </w:tc>
        <w:tc>
          <w:tcPr>
            <w:tcW w:w="850" w:type="dxa"/>
            <w:tcBorders>
              <w:top w:val="nil"/>
              <w:left w:val="nil"/>
              <w:bottom w:val="nil"/>
              <w:right w:val="nil"/>
            </w:tcBorders>
            <w:shd w:val="clear" w:color="auto" w:fill="FFFFFF"/>
            <w:tcMar>
              <w:left w:w="67" w:type="dxa"/>
              <w:right w:w="67" w:type="dxa"/>
            </w:tcMar>
            <w:vAlign w:val="center"/>
          </w:tcPr>
          <w:p w14:paraId="3AC19EA7" w14:textId="6670C75A" w:rsidR="00E93E63" w:rsidRPr="007F7E7A" w:rsidRDefault="00630B5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477.5</w:t>
            </w:r>
            <w:r w:rsidR="00121162" w:rsidRPr="007F7E7A">
              <w:rPr>
                <w:rFonts w:ascii="Times New Roman" w:hAnsi="Times New Roman" w:cs="Times New Roman"/>
                <w:sz w:val="20"/>
                <w:szCs w:val="20"/>
                <w:lang w:val="de-DE"/>
              </w:rPr>
              <w:t>4</w:t>
            </w:r>
          </w:p>
        </w:tc>
        <w:tc>
          <w:tcPr>
            <w:tcW w:w="851" w:type="dxa"/>
            <w:tcBorders>
              <w:top w:val="nil"/>
              <w:left w:val="nil"/>
              <w:bottom w:val="nil"/>
              <w:right w:val="nil"/>
            </w:tcBorders>
            <w:shd w:val="clear" w:color="auto" w:fill="FFFFFF"/>
            <w:tcMar>
              <w:left w:w="67" w:type="dxa"/>
              <w:right w:w="67" w:type="dxa"/>
            </w:tcMar>
            <w:vAlign w:val="center"/>
          </w:tcPr>
          <w:p w14:paraId="30F04E27" w14:textId="127D0033" w:rsidR="00E93E63" w:rsidRPr="007F7E7A" w:rsidRDefault="0012116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495.27</w:t>
            </w:r>
          </w:p>
        </w:tc>
      </w:tr>
      <w:tr w:rsidR="00E93E63" w:rsidRPr="00A071E2" w14:paraId="4852C66F" w14:textId="77777777" w:rsidTr="003D39FF">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3B9613CB" w14:textId="77777777" w:rsidR="00E93E63" w:rsidRPr="007F7E7A" w:rsidRDefault="00E93E63"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WHR</w:t>
            </w:r>
          </w:p>
        </w:tc>
        <w:tc>
          <w:tcPr>
            <w:tcW w:w="1134" w:type="dxa"/>
            <w:tcBorders>
              <w:top w:val="nil"/>
              <w:left w:val="nil"/>
              <w:bottom w:val="nil"/>
              <w:right w:val="nil"/>
            </w:tcBorders>
            <w:shd w:val="clear" w:color="auto" w:fill="FFFFFF"/>
            <w:tcMar>
              <w:left w:w="67" w:type="dxa"/>
              <w:right w:w="67" w:type="dxa"/>
            </w:tcMar>
            <w:vAlign w:val="center"/>
          </w:tcPr>
          <w:p w14:paraId="078220D3" w14:textId="26F35E20" w:rsidR="00E93E63" w:rsidRPr="007F7E7A" w:rsidRDefault="0012116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0.160</w:t>
            </w:r>
          </w:p>
        </w:tc>
        <w:tc>
          <w:tcPr>
            <w:tcW w:w="993" w:type="dxa"/>
            <w:tcBorders>
              <w:top w:val="nil"/>
              <w:left w:val="nil"/>
              <w:bottom w:val="nil"/>
              <w:right w:val="nil"/>
            </w:tcBorders>
            <w:shd w:val="clear" w:color="auto" w:fill="FFFFFF"/>
            <w:tcMar>
              <w:left w:w="67" w:type="dxa"/>
              <w:right w:w="67" w:type="dxa"/>
            </w:tcMar>
            <w:vAlign w:val="center"/>
          </w:tcPr>
          <w:p w14:paraId="2631FC78" w14:textId="220EBE96" w:rsidR="00E93E63" w:rsidRPr="007F7E7A" w:rsidRDefault="00630B57"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0.3</w:t>
            </w:r>
            <w:r w:rsidR="00121162" w:rsidRPr="007F7E7A">
              <w:rPr>
                <w:rFonts w:ascii="Times New Roman" w:hAnsi="Times New Roman" w:cs="Times New Roman"/>
                <w:sz w:val="20"/>
                <w:szCs w:val="20"/>
                <w:lang w:val="de-DE"/>
              </w:rPr>
              <w:t>4</w:t>
            </w:r>
          </w:p>
        </w:tc>
        <w:tc>
          <w:tcPr>
            <w:tcW w:w="1701" w:type="dxa"/>
            <w:tcBorders>
              <w:top w:val="nil"/>
              <w:left w:val="nil"/>
              <w:bottom w:val="nil"/>
              <w:right w:val="nil"/>
            </w:tcBorders>
            <w:shd w:val="clear" w:color="auto" w:fill="FFFFFF"/>
            <w:vAlign w:val="center"/>
          </w:tcPr>
          <w:p w14:paraId="5D6EA3C1" w14:textId="1FD25BE4" w:rsidR="00E93E63" w:rsidRPr="007F7E7A" w:rsidRDefault="00121162" w:rsidP="00AB363B">
            <w:pPr>
              <w:spacing w:line="240" w:lineRule="auto"/>
              <w:jc w:val="center"/>
              <w:rPr>
                <w:rFonts w:ascii="Times New Roman" w:eastAsiaTheme="minorHAnsi" w:hAnsi="Times New Roman" w:cs="Times New Roman"/>
                <w:sz w:val="20"/>
                <w:szCs w:val="20"/>
              </w:rPr>
            </w:pPr>
            <w:r w:rsidRPr="007F7E7A">
              <w:rPr>
                <w:rFonts w:ascii="Times New Roman" w:hAnsi="Times New Roman" w:cs="Times New Roman"/>
                <w:sz w:val="20"/>
                <w:szCs w:val="20"/>
                <w:lang w:val="de-DE"/>
              </w:rPr>
              <w:t>1.17</w:t>
            </w:r>
            <w:r w:rsidR="00630B57" w:rsidRPr="007F7E7A">
              <w:rPr>
                <w:rFonts w:ascii="Times New Roman" w:hAnsi="Times New Roman" w:cs="Times New Roman"/>
                <w:sz w:val="20"/>
                <w:szCs w:val="20"/>
                <w:lang w:val="de-DE"/>
              </w:rPr>
              <w:t xml:space="preserve"> </w:t>
            </w:r>
            <w:r w:rsidRPr="007F7E7A">
              <w:rPr>
                <w:rFonts w:ascii="Times New Roman" w:hAnsi="Times New Roman" w:cs="Times New Roman"/>
                <w:sz w:val="20"/>
                <w:szCs w:val="20"/>
                <w:lang w:val="de-DE"/>
              </w:rPr>
              <w:t>(</w:t>
            </w:r>
            <w:r w:rsidR="00630B57" w:rsidRPr="007F7E7A">
              <w:rPr>
                <w:rFonts w:ascii="Times New Roman" w:hAnsi="Times New Roman" w:cs="Times New Roman"/>
                <w:sz w:val="20"/>
                <w:szCs w:val="20"/>
                <w:lang w:val="de-DE"/>
              </w:rPr>
              <w:t>0.8</w:t>
            </w:r>
            <w:r w:rsidRPr="007F7E7A">
              <w:rPr>
                <w:rFonts w:ascii="Times New Roman" w:hAnsi="Times New Roman" w:cs="Times New Roman"/>
                <w:sz w:val="20"/>
                <w:szCs w:val="20"/>
                <w:lang w:val="de-DE"/>
              </w:rPr>
              <w:t>5-</w:t>
            </w:r>
            <w:r w:rsidR="00630B57" w:rsidRPr="007F7E7A">
              <w:rPr>
                <w:rFonts w:ascii="Times New Roman" w:hAnsi="Times New Roman" w:cs="Times New Roman"/>
                <w:sz w:val="20"/>
                <w:szCs w:val="20"/>
                <w:lang w:val="de-DE"/>
              </w:rPr>
              <w:t>1.6</w:t>
            </w:r>
            <w:r w:rsidRPr="007F7E7A">
              <w:rPr>
                <w:rFonts w:ascii="Times New Roman" w:hAnsi="Times New Roman" w:cs="Times New Roman"/>
                <w:sz w:val="20"/>
                <w:szCs w:val="20"/>
                <w:lang w:val="de-DE"/>
              </w:rPr>
              <w:t>3)</w:t>
            </w:r>
          </w:p>
        </w:tc>
        <w:tc>
          <w:tcPr>
            <w:tcW w:w="1701" w:type="dxa"/>
            <w:tcBorders>
              <w:top w:val="nil"/>
              <w:left w:val="nil"/>
              <w:bottom w:val="nil"/>
              <w:right w:val="nil"/>
            </w:tcBorders>
            <w:shd w:val="clear" w:color="auto" w:fill="FFFFFF"/>
            <w:vAlign w:val="center"/>
          </w:tcPr>
          <w:p w14:paraId="70621AB1" w14:textId="572FE376" w:rsidR="00E93E63" w:rsidRPr="007F7E7A" w:rsidRDefault="00630B5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0.6553 (0.0026)</w:t>
            </w:r>
          </w:p>
        </w:tc>
        <w:tc>
          <w:tcPr>
            <w:tcW w:w="992" w:type="dxa"/>
            <w:tcBorders>
              <w:top w:val="nil"/>
              <w:left w:val="nil"/>
              <w:bottom w:val="nil"/>
              <w:right w:val="nil"/>
            </w:tcBorders>
            <w:shd w:val="clear" w:color="auto" w:fill="FFFFFF"/>
            <w:vAlign w:val="center"/>
          </w:tcPr>
          <w:p w14:paraId="7EA6FA39" w14:textId="60785B69" w:rsidR="00E93E63" w:rsidRPr="007F7E7A" w:rsidRDefault="00630B5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0.0366</w:t>
            </w:r>
          </w:p>
        </w:tc>
        <w:tc>
          <w:tcPr>
            <w:tcW w:w="850" w:type="dxa"/>
            <w:tcBorders>
              <w:top w:val="nil"/>
              <w:left w:val="nil"/>
              <w:bottom w:val="nil"/>
              <w:right w:val="nil"/>
            </w:tcBorders>
            <w:shd w:val="clear" w:color="auto" w:fill="FFFFFF"/>
            <w:tcMar>
              <w:left w:w="67" w:type="dxa"/>
              <w:right w:w="67" w:type="dxa"/>
            </w:tcMar>
            <w:vAlign w:val="center"/>
          </w:tcPr>
          <w:p w14:paraId="66DA5BB5" w14:textId="0B3AC4EA" w:rsidR="00E93E63" w:rsidRPr="007F7E7A" w:rsidRDefault="0012116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477.29</w:t>
            </w:r>
          </w:p>
        </w:tc>
        <w:tc>
          <w:tcPr>
            <w:tcW w:w="851" w:type="dxa"/>
            <w:tcBorders>
              <w:top w:val="nil"/>
              <w:left w:val="nil"/>
              <w:bottom w:val="nil"/>
              <w:right w:val="nil"/>
            </w:tcBorders>
            <w:shd w:val="clear" w:color="auto" w:fill="FFFFFF"/>
            <w:tcMar>
              <w:left w:w="67" w:type="dxa"/>
              <w:right w:w="67" w:type="dxa"/>
            </w:tcMar>
            <w:vAlign w:val="center"/>
          </w:tcPr>
          <w:p w14:paraId="61FD2A75" w14:textId="455DBC40" w:rsidR="00E93E63" w:rsidRPr="007F7E7A" w:rsidRDefault="00630B5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495.0</w:t>
            </w:r>
            <w:r w:rsidR="00121162" w:rsidRPr="007F7E7A">
              <w:rPr>
                <w:rFonts w:ascii="Times New Roman" w:hAnsi="Times New Roman" w:cs="Times New Roman"/>
                <w:sz w:val="20"/>
                <w:szCs w:val="20"/>
                <w:lang w:val="de-DE"/>
              </w:rPr>
              <w:t>3</w:t>
            </w:r>
          </w:p>
        </w:tc>
      </w:tr>
      <w:tr w:rsidR="00E93E63" w:rsidRPr="00A071E2" w14:paraId="7DE382EF" w14:textId="77777777" w:rsidTr="003D39FF">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2A937ACD" w14:textId="77777777" w:rsidR="00E93E63" w:rsidRPr="007F7E7A" w:rsidRDefault="00E93E63"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WHtR</w:t>
            </w:r>
          </w:p>
        </w:tc>
        <w:tc>
          <w:tcPr>
            <w:tcW w:w="1134" w:type="dxa"/>
            <w:tcBorders>
              <w:top w:val="nil"/>
              <w:left w:val="nil"/>
              <w:bottom w:val="nil"/>
              <w:right w:val="nil"/>
            </w:tcBorders>
            <w:shd w:val="clear" w:color="auto" w:fill="FFFFFF"/>
            <w:tcMar>
              <w:left w:w="67" w:type="dxa"/>
              <w:right w:w="67" w:type="dxa"/>
            </w:tcMar>
            <w:vAlign w:val="center"/>
          </w:tcPr>
          <w:p w14:paraId="76DAC237" w14:textId="6D0884E2" w:rsidR="00E93E63" w:rsidRPr="007F7E7A" w:rsidRDefault="00630B5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0.08</w:t>
            </w:r>
            <w:r w:rsidR="00121162" w:rsidRPr="007F7E7A">
              <w:rPr>
                <w:rFonts w:ascii="Times New Roman" w:hAnsi="Times New Roman" w:cs="Times New Roman"/>
                <w:sz w:val="20"/>
                <w:szCs w:val="20"/>
                <w:lang w:val="de-DE"/>
              </w:rPr>
              <w:t>6</w:t>
            </w:r>
          </w:p>
        </w:tc>
        <w:tc>
          <w:tcPr>
            <w:tcW w:w="993" w:type="dxa"/>
            <w:tcBorders>
              <w:top w:val="nil"/>
              <w:left w:val="nil"/>
              <w:bottom w:val="nil"/>
              <w:right w:val="nil"/>
            </w:tcBorders>
            <w:shd w:val="clear" w:color="auto" w:fill="FFFFFF"/>
            <w:tcMar>
              <w:left w:w="67" w:type="dxa"/>
              <w:right w:w="67" w:type="dxa"/>
            </w:tcMar>
            <w:vAlign w:val="center"/>
          </w:tcPr>
          <w:p w14:paraId="4159BD94" w14:textId="1435439A" w:rsidR="00E93E63" w:rsidRPr="007F7E7A" w:rsidRDefault="00630B57"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0.4</w:t>
            </w:r>
            <w:r w:rsidR="00121162" w:rsidRPr="007F7E7A">
              <w:rPr>
                <w:rFonts w:ascii="Times New Roman" w:hAnsi="Times New Roman" w:cs="Times New Roman"/>
                <w:sz w:val="20"/>
                <w:szCs w:val="20"/>
                <w:lang w:val="de-DE"/>
              </w:rPr>
              <w:t>8</w:t>
            </w:r>
          </w:p>
        </w:tc>
        <w:tc>
          <w:tcPr>
            <w:tcW w:w="1701" w:type="dxa"/>
            <w:tcBorders>
              <w:top w:val="nil"/>
              <w:left w:val="nil"/>
              <w:bottom w:val="nil"/>
              <w:right w:val="nil"/>
            </w:tcBorders>
            <w:shd w:val="clear" w:color="auto" w:fill="FFFFFF"/>
            <w:vAlign w:val="center"/>
          </w:tcPr>
          <w:p w14:paraId="5771648A" w14:textId="1F90CDD2" w:rsidR="00E93E63" w:rsidRPr="007F7E7A" w:rsidRDefault="00630B57" w:rsidP="00AB363B">
            <w:pPr>
              <w:spacing w:line="240" w:lineRule="auto"/>
              <w:jc w:val="center"/>
              <w:rPr>
                <w:rFonts w:ascii="Times New Roman" w:eastAsiaTheme="minorHAnsi" w:hAnsi="Times New Roman" w:cs="Times New Roman"/>
                <w:sz w:val="20"/>
                <w:szCs w:val="20"/>
              </w:rPr>
            </w:pPr>
            <w:r w:rsidRPr="007F7E7A">
              <w:rPr>
                <w:rFonts w:ascii="Times New Roman" w:hAnsi="Times New Roman" w:cs="Times New Roman"/>
                <w:sz w:val="20"/>
                <w:szCs w:val="20"/>
                <w:lang w:val="de-DE"/>
              </w:rPr>
              <w:t>1.0</w:t>
            </w:r>
            <w:r w:rsidR="00121162" w:rsidRPr="007F7E7A">
              <w:rPr>
                <w:rFonts w:ascii="Times New Roman" w:hAnsi="Times New Roman" w:cs="Times New Roman"/>
                <w:sz w:val="20"/>
                <w:szCs w:val="20"/>
                <w:lang w:val="de-DE"/>
              </w:rPr>
              <w:t>9</w:t>
            </w:r>
            <w:r w:rsidRPr="007F7E7A">
              <w:rPr>
                <w:rFonts w:ascii="Times New Roman" w:hAnsi="Times New Roman" w:cs="Times New Roman"/>
                <w:sz w:val="20"/>
                <w:szCs w:val="20"/>
                <w:lang w:val="de-DE"/>
              </w:rPr>
              <w:t xml:space="preserve"> </w:t>
            </w:r>
            <w:r w:rsidR="00121162" w:rsidRPr="007F7E7A">
              <w:rPr>
                <w:rFonts w:ascii="Times New Roman" w:hAnsi="Times New Roman" w:cs="Times New Roman"/>
                <w:sz w:val="20"/>
                <w:szCs w:val="20"/>
                <w:lang w:val="de-DE"/>
              </w:rPr>
              <w:t>(0.86-1.38)</w:t>
            </w:r>
          </w:p>
        </w:tc>
        <w:tc>
          <w:tcPr>
            <w:tcW w:w="1701" w:type="dxa"/>
            <w:tcBorders>
              <w:top w:val="nil"/>
              <w:left w:val="nil"/>
              <w:bottom w:val="nil"/>
              <w:right w:val="nil"/>
            </w:tcBorders>
            <w:shd w:val="clear" w:color="auto" w:fill="FFFFFF"/>
            <w:vAlign w:val="center"/>
          </w:tcPr>
          <w:p w14:paraId="3C2284C6" w14:textId="419C293E" w:rsidR="00E93E63" w:rsidRPr="007F7E7A" w:rsidRDefault="00630B5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0.6554 (0.0027)</w:t>
            </w:r>
          </w:p>
        </w:tc>
        <w:tc>
          <w:tcPr>
            <w:tcW w:w="992" w:type="dxa"/>
            <w:tcBorders>
              <w:top w:val="nil"/>
              <w:left w:val="nil"/>
              <w:bottom w:val="nil"/>
              <w:right w:val="nil"/>
            </w:tcBorders>
            <w:shd w:val="clear" w:color="auto" w:fill="FFFFFF"/>
            <w:vAlign w:val="center"/>
          </w:tcPr>
          <w:p w14:paraId="134C8503" w14:textId="2E951BB0" w:rsidR="00E93E63" w:rsidRPr="007F7E7A" w:rsidRDefault="00630B5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0.0359</w:t>
            </w:r>
          </w:p>
        </w:tc>
        <w:tc>
          <w:tcPr>
            <w:tcW w:w="850" w:type="dxa"/>
            <w:tcBorders>
              <w:top w:val="nil"/>
              <w:left w:val="nil"/>
              <w:bottom w:val="nil"/>
              <w:right w:val="nil"/>
            </w:tcBorders>
            <w:shd w:val="clear" w:color="auto" w:fill="FFFFFF"/>
            <w:tcMar>
              <w:left w:w="67" w:type="dxa"/>
              <w:right w:w="67" w:type="dxa"/>
            </w:tcMar>
            <w:vAlign w:val="center"/>
          </w:tcPr>
          <w:p w14:paraId="799778D6" w14:textId="018668F1" w:rsidR="00E93E63" w:rsidRPr="007F7E7A" w:rsidRDefault="00630B5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477.7</w:t>
            </w:r>
            <w:r w:rsidR="00121162" w:rsidRPr="007F7E7A">
              <w:rPr>
                <w:rFonts w:ascii="Times New Roman" w:hAnsi="Times New Roman" w:cs="Times New Roman"/>
                <w:sz w:val="20"/>
                <w:szCs w:val="20"/>
                <w:lang w:val="de-DE"/>
              </w:rPr>
              <w:t>3</w:t>
            </w:r>
          </w:p>
        </w:tc>
        <w:tc>
          <w:tcPr>
            <w:tcW w:w="851" w:type="dxa"/>
            <w:tcBorders>
              <w:top w:val="nil"/>
              <w:left w:val="nil"/>
              <w:bottom w:val="nil"/>
              <w:right w:val="nil"/>
            </w:tcBorders>
            <w:shd w:val="clear" w:color="auto" w:fill="FFFFFF"/>
            <w:tcMar>
              <w:left w:w="67" w:type="dxa"/>
              <w:right w:w="67" w:type="dxa"/>
            </w:tcMar>
            <w:vAlign w:val="center"/>
          </w:tcPr>
          <w:p w14:paraId="4303A526" w14:textId="32CFAAA5" w:rsidR="00E93E63" w:rsidRPr="007F7E7A" w:rsidRDefault="00630B5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495.4</w:t>
            </w:r>
            <w:r w:rsidR="00121162" w:rsidRPr="007F7E7A">
              <w:rPr>
                <w:rFonts w:ascii="Times New Roman" w:hAnsi="Times New Roman" w:cs="Times New Roman"/>
                <w:sz w:val="20"/>
                <w:szCs w:val="20"/>
                <w:lang w:val="de-DE"/>
              </w:rPr>
              <w:t>6</w:t>
            </w:r>
          </w:p>
        </w:tc>
      </w:tr>
      <w:tr w:rsidR="00E93E63" w:rsidRPr="00A071E2" w14:paraId="264F5AC4" w14:textId="77777777" w:rsidTr="003D39FF">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1C230CC1" w14:textId="77777777" w:rsidR="00E93E63" w:rsidRPr="007F7E7A" w:rsidRDefault="00E93E63"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FMp</w:t>
            </w:r>
          </w:p>
        </w:tc>
        <w:tc>
          <w:tcPr>
            <w:tcW w:w="1134" w:type="dxa"/>
            <w:tcBorders>
              <w:top w:val="nil"/>
              <w:left w:val="nil"/>
              <w:bottom w:val="nil"/>
              <w:right w:val="nil"/>
            </w:tcBorders>
            <w:shd w:val="clear" w:color="auto" w:fill="FFFFFF"/>
            <w:tcMar>
              <w:left w:w="67" w:type="dxa"/>
              <w:right w:w="67" w:type="dxa"/>
            </w:tcMar>
            <w:vAlign w:val="center"/>
          </w:tcPr>
          <w:p w14:paraId="07ACFA65" w14:textId="4D349A54" w:rsidR="00E93E63" w:rsidRPr="007F7E7A" w:rsidRDefault="0012116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0.265</w:t>
            </w:r>
          </w:p>
        </w:tc>
        <w:tc>
          <w:tcPr>
            <w:tcW w:w="993" w:type="dxa"/>
            <w:tcBorders>
              <w:top w:val="nil"/>
              <w:left w:val="nil"/>
              <w:bottom w:val="nil"/>
              <w:right w:val="nil"/>
            </w:tcBorders>
            <w:shd w:val="clear" w:color="auto" w:fill="FFFFFF"/>
            <w:tcMar>
              <w:left w:w="67" w:type="dxa"/>
              <w:right w:w="67" w:type="dxa"/>
            </w:tcMar>
            <w:vAlign w:val="center"/>
          </w:tcPr>
          <w:p w14:paraId="120EA39A" w14:textId="5A6F223E" w:rsidR="00E93E63" w:rsidRPr="007F7E7A" w:rsidRDefault="00630B57"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0.16</w:t>
            </w:r>
          </w:p>
        </w:tc>
        <w:tc>
          <w:tcPr>
            <w:tcW w:w="1701" w:type="dxa"/>
            <w:tcBorders>
              <w:top w:val="nil"/>
              <w:left w:val="nil"/>
              <w:bottom w:val="nil"/>
              <w:right w:val="nil"/>
            </w:tcBorders>
            <w:shd w:val="clear" w:color="auto" w:fill="FFFFFF"/>
            <w:vAlign w:val="center"/>
          </w:tcPr>
          <w:p w14:paraId="6CF4DDBA" w14:textId="2BCFC2CF" w:rsidR="00E93E63" w:rsidRPr="007F7E7A" w:rsidRDefault="00121162" w:rsidP="00AB363B">
            <w:pPr>
              <w:spacing w:line="240" w:lineRule="auto"/>
              <w:jc w:val="center"/>
              <w:rPr>
                <w:rFonts w:ascii="Times New Roman" w:eastAsiaTheme="minorHAnsi" w:hAnsi="Times New Roman" w:cs="Times New Roman"/>
                <w:sz w:val="20"/>
                <w:szCs w:val="20"/>
              </w:rPr>
            </w:pPr>
            <w:r w:rsidRPr="007F7E7A">
              <w:rPr>
                <w:rFonts w:ascii="Times New Roman" w:hAnsi="Times New Roman" w:cs="Times New Roman"/>
                <w:sz w:val="20"/>
                <w:szCs w:val="20"/>
                <w:lang w:val="de-DE"/>
              </w:rPr>
              <w:t>1.30</w:t>
            </w:r>
            <w:r w:rsidR="00630B57" w:rsidRPr="007F7E7A">
              <w:rPr>
                <w:rFonts w:ascii="Times New Roman" w:hAnsi="Times New Roman" w:cs="Times New Roman"/>
                <w:sz w:val="20"/>
                <w:szCs w:val="20"/>
                <w:lang w:val="de-DE"/>
              </w:rPr>
              <w:t xml:space="preserve"> </w:t>
            </w:r>
            <w:r w:rsidRPr="007F7E7A">
              <w:rPr>
                <w:rFonts w:ascii="Times New Roman" w:hAnsi="Times New Roman" w:cs="Times New Roman"/>
                <w:sz w:val="20"/>
                <w:szCs w:val="20"/>
                <w:lang w:val="de-DE"/>
              </w:rPr>
              <w:t>(</w:t>
            </w:r>
            <w:r w:rsidR="00630B57" w:rsidRPr="007F7E7A">
              <w:rPr>
                <w:rFonts w:ascii="Times New Roman" w:hAnsi="Times New Roman" w:cs="Times New Roman"/>
                <w:sz w:val="20"/>
                <w:szCs w:val="20"/>
                <w:lang w:val="de-DE"/>
              </w:rPr>
              <w:t>0.</w:t>
            </w:r>
            <w:r w:rsidRPr="007F7E7A">
              <w:rPr>
                <w:rFonts w:ascii="Times New Roman" w:hAnsi="Times New Roman" w:cs="Times New Roman"/>
                <w:sz w:val="20"/>
                <w:szCs w:val="20"/>
                <w:lang w:val="de-DE"/>
              </w:rPr>
              <w:t>90-1.89)</w:t>
            </w:r>
          </w:p>
        </w:tc>
        <w:tc>
          <w:tcPr>
            <w:tcW w:w="1701" w:type="dxa"/>
            <w:tcBorders>
              <w:top w:val="nil"/>
              <w:left w:val="nil"/>
              <w:bottom w:val="nil"/>
              <w:right w:val="nil"/>
            </w:tcBorders>
            <w:shd w:val="clear" w:color="auto" w:fill="FFFFFF"/>
            <w:vAlign w:val="center"/>
          </w:tcPr>
          <w:p w14:paraId="5DCC1A4E" w14:textId="0CF95A85" w:rsidR="00E93E63" w:rsidRPr="007F7E7A" w:rsidRDefault="00630B5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0.6575 (</w:t>
            </w:r>
            <w:r w:rsidR="00121162" w:rsidRPr="007F7E7A">
              <w:rPr>
                <w:rFonts w:ascii="Times New Roman" w:hAnsi="Times New Roman" w:cs="Times New Roman"/>
                <w:sz w:val="20"/>
                <w:szCs w:val="20"/>
                <w:lang w:val="de-DE"/>
              </w:rPr>
              <w:t>0.0048</w:t>
            </w:r>
            <w:r w:rsidRPr="007F7E7A">
              <w:rPr>
                <w:rFonts w:ascii="Times New Roman" w:hAnsi="Times New Roman" w:cs="Times New Roman"/>
                <w:sz w:val="20"/>
                <w:szCs w:val="20"/>
                <w:lang w:val="de-DE"/>
              </w:rPr>
              <w:t>)</w:t>
            </w:r>
          </w:p>
        </w:tc>
        <w:tc>
          <w:tcPr>
            <w:tcW w:w="992" w:type="dxa"/>
            <w:tcBorders>
              <w:top w:val="nil"/>
              <w:left w:val="nil"/>
              <w:bottom w:val="nil"/>
              <w:right w:val="nil"/>
            </w:tcBorders>
            <w:shd w:val="clear" w:color="auto" w:fill="FFFFFF"/>
            <w:vAlign w:val="center"/>
          </w:tcPr>
          <w:p w14:paraId="7A1A0011" w14:textId="4DE75795" w:rsidR="00E93E63" w:rsidRPr="007F7E7A" w:rsidRDefault="00630B5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0.0382</w:t>
            </w:r>
          </w:p>
        </w:tc>
        <w:tc>
          <w:tcPr>
            <w:tcW w:w="850" w:type="dxa"/>
            <w:tcBorders>
              <w:top w:val="nil"/>
              <w:left w:val="nil"/>
              <w:bottom w:val="nil"/>
              <w:right w:val="nil"/>
            </w:tcBorders>
            <w:shd w:val="clear" w:color="auto" w:fill="FFFFFF"/>
            <w:tcMar>
              <w:left w:w="67" w:type="dxa"/>
              <w:right w:w="67" w:type="dxa"/>
            </w:tcMar>
            <w:vAlign w:val="center"/>
          </w:tcPr>
          <w:p w14:paraId="5281954B" w14:textId="3D1A3601" w:rsidR="00E93E63" w:rsidRPr="007F7E7A" w:rsidRDefault="00630B5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476.2</w:t>
            </w:r>
            <w:r w:rsidR="00121162" w:rsidRPr="007F7E7A">
              <w:rPr>
                <w:rFonts w:ascii="Times New Roman" w:hAnsi="Times New Roman" w:cs="Times New Roman"/>
                <w:sz w:val="20"/>
                <w:szCs w:val="20"/>
                <w:lang w:val="de-DE"/>
              </w:rPr>
              <w:t>5</w:t>
            </w:r>
          </w:p>
        </w:tc>
        <w:tc>
          <w:tcPr>
            <w:tcW w:w="851" w:type="dxa"/>
            <w:tcBorders>
              <w:top w:val="nil"/>
              <w:left w:val="nil"/>
              <w:bottom w:val="nil"/>
              <w:right w:val="nil"/>
            </w:tcBorders>
            <w:shd w:val="clear" w:color="auto" w:fill="FFFFFF"/>
            <w:tcMar>
              <w:left w:w="67" w:type="dxa"/>
              <w:right w:w="67" w:type="dxa"/>
            </w:tcMar>
            <w:vAlign w:val="center"/>
          </w:tcPr>
          <w:p w14:paraId="504947AB" w14:textId="14D3269E" w:rsidR="00E93E63" w:rsidRPr="007F7E7A" w:rsidRDefault="0012116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493.98</w:t>
            </w:r>
          </w:p>
        </w:tc>
      </w:tr>
      <w:tr w:rsidR="00E93E63" w:rsidRPr="00A071E2" w14:paraId="2EFCCF57" w14:textId="77777777" w:rsidTr="003D39FF">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4D59DD68" w14:textId="77777777" w:rsidR="00E93E63" w:rsidRPr="007F7E7A" w:rsidRDefault="00E93E63"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HTGW</w:t>
            </w:r>
          </w:p>
        </w:tc>
        <w:tc>
          <w:tcPr>
            <w:tcW w:w="1134" w:type="dxa"/>
            <w:tcBorders>
              <w:top w:val="nil"/>
              <w:left w:val="nil"/>
              <w:bottom w:val="nil"/>
              <w:right w:val="nil"/>
            </w:tcBorders>
            <w:shd w:val="clear" w:color="auto" w:fill="FFFFFF"/>
            <w:tcMar>
              <w:left w:w="67" w:type="dxa"/>
              <w:right w:w="67" w:type="dxa"/>
            </w:tcMar>
            <w:vAlign w:val="center"/>
          </w:tcPr>
          <w:p w14:paraId="0B8FAE35" w14:textId="12422264" w:rsidR="00E93E63" w:rsidRPr="007F7E7A" w:rsidRDefault="0012116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-0.038</w:t>
            </w:r>
          </w:p>
        </w:tc>
        <w:tc>
          <w:tcPr>
            <w:tcW w:w="993" w:type="dxa"/>
            <w:tcBorders>
              <w:top w:val="nil"/>
              <w:left w:val="nil"/>
              <w:bottom w:val="nil"/>
              <w:right w:val="nil"/>
            </w:tcBorders>
            <w:shd w:val="clear" w:color="auto" w:fill="FFFFFF"/>
            <w:tcMar>
              <w:left w:w="67" w:type="dxa"/>
              <w:right w:w="67" w:type="dxa"/>
            </w:tcMar>
            <w:vAlign w:val="center"/>
          </w:tcPr>
          <w:p w14:paraId="221AEF69" w14:textId="7481804F" w:rsidR="00E93E63" w:rsidRPr="007F7E7A" w:rsidRDefault="00121162"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0.76</w:t>
            </w:r>
          </w:p>
        </w:tc>
        <w:tc>
          <w:tcPr>
            <w:tcW w:w="1701" w:type="dxa"/>
            <w:tcBorders>
              <w:top w:val="nil"/>
              <w:left w:val="nil"/>
              <w:bottom w:val="nil"/>
              <w:right w:val="nil"/>
            </w:tcBorders>
            <w:shd w:val="clear" w:color="auto" w:fill="FFFFFF"/>
            <w:vAlign w:val="center"/>
          </w:tcPr>
          <w:p w14:paraId="3FD00DF4" w14:textId="7F3E96AB" w:rsidR="00E93E63" w:rsidRPr="007F7E7A" w:rsidRDefault="00121162" w:rsidP="00AB363B">
            <w:pPr>
              <w:spacing w:line="240" w:lineRule="auto"/>
              <w:jc w:val="center"/>
              <w:rPr>
                <w:rFonts w:ascii="Times New Roman" w:eastAsiaTheme="minorHAnsi" w:hAnsi="Times New Roman" w:cs="Times New Roman"/>
                <w:sz w:val="20"/>
                <w:szCs w:val="20"/>
              </w:rPr>
            </w:pPr>
            <w:r w:rsidRPr="007F7E7A">
              <w:rPr>
                <w:rFonts w:ascii="Times New Roman" w:hAnsi="Times New Roman" w:cs="Times New Roman"/>
                <w:sz w:val="20"/>
                <w:szCs w:val="20"/>
                <w:lang w:val="de-DE"/>
              </w:rPr>
              <w:t>0.96 (0.75-1.23)</w:t>
            </w:r>
          </w:p>
        </w:tc>
        <w:tc>
          <w:tcPr>
            <w:tcW w:w="1701" w:type="dxa"/>
            <w:tcBorders>
              <w:top w:val="nil"/>
              <w:left w:val="nil"/>
              <w:bottom w:val="nil"/>
              <w:right w:val="nil"/>
            </w:tcBorders>
            <w:shd w:val="clear" w:color="auto" w:fill="FFFFFF"/>
            <w:vAlign w:val="center"/>
          </w:tcPr>
          <w:p w14:paraId="2CD58286" w14:textId="17C72911" w:rsidR="00E93E63" w:rsidRPr="007F7E7A" w:rsidRDefault="0012116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0.6533 (0.0006)</w:t>
            </w:r>
          </w:p>
        </w:tc>
        <w:tc>
          <w:tcPr>
            <w:tcW w:w="992" w:type="dxa"/>
            <w:tcBorders>
              <w:top w:val="nil"/>
              <w:left w:val="nil"/>
              <w:bottom w:val="nil"/>
              <w:right w:val="nil"/>
            </w:tcBorders>
            <w:shd w:val="clear" w:color="auto" w:fill="FFFFFF"/>
            <w:vAlign w:val="center"/>
          </w:tcPr>
          <w:p w14:paraId="15FD114B" w14:textId="6DF1A52E" w:rsidR="00E93E63" w:rsidRPr="007F7E7A" w:rsidRDefault="0012116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0.0353</w:t>
            </w:r>
          </w:p>
        </w:tc>
        <w:tc>
          <w:tcPr>
            <w:tcW w:w="850" w:type="dxa"/>
            <w:tcBorders>
              <w:top w:val="nil"/>
              <w:left w:val="nil"/>
              <w:bottom w:val="nil"/>
              <w:right w:val="nil"/>
            </w:tcBorders>
            <w:shd w:val="clear" w:color="auto" w:fill="FFFFFF"/>
            <w:tcMar>
              <w:left w:w="67" w:type="dxa"/>
              <w:right w:w="67" w:type="dxa"/>
            </w:tcMar>
            <w:vAlign w:val="center"/>
          </w:tcPr>
          <w:p w14:paraId="288D3015" w14:textId="7B4FA64D" w:rsidR="00E93E63" w:rsidRPr="007F7E7A" w:rsidRDefault="0012116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478.14</w:t>
            </w:r>
          </w:p>
        </w:tc>
        <w:tc>
          <w:tcPr>
            <w:tcW w:w="851" w:type="dxa"/>
            <w:tcBorders>
              <w:top w:val="nil"/>
              <w:left w:val="nil"/>
              <w:bottom w:val="nil"/>
              <w:right w:val="nil"/>
            </w:tcBorders>
            <w:shd w:val="clear" w:color="auto" w:fill="FFFFFF"/>
            <w:tcMar>
              <w:left w:w="67" w:type="dxa"/>
              <w:right w:w="67" w:type="dxa"/>
            </w:tcMar>
            <w:vAlign w:val="center"/>
          </w:tcPr>
          <w:p w14:paraId="4B7A5432" w14:textId="783F0DB8" w:rsidR="00E93E63" w:rsidRPr="007F7E7A" w:rsidRDefault="0012116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495.87</w:t>
            </w:r>
          </w:p>
        </w:tc>
      </w:tr>
      <w:tr w:rsidR="00E93E63" w:rsidRPr="00A071E2" w14:paraId="431BEC40" w14:textId="77777777" w:rsidTr="003D39FF">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33AB19E4" w14:textId="77777777" w:rsidR="00E93E63" w:rsidRPr="007F7E7A" w:rsidRDefault="00E93E63"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SO</w:t>
            </w:r>
          </w:p>
        </w:tc>
        <w:tc>
          <w:tcPr>
            <w:tcW w:w="1134" w:type="dxa"/>
            <w:tcBorders>
              <w:top w:val="nil"/>
              <w:left w:val="nil"/>
              <w:bottom w:val="nil"/>
              <w:right w:val="nil"/>
            </w:tcBorders>
            <w:shd w:val="clear" w:color="auto" w:fill="FFFFFF"/>
            <w:tcMar>
              <w:left w:w="67" w:type="dxa"/>
              <w:right w:w="67" w:type="dxa"/>
            </w:tcMar>
            <w:vAlign w:val="center"/>
          </w:tcPr>
          <w:p w14:paraId="460D1F23" w14:textId="1912604D" w:rsidR="00E93E63" w:rsidRPr="007F7E7A" w:rsidRDefault="0012116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0.118</w:t>
            </w:r>
          </w:p>
        </w:tc>
        <w:tc>
          <w:tcPr>
            <w:tcW w:w="993" w:type="dxa"/>
            <w:tcBorders>
              <w:top w:val="nil"/>
              <w:left w:val="nil"/>
              <w:bottom w:val="nil"/>
              <w:right w:val="nil"/>
            </w:tcBorders>
            <w:shd w:val="clear" w:color="auto" w:fill="FFFFFF"/>
            <w:tcMar>
              <w:left w:w="67" w:type="dxa"/>
              <w:right w:w="67" w:type="dxa"/>
            </w:tcMar>
            <w:vAlign w:val="center"/>
          </w:tcPr>
          <w:p w14:paraId="00705D5B" w14:textId="27244419" w:rsidR="00E93E63" w:rsidRPr="007F7E7A" w:rsidRDefault="00121162"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0.26</w:t>
            </w:r>
          </w:p>
        </w:tc>
        <w:tc>
          <w:tcPr>
            <w:tcW w:w="1701" w:type="dxa"/>
            <w:tcBorders>
              <w:top w:val="nil"/>
              <w:left w:val="nil"/>
              <w:bottom w:val="nil"/>
              <w:right w:val="nil"/>
            </w:tcBorders>
            <w:shd w:val="clear" w:color="auto" w:fill="FFFFFF"/>
            <w:vAlign w:val="center"/>
          </w:tcPr>
          <w:p w14:paraId="39041462" w14:textId="3BB49D09" w:rsidR="00E93E63" w:rsidRPr="007F7E7A" w:rsidRDefault="00121162" w:rsidP="00AB363B">
            <w:pPr>
              <w:spacing w:line="240" w:lineRule="auto"/>
              <w:jc w:val="center"/>
              <w:rPr>
                <w:rFonts w:ascii="Times New Roman" w:eastAsiaTheme="minorHAnsi" w:hAnsi="Times New Roman" w:cs="Times New Roman"/>
                <w:sz w:val="20"/>
                <w:szCs w:val="20"/>
              </w:rPr>
            </w:pPr>
            <w:r w:rsidRPr="007F7E7A">
              <w:rPr>
                <w:rFonts w:ascii="Times New Roman" w:hAnsi="Times New Roman" w:cs="Times New Roman"/>
                <w:sz w:val="20"/>
                <w:szCs w:val="20"/>
                <w:lang w:val="de-DE"/>
              </w:rPr>
              <w:t>1.13 (0.92-1.38)</w:t>
            </w:r>
          </w:p>
        </w:tc>
        <w:tc>
          <w:tcPr>
            <w:tcW w:w="1701" w:type="dxa"/>
            <w:tcBorders>
              <w:top w:val="nil"/>
              <w:left w:val="nil"/>
              <w:bottom w:val="nil"/>
              <w:right w:val="nil"/>
            </w:tcBorders>
            <w:shd w:val="clear" w:color="auto" w:fill="FFFFFF"/>
            <w:vAlign w:val="center"/>
          </w:tcPr>
          <w:p w14:paraId="0D3032BF" w14:textId="2FB7CBEC" w:rsidR="00E93E63" w:rsidRPr="007F7E7A" w:rsidRDefault="0012116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0.6558 (0.0031)</w:t>
            </w:r>
          </w:p>
        </w:tc>
        <w:tc>
          <w:tcPr>
            <w:tcW w:w="992" w:type="dxa"/>
            <w:tcBorders>
              <w:top w:val="nil"/>
              <w:left w:val="nil"/>
              <w:bottom w:val="nil"/>
              <w:right w:val="nil"/>
            </w:tcBorders>
            <w:shd w:val="clear" w:color="auto" w:fill="FFFFFF"/>
            <w:vAlign w:val="center"/>
          </w:tcPr>
          <w:p w14:paraId="0D1785DB" w14:textId="70FCFD5A" w:rsidR="00E93E63" w:rsidRPr="007F7E7A" w:rsidRDefault="0012116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0.0370</w:t>
            </w:r>
          </w:p>
        </w:tc>
        <w:tc>
          <w:tcPr>
            <w:tcW w:w="850" w:type="dxa"/>
            <w:tcBorders>
              <w:top w:val="nil"/>
              <w:left w:val="nil"/>
              <w:bottom w:val="nil"/>
              <w:right w:val="nil"/>
            </w:tcBorders>
            <w:shd w:val="clear" w:color="auto" w:fill="FFFFFF"/>
            <w:tcMar>
              <w:left w:w="67" w:type="dxa"/>
              <w:right w:w="67" w:type="dxa"/>
            </w:tcMar>
            <w:vAlign w:val="center"/>
          </w:tcPr>
          <w:p w14:paraId="5A76EC70" w14:textId="0F1B58E9" w:rsidR="00E93E63" w:rsidRPr="007F7E7A" w:rsidRDefault="0012116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477.03</w:t>
            </w:r>
          </w:p>
        </w:tc>
        <w:tc>
          <w:tcPr>
            <w:tcW w:w="851" w:type="dxa"/>
            <w:tcBorders>
              <w:top w:val="nil"/>
              <w:left w:val="nil"/>
              <w:bottom w:val="nil"/>
              <w:right w:val="nil"/>
            </w:tcBorders>
            <w:shd w:val="clear" w:color="auto" w:fill="FFFFFF"/>
            <w:tcMar>
              <w:left w:w="67" w:type="dxa"/>
              <w:right w:w="67" w:type="dxa"/>
            </w:tcMar>
            <w:vAlign w:val="center"/>
          </w:tcPr>
          <w:p w14:paraId="1F596246" w14:textId="27BB19E7" w:rsidR="00E93E63" w:rsidRPr="007F7E7A" w:rsidRDefault="0012116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494.76</w:t>
            </w:r>
          </w:p>
        </w:tc>
      </w:tr>
      <w:tr w:rsidR="00E93E63" w:rsidRPr="00A071E2" w14:paraId="26F23661" w14:textId="77777777" w:rsidTr="003D39FF">
        <w:trPr>
          <w:cantSplit/>
          <w:trHeight w:val="328"/>
        </w:trPr>
        <w:tc>
          <w:tcPr>
            <w:tcW w:w="9214" w:type="dxa"/>
            <w:gridSpan w:val="8"/>
            <w:tcBorders>
              <w:top w:val="nil"/>
              <w:left w:val="nil"/>
              <w:bottom w:val="nil"/>
              <w:right w:val="nil"/>
            </w:tcBorders>
            <w:shd w:val="clear" w:color="auto" w:fill="D9D9D9" w:themeFill="background1" w:themeFillShade="D9"/>
            <w:vAlign w:val="center"/>
          </w:tcPr>
          <w:p w14:paraId="21431E68" w14:textId="68EC3C0D" w:rsidR="00E93E63" w:rsidRPr="007F7E7A" w:rsidRDefault="00E93E63" w:rsidP="00AB363B">
            <w:pPr>
              <w:spacing w:line="240" w:lineRule="auto"/>
              <w:jc w:val="left"/>
              <w:rPr>
                <w:rFonts w:ascii="Times New Roman" w:hAnsi="Times New Roman" w:cs="Times New Roman"/>
                <w:b/>
                <w:sz w:val="20"/>
                <w:szCs w:val="20"/>
              </w:rPr>
            </w:pPr>
            <w:r w:rsidRPr="007F7E7A">
              <w:rPr>
                <w:rFonts w:ascii="Times New Roman" w:hAnsi="Times New Roman" w:cs="Times New Roman"/>
                <w:b/>
                <w:sz w:val="20"/>
                <w:szCs w:val="20"/>
              </w:rPr>
              <w:t>Model 2 (N=6</w:t>
            </w:r>
            <w:r w:rsidR="00121162" w:rsidRPr="007F7E7A">
              <w:rPr>
                <w:rFonts w:ascii="Times New Roman" w:hAnsi="Times New Roman" w:cs="Times New Roman"/>
                <w:b/>
                <w:sz w:val="20"/>
                <w:szCs w:val="20"/>
              </w:rPr>
              <w:t>22</w:t>
            </w:r>
            <w:r w:rsidRPr="007F7E7A">
              <w:rPr>
                <w:rFonts w:ascii="Times New Roman" w:hAnsi="Times New Roman" w:cs="Times New Roman"/>
                <w:b/>
                <w:sz w:val="20"/>
                <w:szCs w:val="20"/>
              </w:rPr>
              <w:t>)</w:t>
            </w:r>
          </w:p>
        </w:tc>
      </w:tr>
      <w:tr w:rsidR="00E93E63" w:rsidRPr="00A071E2" w14:paraId="78557910" w14:textId="77777777" w:rsidTr="003D39FF">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351CDC5D" w14:textId="77777777" w:rsidR="00E93E63" w:rsidRPr="007F7E7A" w:rsidRDefault="00E93E63"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BMI</w:t>
            </w:r>
          </w:p>
        </w:tc>
        <w:tc>
          <w:tcPr>
            <w:tcW w:w="1134" w:type="dxa"/>
            <w:tcBorders>
              <w:top w:val="nil"/>
              <w:left w:val="nil"/>
              <w:bottom w:val="nil"/>
              <w:right w:val="nil"/>
            </w:tcBorders>
            <w:shd w:val="clear" w:color="auto" w:fill="FFFFFF"/>
            <w:tcMar>
              <w:left w:w="67" w:type="dxa"/>
              <w:right w:w="67" w:type="dxa"/>
            </w:tcMar>
            <w:vAlign w:val="center"/>
          </w:tcPr>
          <w:p w14:paraId="2F3EAD4F" w14:textId="7AC92DB1" w:rsidR="00E93E63" w:rsidRPr="007F7E7A" w:rsidRDefault="009F4A6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0.028</w:t>
            </w:r>
          </w:p>
        </w:tc>
        <w:tc>
          <w:tcPr>
            <w:tcW w:w="993" w:type="dxa"/>
            <w:tcBorders>
              <w:top w:val="nil"/>
              <w:left w:val="nil"/>
              <w:bottom w:val="nil"/>
              <w:right w:val="nil"/>
            </w:tcBorders>
            <w:shd w:val="clear" w:color="auto" w:fill="FFFFFF"/>
            <w:tcMar>
              <w:left w:w="67" w:type="dxa"/>
              <w:right w:w="67" w:type="dxa"/>
            </w:tcMar>
            <w:vAlign w:val="center"/>
          </w:tcPr>
          <w:p w14:paraId="128B7B28" w14:textId="431BDBF7" w:rsidR="00E93E63" w:rsidRPr="007F7E7A" w:rsidRDefault="009F4A67" w:rsidP="00AB363B">
            <w:pPr>
              <w:spacing w:line="240" w:lineRule="auto"/>
              <w:jc w:val="center"/>
              <w:rPr>
                <w:rFonts w:ascii="Times New Roman" w:hAnsi="Times New Roman" w:cs="Times New Roman"/>
                <w:b/>
                <w:color w:val="000000" w:themeColor="text1"/>
                <w:sz w:val="20"/>
                <w:szCs w:val="20"/>
              </w:rPr>
            </w:pPr>
            <w:r w:rsidRPr="007F7E7A">
              <w:rPr>
                <w:rFonts w:ascii="Times New Roman" w:hAnsi="Times New Roman" w:cs="Times New Roman"/>
                <w:sz w:val="20"/>
                <w:szCs w:val="20"/>
                <w:lang w:val="de-DE"/>
              </w:rPr>
              <w:t>0.82</w:t>
            </w:r>
          </w:p>
        </w:tc>
        <w:tc>
          <w:tcPr>
            <w:tcW w:w="1701" w:type="dxa"/>
            <w:tcBorders>
              <w:top w:val="nil"/>
              <w:left w:val="nil"/>
              <w:bottom w:val="nil"/>
              <w:right w:val="nil"/>
            </w:tcBorders>
            <w:shd w:val="clear" w:color="auto" w:fill="FFFFFF"/>
            <w:vAlign w:val="center"/>
          </w:tcPr>
          <w:p w14:paraId="76FC0497" w14:textId="50D87F69" w:rsidR="00E93E63" w:rsidRPr="007F7E7A" w:rsidRDefault="009F4A67" w:rsidP="00AB363B">
            <w:pPr>
              <w:spacing w:line="240" w:lineRule="auto"/>
              <w:jc w:val="center"/>
              <w:rPr>
                <w:rFonts w:ascii="Times New Roman" w:eastAsiaTheme="minorHAnsi" w:hAnsi="Times New Roman" w:cs="Times New Roman"/>
                <w:sz w:val="20"/>
                <w:szCs w:val="20"/>
              </w:rPr>
            </w:pPr>
            <w:r w:rsidRPr="007F7E7A">
              <w:rPr>
                <w:rFonts w:ascii="Times New Roman" w:hAnsi="Times New Roman" w:cs="Times New Roman"/>
                <w:sz w:val="20"/>
                <w:szCs w:val="20"/>
                <w:lang w:val="de-DE"/>
              </w:rPr>
              <w:t>1.03 (0.81-1.31)</w:t>
            </w:r>
          </w:p>
        </w:tc>
        <w:tc>
          <w:tcPr>
            <w:tcW w:w="1701" w:type="dxa"/>
            <w:tcBorders>
              <w:top w:val="nil"/>
              <w:left w:val="nil"/>
              <w:bottom w:val="nil"/>
              <w:right w:val="nil"/>
            </w:tcBorders>
            <w:shd w:val="clear" w:color="auto" w:fill="FFFFFF"/>
            <w:vAlign w:val="center"/>
          </w:tcPr>
          <w:p w14:paraId="05150139" w14:textId="1829BCEC" w:rsidR="00E93E63" w:rsidRPr="007F7E7A" w:rsidRDefault="009F4A6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0.6954 (0.0005)</w:t>
            </w:r>
          </w:p>
        </w:tc>
        <w:tc>
          <w:tcPr>
            <w:tcW w:w="992" w:type="dxa"/>
            <w:tcBorders>
              <w:top w:val="nil"/>
              <w:left w:val="nil"/>
              <w:bottom w:val="nil"/>
              <w:right w:val="nil"/>
            </w:tcBorders>
            <w:shd w:val="clear" w:color="auto" w:fill="FFFFFF"/>
            <w:vAlign w:val="center"/>
          </w:tcPr>
          <w:p w14:paraId="11DC945E" w14:textId="29A96B78" w:rsidR="00E93E63" w:rsidRPr="007F7E7A" w:rsidRDefault="009F4A6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0.0575</w:t>
            </w:r>
          </w:p>
        </w:tc>
        <w:tc>
          <w:tcPr>
            <w:tcW w:w="850" w:type="dxa"/>
            <w:tcBorders>
              <w:top w:val="nil"/>
              <w:left w:val="nil"/>
              <w:bottom w:val="nil"/>
              <w:right w:val="nil"/>
            </w:tcBorders>
            <w:shd w:val="clear" w:color="auto" w:fill="FFFFFF"/>
            <w:tcMar>
              <w:left w:w="67" w:type="dxa"/>
              <w:right w:w="67" w:type="dxa"/>
            </w:tcMar>
            <w:vAlign w:val="center"/>
          </w:tcPr>
          <w:p w14:paraId="56349784" w14:textId="6B6C8AEE" w:rsidR="00E93E63" w:rsidRPr="007F7E7A" w:rsidRDefault="009F4A6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483.6</w:t>
            </w:r>
            <w:r w:rsidR="00AA05F6" w:rsidRPr="007F7E7A">
              <w:rPr>
                <w:rFonts w:ascii="Times New Roman" w:hAnsi="Times New Roman" w:cs="Times New Roman"/>
                <w:sz w:val="20"/>
                <w:szCs w:val="20"/>
                <w:lang w:val="de-DE"/>
              </w:rPr>
              <w:t>3</w:t>
            </w:r>
          </w:p>
        </w:tc>
        <w:tc>
          <w:tcPr>
            <w:tcW w:w="851" w:type="dxa"/>
            <w:tcBorders>
              <w:top w:val="nil"/>
              <w:left w:val="nil"/>
              <w:bottom w:val="nil"/>
              <w:right w:val="nil"/>
            </w:tcBorders>
            <w:shd w:val="clear" w:color="auto" w:fill="FFFFFF"/>
            <w:tcMar>
              <w:left w:w="67" w:type="dxa"/>
              <w:right w:w="67" w:type="dxa"/>
            </w:tcMar>
            <w:vAlign w:val="center"/>
          </w:tcPr>
          <w:p w14:paraId="3AA573BA" w14:textId="7AC9DEC4" w:rsidR="00E93E63" w:rsidRPr="007F7E7A" w:rsidRDefault="009F4A6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5</w:t>
            </w:r>
            <w:r w:rsidR="00AA05F6" w:rsidRPr="007F7E7A">
              <w:rPr>
                <w:rFonts w:ascii="Times New Roman" w:hAnsi="Times New Roman" w:cs="Times New Roman"/>
                <w:sz w:val="20"/>
                <w:szCs w:val="20"/>
                <w:lang w:val="de-DE"/>
              </w:rPr>
              <w:t>45.69</w:t>
            </w:r>
          </w:p>
        </w:tc>
      </w:tr>
      <w:tr w:rsidR="00E93E63" w:rsidRPr="00A071E2" w14:paraId="00DD55A3" w14:textId="77777777" w:rsidTr="003D39FF">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02125A7F" w14:textId="77777777" w:rsidR="00E93E63" w:rsidRPr="007F7E7A" w:rsidRDefault="00E93E63"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WC</w:t>
            </w:r>
          </w:p>
        </w:tc>
        <w:tc>
          <w:tcPr>
            <w:tcW w:w="1134" w:type="dxa"/>
            <w:tcBorders>
              <w:top w:val="nil"/>
              <w:left w:val="nil"/>
              <w:bottom w:val="nil"/>
              <w:right w:val="nil"/>
            </w:tcBorders>
            <w:shd w:val="clear" w:color="auto" w:fill="FFFFFF"/>
            <w:tcMar>
              <w:left w:w="67" w:type="dxa"/>
              <w:right w:w="67" w:type="dxa"/>
            </w:tcMar>
            <w:vAlign w:val="center"/>
          </w:tcPr>
          <w:p w14:paraId="15265B08" w14:textId="54069238" w:rsidR="00E93E63" w:rsidRPr="007F7E7A" w:rsidRDefault="009F4A6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0.037</w:t>
            </w:r>
          </w:p>
        </w:tc>
        <w:tc>
          <w:tcPr>
            <w:tcW w:w="993" w:type="dxa"/>
            <w:tcBorders>
              <w:top w:val="nil"/>
              <w:left w:val="nil"/>
              <w:bottom w:val="nil"/>
              <w:right w:val="nil"/>
            </w:tcBorders>
            <w:shd w:val="clear" w:color="auto" w:fill="FFFFFF"/>
            <w:tcMar>
              <w:left w:w="67" w:type="dxa"/>
              <w:right w:w="67" w:type="dxa"/>
            </w:tcMar>
            <w:vAlign w:val="center"/>
          </w:tcPr>
          <w:p w14:paraId="7B7F11C7" w14:textId="06D5EEA9" w:rsidR="00E93E63" w:rsidRPr="007F7E7A" w:rsidRDefault="009F4A67" w:rsidP="00AB363B">
            <w:pPr>
              <w:spacing w:line="240" w:lineRule="auto"/>
              <w:jc w:val="center"/>
              <w:rPr>
                <w:rFonts w:ascii="Times New Roman" w:hAnsi="Times New Roman" w:cs="Times New Roman"/>
                <w:b/>
                <w:color w:val="000000" w:themeColor="text1"/>
                <w:sz w:val="20"/>
                <w:szCs w:val="20"/>
              </w:rPr>
            </w:pPr>
            <w:r w:rsidRPr="007F7E7A">
              <w:rPr>
                <w:rFonts w:ascii="Times New Roman" w:hAnsi="Times New Roman" w:cs="Times New Roman"/>
                <w:sz w:val="20"/>
                <w:szCs w:val="20"/>
                <w:lang w:val="de-DE"/>
              </w:rPr>
              <w:t>0.79</w:t>
            </w:r>
          </w:p>
        </w:tc>
        <w:tc>
          <w:tcPr>
            <w:tcW w:w="1701" w:type="dxa"/>
            <w:tcBorders>
              <w:top w:val="nil"/>
              <w:left w:val="nil"/>
              <w:bottom w:val="nil"/>
              <w:right w:val="nil"/>
            </w:tcBorders>
            <w:shd w:val="clear" w:color="auto" w:fill="FFFFFF"/>
            <w:vAlign w:val="center"/>
          </w:tcPr>
          <w:p w14:paraId="38DEE501" w14:textId="446B81F8" w:rsidR="00E93E63" w:rsidRPr="007F7E7A" w:rsidRDefault="009F4A67" w:rsidP="00AB363B">
            <w:pPr>
              <w:spacing w:line="240" w:lineRule="auto"/>
              <w:jc w:val="center"/>
              <w:rPr>
                <w:rFonts w:ascii="Times New Roman" w:eastAsiaTheme="minorHAnsi" w:hAnsi="Times New Roman" w:cs="Times New Roman"/>
                <w:sz w:val="20"/>
                <w:szCs w:val="20"/>
              </w:rPr>
            </w:pPr>
            <w:r w:rsidRPr="007F7E7A">
              <w:rPr>
                <w:rFonts w:ascii="Times New Roman" w:hAnsi="Times New Roman" w:cs="Times New Roman"/>
                <w:sz w:val="20"/>
                <w:szCs w:val="20"/>
                <w:lang w:val="de-DE"/>
              </w:rPr>
              <w:t>1.04 (0.79-1.36)</w:t>
            </w:r>
          </w:p>
        </w:tc>
        <w:tc>
          <w:tcPr>
            <w:tcW w:w="1701" w:type="dxa"/>
            <w:tcBorders>
              <w:top w:val="nil"/>
              <w:left w:val="nil"/>
              <w:bottom w:val="nil"/>
              <w:right w:val="nil"/>
            </w:tcBorders>
            <w:shd w:val="clear" w:color="auto" w:fill="FFFFFF"/>
            <w:vAlign w:val="center"/>
          </w:tcPr>
          <w:p w14:paraId="4B7BCDAD" w14:textId="2F962E57" w:rsidR="00E93E63" w:rsidRPr="007F7E7A" w:rsidRDefault="009F4A6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0.6953 (0.0004)</w:t>
            </w:r>
          </w:p>
        </w:tc>
        <w:tc>
          <w:tcPr>
            <w:tcW w:w="992" w:type="dxa"/>
            <w:tcBorders>
              <w:top w:val="nil"/>
              <w:left w:val="nil"/>
              <w:bottom w:val="nil"/>
              <w:right w:val="nil"/>
            </w:tcBorders>
            <w:shd w:val="clear" w:color="auto" w:fill="FFFFFF"/>
            <w:vAlign w:val="center"/>
          </w:tcPr>
          <w:p w14:paraId="678E4FCB" w14:textId="52D95B32" w:rsidR="00E93E63" w:rsidRPr="007F7E7A" w:rsidRDefault="009F4A6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0.0575</w:t>
            </w:r>
          </w:p>
        </w:tc>
        <w:tc>
          <w:tcPr>
            <w:tcW w:w="850" w:type="dxa"/>
            <w:tcBorders>
              <w:top w:val="nil"/>
              <w:left w:val="nil"/>
              <w:bottom w:val="nil"/>
              <w:right w:val="nil"/>
            </w:tcBorders>
            <w:shd w:val="clear" w:color="auto" w:fill="FFFFFF"/>
            <w:tcMar>
              <w:left w:w="67" w:type="dxa"/>
              <w:right w:w="67" w:type="dxa"/>
            </w:tcMar>
            <w:vAlign w:val="center"/>
          </w:tcPr>
          <w:p w14:paraId="599818CE" w14:textId="22A0C4BC" w:rsidR="00E93E63" w:rsidRPr="007F7E7A" w:rsidRDefault="009F4A6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483.6</w:t>
            </w:r>
            <w:r w:rsidR="00AA05F6" w:rsidRPr="007F7E7A">
              <w:rPr>
                <w:rFonts w:ascii="Times New Roman" w:hAnsi="Times New Roman" w:cs="Times New Roman"/>
                <w:sz w:val="20"/>
                <w:szCs w:val="20"/>
                <w:lang w:val="de-DE"/>
              </w:rPr>
              <w:t>1</w:t>
            </w:r>
          </w:p>
        </w:tc>
        <w:tc>
          <w:tcPr>
            <w:tcW w:w="851" w:type="dxa"/>
            <w:tcBorders>
              <w:top w:val="nil"/>
              <w:left w:val="nil"/>
              <w:bottom w:val="nil"/>
              <w:right w:val="nil"/>
            </w:tcBorders>
            <w:shd w:val="clear" w:color="auto" w:fill="FFFFFF"/>
            <w:tcMar>
              <w:left w:w="67" w:type="dxa"/>
              <w:right w:w="67" w:type="dxa"/>
            </w:tcMar>
            <w:vAlign w:val="center"/>
          </w:tcPr>
          <w:p w14:paraId="3AFC6C8E" w14:textId="535162F2" w:rsidR="00E93E63" w:rsidRPr="007F7E7A" w:rsidRDefault="009F4A6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5</w:t>
            </w:r>
            <w:r w:rsidR="00AA05F6" w:rsidRPr="007F7E7A">
              <w:rPr>
                <w:rFonts w:ascii="Times New Roman" w:hAnsi="Times New Roman" w:cs="Times New Roman"/>
                <w:sz w:val="20"/>
                <w:szCs w:val="20"/>
                <w:lang w:val="de-DE"/>
              </w:rPr>
              <w:t>45.67</w:t>
            </w:r>
          </w:p>
        </w:tc>
      </w:tr>
      <w:tr w:rsidR="00E93E63" w:rsidRPr="00A071E2" w14:paraId="2A9EB3FF" w14:textId="77777777" w:rsidTr="003D39FF">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462AFDB8" w14:textId="77777777" w:rsidR="00E93E63" w:rsidRPr="007F7E7A" w:rsidRDefault="00E93E63"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WHR</w:t>
            </w:r>
          </w:p>
        </w:tc>
        <w:tc>
          <w:tcPr>
            <w:tcW w:w="1134" w:type="dxa"/>
            <w:tcBorders>
              <w:top w:val="nil"/>
              <w:left w:val="nil"/>
              <w:bottom w:val="nil"/>
              <w:right w:val="nil"/>
            </w:tcBorders>
            <w:shd w:val="clear" w:color="auto" w:fill="FFFFFF"/>
            <w:tcMar>
              <w:left w:w="67" w:type="dxa"/>
              <w:right w:w="67" w:type="dxa"/>
            </w:tcMar>
            <w:vAlign w:val="center"/>
          </w:tcPr>
          <w:p w14:paraId="7A545BD3" w14:textId="595F6B57" w:rsidR="00E93E63" w:rsidRPr="007F7E7A" w:rsidRDefault="009F4A6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0.083</w:t>
            </w:r>
          </w:p>
        </w:tc>
        <w:tc>
          <w:tcPr>
            <w:tcW w:w="993" w:type="dxa"/>
            <w:tcBorders>
              <w:top w:val="nil"/>
              <w:left w:val="nil"/>
              <w:bottom w:val="nil"/>
              <w:right w:val="nil"/>
            </w:tcBorders>
            <w:shd w:val="clear" w:color="auto" w:fill="FFFFFF"/>
            <w:tcMar>
              <w:left w:w="67" w:type="dxa"/>
              <w:right w:w="67" w:type="dxa"/>
            </w:tcMar>
            <w:vAlign w:val="center"/>
          </w:tcPr>
          <w:p w14:paraId="1153AD1C" w14:textId="7AD0085D" w:rsidR="00E93E63" w:rsidRPr="007F7E7A" w:rsidRDefault="009F4A67"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0.63</w:t>
            </w:r>
          </w:p>
        </w:tc>
        <w:tc>
          <w:tcPr>
            <w:tcW w:w="1701" w:type="dxa"/>
            <w:tcBorders>
              <w:top w:val="nil"/>
              <w:left w:val="nil"/>
              <w:bottom w:val="nil"/>
              <w:right w:val="nil"/>
            </w:tcBorders>
            <w:shd w:val="clear" w:color="auto" w:fill="FFFFFF"/>
            <w:vAlign w:val="center"/>
          </w:tcPr>
          <w:p w14:paraId="6F19BB77" w14:textId="3C64FA2A" w:rsidR="00E93E63" w:rsidRPr="007F7E7A" w:rsidRDefault="009F4A67" w:rsidP="00AB363B">
            <w:pPr>
              <w:spacing w:line="240" w:lineRule="auto"/>
              <w:jc w:val="center"/>
              <w:rPr>
                <w:rFonts w:ascii="Times New Roman" w:eastAsiaTheme="minorHAnsi" w:hAnsi="Times New Roman" w:cs="Times New Roman"/>
                <w:sz w:val="20"/>
                <w:szCs w:val="20"/>
              </w:rPr>
            </w:pPr>
            <w:r w:rsidRPr="007F7E7A">
              <w:rPr>
                <w:rFonts w:ascii="Times New Roman" w:hAnsi="Times New Roman" w:cs="Times New Roman"/>
                <w:sz w:val="20"/>
                <w:szCs w:val="20"/>
                <w:lang w:val="de-DE"/>
              </w:rPr>
              <w:t>1.09 (0.78-1.53)</w:t>
            </w:r>
          </w:p>
        </w:tc>
        <w:tc>
          <w:tcPr>
            <w:tcW w:w="1701" w:type="dxa"/>
            <w:tcBorders>
              <w:top w:val="nil"/>
              <w:left w:val="nil"/>
              <w:bottom w:val="nil"/>
              <w:right w:val="nil"/>
            </w:tcBorders>
            <w:shd w:val="clear" w:color="auto" w:fill="FFFFFF"/>
            <w:vAlign w:val="center"/>
          </w:tcPr>
          <w:p w14:paraId="668A79C9" w14:textId="2BC40C6F" w:rsidR="00E93E63" w:rsidRPr="007F7E7A" w:rsidRDefault="009F4A6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0.6950 (0.0001)</w:t>
            </w:r>
          </w:p>
        </w:tc>
        <w:tc>
          <w:tcPr>
            <w:tcW w:w="992" w:type="dxa"/>
            <w:tcBorders>
              <w:top w:val="nil"/>
              <w:left w:val="nil"/>
              <w:bottom w:val="nil"/>
              <w:right w:val="nil"/>
            </w:tcBorders>
            <w:shd w:val="clear" w:color="auto" w:fill="FFFFFF"/>
            <w:vAlign w:val="center"/>
          </w:tcPr>
          <w:p w14:paraId="696F00BD" w14:textId="43FF8AA9" w:rsidR="00E93E63" w:rsidRPr="007F7E7A" w:rsidRDefault="009F4A6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0.0578</w:t>
            </w:r>
          </w:p>
        </w:tc>
        <w:tc>
          <w:tcPr>
            <w:tcW w:w="850" w:type="dxa"/>
            <w:tcBorders>
              <w:top w:val="nil"/>
              <w:left w:val="nil"/>
              <w:bottom w:val="nil"/>
              <w:right w:val="nil"/>
            </w:tcBorders>
            <w:shd w:val="clear" w:color="auto" w:fill="FFFFFF"/>
            <w:tcMar>
              <w:left w:w="67" w:type="dxa"/>
              <w:right w:w="67" w:type="dxa"/>
            </w:tcMar>
            <w:vAlign w:val="center"/>
          </w:tcPr>
          <w:p w14:paraId="627C4200" w14:textId="299DA6FD" w:rsidR="00E93E63" w:rsidRPr="007F7E7A" w:rsidRDefault="009F4A6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483.4</w:t>
            </w:r>
            <w:r w:rsidR="00AA05F6" w:rsidRPr="007F7E7A">
              <w:rPr>
                <w:rFonts w:ascii="Times New Roman" w:hAnsi="Times New Roman" w:cs="Times New Roman"/>
                <w:sz w:val="20"/>
                <w:szCs w:val="20"/>
                <w:lang w:val="de-DE"/>
              </w:rPr>
              <w:t>5</w:t>
            </w:r>
          </w:p>
        </w:tc>
        <w:tc>
          <w:tcPr>
            <w:tcW w:w="851" w:type="dxa"/>
            <w:tcBorders>
              <w:top w:val="nil"/>
              <w:left w:val="nil"/>
              <w:bottom w:val="nil"/>
              <w:right w:val="nil"/>
            </w:tcBorders>
            <w:shd w:val="clear" w:color="auto" w:fill="FFFFFF"/>
            <w:tcMar>
              <w:left w:w="67" w:type="dxa"/>
              <w:right w:w="67" w:type="dxa"/>
            </w:tcMar>
            <w:vAlign w:val="center"/>
          </w:tcPr>
          <w:p w14:paraId="53FCF70E" w14:textId="66E23E03" w:rsidR="00E93E63" w:rsidRPr="007F7E7A" w:rsidRDefault="009F4A6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545.5</w:t>
            </w:r>
            <w:r w:rsidR="00AA05F6" w:rsidRPr="007F7E7A">
              <w:rPr>
                <w:rFonts w:ascii="Times New Roman" w:hAnsi="Times New Roman" w:cs="Times New Roman"/>
                <w:sz w:val="20"/>
                <w:szCs w:val="20"/>
                <w:lang w:val="de-DE"/>
              </w:rPr>
              <w:t>1</w:t>
            </w:r>
          </w:p>
        </w:tc>
      </w:tr>
      <w:tr w:rsidR="00E93E63" w:rsidRPr="00A071E2" w14:paraId="3D5B8BDA" w14:textId="77777777" w:rsidTr="003D39FF">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256C044C" w14:textId="77777777" w:rsidR="00E93E63" w:rsidRPr="007F7E7A" w:rsidRDefault="00E93E63"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WHtR</w:t>
            </w:r>
          </w:p>
        </w:tc>
        <w:tc>
          <w:tcPr>
            <w:tcW w:w="1134" w:type="dxa"/>
            <w:tcBorders>
              <w:top w:val="nil"/>
              <w:left w:val="nil"/>
              <w:bottom w:val="nil"/>
              <w:right w:val="nil"/>
            </w:tcBorders>
            <w:shd w:val="clear" w:color="auto" w:fill="FFFFFF"/>
            <w:tcMar>
              <w:left w:w="67" w:type="dxa"/>
              <w:right w:w="67" w:type="dxa"/>
            </w:tcMar>
            <w:vAlign w:val="center"/>
          </w:tcPr>
          <w:p w14:paraId="3BED961A" w14:textId="40D0622D" w:rsidR="00E93E63" w:rsidRPr="007F7E7A" w:rsidRDefault="009F4A6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0.022</w:t>
            </w:r>
          </w:p>
        </w:tc>
        <w:tc>
          <w:tcPr>
            <w:tcW w:w="993" w:type="dxa"/>
            <w:tcBorders>
              <w:top w:val="nil"/>
              <w:left w:val="nil"/>
              <w:bottom w:val="nil"/>
              <w:right w:val="nil"/>
            </w:tcBorders>
            <w:shd w:val="clear" w:color="auto" w:fill="FFFFFF"/>
            <w:tcMar>
              <w:left w:w="67" w:type="dxa"/>
              <w:right w:w="67" w:type="dxa"/>
            </w:tcMar>
            <w:vAlign w:val="center"/>
          </w:tcPr>
          <w:p w14:paraId="24A429A8" w14:textId="19DDE3C1" w:rsidR="00E93E63" w:rsidRPr="007F7E7A" w:rsidRDefault="009F4A67"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0.86</w:t>
            </w:r>
          </w:p>
        </w:tc>
        <w:tc>
          <w:tcPr>
            <w:tcW w:w="1701" w:type="dxa"/>
            <w:tcBorders>
              <w:top w:val="nil"/>
              <w:left w:val="nil"/>
              <w:bottom w:val="nil"/>
              <w:right w:val="nil"/>
            </w:tcBorders>
            <w:shd w:val="clear" w:color="auto" w:fill="FFFFFF"/>
            <w:vAlign w:val="center"/>
          </w:tcPr>
          <w:p w14:paraId="440CF7DE" w14:textId="4457E308" w:rsidR="00E93E63" w:rsidRPr="007F7E7A" w:rsidRDefault="009F4A67" w:rsidP="00AB363B">
            <w:pPr>
              <w:spacing w:line="240" w:lineRule="auto"/>
              <w:jc w:val="center"/>
              <w:rPr>
                <w:rFonts w:ascii="Times New Roman" w:eastAsiaTheme="minorHAnsi" w:hAnsi="Times New Roman" w:cs="Times New Roman"/>
                <w:sz w:val="20"/>
                <w:szCs w:val="20"/>
              </w:rPr>
            </w:pPr>
            <w:r w:rsidRPr="007F7E7A">
              <w:rPr>
                <w:rFonts w:ascii="Times New Roman" w:hAnsi="Times New Roman" w:cs="Times New Roman"/>
                <w:sz w:val="20"/>
                <w:szCs w:val="20"/>
                <w:lang w:val="de-DE"/>
              </w:rPr>
              <w:t>1.02 (0.80-1.31)</w:t>
            </w:r>
          </w:p>
        </w:tc>
        <w:tc>
          <w:tcPr>
            <w:tcW w:w="1701" w:type="dxa"/>
            <w:tcBorders>
              <w:top w:val="nil"/>
              <w:left w:val="nil"/>
              <w:bottom w:val="nil"/>
              <w:right w:val="nil"/>
            </w:tcBorders>
            <w:shd w:val="clear" w:color="auto" w:fill="FFFFFF"/>
            <w:vAlign w:val="center"/>
          </w:tcPr>
          <w:p w14:paraId="266E30D7" w14:textId="6B505BDE" w:rsidR="00E93E63" w:rsidRPr="007F7E7A" w:rsidRDefault="009F4A6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0.6947 (-0.0002)</w:t>
            </w:r>
          </w:p>
        </w:tc>
        <w:tc>
          <w:tcPr>
            <w:tcW w:w="992" w:type="dxa"/>
            <w:tcBorders>
              <w:top w:val="nil"/>
              <w:left w:val="nil"/>
              <w:bottom w:val="nil"/>
              <w:right w:val="nil"/>
            </w:tcBorders>
            <w:shd w:val="clear" w:color="auto" w:fill="FFFFFF"/>
            <w:vAlign w:val="center"/>
          </w:tcPr>
          <w:p w14:paraId="6C5460E6" w14:textId="183C0F71" w:rsidR="00E93E63" w:rsidRPr="007F7E7A" w:rsidRDefault="009F4A6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0.0575</w:t>
            </w:r>
          </w:p>
        </w:tc>
        <w:tc>
          <w:tcPr>
            <w:tcW w:w="850" w:type="dxa"/>
            <w:tcBorders>
              <w:top w:val="nil"/>
              <w:left w:val="nil"/>
              <w:bottom w:val="nil"/>
              <w:right w:val="nil"/>
            </w:tcBorders>
            <w:shd w:val="clear" w:color="auto" w:fill="FFFFFF"/>
            <w:tcMar>
              <w:left w:w="67" w:type="dxa"/>
              <w:right w:w="67" w:type="dxa"/>
            </w:tcMar>
            <w:vAlign w:val="center"/>
          </w:tcPr>
          <w:p w14:paraId="7C164B9E" w14:textId="201BFA4D" w:rsidR="00E93E63" w:rsidRPr="007F7E7A" w:rsidRDefault="009F4A6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483.65</w:t>
            </w:r>
          </w:p>
        </w:tc>
        <w:tc>
          <w:tcPr>
            <w:tcW w:w="851" w:type="dxa"/>
            <w:tcBorders>
              <w:top w:val="nil"/>
              <w:left w:val="nil"/>
              <w:bottom w:val="nil"/>
              <w:right w:val="nil"/>
            </w:tcBorders>
            <w:shd w:val="clear" w:color="auto" w:fill="FFFFFF"/>
            <w:tcMar>
              <w:left w:w="67" w:type="dxa"/>
              <w:right w:w="67" w:type="dxa"/>
            </w:tcMar>
            <w:vAlign w:val="center"/>
          </w:tcPr>
          <w:p w14:paraId="7E5FD42C" w14:textId="7E0B5436" w:rsidR="00E93E63" w:rsidRPr="007F7E7A" w:rsidRDefault="009F4A6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5</w:t>
            </w:r>
            <w:r w:rsidR="00AA05F6" w:rsidRPr="007F7E7A">
              <w:rPr>
                <w:rFonts w:ascii="Times New Roman" w:hAnsi="Times New Roman" w:cs="Times New Roman"/>
                <w:sz w:val="20"/>
                <w:szCs w:val="20"/>
                <w:lang w:val="de-DE"/>
              </w:rPr>
              <w:t>45.71</w:t>
            </w:r>
          </w:p>
        </w:tc>
      </w:tr>
      <w:tr w:rsidR="00E93E63" w:rsidRPr="00A071E2" w14:paraId="21D9BE38" w14:textId="77777777" w:rsidTr="003D39FF">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7C110B60" w14:textId="77777777" w:rsidR="00E93E63" w:rsidRPr="007F7E7A" w:rsidRDefault="00E93E63"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FMp</w:t>
            </w:r>
          </w:p>
        </w:tc>
        <w:tc>
          <w:tcPr>
            <w:tcW w:w="1134" w:type="dxa"/>
            <w:tcBorders>
              <w:top w:val="nil"/>
              <w:left w:val="nil"/>
              <w:bottom w:val="nil"/>
              <w:right w:val="nil"/>
            </w:tcBorders>
            <w:shd w:val="clear" w:color="auto" w:fill="FFFFFF"/>
            <w:tcMar>
              <w:left w:w="67" w:type="dxa"/>
              <w:right w:w="67" w:type="dxa"/>
            </w:tcMar>
            <w:vAlign w:val="center"/>
          </w:tcPr>
          <w:p w14:paraId="34EE5245" w14:textId="3587F84A" w:rsidR="00E93E63" w:rsidRPr="007F7E7A" w:rsidRDefault="009F4A6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0.173</w:t>
            </w:r>
          </w:p>
        </w:tc>
        <w:tc>
          <w:tcPr>
            <w:tcW w:w="993" w:type="dxa"/>
            <w:tcBorders>
              <w:top w:val="nil"/>
              <w:left w:val="nil"/>
              <w:bottom w:val="nil"/>
              <w:right w:val="nil"/>
            </w:tcBorders>
            <w:shd w:val="clear" w:color="auto" w:fill="FFFFFF"/>
            <w:tcMar>
              <w:left w:w="67" w:type="dxa"/>
              <w:right w:w="67" w:type="dxa"/>
            </w:tcMar>
            <w:vAlign w:val="center"/>
          </w:tcPr>
          <w:p w14:paraId="35D6E63A" w14:textId="70772246" w:rsidR="00E93E63" w:rsidRPr="007F7E7A" w:rsidRDefault="009F4A67"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0.38</w:t>
            </w:r>
          </w:p>
        </w:tc>
        <w:tc>
          <w:tcPr>
            <w:tcW w:w="1701" w:type="dxa"/>
            <w:tcBorders>
              <w:top w:val="nil"/>
              <w:left w:val="nil"/>
              <w:bottom w:val="nil"/>
              <w:right w:val="nil"/>
            </w:tcBorders>
            <w:shd w:val="clear" w:color="auto" w:fill="FFFFFF"/>
            <w:vAlign w:val="center"/>
          </w:tcPr>
          <w:p w14:paraId="1CCF02BB" w14:textId="6F813296" w:rsidR="00E93E63" w:rsidRPr="007F7E7A" w:rsidRDefault="009F4A67" w:rsidP="00AB363B">
            <w:pPr>
              <w:spacing w:line="240" w:lineRule="auto"/>
              <w:jc w:val="center"/>
              <w:rPr>
                <w:rFonts w:ascii="Times New Roman" w:eastAsiaTheme="minorHAnsi" w:hAnsi="Times New Roman" w:cs="Times New Roman"/>
                <w:sz w:val="20"/>
                <w:szCs w:val="20"/>
              </w:rPr>
            </w:pPr>
            <w:r w:rsidRPr="007F7E7A">
              <w:rPr>
                <w:rFonts w:ascii="Times New Roman" w:hAnsi="Times New Roman" w:cs="Times New Roman"/>
                <w:sz w:val="20"/>
                <w:szCs w:val="20"/>
                <w:lang w:val="de-DE"/>
              </w:rPr>
              <w:t>1.19 (0.81-1.75)</w:t>
            </w:r>
          </w:p>
        </w:tc>
        <w:tc>
          <w:tcPr>
            <w:tcW w:w="1701" w:type="dxa"/>
            <w:tcBorders>
              <w:top w:val="nil"/>
              <w:left w:val="nil"/>
              <w:bottom w:val="nil"/>
              <w:right w:val="nil"/>
            </w:tcBorders>
            <w:shd w:val="clear" w:color="auto" w:fill="FFFFFF"/>
            <w:vAlign w:val="center"/>
          </w:tcPr>
          <w:p w14:paraId="2A0AAB35" w14:textId="0AE962DA" w:rsidR="00E93E63" w:rsidRPr="007F7E7A" w:rsidRDefault="009F4A6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0.6965 (0.0016)</w:t>
            </w:r>
          </w:p>
        </w:tc>
        <w:tc>
          <w:tcPr>
            <w:tcW w:w="992" w:type="dxa"/>
            <w:tcBorders>
              <w:top w:val="nil"/>
              <w:left w:val="nil"/>
              <w:bottom w:val="nil"/>
              <w:right w:val="nil"/>
            </w:tcBorders>
            <w:shd w:val="clear" w:color="auto" w:fill="FFFFFF"/>
            <w:vAlign w:val="center"/>
          </w:tcPr>
          <w:p w14:paraId="7656EA2A" w14:textId="20BBB1BA" w:rsidR="00E93E63" w:rsidRPr="007F7E7A" w:rsidRDefault="009F4A6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0.0586</w:t>
            </w:r>
          </w:p>
        </w:tc>
        <w:tc>
          <w:tcPr>
            <w:tcW w:w="850" w:type="dxa"/>
            <w:tcBorders>
              <w:top w:val="nil"/>
              <w:left w:val="nil"/>
              <w:bottom w:val="nil"/>
              <w:right w:val="nil"/>
            </w:tcBorders>
            <w:shd w:val="clear" w:color="auto" w:fill="FFFFFF"/>
            <w:tcMar>
              <w:left w:w="67" w:type="dxa"/>
              <w:right w:w="67" w:type="dxa"/>
            </w:tcMar>
            <w:vAlign w:val="center"/>
          </w:tcPr>
          <w:p w14:paraId="7F624C42" w14:textId="6F21C4D8" w:rsidR="00E93E63" w:rsidRPr="007F7E7A" w:rsidRDefault="00AA05F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482.91</w:t>
            </w:r>
          </w:p>
        </w:tc>
        <w:tc>
          <w:tcPr>
            <w:tcW w:w="851" w:type="dxa"/>
            <w:tcBorders>
              <w:top w:val="nil"/>
              <w:left w:val="nil"/>
              <w:bottom w:val="nil"/>
              <w:right w:val="nil"/>
            </w:tcBorders>
            <w:shd w:val="clear" w:color="auto" w:fill="FFFFFF"/>
            <w:tcMar>
              <w:left w:w="67" w:type="dxa"/>
              <w:right w:w="67" w:type="dxa"/>
            </w:tcMar>
            <w:vAlign w:val="center"/>
          </w:tcPr>
          <w:p w14:paraId="79147BAE" w14:textId="106B3898" w:rsidR="00E93E63" w:rsidRPr="007F7E7A" w:rsidRDefault="00AA05F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544.97</w:t>
            </w:r>
          </w:p>
        </w:tc>
      </w:tr>
      <w:tr w:rsidR="00E93E63" w:rsidRPr="00A071E2" w14:paraId="05375D9D" w14:textId="77777777" w:rsidTr="003D39FF">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3963357F" w14:textId="77777777" w:rsidR="00E93E63" w:rsidRPr="007F7E7A" w:rsidRDefault="00E93E63"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HTGW</w:t>
            </w:r>
          </w:p>
        </w:tc>
        <w:tc>
          <w:tcPr>
            <w:tcW w:w="1134" w:type="dxa"/>
            <w:tcBorders>
              <w:top w:val="nil"/>
              <w:left w:val="nil"/>
              <w:bottom w:val="nil"/>
              <w:right w:val="nil"/>
            </w:tcBorders>
            <w:shd w:val="clear" w:color="auto" w:fill="FFFFFF"/>
            <w:tcMar>
              <w:left w:w="67" w:type="dxa"/>
              <w:right w:w="67" w:type="dxa"/>
            </w:tcMar>
            <w:vAlign w:val="center"/>
          </w:tcPr>
          <w:p w14:paraId="2E082A18" w14:textId="7091272E" w:rsidR="00E93E63" w:rsidRPr="007F7E7A" w:rsidRDefault="009F4A6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-0.056</w:t>
            </w:r>
          </w:p>
        </w:tc>
        <w:tc>
          <w:tcPr>
            <w:tcW w:w="993" w:type="dxa"/>
            <w:tcBorders>
              <w:top w:val="nil"/>
              <w:left w:val="nil"/>
              <w:bottom w:val="nil"/>
              <w:right w:val="nil"/>
            </w:tcBorders>
            <w:shd w:val="clear" w:color="auto" w:fill="FFFFFF"/>
            <w:tcMar>
              <w:left w:w="67" w:type="dxa"/>
              <w:right w:w="67" w:type="dxa"/>
            </w:tcMar>
            <w:vAlign w:val="center"/>
          </w:tcPr>
          <w:p w14:paraId="0A43B636" w14:textId="256ADC5B" w:rsidR="00E93E63" w:rsidRPr="007F7E7A" w:rsidRDefault="009F4A67"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0.64</w:t>
            </w:r>
          </w:p>
        </w:tc>
        <w:tc>
          <w:tcPr>
            <w:tcW w:w="1701" w:type="dxa"/>
            <w:tcBorders>
              <w:top w:val="nil"/>
              <w:left w:val="nil"/>
              <w:bottom w:val="nil"/>
              <w:right w:val="nil"/>
            </w:tcBorders>
            <w:shd w:val="clear" w:color="auto" w:fill="FFFFFF"/>
            <w:vAlign w:val="center"/>
          </w:tcPr>
          <w:p w14:paraId="78659206" w14:textId="23AD3DC2" w:rsidR="00E93E63" w:rsidRPr="007F7E7A" w:rsidRDefault="009F4A67" w:rsidP="00AB363B">
            <w:pPr>
              <w:spacing w:line="240" w:lineRule="auto"/>
              <w:jc w:val="center"/>
              <w:rPr>
                <w:rFonts w:ascii="Times New Roman" w:eastAsiaTheme="minorHAnsi" w:hAnsi="Times New Roman" w:cs="Times New Roman"/>
                <w:sz w:val="20"/>
                <w:szCs w:val="20"/>
              </w:rPr>
            </w:pPr>
            <w:r w:rsidRPr="007F7E7A">
              <w:rPr>
                <w:rFonts w:ascii="Times New Roman" w:hAnsi="Times New Roman" w:cs="Times New Roman"/>
                <w:sz w:val="20"/>
                <w:szCs w:val="20"/>
                <w:lang w:val="de-DE"/>
              </w:rPr>
              <w:t>0.95 (0.75-1.20)</w:t>
            </w:r>
          </w:p>
        </w:tc>
        <w:tc>
          <w:tcPr>
            <w:tcW w:w="1701" w:type="dxa"/>
            <w:tcBorders>
              <w:top w:val="nil"/>
              <w:left w:val="nil"/>
              <w:bottom w:val="nil"/>
              <w:right w:val="nil"/>
            </w:tcBorders>
            <w:shd w:val="clear" w:color="auto" w:fill="FFFFFF"/>
            <w:vAlign w:val="center"/>
          </w:tcPr>
          <w:p w14:paraId="5D08FDBF" w14:textId="64B73D2F" w:rsidR="00E93E63" w:rsidRPr="007F7E7A" w:rsidRDefault="009F4A6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0.6943 (-0.0006)</w:t>
            </w:r>
          </w:p>
        </w:tc>
        <w:tc>
          <w:tcPr>
            <w:tcW w:w="992" w:type="dxa"/>
            <w:tcBorders>
              <w:top w:val="nil"/>
              <w:left w:val="nil"/>
              <w:bottom w:val="nil"/>
              <w:right w:val="nil"/>
            </w:tcBorders>
            <w:shd w:val="clear" w:color="auto" w:fill="FFFFFF"/>
            <w:vAlign w:val="center"/>
          </w:tcPr>
          <w:p w14:paraId="3CFB5EDB" w14:textId="71484DF1" w:rsidR="00E93E63" w:rsidRPr="007F7E7A" w:rsidRDefault="009F4A6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0.0577</w:t>
            </w:r>
          </w:p>
        </w:tc>
        <w:tc>
          <w:tcPr>
            <w:tcW w:w="850" w:type="dxa"/>
            <w:tcBorders>
              <w:top w:val="nil"/>
              <w:left w:val="nil"/>
              <w:bottom w:val="nil"/>
              <w:right w:val="nil"/>
            </w:tcBorders>
            <w:shd w:val="clear" w:color="auto" w:fill="FFFFFF"/>
            <w:tcMar>
              <w:left w:w="67" w:type="dxa"/>
              <w:right w:w="67" w:type="dxa"/>
            </w:tcMar>
            <w:vAlign w:val="center"/>
          </w:tcPr>
          <w:p w14:paraId="1272C291" w14:textId="1FBBBA08" w:rsidR="00E93E63" w:rsidRPr="007F7E7A" w:rsidRDefault="009F4A6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483.4</w:t>
            </w:r>
            <w:r w:rsidR="00AA05F6" w:rsidRPr="007F7E7A">
              <w:rPr>
                <w:rFonts w:ascii="Times New Roman" w:hAnsi="Times New Roman" w:cs="Times New Roman"/>
                <w:sz w:val="20"/>
                <w:szCs w:val="20"/>
                <w:lang w:val="de-DE"/>
              </w:rPr>
              <w:t>9</w:t>
            </w:r>
          </w:p>
        </w:tc>
        <w:tc>
          <w:tcPr>
            <w:tcW w:w="851" w:type="dxa"/>
            <w:tcBorders>
              <w:top w:val="nil"/>
              <w:left w:val="nil"/>
              <w:bottom w:val="nil"/>
              <w:right w:val="nil"/>
            </w:tcBorders>
            <w:shd w:val="clear" w:color="auto" w:fill="FFFFFF"/>
            <w:tcMar>
              <w:left w:w="67" w:type="dxa"/>
              <w:right w:w="67" w:type="dxa"/>
            </w:tcMar>
            <w:vAlign w:val="center"/>
          </w:tcPr>
          <w:p w14:paraId="579EE155" w14:textId="11DE4F1F" w:rsidR="00E93E63" w:rsidRPr="007F7E7A" w:rsidRDefault="009F4A6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545.5</w:t>
            </w:r>
            <w:r w:rsidR="00AA05F6" w:rsidRPr="007F7E7A">
              <w:rPr>
                <w:rFonts w:ascii="Times New Roman" w:hAnsi="Times New Roman" w:cs="Times New Roman"/>
                <w:sz w:val="20"/>
                <w:szCs w:val="20"/>
                <w:lang w:val="de-DE"/>
              </w:rPr>
              <w:t>5</w:t>
            </w:r>
          </w:p>
        </w:tc>
      </w:tr>
      <w:tr w:rsidR="00E93E63" w:rsidRPr="00A071E2" w14:paraId="72B5BBA4" w14:textId="77777777" w:rsidTr="003D39FF">
        <w:trPr>
          <w:cantSplit/>
          <w:trHeight w:val="363"/>
        </w:trPr>
        <w:tc>
          <w:tcPr>
            <w:tcW w:w="992" w:type="dxa"/>
            <w:tcBorders>
              <w:top w:val="nil"/>
              <w:left w:val="nil"/>
              <w:bottom w:val="single" w:sz="8" w:space="0" w:color="auto"/>
              <w:right w:val="nil"/>
            </w:tcBorders>
            <w:shd w:val="clear" w:color="auto" w:fill="FFFFFF"/>
            <w:tcMar>
              <w:left w:w="67" w:type="dxa"/>
              <w:right w:w="67" w:type="dxa"/>
            </w:tcMar>
            <w:vAlign w:val="center"/>
          </w:tcPr>
          <w:p w14:paraId="380EFA72" w14:textId="77777777" w:rsidR="00E93E63" w:rsidRPr="007F7E7A" w:rsidRDefault="00E93E63"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SO</w:t>
            </w:r>
          </w:p>
        </w:tc>
        <w:tc>
          <w:tcPr>
            <w:tcW w:w="1134" w:type="dxa"/>
            <w:tcBorders>
              <w:top w:val="nil"/>
              <w:left w:val="nil"/>
              <w:bottom w:val="single" w:sz="8" w:space="0" w:color="auto"/>
              <w:right w:val="nil"/>
            </w:tcBorders>
            <w:shd w:val="clear" w:color="auto" w:fill="FFFFFF"/>
            <w:tcMar>
              <w:left w:w="67" w:type="dxa"/>
              <w:right w:w="67" w:type="dxa"/>
            </w:tcMar>
            <w:vAlign w:val="center"/>
          </w:tcPr>
          <w:p w14:paraId="31AAB9E9" w14:textId="092CBF62" w:rsidR="00E93E63" w:rsidRPr="007F7E7A" w:rsidRDefault="009F4A6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0.088</w:t>
            </w:r>
          </w:p>
        </w:tc>
        <w:tc>
          <w:tcPr>
            <w:tcW w:w="993" w:type="dxa"/>
            <w:tcBorders>
              <w:top w:val="nil"/>
              <w:left w:val="nil"/>
              <w:bottom w:val="single" w:sz="8" w:space="0" w:color="auto"/>
              <w:right w:val="nil"/>
            </w:tcBorders>
            <w:shd w:val="clear" w:color="auto" w:fill="FFFFFF"/>
            <w:tcMar>
              <w:left w:w="67" w:type="dxa"/>
              <w:right w:w="67" w:type="dxa"/>
            </w:tcMar>
            <w:vAlign w:val="center"/>
          </w:tcPr>
          <w:p w14:paraId="7DAAF8F5" w14:textId="472243EC" w:rsidR="00E93E63" w:rsidRPr="007F7E7A" w:rsidRDefault="009F4A67"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0.41</w:t>
            </w:r>
          </w:p>
        </w:tc>
        <w:tc>
          <w:tcPr>
            <w:tcW w:w="1701" w:type="dxa"/>
            <w:tcBorders>
              <w:top w:val="nil"/>
              <w:left w:val="nil"/>
              <w:bottom w:val="single" w:sz="8" w:space="0" w:color="auto"/>
              <w:right w:val="nil"/>
            </w:tcBorders>
            <w:shd w:val="clear" w:color="auto" w:fill="FFFFFF"/>
            <w:vAlign w:val="center"/>
          </w:tcPr>
          <w:p w14:paraId="725CCB58" w14:textId="1AD1BF7C" w:rsidR="00E93E63" w:rsidRPr="007F7E7A" w:rsidRDefault="009F4A67" w:rsidP="00AB363B">
            <w:pPr>
              <w:spacing w:line="240" w:lineRule="auto"/>
              <w:jc w:val="center"/>
              <w:rPr>
                <w:rFonts w:ascii="Times New Roman" w:eastAsiaTheme="minorHAnsi" w:hAnsi="Times New Roman" w:cs="Times New Roman"/>
                <w:sz w:val="20"/>
                <w:szCs w:val="20"/>
              </w:rPr>
            </w:pPr>
            <w:r w:rsidRPr="007F7E7A">
              <w:rPr>
                <w:rFonts w:ascii="Times New Roman" w:hAnsi="Times New Roman" w:cs="Times New Roman"/>
                <w:sz w:val="20"/>
                <w:szCs w:val="20"/>
                <w:lang w:val="de-DE"/>
              </w:rPr>
              <w:t>1.09 (0.89-1.35)</w:t>
            </w:r>
          </w:p>
        </w:tc>
        <w:tc>
          <w:tcPr>
            <w:tcW w:w="1701" w:type="dxa"/>
            <w:tcBorders>
              <w:top w:val="nil"/>
              <w:left w:val="nil"/>
              <w:bottom w:val="single" w:sz="8" w:space="0" w:color="auto"/>
              <w:right w:val="nil"/>
            </w:tcBorders>
            <w:shd w:val="clear" w:color="auto" w:fill="FFFFFF"/>
            <w:vAlign w:val="center"/>
          </w:tcPr>
          <w:p w14:paraId="46DA1613" w14:textId="46A9B68D" w:rsidR="00E93E63" w:rsidRPr="007F7E7A" w:rsidRDefault="009F4A6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0.6956 (0.0007)</w:t>
            </w:r>
          </w:p>
        </w:tc>
        <w:tc>
          <w:tcPr>
            <w:tcW w:w="992" w:type="dxa"/>
            <w:tcBorders>
              <w:top w:val="nil"/>
              <w:left w:val="nil"/>
              <w:bottom w:val="single" w:sz="8" w:space="0" w:color="auto"/>
              <w:right w:val="nil"/>
            </w:tcBorders>
            <w:shd w:val="clear" w:color="auto" w:fill="FFFFFF"/>
            <w:vAlign w:val="center"/>
          </w:tcPr>
          <w:p w14:paraId="378DA979" w14:textId="0AAC226F" w:rsidR="00E93E63" w:rsidRPr="007F7E7A" w:rsidRDefault="009F4A6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0.0584</w:t>
            </w:r>
          </w:p>
        </w:tc>
        <w:tc>
          <w:tcPr>
            <w:tcW w:w="850" w:type="dxa"/>
            <w:tcBorders>
              <w:top w:val="nil"/>
              <w:left w:val="nil"/>
              <w:bottom w:val="single" w:sz="8" w:space="0" w:color="auto"/>
              <w:right w:val="nil"/>
            </w:tcBorders>
            <w:shd w:val="clear" w:color="auto" w:fill="FFFFFF"/>
            <w:tcMar>
              <w:left w:w="67" w:type="dxa"/>
              <w:right w:w="67" w:type="dxa"/>
            </w:tcMar>
            <w:vAlign w:val="center"/>
          </w:tcPr>
          <w:p w14:paraId="50AB673D" w14:textId="47A71D69" w:rsidR="00E93E63" w:rsidRPr="007F7E7A" w:rsidRDefault="00AA05F6"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483.01</w:t>
            </w:r>
          </w:p>
        </w:tc>
        <w:tc>
          <w:tcPr>
            <w:tcW w:w="851" w:type="dxa"/>
            <w:tcBorders>
              <w:top w:val="nil"/>
              <w:left w:val="nil"/>
              <w:bottom w:val="single" w:sz="8" w:space="0" w:color="auto"/>
              <w:right w:val="nil"/>
            </w:tcBorders>
            <w:shd w:val="clear" w:color="auto" w:fill="FFFFFF"/>
            <w:tcMar>
              <w:left w:w="67" w:type="dxa"/>
              <w:right w:w="67" w:type="dxa"/>
            </w:tcMar>
            <w:vAlign w:val="center"/>
          </w:tcPr>
          <w:p w14:paraId="5AA478A8" w14:textId="1CA4607D" w:rsidR="00E93E63" w:rsidRPr="007F7E7A" w:rsidRDefault="009F4A67"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545.0</w:t>
            </w:r>
            <w:r w:rsidR="00AA05F6" w:rsidRPr="007F7E7A">
              <w:rPr>
                <w:rFonts w:ascii="Times New Roman" w:hAnsi="Times New Roman" w:cs="Times New Roman"/>
                <w:sz w:val="20"/>
                <w:szCs w:val="20"/>
                <w:lang w:val="de-DE"/>
              </w:rPr>
              <w:t>8</w:t>
            </w:r>
          </w:p>
        </w:tc>
      </w:tr>
      <w:tr w:rsidR="00E93E63" w:rsidRPr="00A071E2" w14:paraId="5AE1A612" w14:textId="77777777" w:rsidTr="003D39FF">
        <w:trPr>
          <w:cantSplit/>
          <w:trHeight w:val="362"/>
        </w:trPr>
        <w:tc>
          <w:tcPr>
            <w:tcW w:w="9214" w:type="dxa"/>
            <w:gridSpan w:val="8"/>
            <w:tcBorders>
              <w:top w:val="single" w:sz="8" w:space="0" w:color="auto"/>
              <w:left w:val="nil"/>
              <w:bottom w:val="nil"/>
              <w:right w:val="nil"/>
            </w:tcBorders>
            <w:shd w:val="clear" w:color="auto" w:fill="FFFFFF"/>
          </w:tcPr>
          <w:p w14:paraId="769BEDCF" w14:textId="411BE4E2" w:rsidR="00EE30E7" w:rsidRPr="00A071E2" w:rsidRDefault="00644BB5" w:rsidP="00EE30E7">
            <w:pPr>
              <w:spacing w:line="240" w:lineRule="auto"/>
              <w:ind w:left="137" w:right="147"/>
              <w:jc w:val="left"/>
              <w:rPr>
                <w:rFonts w:ascii="Times New Roman" w:hAnsi="Times New Roman" w:cs="Times New Roman"/>
                <w:sz w:val="18"/>
                <w:szCs w:val="18"/>
              </w:rPr>
            </w:pPr>
            <w:r w:rsidRPr="00A071E2">
              <w:rPr>
                <w:rFonts w:ascii="Times New Roman" w:hAnsi="Times New Roman" w:cs="Times New Roman"/>
                <w:sz w:val="18"/>
                <w:szCs w:val="18"/>
              </w:rPr>
              <w:t>SRPC</w:t>
            </w:r>
            <w:r>
              <w:rPr>
                <w:rFonts w:ascii="Times New Roman" w:hAnsi="Times New Roman" w:cs="Times New Roman"/>
                <w:sz w:val="18"/>
                <w:szCs w:val="18"/>
              </w:rPr>
              <w:t>,</w:t>
            </w:r>
            <w:r w:rsidRPr="00A071E2">
              <w:rPr>
                <w:rFonts w:ascii="Times New Roman" w:hAnsi="Times New Roman" w:cs="Times New Roman"/>
                <w:sz w:val="18"/>
                <w:szCs w:val="18"/>
              </w:rPr>
              <w:t xml:space="preserve"> self-rated physical constitution; OR</w:t>
            </w:r>
            <w:r>
              <w:rPr>
                <w:rFonts w:ascii="Times New Roman" w:hAnsi="Times New Roman" w:cs="Times New Roman"/>
                <w:sz w:val="18"/>
                <w:szCs w:val="18"/>
              </w:rPr>
              <w:t>,</w:t>
            </w:r>
            <w:r w:rsidRPr="00A071E2">
              <w:rPr>
                <w:rFonts w:ascii="Times New Roman" w:hAnsi="Times New Roman" w:cs="Times New Roman"/>
                <w:sz w:val="18"/>
                <w:szCs w:val="18"/>
              </w:rPr>
              <w:t xml:space="preserve"> odds ratio; CI</w:t>
            </w:r>
            <w:r>
              <w:rPr>
                <w:rFonts w:ascii="Times New Roman" w:hAnsi="Times New Roman" w:cs="Times New Roman"/>
                <w:sz w:val="18"/>
                <w:szCs w:val="18"/>
              </w:rPr>
              <w:t>,</w:t>
            </w:r>
            <w:r w:rsidRPr="00A071E2">
              <w:rPr>
                <w:rFonts w:ascii="Times New Roman" w:hAnsi="Times New Roman" w:cs="Times New Roman"/>
                <w:sz w:val="18"/>
                <w:szCs w:val="18"/>
              </w:rPr>
              <w:t xml:space="preserve"> confidence interval; AUC</w:t>
            </w:r>
            <w:r>
              <w:rPr>
                <w:rFonts w:ascii="Times New Roman" w:hAnsi="Times New Roman" w:cs="Times New Roman"/>
                <w:sz w:val="18"/>
                <w:szCs w:val="18"/>
              </w:rPr>
              <w:t>,</w:t>
            </w:r>
            <w:r w:rsidRPr="00A071E2">
              <w:rPr>
                <w:rFonts w:ascii="Times New Roman" w:hAnsi="Times New Roman" w:cs="Times New Roman"/>
                <w:sz w:val="18"/>
                <w:szCs w:val="18"/>
              </w:rPr>
              <w:t xml:space="preserve"> area under the receiver operating curve; AIC</w:t>
            </w:r>
            <w:r>
              <w:rPr>
                <w:rFonts w:ascii="Times New Roman" w:hAnsi="Times New Roman" w:cs="Times New Roman"/>
                <w:sz w:val="18"/>
                <w:szCs w:val="18"/>
              </w:rPr>
              <w:t>,</w:t>
            </w:r>
            <w:r w:rsidRPr="00A071E2">
              <w:rPr>
                <w:rFonts w:ascii="Times New Roman" w:hAnsi="Times New Roman" w:cs="Times New Roman"/>
                <w:sz w:val="18"/>
                <w:szCs w:val="18"/>
              </w:rPr>
              <w:t xml:space="preserve"> Akaike information criterion; BIC</w:t>
            </w:r>
            <w:r>
              <w:rPr>
                <w:rFonts w:ascii="Times New Roman" w:hAnsi="Times New Roman" w:cs="Times New Roman"/>
                <w:sz w:val="18"/>
                <w:szCs w:val="18"/>
              </w:rPr>
              <w:t>,</w:t>
            </w:r>
            <w:r w:rsidRPr="00A071E2">
              <w:rPr>
                <w:rFonts w:ascii="Times New Roman" w:hAnsi="Times New Roman" w:cs="Times New Roman"/>
                <w:sz w:val="18"/>
                <w:szCs w:val="18"/>
              </w:rPr>
              <w:t xml:space="preserve"> Schwarz Bayesian information criterion</w:t>
            </w:r>
            <w:r>
              <w:rPr>
                <w:rFonts w:ascii="Times New Roman" w:hAnsi="Times New Roman" w:cs="Times New Roman"/>
                <w:sz w:val="18"/>
                <w:szCs w:val="18"/>
              </w:rPr>
              <w:t xml:space="preserve">; </w:t>
            </w:r>
            <w:r w:rsidR="00EE30E7" w:rsidRPr="00A071E2">
              <w:rPr>
                <w:rFonts w:ascii="Times New Roman" w:hAnsi="Times New Roman" w:cs="Times New Roman"/>
                <w:sz w:val="18"/>
                <w:szCs w:val="18"/>
              </w:rPr>
              <w:t>BMI</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body mass index; WC</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waist circumference; WHR</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waist-to-hip ratio; WHtR</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waist-to-height ratio; FMp</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fat mass percentage; HTGW</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hypertriglyceridemic waist; SO</w:t>
            </w:r>
            <w:r w:rsidR="003A73D4">
              <w:rPr>
                <w:rFonts w:ascii="Times New Roman" w:hAnsi="Times New Roman" w:cs="Times New Roman"/>
                <w:sz w:val="18"/>
                <w:szCs w:val="18"/>
              </w:rPr>
              <w:t>,</w:t>
            </w:r>
            <w:r>
              <w:rPr>
                <w:rFonts w:ascii="Times New Roman" w:hAnsi="Times New Roman" w:cs="Times New Roman"/>
                <w:sz w:val="18"/>
                <w:szCs w:val="18"/>
              </w:rPr>
              <w:t xml:space="preserve"> sarcopenic obesity</w:t>
            </w:r>
            <w:r w:rsidR="00EE30E7" w:rsidRPr="00A071E2">
              <w:rPr>
                <w:rFonts w:ascii="Times New Roman" w:hAnsi="Times New Roman" w:cs="Times New Roman"/>
                <w:sz w:val="18"/>
                <w:szCs w:val="18"/>
              </w:rPr>
              <w:t>.</w:t>
            </w:r>
          </w:p>
          <w:p w14:paraId="3977C1D9" w14:textId="3C46A6D5" w:rsidR="009732AA" w:rsidRPr="00A071E2" w:rsidRDefault="009732AA" w:rsidP="00AB363B">
            <w:pPr>
              <w:spacing w:line="240" w:lineRule="auto"/>
              <w:ind w:left="137" w:right="147"/>
              <w:jc w:val="left"/>
              <w:rPr>
                <w:rFonts w:ascii="Times New Roman" w:hAnsi="Times New Roman" w:cs="Times New Roman"/>
                <w:sz w:val="18"/>
                <w:szCs w:val="18"/>
              </w:rPr>
            </w:pPr>
            <w:r w:rsidRPr="00A071E2">
              <w:rPr>
                <w:rFonts w:ascii="Times New Roman" w:hAnsi="Times New Roman" w:cs="Times New Roman"/>
                <w:sz w:val="18"/>
                <w:szCs w:val="18"/>
              </w:rPr>
              <w:t xml:space="preserve">Logistic regression models: reference category=no change </w:t>
            </w:r>
            <w:r w:rsidR="00AE5D31" w:rsidRPr="00A071E2">
              <w:rPr>
                <w:rFonts w:ascii="Times New Roman" w:hAnsi="Times New Roman" w:cs="Times New Roman"/>
                <w:sz w:val="18"/>
                <w:szCs w:val="18"/>
              </w:rPr>
              <w:t>of</w:t>
            </w:r>
            <w:r w:rsidRPr="00A071E2">
              <w:rPr>
                <w:rFonts w:ascii="Times New Roman" w:hAnsi="Times New Roman" w:cs="Times New Roman"/>
                <w:sz w:val="18"/>
                <w:szCs w:val="18"/>
              </w:rPr>
              <w:t xml:space="preserve"> SRPC.</w:t>
            </w:r>
          </w:p>
          <w:p w14:paraId="40EC7106" w14:textId="302E1516" w:rsidR="00E93E63" w:rsidRPr="00A071E2" w:rsidRDefault="00E93E63" w:rsidP="00AB363B">
            <w:pPr>
              <w:spacing w:line="240" w:lineRule="auto"/>
              <w:ind w:left="137" w:right="147"/>
              <w:jc w:val="left"/>
              <w:rPr>
                <w:rFonts w:ascii="Times New Roman" w:hAnsi="Times New Roman" w:cs="Times New Roman"/>
                <w:sz w:val="18"/>
                <w:szCs w:val="18"/>
              </w:rPr>
            </w:pPr>
            <w:r w:rsidRPr="00A071E2">
              <w:rPr>
                <w:rFonts w:ascii="Times New Roman" w:hAnsi="Times New Roman" w:cs="Times New Roman"/>
                <w:b/>
                <w:sz w:val="18"/>
                <w:szCs w:val="18"/>
              </w:rPr>
              <w:t>Model 1:</w:t>
            </w:r>
            <w:r w:rsidRPr="00A071E2">
              <w:rPr>
                <w:rFonts w:ascii="Times New Roman" w:hAnsi="Times New Roman" w:cs="Times New Roman"/>
                <w:sz w:val="18"/>
                <w:szCs w:val="18"/>
              </w:rPr>
              <w:t xml:space="preserve"> adjusted for age, sex</w:t>
            </w:r>
            <w:r w:rsidR="009732AA" w:rsidRPr="00A071E2">
              <w:rPr>
                <w:rFonts w:ascii="Times New Roman" w:hAnsi="Times New Roman" w:cs="Times New Roman"/>
                <w:sz w:val="18"/>
                <w:szCs w:val="18"/>
              </w:rPr>
              <w:t>.</w:t>
            </w:r>
          </w:p>
          <w:p w14:paraId="49B8C321" w14:textId="72EBC52E" w:rsidR="00E93E63" w:rsidRPr="00A071E2" w:rsidRDefault="00E93E63" w:rsidP="00AB363B">
            <w:pPr>
              <w:spacing w:line="240" w:lineRule="auto"/>
              <w:ind w:left="137" w:right="147"/>
              <w:jc w:val="left"/>
              <w:rPr>
                <w:rFonts w:ascii="Times New Roman" w:hAnsi="Times New Roman" w:cs="Times New Roman"/>
                <w:sz w:val="18"/>
                <w:szCs w:val="18"/>
              </w:rPr>
            </w:pPr>
            <w:r w:rsidRPr="00A071E2">
              <w:rPr>
                <w:rFonts w:ascii="Times New Roman" w:hAnsi="Times New Roman" w:cs="Times New Roman"/>
                <w:b/>
                <w:sz w:val="18"/>
                <w:szCs w:val="18"/>
              </w:rPr>
              <w:t>Model 2:</w:t>
            </w:r>
            <w:r w:rsidRPr="00A071E2">
              <w:rPr>
                <w:rFonts w:ascii="Times New Roman" w:hAnsi="Times New Roman" w:cs="Times New Roman"/>
                <w:sz w:val="18"/>
                <w:szCs w:val="18"/>
              </w:rPr>
              <w:t xml:space="preserve"> additionally adjusted for further socio-demographic (marital status, years of education) and lifestyle (PASE score, smoking status, alcohol consumption) variables</w:t>
            </w:r>
            <w:r w:rsidR="009732AA" w:rsidRPr="00A071E2">
              <w:rPr>
                <w:rFonts w:ascii="Times New Roman" w:hAnsi="Times New Roman" w:cs="Times New Roman"/>
                <w:sz w:val="18"/>
                <w:szCs w:val="18"/>
              </w:rPr>
              <w:t>.</w:t>
            </w:r>
          </w:p>
          <w:p w14:paraId="2495B4DE" w14:textId="0E13AE64" w:rsidR="00E93E63" w:rsidRPr="00A071E2" w:rsidRDefault="00E93E63" w:rsidP="00AB363B">
            <w:pPr>
              <w:spacing w:line="240" w:lineRule="auto"/>
              <w:ind w:left="137" w:right="147"/>
              <w:jc w:val="left"/>
              <w:rPr>
                <w:rFonts w:ascii="Times New Roman" w:hAnsi="Times New Roman" w:cs="Times New Roman"/>
                <w:sz w:val="18"/>
                <w:szCs w:val="18"/>
              </w:rPr>
            </w:pPr>
            <w:r w:rsidRPr="00A071E2">
              <w:rPr>
                <w:rFonts w:ascii="Times New Roman" w:hAnsi="Times New Roman" w:cs="Times New Roman"/>
                <w:b/>
                <w:sz w:val="18"/>
                <w:szCs w:val="18"/>
              </w:rPr>
              <w:t>Model 3 (N=6</w:t>
            </w:r>
            <w:r w:rsidR="00121162" w:rsidRPr="00A071E2">
              <w:rPr>
                <w:rFonts w:ascii="Times New Roman" w:hAnsi="Times New Roman" w:cs="Times New Roman"/>
                <w:b/>
                <w:sz w:val="18"/>
                <w:szCs w:val="18"/>
              </w:rPr>
              <w:t>22</w:t>
            </w:r>
            <w:r w:rsidRPr="00A071E2">
              <w:rPr>
                <w:rFonts w:ascii="Times New Roman" w:hAnsi="Times New Roman" w:cs="Times New Roman"/>
                <w:b/>
                <w:sz w:val="18"/>
                <w:szCs w:val="18"/>
              </w:rPr>
              <w:t>):</w:t>
            </w:r>
            <w:r w:rsidRPr="00A071E2">
              <w:rPr>
                <w:rFonts w:ascii="Times New Roman" w:hAnsi="Times New Roman" w:cs="Times New Roman"/>
                <w:sz w:val="18"/>
                <w:szCs w:val="18"/>
              </w:rPr>
              <w:t xml:space="preserve"> additionally adjusted for the presence of chronic diseases (hip or femoral neck fracture in the last five years, hypertension, diabetes mellitus, lung disease, joint disease, gastrointestinal disease, heart disease, heart attack in the last three years, kidney disease, liver disease, cancer occurr</w:t>
            </w:r>
            <w:r w:rsidR="00AE5D31" w:rsidRPr="00A071E2">
              <w:rPr>
                <w:rFonts w:ascii="Times New Roman" w:hAnsi="Times New Roman" w:cs="Times New Roman"/>
                <w:sz w:val="18"/>
                <w:szCs w:val="18"/>
              </w:rPr>
              <w:t>ing</w:t>
            </w:r>
            <w:r w:rsidRPr="00A071E2">
              <w:rPr>
                <w:rFonts w:ascii="Times New Roman" w:hAnsi="Times New Roman" w:cs="Times New Roman"/>
                <w:sz w:val="18"/>
                <w:szCs w:val="18"/>
              </w:rPr>
              <w:t xml:space="preserve"> in the last three years, neurological disease, stroke in the last three years, eye disease) not calculable because of insufficient small sample size and statistical power</w:t>
            </w:r>
            <w:r w:rsidR="009732AA" w:rsidRPr="00A071E2">
              <w:rPr>
                <w:rFonts w:ascii="Times New Roman" w:hAnsi="Times New Roman" w:cs="Times New Roman"/>
                <w:sz w:val="18"/>
                <w:szCs w:val="18"/>
              </w:rPr>
              <w:t>.</w:t>
            </w:r>
          </w:p>
          <w:p w14:paraId="6C6EF587" w14:textId="54669797" w:rsidR="009732AA" w:rsidRPr="00A071E2" w:rsidRDefault="009732AA" w:rsidP="00AB363B">
            <w:pPr>
              <w:spacing w:line="240" w:lineRule="auto"/>
              <w:ind w:left="137" w:right="147"/>
              <w:jc w:val="left"/>
              <w:rPr>
                <w:rFonts w:ascii="Times New Roman" w:hAnsi="Times New Roman" w:cs="Times New Roman"/>
                <w:color w:val="FF0000"/>
                <w:sz w:val="18"/>
                <w:szCs w:val="18"/>
              </w:rPr>
            </w:pPr>
            <w:r w:rsidRPr="00A071E2">
              <w:rPr>
                <w:rFonts w:ascii="Times New Roman" w:hAnsi="Times New Roman" w:cs="Times New Roman"/>
                <w:sz w:val="18"/>
                <w:szCs w:val="18"/>
              </w:rPr>
              <w:t xml:space="preserve">Results are shown </w:t>
            </w:r>
            <w:r w:rsidR="00495BED" w:rsidRPr="00A071E2">
              <w:rPr>
                <w:rFonts w:ascii="Times New Roman" w:hAnsi="Times New Roman" w:cs="Times New Roman"/>
                <w:sz w:val="18"/>
                <w:szCs w:val="18"/>
              </w:rPr>
              <w:t>for</w:t>
            </w:r>
            <w:r w:rsidRPr="00A071E2">
              <w:rPr>
                <w:rFonts w:ascii="Times New Roman" w:hAnsi="Times New Roman" w:cs="Times New Roman"/>
                <w:sz w:val="18"/>
                <w:szCs w:val="18"/>
              </w:rPr>
              <w:t xml:space="preserve"> one standard deviation increase in measures of obesity, as they were z-standardized for direct comparability.</w:t>
            </w:r>
          </w:p>
          <w:p w14:paraId="5AB69D3B" w14:textId="0FA5D6E8" w:rsidR="00E93E63" w:rsidRPr="00A071E2" w:rsidRDefault="00E93E63" w:rsidP="00AB363B">
            <w:pPr>
              <w:spacing w:line="240" w:lineRule="auto"/>
              <w:ind w:left="137" w:right="147"/>
              <w:jc w:val="left"/>
              <w:rPr>
                <w:rFonts w:ascii="Times New Roman" w:hAnsi="Times New Roman" w:cs="Times New Roman"/>
                <w:sz w:val="18"/>
                <w:szCs w:val="18"/>
              </w:rPr>
            </w:pPr>
            <w:r w:rsidRPr="00A071E2">
              <w:rPr>
                <w:rFonts w:ascii="Times New Roman" w:hAnsi="Times New Roman" w:cs="Times New Roman"/>
                <w:sz w:val="18"/>
                <w:szCs w:val="18"/>
              </w:rPr>
              <w:t xml:space="preserve">Significant results (p&lt;0.05) are </w:t>
            </w:r>
            <w:r w:rsidRPr="00A071E2">
              <w:rPr>
                <w:rFonts w:ascii="Times New Roman" w:hAnsi="Times New Roman" w:cs="Times New Roman"/>
                <w:b/>
                <w:sz w:val="18"/>
                <w:szCs w:val="18"/>
              </w:rPr>
              <w:t>highlighted</w:t>
            </w:r>
            <w:r w:rsidR="009732AA" w:rsidRPr="00A071E2">
              <w:rPr>
                <w:rFonts w:ascii="Times New Roman" w:hAnsi="Times New Roman" w:cs="Times New Roman"/>
                <w:sz w:val="18"/>
                <w:szCs w:val="18"/>
              </w:rPr>
              <w:t>.</w:t>
            </w:r>
          </w:p>
          <w:p w14:paraId="2ABAC9EF" w14:textId="619AF7F9" w:rsidR="00F364D7" w:rsidRPr="00A071E2" w:rsidRDefault="00F364D7" w:rsidP="00AB363B">
            <w:pPr>
              <w:spacing w:line="240" w:lineRule="auto"/>
              <w:ind w:left="137" w:right="147"/>
              <w:jc w:val="left"/>
              <w:rPr>
                <w:rFonts w:ascii="Times New Roman" w:hAnsi="Times New Roman" w:cs="Times New Roman"/>
                <w:sz w:val="18"/>
                <w:szCs w:val="18"/>
              </w:rPr>
            </w:pPr>
            <w:r w:rsidRPr="00A071E2">
              <w:rPr>
                <w:rFonts w:ascii="Times New Roman" w:hAnsi="Times New Roman" w:cs="Times New Roman"/>
                <w:sz w:val="18"/>
                <w:szCs w:val="18"/>
              </w:rPr>
              <w:t>Data of the KORA-Age study conducted in Southern Germany between 2009 and 2012.</w:t>
            </w:r>
          </w:p>
        </w:tc>
      </w:tr>
    </w:tbl>
    <w:p w14:paraId="5D6F61E9" w14:textId="77777777" w:rsidR="000A3C42" w:rsidRPr="00A071E2" w:rsidRDefault="000A3C42" w:rsidP="000A3C42">
      <w:pPr>
        <w:rPr>
          <w:rFonts w:ascii="Times New Roman" w:hAnsi="Times New Roman" w:cs="Times New Roman"/>
        </w:rPr>
      </w:pPr>
    </w:p>
    <w:p w14:paraId="0AC3EB26" w14:textId="77777777" w:rsidR="000A3C42" w:rsidRPr="00A071E2" w:rsidRDefault="000A3C42">
      <w:pPr>
        <w:spacing w:after="200" w:line="276" w:lineRule="auto"/>
        <w:jc w:val="left"/>
        <w:rPr>
          <w:rFonts w:ascii="Times New Roman" w:hAnsi="Times New Roman" w:cs="Times New Roman"/>
        </w:rPr>
      </w:pPr>
      <w:r w:rsidRPr="00A071E2">
        <w:rPr>
          <w:rFonts w:ascii="Times New Roman" w:hAnsi="Times New Roman" w:cs="Times New Roman"/>
        </w:rPr>
        <w:br w:type="page"/>
      </w:r>
    </w:p>
    <w:p w14:paraId="4685CDE8" w14:textId="5942761C" w:rsidR="00A21192" w:rsidRPr="00FE6700" w:rsidRDefault="00EC7940" w:rsidP="00FE6700">
      <w:pPr>
        <w:rPr>
          <w:rFonts w:ascii="Times New Roman" w:hAnsi="Times New Roman" w:cs="Times New Roman"/>
          <w:b/>
          <w:sz w:val="24"/>
          <w:szCs w:val="24"/>
        </w:rPr>
      </w:pPr>
      <w:r w:rsidRPr="00FE6700">
        <w:rPr>
          <w:rFonts w:ascii="Times New Roman" w:hAnsi="Times New Roman" w:cs="Times New Roman"/>
          <w:b/>
          <w:sz w:val="24"/>
          <w:szCs w:val="24"/>
        </w:rPr>
        <w:lastRenderedPageBreak/>
        <w:t>Supplementa</w:t>
      </w:r>
      <w:r w:rsidR="0047640E">
        <w:rPr>
          <w:rFonts w:ascii="Times New Roman" w:hAnsi="Times New Roman" w:cs="Times New Roman"/>
          <w:b/>
          <w:sz w:val="24"/>
          <w:szCs w:val="24"/>
        </w:rPr>
        <w:t>l</w:t>
      </w:r>
      <w:r w:rsidRPr="00FE6700">
        <w:rPr>
          <w:rFonts w:ascii="Times New Roman" w:hAnsi="Times New Roman" w:cs="Times New Roman"/>
          <w:b/>
          <w:sz w:val="24"/>
          <w:szCs w:val="24"/>
        </w:rPr>
        <w:t xml:space="preserve"> </w:t>
      </w:r>
      <w:r w:rsidR="00A21192" w:rsidRPr="00FE6700">
        <w:rPr>
          <w:rFonts w:ascii="Times New Roman" w:hAnsi="Times New Roman" w:cs="Times New Roman"/>
          <w:b/>
          <w:sz w:val="24"/>
          <w:szCs w:val="24"/>
        </w:rPr>
        <w:t>Table</w:t>
      </w:r>
      <w:r w:rsidRPr="00FE6700">
        <w:rPr>
          <w:rFonts w:ascii="Times New Roman" w:hAnsi="Times New Roman" w:cs="Times New Roman"/>
          <w:b/>
          <w:sz w:val="24"/>
          <w:szCs w:val="24"/>
        </w:rPr>
        <w:t xml:space="preserve"> 6</w:t>
      </w:r>
      <w:r w:rsidR="00A21192" w:rsidRPr="00FE6700">
        <w:rPr>
          <w:rFonts w:ascii="Times New Roman" w:hAnsi="Times New Roman" w:cs="Times New Roman"/>
          <w:b/>
          <w:sz w:val="24"/>
          <w:szCs w:val="24"/>
        </w:rPr>
        <w:t>:</w:t>
      </w:r>
      <w:r w:rsidR="00A21192" w:rsidRPr="00FE6700">
        <w:rPr>
          <w:rFonts w:ascii="Times New Roman" w:hAnsi="Times New Roman" w:cs="Times New Roman"/>
          <w:sz w:val="24"/>
          <w:szCs w:val="24"/>
        </w:rPr>
        <w:t xml:space="preserve"> </w:t>
      </w:r>
      <w:r w:rsidR="00815276" w:rsidRPr="00FE6700">
        <w:rPr>
          <w:rFonts w:ascii="Times New Roman" w:hAnsi="Times New Roman" w:cs="Times New Roman"/>
          <w:sz w:val="24"/>
          <w:szCs w:val="24"/>
        </w:rPr>
        <w:t>Comparison of l</w:t>
      </w:r>
      <w:r w:rsidR="00A21192" w:rsidRPr="00FE6700">
        <w:rPr>
          <w:rFonts w:ascii="Times New Roman" w:hAnsi="Times New Roman" w:cs="Times New Roman"/>
          <w:sz w:val="24"/>
          <w:szCs w:val="24"/>
        </w:rPr>
        <w:t xml:space="preserve">ongitudinal </w:t>
      </w:r>
      <w:r w:rsidRPr="00FE6700">
        <w:rPr>
          <w:rFonts w:ascii="Times New Roman" w:hAnsi="Times New Roman" w:cs="Times New Roman"/>
          <w:sz w:val="24"/>
          <w:szCs w:val="24"/>
        </w:rPr>
        <w:t xml:space="preserve">associations between the continuous </w:t>
      </w:r>
      <w:r w:rsidR="00A21192" w:rsidRPr="00FE6700">
        <w:rPr>
          <w:rFonts w:ascii="Times New Roman" w:hAnsi="Times New Roman" w:cs="Times New Roman"/>
          <w:sz w:val="24"/>
          <w:szCs w:val="24"/>
        </w:rPr>
        <w:t xml:space="preserve">measures of obesity </w:t>
      </w:r>
      <w:r w:rsidRPr="00FE6700">
        <w:rPr>
          <w:rFonts w:ascii="Times New Roman" w:hAnsi="Times New Roman" w:cs="Times New Roman"/>
          <w:sz w:val="24"/>
          <w:szCs w:val="24"/>
        </w:rPr>
        <w:t>and</w:t>
      </w:r>
      <w:r w:rsidR="00A21192" w:rsidRPr="00FE6700">
        <w:rPr>
          <w:rFonts w:ascii="Times New Roman" w:hAnsi="Times New Roman" w:cs="Times New Roman"/>
          <w:sz w:val="24"/>
          <w:szCs w:val="24"/>
        </w:rPr>
        <w:t xml:space="preserve"> </w:t>
      </w:r>
      <w:r w:rsidR="00C37595" w:rsidRPr="00FE6700">
        <w:rPr>
          <w:rFonts w:ascii="Times New Roman" w:hAnsi="Times New Roman" w:cs="Times New Roman"/>
          <w:sz w:val="24"/>
          <w:szCs w:val="24"/>
        </w:rPr>
        <w:t xml:space="preserve">improvement of </w:t>
      </w:r>
      <w:r w:rsidR="00A21192" w:rsidRPr="00FE6700">
        <w:rPr>
          <w:rFonts w:ascii="Times New Roman" w:hAnsi="Times New Roman" w:cs="Times New Roman"/>
          <w:sz w:val="24"/>
          <w:szCs w:val="24"/>
        </w:rPr>
        <w:t>SRPC</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1134"/>
        <w:gridCol w:w="992"/>
        <w:gridCol w:w="1843"/>
        <w:gridCol w:w="1843"/>
        <w:gridCol w:w="992"/>
        <w:gridCol w:w="851"/>
        <w:gridCol w:w="850"/>
      </w:tblGrid>
      <w:tr w:rsidR="00DF14CA" w:rsidRPr="00A071E2" w14:paraId="51D34CD1" w14:textId="77777777" w:rsidTr="00643F43">
        <w:trPr>
          <w:cantSplit/>
          <w:trHeight w:val="362"/>
          <w:tblHeader/>
        </w:trPr>
        <w:tc>
          <w:tcPr>
            <w:tcW w:w="992" w:type="dxa"/>
            <w:tcBorders>
              <w:top w:val="single" w:sz="8" w:space="0" w:color="auto"/>
              <w:left w:val="nil"/>
              <w:bottom w:val="single" w:sz="8" w:space="0" w:color="auto"/>
              <w:right w:val="nil"/>
            </w:tcBorders>
            <w:shd w:val="clear" w:color="auto" w:fill="FFFFFF"/>
            <w:tcMar>
              <w:left w:w="67" w:type="dxa"/>
              <w:right w:w="67" w:type="dxa"/>
            </w:tcMar>
            <w:vAlign w:val="center"/>
          </w:tcPr>
          <w:p w14:paraId="163914BA" w14:textId="77777777" w:rsidR="00DF14CA" w:rsidRPr="007F7E7A" w:rsidRDefault="00DF14CA"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Measure of obesity</w:t>
            </w:r>
          </w:p>
        </w:tc>
        <w:tc>
          <w:tcPr>
            <w:tcW w:w="1134" w:type="dxa"/>
            <w:tcBorders>
              <w:top w:val="single" w:sz="8" w:space="0" w:color="auto"/>
              <w:left w:val="nil"/>
              <w:bottom w:val="single" w:sz="8" w:space="0" w:color="auto"/>
              <w:right w:val="nil"/>
            </w:tcBorders>
            <w:shd w:val="clear" w:color="auto" w:fill="FFFFFF"/>
            <w:tcMar>
              <w:left w:w="67" w:type="dxa"/>
              <w:right w:w="67" w:type="dxa"/>
            </w:tcMar>
            <w:vAlign w:val="center"/>
          </w:tcPr>
          <w:p w14:paraId="26DCD613" w14:textId="2DCE597F" w:rsidR="00DF14CA" w:rsidRPr="007F7E7A" w:rsidRDefault="00DF14CA"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β estimate</w:t>
            </w:r>
          </w:p>
        </w:tc>
        <w:tc>
          <w:tcPr>
            <w:tcW w:w="992" w:type="dxa"/>
            <w:tcBorders>
              <w:top w:val="single" w:sz="8" w:space="0" w:color="auto"/>
              <w:left w:val="nil"/>
              <w:bottom w:val="single" w:sz="8" w:space="0" w:color="auto"/>
              <w:right w:val="nil"/>
            </w:tcBorders>
            <w:shd w:val="clear" w:color="auto" w:fill="FFFFFF"/>
            <w:tcMar>
              <w:left w:w="67" w:type="dxa"/>
              <w:right w:w="67" w:type="dxa"/>
            </w:tcMar>
            <w:vAlign w:val="center"/>
          </w:tcPr>
          <w:p w14:paraId="010D5AB7" w14:textId="77777777" w:rsidR="00DF14CA" w:rsidRPr="007F7E7A" w:rsidRDefault="00DF14CA"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p-value</w:t>
            </w:r>
          </w:p>
        </w:tc>
        <w:tc>
          <w:tcPr>
            <w:tcW w:w="1843" w:type="dxa"/>
            <w:tcBorders>
              <w:top w:val="single" w:sz="8" w:space="0" w:color="auto"/>
              <w:left w:val="nil"/>
              <w:bottom w:val="single" w:sz="8" w:space="0" w:color="auto"/>
              <w:right w:val="nil"/>
            </w:tcBorders>
            <w:shd w:val="clear" w:color="auto" w:fill="FFFFFF"/>
            <w:vAlign w:val="center"/>
          </w:tcPr>
          <w:p w14:paraId="1D2680AC" w14:textId="7F10AEC7" w:rsidR="00DF14CA" w:rsidRPr="007F7E7A" w:rsidRDefault="004C3C8F"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OR (95% CI)</w:t>
            </w:r>
          </w:p>
        </w:tc>
        <w:tc>
          <w:tcPr>
            <w:tcW w:w="1843" w:type="dxa"/>
            <w:tcBorders>
              <w:top w:val="single" w:sz="8" w:space="0" w:color="auto"/>
              <w:left w:val="nil"/>
              <w:bottom w:val="single" w:sz="8" w:space="0" w:color="auto"/>
              <w:right w:val="nil"/>
            </w:tcBorders>
            <w:shd w:val="clear" w:color="auto" w:fill="FFFFFF"/>
            <w:vAlign w:val="center"/>
          </w:tcPr>
          <w:p w14:paraId="4482BC33" w14:textId="37C86063" w:rsidR="00DF14CA" w:rsidRPr="007F7E7A" w:rsidRDefault="00DF14CA"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AUC (ΔAUC)</w:t>
            </w:r>
          </w:p>
        </w:tc>
        <w:tc>
          <w:tcPr>
            <w:tcW w:w="992" w:type="dxa"/>
            <w:tcBorders>
              <w:top w:val="single" w:sz="8" w:space="0" w:color="auto"/>
              <w:left w:val="nil"/>
              <w:bottom w:val="single" w:sz="8" w:space="0" w:color="auto"/>
              <w:right w:val="nil"/>
            </w:tcBorders>
            <w:shd w:val="clear" w:color="auto" w:fill="FFFFFF"/>
            <w:vAlign w:val="center"/>
          </w:tcPr>
          <w:p w14:paraId="667ACF4F" w14:textId="77777777" w:rsidR="00DF14CA" w:rsidRPr="007F7E7A" w:rsidRDefault="00DF14CA"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R²</w:t>
            </w:r>
          </w:p>
        </w:tc>
        <w:tc>
          <w:tcPr>
            <w:tcW w:w="851" w:type="dxa"/>
            <w:tcBorders>
              <w:top w:val="single" w:sz="8" w:space="0" w:color="auto"/>
              <w:left w:val="nil"/>
              <w:bottom w:val="single" w:sz="8" w:space="0" w:color="auto"/>
              <w:right w:val="nil"/>
            </w:tcBorders>
            <w:shd w:val="clear" w:color="auto" w:fill="FFFFFF"/>
            <w:tcMar>
              <w:left w:w="67" w:type="dxa"/>
              <w:right w:w="67" w:type="dxa"/>
            </w:tcMar>
            <w:vAlign w:val="center"/>
          </w:tcPr>
          <w:p w14:paraId="1070014A" w14:textId="77777777" w:rsidR="00DF14CA" w:rsidRPr="007F7E7A" w:rsidRDefault="00DF14CA"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AIC</w:t>
            </w:r>
          </w:p>
        </w:tc>
        <w:tc>
          <w:tcPr>
            <w:tcW w:w="850" w:type="dxa"/>
            <w:tcBorders>
              <w:top w:val="single" w:sz="8" w:space="0" w:color="auto"/>
              <w:left w:val="nil"/>
              <w:bottom w:val="single" w:sz="8" w:space="0" w:color="auto"/>
              <w:right w:val="nil"/>
            </w:tcBorders>
            <w:shd w:val="clear" w:color="auto" w:fill="FFFFFF"/>
            <w:tcMar>
              <w:left w:w="67" w:type="dxa"/>
              <w:right w:w="67" w:type="dxa"/>
            </w:tcMar>
            <w:vAlign w:val="center"/>
          </w:tcPr>
          <w:p w14:paraId="33EE2377" w14:textId="77777777" w:rsidR="00DF14CA" w:rsidRPr="007F7E7A" w:rsidRDefault="00DF14CA"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BIC</w:t>
            </w:r>
          </w:p>
        </w:tc>
      </w:tr>
      <w:tr w:rsidR="004C3C8F" w:rsidRPr="00A071E2" w14:paraId="7DE795DA" w14:textId="77777777" w:rsidTr="00643F43">
        <w:trPr>
          <w:cantSplit/>
          <w:trHeight w:val="328"/>
        </w:trPr>
        <w:tc>
          <w:tcPr>
            <w:tcW w:w="9497" w:type="dxa"/>
            <w:gridSpan w:val="8"/>
            <w:tcBorders>
              <w:top w:val="single" w:sz="8" w:space="0" w:color="auto"/>
              <w:left w:val="nil"/>
              <w:bottom w:val="nil"/>
              <w:right w:val="nil"/>
            </w:tcBorders>
            <w:shd w:val="clear" w:color="auto" w:fill="D9D9D9" w:themeFill="background1" w:themeFillShade="D9"/>
            <w:vAlign w:val="center"/>
          </w:tcPr>
          <w:p w14:paraId="3236DDCB" w14:textId="6922FDA1" w:rsidR="004C3C8F" w:rsidRPr="007F7E7A" w:rsidRDefault="004C3C8F" w:rsidP="00AB363B">
            <w:pPr>
              <w:spacing w:line="240" w:lineRule="auto"/>
              <w:jc w:val="left"/>
              <w:rPr>
                <w:rFonts w:ascii="Times New Roman" w:hAnsi="Times New Roman" w:cs="Times New Roman"/>
                <w:b/>
                <w:sz w:val="20"/>
                <w:szCs w:val="20"/>
              </w:rPr>
            </w:pPr>
            <w:r w:rsidRPr="007F7E7A">
              <w:rPr>
                <w:rFonts w:ascii="Times New Roman" w:hAnsi="Times New Roman" w:cs="Times New Roman"/>
                <w:b/>
                <w:sz w:val="20"/>
                <w:szCs w:val="20"/>
              </w:rPr>
              <w:t>Model 1 (N=605)</w:t>
            </w:r>
          </w:p>
        </w:tc>
      </w:tr>
      <w:tr w:rsidR="00DF14CA" w:rsidRPr="00A071E2" w14:paraId="5CCDE0EA" w14:textId="77777777" w:rsidTr="00643F43">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386CB59F" w14:textId="77777777" w:rsidR="00DF14CA" w:rsidRPr="007F7E7A" w:rsidRDefault="00DF14CA"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BMI</w:t>
            </w:r>
          </w:p>
        </w:tc>
        <w:tc>
          <w:tcPr>
            <w:tcW w:w="1134" w:type="dxa"/>
            <w:tcBorders>
              <w:top w:val="nil"/>
              <w:left w:val="nil"/>
              <w:bottom w:val="nil"/>
              <w:right w:val="nil"/>
            </w:tcBorders>
            <w:shd w:val="clear" w:color="auto" w:fill="FFFFFF"/>
            <w:tcMar>
              <w:left w:w="67" w:type="dxa"/>
              <w:right w:w="67" w:type="dxa"/>
            </w:tcMar>
            <w:vAlign w:val="center"/>
          </w:tcPr>
          <w:p w14:paraId="3D805E1E" w14:textId="6803BAC9" w:rsidR="00DF14CA" w:rsidRPr="007F7E7A" w:rsidRDefault="00221E8A"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0.062</w:t>
            </w:r>
          </w:p>
        </w:tc>
        <w:tc>
          <w:tcPr>
            <w:tcW w:w="992" w:type="dxa"/>
            <w:tcBorders>
              <w:top w:val="nil"/>
              <w:left w:val="nil"/>
              <w:bottom w:val="nil"/>
              <w:right w:val="nil"/>
            </w:tcBorders>
            <w:shd w:val="clear" w:color="auto" w:fill="FFFFFF"/>
            <w:tcMar>
              <w:left w:w="67" w:type="dxa"/>
              <w:right w:w="67" w:type="dxa"/>
            </w:tcMar>
            <w:vAlign w:val="center"/>
          </w:tcPr>
          <w:p w14:paraId="00A77813" w14:textId="70F96142" w:rsidR="00DF14CA" w:rsidRPr="007F7E7A" w:rsidRDefault="004C3C8F" w:rsidP="00AB363B">
            <w:pPr>
              <w:spacing w:line="240" w:lineRule="auto"/>
              <w:jc w:val="center"/>
              <w:rPr>
                <w:rFonts w:ascii="Times New Roman" w:hAnsi="Times New Roman" w:cs="Times New Roman"/>
                <w:b/>
                <w:color w:val="000000" w:themeColor="text1"/>
                <w:sz w:val="20"/>
                <w:szCs w:val="20"/>
              </w:rPr>
            </w:pPr>
            <w:r w:rsidRPr="007F7E7A">
              <w:rPr>
                <w:rFonts w:ascii="Times New Roman" w:hAnsi="Times New Roman" w:cs="Times New Roman"/>
                <w:sz w:val="20"/>
                <w:szCs w:val="20"/>
                <w:lang w:val="de-DE"/>
              </w:rPr>
              <w:t>0.62</w:t>
            </w:r>
          </w:p>
        </w:tc>
        <w:tc>
          <w:tcPr>
            <w:tcW w:w="1843" w:type="dxa"/>
            <w:tcBorders>
              <w:top w:val="nil"/>
              <w:left w:val="nil"/>
              <w:bottom w:val="nil"/>
              <w:right w:val="nil"/>
            </w:tcBorders>
            <w:shd w:val="clear" w:color="auto" w:fill="FFFFFF"/>
            <w:vAlign w:val="center"/>
          </w:tcPr>
          <w:p w14:paraId="6681A77D" w14:textId="3F81383A" w:rsidR="00DF14CA" w:rsidRPr="007F7E7A" w:rsidRDefault="00221E8A"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1.06</w:t>
            </w:r>
            <w:r w:rsidR="004C3C8F" w:rsidRPr="007F7E7A">
              <w:rPr>
                <w:rFonts w:ascii="Times New Roman" w:hAnsi="Times New Roman" w:cs="Times New Roman"/>
                <w:sz w:val="20"/>
                <w:szCs w:val="20"/>
                <w:lang w:val="de-DE"/>
              </w:rPr>
              <w:t xml:space="preserve"> </w:t>
            </w:r>
            <w:r w:rsidRPr="007F7E7A">
              <w:rPr>
                <w:rFonts w:ascii="Times New Roman" w:hAnsi="Times New Roman" w:cs="Times New Roman"/>
                <w:sz w:val="20"/>
                <w:szCs w:val="20"/>
                <w:lang w:val="de-DE"/>
              </w:rPr>
              <w:t>(0.83-1.36)</w:t>
            </w:r>
          </w:p>
        </w:tc>
        <w:tc>
          <w:tcPr>
            <w:tcW w:w="1843" w:type="dxa"/>
            <w:tcBorders>
              <w:top w:val="nil"/>
              <w:left w:val="nil"/>
              <w:bottom w:val="nil"/>
              <w:right w:val="nil"/>
            </w:tcBorders>
            <w:shd w:val="clear" w:color="auto" w:fill="FFFFFF"/>
            <w:vAlign w:val="center"/>
          </w:tcPr>
          <w:p w14:paraId="6B70C800" w14:textId="2A4627F2" w:rsidR="00DF14CA" w:rsidRPr="007F7E7A" w:rsidRDefault="004C3C8F"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0.5404 (</w:t>
            </w:r>
            <w:r w:rsidR="00337145" w:rsidRPr="007F7E7A">
              <w:rPr>
                <w:rFonts w:ascii="Times New Roman" w:hAnsi="Times New Roman" w:cs="Times New Roman"/>
                <w:sz w:val="20"/>
                <w:szCs w:val="20"/>
                <w:lang w:val="de-DE"/>
              </w:rPr>
              <w:t>0.0271</w:t>
            </w:r>
            <w:r w:rsidRPr="007F7E7A">
              <w:rPr>
                <w:rFonts w:ascii="Times New Roman" w:hAnsi="Times New Roman" w:cs="Times New Roman"/>
                <w:sz w:val="20"/>
                <w:szCs w:val="20"/>
                <w:lang w:val="de-DE"/>
              </w:rPr>
              <w:t>)</w:t>
            </w:r>
          </w:p>
        </w:tc>
        <w:tc>
          <w:tcPr>
            <w:tcW w:w="992" w:type="dxa"/>
            <w:tcBorders>
              <w:top w:val="nil"/>
              <w:left w:val="nil"/>
              <w:bottom w:val="nil"/>
              <w:right w:val="nil"/>
            </w:tcBorders>
            <w:shd w:val="clear" w:color="auto" w:fill="FFFFFF"/>
            <w:vAlign w:val="center"/>
          </w:tcPr>
          <w:p w14:paraId="60B586BF" w14:textId="75235B7D" w:rsidR="00DF14CA" w:rsidRPr="007F7E7A" w:rsidRDefault="004C3C8F"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0.0007</w:t>
            </w:r>
          </w:p>
        </w:tc>
        <w:tc>
          <w:tcPr>
            <w:tcW w:w="851" w:type="dxa"/>
            <w:tcBorders>
              <w:top w:val="nil"/>
              <w:left w:val="nil"/>
              <w:bottom w:val="nil"/>
              <w:right w:val="nil"/>
            </w:tcBorders>
            <w:shd w:val="clear" w:color="auto" w:fill="FFFFFF"/>
            <w:tcMar>
              <w:left w:w="67" w:type="dxa"/>
              <w:right w:w="67" w:type="dxa"/>
            </w:tcMar>
            <w:vAlign w:val="center"/>
          </w:tcPr>
          <w:p w14:paraId="2EFF2E6C" w14:textId="426B7E13" w:rsidR="00DF14CA" w:rsidRPr="007F7E7A" w:rsidRDefault="00221E8A"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428.72</w:t>
            </w:r>
          </w:p>
        </w:tc>
        <w:tc>
          <w:tcPr>
            <w:tcW w:w="850" w:type="dxa"/>
            <w:tcBorders>
              <w:top w:val="nil"/>
              <w:left w:val="nil"/>
              <w:bottom w:val="nil"/>
              <w:right w:val="nil"/>
            </w:tcBorders>
            <w:shd w:val="clear" w:color="auto" w:fill="FFFFFF"/>
            <w:tcMar>
              <w:left w:w="67" w:type="dxa"/>
              <w:right w:w="67" w:type="dxa"/>
            </w:tcMar>
            <w:vAlign w:val="center"/>
          </w:tcPr>
          <w:p w14:paraId="0EA4A155" w14:textId="28FD55BA" w:rsidR="00DF14CA" w:rsidRPr="007F7E7A" w:rsidRDefault="004C3C8F"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446.3</w:t>
            </w:r>
            <w:r w:rsidR="00221E8A" w:rsidRPr="007F7E7A">
              <w:rPr>
                <w:rFonts w:ascii="Times New Roman" w:hAnsi="Times New Roman" w:cs="Times New Roman"/>
                <w:sz w:val="20"/>
                <w:szCs w:val="20"/>
                <w:lang w:val="de-DE"/>
              </w:rPr>
              <w:t>5</w:t>
            </w:r>
          </w:p>
        </w:tc>
      </w:tr>
      <w:tr w:rsidR="00DF14CA" w:rsidRPr="00A071E2" w14:paraId="6B821514" w14:textId="77777777" w:rsidTr="00643F43">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613A6332" w14:textId="77777777" w:rsidR="00DF14CA" w:rsidRPr="007F7E7A" w:rsidRDefault="00DF14CA"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WC</w:t>
            </w:r>
          </w:p>
        </w:tc>
        <w:tc>
          <w:tcPr>
            <w:tcW w:w="1134" w:type="dxa"/>
            <w:tcBorders>
              <w:top w:val="nil"/>
              <w:left w:val="nil"/>
              <w:bottom w:val="nil"/>
              <w:right w:val="nil"/>
            </w:tcBorders>
            <w:shd w:val="clear" w:color="auto" w:fill="FFFFFF"/>
            <w:tcMar>
              <w:left w:w="67" w:type="dxa"/>
              <w:right w:w="67" w:type="dxa"/>
            </w:tcMar>
            <w:vAlign w:val="center"/>
          </w:tcPr>
          <w:p w14:paraId="17FC6E7A" w14:textId="0F45A427" w:rsidR="00DF14CA" w:rsidRPr="007F7E7A" w:rsidRDefault="0033714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0.08</w:t>
            </w:r>
            <w:r w:rsidR="00221E8A" w:rsidRPr="007F7E7A">
              <w:rPr>
                <w:rFonts w:ascii="Times New Roman" w:hAnsi="Times New Roman" w:cs="Times New Roman"/>
                <w:sz w:val="20"/>
                <w:szCs w:val="20"/>
                <w:lang w:val="de-DE"/>
              </w:rPr>
              <w:t>6</w:t>
            </w:r>
          </w:p>
        </w:tc>
        <w:tc>
          <w:tcPr>
            <w:tcW w:w="992" w:type="dxa"/>
            <w:tcBorders>
              <w:top w:val="nil"/>
              <w:left w:val="nil"/>
              <w:bottom w:val="nil"/>
              <w:right w:val="nil"/>
            </w:tcBorders>
            <w:shd w:val="clear" w:color="auto" w:fill="FFFFFF"/>
            <w:tcMar>
              <w:left w:w="67" w:type="dxa"/>
              <w:right w:w="67" w:type="dxa"/>
            </w:tcMar>
            <w:vAlign w:val="center"/>
          </w:tcPr>
          <w:p w14:paraId="4A26F4B8" w14:textId="06D1FD08" w:rsidR="00DF14CA" w:rsidRPr="007F7E7A" w:rsidRDefault="00337145" w:rsidP="00AB363B">
            <w:pPr>
              <w:spacing w:line="240" w:lineRule="auto"/>
              <w:jc w:val="center"/>
              <w:rPr>
                <w:rFonts w:ascii="Times New Roman" w:hAnsi="Times New Roman" w:cs="Times New Roman"/>
                <w:b/>
                <w:color w:val="000000" w:themeColor="text1"/>
                <w:sz w:val="20"/>
                <w:szCs w:val="20"/>
              </w:rPr>
            </w:pPr>
            <w:r w:rsidRPr="007F7E7A">
              <w:rPr>
                <w:rFonts w:ascii="Times New Roman" w:hAnsi="Times New Roman" w:cs="Times New Roman"/>
                <w:sz w:val="20"/>
                <w:szCs w:val="20"/>
                <w:lang w:val="de-DE"/>
              </w:rPr>
              <w:t>0.5</w:t>
            </w:r>
            <w:r w:rsidR="00221E8A" w:rsidRPr="007F7E7A">
              <w:rPr>
                <w:rFonts w:ascii="Times New Roman" w:hAnsi="Times New Roman" w:cs="Times New Roman"/>
                <w:sz w:val="20"/>
                <w:szCs w:val="20"/>
                <w:lang w:val="de-DE"/>
              </w:rPr>
              <w:t>5</w:t>
            </w:r>
          </w:p>
        </w:tc>
        <w:tc>
          <w:tcPr>
            <w:tcW w:w="1843" w:type="dxa"/>
            <w:tcBorders>
              <w:top w:val="nil"/>
              <w:left w:val="nil"/>
              <w:bottom w:val="nil"/>
              <w:right w:val="nil"/>
            </w:tcBorders>
            <w:shd w:val="clear" w:color="auto" w:fill="FFFFFF"/>
            <w:vAlign w:val="center"/>
          </w:tcPr>
          <w:p w14:paraId="75A1A7F1" w14:textId="30E12415" w:rsidR="00DF14CA" w:rsidRPr="007F7E7A" w:rsidRDefault="00221E8A"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1.09</w:t>
            </w:r>
            <w:r w:rsidR="00337145" w:rsidRPr="007F7E7A">
              <w:rPr>
                <w:rFonts w:ascii="Times New Roman" w:hAnsi="Times New Roman" w:cs="Times New Roman"/>
                <w:sz w:val="20"/>
                <w:szCs w:val="20"/>
                <w:lang w:val="de-DE"/>
              </w:rPr>
              <w:t xml:space="preserve"> </w:t>
            </w:r>
            <w:r w:rsidRPr="007F7E7A">
              <w:rPr>
                <w:rFonts w:ascii="Times New Roman" w:hAnsi="Times New Roman" w:cs="Times New Roman"/>
                <w:sz w:val="20"/>
                <w:szCs w:val="20"/>
                <w:lang w:val="de-DE"/>
              </w:rPr>
              <w:t>(</w:t>
            </w:r>
            <w:r w:rsidR="00337145" w:rsidRPr="007F7E7A">
              <w:rPr>
                <w:rFonts w:ascii="Times New Roman" w:hAnsi="Times New Roman" w:cs="Times New Roman"/>
                <w:sz w:val="20"/>
                <w:szCs w:val="20"/>
                <w:lang w:val="de-DE"/>
              </w:rPr>
              <w:t>0.8</w:t>
            </w:r>
            <w:r w:rsidRPr="007F7E7A">
              <w:rPr>
                <w:rFonts w:ascii="Times New Roman" w:hAnsi="Times New Roman" w:cs="Times New Roman"/>
                <w:sz w:val="20"/>
                <w:szCs w:val="20"/>
                <w:lang w:val="de-DE"/>
              </w:rPr>
              <w:t>3-</w:t>
            </w:r>
            <w:r w:rsidR="00337145" w:rsidRPr="007F7E7A">
              <w:rPr>
                <w:rFonts w:ascii="Times New Roman" w:hAnsi="Times New Roman" w:cs="Times New Roman"/>
                <w:sz w:val="20"/>
                <w:szCs w:val="20"/>
                <w:lang w:val="de-DE"/>
              </w:rPr>
              <w:t>1.4</w:t>
            </w:r>
            <w:r w:rsidRPr="007F7E7A">
              <w:rPr>
                <w:rFonts w:ascii="Times New Roman" w:hAnsi="Times New Roman" w:cs="Times New Roman"/>
                <w:sz w:val="20"/>
                <w:szCs w:val="20"/>
                <w:lang w:val="de-DE"/>
              </w:rPr>
              <w:t>4)</w:t>
            </w:r>
          </w:p>
        </w:tc>
        <w:tc>
          <w:tcPr>
            <w:tcW w:w="1843" w:type="dxa"/>
            <w:tcBorders>
              <w:top w:val="nil"/>
              <w:left w:val="nil"/>
              <w:bottom w:val="nil"/>
              <w:right w:val="nil"/>
            </w:tcBorders>
            <w:shd w:val="clear" w:color="auto" w:fill="FFFFFF"/>
            <w:vAlign w:val="center"/>
          </w:tcPr>
          <w:p w14:paraId="7EDA23C7" w14:textId="6960A947" w:rsidR="00DF14CA" w:rsidRPr="007F7E7A" w:rsidRDefault="0033714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0.5437 (0.0304)</w:t>
            </w:r>
          </w:p>
        </w:tc>
        <w:tc>
          <w:tcPr>
            <w:tcW w:w="992" w:type="dxa"/>
            <w:tcBorders>
              <w:top w:val="nil"/>
              <w:left w:val="nil"/>
              <w:bottom w:val="nil"/>
              <w:right w:val="nil"/>
            </w:tcBorders>
            <w:shd w:val="clear" w:color="auto" w:fill="FFFFFF"/>
            <w:vAlign w:val="center"/>
          </w:tcPr>
          <w:p w14:paraId="119B8C7F" w14:textId="419AC6BC" w:rsidR="00DF14CA" w:rsidRPr="007F7E7A" w:rsidRDefault="0033714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0.0009</w:t>
            </w:r>
          </w:p>
        </w:tc>
        <w:tc>
          <w:tcPr>
            <w:tcW w:w="851" w:type="dxa"/>
            <w:tcBorders>
              <w:top w:val="nil"/>
              <w:left w:val="nil"/>
              <w:bottom w:val="nil"/>
              <w:right w:val="nil"/>
            </w:tcBorders>
            <w:shd w:val="clear" w:color="auto" w:fill="FFFFFF"/>
            <w:tcMar>
              <w:left w:w="67" w:type="dxa"/>
              <w:right w:w="67" w:type="dxa"/>
            </w:tcMar>
            <w:vAlign w:val="center"/>
          </w:tcPr>
          <w:p w14:paraId="176999B7" w14:textId="297B17F1" w:rsidR="00DF14CA" w:rsidRPr="007F7E7A" w:rsidRDefault="0033714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428.</w:t>
            </w:r>
            <w:r w:rsidR="00221E8A" w:rsidRPr="007F7E7A">
              <w:rPr>
                <w:rFonts w:ascii="Times New Roman" w:hAnsi="Times New Roman" w:cs="Times New Roman"/>
                <w:sz w:val="20"/>
                <w:szCs w:val="20"/>
                <w:lang w:val="de-DE"/>
              </w:rPr>
              <w:t>60</w:t>
            </w:r>
          </w:p>
        </w:tc>
        <w:tc>
          <w:tcPr>
            <w:tcW w:w="850" w:type="dxa"/>
            <w:tcBorders>
              <w:top w:val="nil"/>
              <w:left w:val="nil"/>
              <w:bottom w:val="nil"/>
              <w:right w:val="nil"/>
            </w:tcBorders>
            <w:shd w:val="clear" w:color="auto" w:fill="FFFFFF"/>
            <w:tcMar>
              <w:left w:w="67" w:type="dxa"/>
              <w:right w:w="67" w:type="dxa"/>
            </w:tcMar>
            <w:vAlign w:val="center"/>
          </w:tcPr>
          <w:p w14:paraId="493AB016" w14:textId="24575338" w:rsidR="00DF14CA" w:rsidRPr="007F7E7A" w:rsidRDefault="00221E8A"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446.22</w:t>
            </w:r>
          </w:p>
        </w:tc>
      </w:tr>
      <w:tr w:rsidR="00DF14CA" w:rsidRPr="00A071E2" w14:paraId="71ABE5E0" w14:textId="77777777" w:rsidTr="00643F43">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786F9F57" w14:textId="77777777" w:rsidR="00DF14CA" w:rsidRPr="007F7E7A" w:rsidRDefault="00DF14CA"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WHR</w:t>
            </w:r>
          </w:p>
        </w:tc>
        <w:tc>
          <w:tcPr>
            <w:tcW w:w="1134" w:type="dxa"/>
            <w:tcBorders>
              <w:top w:val="nil"/>
              <w:left w:val="nil"/>
              <w:bottom w:val="nil"/>
              <w:right w:val="nil"/>
            </w:tcBorders>
            <w:shd w:val="clear" w:color="auto" w:fill="FFFFFF"/>
            <w:tcMar>
              <w:left w:w="67" w:type="dxa"/>
              <w:right w:w="67" w:type="dxa"/>
            </w:tcMar>
            <w:vAlign w:val="center"/>
          </w:tcPr>
          <w:p w14:paraId="6D40CF34" w14:textId="76933F9C" w:rsidR="00DF14CA" w:rsidRPr="007F7E7A" w:rsidRDefault="00221E8A"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0.112</w:t>
            </w:r>
          </w:p>
        </w:tc>
        <w:tc>
          <w:tcPr>
            <w:tcW w:w="992" w:type="dxa"/>
            <w:tcBorders>
              <w:top w:val="nil"/>
              <w:left w:val="nil"/>
              <w:bottom w:val="nil"/>
              <w:right w:val="nil"/>
            </w:tcBorders>
            <w:shd w:val="clear" w:color="auto" w:fill="FFFFFF"/>
            <w:tcMar>
              <w:left w:w="67" w:type="dxa"/>
              <w:right w:w="67" w:type="dxa"/>
            </w:tcMar>
            <w:vAlign w:val="center"/>
          </w:tcPr>
          <w:p w14:paraId="6A59EECE" w14:textId="1486B23E" w:rsidR="00DF14CA" w:rsidRPr="007F7E7A" w:rsidRDefault="00337145"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0.54</w:t>
            </w:r>
          </w:p>
        </w:tc>
        <w:tc>
          <w:tcPr>
            <w:tcW w:w="1843" w:type="dxa"/>
            <w:tcBorders>
              <w:top w:val="nil"/>
              <w:left w:val="nil"/>
              <w:bottom w:val="nil"/>
              <w:right w:val="nil"/>
            </w:tcBorders>
            <w:shd w:val="clear" w:color="auto" w:fill="FFFFFF"/>
            <w:vAlign w:val="center"/>
          </w:tcPr>
          <w:p w14:paraId="1133608F" w14:textId="4338DEBE" w:rsidR="00DF14CA" w:rsidRPr="007F7E7A" w:rsidRDefault="0033714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1.1</w:t>
            </w:r>
            <w:r w:rsidR="00221E8A" w:rsidRPr="007F7E7A">
              <w:rPr>
                <w:rFonts w:ascii="Times New Roman" w:hAnsi="Times New Roman" w:cs="Times New Roman"/>
                <w:sz w:val="20"/>
                <w:szCs w:val="20"/>
                <w:lang w:val="de-DE"/>
              </w:rPr>
              <w:t>2</w:t>
            </w:r>
            <w:r w:rsidRPr="007F7E7A">
              <w:rPr>
                <w:rFonts w:ascii="Times New Roman" w:hAnsi="Times New Roman" w:cs="Times New Roman"/>
                <w:sz w:val="20"/>
                <w:szCs w:val="20"/>
                <w:lang w:val="de-DE"/>
              </w:rPr>
              <w:t xml:space="preserve"> </w:t>
            </w:r>
            <w:r w:rsidR="00221E8A" w:rsidRPr="007F7E7A">
              <w:rPr>
                <w:rFonts w:ascii="Times New Roman" w:hAnsi="Times New Roman" w:cs="Times New Roman"/>
                <w:sz w:val="20"/>
                <w:szCs w:val="20"/>
                <w:lang w:val="de-DE"/>
              </w:rPr>
              <w:t>(0.78-1.60)</w:t>
            </w:r>
          </w:p>
        </w:tc>
        <w:tc>
          <w:tcPr>
            <w:tcW w:w="1843" w:type="dxa"/>
            <w:tcBorders>
              <w:top w:val="nil"/>
              <w:left w:val="nil"/>
              <w:bottom w:val="nil"/>
              <w:right w:val="nil"/>
            </w:tcBorders>
            <w:shd w:val="clear" w:color="auto" w:fill="FFFFFF"/>
            <w:vAlign w:val="center"/>
          </w:tcPr>
          <w:p w14:paraId="72E343E4" w14:textId="0FCBCC14" w:rsidR="00DF14CA" w:rsidRPr="007F7E7A" w:rsidRDefault="0033714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0.5269 (0.0136)</w:t>
            </w:r>
          </w:p>
        </w:tc>
        <w:tc>
          <w:tcPr>
            <w:tcW w:w="992" w:type="dxa"/>
            <w:tcBorders>
              <w:top w:val="nil"/>
              <w:left w:val="nil"/>
              <w:bottom w:val="nil"/>
              <w:right w:val="nil"/>
            </w:tcBorders>
            <w:shd w:val="clear" w:color="auto" w:fill="FFFFFF"/>
            <w:vAlign w:val="center"/>
          </w:tcPr>
          <w:p w14:paraId="13B07299" w14:textId="504A2AD8" w:rsidR="00DF14CA" w:rsidRPr="007F7E7A" w:rsidRDefault="0033714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0.0010</w:t>
            </w:r>
          </w:p>
        </w:tc>
        <w:tc>
          <w:tcPr>
            <w:tcW w:w="851" w:type="dxa"/>
            <w:tcBorders>
              <w:top w:val="nil"/>
              <w:left w:val="nil"/>
              <w:bottom w:val="nil"/>
              <w:right w:val="nil"/>
            </w:tcBorders>
            <w:shd w:val="clear" w:color="auto" w:fill="FFFFFF"/>
            <w:tcMar>
              <w:left w:w="67" w:type="dxa"/>
              <w:right w:w="67" w:type="dxa"/>
            </w:tcMar>
            <w:vAlign w:val="center"/>
          </w:tcPr>
          <w:p w14:paraId="7329194B" w14:textId="58107BF4" w:rsidR="00DF14CA" w:rsidRPr="007F7E7A" w:rsidRDefault="0033714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428.5</w:t>
            </w:r>
            <w:r w:rsidR="00221E8A" w:rsidRPr="007F7E7A">
              <w:rPr>
                <w:rFonts w:ascii="Times New Roman" w:hAnsi="Times New Roman" w:cs="Times New Roman"/>
                <w:sz w:val="20"/>
                <w:szCs w:val="20"/>
                <w:lang w:val="de-DE"/>
              </w:rPr>
              <w:t>9</w:t>
            </w:r>
          </w:p>
        </w:tc>
        <w:tc>
          <w:tcPr>
            <w:tcW w:w="850" w:type="dxa"/>
            <w:tcBorders>
              <w:top w:val="nil"/>
              <w:left w:val="nil"/>
              <w:bottom w:val="nil"/>
              <w:right w:val="nil"/>
            </w:tcBorders>
            <w:shd w:val="clear" w:color="auto" w:fill="FFFFFF"/>
            <w:tcMar>
              <w:left w:w="67" w:type="dxa"/>
              <w:right w:w="67" w:type="dxa"/>
            </w:tcMar>
            <w:vAlign w:val="center"/>
          </w:tcPr>
          <w:p w14:paraId="0ABC378D" w14:textId="01AC493D" w:rsidR="00DF14CA" w:rsidRPr="007F7E7A" w:rsidRDefault="0033714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446.2</w:t>
            </w:r>
            <w:r w:rsidR="00221E8A" w:rsidRPr="007F7E7A">
              <w:rPr>
                <w:rFonts w:ascii="Times New Roman" w:hAnsi="Times New Roman" w:cs="Times New Roman"/>
                <w:sz w:val="20"/>
                <w:szCs w:val="20"/>
                <w:lang w:val="de-DE"/>
              </w:rPr>
              <w:t>1</w:t>
            </w:r>
          </w:p>
        </w:tc>
      </w:tr>
      <w:tr w:rsidR="00DF14CA" w:rsidRPr="00A071E2" w14:paraId="4C89CDA5" w14:textId="77777777" w:rsidTr="00643F43">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6A9EB16B" w14:textId="77777777" w:rsidR="00DF14CA" w:rsidRPr="007F7E7A" w:rsidRDefault="00DF14CA"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WHtR</w:t>
            </w:r>
          </w:p>
        </w:tc>
        <w:tc>
          <w:tcPr>
            <w:tcW w:w="1134" w:type="dxa"/>
            <w:tcBorders>
              <w:top w:val="nil"/>
              <w:left w:val="nil"/>
              <w:bottom w:val="nil"/>
              <w:right w:val="nil"/>
            </w:tcBorders>
            <w:shd w:val="clear" w:color="auto" w:fill="FFFFFF"/>
            <w:tcMar>
              <w:left w:w="67" w:type="dxa"/>
              <w:right w:w="67" w:type="dxa"/>
            </w:tcMar>
            <w:vAlign w:val="center"/>
          </w:tcPr>
          <w:p w14:paraId="65093733" w14:textId="2B12D929" w:rsidR="00DF14CA" w:rsidRPr="007F7E7A" w:rsidRDefault="0033714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0.10</w:t>
            </w:r>
            <w:r w:rsidR="00221E8A" w:rsidRPr="007F7E7A">
              <w:rPr>
                <w:rFonts w:ascii="Times New Roman" w:hAnsi="Times New Roman" w:cs="Times New Roman"/>
                <w:sz w:val="20"/>
                <w:szCs w:val="20"/>
                <w:lang w:val="de-DE"/>
              </w:rPr>
              <w:t>6</w:t>
            </w:r>
          </w:p>
        </w:tc>
        <w:tc>
          <w:tcPr>
            <w:tcW w:w="992" w:type="dxa"/>
            <w:tcBorders>
              <w:top w:val="nil"/>
              <w:left w:val="nil"/>
              <w:bottom w:val="nil"/>
              <w:right w:val="nil"/>
            </w:tcBorders>
            <w:shd w:val="clear" w:color="auto" w:fill="FFFFFF"/>
            <w:tcMar>
              <w:left w:w="67" w:type="dxa"/>
              <w:right w:w="67" w:type="dxa"/>
            </w:tcMar>
            <w:vAlign w:val="center"/>
          </w:tcPr>
          <w:p w14:paraId="2D979DDC" w14:textId="0E70A2C2" w:rsidR="00DF14CA" w:rsidRPr="007F7E7A" w:rsidRDefault="00337145"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0.41</w:t>
            </w:r>
          </w:p>
        </w:tc>
        <w:tc>
          <w:tcPr>
            <w:tcW w:w="1843" w:type="dxa"/>
            <w:tcBorders>
              <w:top w:val="nil"/>
              <w:left w:val="nil"/>
              <w:bottom w:val="nil"/>
              <w:right w:val="nil"/>
            </w:tcBorders>
            <w:shd w:val="clear" w:color="auto" w:fill="FFFFFF"/>
            <w:vAlign w:val="center"/>
          </w:tcPr>
          <w:p w14:paraId="17EA1566" w14:textId="7F1FFC84" w:rsidR="00DF14CA" w:rsidRPr="007F7E7A" w:rsidRDefault="00221E8A"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1.11</w:t>
            </w:r>
            <w:r w:rsidR="00337145" w:rsidRPr="007F7E7A">
              <w:rPr>
                <w:rFonts w:ascii="Times New Roman" w:hAnsi="Times New Roman" w:cs="Times New Roman"/>
                <w:sz w:val="20"/>
                <w:szCs w:val="20"/>
                <w:lang w:val="de-DE"/>
              </w:rPr>
              <w:t xml:space="preserve"> </w:t>
            </w:r>
            <w:r w:rsidRPr="007F7E7A">
              <w:rPr>
                <w:rFonts w:ascii="Times New Roman" w:hAnsi="Times New Roman" w:cs="Times New Roman"/>
                <w:sz w:val="20"/>
                <w:szCs w:val="20"/>
                <w:lang w:val="de-DE"/>
              </w:rPr>
              <w:t>(0.86-1.43)</w:t>
            </w:r>
          </w:p>
        </w:tc>
        <w:tc>
          <w:tcPr>
            <w:tcW w:w="1843" w:type="dxa"/>
            <w:tcBorders>
              <w:top w:val="nil"/>
              <w:left w:val="nil"/>
              <w:bottom w:val="nil"/>
              <w:right w:val="nil"/>
            </w:tcBorders>
            <w:shd w:val="clear" w:color="auto" w:fill="FFFFFF"/>
            <w:vAlign w:val="center"/>
          </w:tcPr>
          <w:p w14:paraId="2172AE6F" w14:textId="6D222FAD" w:rsidR="00DF14CA" w:rsidRPr="007F7E7A" w:rsidRDefault="0033714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0.5399 (0.0266)</w:t>
            </w:r>
          </w:p>
        </w:tc>
        <w:tc>
          <w:tcPr>
            <w:tcW w:w="992" w:type="dxa"/>
            <w:tcBorders>
              <w:top w:val="nil"/>
              <w:left w:val="nil"/>
              <w:bottom w:val="nil"/>
              <w:right w:val="nil"/>
            </w:tcBorders>
            <w:shd w:val="clear" w:color="auto" w:fill="FFFFFF"/>
            <w:vAlign w:val="center"/>
          </w:tcPr>
          <w:p w14:paraId="479A9D2F" w14:textId="6F901755" w:rsidR="00DF14CA" w:rsidRPr="007F7E7A" w:rsidRDefault="0033714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0.0014</w:t>
            </w:r>
          </w:p>
        </w:tc>
        <w:tc>
          <w:tcPr>
            <w:tcW w:w="851" w:type="dxa"/>
            <w:tcBorders>
              <w:top w:val="nil"/>
              <w:left w:val="nil"/>
              <w:bottom w:val="nil"/>
              <w:right w:val="nil"/>
            </w:tcBorders>
            <w:shd w:val="clear" w:color="auto" w:fill="FFFFFF"/>
            <w:tcMar>
              <w:left w:w="67" w:type="dxa"/>
              <w:right w:w="67" w:type="dxa"/>
            </w:tcMar>
            <w:vAlign w:val="center"/>
          </w:tcPr>
          <w:p w14:paraId="118CEB25" w14:textId="4085EDC2" w:rsidR="00DF14CA" w:rsidRPr="007F7E7A" w:rsidRDefault="0033714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428.</w:t>
            </w:r>
            <w:r w:rsidR="00221E8A" w:rsidRPr="007F7E7A">
              <w:rPr>
                <w:rFonts w:ascii="Times New Roman" w:hAnsi="Times New Roman" w:cs="Times New Roman"/>
                <w:sz w:val="20"/>
                <w:szCs w:val="20"/>
                <w:lang w:val="de-DE"/>
              </w:rPr>
              <w:t>30</w:t>
            </w:r>
          </w:p>
        </w:tc>
        <w:tc>
          <w:tcPr>
            <w:tcW w:w="850" w:type="dxa"/>
            <w:tcBorders>
              <w:top w:val="nil"/>
              <w:left w:val="nil"/>
              <w:bottom w:val="nil"/>
              <w:right w:val="nil"/>
            </w:tcBorders>
            <w:shd w:val="clear" w:color="auto" w:fill="FFFFFF"/>
            <w:tcMar>
              <w:left w:w="67" w:type="dxa"/>
              <w:right w:w="67" w:type="dxa"/>
            </w:tcMar>
            <w:vAlign w:val="center"/>
          </w:tcPr>
          <w:p w14:paraId="6625A076" w14:textId="2B78D040" w:rsidR="00DF14CA" w:rsidRPr="007F7E7A" w:rsidRDefault="0033714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445.9</w:t>
            </w:r>
            <w:r w:rsidR="00221E8A" w:rsidRPr="007F7E7A">
              <w:rPr>
                <w:rFonts w:ascii="Times New Roman" w:hAnsi="Times New Roman" w:cs="Times New Roman"/>
                <w:sz w:val="20"/>
                <w:szCs w:val="20"/>
                <w:lang w:val="de-DE"/>
              </w:rPr>
              <w:t>2</w:t>
            </w:r>
          </w:p>
        </w:tc>
      </w:tr>
      <w:tr w:rsidR="00DF14CA" w:rsidRPr="00A071E2" w14:paraId="6C50F36E" w14:textId="77777777" w:rsidTr="00643F43">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5DA319AB" w14:textId="77777777" w:rsidR="00DF14CA" w:rsidRPr="007F7E7A" w:rsidRDefault="00DF14CA"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FMp</w:t>
            </w:r>
          </w:p>
        </w:tc>
        <w:tc>
          <w:tcPr>
            <w:tcW w:w="1134" w:type="dxa"/>
            <w:tcBorders>
              <w:top w:val="nil"/>
              <w:left w:val="nil"/>
              <w:bottom w:val="nil"/>
              <w:right w:val="nil"/>
            </w:tcBorders>
            <w:shd w:val="clear" w:color="auto" w:fill="FFFFFF"/>
            <w:tcMar>
              <w:left w:w="67" w:type="dxa"/>
              <w:right w:w="67" w:type="dxa"/>
            </w:tcMar>
            <w:vAlign w:val="center"/>
          </w:tcPr>
          <w:p w14:paraId="551C9015" w14:textId="657CC833" w:rsidR="00DF14CA" w:rsidRPr="007F7E7A" w:rsidRDefault="0033714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0.22</w:t>
            </w:r>
            <w:r w:rsidR="00221E8A" w:rsidRPr="007F7E7A">
              <w:rPr>
                <w:rFonts w:ascii="Times New Roman" w:hAnsi="Times New Roman" w:cs="Times New Roman"/>
                <w:sz w:val="20"/>
                <w:szCs w:val="20"/>
                <w:lang w:val="de-DE"/>
              </w:rPr>
              <w:t>9</w:t>
            </w:r>
          </w:p>
        </w:tc>
        <w:tc>
          <w:tcPr>
            <w:tcW w:w="992" w:type="dxa"/>
            <w:tcBorders>
              <w:top w:val="nil"/>
              <w:left w:val="nil"/>
              <w:bottom w:val="nil"/>
              <w:right w:val="nil"/>
            </w:tcBorders>
            <w:shd w:val="clear" w:color="auto" w:fill="FFFFFF"/>
            <w:tcMar>
              <w:left w:w="67" w:type="dxa"/>
              <w:right w:w="67" w:type="dxa"/>
            </w:tcMar>
            <w:vAlign w:val="center"/>
          </w:tcPr>
          <w:p w14:paraId="43D06319" w14:textId="090F8088" w:rsidR="00DF14CA" w:rsidRPr="007F7E7A" w:rsidRDefault="00337145"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0.2</w:t>
            </w:r>
            <w:r w:rsidR="00221E8A" w:rsidRPr="007F7E7A">
              <w:rPr>
                <w:rFonts w:ascii="Times New Roman" w:hAnsi="Times New Roman" w:cs="Times New Roman"/>
                <w:sz w:val="20"/>
                <w:szCs w:val="20"/>
                <w:lang w:val="de-DE"/>
              </w:rPr>
              <w:t>5</w:t>
            </w:r>
          </w:p>
        </w:tc>
        <w:tc>
          <w:tcPr>
            <w:tcW w:w="1843" w:type="dxa"/>
            <w:tcBorders>
              <w:top w:val="nil"/>
              <w:left w:val="nil"/>
              <w:bottom w:val="nil"/>
              <w:right w:val="nil"/>
            </w:tcBorders>
            <w:shd w:val="clear" w:color="auto" w:fill="FFFFFF"/>
            <w:vAlign w:val="center"/>
          </w:tcPr>
          <w:p w14:paraId="62A851EB" w14:textId="453BCF9F" w:rsidR="00DF14CA" w:rsidRPr="007F7E7A" w:rsidRDefault="0033714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1.2</w:t>
            </w:r>
            <w:r w:rsidR="00221E8A" w:rsidRPr="007F7E7A">
              <w:rPr>
                <w:rFonts w:ascii="Times New Roman" w:hAnsi="Times New Roman" w:cs="Times New Roman"/>
                <w:sz w:val="20"/>
                <w:szCs w:val="20"/>
                <w:lang w:val="de-DE"/>
              </w:rPr>
              <w:t>6</w:t>
            </w:r>
            <w:r w:rsidRPr="007F7E7A">
              <w:rPr>
                <w:rFonts w:ascii="Times New Roman" w:hAnsi="Times New Roman" w:cs="Times New Roman"/>
                <w:sz w:val="20"/>
                <w:szCs w:val="20"/>
                <w:lang w:val="de-DE"/>
              </w:rPr>
              <w:t xml:space="preserve"> </w:t>
            </w:r>
            <w:r w:rsidR="00221E8A" w:rsidRPr="007F7E7A">
              <w:rPr>
                <w:rFonts w:ascii="Times New Roman" w:hAnsi="Times New Roman" w:cs="Times New Roman"/>
                <w:sz w:val="20"/>
                <w:szCs w:val="20"/>
                <w:lang w:val="de-DE"/>
              </w:rPr>
              <w:t>(0.85-</w:t>
            </w:r>
            <w:r w:rsidRPr="007F7E7A">
              <w:rPr>
                <w:rFonts w:ascii="Times New Roman" w:hAnsi="Times New Roman" w:cs="Times New Roman"/>
                <w:sz w:val="20"/>
                <w:szCs w:val="20"/>
                <w:lang w:val="de-DE"/>
              </w:rPr>
              <w:t>1.8</w:t>
            </w:r>
            <w:r w:rsidR="00221E8A" w:rsidRPr="007F7E7A">
              <w:rPr>
                <w:rFonts w:ascii="Times New Roman" w:hAnsi="Times New Roman" w:cs="Times New Roman"/>
                <w:sz w:val="20"/>
                <w:szCs w:val="20"/>
                <w:lang w:val="de-DE"/>
              </w:rPr>
              <w:t>6)</w:t>
            </w:r>
          </w:p>
        </w:tc>
        <w:tc>
          <w:tcPr>
            <w:tcW w:w="1843" w:type="dxa"/>
            <w:tcBorders>
              <w:top w:val="nil"/>
              <w:left w:val="nil"/>
              <w:bottom w:val="nil"/>
              <w:right w:val="nil"/>
            </w:tcBorders>
            <w:shd w:val="clear" w:color="auto" w:fill="FFFFFF"/>
            <w:vAlign w:val="center"/>
          </w:tcPr>
          <w:p w14:paraId="5DA6E972" w14:textId="0FB5F27C" w:rsidR="00DF14CA" w:rsidRPr="007F7E7A" w:rsidRDefault="0033714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0.5524 (0.0391)</w:t>
            </w:r>
          </w:p>
        </w:tc>
        <w:tc>
          <w:tcPr>
            <w:tcW w:w="992" w:type="dxa"/>
            <w:tcBorders>
              <w:top w:val="nil"/>
              <w:left w:val="nil"/>
              <w:bottom w:val="nil"/>
              <w:right w:val="nil"/>
            </w:tcBorders>
            <w:shd w:val="clear" w:color="auto" w:fill="FFFFFF"/>
            <w:vAlign w:val="center"/>
          </w:tcPr>
          <w:p w14:paraId="67569E11" w14:textId="5A72F2AA" w:rsidR="00DF14CA" w:rsidRPr="007F7E7A" w:rsidRDefault="0033714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0.0026</w:t>
            </w:r>
          </w:p>
        </w:tc>
        <w:tc>
          <w:tcPr>
            <w:tcW w:w="851" w:type="dxa"/>
            <w:tcBorders>
              <w:top w:val="nil"/>
              <w:left w:val="nil"/>
              <w:bottom w:val="nil"/>
              <w:right w:val="nil"/>
            </w:tcBorders>
            <w:shd w:val="clear" w:color="auto" w:fill="FFFFFF"/>
            <w:tcMar>
              <w:left w:w="67" w:type="dxa"/>
              <w:right w:w="67" w:type="dxa"/>
            </w:tcMar>
            <w:vAlign w:val="center"/>
          </w:tcPr>
          <w:p w14:paraId="00FAE259" w14:textId="0E39A913" w:rsidR="00DF14CA" w:rsidRPr="007F7E7A" w:rsidRDefault="0033714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427.6</w:t>
            </w:r>
            <w:r w:rsidR="00221E8A" w:rsidRPr="007F7E7A">
              <w:rPr>
                <w:rFonts w:ascii="Times New Roman" w:hAnsi="Times New Roman" w:cs="Times New Roman"/>
                <w:sz w:val="20"/>
                <w:szCs w:val="20"/>
                <w:lang w:val="de-DE"/>
              </w:rPr>
              <w:t>2</w:t>
            </w:r>
          </w:p>
        </w:tc>
        <w:tc>
          <w:tcPr>
            <w:tcW w:w="850" w:type="dxa"/>
            <w:tcBorders>
              <w:top w:val="nil"/>
              <w:left w:val="nil"/>
              <w:bottom w:val="nil"/>
              <w:right w:val="nil"/>
            </w:tcBorders>
            <w:shd w:val="clear" w:color="auto" w:fill="FFFFFF"/>
            <w:tcMar>
              <w:left w:w="67" w:type="dxa"/>
              <w:right w:w="67" w:type="dxa"/>
            </w:tcMar>
            <w:vAlign w:val="center"/>
          </w:tcPr>
          <w:p w14:paraId="33CA2096" w14:textId="474C64DA" w:rsidR="00DF14CA" w:rsidRPr="007F7E7A" w:rsidRDefault="0033714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445.2</w:t>
            </w:r>
            <w:r w:rsidR="00221E8A" w:rsidRPr="007F7E7A">
              <w:rPr>
                <w:rFonts w:ascii="Times New Roman" w:hAnsi="Times New Roman" w:cs="Times New Roman"/>
                <w:sz w:val="20"/>
                <w:szCs w:val="20"/>
                <w:lang w:val="de-DE"/>
              </w:rPr>
              <w:t>4</w:t>
            </w:r>
          </w:p>
        </w:tc>
      </w:tr>
      <w:tr w:rsidR="00DF14CA" w:rsidRPr="00A071E2" w14:paraId="68FAA042" w14:textId="77777777" w:rsidTr="00643F43">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7897BF9A" w14:textId="77777777" w:rsidR="00DF14CA" w:rsidRPr="007F7E7A" w:rsidRDefault="00DF14CA"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HTGW</w:t>
            </w:r>
          </w:p>
        </w:tc>
        <w:tc>
          <w:tcPr>
            <w:tcW w:w="1134" w:type="dxa"/>
            <w:tcBorders>
              <w:top w:val="nil"/>
              <w:left w:val="nil"/>
              <w:bottom w:val="nil"/>
              <w:right w:val="nil"/>
            </w:tcBorders>
            <w:shd w:val="clear" w:color="auto" w:fill="FFFFFF"/>
            <w:tcMar>
              <w:left w:w="67" w:type="dxa"/>
              <w:right w:w="67" w:type="dxa"/>
            </w:tcMar>
            <w:vAlign w:val="center"/>
          </w:tcPr>
          <w:p w14:paraId="709E6A1C" w14:textId="06C16935" w:rsidR="00DF14CA" w:rsidRPr="007F7E7A" w:rsidRDefault="00221E8A"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-0.0001</w:t>
            </w:r>
          </w:p>
        </w:tc>
        <w:tc>
          <w:tcPr>
            <w:tcW w:w="992" w:type="dxa"/>
            <w:tcBorders>
              <w:top w:val="nil"/>
              <w:left w:val="nil"/>
              <w:bottom w:val="nil"/>
              <w:right w:val="nil"/>
            </w:tcBorders>
            <w:shd w:val="clear" w:color="auto" w:fill="FFFFFF"/>
            <w:tcMar>
              <w:left w:w="67" w:type="dxa"/>
              <w:right w:w="67" w:type="dxa"/>
            </w:tcMar>
            <w:vAlign w:val="center"/>
          </w:tcPr>
          <w:p w14:paraId="0859950F" w14:textId="32C29568" w:rsidR="00DF14CA" w:rsidRPr="007F7E7A" w:rsidRDefault="00337145"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0.99</w:t>
            </w:r>
          </w:p>
        </w:tc>
        <w:tc>
          <w:tcPr>
            <w:tcW w:w="1843" w:type="dxa"/>
            <w:tcBorders>
              <w:top w:val="nil"/>
              <w:left w:val="nil"/>
              <w:bottom w:val="nil"/>
              <w:right w:val="nil"/>
            </w:tcBorders>
            <w:shd w:val="clear" w:color="auto" w:fill="FFFFFF"/>
            <w:vAlign w:val="center"/>
          </w:tcPr>
          <w:p w14:paraId="46D7B15C" w14:textId="5FAAD192" w:rsidR="00DF14CA" w:rsidRPr="007F7E7A" w:rsidRDefault="00221E8A"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1.00</w:t>
            </w:r>
            <w:r w:rsidR="00337145" w:rsidRPr="007F7E7A">
              <w:rPr>
                <w:rFonts w:ascii="Times New Roman" w:hAnsi="Times New Roman" w:cs="Times New Roman"/>
                <w:sz w:val="20"/>
                <w:szCs w:val="20"/>
                <w:lang w:val="de-DE"/>
              </w:rPr>
              <w:t xml:space="preserve"> </w:t>
            </w:r>
            <w:r w:rsidRPr="007F7E7A">
              <w:rPr>
                <w:rFonts w:ascii="Times New Roman" w:hAnsi="Times New Roman" w:cs="Times New Roman"/>
                <w:sz w:val="20"/>
                <w:szCs w:val="20"/>
                <w:lang w:val="de-DE"/>
              </w:rPr>
              <w:t>(0.77-1.29)</w:t>
            </w:r>
          </w:p>
        </w:tc>
        <w:tc>
          <w:tcPr>
            <w:tcW w:w="1843" w:type="dxa"/>
            <w:tcBorders>
              <w:top w:val="nil"/>
              <w:left w:val="nil"/>
              <w:bottom w:val="nil"/>
              <w:right w:val="nil"/>
            </w:tcBorders>
            <w:shd w:val="clear" w:color="auto" w:fill="FFFFFF"/>
            <w:vAlign w:val="center"/>
          </w:tcPr>
          <w:p w14:paraId="031805D4" w14:textId="014CA706" w:rsidR="00DF14CA" w:rsidRPr="007F7E7A" w:rsidRDefault="0033714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0.5141 (0.0008)</w:t>
            </w:r>
          </w:p>
        </w:tc>
        <w:tc>
          <w:tcPr>
            <w:tcW w:w="992" w:type="dxa"/>
            <w:tcBorders>
              <w:top w:val="nil"/>
              <w:left w:val="nil"/>
              <w:bottom w:val="nil"/>
              <w:right w:val="nil"/>
            </w:tcBorders>
            <w:shd w:val="clear" w:color="auto" w:fill="FFFFFF"/>
            <w:vAlign w:val="center"/>
          </w:tcPr>
          <w:p w14:paraId="4BA4369C" w14:textId="189CAE23" w:rsidR="00DF14CA" w:rsidRPr="007F7E7A" w:rsidRDefault="0033714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0.0003</w:t>
            </w:r>
          </w:p>
        </w:tc>
        <w:tc>
          <w:tcPr>
            <w:tcW w:w="851" w:type="dxa"/>
            <w:tcBorders>
              <w:top w:val="nil"/>
              <w:left w:val="nil"/>
              <w:bottom w:val="nil"/>
              <w:right w:val="nil"/>
            </w:tcBorders>
            <w:shd w:val="clear" w:color="auto" w:fill="FFFFFF"/>
            <w:tcMar>
              <w:left w:w="67" w:type="dxa"/>
              <w:right w:w="67" w:type="dxa"/>
            </w:tcMar>
            <w:vAlign w:val="center"/>
          </w:tcPr>
          <w:p w14:paraId="75CFD909" w14:textId="153A4964" w:rsidR="00DF14CA" w:rsidRPr="007F7E7A" w:rsidRDefault="00221E8A"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428.96</w:t>
            </w:r>
          </w:p>
        </w:tc>
        <w:tc>
          <w:tcPr>
            <w:tcW w:w="850" w:type="dxa"/>
            <w:tcBorders>
              <w:top w:val="nil"/>
              <w:left w:val="nil"/>
              <w:bottom w:val="nil"/>
              <w:right w:val="nil"/>
            </w:tcBorders>
            <w:shd w:val="clear" w:color="auto" w:fill="FFFFFF"/>
            <w:tcMar>
              <w:left w:w="67" w:type="dxa"/>
              <w:right w:w="67" w:type="dxa"/>
            </w:tcMar>
            <w:vAlign w:val="center"/>
          </w:tcPr>
          <w:p w14:paraId="41C6215C" w14:textId="37AB70E2" w:rsidR="00DF14CA" w:rsidRPr="007F7E7A" w:rsidRDefault="00221E8A"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446.58</w:t>
            </w:r>
          </w:p>
        </w:tc>
      </w:tr>
      <w:tr w:rsidR="00DF14CA" w:rsidRPr="00A071E2" w14:paraId="1768F154" w14:textId="77777777" w:rsidTr="00643F43">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71E2FC02" w14:textId="77777777" w:rsidR="00DF14CA" w:rsidRPr="007F7E7A" w:rsidRDefault="00DF14CA"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SO</w:t>
            </w:r>
          </w:p>
        </w:tc>
        <w:tc>
          <w:tcPr>
            <w:tcW w:w="1134" w:type="dxa"/>
            <w:tcBorders>
              <w:top w:val="nil"/>
              <w:left w:val="nil"/>
              <w:bottom w:val="nil"/>
              <w:right w:val="nil"/>
            </w:tcBorders>
            <w:shd w:val="clear" w:color="auto" w:fill="FFFFFF"/>
            <w:tcMar>
              <w:left w:w="67" w:type="dxa"/>
              <w:right w:w="67" w:type="dxa"/>
            </w:tcMar>
            <w:vAlign w:val="center"/>
          </w:tcPr>
          <w:p w14:paraId="2BEAD87B" w14:textId="44EDC708" w:rsidR="00DF14CA" w:rsidRPr="007F7E7A" w:rsidRDefault="0033714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-0.184</w:t>
            </w:r>
          </w:p>
        </w:tc>
        <w:tc>
          <w:tcPr>
            <w:tcW w:w="992" w:type="dxa"/>
            <w:tcBorders>
              <w:top w:val="nil"/>
              <w:left w:val="nil"/>
              <w:bottom w:val="nil"/>
              <w:right w:val="nil"/>
            </w:tcBorders>
            <w:shd w:val="clear" w:color="auto" w:fill="FFFFFF"/>
            <w:tcMar>
              <w:left w:w="67" w:type="dxa"/>
              <w:right w:w="67" w:type="dxa"/>
            </w:tcMar>
            <w:vAlign w:val="center"/>
          </w:tcPr>
          <w:p w14:paraId="6B7FB4FB" w14:textId="6DEA92DE" w:rsidR="00DF14CA" w:rsidRPr="007F7E7A" w:rsidRDefault="00337145"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0.28</w:t>
            </w:r>
          </w:p>
        </w:tc>
        <w:tc>
          <w:tcPr>
            <w:tcW w:w="1843" w:type="dxa"/>
            <w:tcBorders>
              <w:top w:val="nil"/>
              <w:left w:val="nil"/>
              <w:bottom w:val="nil"/>
              <w:right w:val="nil"/>
            </w:tcBorders>
            <w:shd w:val="clear" w:color="auto" w:fill="FFFFFF"/>
            <w:vAlign w:val="center"/>
          </w:tcPr>
          <w:p w14:paraId="52539F27" w14:textId="48C47E09" w:rsidR="00DF14CA" w:rsidRPr="007F7E7A" w:rsidRDefault="00221E8A"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0.83</w:t>
            </w:r>
            <w:r w:rsidR="00337145" w:rsidRPr="007F7E7A">
              <w:rPr>
                <w:rFonts w:ascii="Times New Roman" w:hAnsi="Times New Roman" w:cs="Times New Roman"/>
                <w:sz w:val="20"/>
                <w:szCs w:val="20"/>
                <w:lang w:val="de-DE"/>
              </w:rPr>
              <w:t xml:space="preserve"> </w:t>
            </w:r>
            <w:r w:rsidRPr="007F7E7A">
              <w:rPr>
                <w:rFonts w:ascii="Times New Roman" w:hAnsi="Times New Roman" w:cs="Times New Roman"/>
                <w:sz w:val="20"/>
                <w:szCs w:val="20"/>
                <w:lang w:val="de-DE"/>
              </w:rPr>
              <w:t>(0.59-1.16)</w:t>
            </w:r>
          </w:p>
        </w:tc>
        <w:tc>
          <w:tcPr>
            <w:tcW w:w="1843" w:type="dxa"/>
            <w:tcBorders>
              <w:top w:val="nil"/>
              <w:left w:val="nil"/>
              <w:bottom w:val="nil"/>
              <w:right w:val="nil"/>
            </w:tcBorders>
            <w:shd w:val="clear" w:color="auto" w:fill="FFFFFF"/>
            <w:vAlign w:val="center"/>
          </w:tcPr>
          <w:p w14:paraId="79E3F0EB" w14:textId="6DC2478D" w:rsidR="00DF14CA" w:rsidRPr="007F7E7A" w:rsidRDefault="0033714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0.5363 (0.0230)</w:t>
            </w:r>
          </w:p>
        </w:tc>
        <w:tc>
          <w:tcPr>
            <w:tcW w:w="992" w:type="dxa"/>
            <w:tcBorders>
              <w:top w:val="nil"/>
              <w:left w:val="nil"/>
              <w:bottom w:val="nil"/>
              <w:right w:val="nil"/>
            </w:tcBorders>
            <w:shd w:val="clear" w:color="auto" w:fill="FFFFFF"/>
            <w:vAlign w:val="center"/>
          </w:tcPr>
          <w:p w14:paraId="389E6EFE" w14:textId="7A6E2B98" w:rsidR="00DF14CA" w:rsidRPr="007F7E7A" w:rsidRDefault="0033714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0.0026</w:t>
            </w:r>
          </w:p>
        </w:tc>
        <w:tc>
          <w:tcPr>
            <w:tcW w:w="851" w:type="dxa"/>
            <w:tcBorders>
              <w:top w:val="nil"/>
              <w:left w:val="nil"/>
              <w:bottom w:val="nil"/>
              <w:right w:val="nil"/>
            </w:tcBorders>
            <w:shd w:val="clear" w:color="auto" w:fill="FFFFFF"/>
            <w:tcMar>
              <w:left w:w="67" w:type="dxa"/>
              <w:right w:w="67" w:type="dxa"/>
            </w:tcMar>
            <w:vAlign w:val="center"/>
          </w:tcPr>
          <w:p w14:paraId="3114D76C" w14:textId="3D85AA59" w:rsidR="00DF14CA" w:rsidRPr="007F7E7A" w:rsidRDefault="00221E8A"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427.58</w:t>
            </w:r>
          </w:p>
        </w:tc>
        <w:tc>
          <w:tcPr>
            <w:tcW w:w="850" w:type="dxa"/>
            <w:tcBorders>
              <w:top w:val="nil"/>
              <w:left w:val="nil"/>
              <w:bottom w:val="nil"/>
              <w:right w:val="nil"/>
            </w:tcBorders>
            <w:shd w:val="clear" w:color="auto" w:fill="FFFFFF"/>
            <w:tcMar>
              <w:left w:w="67" w:type="dxa"/>
              <w:right w:w="67" w:type="dxa"/>
            </w:tcMar>
            <w:vAlign w:val="center"/>
          </w:tcPr>
          <w:p w14:paraId="07991936" w14:textId="41F77637" w:rsidR="00DF14CA" w:rsidRPr="007F7E7A" w:rsidRDefault="00221E8A"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445.20</w:t>
            </w:r>
          </w:p>
        </w:tc>
      </w:tr>
      <w:tr w:rsidR="004C3C8F" w:rsidRPr="00A071E2" w14:paraId="61C95A92" w14:textId="77777777" w:rsidTr="00643F43">
        <w:trPr>
          <w:cantSplit/>
          <w:trHeight w:val="328"/>
        </w:trPr>
        <w:tc>
          <w:tcPr>
            <w:tcW w:w="9497" w:type="dxa"/>
            <w:gridSpan w:val="8"/>
            <w:tcBorders>
              <w:top w:val="nil"/>
              <w:left w:val="nil"/>
              <w:bottom w:val="nil"/>
              <w:right w:val="nil"/>
            </w:tcBorders>
            <w:shd w:val="clear" w:color="auto" w:fill="D9D9D9" w:themeFill="background1" w:themeFillShade="D9"/>
            <w:vAlign w:val="center"/>
          </w:tcPr>
          <w:p w14:paraId="2FFEECA6" w14:textId="078B56F4" w:rsidR="004C3C8F" w:rsidRPr="007F7E7A" w:rsidRDefault="004C3C8F" w:rsidP="00AB363B">
            <w:pPr>
              <w:spacing w:line="240" w:lineRule="auto"/>
              <w:jc w:val="left"/>
              <w:rPr>
                <w:rFonts w:ascii="Times New Roman" w:hAnsi="Times New Roman" w:cs="Times New Roman"/>
                <w:b/>
                <w:sz w:val="20"/>
                <w:szCs w:val="20"/>
              </w:rPr>
            </w:pPr>
            <w:r w:rsidRPr="007F7E7A">
              <w:rPr>
                <w:rFonts w:ascii="Times New Roman" w:hAnsi="Times New Roman" w:cs="Times New Roman"/>
                <w:b/>
                <w:sz w:val="20"/>
                <w:szCs w:val="20"/>
              </w:rPr>
              <w:t>Model 2 (N=6</w:t>
            </w:r>
            <w:r w:rsidR="00337145" w:rsidRPr="007F7E7A">
              <w:rPr>
                <w:rFonts w:ascii="Times New Roman" w:hAnsi="Times New Roman" w:cs="Times New Roman"/>
                <w:b/>
                <w:sz w:val="20"/>
                <w:szCs w:val="20"/>
              </w:rPr>
              <w:t>05</w:t>
            </w:r>
            <w:r w:rsidRPr="007F7E7A">
              <w:rPr>
                <w:rFonts w:ascii="Times New Roman" w:hAnsi="Times New Roman" w:cs="Times New Roman"/>
                <w:b/>
                <w:sz w:val="20"/>
                <w:szCs w:val="20"/>
              </w:rPr>
              <w:t>)</w:t>
            </w:r>
          </w:p>
        </w:tc>
      </w:tr>
      <w:tr w:rsidR="00DF14CA" w:rsidRPr="00A071E2" w14:paraId="60883C0A" w14:textId="77777777" w:rsidTr="00643F43">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04A46AB6" w14:textId="77777777" w:rsidR="00DF14CA" w:rsidRPr="007F7E7A" w:rsidRDefault="00DF14CA"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BMI</w:t>
            </w:r>
          </w:p>
        </w:tc>
        <w:tc>
          <w:tcPr>
            <w:tcW w:w="1134" w:type="dxa"/>
            <w:tcBorders>
              <w:top w:val="nil"/>
              <w:left w:val="nil"/>
              <w:bottom w:val="nil"/>
              <w:right w:val="nil"/>
            </w:tcBorders>
            <w:shd w:val="clear" w:color="auto" w:fill="FFFFFF"/>
            <w:tcMar>
              <w:left w:w="67" w:type="dxa"/>
              <w:right w:w="67" w:type="dxa"/>
            </w:tcMar>
            <w:vAlign w:val="center"/>
          </w:tcPr>
          <w:p w14:paraId="329E6929" w14:textId="4A6B91B5" w:rsidR="00DF14CA" w:rsidRPr="007F7E7A" w:rsidRDefault="009C665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0.018</w:t>
            </w:r>
          </w:p>
        </w:tc>
        <w:tc>
          <w:tcPr>
            <w:tcW w:w="992" w:type="dxa"/>
            <w:tcBorders>
              <w:top w:val="nil"/>
              <w:left w:val="nil"/>
              <w:bottom w:val="nil"/>
              <w:right w:val="nil"/>
            </w:tcBorders>
            <w:shd w:val="clear" w:color="auto" w:fill="FFFFFF"/>
            <w:tcMar>
              <w:left w:w="67" w:type="dxa"/>
              <w:right w:w="67" w:type="dxa"/>
            </w:tcMar>
            <w:vAlign w:val="center"/>
          </w:tcPr>
          <w:p w14:paraId="023527B5" w14:textId="01036129" w:rsidR="00DF14CA" w:rsidRPr="007F7E7A" w:rsidRDefault="004A1F11" w:rsidP="00AB363B">
            <w:pPr>
              <w:spacing w:line="240" w:lineRule="auto"/>
              <w:jc w:val="center"/>
              <w:rPr>
                <w:rFonts w:ascii="Times New Roman" w:hAnsi="Times New Roman" w:cs="Times New Roman"/>
                <w:b/>
                <w:color w:val="000000" w:themeColor="text1"/>
                <w:sz w:val="20"/>
                <w:szCs w:val="20"/>
              </w:rPr>
            </w:pPr>
            <w:r w:rsidRPr="007F7E7A">
              <w:rPr>
                <w:rFonts w:ascii="Times New Roman" w:hAnsi="Times New Roman" w:cs="Times New Roman"/>
                <w:sz w:val="20"/>
                <w:szCs w:val="20"/>
                <w:lang w:val="de-DE"/>
              </w:rPr>
              <w:t>0.89</w:t>
            </w:r>
          </w:p>
        </w:tc>
        <w:tc>
          <w:tcPr>
            <w:tcW w:w="1843" w:type="dxa"/>
            <w:tcBorders>
              <w:top w:val="nil"/>
              <w:left w:val="nil"/>
              <w:bottom w:val="nil"/>
              <w:right w:val="nil"/>
            </w:tcBorders>
            <w:shd w:val="clear" w:color="auto" w:fill="FFFFFF"/>
            <w:vAlign w:val="center"/>
          </w:tcPr>
          <w:p w14:paraId="4435E8E1" w14:textId="6D0DB268" w:rsidR="00DF14CA" w:rsidRPr="007F7E7A" w:rsidRDefault="004A1F11" w:rsidP="00AB363B">
            <w:pPr>
              <w:spacing w:line="240" w:lineRule="auto"/>
              <w:jc w:val="center"/>
              <w:rPr>
                <w:rFonts w:ascii="Times New Roman" w:eastAsiaTheme="minorHAnsi" w:hAnsi="Times New Roman" w:cs="Times New Roman"/>
                <w:sz w:val="20"/>
                <w:szCs w:val="20"/>
              </w:rPr>
            </w:pPr>
            <w:r w:rsidRPr="007F7E7A">
              <w:rPr>
                <w:rFonts w:ascii="Times New Roman" w:hAnsi="Times New Roman" w:cs="Times New Roman"/>
                <w:sz w:val="20"/>
                <w:szCs w:val="20"/>
                <w:lang w:val="de-DE"/>
              </w:rPr>
              <w:t>1.0</w:t>
            </w:r>
            <w:r w:rsidR="009C6658" w:rsidRPr="007F7E7A">
              <w:rPr>
                <w:rFonts w:ascii="Times New Roman" w:hAnsi="Times New Roman" w:cs="Times New Roman"/>
                <w:sz w:val="20"/>
                <w:szCs w:val="20"/>
                <w:lang w:val="de-DE"/>
              </w:rPr>
              <w:t>2</w:t>
            </w:r>
            <w:r w:rsidRPr="007F7E7A">
              <w:rPr>
                <w:rFonts w:ascii="Times New Roman" w:hAnsi="Times New Roman" w:cs="Times New Roman"/>
                <w:sz w:val="20"/>
                <w:szCs w:val="20"/>
                <w:lang w:val="de-DE"/>
              </w:rPr>
              <w:t xml:space="preserve"> </w:t>
            </w:r>
            <w:r w:rsidR="009C6658" w:rsidRPr="007F7E7A">
              <w:rPr>
                <w:rFonts w:ascii="Times New Roman" w:hAnsi="Times New Roman" w:cs="Times New Roman"/>
                <w:sz w:val="20"/>
                <w:szCs w:val="20"/>
                <w:lang w:val="de-DE"/>
              </w:rPr>
              <w:t>(0.78-</w:t>
            </w:r>
            <w:r w:rsidRPr="007F7E7A">
              <w:rPr>
                <w:rFonts w:ascii="Times New Roman" w:hAnsi="Times New Roman" w:cs="Times New Roman"/>
                <w:sz w:val="20"/>
                <w:szCs w:val="20"/>
                <w:lang w:val="de-DE"/>
              </w:rPr>
              <w:t>1.3</w:t>
            </w:r>
            <w:r w:rsidR="009C6658" w:rsidRPr="007F7E7A">
              <w:rPr>
                <w:rFonts w:ascii="Times New Roman" w:hAnsi="Times New Roman" w:cs="Times New Roman"/>
                <w:sz w:val="20"/>
                <w:szCs w:val="20"/>
                <w:lang w:val="de-DE"/>
              </w:rPr>
              <w:t>3)</w:t>
            </w:r>
          </w:p>
        </w:tc>
        <w:tc>
          <w:tcPr>
            <w:tcW w:w="1843" w:type="dxa"/>
            <w:tcBorders>
              <w:top w:val="nil"/>
              <w:left w:val="nil"/>
              <w:bottom w:val="nil"/>
              <w:right w:val="nil"/>
            </w:tcBorders>
            <w:shd w:val="clear" w:color="auto" w:fill="FFFFFF"/>
            <w:vAlign w:val="center"/>
          </w:tcPr>
          <w:p w14:paraId="76C753B0" w14:textId="4B14C0AE" w:rsidR="00DF14CA" w:rsidRPr="007F7E7A" w:rsidRDefault="004A1F11"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0.6337 (0.0007)</w:t>
            </w:r>
          </w:p>
        </w:tc>
        <w:tc>
          <w:tcPr>
            <w:tcW w:w="992" w:type="dxa"/>
            <w:tcBorders>
              <w:top w:val="nil"/>
              <w:left w:val="nil"/>
              <w:bottom w:val="nil"/>
              <w:right w:val="nil"/>
            </w:tcBorders>
            <w:shd w:val="clear" w:color="auto" w:fill="FFFFFF"/>
            <w:vAlign w:val="center"/>
          </w:tcPr>
          <w:p w14:paraId="57E28005" w14:textId="4F3B5E4F" w:rsidR="00DF14CA" w:rsidRPr="007F7E7A" w:rsidRDefault="004A1F11"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0.0270</w:t>
            </w:r>
          </w:p>
        </w:tc>
        <w:tc>
          <w:tcPr>
            <w:tcW w:w="851" w:type="dxa"/>
            <w:tcBorders>
              <w:top w:val="nil"/>
              <w:left w:val="nil"/>
              <w:bottom w:val="nil"/>
              <w:right w:val="nil"/>
            </w:tcBorders>
            <w:shd w:val="clear" w:color="auto" w:fill="FFFFFF"/>
            <w:tcMar>
              <w:left w:w="67" w:type="dxa"/>
              <w:right w:w="67" w:type="dxa"/>
            </w:tcMar>
            <w:vAlign w:val="center"/>
          </w:tcPr>
          <w:p w14:paraId="27562E0A" w14:textId="172A1B80" w:rsidR="00DF14CA" w:rsidRPr="007F7E7A" w:rsidRDefault="004A1F11"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432.6</w:t>
            </w:r>
            <w:r w:rsidR="009C6658" w:rsidRPr="007F7E7A">
              <w:rPr>
                <w:rFonts w:ascii="Times New Roman" w:hAnsi="Times New Roman" w:cs="Times New Roman"/>
                <w:sz w:val="20"/>
                <w:szCs w:val="20"/>
                <w:lang w:val="de-DE"/>
              </w:rPr>
              <w:t>2</w:t>
            </w:r>
          </w:p>
        </w:tc>
        <w:tc>
          <w:tcPr>
            <w:tcW w:w="850" w:type="dxa"/>
            <w:tcBorders>
              <w:top w:val="nil"/>
              <w:left w:val="nil"/>
              <w:bottom w:val="nil"/>
              <w:right w:val="nil"/>
            </w:tcBorders>
            <w:shd w:val="clear" w:color="auto" w:fill="FFFFFF"/>
            <w:tcMar>
              <w:left w:w="67" w:type="dxa"/>
              <w:right w:w="67" w:type="dxa"/>
            </w:tcMar>
            <w:vAlign w:val="center"/>
          </w:tcPr>
          <w:p w14:paraId="3030F087" w14:textId="1910955D" w:rsidR="00DF14CA" w:rsidRPr="007F7E7A" w:rsidRDefault="004A1F11"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494.2</w:t>
            </w:r>
            <w:r w:rsidR="009C6658" w:rsidRPr="007F7E7A">
              <w:rPr>
                <w:rFonts w:ascii="Times New Roman" w:hAnsi="Times New Roman" w:cs="Times New Roman"/>
                <w:sz w:val="20"/>
                <w:szCs w:val="20"/>
                <w:lang w:val="de-DE"/>
              </w:rPr>
              <w:t>9</w:t>
            </w:r>
          </w:p>
        </w:tc>
      </w:tr>
      <w:tr w:rsidR="00DF14CA" w:rsidRPr="00A071E2" w14:paraId="2379A6AC" w14:textId="77777777" w:rsidTr="00643F43">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65743308" w14:textId="77777777" w:rsidR="00DF14CA" w:rsidRPr="007F7E7A" w:rsidRDefault="00DF14CA"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WC</w:t>
            </w:r>
          </w:p>
        </w:tc>
        <w:tc>
          <w:tcPr>
            <w:tcW w:w="1134" w:type="dxa"/>
            <w:tcBorders>
              <w:top w:val="nil"/>
              <w:left w:val="nil"/>
              <w:bottom w:val="nil"/>
              <w:right w:val="nil"/>
            </w:tcBorders>
            <w:shd w:val="clear" w:color="auto" w:fill="FFFFFF"/>
            <w:tcMar>
              <w:left w:w="67" w:type="dxa"/>
              <w:right w:w="67" w:type="dxa"/>
            </w:tcMar>
            <w:vAlign w:val="center"/>
          </w:tcPr>
          <w:p w14:paraId="35D6AD39" w14:textId="6EA54C73" w:rsidR="00DF14CA" w:rsidRPr="007F7E7A" w:rsidRDefault="009C665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0.062</w:t>
            </w:r>
          </w:p>
        </w:tc>
        <w:tc>
          <w:tcPr>
            <w:tcW w:w="992" w:type="dxa"/>
            <w:tcBorders>
              <w:top w:val="nil"/>
              <w:left w:val="nil"/>
              <w:bottom w:val="nil"/>
              <w:right w:val="nil"/>
            </w:tcBorders>
            <w:shd w:val="clear" w:color="auto" w:fill="FFFFFF"/>
            <w:tcMar>
              <w:left w:w="67" w:type="dxa"/>
              <w:right w:w="67" w:type="dxa"/>
            </w:tcMar>
            <w:vAlign w:val="center"/>
          </w:tcPr>
          <w:p w14:paraId="07C02C17" w14:textId="79B315AB" w:rsidR="00DF14CA" w:rsidRPr="007F7E7A" w:rsidRDefault="00B13C5C" w:rsidP="00AB363B">
            <w:pPr>
              <w:spacing w:line="240" w:lineRule="auto"/>
              <w:jc w:val="center"/>
              <w:rPr>
                <w:rFonts w:ascii="Times New Roman" w:hAnsi="Times New Roman" w:cs="Times New Roman"/>
                <w:b/>
                <w:color w:val="000000" w:themeColor="text1"/>
                <w:sz w:val="20"/>
                <w:szCs w:val="20"/>
              </w:rPr>
            </w:pPr>
            <w:r w:rsidRPr="007F7E7A">
              <w:rPr>
                <w:rFonts w:ascii="Times New Roman" w:hAnsi="Times New Roman" w:cs="Times New Roman"/>
                <w:sz w:val="20"/>
                <w:szCs w:val="20"/>
                <w:lang w:val="de-DE"/>
              </w:rPr>
              <w:t>0.68</w:t>
            </w:r>
          </w:p>
        </w:tc>
        <w:tc>
          <w:tcPr>
            <w:tcW w:w="1843" w:type="dxa"/>
            <w:tcBorders>
              <w:top w:val="nil"/>
              <w:left w:val="nil"/>
              <w:bottom w:val="nil"/>
              <w:right w:val="nil"/>
            </w:tcBorders>
            <w:shd w:val="clear" w:color="auto" w:fill="FFFFFF"/>
            <w:vAlign w:val="center"/>
          </w:tcPr>
          <w:p w14:paraId="56EF9748" w14:textId="3BFD4262" w:rsidR="00DF14CA" w:rsidRPr="007F7E7A" w:rsidRDefault="009C6658" w:rsidP="00AB363B">
            <w:pPr>
              <w:spacing w:line="240" w:lineRule="auto"/>
              <w:jc w:val="center"/>
              <w:rPr>
                <w:rFonts w:ascii="Times New Roman" w:eastAsiaTheme="minorHAnsi" w:hAnsi="Times New Roman" w:cs="Times New Roman"/>
                <w:sz w:val="20"/>
                <w:szCs w:val="20"/>
              </w:rPr>
            </w:pPr>
            <w:r w:rsidRPr="007F7E7A">
              <w:rPr>
                <w:rFonts w:ascii="Times New Roman" w:hAnsi="Times New Roman" w:cs="Times New Roman"/>
                <w:sz w:val="20"/>
                <w:szCs w:val="20"/>
                <w:lang w:val="de-DE"/>
              </w:rPr>
              <w:t>1.06</w:t>
            </w:r>
            <w:r w:rsidR="00B13C5C" w:rsidRPr="007F7E7A">
              <w:rPr>
                <w:rFonts w:ascii="Times New Roman" w:hAnsi="Times New Roman" w:cs="Times New Roman"/>
                <w:sz w:val="20"/>
                <w:szCs w:val="20"/>
                <w:lang w:val="de-DE"/>
              </w:rPr>
              <w:t xml:space="preserve"> </w:t>
            </w:r>
            <w:r w:rsidRPr="007F7E7A">
              <w:rPr>
                <w:rFonts w:ascii="Times New Roman" w:hAnsi="Times New Roman" w:cs="Times New Roman"/>
                <w:sz w:val="20"/>
                <w:szCs w:val="20"/>
                <w:lang w:val="de-DE"/>
              </w:rPr>
              <w:t>(0.79-1.43)</w:t>
            </w:r>
          </w:p>
        </w:tc>
        <w:tc>
          <w:tcPr>
            <w:tcW w:w="1843" w:type="dxa"/>
            <w:tcBorders>
              <w:top w:val="nil"/>
              <w:left w:val="nil"/>
              <w:bottom w:val="nil"/>
              <w:right w:val="nil"/>
            </w:tcBorders>
            <w:shd w:val="clear" w:color="auto" w:fill="FFFFFF"/>
            <w:vAlign w:val="center"/>
          </w:tcPr>
          <w:p w14:paraId="2292DB46" w14:textId="63862C31" w:rsidR="00DF14CA" w:rsidRPr="007F7E7A" w:rsidRDefault="00B13C5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0.6363 (0.0033)</w:t>
            </w:r>
          </w:p>
        </w:tc>
        <w:tc>
          <w:tcPr>
            <w:tcW w:w="992" w:type="dxa"/>
            <w:tcBorders>
              <w:top w:val="nil"/>
              <w:left w:val="nil"/>
              <w:bottom w:val="nil"/>
              <w:right w:val="nil"/>
            </w:tcBorders>
            <w:shd w:val="clear" w:color="auto" w:fill="FFFFFF"/>
            <w:vAlign w:val="center"/>
          </w:tcPr>
          <w:p w14:paraId="76F2D016" w14:textId="5AAAC6E2" w:rsidR="00DF14CA" w:rsidRPr="007F7E7A" w:rsidRDefault="00B13C5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0.0272</w:t>
            </w:r>
          </w:p>
        </w:tc>
        <w:tc>
          <w:tcPr>
            <w:tcW w:w="851" w:type="dxa"/>
            <w:tcBorders>
              <w:top w:val="nil"/>
              <w:left w:val="nil"/>
              <w:bottom w:val="nil"/>
              <w:right w:val="nil"/>
            </w:tcBorders>
            <w:shd w:val="clear" w:color="auto" w:fill="FFFFFF"/>
            <w:tcMar>
              <w:left w:w="67" w:type="dxa"/>
              <w:right w:w="67" w:type="dxa"/>
            </w:tcMar>
            <w:vAlign w:val="center"/>
          </w:tcPr>
          <w:p w14:paraId="5C25DD04" w14:textId="1D78A97E" w:rsidR="00DF14CA" w:rsidRPr="007F7E7A" w:rsidRDefault="009C665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432.46</w:t>
            </w:r>
          </w:p>
        </w:tc>
        <w:tc>
          <w:tcPr>
            <w:tcW w:w="850" w:type="dxa"/>
            <w:tcBorders>
              <w:top w:val="nil"/>
              <w:left w:val="nil"/>
              <w:bottom w:val="nil"/>
              <w:right w:val="nil"/>
            </w:tcBorders>
            <w:shd w:val="clear" w:color="auto" w:fill="FFFFFF"/>
            <w:tcMar>
              <w:left w:w="67" w:type="dxa"/>
              <w:right w:w="67" w:type="dxa"/>
            </w:tcMar>
            <w:vAlign w:val="center"/>
          </w:tcPr>
          <w:p w14:paraId="339CDA90" w14:textId="7EAE7380" w:rsidR="00DF14CA" w:rsidRPr="007F7E7A" w:rsidRDefault="00B13C5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494.1</w:t>
            </w:r>
            <w:r w:rsidR="009C6658" w:rsidRPr="007F7E7A">
              <w:rPr>
                <w:rFonts w:ascii="Times New Roman" w:hAnsi="Times New Roman" w:cs="Times New Roman"/>
                <w:sz w:val="20"/>
                <w:szCs w:val="20"/>
                <w:lang w:val="de-DE"/>
              </w:rPr>
              <w:t>4</w:t>
            </w:r>
          </w:p>
        </w:tc>
      </w:tr>
      <w:tr w:rsidR="00DF14CA" w:rsidRPr="00A071E2" w14:paraId="2279DBD2" w14:textId="77777777" w:rsidTr="00643F43">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0CFBDE98" w14:textId="77777777" w:rsidR="00DF14CA" w:rsidRPr="007F7E7A" w:rsidRDefault="00DF14CA"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WHR</w:t>
            </w:r>
          </w:p>
        </w:tc>
        <w:tc>
          <w:tcPr>
            <w:tcW w:w="1134" w:type="dxa"/>
            <w:tcBorders>
              <w:top w:val="nil"/>
              <w:left w:val="nil"/>
              <w:bottom w:val="nil"/>
              <w:right w:val="nil"/>
            </w:tcBorders>
            <w:shd w:val="clear" w:color="auto" w:fill="FFFFFF"/>
            <w:tcMar>
              <w:left w:w="67" w:type="dxa"/>
              <w:right w:w="67" w:type="dxa"/>
            </w:tcMar>
            <w:vAlign w:val="center"/>
          </w:tcPr>
          <w:p w14:paraId="359712FC" w14:textId="0C92C401" w:rsidR="00DF14CA" w:rsidRPr="007F7E7A" w:rsidRDefault="00B13C5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0.10</w:t>
            </w:r>
            <w:r w:rsidR="009C6658" w:rsidRPr="007F7E7A">
              <w:rPr>
                <w:rFonts w:ascii="Times New Roman" w:hAnsi="Times New Roman" w:cs="Times New Roman"/>
                <w:sz w:val="20"/>
                <w:szCs w:val="20"/>
                <w:lang w:val="de-DE"/>
              </w:rPr>
              <w:t>5</w:t>
            </w:r>
          </w:p>
        </w:tc>
        <w:tc>
          <w:tcPr>
            <w:tcW w:w="992" w:type="dxa"/>
            <w:tcBorders>
              <w:top w:val="nil"/>
              <w:left w:val="nil"/>
              <w:bottom w:val="nil"/>
              <w:right w:val="nil"/>
            </w:tcBorders>
            <w:shd w:val="clear" w:color="auto" w:fill="FFFFFF"/>
            <w:tcMar>
              <w:left w:w="67" w:type="dxa"/>
              <w:right w:w="67" w:type="dxa"/>
            </w:tcMar>
            <w:vAlign w:val="center"/>
          </w:tcPr>
          <w:p w14:paraId="7FC01600" w14:textId="20322A91" w:rsidR="00DF14CA" w:rsidRPr="007F7E7A" w:rsidRDefault="00B13C5C"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0.5</w:t>
            </w:r>
            <w:r w:rsidR="009C6658" w:rsidRPr="007F7E7A">
              <w:rPr>
                <w:rFonts w:ascii="Times New Roman" w:hAnsi="Times New Roman" w:cs="Times New Roman"/>
                <w:sz w:val="20"/>
                <w:szCs w:val="20"/>
                <w:lang w:val="de-DE"/>
              </w:rPr>
              <w:t>8</w:t>
            </w:r>
          </w:p>
        </w:tc>
        <w:tc>
          <w:tcPr>
            <w:tcW w:w="1843" w:type="dxa"/>
            <w:tcBorders>
              <w:top w:val="nil"/>
              <w:left w:val="nil"/>
              <w:bottom w:val="nil"/>
              <w:right w:val="nil"/>
            </w:tcBorders>
            <w:shd w:val="clear" w:color="auto" w:fill="FFFFFF"/>
            <w:vAlign w:val="center"/>
          </w:tcPr>
          <w:p w14:paraId="44993708" w14:textId="596F5598" w:rsidR="00DF14CA" w:rsidRPr="007F7E7A" w:rsidRDefault="009C6658" w:rsidP="00AB363B">
            <w:pPr>
              <w:spacing w:line="240" w:lineRule="auto"/>
              <w:jc w:val="center"/>
              <w:rPr>
                <w:rFonts w:ascii="Times New Roman" w:eastAsiaTheme="minorHAnsi" w:hAnsi="Times New Roman" w:cs="Times New Roman"/>
                <w:sz w:val="20"/>
                <w:szCs w:val="20"/>
              </w:rPr>
            </w:pPr>
            <w:r w:rsidRPr="007F7E7A">
              <w:rPr>
                <w:rFonts w:ascii="Times New Roman" w:hAnsi="Times New Roman" w:cs="Times New Roman"/>
                <w:sz w:val="20"/>
                <w:szCs w:val="20"/>
                <w:lang w:val="de-DE"/>
              </w:rPr>
              <w:t>1.11</w:t>
            </w:r>
            <w:r w:rsidR="00B13C5C" w:rsidRPr="007F7E7A">
              <w:rPr>
                <w:rFonts w:ascii="Times New Roman" w:hAnsi="Times New Roman" w:cs="Times New Roman"/>
                <w:sz w:val="20"/>
                <w:szCs w:val="20"/>
                <w:lang w:val="de-DE"/>
              </w:rPr>
              <w:t xml:space="preserve"> </w:t>
            </w:r>
            <w:r w:rsidRPr="007F7E7A">
              <w:rPr>
                <w:rFonts w:ascii="Times New Roman" w:hAnsi="Times New Roman" w:cs="Times New Roman"/>
                <w:sz w:val="20"/>
                <w:szCs w:val="20"/>
                <w:lang w:val="de-DE"/>
              </w:rPr>
              <w:t>(</w:t>
            </w:r>
            <w:r w:rsidR="00B13C5C" w:rsidRPr="007F7E7A">
              <w:rPr>
                <w:rFonts w:ascii="Times New Roman" w:hAnsi="Times New Roman" w:cs="Times New Roman"/>
                <w:sz w:val="20"/>
                <w:szCs w:val="20"/>
                <w:lang w:val="de-DE"/>
              </w:rPr>
              <w:t>0.7</w:t>
            </w:r>
            <w:r w:rsidRPr="007F7E7A">
              <w:rPr>
                <w:rFonts w:ascii="Times New Roman" w:hAnsi="Times New Roman" w:cs="Times New Roman"/>
                <w:sz w:val="20"/>
                <w:szCs w:val="20"/>
                <w:lang w:val="de-DE"/>
              </w:rPr>
              <w:t>7-</w:t>
            </w:r>
            <w:r w:rsidR="00B13C5C" w:rsidRPr="007F7E7A">
              <w:rPr>
                <w:rFonts w:ascii="Times New Roman" w:hAnsi="Times New Roman" w:cs="Times New Roman"/>
                <w:sz w:val="20"/>
                <w:szCs w:val="20"/>
                <w:lang w:val="de-DE"/>
              </w:rPr>
              <w:t>1.6</w:t>
            </w:r>
            <w:r w:rsidRPr="007F7E7A">
              <w:rPr>
                <w:rFonts w:ascii="Times New Roman" w:hAnsi="Times New Roman" w:cs="Times New Roman"/>
                <w:sz w:val="20"/>
                <w:szCs w:val="20"/>
                <w:lang w:val="de-DE"/>
              </w:rPr>
              <w:t>1)</w:t>
            </w:r>
          </w:p>
        </w:tc>
        <w:tc>
          <w:tcPr>
            <w:tcW w:w="1843" w:type="dxa"/>
            <w:tcBorders>
              <w:top w:val="nil"/>
              <w:left w:val="nil"/>
              <w:bottom w:val="nil"/>
              <w:right w:val="nil"/>
            </w:tcBorders>
            <w:shd w:val="clear" w:color="auto" w:fill="FFFFFF"/>
            <w:vAlign w:val="center"/>
          </w:tcPr>
          <w:p w14:paraId="62D49A1E" w14:textId="6387BC3B" w:rsidR="00DF14CA" w:rsidRPr="007F7E7A" w:rsidRDefault="00B13C5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0.6357 (0.0027)</w:t>
            </w:r>
          </w:p>
        </w:tc>
        <w:tc>
          <w:tcPr>
            <w:tcW w:w="992" w:type="dxa"/>
            <w:tcBorders>
              <w:top w:val="nil"/>
              <w:left w:val="nil"/>
              <w:bottom w:val="nil"/>
              <w:right w:val="nil"/>
            </w:tcBorders>
            <w:shd w:val="clear" w:color="auto" w:fill="FFFFFF"/>
            <w:vAlign w:val="center"/>
          </w:tcPr>
          <w:p w14:paraId="1129693D" w14:textId="518ABB5B" w:rsidR="00DF14CA" w:rsidRPr="007F7E7A" w:rsidRDefault="00B13C5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0.0274</w:t>
            </w:r>
          </w:p>
        </w:tc>
        <w:tc>
          <w:tcPr>
            <w:tcW w:w="851" w:type="dxa"/>
            <w:tcBorders>
              <w:top w:val="nil"/>
              <w:left w:val="nil"/>
              <w:bottom w:val="nil"/>
              <w:right w:val="nil"/>
            </w:tcBorders>
            <w:shd w:val="clear" w:color="auto" w:fill="FFFFFF"/>
            <w:tcMar>
              <w:left w:w="67" w:type="dxa"/>
              <w:right w:w="67" w:type="dxa"/>
            </w:tcMar>
            <w:vAlign w:val="center"/>
          </w:tcPr>
          <w:p w14:paraId="7CB6F1B1" w14:textId="78375800" w:rsidR="00DF14CA" w:rsidRPr="007F7E7A" w:rsidRDefault="00B13C5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432.3</w:t>
            </w:r>
            <w:r w:rsidR="009C6658" w:rsidRPr="007F7E7A">
              <w:rPr>
                <w:rFonts w:ascii="Times New Roman" w:hAnsi="Times New Roman" w:cs="Times New Roman"/>
                <w:sz w:val="20"/>
                <w:szCs w:val="20"/>
                <w:lang w:val="de-DE"/>
              </w:rPr>
              <w:t>3</w:t>
            </w:r>
          </w:p>
        </w:tc>
        <w:tc>
          <w:tcPr>
            <w:tcW w:w="850" w:type="dxa"/>
            <w:tcBorders>
              <w:top w:val="nil"/>
              <w:left w:val="nil"/>
              <w:bottom w:val="nil"/>
              <w:right w:val="nil"/>
            </w:tcBorders>
            <w:shd w:val="clear" w:color="auto" w:fill="FFFFFF"/>
            <w:tcMar>
              <w:left w:w="67" w:type="dxa"/>
              <w:right w:w="67" w:type="dxa"/>
            </w:tcMar>
            <w:vAlign w:val="center"/>
          </w:tcPr>
          <w:p w14:paraId="11631DC5" w14:textId="63A1FF06" w:rsidR="00DF14CA" w:rsidRPr="007F7E7A" w:rsidRDefault="00B13C5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49</w:t>
            </w:r>
            <w:r w:rsidR="009C6658" w:rsidRPr="007F7E7A">
              <w:rPr>
                <w:rFonts w:ascii="Times New Roman" w:hAnsi="Times New Roman" w:cs="Times New Roman"/>
                <w:sz w:val="20"/>
                <w:szCs w:val="20"/>
                <w:lang w:val="de-DE"/>
              </w:rPr>
              <w:t>4</w:t>
            </w:r>
            <w:r w:rsidRPr="007F7E7A">
              <w:rPr>
                <w:rFonts w:ascii="Times New Roman" w:hAnsi="Times New Roman" w:cs="Times New Roman"/>
                <w:sz w:val="20"/>
                <w:szCs w:val="20"/>
                <w:lang w:val="de-DE"/>
              </w:rPr>
              <w:t>.</w:t>
            </w:r>
            <w:r w:rsidR="009C6658" w:rsidRPr="007F7E7A">
              <w:rPr>
                <w:rFonts w:ascii="Times New Roman" w:hAnsi="Times New Roman" w:cs="Times New Roman"/>
                <w:sz w:val="20"/>
                <w:szCs w:val="20"/>
                <w:lang w:val="de-DE"/>
              </w:rPr>
              <w:t>00</w:t>
            </w:r>
          </w:p>
        </w:tc>
      </w:tr>
      <w:tr w:rsidR="00DF14CA" w:rsidRPr="00A071E2" w14:paraId="567ABFBC" w14:textId="77777777" w:rsidTr="00643F43">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37F2C52E" w14:textId="77777777" w:rsidR="00DF14CA" w:rsidRPr="007F7E7A" w:rsidRDefault="00DF14CA"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WHtR</w:t>
            </w:r>
          </w:p>
        </w:tc>
        <w:tc>
          <w:tcPr>
            <w:tcW w:w="1134" w:type="dxa"/>
            <w:tcBorders>
              <w:top w:val="nil"/>
              <w:left w:val="nil"/>
              <w:bottom w:val="nil"/>
              <w:right w:val="nil"/>
            </w:tcBorders>
            <w:shd w:val="clear" w:color="auto" w:fill="FFFFFF"/>
            <w:tcMar>
              <w:left w:w="67" w:type="dxa"/>
              <w:right w:w="67" w:type="dxa"/>
            </w:tcMar>
            <w:vAlign w:val="center"/>
          </w:tcPr>
          <w:p w14:paraId="778350E5" w14:textId="4CAA6687" w:rsidR="00DF14CA" w:rsidRPr="007F7E7A" w:rsidRDefault="00B13C5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0.06</w:t>
            </w:r>
            <w:r w:rsidR="009C6658" w:rsidRPr="007F7E7A">
              <w:rPr>
                <w:rFonts w:ascii="Times New Roman" w:hAnsi="Times New Roman" w:cs="Times New Roman"/>
                <w:sz w:val="20"/>
                <w:szCs w:val="20"/>
                <w:lang w:val="de-DE"/>
              </w:rPr>
              <w:t>9</w:t>
            </w:r>
          </w:p>
        </w:tc>
        <w:tc>
          <w:tcPr>
            <w:tcW w:w="992" w:type="dxa"/>
            <w:tcBorders>
              <w:top w:val="nil"/>
              <w:left w:val="nil"/>
              <w:bottom w:val="nil"/>
              <w:right w:val="nil"/>
            </w:tcBorders>
            <w:shd w:val="clear" w:color="auto" w:fill="FFFFFF"/>
            <w:tcMar>
              <w:left w:w="67" w:type="dxa"/>
              <w:right w:w="67" w:type="dxa"/>
            </w:tcMar>
            <w:vAlign w:val="center"/>
          </w:tcPr>
          <w:p w14:paraId="03C36392" w14:textId="3F97CB5A" w:rsidR="00DF14CA" w:rsidRPr="007F7E7A" w:rsidRDefault="00B13C5C"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0.62</w:t>
            </w:r>
          </w:p>
        </w:tc>
        <w:tc>
          <w:tcPr>
            <w:tcW w:w="1843" w:type="dxa"/>
            <w:tcBorders>
              <w:top w:val="nil"/>
              <w:left w:val="nil"/>
              <w:bottom w:val="nil"/>
              <w:right w:val="nil"/>
            </w:tcBorders>
            <w:shd w:val="clear" w:color="auto" w:fill="FFFFFF"/>
            <w:vAlign w:val="center"/>
          </w:tcPr>
          <w:p w14:paraId="05F35315" w14:textId="1AB195D7" w:rsidR="00DF14CA" w:rsidRPr="007F7E7A" w:rsidRDefault="009C6658" w:rsidP="00AB363B">
            <w:pPr>
              <w:spacing w:line="240" w:lineRule="auto"/>
              <w:jc w:val="center"/>
              <w:rPr>
                <w:rFonts w:ascii="Times New Roman" w:eastAsiaTheme="minorHAnsi" w:hAnsi="Times New Roman" w:cs="Times New Roman"/>
                <w:sz w:val="20"/>
                <w:szCs w:val="20"/>
              </w:rPr>
            </w:pPr>
            <w:r w:rsidRPr="007F7E7A">
              <w:rPr>
                <w:rFonts w:ascii="Times New Roman" w:hAnsi="Times New Roman" w:cs="Times New Roman"/>
                <w:sz w:val="20"/>
                <w:szCs w:val="20"/>
                <w:lang w:val="de-DE"/>
              </w:rPr>
              <w:t>1.07</w:t>
            </w:r>
            <w:r w:rsidR="00B13C5C" w:rsidRPr="007F7E7A">
              <w:rPr>
                <w:rFonts w:ascii="Times New Roman" w:hAnsi="Times New Roman" w:cs="Times New Roman"/>
                <w:sz w:val="20"/>
                <w:szCs w:val="20"/>
                <w:lang w:val="de-DE"/>
              </w:rPr>
              <w:t xml:space="preserve"> </w:t>
            </w:r>
            <w:r w:rsidRPr="007F7E7A">
              <w:rPr>
                <w:rFonts w:ascii="Times New Roman" w:hAnsi="Times New Roman" w:cs="Times New Roman"/>
                <w:sz w:val="20"/>
                <w:szCs w:val="20"/>
                <w:lang w:val="de-DE"/>
              </w:rPr>
              <w:t>(</w:t>
            </w:r>
            <w:r w:rsidR="00B13C5C" w:rsidRPr="007F7E7A">
              <w:rPr>
                <w:rFonts w:ascii="Times New Roman" w:hAnsi="Times New Roman" w:cs="Times New Roman"/>
                <w:sz w:val="20"/>
                <w:szCs w:val="20"/>
                <w:lang w:val="de-DE"/>
              </w:rPr>
              <w:t>0.8</w:t>
            </w:r>
            <w:r w:rsidRPr="007F7E7A">
              <w:rPr>
                <w:rFonts w:ascii="Times New Roman" w:hAnsi="Times New Roman" w:cs="Times New Roman"/>
                <w:sz w:val="20"/>
                <w:szCs w:val="20"/>
                <w:lang w:val="de-DE"/>
              </w:rPr>
              <w:t>2-</w:t>
            </w:r>
            <w:r w:rsidR="00B13C5C" w:rsidRPr="007F7E7A">
              <w:rPr>
                <w:rFonts w:ascii="Times New Roman" w:hAnsi="Times New Roman" w:cs="Times New Roman"/>
                <w:sz w:val="20"/>
                <w:szCs w:val="20"/>
                <w:lang w:val="de-DE"/>
              </w:rPr>
              <w:t>1.4</w:t>
            </w:r>
            <w:r w:rsidRPr="007F7E7A">
              <w:rPr>
                <w:rFonts w:ascii="Times New Roman" w:hAnsi="Times New Roman" w:cs="Times New Roman"/>
                <w:sz w:val="20"/>
                <w:szCs w:val="20"/>
                <w:lang w:val="de-DE"/>
              </w:rPr>
              <w:t>1)</w:t>
            </w:r>
          </w:p>
        </w:tc>
        <w:tc>
          <w:tcPr>
            <w:tcW w:w="1843" w:type="dxa"/>
            <w:tcBorders>
              <w:top w:val="nil"/>
              <w:left w:val="nil"/>
              <w:bottom w:val="nil"/>
              <w:right w:val="nil"/>
            </w:tcBorders>
            <w:shd w:val="clear" w:color="auto" w:fill="FFFFFF"/>
            <w:vAlign w:val="center"/>
          </w:tcPr>
          <w:p w14:paraId="2A789501" w14:textId="38069696" w:rsidR="00DF14CA" w:rsidRPr="007F7E7A" w:rsidRDefault="00B13C5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0.6374 (0.0044)</w:t>
            </w:r>
          </w:p>
        </w:tc>
        <w:tc>
          <w:tcPr>
            <w:tcW w:w="992" w:type="dxa"/>
            <w:tcBorders>
              <w:top w:val="nil"/>
              <w:left w:val="nil"/>
              <w:bottom w:val="nil"/>
              <w:right w:val="nil"/>
            </w:tcBorders>
            <w:shd w:val="clear" w:color="auto" w:fill="FFFFFF"/>
            <w:vAlign w:val="center"/>
          </w:tcPr>
          <w:p w14:paraId="6EF9209A" w14:textId="062F15C8" w:rsidR="00DF14CA" w:rsidRPr="007F7E7A" w:rsidRDefault="00B13C5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0.0273</w:t>
            </w:r>
          </w:p>
        </w:tc>
        <w:tc>
          <w:tcPr>
            <w:tcW w:w="851" w:type="dxa"/>
            <w:tcBorders>
              <w:top w:val="nil"/>
              <w:left w:val="nil"/>
              <w:bottom w:val="nil"/>
              <w:right w:val="nil"/>
            </w:tcBorders>
            <w:shd w:val="clear" w:color="auto" w:fill="FFFFFF"/>
            <w:tcMar>
              <w:left w:w="67" w:type="dxa"/>
              <w:right w:w="67" w:type="dxa"/>
            </w:tcMar>
            <w:vAlign w:val="center"/>
          </w:tcPr>
          <w:p w14:paraId="66649A98" w14:textId="4422B5AC" w:rsidR="00DF14CA" w:rsidRPr="007F7E7A" w:rsidRDefault="00B13C5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432.3</w:t>
            </w:r>
            <w:r w:rsidR="009C6658" w:rsidRPr="007F7E7A">
              <w:rPr>
                <w:rFonts w:ascii="Times New Roman" w:hAnsi="Times New Roman" w:cs="Times New Roman"/>
                <w:sz w:val="20"/>
                <w:szCs w:val="20"/>
                <w:lang w:val="de-DE"/>
              </w:rPr>
              <w:t>9</w:t>
            </w:r>
          </w:p>
        </w:tc>
        <w:tc>
          <w:tcPr>
            <w:tcW w:w="850" w:type="dxa"/>
            <w:tcBorders>
              <w:top w:val="nil"/>
              <w:left w:val="nil"/>
              <w:bottom w:val="nil"/>
              <w:right w:val="nil"/>
            </w:tcBorders>
            <w:shd w:val="clear" w:color="auto" w:fill="FFFFFF"/>
            <w:tcMar>
              <w:left w:w="67" w:type="dxa"/>
              <w:right w:w="67" w:type="dxa"/>
            </w:tcMar>
            <w:vAlign w:val="center"/>
          </w:tcPr>
          <w:p w14:paraId="3C8BB3BA" w14:textId="0E6803D6" w:rsidR="00DF14CA" w:rsidRPr="007F7E7A" w:rsidRDefault="009C665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494.06</w:t>
            </w:r>
          </w:p>
        </w:tc>
      </w:tr>
      <w:tr w:rsidR="00DF14CA" w:rsidRPr="00A071E2" w14:paraId="6D6829C2" w14:textId="77777777" w:rsidTr="00643F43">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3E1A6EFB" w14:textId="77777777" w:rsidR="00DF14CA" w:rsidRPr="007F7E7A" w:rsidRDefault="00DF14CA"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FMp</w:t>
            </w:r>
          </w:p>
        </w:tc>
        <w:tc>
          <w:tcPr>
            <w:tcW w:w="1134" w:type="dxa"/>
            <w:tcBorders>
              <w:top w:val="nil"/>
              <w:left w:val="nil"/>
              <w:bottom w:val="nil"/>
              <w:right w:val="nil"/>
            </w:tcBorders>
            <w:shd w:val="clear" w:color="auto" w:fill="FFFFFF"/>
            <w:tcMar>
              <w:left w:w="67" w:type="dxa"/>
              <w:right w:w="67" w:type="dxa"/>
            </w:tcMar>
            <w:vAlign w:val="center"/>
          </w:tcPr>
          <w:p w14:paraId="17206B4D" w14:textId="78DE42C9" w:rsidR="00DF14CA" w:rsidRPr="007F7E7A" w:rsidRDefault="00B13C5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0.20</w:t>
            </w:r>
            <w:r w:rsidR="009C6658" w:rsidRPr="007F7E7A">
              <w:rPr>
                <w:rFonts w:ascii="Times New Roman" w:hAnsi="Times New Roman" w:cs="Times New Roman"/>
                <w:sz w:val="20"/>
                <w:szCs w:val="20"/>
                <w:lang w:val="de-DE"/>
              </w:rPr>
              <w:t>4</w:t>
            </w:r>
          </w:p>
        </w:tc>
        <w:tc>
          <w:tcPr>
            <w:tcW w:w="992" w:type="dxa"/>
            <w:tcBorders>
              <w:top w:val="nil"/>
              <w:left w:val="nil"/>
              <w:bottom w:val="nil"/>
              <w:right w:val="nil"/>
            </w:tcBorders>
            <w:shd w:val="clear" w:color="auto" w:fill="FFFFFF"/>
            <w:tcMar>
              <w:left w:w="67" w:type="dxa"/>
              <w:right w:w="67" w:type="dxa"/>
            </w:tcMar>
            <w:vAlign w:val="center"/>
          </w:tcPr>
          <w:p w14:paraId="51C133D3" w14:textId="4EEBCCCE" w:rsidR="00DF14CA" w:rsidRPr="007F7E7A" w:rsidRDefault="00B13C5C"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0.3</w:t>
            </w:r>
            <w:r w:rsidR="009C6658" w:rsidRPr="007F7E7A">
              <w:rPr>
                <w:rFonts w:ascii="Times New Roman" w:hAnsi="Times New Roman" w:cs="Times New Roman"/>
                <w:sz w:val="20"/>
                <w:szCs w:val="20"/>
                <w:lang w:val="de-DE"/>
              </w:rPr>
              <w:t>3</w:t>
            </w:r>
          </w:p>
        </w:tc>
        <w:tc>
          <w:tcPr>
            <w:tcW w:w="1843" w:type="dxa"/>
            <w:tcBorders>
              <w:top w:val="nil"/>
              <w:left w:val="nil"/>
              <w:bottom w:val="nil"/>
              <w:right w:val="nil"/>
            </w:tcBorders>
            <w:shd w:val="clear" w:color="auto" w:fill="FFFFFF"/>
            <w:vAlign w:val="center"/>
          </w:tcPr>
          <w:p w14:paraId="07FCD63E" w14:textId="64F8916E" w:rsidR="00DF14CA" w:rsidRPr="007F7E7A" w:rsidRDefault="00B13C5C" w:rsidP="00AB363B">
            <w:pPr>
              <w:spacing w:line="240" w:lineRule="auto"/>
              <w:jc w:val="center"/>
              <w:rPr>
                <w:rFonts w:ascii="Times New Roman" w:eastAsiaTheme="minorHAnsi" w:hAnsi="Times New Roman" w:cs="Times New Roman"/>
                <w:sz w:val="20"/>
                <w:szCs w:val="20"/>
              </w:rPr>
            </w:pPr>
            <w:r w:rsidRPr="007F7E7A">
              <w:rPr>
                <w:rFonts w:ascii="Times New Roman" w:hAnsi="Times New Roman" w:cs="Times New Roman"/>
                <w:sz w:val="20"/>
                <w:szCs w:val="20"/>
                <w:lang w:val="de-DE"/>
              </w:rPr>
              <w:t>1.2</w:t>
            </w:r>
            <w:r w:rsidR="009C6658" w:rsidRPr="007F7E7A">
              <w:rPr>
                <w:rFonts w:ascii="Times New Roman" w:hAnsi="Times New Roman" w:cs="Times New Roman"/>
                <w:sz w:val="20"/>
                <w:szCs w:val="20"/>
                <w:lang w:val="de-DE"/>
              </w:rPr>
              <w:t>3</w:t>
            </w:r>
            <w:r w:rsidRPr="007F7E7A">
              <w:rPr>
                <w:rFonts w:ascii="Times New Roman" w:hAnsi="Times New Roman" w:cs="Times New Roman"/>
                <w:sz w:val="20"/>
                <w:szCs w:val="20"/>
                <w:lang w:val="de-DE"/>
              </w:rPr>
              <w:t xml:space="preserve"> </w:t>
            </w:r>
            <w:r w:rsidR="009C6658" w:rsidRPr="007F7E7A">
              <w:rPr>
                <w:rFonts w:ascii="Times New Roman" w:hAnsi="Times New Roman" w:cs="Times New Roman"/>
                <w:sz w:val="20"/>
                <w:szCs w:val="20"/>
                <w:lang w:val="de-DE"/>
              </w:rPr>
              <w:t>(0.81-</w:t>
            </w:r>
            <w:r w:rsidRPr="007F7E7A">
              <w:rPr>
                <w:rFonts w:ascii="Times New Roman" w:hAnsi="Times New Roman" w:cs="Times New Roman"/>
                <w:sz w:val="20"/>
                <w:szCs w:val="20"/>
                <w:lang w:val="de-DE"/>
              </w:rPr>
              <w:t>1.8</w:t>
            </w:r>
            <w:r w:rsidR="009C6658" w:rsidRPr="007F7E7A">
              <w:rPr>
                <w:rFonts w:ascii="Times New Roman" w:hAnsi="Times New Roman" w:cs="Times New Roman"/>
                <w:sz w:val="20"/>
                <w:szCs w:val="20"/>
                <w:lang w:val="de-DE"/>
              </w:rPr>
              <w:t>5)</w:t>
            </w:r>
          </w:p>
        </w:tc>
        <w:tc>
          <w:tcPr>
            <w:tcW w:w="1843" w:type="dxa"/>
            <w:tcBorders>
              <w:top w:val="nil"/>
              <w:left w:val="nil"/>
              <w:bottom w:val="nil"/>
              <w:right w:val="nil"/>
            </w:tcBorders>
            <w:shd w:val="clear" w:color="auto" w:fill="FFFFFF"/>
            <w:vAlign w:val="center"/>
          </w:tcPr>
          <w:p w14:paraId="7712D80D" w14:textId="692DEBEF" w:rsidR="00DF14CA" w:rsidRPr="007F7E7A" w:rsidRDefault="00B13C5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0.6460 (0.0130)</w:t>
            </w:r>
          </w:p>
        </w:tc>
        <w:tc>
          <w:tcPr>
            <w:tcW w:w="992" w:type="dxa"/>
            <w:tcBorders>
              <w:top w:val="nil"/>
              <w:left w:val="nil"/>
              <w:bottom w:val="nil"/>
              <w:right w:val="nil"/>
            </w:tcBorders>
            <w:shd w:val="clear" w:color="auto" w:fill="FFFFFF"/>
            <w:vAlign w:val="center"/>
          </w:tcPr>
          <w:p w14:paraId="28F76130" w14:textId="4E9EF396" w:rsidR="00DF14CA" w:rsidRPr="007F7E7A" w:rsidRDefault="00B13C5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0.0285</w:t>
            </w:r>
          </w:p>
        </w:tc>
        <w:tc>
          <w:tcPr>
            <w:tcW w:w="851" w:type="dxa"/>
            <w:tcBorders>
              <w:top w:val="nil"/>
              <w:left w:val="nil"/>
              <w:bottom w:val="nil"/>
              <w:right w:val="nil"/>
            </w:tcBorders>
            <w:shd w:val="clear" w:color="auto" w:fill="FFFFFF"/>
            <w:tcMar>
              <w:left w:w="67" w:type="dxa"/>
              <w:right w:w="67" w:type="dxa"/>
            </w:tcMar>
            <w:vAlign w:val="center"/>
          </w:tcPr>
          <w:p w14:paraId="355828A8" w14:textId="5DF07CC1" w:rsidR="00DF14CA" w:rsidRPr="007F7E7A" w:rsidRDefault="009C665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431.67</w:t>
            </w:r>
          </w:p>
        </w:tc>
        <w:tc>
          <w:tcPr>
            <w:tcW w:w="850" w:type="dxa"/>
            <w:tcBorders>
              <w:top w:val="nil"/>
              <w:left w:val="nil"/>
              <w:bottom w:val="nil"/>
              <w:right w:val="nil"/>
            </w:tcBorders>
            <w:shd w:val="clear" w:color="auto" w:fill="FFFFFF"/>
            <w:tcMar>
              <w:left w:w="67" w:type="dxa"/>
              <w:right w:w="67" w:type="dxa"/>
            </w:tcMar>
            <w:vAlign w:val="center"/>
          </w:tcPr>
          <w:p w14:paraId="121C940B" w14:textId="772A59FF" w:rsidR="00DF14CA" w:rsidRPr="007F7E7A" w:rsidRDefault="009C665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493.34</w:t>
            </w:r>
          </w:p>
        </w:tc>
      </w:tr>
      <w:tr w:rsidR="00DF14CA" w:rsidRPr="00A071E2" w14:paraId="4A55E892" w14:textId="77777777" w:rsidTr="00643F43">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5016E76B" w14:textId="77777777" w:rsidR="00DF14CA" w:rsidRPr="007F7E7A" w:rsidRDefault="00DF14CA"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HTGW</w:t>
            </w:r>
          </w:p>
        </w:tc>
        <w:tc>
          <w:tcPr>
            <w:tcW w:w="1134" w:type="dxa"/>
            <w:tcBorders>
              <w:top w:val="nil"/>
              <w:left w:val="nil"/>
              <w:bottom w:val="nil"/>
              <w:right w:val="nil"/>
            </w:tcBorders>
            <w:shd w:val="clear" w:color="auto" w:fill="FFFFFF"/>
            <w:tcMar>
              <w:left w:w="67" w:type="dxa"/>
              <w:right w:w="67" w:type="dxa"/>
            </w:tcMar>
            <w:vAlign w:val="center"/>
          </w:tcPr>
          <w:p w14:paraId="19B8DC19" w14:textId="1CA9650A" w:rsidR="00DF14CA" w:rsidRPr="007F7E7A" w:rsidRDefault="009C665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-0.013</w:t>
            </w:r>
          </w:p>
        </w:tc>
        <w:tc>
          <w:tcPr>
            <w:tcW w:w="992" w:type="dxa"/>
            <w:tcBorders>
              <w:top w:val="nil"/>
              <w:left w:val="nil"/>
              <w:bottom w:val="nil"/>
              <w:right w:val="nil"/>
            </w:tcBorders>
            <w:shd w:val="clear" w:color="auto" w:fill="FFFFFF"/>
            <w:tcMar>
              <w:left w:w="67" w:type="dxa"/>
              <w:right w:w="67" w:type="dxa"/>
            </w:tcMar>
            <w:vAlign w:val="center"/>
          </w:tcPr>
          <w:p w14:paraId="63E077F5" w14:textId="397C327C" w:rsidR="00DF14CA" w:rsidRPr="007F7E7A" w:rsidRDefault="00B13C5C"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0.9</w:t>
            </w:r>
            <w:r w:rsidR="009C6658" w:rsidRPr="007F7E7A">
              <w:rPr>
                <w:rFonts w:ascii="Times New Roman" w:hAnsi="Times New Roman" w:cs="Times New Roman"/>
                <w:sz w:val="20"/>
                <w:szCs w:val="20"/>
                <w:lang w:val="de-DE"/>
              </w:rPr>
              <w:t>2</w:t>
            </w:r>
          </w:p>
        </w:tc>
        <w:tc>
          <w:tcPr>
            <w:tcW w:w="1843" w:type="dxa"/>
            <w:tcBorders>
              <w:top w:val="nil"/>
              <w:left w:val="nil"/>
              <w:bottom w:val="nil"/>
              <w:right w:val="nil"/>
            </w:tcBorders>
            <w:shd w:val="clear" w:color="auto" w:fill="FFFFFF"/>
            <w:vAlign w:val="center"/>
          </w:tcPr>
          <w:p w14:paraId="4F17DF7B" w14:textId="4D540E58" w:rsidR="00DF14CA" w:rsidRPr="007F7E7A" w:rsidRDefault="00B13C5C" w:rsidP="00AB363B">
            <w:pPr>
              <w:spacing w:line="240" w:lineRule="auto"/>
              <w:jc w:val="center"/>
              <w:rPr>
                <w:rFonts w:ascii="Times New Roman" w:eastAsiaTheme="minorHAnsi" w:hAnsi="Times New Roman" w:cs="Times New Roman"/>
                <w:sz w:val="20"/>
                <w:szCs w:val="20"/>
              </w:rPr>
            </w:pPr>
            <w:r w:rsidRPr="007F7E7A">
              <w:rPr>
                <w:rFonts w:ascii="Times New Roman" w:hAnsi="Times New Roman" w:cs="Times New Roman"/>
                <w:sz w:val="20"/>
                <w:szCs w:val="20"/>
                <w:lang w:val="de-DE"/>
              </w:rPr>
              <w:t>0.9</w:t>
            </w:r>
            <w:r w:rsidR="009C6658" w:rsidRPr="007F7E7A">
              <w:rPr>
                <w:rFonts w:ascii="Times New Roman" w:hAnsi="Times New Roman" w:cs="Times New Roman"/>
                <w:sz w:val="20"/>
                <w:szCs w:val="20"/>
                <w:lang w:val="de-DE"/>
              </w:rPr>
              <w:t>9</w:t>
            </w:r>
            <w:r w:rsidRPr="007F7E7A">
              <w:rPr>
                <w:rFonts w:ascii="Times New Roman" w:hAnsi="Times New Roman" w:cs="Times New Roman"/>
                <w:sz w:val="20"/>
                <w:szCs w:val="20"/>
                <w:lang w:val="de-DE"/>
              </w:rPr>
              <w:t xml:space="preserve"> </w:t>
            </w:r>
            <w:r w:rsidR="009C6658" w:rsidRPr="007F7E7A">
              <w:rPr>
                <w:rFonts w:ascii="Times New Roman" w:hAnsi="Times New Roman" w:cs="Times New Roman"/>
                <w:sz w:val="20"/>
                <w:szCs w:val="20"/>
                <w:lang w:val="de-DE"/>
              </w:rPr>
              <w:t>(0.77-</w:t>
            </w:r>
            <w:r w:rsidRPr="007F7E7A">
              <w:rPr>
                <w:rFonts w:ascii="Times New Roman" w:hAnsi="Times New Roman" w:cs="Times New Roman"/>
                <w:sz w:val="20"/>
                <w:szCs w:val="20"/>
                <w:lang w:val="de-DE"/>
              </w:rPr>
              <w:t>1.2</w:t>
            </w:r>
            <w:r w:rsidR="009C6658" w:rsidRPr="007F7E7A">
              <w:rPr>
                <w:rFonts w:ascii="Times New Roman" w:hAnsi="Times New Roman" w:cs="Times New Roman"/>
                <w:sz w:val="20"/>
                <w:szCs w:val="20"/>
                <w:lang w:val="de-DE"/>
              </w:rPr>
              <w:t>6)</w:t>
            </w:r>
          </w:p>
        </w:tc>
        <w:tc>
          <w:tcPr>
            <w:tcW w:w="1843" w:type="dxa"/>
            <w:tcBorders>
              <w:top w:val="nil"/>
              <w:left w:val="nil"/>
              <w:bottom w:val="nil"/>
              <w:right w:val="nil"/>
            </w:tcBorders>
            <w:shd w:val="clear" w:color="auto" w:fill="FFFFFF"/>
            <w:vAlign w:val="center"/>
          </w:tcPr>
          <w:p w14:paraId="45BD9716" w14:textId="5A8C3BD6" w:rsidR="00DF14CA" w:rsidRPr="007F7E7A" w:rsidRDefault="00B13C5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0.6339 (0.0009)</w:t>
            </w:r>
          </w:p>
        </w:tc>
        <w:tc>
          <w:tcPr>
            <w:tcW w:w="992" w:type="dxa"/>
            <w:tcBorders>
              <w:top w:val="nil"/>
              <w:left w:val="nil"/>
              <w:bottom w:val="nil"/>
              <w:right w:val="nil"/>
            </w:tcBorders>
            <w:shd w:val="clear" w:color="auto" w:fill="FFFFFF"/>
            <w:vAlign w:val="center"/>
          </w:tcPr>
          <w:p w14:paraId="155A0122" w14:textId="6CE1367E" w:rsidR="00DF14CA" w:rsidRPr="007F7E7A" w:rsidRDefault="00B13C5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0.0270</w:t>
            </w:r>
          </w:p>
        </w:tc>
        <w:tc>
          <w:tcPr>
            <w:tcW w:w="851" w:type="dxa"/>
            <w:tcBorders>
              <w:top w:val="nil"/>
              <w:left w:val="nil"/>
              <w:bottom w:val="nil"/>
              <w:right w:val="nil"/>
            </w:tcBorders>
            <w:shd w:val="clear" w:color="auto" w:fill="FFFFFF"/>
            <w:tcMar>
              <w:left w:w="67" w:type="dxa"/>
              <w:right w:w="67" w:type="dxa"/>
            </w:tcMar>
            <w:vAlign w:val="center"/>
          </w:tcPr>
          <w:p w14:paraId="38EA3C89" w14:textId="7F861477" w:rsidR="00DF14CA" w:rsidRPr="007F7E7A" w:rsidRDefault="009C665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432.62</w:t>
            </w:r>
          </w:p>
        </w:tc>
        <w:tc>
          <w:tcPr>
            <w:tcW w:w="850" w:type="dxa"/>
            <w:tcBorders>
              <w:top w:val="nil"/>
              <w:left w:val="nil"/>
              <w:bottom w:val="nil"/>
              <w:right w:val="nil"/>
            </w:tcBorders>
            <w:shd w:val="clear" w:color="auto" w:fill="FFFFFF"/>
            <w:tcMar>
              <w:left w:w="67" w:type="dxa"/>
              <w:right w:w="67" w:type="dxa"/>
            </w:tcMar>
            <w:vAlign w:val="center"/>
          </w:tcPr>
          <w:p w14:paraId="0D211CAE" w14:textId="33B0A92B" w:rsidR="00DF14CA" w:rsidRPr="007F7E7A" w:rsidRDefault="00B13C5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494.</w:t>
            </w:r>
            <w:r w:rsidR="009C6658" w:rsidRPr="007F7E7A">
              <w:rPr>
                <w:rFonts w:ascii="Times New Roman" w:hAnsi="Times New Roman" w:cs="Times New Roman"/>
                <w:sz w:val="20"/>
                <w:szCs w:val="20"/>
                <w:lang w:val="de-DE"/>
              </w:rPr>
              <w:t>30</w:t>
            </w:r>
          </w:p>
        </w:tc>
      </w:tr>
      <w:tr w:rsidR="00DF14CA" w:rsidRPr="00A071E2" w14:paraId="37970F42" w14:textId="77777777" w:rsidTr="00643F43">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5CC80D11" w14:textId="77777777" w:rsidR="00DF14CA" w:rsidRPr="007F7E7A" w:rsidRDefault="00DF14CA"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SO</w:t>
            </w:r>
          </w:p>
        </w:tc>
        <w:tc>
          <w:tcPr>
            <w:tcW w:w="1134" w:type="dxa"/>
            <w:tcBorders>
              <w:top w:val="nil"/>
              <w:left w:val="nil"/>
              <w:bottom w:val="nil"/>
              <w:right w:val="nil"/>
            </w:tcBorders>
            <w:shd w:val="clear" w:color="auto" w:fill="FFFFFF"/>
            <w:tcMar>
              <w:left w:w="67" w:type="dxa"/>
              <w:right w:w="67" w:type="dxa"/>
            </w:tcMar>
            <w:vAlign w:val="center"/>
          </w:tcPr>
          <w:p w14:paraId="01AA31D3" w14:textId="7B4AD612" w:rsidR="00DF14CA" w:rsidRPr="007F7E7A" w:rsidRDefault="009C665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-0.173</w:t>
            </w:r>
          </w:p>
        </w:tc>
        <w:tc>
          <w:tcPr>
            <w:tcW w:w="992" w:type="dxa"/>
            <w:tcBorders>
              <w:top w:val="nil"/>
              <w:left w:val="nil"/>
              <w:bottom w:val="nil"/>
              <w:right w:val="nil"/>
            </w:tcBorders>
            <w:shd w:val="clear" w:color="auto" w:fill="FFFFFF"/>
            <w:tcMar>
              <w:left w:w="67" w:type="dxa"/>
              <w:right w:w="67" w:type="dxa"/>
            </w:tcMar>
            <w:vAlign w:val="center"/>
          </w:tcPr>
          <w:p w14:paraId="79462DA9" w14:textId="3F72641F" w:rsidR="00DF14CA" w:rsidRPr="007F7E7A" w:rsidRDefault="009C6658"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0.33</w:t>
            </w:r>
          </w:p>
        </w:tc>
        <w:tc>
          <w:tcPr>
            <w:tcW w:w="1843" w:type="dxa"/>
            <w:tcBorders>
              <w:top w:val="nil"/>
              <w:left w:val="nil"/>
              <w:bottom w:val="nil"/>
              <w:right w:val="nil"/>
            </w:tcBorders>
            <w:shd w:val="clear" w:color="auto" w:fill="FFFFFF"/>
            <w:vAlign w:val="center"/>
          </w:tcPr>
          <w:p w14:paraId="376384C3" w14:textId="0A06C5F5" w:rsidR="00DF14CA" w:rsidRPr="007F7E7A" w:rsidRDefault="009C6658" w:rsidP="00AB363B">
            <w:pPr>
              <w:spacing w:line="240" w:lineRule="auto"/>
              <w:jc w:val="center"/>
              <w:rPr>
                <w:rFonts w:ascii="Times New Roman" w:eastAsiaTheme="minorHAnsi" w:hAnsi="Times New Roman" w:cs="Times New Roman"/>
                <w:sz w:val="20"/>
                <w:szCs w:val="20"/>
              </w:rPr>
            </w:pPr>
            <w:r w:rsidRPr="007F7E7A">
              <w:rPr>
                <w:rFonts w:ascii="Times New Roman" w:hAnsi="Times New Roman" w:cs="Times New Roman"/>
                <w:sz w:val="20"/>
                <w:szCs w:val="20"/>
                <w:lang w:val="de-DE"/>
              </w:rPr>
              <w:t>0.84 (0.59-1.19)</w:t>
            </w:r>
          </w:p>
        </w:tc>
        <w:tc>
          <w:tcPr>
            <w:tcW w:w="1843" w:type="dxa"/>
            <w:tcBorders>
              <w:top w:val="nil"/>
              <w:left w:val="nil"/>
              <w:bottom w:val="nil"/>
              <w:right w:val="nil"/>
            </w:tcBorders>
            <w:shd w:val="clear" w:color="auto" w:fill="FFFFFF"/>
            <w:vAlign w:val="center"/>
          </w:tcPr>
          <w:p w14:paraId="42D9A51D" w14:textId="6CA5B0C2" w:rsidR="00DF14CA" w:rsidRPr="007F7E7A" w:rsidRDefault="009C665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0.6346 (0.0016)</w:t>
            </w:r>
          </w:p>
        </w:tc>
        <w:tc>
          <w:tcPr>
            <w:tcW w:w="992" w:type="dxa"/>
            <w:tcBorders>
              <w:top w:val="nil"/>
              <w:left w:val="nil"/>
              <w:bottom w:val="nil"/>
              <w:right w:val="nil"/>
            </w:tcBorders>
            <w:shd w:val="clear" w:color="auto" w:fill="FFFFFF"/>
            <w:vAlign w:val="center"/>
          </w:tcPr>
          <w:p w14:paraId="32A012AB" w14:textId="6F315A71" w:rsidR="00DF14CA" w:rsidRPr="007F7E7A" w:rsidRDefault="009C665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0.0287</w:t>
            </w:r>
          </w:p>
        </w:tc>
        <w:tc>
          <w:tcPr>
            <w:tcW w:w="851" w:type="dxa"/>
            <w:tcBorders>
              <w:top w:val="nil"/>
              <w:left w:val="nil"/>
              <w:bottom w:val="nil"/>
              <w:right w:val="nil"/>
            </w:tcBorders>
            <w:shd w:val="clear" w:color="auto" w:fill="FFFFFF"/>
            <w:tcMar>
              <w:left w:w="67" w:type="dxa"/>
              <w:right w:w="67" w:type="dxa"/>
            </w:tcMar>
            <w:vAlign w:val="center"/>
          </w:tcPr>
          <w:p w14:paraId="41F8E863" w14:textId="11910DBB" w:rsidR="00DF14CA" w:rsidRPr="007F7E7A" w:rsidRDefault="009C665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431.52</w:t>
            </w:r>
          </w:p>
        </w:tc>
        <w:tc>
          <w:tcPr>
            <w:tcW w:w="850" w:type="dxa"/>
            <w:tcBorders>
              <w:top w:val="nil"/>
              <w:left w:val="nil"/>
              <w:bottom w:val="nil"/>
              <w:right w:val="nil"/>
            </w:tcBorders>
            <w:shd w:val="clear" w:color="auto" w:fill="FFFFFF"/>
            <w:tcMar>
              <w:left w:w="67" w:type="dxa"/>
              <w:right w:w="67" w:type="dxa"/>
            </w:tcMar>
            <w:vAlign w:val="center"/>
          </w:tcPr>
          <w:p w14:paraId="04F7F5A3" w14:textId="0AD73E9B" w:rsidR="00DF14CA" w:rsidRPr="007F7E7A" w:rsidRDefault="009C665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493.20</w:t>
            </w:r>
          </w:p>
        </w:tc>
      </w:tr>
      <w:tr w:rsidR="004C3C8F" w:rsidRPr="00A071E2" w14:paraId="2FC2ECBF" w14:textId="77777777" w:rsidTr="00643F43">
        <w:trPr>
          <w:cantSplit/>
          <w:trHeight w:val="328"/>
        </w:trPr>
        <w:tc>
          <w:tcPr>
            <w:tcW w:w="9497" w:type="dxa"/>
            <w:gridSpan w:val="8"/>
            <w:tcBorders>
              <w:top w:val="nil"/>
              <w:left w:val="nil"/>
              <w:bottom w:val="nil"/>
              <w:right w:val="nil"/>
            </w:tcBorders>
            <w:shd w:val="clear" w:color="auto" w:fill="D9D9D9" w:themeFill="background1" w:themeFillShade="D9"/>
            <w:vAlign w:val="center"/>
          </w:tcPr>
          <w:p w14:paraId="393134CA" w14:textId="7332F314" w:rsidR="004C3C8F" w:rsidRPr="007F7E7A" w:rsidRDefault="004C3C8F" w:rsidP="00AB363B">
            <w:pPr>
              <w:spacing w:line="240" w:lineRule="auto"/>
              <w:jc w:val="left"/>
              <w:rPr>
                <w:rFonts w:ascii="Times New Roman" w:hAnsi="Times New Roman" w:cs="Times New Roman"/>
                <w:b/>
                <w:sz w:val="20"/>
                <w:szCs w:val="20"/>
              </w:rPr>
            </w:pPr>
            <w:r w:rsidRPr="007F7E7A">
              <w:rPr>
                <w:rFonts w:ascii="Times New Roman" w:hAnsi="Times New Roman" w:cs="Times New Roman"/>
                <w:b/>
                <w:sz w:val="20"/>
                <w:szCs w:val="20"/>
              </w:rPr>
              <w:t>Model 3 (N=6</w:t>
            </w:r>
            <w:r w:rsidR="009C6658" w:rsidRPr="007F7E7A">
              <w:rPr>
                <w:rFonts w:ascii="Times New Roman" w:hAnsi="Times New Roman" w:cs="Times New Roman"/>
                <w:b/>
                <w:sz w:val="20"/>
                <w:szCs w:val="20"/>
              </w:rPr>
              <w:t>05</w:t>
            </w:r>
            <w:r w:rsidRPr="007F7E7A">
              <w:rPr>
                <w:rFonts w:ascii="Times New Roman" w:hAnsi="Times New Roman" w:cs="Times New Roman"/>
                <w:b/>
                <w:sz w:val="20"/>
                <w:szCs w:val="20"/>
              </w:rPr>
              <w:t>)</w:t>
            </w:r>
          </w:p>
        </w:tc>
      </w:tr>
      <w:tr w:rsidR="00DF14CA" w:rsidRPr="00A071E2" w14:paraId="03E020E4" w14:textId="77777777" w:rsidTr="00643F43">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64011A2D" w14:textId="77777777" w:rsidR="00DF14CA" w:rsidRPr="007F7E7A" w:rsidRDefault="00DF14CA"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BMI</w:t>
            </w:r>
          </w:p>
        </w:tc>
        <w:tc>
          <w:tcPr>
            <w:tcW w:w="1134" w:type="dxa"/>
            <w:tcBorders>
              <w:top w:val="nil"/>
              <w:left w:val="nil"/>
              <w:bottom w:val="nil"/>
              <w:right w:val="nil"/>
            </w:tcBorders>
            <w:shd w:val="clear" w:color="auto" w:fill="FFFFFF"/>
            <w:tcMar>
              <w:left w:w="67" w:type="dxa"/>
              <w:right w:w="67" w:type="dxa"/>
            </w:tcMar>
            <w:vAlign w:val="center"/>
          </w:tcPr>
          <w:p w14:paraId="1956126E" w14:textId="5E37CC97" w:rsidR="00DF14CA" w:rsidRPr="007F7E7A" w:rsidRDefault="0011466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0.026</w:t>
            </w:r>
          </w:p>
        </w:tc>
        <w:tc>
          <w:tcPr>
            <w:tcW w:w="992" w:type="dxa"/>
            <w:tcBorders>
              <w:top w:val="nil"/>
              <w:left w:val="nil"/>
              <w:bottom w:val="nil"/>
              <w:right w:val="nil"/>
            </w:tcBorders>
            <w:shd w:val="clear" w:color="auto" w:fill="FFFFFF"/>
            <w:tcMar>
              <w:left w:w="67" w:type="dxa"/>
              <w:right w:w="67" w:type="dxa"/>
            </w:tcMar>
            <w:vAlign w:val="center"/>
          </w:tcPr>
          <w:p w14:paraId="160DD6E3" w14:textId="7A459A53" w:rsidR="00DF14CA" w:rsidRPr="007F7E7A" w:rsidRDefault="0011466B"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0.86</w:t>
            </w:r>
          </w:p>
        </w:tc>
        <w:tc>
          <w:tcPr>
            <w:tcW w:w="1843" w:type="dxa"/>
            <w:tcBorders>
              <w:top w:val="nil"/>
              <w:left w:val="nil"/>
              <w:bottom w:val="nil"/>
              <w:right w:val="nil"/>
            </w:tcBorders>
            <w:shd w:val="clear" w:color="auto" w:fill="FFFFFF"/>
            <w:vAlign w:val="center"/>
          </w:tcPr>
          <w:p w14:paraId="01D7247D" w14:textId="6A7B02A4" w:rsidR="00DF14CA" w:rsidRPr="007F7E7A" w:rsidRDefault="0011466B" w:rsidP="00AB363B">
            <w:pPr>
              <w:spacing w:line="240" w:lineRule="auto"/>
              <w:jc w:val="center"/>
              <w:rPr>
                <w:rFonts w:ascii="Times New Roman" w:eastAsiaTheme="minorHAnsi" w:hAnsi="Times New Roman" w:cs="Times New Roman"/>
                <w:sz w:val="20"/>
                <w:szCs w:val="20"/>
              </w:rPr>
            </w:pPr>
            <w:r w:rsidRPr="007F7E7A">
              <w:rPr>
                <w:rFonts w:ascii="Times New Roman" w:hAnsi="Times New Roman" w:cs="Times New Roman"/>
                <w:sz w:val="20"/>
                <w:szCs w:val="20"/>
                <w:lang w:val="de-DE"/>
              </w:rPr>
              <w:t>1.03 (0.78-1.36)</w:t>
            </w:r>
          </w:p>
        </w:tc>
        <w:tc>
          <w:tcPr>
            <w:tcW w:w="1843" w:type="dxa"/>
            <w:tcBorders>
              <w:top w:val="nil"/>
              <w:left w:val="nil"/>
              <w:bottom w:val="nil"/>
              <w:right w:val="nil"/>
            </w:tcBorders>
            <w:shd w:val="clear" w:color="auto" w:fill="FFFFFF"/>
            <w:vAlign w:val="center"/>
          </w:tcPr>
          <w:p w14:paraId="1D2B64D8" w14:textId="7791841E" w:rsidR="00DF14CA" w:rsidRPr="007F7E7A" w:rsidRDefault="0011466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0.6880 (0.0003)</w:t>
            </w:r>
          </w:p>
        </w:tc>
        <w:tc>
          <w:tcPr>
            <w:tcW w:w="992" w:type="dxa"/>
            <w:tcBorders>
              <w:top w:val="nil"/>
              <w:left w:val="nil"/>
              <w:bottom w:val="nil"/>
              <w:right w:val="nil"/>
            </w:tcBorders>
            <w:shd w:val="clear" w:color="auto" w:fill="FFFFFF"/>
            <w:vAlign w:val="center"/>
          </w:tcPr>
          <w:p w14:paraId="24C87A7A" w14:textId="548E1DFD" w:rsidR="00DF14CA" w:rsidRPr="007F7E7A" w:rsidRDefault="0011466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0.0447</w:t>
            </w:r>
          </w:p>
        </w:tc>
        <w:tc>
          <w:tcPr>
            <w:tcW w:w="851" w:type="dxa"/>
            <w:tcBorders>
              <w:top w:val="nil"/>
              <w:left w:val="nil"/>
              <w:bottom w:val="nil"/>
              <w:right w:val="nil"/>
            </w:tcBorders>
            <w:shd w:val="clear" w:color="auto" w:fill="FFFFFF"/>
            <w:tcMar>
              <w:left w:w="67" w:type="dxa"/>
              <w:right w:w="67" w:type="dxa"/>
            </w:tcMar>
            <w:vAlign w:val="center"/>
          </w:tcPr>
          <w:p w14:paraId="3A0F6327" w14:textId="3E3E095A" w:rsidR="00DF14CA" w:rsidRPr="007F7E7A" w:rsidRDefault="00B46BE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449.4</w:t>
            </w:r>
            <w:r w:rsidR="0011466B" w:rsidRPr="007F7E7A">
              <w:rPr>
                <w:rFonts w:ascii="Times New Roman" w:hAnsi="Times New Roman" w:cs="Times New Roman"/>
                <w:sz w:val="20"/>
                <w:szCs w:val="20"/>
                <w:lang w:val="de-DE"/>
              </w:rPr>
              <w:t>7</w:t>
            </w:r>
          </w:p>
        </w:tc>
        <w:tc>
          <w:tcPr>
            <w:tcW w:w="850" w:type="dxa"/>
            <w:tcBorders>
              <w:top w:val="nil"/>
              <w:left w:val="nil"/>
              <w:bottom w:val="nil"/>
              <w:right w:val="nil"/>
            </w:tcBorders>
            <w:shd w:val="clear" w:color="auto" w:fill="FFFFFF"/>
            <w:tcMar>
              <w:left w:w="67" w:type="dxa"/>
              <w:right w:w="67" w:type="dxa"/>
            </w:tcMar>
            <w:vAlign w:val="center"/>
          </w:tcPr>
          <w:p w14:paraId="7B5B97EC" w14:textId="508EE136" w:rsidR="00DF14CA" w:rsidRPr="007F7E7A" w:rsidRDefault="0011466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572.81</w:t>
            </w:r>
          </w:p>
        </w:tc>
      </w:tr>
      <w:tr w:rsidR="00DF14CA" w:rsidRPr="00A071E2" w14:paraId="04D708DB" w14:textId="77777777" w:rsidTr="00643F43">
        <w:trPr>
          <w:cantSplit/>
          <w:trHeight w:val="362"/>
        </w:trPr>
        <w:tc>
          <w:tcPr>
            <w:tcW w:w="992" w:type="dxa"/>
            <w:tcBorders>
              <w:top w:val="nil"/>
              <w:left w:val="nil"/>
              <w:bottom w:val="nil"/>
              <w:right w:val="nil"/>
            </w:tcBorders>
            <w:shd w:val="clear" w:color="auto" w:fill="FFFFFF"/>
            <w:tcMar>
              <w:left w:w="67" w:type="dxa"/>
              <w:right w:w="67" w:type="dxa"/>
            </w:tcMar>
            <w:vAlign w:val="center"/>
          </w:tcPr>
          <w:p w14:paraId="485A6A86" w14:textId="77777777" w:rsidR="00DF14CA" w:rsidRPr="007F7E7A" w:rsidRDefault="00DF14CA"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WC</w:t>
            </w:r>
          </w:p>
        </w:tc>
        <w:tc>
          <w:tcPr>
            <w:tcW w:w="1134" w:type="dxa"/>
            <w:tcBorders>
              <w:top w:val="nil"/>
              <w:left w:val="nil"/>
              <w:bottom w:val="nil"/>
              <w:right w:val="nil"/>
            </w:tcBorders>
            <w:shd w:val="clear" w:color="auto" w:fill="FFFFFF"/>
            <w:tcMar>
              <w:left w:w="67" w:type="dxa"/>
              <w:right w:w="67" w:type="dxa"/>
            </w:tcMar>
            <w:vAlign w:val="center"/>
          </w:tcPr>
          <w:p w14:paraId="4FB56A26" w14:textId="1D6C1B7D" w:rsidR="00DF14CA" w:rsidRPr="007F7E7A" w:rsidRDefault="0011466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0.069</w:t>
            </w:r>
          </w:p>
        </w:tc>
        <w:tc>
          <w:tcPr>
            <w:tcW w:w="992" w:type="dxa"/>
            <w:tcBorders>
              <w:top w:val="nil"/>
              <w:left w:val="nil"/>
              <w:bottom w:val="nil"/>
              <w:right w:val="nil"/>
            </w:tcBorders>
            <w:shd w:val="clear" w:color="auto" w:fill="FFFFFF"/>
            <w:tcMar>
              <w:left w:w="67" w:type="dxa"/>
              <w:right w:w="67" w:type="dxa"/>
            </w:tcMar>
            <w:vAlign w:val="center"/>
          </w:tcPr>
          <w:p w14:paraId="7DB61AFA" w14:textId="5B3E68F2" w:rsidR="00DF14CA" w:rsidRPr="007F7E7A" w:rsidRDefault="0011466B"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0.66</w:t>
            </w:r>
          </w:p>
        </w:tc>
        <w:tc>
          <w:tcPr>
            <w:tcW w:w="1843" w:type="dxa"/>
            <w:tcBorders>
              <w:top w:val="nil"/>
              <w:left w:val="nil"/>
              <w:bottom w:val="nil"/>
              <w:right w:val="nil"/>
            </w:tcBorders>
            <w:shd w:val="clear" w:color="auto" w:fill="FFFFFF"/>
            <w:vAlign w:val="center"/>
          </w:tcPr>
          <w:p w14:paraId="407BF206" w14:textId="72E2F826" w:rsidR="00DF14CA" w:rsidRPr="007F7E7A" w:rsidRDefault="0011466B" w:rsidP="00AB363B">
            <w:pPr>
              <w:spacing w:line="240" w:lineRule="auto"/>
              <w:jc w:val="center"/>
              <w:rPr>
                <w:rFonts w:ascii="Times New Roman" w:eastAsiaTheme="minorHAnsi" w:hAnsi="Times New Roman" w:cs="Times New Roman"/>
                <w:sz w:val="20"/>
                <w:szCs w:val="20"/>
              </w:rPr>
            </w:pPr>
            <w:r w:rsidRPr="007F7E7A">
              <w:rPr>
                <w:rFonts w:ascii="Times New Roman" w:hAnsi="Times New Roman" w:cs="Times New Roman"/>
                <w:sz w:val="20"/>
                <w:szCs w:val="20"/>
                <w:lang w:val="de-DE"/>
              </w:rPr>
              <w:t>1.07 (0.78-1.47)</w:t>
            </w:r>
          </w:p>
        </w:tc>
        <w:tc>
          <w:tcPr>
            <w:tcW w:w="1843" w:type="dxa"/>
            <w:tcBorders>
              <w:top w:val="nil"/>
              <w:left w:val="nil"/>
              <w:bottom w:val="nil"/>
              <w:right w:val="nil"/>
            </w:tcBorders>
            <w:shd w:val="clear" w:color="auto" w:fill="FFFFFF"/>
            <w:vAlign w:val="center"/>
          </w:tcPr>
          <w:p w14:paraId="05E8B4F7" w14:textId="2136B12F" w:rsidR="00DF14CA" w:rsidRPr="007F7E7A" w:rsidRDefault="0011466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0.6895</w:t>
            </w:r>
            <w:r w:rsidRPr="007F7E7A">
              <w:rPr>
                <w:rFonts w:ascii="Times New Roman" w:hAnsi="Times New Roman" w:cs="Times New Roman"/>
                <w:sz w:val="20"/>
                <w:szCs w:val="20"/>
              </w:rPr>
              <w:t xml:space="preserve"> (0.0018)</w:t>
            </w:r>
          </w:p>
        </w:tc>
        <w:tc>
          <w:tcPr>
            <w:tcW w:w="992" w:type="dxa"/>
            <w:tcBorders>
              <w:top w:val="nil"/>
              <w:left w:val="nil"/>
              <w:bottom w:val="nil"/>
              <w:right w:val="nil"/>
            </w:tcBorders>
            <w:shd w:val="clear" w:color="auto" w:fill="FFFFFF"/>
            <w:vAlign w:val="center"/>
          </w:tcPr>
          <w:p w14:paraId="4B732BEA" w14:textId="3ED7993A" w:rsidR="00DF14CA" w:rsidRPr="007F7E7A" w:rsidRDefault="0011466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0.0450</w:t>
            </w:r>
          </w:p>
        </w:tc>
        <w:tc>
          <w:tcPr>
            <w:tcW w:w="851" w:type="dxa"/>
            <w:tcBorders>
              <w:top w:val="nil"/>
              <w:left w:val="nil"/>
              <w:bottom w:val="nil"/>
              <w:right w:val="nil"/>
            </w:tcBorders>
            <w:shd w:val="clear" w:color="auto" w:fill="FFFFFF"/>
            <w:tcMar>
              <w:left w:w="67" w:type="dxa"/>
              <w:right w:w="67" w:type="dxa"/>
            </w:tcMar>
            <w:vAlign w:val="center"/>
          </w:tcPr>
          <w:p w14:paraId="1C689517" w14:textId="3F3543EA" w:rsidR="00DF14CA" w:rsidRPr="007F7E7A" w:rsidRDefault="0011466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449.31</w:t>
            </w:r>
          </w:p>
        </w:tc>
        <w:tc>
          <w:tcPr>
            <w:tcW w:w="850" w:type="dxa"/>
            <w:tcBorders>
              <w:top w:val="nil"/>
              <w:left w:val="nil"/>
              <w:bottom w:val="nil"/>
              <w:right w:val="nil"/>
            </w:tcBorders>
            <w:shd w:val="clear" w:color="auto" w:fill="FFFFFF"/>
            <w:tcMar>
              <w:left w:w="67" w:type="dxa"/>
              <w:right w:w="67" w:type="dxa"/>
            </w:tcMar>
            <w:vAlign w:val="center"/>
          </w:tcPr>
          <w:p w14:paraId="732C481A" w14:textId="2B217547" w:rsidR="00DF14CA" w:rsidRPr="007F7E7A" w:rsidRDefault="0011466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572.66</w:t>
            </w:r>
          </w:p>
        </w:tc>
      </w:tr>
      <w:tr w:rsidR="00DF14CA" w:rsidRPr="00A071E2" w14:paraId="2546561B" w14:textId="77777777" w:rsidTr="00643F43">
        <w:trPr>
          <w:cantSplit/>
          <w:trHeight w:val="362"/>
        </w:trPr>
        <w:tc>
          <w:tcPr>
            <w:tcW w:w="992" w:type="dxa"/>
            <w:tcBorders>
              <w:top w:val="nil"/>
              <w:left w:val="nil"/>
              <w:bottom w:val="nil"/>
              <w:right w:val="nil"/>
            </w:tcBorders>
            <w:shd w:val="clear" w:color="auto" w:fill="FFFFFF"/>
            <w:tcMar>
              <w:left w:w="67" w:type="dxa"/>
              <w:right w:w="67" w:type="dxa"/>
            </w:tcMar>
            <w:vAlign w:val="center"/>
          </w:tcPr>
          <w:p w14:paraId="487B7354" w14:textId="77777777" w:rsidR="00DF14CA" w:rsidRPr="007F7E7A" w:rsidRDefault="00DF14CA"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WHR</w:t>
            </w:r>
          </w:p>
        </w:tc>
        <w:tc>
          <w:tcPr>
            <w:tcW w:w="1134" w:type="dxa"/>
            <w:tcBorders>
              <w:top w:val="nil"/>
              <w:left w:val="nil"/>
              <w:bottom w:val="nil"/>
              <w:right w:val="nil"/>
            </w:tcBorders>
            <w:shd w:val="clear" w:color="auto" w:fill="FFFFFF"/>
            <w:tcMar>
              <w:left w:w="67" w:type="dxa"/>
              <w:right w:w="67" w:type="dxa"/>
            </w:tcMar>
            <w:vAlign w:val="center"/>
          </w:tcPr>
          <w:p w14:paraId="43043914" w14:textId="32C8D095" w:rsidR="00DF14CA" w:rsidRPr="007F7E7A" w:rsidRDefault="0011466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0.144</w:t>
            </w:r>
          </w:p>
        </w:tc>
        <w:tc>
          <w:tcPr>
            <w:tcW w:w="992" w:type="dxa"/>
            <w:tcBorders>
              <w:top w:val="nil"/>
              <w:left w:val="nil"/>
              <w:bottom w:val="nil"/>
              <w:right w:val="nil"/>
            </w:tcBorders>
            <w:shd w:val="clear" w:color="auto" w:fill="FFFFFF"/>
            <w:tcMar>
              <w:left w:w="67" w:type="dxa"/>
              <w:right w:w="67" w:type="dxa"/>
            </w:tcMar>
            <w:vAlign w:val="center"/>
          </w:tcPr>
          <w:p w14:paraId="140E8CC2" w14:textId="19893B93" w:rsidR="00DF14CA" w:rsidRPr="007F7E7A" w:rsidRDefault="0011466B"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0.47</w:t>
            </w:r>
          </w:p>
        </w:tc>
        <w:tc>
          <w:tcPr>
            <w:tcW w:w="1843" w:type="dxa"/>
            <w:tcBorders>
              <w:top w:val="nil"/>
              <w:left w:val="nil"/>
              <w:bottom w:val="nil"/>
              <w:right w:val="nil"/>
            </w:tcBorders>
            <w:shd w:val="clear" w:color="auto" w:fill="FFFFFF"/>
            <w:vAlign w:val="center"/>
          </w:tcPr>
          <w:p w14:paraId="28FD8535" w14:textId="00718FDD" w:rsidR="00DF14CA" w:rsidRPr="007F7E7A" w:rsidRDefault="0011466B" w:rsidP="00AB363B">
            <w:pPr>
              <w:spacing w:line="240" w:lineRule="auto"/>
              <w:jc w:val="center"/>
              <w:rPr>
                <w:rFonts w:ascii="Times New Roman" w:eastAsiaTheme="minorHAnsi" w:hAnsi="Times New Roman" w:cs="Times New Roman"/>
                <w:sz w:val="20"/>
                <w:szCs w:val="20"/>
              </w:rPr>
            </w:pPr>
            <w:r w:rsidRPr="007F7E7A">
              <w:rPr>
                <w:rFonts w:ascii="Times New Roman" w:hAnsi="Times New Roman" w:cs="Times New Roman"/>
                <w:sz w:val="20"/>
                <w:szCs w:val="20"/>
                <w:lang w:val="de-DE"/>
              </w:rPr>
              <w:t>1.16 (0.78-1.70)</w:t>
            </w:r>
          </w:p>
        </w:tc>
        <w:tc>
          <w:tcPr>
            <w:tcW w:w="1843" w:type="dxa"/>
            <w:tcBorders>
              <w:top w:val="nil"/>
              <w:left w:val="nil"/>
              <w:bottom w:val="nil"/>
              <w:right w:val="nil"/>
            </w:tcBorders>
            <w:shd w:val="clear" w:color="auto" w:fill="FFFFFF"/>
            <w:vAlign w:val="center"/>
          </w:tcPr>
          <w:p w14:paraId="205D9D0B" w14:textId="21D11305" w:rsidR="00DF14CA" w:rsidRPr="007F7E7A" w:rsidRDefault="0011466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0.6918 (0.0041)</w:t>
            </w:r>
          </w:p>
        </w:tc>
        <w:tc>
          <w:tcPr>
            <w:tcW w:w="992" w:type="dxa"/>
            <w:tcBorders>
              <w:top w:val="nil"/>
              <w:left w:val="nil"/>
              <w:bottom w:val="nil"/>
              <w:right w:val="nil"/>
            </w:tcBorders>
            <w:shd w:val="clear" w:color="auto" w:fill="FFFFFF"/>
            <w:vAlign w:val="center"/>
          </w:tcPr>
          <w:p w14:paraId="425E767A" w14:textId="23AA066C" w:rsidR="00DF14CA" w:rsidRPr="007F7E7A" w:rsidRDefault="0011466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0.0455</w:t>
            </w:r>
          </w:p>
        </w:tc>
        <w:tc>
          <w:tcPr>
            <w:tcW w:w="851" w:type="dxa"/>
            <w:tcBorders>
              <w:top w:val="nil"/>
              <w:left w:val="nil"/>
              <w:bottom w:val="nil"/>
              <w:right w:val="nil"/>
            </w:tcBorders>
            <w:shd w:val="clear" w:color="auto" w:fill="FFFFFF"/>
            <w:tcMar>
              <w:left w:w="67" w:type="dxa"/>
              <w:right w:w="67" w:type="dxa"/>
            </w:tcMar>
            <w:vAlign w:val="center"/>
          </w:tcPr>
          <w:p w14:paraId="3CF40B19" w14:textId="09ED243F" w:rsidR="00DF14CA" w:rsidRPr="007F7E7A" w:rsidRDefault="0011466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448.97</w:t>
            </w:r>
          </w:p>
        </w:tc>
        <w:tc>
          <w:tcPr>
            <w:tcW w:w="850" w:type="dxa"/>
            <w:tcBorders>
              <w:top w:val="nil"/>
              <w:left w:val="nil"/>
              <w:bottom w:val="nil"/>
              <w:right w:val="nil"/>
            </w:tcBorders>
            <w:shd w:val="clear" w:color="auto" w:fill="FFFFFF"/>
            <w:tcMar>
              <w:left w:w="67" w:type="dxa"/>
              <w:right w:w="67" w:type="dxa"/>
            </w:tcMar>
            <w:vAlign w:val="center"/>
          </w:tcPr>
          <w:p w14:paraId="795AA3AE" w14:textId="48D6360F" w:rsidR="00DF14CA" w:rsidRPr="007F7E7A" w:rsidRDefault="0011466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572.32</w:t>
            </w:r>
          </w:p>
        </w:tc>
      </w:tr>
      <w:tr w:rsidR="00DF14CA" w:rsidRPr="00A071E2" w14:paraId="2BFB1A66" w14:textId="77777777" w:rsidTr="00643F43">
        <w:trPr>
          <w:cantSplit/>
          <w:trHeight w:val="362"/>
        </w:trPr>
        <w:tc>
          <w:tcPr>
            <w:tcW w:w="992" w:type="dxa"/>
            <w:tcBorders>
              <w:top w:val="nil"/>
              <w:left w:val="nil"/>
              <w:bottom w:val="nil"/>
              <w:right w:val="nil"/>
            </w:tcBorders>
            <w:shd w:val="clear" w:color="auto" w:fill="FFFFFF"/>
            <w:tcMar>
              <w:left w:w="67" w:type="dxa"/>
              <w:right w:w="67" w:type="dxa"/>
            </w:tcMar>
            <w:vAlign w:val="center"/>
          </w:tcPr>
          <w:p w14:paraId="16620215" w14:textId="77777777" w:rsidR="00DF14CA" w:rsidRPr="007F7E7A" w:rsidRDefault="00DF14CA"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WHtR</w:t>
            </w:r>
          </w:p>
        </w:tc>
        <w:tc>
          <w:tcPr>
            <w:tcW w:w="1134" w:type="dxa"/>
            <w:tcBorders>
              <w:top w:val="nil"/>
              <w:left w:val="nil"/>
              <w:bottom w:val="nil"/>
              <w:right w:val="nil"/>
            </w:tcBorders>
            <w:shd w:val="clear" w:color="auto" w:fill="FFFFFF"/>
            <w:tcMar>
              <w:left w:w="67" w:type="dxa"/>
              <w:right w:w="67" w:type="dxa"/>
            </w:tcMar>
            <w:vAlign w:val="center"/>
          </w:tcPr>
          <w:p w14:paraId="48F6A2EA" w14:textId="7CF49207" w:rsidR="00DF14CA" w:rsidRPr="007F7E7A" w:rsidRDefault="0011466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0.103</w:t>
            </w:r>
          </w:p>
        </w:tc>
        <w:tc>
          <w:tcPr>
            <w:tcW w:w="992" w:type="dxa"/>
            <w:tcBorders>
              <w:top w:val="nil"/>
              <w:left w:val="nil"/>
              <w:bottom w:val="nil"/>
              <w:right w:val="nil"/>
            </w:tcBorders>
            <w:shd w:val="clear" w:color="auto" w:fill="FFFFFF"/>
            <w:tcMar>
              <w:left w:w="67" w:type="dxa"/>
              <w:right w:w="67" w:type="dxa"/>
            </w:tcMar>
            <w:vAlign w:val="center"/>
          </w:tcPr>
          <w:p w14:paraId="38D4C932" w14:textId="034B90AB" w:rsidR="00DF14CA" w:rsidRPr="007F7E7A" w:rsidRDefault="0011466B"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0.49</w:t>
            </w:r>
          </w:p>
        </w:tc>
        <w:tc>
          <w:tcPr>
            <w:tcW w:w="1843" w:type="dxa"/>
            <w:tcBorders>
              <w:top w:val="nil"/>
              <w:left w:val="nil"/>
              <w:bottom w:val="nil"/>
              <w:right w:val="nil"/>
            </w:tcBorders>
            <w:shd w:val="clear" w:color="auto" w:fill="FFFFFF"/>
            <w:vAlign w:val="center"/>
          </w:tcPr>
          <w:p w14:paraId="1B4F69CB" w14:textId="2AEFC33A" w:rsidR="00DF14CA" w:rsidRPr="007F7E7A" w:rsidRDefault="0011466B" w:rsidP="00AB363B">
            <w:pPr>
              <w:spacing w:line="240" w:lineRule="auto"/>
              <w:jc w:val="center"/>
              <w:rPr>
                <w:rFonts w:ascii="Times New Roman" w:eastAsiaTheme="minorHAnsi" w:hAnsi="Times New Roman" w:cs="Times New Roman"/>
                <w:sz w:val="20"/>
                <w:szCs w:val="20"/>
              </w:rPr>
            </w:pPr>
            <w:r w:rsidRPr="007F7E7A">
              <w:rPr>
                <w:rFonts w:ascii="Times New Roman" w:hAnsi="Times New Roman" w:cs="Times New Roman"/>
                <w:sz w:val="20"/>
                <w:szCs w:val="20"/>
                <w:lang w:val="de-DE"/>
              </w:rPr>
              <w:t>1.11 (0.83-1.48)</w:t>
            </w:r>
          </w:p>
        </w:tc>
        <w:tc>
          <w:tcPr>
            <w:tcW w:w="1843" w:type="dxa"/>
            <w:tcBorders>
              <w:top w:val="nil"/>
              <w:left w:val="nil"/>
              <w:bottom w:val="nil"/>
              <w:right w:val="nil"/>
            </w:tcBorders>
            <w:shd w:val="clear" w:color="auto" w:fill="FFFFFF"/>
            <w:vAlign w:val="center"/>
          </w:tcPr>
          <w:p w14:paraId="21124DEA" w14:textId="7E907A86" w:rsidR="00DF14CA" w:rsidRPr="007F7E7A" w:rsidRDefault="0011466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0.6935 (0.0058)</w:t>
            </w:r>
          </w:p>
        </w:tc>
        <w:tc>
          <w:tcPr>
            <w:tcW w:w="992" w:type="dxa"/>
            <w:tcBorders>
              <w:top w:val="nil"/>
              <w:left w:val="nil"/>
              <w:bottom w:val="nil"/>
              <w:right w:val="nil"/>
            </w:tcBorders>
            <w:shd w:val="clear" w:color="auto" w:fill="FFFFFF"/>
            <w:vAlign w:val="center"/>
          </w:tcPr>
          <w:p w14:paraId="5643C799" w14:textId="56E86E6A" w:rsidR="00DF14CA" w:rsidRPr="007F7E7A" w:rsidRDefault="0011466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0.0454</w:t>
            </w:r>
          </w:p>
        </w:tc>
        <w:tc>
          <w:tcPr>
            <w:tcW w:w="851" w:type="dxa"/>
            <w:tcBorders>
              <w:top w:val="nil"/>
              <w:left w:val="nil"/>
              <w:bottom w:val="nil"/>
              <w:right w:val="nil"/>
            </w:tcBorders>
            <w:shd w:val="clear" w:color="auto" w:fill="FFFFFF"/>
            <w:tcMar>
              <w:left w:w="67" w:type="dxa"/>
              <w:right w:w="67" w:type="dxa"/>
            </w:tcMar>
            <w:vAlign w:val="center"/>
          </w:tcPr>
          <w:p w14:paraId="014D1E44" w14:textId="780F04C3" w:rsidR="00DF14CA" w:rsidRPr="007F7E7A" w:rsidRDefault="0011466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449.02</w:t>
            </w:r>
          </w:p>
        </w:tc>
        <w:tc>
          <w:tcPr>
            <w:tcW w:w="850" w:type="dxa"/>
            <w:tcBorders>
              <w:top w:val="nil"/>
              <w:left w:val="nil"/>
              <w:bottom w:val="nil"/>
              <w:right w:val="nil"/>
            </w:tcBorders>
            <w:shd w:val="clear" w:color="auto" w:fill="FFFFFF"/>
            <w:tcMar>
              <w:left w:w="67" w:type="dxa"/>
              <w:right w:w="67" w:type="dxa"/>
            </w:tcMar>
            <w:vAlign w:val="center"/>
          </w:tcPr>
          <w:p w14:paraId="068EB67A" w14:textId="5071BFDC" w:rsidR="00DF14CA" w:rsidRPr="007F7E7A" w:rsidRDefault="0011466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572.37</w:t>
            </w:r>
          </w:p>
        </w:tc>
      </w:tr>
      <w:tr w:rsidR="00DF14CA" w:rsidRPr="00A071E2" w14:paraId="1052DC5A" w14:textId="77777777" w:rsidTr="00643F43">
        <w:trPr>
          <w:cantSplit/>
          <w:trHeight w:val="362"/>
        </w:trPr>
        <w:tc>
          <w:tcPr>
            <w:tcW w:w="992" w:type="dxa"/>
            <w:tcBorders>
              <w:top w:val="nil"/>
              <w:left w:val="nil"/>
              <w:bottom w:val="nil"/>
              <w:right w:val="nil"/>
            </w:tcBorders>
            <w:shd w:val="clear" w:color="auto" w:fill="FFFFFF"/>
            <w:tcMar>
              <w:left w:w="67" w:type="dxa"/>
              <w:right w:w="67" w:type="dxa"/>
            </w:tcMar>
            <w:vAlign w:val="center"/>
          </w:tcPr>
          <w:p w14:paraId="5B30833E" w14:textId="77777777" w:rsidR="00DF14CA" w:rsidRPr="007F7E7A" w:rsidRDefault="00DF14CA"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FMp</w:t>
            </w:r>
          </w:p>
        </w:tc>
        <w:tc>
          <w:tcPr>
            <w:tcW w:w="1134" w:type="dxa"/>
            <w:tcBorders>
              <w:top w:val="nil"/>
              <w:left w:val="nil"/>
              <w:bottom w:val="nil"/>
              <w:right w:val="nil"/>
            </w:tcBorders>
            <w:shd w:val="clear" w:color="auto" w:fill="FFFFFF"/>
            <w:tcMar>
              <w:left w:w="67" w:type="dxa"/>
              <w:right w:w="67" w:type="dxa"/>
            </w:tcMar>
            <w:vAlign w:val="center"/>
          </w:tcPr>
          <w:p w14:paraId="6F27C750" w14:textId="1C7B0A8E" w:rsidR="00DF14CA" w:rsidRPr="007F7E7A" w:rsidRDefault="0011466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0.187</w:t>
            </w:r>
          </w:p>
        </w:tc>
        <w:tc>
          <w:tcPr>
            <w:tcW w:w="992" w:type="dxa"/>
            <w:tcBorders>
              <w:top w:val="nil"/>
              <w:left w:val="nil"/>
              <w:bottom w:val="nil"/>
              <w:right w:val="nil"/>
            </w:tcBorders>
            <w:shd w:val="clear" w:color="auto" w:fill="FFFFFF"/>
            <w:tcMar>
              <w:left w:w="67" w:type="dxa"/>
              <w:right w:w="67" w:type="dxa"/>
            </w:tcMar>
            <w:vAlign w:val="center"/>
          </w:tcPr>
          <w:p w14:paraId="64162BDD" w14:textId="04F9AE64" w:rsidR="00DF14CA" w:rsidRPr="007F7E7A" w:rsidRDefault="0011466B"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0.38</w:t>
            </w:r>
          </w:p>
        </w:tc>
        <w:tc>
          <w:tcPr>
            <w:tcW w:w="1843" w:type="dxa"/>
            <w:tcBorders>
              <w:top w:val="nil"/>
              <w:left w:val="nil"/>
              <w:bottom w:val="nil"/>
              <w:right w:val="nil"/>
            </w:tcBorders>
            <w:shd w:val="clear" w:color="auto" w:fill="FFFFFF"/>
            <w:vAlign w:val="center"/>
          </w:tcPr>
          <w:p w14:paraId="49CD89A7" w14:textId="5889C257" w:rsidR="00DF14CA" w:rsidRPr="007F7E7A" w:rsidRDefault="0011466B" w:rsidP="00AB363B">
            <w:pPr>
              <w:spacing w:line="240" w:lineRule="auto"/>
              <w:jc w:val="center"/>
              <w:rPr>
                <w:rFonts w:ascii="Times New Roman" w:eastAsiaTheme="minorHAnsi" w:hAnsi="Times New Roman" w:cs="Times New Roman"/>
                <w:sz w:val="20"/>
                <w:szCs w:val="20"/>
              </w:rPr>
            </w:pPr>
            <w:r w:rsidRPr="007F7E7A">
              <w:rPr>
                <w:rFonts w:ascii="Times New Roman" w:hAnsi="Times New Roman" w:cs="Times New Roman"/>
                <w:sz w:val="20"/>
                <w:szCs w:val="20"/>
                <w:lang w:val="de-DE"/>
              </w:rPr>
              <w:t>1.21 (0.79-1.84)</w:t>
            </w:r>
          </w:p>
        </w:tc>
        <w:tc>
          <w:tcPr>
            <w:tcW w:w="1843" w:type="dxa"/>
            <w:tcBorders>
              <w:top w:val="nil"/>
              <w:left w:val="nil"/>
              <w:bottom w:val="nil"/>
              <w:right w:val="nil"/>
            </w:tcBorders>
            <w:shd w:val="clear" w:color="auto" w:fill="FFFFFF"/>
            <w:vAlign w:val="center"/>
          </w:tcPr>
          <w:p w14:paraId="5B2AB9B4" w14:textId="6FBE952C" w:rsidR="00DF14CA" w:rsidRPr="007F7E7A" w:rsidRDefault="0011466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0.6954 (0.0077)</w:t>
            </w:r>
          </w:p>
        </w:tc>
        <w:tc>
          <w:tcPr>
            <w:tcW w:w="992" w:type="dxa"/>
            <w:tcBorders>
              <w:top w:val="nil"/>
              <w:left w:val="nil"/>
              <w:bottom w:val="nil"/>
              <w:right w:val="nil"/>
            </w:tcBorders>
            <w:shd w:val="clear" w:color="auto" w:fill="FFFFFF"/>
            <w:vAlign w:val="center"/>
          </w:tcPr>
          <w:p w14:paraId="11230815" w14:textId="5911E6E2" w:rsidR="00DF14CA" w:rsidRPr="007F7E7A" w:rsidRDefault="0011466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0.0459</w:t>
            </w:r>
          </w:p>
        </w:tc>
        <w:tc>
          <w:tcPr>
            <w:tcW w:w="851" w:type="dxa"/>
            <w:tcBorders>
              <w:top w:val="nil"/>
              <w:left w:val="nil"/>
              <w:bottom w:val="nil"/>
              <w:right w:val="nil"/>
            </w:tcBorders>
            <w:shd w:val="clear" w:color="auto" w:fill="FFFFFF"/>
            <w:tcMar>
              <w:left w:w="67" w:type="dxa"/>
              <w:right w:w="67" w:type="dxa"/>
            </w:tcMar>
            <w:vAlign w:val="center"/>
          </w:tcPr>
          <w:p w14:paraId="07F9D15E" w14:textId="12741DF0" w:rsidR="00DF14CA" w:rsidRPr="007F7E7A" w:rsidRDefault="0011466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448.73</w:t>
            </w:r>
          </w:p>
        </w:tc>
        <w:tc>
          <w:tcPr>
            <w:tcW w:w="850" w:type="dxa"/>
            <w:tcBorders>
              <w:top w:val="nil"/>
              <w:left w:val="nil"/>
              <w:bottom w:val="nil"/>
              <w:right w:val="nil"/>
            </w:tcBorders>
            <w:shd w:val="clear" w:color="auto" w:fill="FFFFFF"/>
            <w:tcMar>
              <w:left w:w="67" w:type="dxa"/>
              <w:right w:w="67" w:type="dxa"/>
            </w:tcMar>
            <w:vAlign w:val="center"/>
          </w:tcPr>
          <w:p w14:paraId="15E1BE6B" w14:textId="6E1B1802" w:rsidR="00DF14CA" w:rsidRPr="007F7E7A" w:rsidRDefault="0011466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572.08</w:t>
            </w:r>
          </w:p>
        </w:tc>
      </w:tr>
      <w:tr w:rsidR="00DF14CA" w:rsidRPr="00A071E2" w14:paraId="1AD37E02" w14:textId="77777777" w:rsidTr="00643F43">
        <w:trPr>
          <w:cantSplit/>
          <w:trHeight w:val="362"/>
        </w:trPr>
        <w:tc>
          <w:tcPr>
            <w:tcW w:w="992" w:type="dxa"/>
            <w:tcBorders>
              <w:top w:val="nil"/>
              <w:left w:val="nil"/>
              <w:bottom w:val="nil"/>
              <w:right w:val="nil"/>
            </w:tcBorders>
            <w:shd w:val="clear" w:color="auto" w:fill="FFFFFF"/>
            <w:tcMar>
              <w:left w:w="67" w:type="dxa"/>
              <w:right w:w="67" w:type="dxa"/>
            </w:tcMar>
            <w:vAlign w:val="center"/>
          </w:tcPr>
          <w:p w14:paraId="55DC1520" w14:textId="77777777" w:rsidR="00DF14CA" w:rsidRPr="007F7E7A" w:rsidRDefault="00DF14CA"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HTGW</w:t>
            </w:r>
          </w:p>
        </w:tc>
        <w:tc>
          <w:tcPr>
            <w:tcW w:w="1134" w:type="dxa"/>
            <w:tcBorders>
              <w:top w:val="nil"/>
              <w:left w:val="nil"/>
              <w:bottom w:val="nil"/>
              <w:right w:val="nil"/>
            </w:tcBorders>
            <w:shd w:val="clear" w:color="auto" w:fill="FFFFFF"/>
            <w:tcMar>
              <w:left w:w="67" w:type="dxa"/>
              <w:right w:w="67" w:type="dxa"/>
            </w:tcMar>
            <w:vAlign w:val="center"/>
          </w:tcPr>
          <w:p w14:paraId="772361CF" w14:textId="490AAF9B" w:rsidR="00DF14CA" w:rsidRPr="007F7E7A" w:rsidRDefault="0011466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-0.020</w:t>
            </w:r>
          </w:p>
        </w:tc>
        <w:tc>
          <w:tcPr>
            <w:tcW w:w="992" w:type="dxa"/>
            <w:tcBorders>
              <w:top w:val="nil"/>
              <w:left w:val="nil"/>
              <w:bottom w:val="nil"/>
              <w:right w:val="nil"/>
            </w:tcBorders>
            <w:shd w:val="clear" w:color="auto" w:fill="FFFFFF"/>
            <w:tcMar>
              <w:left w:w="67" w:type="dxa"/>
              <w:right w:w="67" w:type="dxa"/>
            </w:tcMar>
            <w:vAlign w:val="center"/>
          </w:tcPr>
          <w:p w14:paraId="236C45B3" w14:textId="1F609C41" w:rsidR="00DF14CA" w:rsidRPr="007F7E7A" w:rsidRDefault="0011466B"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0.88</w:t>
            </w:r>
          </w:p>
        </w:tc>
        <w:tc>
          <w:tcPr>
            <w:tcW w:w="1843" w:type="dxa"/>
            <w:tcBorders>
              <w:top w:val="nil"/>
              <w:left w:val="nil"/>
              <w:bottom w:val="nil"/>
              <w:right w:val="nil"/>
            </w:tcBorders>
            <w:shd w:val="clear" w:color="auto" w:fill="FFFFFF"/>
            <w:vAlign w:val="center"/>
          </w:tcPr>
          <w:p w14:paraId="00F86343" w14:textId="432FFDDA" w:rsidR="00DF14CA" w:rsidRPr="007F7E7A" w:rsidRDefault="0011466B" w:rsidP="00AB363B">
            <w:pPr>
              <w:spacing w:line="240" w:lineRule="auto"/>
              <w:jc w:val="center"/>
              <w:rPr>
                <w:rFonts w:ascii="Times New Roman" w:eastAsiaTheme="minorHAnsi" w:hAnsi="Times New Roman" w:cs="Times New Roman"/>
                <w:sz w:val="20"/>
                <w:szCs w:val="20"/>
              </w:rPr>
            </w:pPr>
            <w:r w:rsidRPr="007F7E7A">
              <w:rPr>
                <w:rFonts w:ascii="Times New Roman" w:hAnsi="Times New Roman" w:cs="Times New Roman"/>
                <w:sz w:val="20"/>
                <w:szCs w:val="20"/>
                <w:lang w:val="de-DE"/>
              </w:rPr>
              <w:t>0.98 (0.76-1.26)</w:t>
            </w:r>
          </w:p>
        </w:tc>
        <w:tc>
          <w:tcPr>
            <w:tcW w:w="1843" w:type="dxa"/>
            <w:tcBorders>
              <w:top w:val="nil"/>
              <w:left w:val="nil"/>
              <w:bottom w:val="nil"/>
              <w:right w:val="nil"/>
            </w:tcBorders>
            <w:shd w:val="clear" w:color="auto" w:fill="FFFFFF"/>
            <w:vAlign w:val="center"/>
          </w:tcPr>
          <w:p w14:paraId="14D0CDCF" w14:textId="058EE8EB" w:rsidR="00DF14CA" w:rsidRPr="007F7E7A" w:rsidRDefault="0011466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0.6881 (0.0004)</w:t>
            </w:r>
          </w:p>
        </w:tc>
        <w:tc>
          <w:tcPr>
            <w:tcW w:w="992" w:type="dxa"/>
            <w:tcBorders>
              <w:top w:val="nil"/>
              <w:left w:val="nil"/>
              <w:bottom w:val="nil"/>
              <w:right w:val="nil"/>
            </w:tcBorders>
            <w:shd w:val="clear" w:color="auto" w:fill="FFFFFF"/>
            <w:vAlign w:val="center"/>
          </w:tcPr>
          <w:p w14:paraId="2974326D" w14:textId="27BEFB87" w:rsidR="00DF14CA" w:rsidRPr="007F7E7A" w:rsidRDefault="0011466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0.0447</w:t>
            </w:r>
          </w:p>
        </w:tc>
        <w:tc>
          <w:tcPr>
            <w:tcW w:w="851" w:type="dxa"/>
            <w:tcBorders>
              <w:top w:val="nil"/>
              <w:left w:val="nil"/>
              <w:bottom w:val="nil"/>
              <w:right w:val="nil"/>
            </w:tcBorders>
            <w:shd w:val="clear" w:color="auto" w:fill="FFFFFF"/>
            <w:tcMar>
              <w:left w:w="67" w:type="dxa"/>
              <w:right w:w="67" w:type="dxa"/>
            </w:tcMar>
            <w:vAlign w:val="center"/>
          </w:tcPr>
          <w:p w14:paraId="69BF4A39" w14:textId="0F6189E6" w:rsidR="00DF14CA" w:rsidRPr="007F7E7A" w:rsidRDefault="0011466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449.48</w:t>
            </w:r>
          </w:p>
        </w:tc>
        <w:tc>
          <w:tcPr>
            <w:tcW w:w="850" w:type="dxa"/>
            <w:tcBorders>
              <w:top w:val="nil"/>
              <w:left w:val="nil"/>
              <w:bottom w:val="nil"/>
              <w:right w:val="nil"/>
            </w:tcBorders>
            <w:shd w:val="clear" w:color="auto" w:fill="FFFFFF"/>
            <w:tcMar>
              <w:left w:w="67" w:type="dxa"/>
              <w:right w:w="67" w:type="dxa"/>
            </w:tcMar>
            <w:vAlign w:val="center"/>
          </w:tcPr>
          <w:p w14:paraId="6A8F699C" w14:textId="40401EC4" w:rsidR="00DF14CA" w:rsidRPr="007F7E7A" w:rsidRDefault="0011466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572.82</w:t>
            </w:r>
          </w:p>
        </w:tc>
      </w:tr>
      <w:tr w:rsidR="00DF14CA" w:rsidRPr="00A071E2" w14:paraId="325CD522" w14:textId="77777777" w:rsidTr="00643F43">
        <w:trPr>
          <w:cantSplit/>
          <w:trHeight w:val="362"/>
        </w:trPr>
        <w:tc>
          <w:tcPr>
            <w:tcW w:w="992" w:type="dxa"/>
            <w:tcBorders>
              <w:top w:val="nil"/>
              <w:left w:val="nil"/>
              <w:bottom w:val="single" w:sz="8" w:space="0" w:color="auto"/>
              <w:right w:val="nil"/>
            </w:tcBorders>
            <w:shd w:val="clear" w:color="auto" w:fill="FFFFFF"/>
            <w:tcMar>
              <w:left w:w="67" w:type="dxa"/>
              <w:right w:w="67" w:type="dxa"/>
            </w:tcMar>
            <w:vAlign w:val="center"/>
          </w:tcPr>
          <w:p w14:paraId="3E95E1A0" w14:textId="77777777" w:rsidR="00DF14CA" w:rsidRPr="007F7E7A" w:rsidRDefault="00DF14CA"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SO</w:t>
            </w:r>
          </w:p>
        </w:tc>
        <w:tc>
          <w:tcPr>
            <w:tcW w:w="1134" w:type="dxa"/>
            <w:tcBorders>
              <w:top w:val="nil"/>
              <w:left w:val="nil"/>
              <w:bottom w:val="single" w:sz="8" w:space="0" w:color="auto"/>
              <w:right w:val="nil"/>
            </w:tcBorders>
            <w:shd w:val="clear" w:color="auto" w:fill="FFFFFF"/>
            <w:tcMar>
              <w:left w:w="67" w:type="dxa"/>
              <w:right w:w="67" w:type="dxa"/>
            </w:tcMar>
            <w:vAlign w:val="center"/>
          </w:tcPr>
          <w:p w14:paraId="16FD9B3B" w14:textId="221D9310" w:rsidR="00DF14CA" w:rsidRPr="007F7E7A" w:rsidRDefault="0011466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-0.206</w:t>
            </w:r>
          </w:p>
        </w:tc>
        <w:tc>
          <w:tcPr>
            <w:tcW w:w="992" w:type="dxa"/>
            <w:tcBorders>
              <w:top w:val="nil"/>
              <w:left w:val="nil"/>
              <w:bottom w:val="single" w:sz="8" w:space="0" w:color="auto"/>
              <w:right w:val="nil"/>
            </w:tcBorders>
            <w:shd w:val="clear" w:color="auto" w:fill="FFFFFF"/>
            <w:tcMar>
              <w:left w:w="67" w:type="dxa"/>
              <w:right w:w="67" w:type="dxa"/>
            </w:tcMar>
            <w:vAlign w:val="center"/>
          </w:tcPr>
          <w:p w14:paraId="1A38F3B0" w14:textId="23BB6DBC" w:rsidR="00DF14CA" w:rsidRPr="007F7E7A" w:rsidRDefault="0011466B"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0.27</w:t>
            </w:r>
          </w:p>
        </w:tc>
        <w:tc>
          <w:tcPr>
            <w:tcW w:w="1843" w:type="dxa"/>
            <w:tcBorders>
              <w:top w:val="nil"/>
              <w:left w:val="nil"/>
              <w:bottom w:val="single" w:sz="8" w:space="0" w:color="auto"/>
              <w:right w:val="nil"/>
            </w:tcBorders>
            <w:shd w:val="clear" w:color="auto" w:fill="FFFFFF"/>
            <w:vAlign w:val="center"/>
          </w:tcPr>
          <w:p w14:paraId="52CA90E9" w14:textId="2CE34B6B" w:rsidR="00DF14CA" w:rsidRPr="007F7E7A" w:rsidRDefault="0011466B" w:rsidP="00AB363B">
            <w:pPr>
              <w:spacing w:line="240" w:lineRule="auto"/>
              <w:jc w:val="center"/>
              <w:rPr>
                <w:rFonts w:ascii="Times New Roman" w:eastAsiaTheme="minorHAnsi" w:hAnsi="Times New Roman" w:cs="Times New Roman"/>
                <w:sz w:val="20"/>
                <w:szCs w:val="20"/>
              </w:rPr>
            </w:pPr>
            <w:r w:rsidRPr="007F7E7A">
              <w:rPr>
                <w:rFonts w:ascii="Times New Roman" w:hAnsi="Times New Roman" w:cs="Times New Roman"/>
                <w:sz w:val="20"/>
                <w:szCs w:val="20"/>
                <w:lang w:val="de-DE"/>
              </w:rPr>
              <w:t>0.81 (0.57-1.17)</w:t>
            </w:r>
          </w:p>
        </w:tc>
        <w:tc>
          <w:tcPr>
            <w:tcW w:w="1843" w:type="dxa"/>
            <w:tcBorders>
              <w:top w:val="nil"/>
              <w:left w:val="nil"/>
              <w:bottom w:val="single" w:sz="8" w:space="0" w:color="auto"/>
              <w:right w:val="nil"/>
            </w:tcBorders>
            <w:shd w:val="clear" w:color="auto" w:fill="FFFFFF"/>
            <w:vAlign w:val="center"/>
          </w:tcPr>
          <w:p w14:paraId="35CDF434" w14:textId="00D50326" w:rsidR="00DF14CA" w:rsidRPr="007F7E7A" w:rsidRDefault="0011466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0.6927 (0.0050)</w:t>
            </w:r>
          </w:p>
        </w:tc>
        <w:tc>
          <w:tcPr>
            <w:tcW w:w="992" w:type="dxa"/>
            <w:tcBorders>
              <w:top w:val="nil"/>
              <w:left w:val="nil"/>
              <w:bottom w:val="single" w:sz="8" w:space="0" w:color="auto"/>
              <w:right w:val="nil"/>
            </w:tcBorders>
            <w:shd w:val="clear" w:color="auto" w:fill="FFFFFF"/>
            <w:vAlign w:val="center"/>
          </w:tcPr>
          <w:p w14:paraId="391E4AE7" w14:textId="547035DD" w:rsidR="00DF14CA" w:rsidRPr="007F7E7A" w:rsidRDefault="0011466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0.0470</w:t>
            </w:r>
          </w:p>
        </w:tc>
        <w:tc>
          <w:tcPr>
            <w:tcW w:w="851" w:type="dxa"/>
            <w:tcBorders>
              <w:top w:val="nil"/>
              <w:left w:val="nil"/>
              <w:bottom w:val="single" w:sz="8" w:space="0" w:color="auto"/>
              <w:right w:val="nil"/>
            </w:tcBorders>
            <w:shd w:val="clear" w:color="auto" w:fill="FFFFFF"/>
            <w:tcMar>
              <w:left w:w="67" w:type="dxa"/>
              <w:right w:w="67" w:type="dxa"/>
            </w:tcMar>
            <w:vAlign w:val="center"/>
          </w:tcPr>
          <w:p w14:paraId="5A2C5BDB" w14:textId="47B6BB4E" w:rsidR="00DF14CA" w:rsidRPr="007F7E7A" w:rsidRDefault="0011466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448.05</w:t>
            </w:r>
          </w:p>
        </w:tc>
        <w:tc>
          <w:tcPr>
            <w:tcW w:w="850" w:type="dxa"/>
            <w:tcBorders>
              <w:top w:val="nil"/>
              <w:left w:val="nil"/>
              <w:bottom w:val="single" w:sz="8" w:space="0" w:color="auto"/>
              <w:right w:val="nil"/>
            </w:tcBorders>
            <w:shd w:val="clear" w:color="auto" w:fill="FFFFFF"/>
            <w:tcMar>
              <w:left w:w="67" w:type="dxa"/>
              <w:right w:w="67" w:type="dxa"/>
            </w:tcMar>
            <w:vAlign w:val="center"/>
          </w:tcPr>
          <w:p w14:paraId="72CCB586" w14:textId="676FE524" w:rsidR="00DF14CA" w:rsidRPr="007F7E7A" w:rsidRDefault="0011466B"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571.39</w:t>
            </w:r>
          </w:p>
        </w:tc>
      </w:tr>
      <w:tr w:rsidR="004C3C8F" w:rsidRPr="00A071E2" w14:paraId="34AC4CAE" w14:textId="77777777" w:rsidTr="00643F43">
        <w:trPr>
          <w:cantSplit/>
          <w:trHeight w:val="362"/>
        </w:trPr>
        <w:tc>
          <w:tcPr>
            <w:tcW w:w="9497" w:type="dxa"/>
            <w:gridSpan w:val="8"/>
            <w:tcBorders>
              <w:top w:val="single" w:sz="8" w:space="0" w:color="auto"/>
              <w:left w:val="nil"/>
              <w:bottom w:val="nil"/>
              <w:right w:val="nil"/>
            </w:tcBorders>
            <w:shd w:val="clear" w:color="auto" w:fill="FFFFFF"/>
          </w:tcPr>
          <w:p w14:paraId="152CBC82" w14:textId="65972243" w:rsidR="00EE30E7" w:rsidRPr="00A071E2" w:rsidRDefault="00644BB5" w:rsidP="00EE30E7">
            <w:pPr>
              <w:spacing w:line="240" w:lineRule="auto"/>
              <w:ind w:left="137" w:right="146"/>
              <w:jc w:val="left"/>
              <w:rPr>
                <w:rFonts w:ascii="Times New Roman" w:hAnsi="Times New Roman" w:cs="Times New Roman"/>
                <w:sz w:val="18"/>
                <w:szCs w:val="18"/>
              </w:rPr>
            </w:pPr>
            <w:r w:rsidRPr="00A071E2">
              <w:rPr>
                <w:rFonts w:ascii="Times New Roman" w:hAnsi="Times New Roman" w:cs="Times New Roman"/>
                <w:sz w:val="18"/>
                <w:szCs w:val="18"/>
              </w:rPr>
              <w:t>SRPC</w:t>
            </w:r>
            <w:r>
              <w:rPr>
                <w:rFonts w:ascii="Times New Roman" w:hAnsi="Times New Roman" w:cs="Times New Roman"/>
                <w:sz w:val="18"/>
                <w:szCs w:val="18"/>
              </w:rPr>
              <w:t>,</w:t>
            </w:r>
            <w:r w:rsidRPr="00A071E2">
              <w:rPr>
                <w:rFonts w:ascii="Times New Roman" w:hAnsi="Times New Roman" w:cs="Times New Roman"/>
                <w:sz w:val="18"/>
                <w:szCs w:val="18"/>
              </w:rPr>
              <w:t xml:space="preserve"> self-rated physical constitution; OR</w:t>
            </w:r>
            <w:r>
              <w:rPr>
                <w:rFonts w:ascii="Times New Roman" w:hAnsi="Times New Roman" w:cs="Times New Roman"/>
                <w:sz w:val="18"/>
                <w:szCs w:val="18"/>
              </w:rPr>
              <w:t>,</w:t>
            </w:r>
            <w:r w:rsidRPr="00A071E2">
              <w:rPr>
                <w:rFonts w:ascii="Times New Roman" w:hAnsi="Times New Roman" w:cs="Times New Roman"/>
                <w:sz w:val="18"/>
                <w:szCs w:val="18"/>
              </w:rPr>
              <w:t xml:space="preserve"> odds ratio; CI</w:t>
            </w:r>
            <w:r>
              <w:rPr>
                <w:rFonts w:ascii="Times New Roman" w:hAnsi="Times New Roman" w:cs="Times New Roman"/>
                <w:sz w:val="18"/>
                <w:szCs w:val="18"/>
              </w:rPr>
              <w:t>,</w:t>
            </w:r>
            <w:r w:rsidRPr="00A071E2">
              <w:rPr>
                <w:rFonts w:ascii="Times New Roman" w:hAnsi="Times New Roman" w:cs="Times New Roman"/>
                <w:sz w:val="18"/>
                <w:szCs w:val="18"/>
              </w:rPr>
              <w:t xml:space="preserve"> confidence interval; AUC</w:t>
            </w:r>
            <w:r>
              <w:rPr>
                <w:rFonts w:ascii="Times New Roman" w:hAnsi="Times New Roman" w:cs="Times New Roman"/>
                <w:sz w:val="18"/>
                <w:szCs w:val="18"/>
              </w:rPr>
              <w:t>,</w:t>
            </w:r>
            <w:r w:rsidRPr="00A071E2">
              <w:rPr>
                <w:rFonts w:ascii="Times New Roman" w:hAnsi="Times New Roman" w:cs="Times New Roman"/>
                <w:sz w:val="18"/>
                <w:szCs w:val="18"/>
              </w:rPr>
              <w:t xml:space="preserve"> area under the receiver operating curve; AIC</w:t>
            </w:r>
            <w:r>
              <w:rPr>
                <w:rFonts w:ascii="Times New Roman" w:hAnsi="Times New Roman" w:cs="Times New Roman"/>
                <w:sz w:val="18"/>
                <w:szCs w:val="18"/>
              </w:rPr>
              <w:t>,</w:t>
            </w:r>
            <w:r w:rsidRPr="00A071E2">
              <w:rPr>
                <w:rFonts w:ascii="Times New Roman" w:hAnsi="Times New Roman" w:cs="Times New Roman"/>
                <w:sz w:val="18"/>
                <w:szCs w:val="18"/>
              </w:rPr>
              <w:t xml:space="preserve"> Akaike information criterion; BIC</w:t>
            </w:r>
            <w:r>
              <w:rPr>
                <w:rFonts w:ascii="Times New Roman" w:hAnsi="Times New Roman" w:cs="Times New Roman"/>
                <w:sz w:val="18"/>
                <w:szCs w:val="18"/>
              </w:rPr>
              <w:t>,</w:t>
            </w:r>
            <w:r w:rsidRPr="00A071E2">
              <w:rPr>
                <w:rFonts w:ascii="Times New Roman" w:hAnsi="Times New Roman" w:cs="Times New Roman"/>
                <w:sz w:val="18"/>
                <w:szCs w:val="18"/>
              </w:rPr>
              <w:t xml:space="preserve"> Schwarz Bayesian information criterion</w:t>
            </w:r>
            <w:r>
              <w:rPr>
                <w:rFonts w:ascii="Times New Roman" w:hAnsi="Times New Roman" w:cs="Times New Roman"/>
                <w:sz w:val="18"/>
                <w:szCs w:val="18"/>
              </w:rPr>
              <w:t xml:space="preserve">; </w:t>
            </w:r>
            <w:r w:rsidR="00EE30E7" w:rsidRPr="00A071E2">
              <w:rPr>
                <w:rFonts w:ascii="Times New Roman" w:hAnsi="Times New Roman" w:cs="Times New Roman"/>
                <w:sz w:val="18"/>
                <w:szCs w:val="18"/>
              </w:rPr>
              <w:t>BMI</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body mass index; WC</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waist circumference; WHR</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waist-to-hip ratio; WHtR</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waist-to-height ratio; FMp</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fat mass percentage; HTGW</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hypertriglyceridemic waist; SO</w:t>
            </w:r>
            <w:r w:rsidR="003A73D4">
              <w:rPr>
                <w:rFonts w:ascii="Times New Roman" w:hAnsi="Times New Roman" w:cs="Times New Roman"/>
                <w:sz w:val="18"/>
                <w:szCs w:val="18"/>
              </w:rPr>
              <w:t>,</w:t>
            </w:r>
            <w:r>
              <w:rPr>
                <w:rFonts w:ascii="Times New Roman" w:hAnsi="Times New Roman" w:cs="Times New Roman"/>
                <w:sz w:val="18"/>
                <w:szCs w:val="18"/>
              </w:rPr>
              <w:t xml:space="preserve"> sarcopenic obesity</w:t>
            </w:r>
            <w:r w:rsidR="00EE30E7" w:rsidRPr="00A071E2">
              <w:rPr>
                <w:rFonts w:ascii="Times New Roman" w:hAnsi="Times New Roman" w:cs="Times New Roman"/>
                <w:sz w:val="18"/>
                <w:szCs w:val="18"/>
              </w:rPr>
              <w:t>.</w:t>
            </w:r>
          </w:p>
          <w:p w14:paraId="7DED3976" w14:textId="5BFEEF95" w:rsidR="00A16CF3" w:rsidRPr="00A071E2" w:rsidRDefault="00A16CF3" w:rsidP="00AB363B">
            <w:pPr>
              <w:spacing w:line="240" w:lineRule="auto"/>
              <w:ind w:left="137" w:right="146"/>
              <w:jc w:val="left"/>
              <w:rPr>
                <w:rFonts w:ascii="Times New Roman" w:hAnsi="Times New Roman" w:cs="Times New Roman"/>
                <w:sz w:val="18"/>
                <w:szCs w:val="18"/>
              </w:rPr>
            </w:pPr>
            <w:r w:rsidRPr="00A071E2">
              <w:rPr>
                <w:rFonts w:ascii="Times New Roman" w:hAnsi="Times New Roman" w:cs="Times New Roman"/>
                <w:sz w:val="18"/>
                <w:szCs w:val="18"/>
              </w:rPr>
              <w:t xml:space="preserve">Logistic regression models: reference category=no change </w:t>
            </w:r>
            <w:r w:rsidR="003456A9" w:rsidRPr="00A071E2">
              <w:rPr>
                <w:rFonts w:ascii="Times New Roman" w:hAnsi="Times New Roman" w:cs="Times New Roman"/>
                <w:sz w:val="18"/>
                <w:szCs w:val="18"/>
              </w:rPr>
              <w:t>of</w:t>
            </w:r>
            <w:r w:rsidRPr="00A071E2">
              <w:rPr>
                <w:rFonts w:ascii="Times New Roman" w:hAnsi="Times New Roman" w:cs="Times New Roman"/>
                <w:sz w:val="18"/>
                <w:szCs w:val="18"/>
              </w:rPr>
              <w:t xml:space="preserve"> SRPC.</w:t>
            </w:r>
          </w:p>
          <w:p w14:paraId="2E695225" w14:textId="0E3AC4A2" w:rsidR="004C3C8F" w:rsidRPr="00A071E2" w:rsidRDefault="004C3C8F" w:rsidP="00AB363B">
            <w:pPr>
              <w:spacing w:line="240" w:lineRule="auto"/>
              <w:ind w:left="137" w:right="146"/>
              <w:jc w:val="left"/>
              <w:rPr>
                <w:rFonts w:ascii="Times New Roman" w:hAnsi="Times New Roman" w:cs="Times New Roman"/>
                <w:sz w:val="18"/>
                <w:szCs w:val="18"/>
              </w:rPr>
            </w:pPr>
            <w:r w:rsidRPr="00A071E2">
              <w:rPr>
                <w:rFonts w:ascii="Times New Roman" w:hAnsi="Times New Roman" w:cs="Times New Roman"/>
                <w:b/>
                <w:sz w:val="18"/>
                <w:szCs w:val="18"/>
              </w:rPr>
              <w:t>Model 1:</w:t>
            </w:r>
            <w:r w:rsidRPr="00A071E2">
              <w:rPr>
                <w:rFonts w:ascii="Times New Roman" w:hAnsi="Times New Roman" w:cs="Times New Roman"/>
                <w:sz w:val="18"/>
                <w:szCs w:val="18"/>
              </w:rPr>
              <w:t xml:space="preserve"> adjusted for age, sex</w:t>
            </w:r>
            <w:r w:rsidR="00A16CF3" w:rsidRPr="00A071E2">
              <w:rPr>
                <w:rFonts w:ascii="Times New Roman" w:hAnsi="Times New Roman" w:cs="Times New Roman"/>
                <w:sz w:val="18"/>
                <w:szCs w:val="18"/>
              </w:rPr>
              <w:t>.</w:t>
            </w:r>
          </w:p>
          <w:p w14:paraId="19811249" w14:textId="7F962841" w:rsidR="004C3C8F" w:rsidRPr="00A071E2" w:rsidRDefault="004C3C8F" w:rsidP="00AB363B">
            <w:pPr>
              <w:spacing w:line="240" w:lineRule="auto"/>
              <w:ind w:left="137" w:right="146"/>
              <w:jc w:val="left"/>
              <w:rPr>
                <w:rFonts w:ascii="Times New Roman" w:hAnsi="Times New Roman" w:cs="Times New Roman"/>
                <w:sz w:val="18"/>
                <w:szCs w:val="18"/>
              </w:rPr>
            </w:pPr>
            <w:r w:rsidRPr="00A071E2">
              <w:rPr>
                <w:rFonts w:ascii="Times New Roman" w:hAnsi="Times New Roman" w:cs="Times New Roman"/>
                <w:b/>
                <w:sz w:val="18"/>
                <w:szCs w:val="18"/>
              </w:rPr>
              <w:t>Model 2:</w:t>
            </w:r>
            <w:r w:rsidRPr="00A071E2">
              <w:rPr>
                <w:rFonts w:ascii="Times New Roman" w:hAnsi="Times New Roman" w:cs="Times New Roman"/>
                <w:sz w:val="18"/>
                <w:szCs w:val="18"/>
              </w:rPr>
              <w:t xml:space="preserve"> additionally adjusted for further socio-demographic (marital status, years of education) and lifestyle (PASE score, smoking status, alcohol consumption) variables</w:t>
            </w:r>
            <w:r w:rsidR="00A16CF3" w:rsidRPr="00A071E2">
              <w:rPr>
                <w:rFonts w:ascii="Times New Roman" w:hAnsi="Times New Roman" w:cs="Times New Roman"/>
                <w:sz w:val="18"/>
                <w:szCs w:val="18"/>
              </w:rPr>
              <w:t>.</w:t>
            </w:r>
          </w:p>
          <w:p w14:paraId="07A740E2" w14:textId="4E0A9E96" w:rsidR="004C3C8F" w:rsidRPr="00A071E2" w:rsidRDefault="004C3C8F" w:rsidP="00AB363B">
            <w:pPr>
              <w:spacing w:line="240" w:lineRule="auto"/>
              <w:ind w:left="137" w:right="146"/>
              <w:jc w:val="left"/>
              <w:rPr>
                <w:rFonts w:ascii="Times New Roman" w:hAnsi="Times New Roman" w:cs="Times New Roman"/>
                <w:sz w:val="18"/>
                <w:szCs w:val="18"/>
              </w:rPr>
            </w:pPr>
            <w:r w:rsidRPr="00A071E2">
              <w:rPr>
                <w:rFonts w:ascii="Times New Roman" w:hAnsi="Times New Roman" w:cs="Times New Roman"/>
                <w:b/>
                <w:sz w:val="18"/>
                <w:szCs w:val="18"/>
              </w:rPr>
              <w:t>Model 3:</w:t>
            </w:r>
            <w:r w:rsidRPr="00A071E2">
              <w:rPr>
                <w:rFonts w:ascii="Times New Roman" w:hAnsi="Times New Roman" w:cs="Times New Roman"/>
                <w:sz w:val="18"/>
                <w:szCs w:val="18"/>
              </w:rPr>
              <w:t xml:space="preserve"> additionally adjusted for the presence of chronic diseases (hip or femoral neck fracture in the last five years, hypertension, diabetes mellitus, lung disease, joint disease, gastrointestinal disease, heart disease, heart attack in the last three years, kidney disease, liver disease, cancer occurr</w:t>
            </w:r>
            <w:r w:rsidR="003456A9" w:rsidRPr="00A071E2">
              <w:rPr>
                <w:rFonts w:ascii="Times New Roman" w:hAnsi="Times New Roman" w:cs="Times New Roman"/>
                <w:sz w:val="18"/>
                <w:szCs w:val="18"/>
              </w:rPr>
              <w:t>ing</w:t>
            </w:r>
            <w:r w:rsidRPr="00A071E2">
              <w:rPr>
                <w:rFonts w:ascii="Times New Roman" w:hAnsi="Times New Roman" w:cs="Times New Roman"/>
                <w:sz w:val="18"/>
                <w:szCs w:val="18"/>
              </w:rPr>
              <w:t xml:space="preserve"> in the last three years, neurological disease, stroke in the last three years, eye disease)</w:t>
            </w:r>
            <w:r w:rsidR="00A16CF3" w:rsidRPr="00A071E2">
              <w:rPr>
                <w:rFonts w:ascii="Times New Roman" w:hAnsi="Times New Roman" w:cs="Times New Roman"/>
                <w:sz w:val="18"/>
                <w:szCs w:val="18"/>
              </w:rPr>
              <w:t>.</w:t>
            </w:r>
          </w:p>
          <w:p w14:paraId="628B1C8D" w14:textId="46DCC20B" w:rsidR="00A16CF3" w:rsidRPr="00A071E2" w:rsidRDefault="00A16CF3" w:rsidP="00AB363B">
            <w:pPr>
              <w:spacing w:line="240" w:lineRule="auto"/>
              <w:ind w:left="137" w:right="146"/>
              <w:jc w:val="left"/>
              <w:rPr>
                <w:rFonts w:ascii="Times New Roman" w:hAnsi="Times New Roman" w:cs="Times New Roman"/>
                <w:sz w:val="18"/>
                <w:szCs w:val="18"/>
              </w:rPr>
            </w:pPr>
            <w:r w:rsidRPr="00A071E2">
              <w:rPr>
                <w:rFonts w:ascii="Times New Roman" w:hAnsi="Times New Roman" w:cs="Times New Roman"/>
                <w:sz w:val="18"/>
                <w:szCs w:val="18"/>
              </w:rPr>
              <w:t xml:space="preserve">Results are shown </w:t>
            </w:r>
            <w:r w:rsidR="00495BED" w:rsidRPr="00A071E2">
              <w:rPr>
                <w:rFonts w:ascii="Times New Roman" w:hAnsi="Times New Roman" w:cs="Times New Roman"/>
                <w:sz w:val="18"/>
                <w:szCs w:val="18"/>
              </w:rPr>
              <w:t>for</w:t>
            </w:r>
            <w:r w:rsidRPr="00A071E2">
              <w:rPr>
                <w:rFonts w:ascii="Times New Roman" w:hAnsi="Times New Roman" w:cs="Times New Roman"/>
                <w:sz w:val="18"/>
                <w:szCs w:val="18"/>
              </w:rPr>
              <w:t xml:space="preserve"> one standard deviation increase in measures of obesity, as they were z-standardized for direct comparability.</w:t>
            </w:r>
          </w:p>
          <w:p w14:paraId="3670C0B8" w14:textId="33576FC2" w:rsidR="004C3C8F" w:rsidRPr="00A071E2" w:rsidRDefault="004C3C8F" w:rsidP="00AB363B">
            <w:pPr>
              <w:spacing w:line="240" w:lineRule="auto"/>
              <w:ind w:left="137" w:right="146"/>
              <w:jc w:val="left"/>
              <w:rPr>
                <w:rFonts w:ascii="Times New Roman" w:hAnsi="Times New Roman" w:cs="Times New Roman"/>
                <w:sz w:val="18"/>
                <w:szCs w:val="18"/>
              </w:rPr>
            </w:pPr>
            <w:r w:rsidRPr="00A071E2">
              <w:rPr>
                <w:rFonts w:ascii="Times New Roman" w:hAnsi="Times New Roman" w:cs="Times New Roman"/>
                <w:sz w:val="18"/>
                <w:szCs w:val="18"/>
              </w:rPr>
              <w:t xml:space="preserve">Significant results (p&lt;0.05) are </w:t>
            </w:r>
            <w:r w:rsidRPr="00A071E2">
              <w:rPr>
                <w:rFonts w:ascii="Times New Roman" w:hAnsi="Times New Roman" w:cs="Times New Roman"/>
                <w:b/>
                <w:sz w:val="18"/>
                <w:szCs w:val="18"/>
              </w:rPr>
              <w:t>highlighted</w:t>
            </w:r>
            <w:r w:rsidR="00A16CF3" w:rsidRPr="00A071E2">
              <w:rPr>
                <w:rFonts w:ascii="Times New Roman" w:hAnsi="Times New Roman" w:cs="Times New Roman"/>
                <w:sz w:val="18"/>
                <w:szCs w:val="18"/>
              </w:rPr>
              <w:t>.</w:t>
            </w:r>
          </w:p>
          <w:p w14:paraId="1E9E298A" w14:textId="76C3E397" w:rsidR="00F364D7" w:rsidRPr="00A071E2" w:rsidRDefault="00F364D7" w:rsidP="00AB363B">
            <w:pPr>
              <w:spacing w:line="240" w:lineRule="auto"/>
              <w:ind w:left="137" w:right="146"/>
              <w:jc w:val="left"/>
              <w:rPr>
                <w:rFonts w:ascii="Times New Roman" w:hAnsi="Times New Roman" w:cs="Times New Roman"/>
                <w:sz w:val="18"/>
                <w:szCs w:val="18"/>
              </w:rPr>
            </w:pPr>
            <w:r w:rsidRPr="00A071E2">
              <w:rPr>
                <w:rFonts w:ascii="Times New Roman" w:hAnsi="Times New Roman" w:cs="Times New Roman"/>
                <w:sz w:val="18"/>
                <w:szCs w:val="18"/>
              </w:rPr>
              <w:t>Data of the KORA-Age study conducted in Southern Germany between 2009 and 2012.</w:t>
            </w:r>
          </w:p>
        </w:tc>
      </w:tr>
    </w:tbl>
    <w:p w14:paraId="4BC6DD05" w14:textId="3E44041A" w:rsidR="00C33A40" w:rsidRPr="00A071E2" w:rsidRDefault="00C33A40" w:rsidP="00A21192">
      <w:pPr>
        <w:rPr>
          <w:rFonts w:ascii="Times New Roman" w:hAnsi="Times New Roman" w:cs="Times New Roman"/>
        </w:rPr>
      </w:pPr>
    </w:p>
    <w:p w14:paraId="52B326C5" w14:textId="77777777" w:rsidR="007F7E7A" w:rsidRDefault="007F7E7A" w:rsidP="00FE6700">
      <w:pPr>
        <w:rPr>
          <w:rFonts w:ascii="Times New Roman" w:hAnsi="Times New Roman" w:cs="Times New Roman"/>
          <w:b/>
          <w:sz w:val="24"/>
          <w:szCs w:val="24"/>
        </w:rPr>
        <w:sectPr w:rsidR="007F7E7A" w:rsidSect="008919AC">
          <w:pgSz w:w="11906" w:h="16838" w:code="9"/>
          <w:pgMar w:top="1418" w:right="1134" w:bottom="1134" w:left="1134" w:header="709" w:footer="709" w:gutter="0"/>
          <w:cols w:space="708"/>
          <w:docGrid w:linePitch="360"/>
        </w:sectPr>
      </w:pPr>
    </w:p>
    <w:p w14:paraId="205AEE97" w14:textId="328A73D2" w:rsidR="00C12AF2" w:rsidRPr="00FE6700" w:rsidRDefault="00C12AF2" w:rsidP="00FE6700">
      <w:pPr>
        <w:rPr>
          <w:rFonts w:ascii="Times New Roman" w:hAnsi="Times New Roman" w:cs="Times New Roman"/>
          <w:b/>
          <w:sz w:val="24"/>
          <w:szCs w:val="24"/>
        </w:rPr>
      </w:pPr>
      <w:r w:rsidRPr="00FE6700">
        <w:rPr>
          <w:rFonts w:ascii="Times New Roman" w:hAnsi="Times New Roman" w:cs="Times New Roman"/>
          <w:b/>
          <w:sz w:val="24"/>
          <w:szCs w:val="24"/>
        </w:rPr>
        <w:lastRenderedPageBreak/>
        <w:t xml:space="preserve">Sensitivity </w:t>
      </w:r>
      <w:r w:rsidR="00B40D10">
        <w:rPr>
          <w:rFonts w:ascii="Times New Roman" w:hAnsi="Times New Roman" w:cs="Times New Roman"/>
          <w:b/>
          <w:sz w:val="24"/>
          <w:szCs w:val="24"/>
        </w:rPr>
        <w:t>A</w:t>
      </w:r>
      <w:r w:rsidRPr="00FE6700">
        <w:rPr>
          <w:rFonts w:ascii="Times New Roman" w:hAnsi="Times New Roman" w:cs="Times New Roman"/>
          <w:b/>
          <w:sz w:val="24"/>
          <w:szCs w:val="24"/>
        </w:rPr>
        <w:t xml:space="preserve">nalysis for the </w:t>
      </w:r>
      <w:r w:rsidR="00B40D10">
        <w:rPr>
          <w:rFonts w:ascii="Times New Roman" w:hAnsi="Times New Roman" w:cs="Times New Roman"/>
          <w:b/>
          <w:sz w:val="24"/>
          <w:szCs w:val="24"/>
        </w:rPr>
        <w:t>D</w:t>
      </w:r>
      <w:r w:rsidRPr="00FE6700">
        <w:rPr>
          <w:rFonts w:ascii="Times New Roman" w:hAnsi="Times New Roman" w:cs="Times New Roman"/>
          <w:b/>
          <w:sz w:val="24"/>
          <w:szCs w:val="24"/>
        </w:rPr>
        <w:t>efinition of SO</w:t>
      </w:r>
    </w:p>
    <w:p w14:paraId="5B7FEB4C" w14:textId="556C8B1C" w:rsidR="00C12AF2" w:rsidRPr="00FE6700" w:rsidRDefault="00C12AF2" w:rsidP="00FE6700">
      <w:pPr>
        <w:rPr>
          <w:rFonts w:ascii="Times New Roman" w:hAnsi="Times New Roman" w:cs="Times New Roman"/>
          <w:sz w:val="24"/>
          <w:szCs w:val="24"/>
        </w:rPr>
      </w:pPr>
      <w:r w:rsidRPr="00FE6700">
        <w:rPr>
          <w:rFonts w:ascii="Times New Roman" w:hAnsi="Times New Roman" w:cs="Times New Roman"/>
          <w:sz w:val="24"/>
          <w:szCs w:val="24"/>
        </w:rPr>
        <w:t>Two extended definitions of SO, considering muscle strength as well as muscle mass, were examined to verify the definition of the main analyses</w:t>
      </w:r>
      <w:r w:rsidR="00A36500" w:rsidRPr="00FE6700">
        <w:rPr>
          <w:rFonts w:ascii="Times New Roman" w:hAnsi="Times New Roman" w:cs="Times New Roman"/>
          <w:sz w:val="24"/>
          <w:szCs w:val="24"/>
        </w:rPr>
        <w:t xml:space="preserve"> (Supplementa</w:t>
      </w:r>
      <w:r w:rsidR="0047640E">
        <w:rPr>
          <w:rFonts w:ascii="Times New Roman" w:hAnsi="Times New Roman" w:cs="Times New Roman"/>
          <w:sz w:val="24"/>
          <w:szCs w:val="24"/>
        </w:rPr>
        <w:t>l</w:t>
      </w:r>
      <w:r w:rsidR="00A36500" w:rsidRPr="00FE6700">
        <w:rPr>
          <w:rFonts w:ascii="Times New Roman" w:hAnsi="Times New Roman" w:cs="Times New Roman"/>
          <w:sz w:val="24"/>
          <w:szCs w:val="24"/>
        </w:rPr>
        <w:t xml:space="preserve"> Table</w:t>
      </w:r>
      <w:r w:rsidR="0047640E">
        <w:rPr>
          <w:rFonts w:ascii="Times New Roman" w:hAnsi="Times New Roman" w:cs="Times New Roman"/>
          <w:sz w:val="24"/>
          <w:szCs w:val="24"/>
        </w:rPr>
        <w:t>s</w:t>
      </w:r>
      <w:r w:rsidR="00A36500" w:rsidRPr="00FE6700">
        <w:rPr>
          <w:rFonts w:ascii="Times New Roman" w:hAnsi="Times New Roman" w:cs="Times New Roman"/>
          <w:sz w:val="24"/>
          <w:szCs w:val="24"/>
        </w:rPr>
        <w:t xml:space="preserve"> 7 and 8).</w:t>
      </w:r>
      <w:r w:rsidR="00F22DE4" w:rsidRPr="00FE6700">
        <w:rPr>
          <w:rFonts w:ascii="Times New Roman" w:hAnsi="Times New Roman" w:cs="Times New Roman"/>
          <w:sz w:val="24"/>
          <w:szCs w:val="24"/>
        </w:rPr>
        <w:fldChar w:fldCharType="begin">
          <w:fldData xml:space="preserve">PEVuZE5vdGU+PENpdGU+PEF1dGhvcj5DcnV6LUplbnRvZnQ8L0F1dGhvcj48WWVhcj4yMDEwPC9Z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=
</w:fldData>
        </w:fldChar>
      </w:r>
      <w:r w:rsidR="006B1BB4">
        <w:rPr>
          <w:rFonts w:ascii="Times New Roman" w:hAnsi="Times New Roman" w:cs="Times New Roman"/>
          <w:sz w:val="24"/>
          <w:szCs w:val="24"/>
        </w:rPr>
        <w:instrText xml:space="preserve"> ADDIN EN.CITE </w:instrText>
      </w:r>
      <w:r w:rsidR="006B1BB4">
        <w:rPr>
          <w:rFonts w:ascii="Times New Roman" w:hAnsi="Times New Roman" w:cs="Times New Roman"/>
          <w:sz w:val="24"/>
          <w:szCs w:val="24"/>
        </w:rPr>
        <w:fldChar w:fldCharType="begin">
          <w:fldData xml:space="preserve">PEVuZE5vdGU+PENpdGU+PEF1dGhvcj5DcnV6LUplbnRvZnQ8L0F1dGhvcj48WWVhcj4yMDEwPC9Z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=
</w:fldData>
        </w:fldChar>
      </w:r>
      <w:r w:rsidR="006B1BB4">
        <w:rPr>
          <w:rFonts w:ascii="Times New Roman" w:hAnsi="Times New Roman" w:cs="Times New Roman"/>
          <w:sz w:val="24"/>
          <w:szCs w:val="24"/>
        </w:rPr>
        <w:instrText xml:space="preserve"> ADDIN EN.CITE.DATA </w:instrText>
      </w:r>
      <w:r w:rsidR="006B1BB4">
        <w:rPr>
          <w:rFonts w:ascii="Times New Roman" w:hAnsi="Times New Roman" w:cs="Times New Roman"/>
          <w:sz w:val="24"/>
          <w:szCs w:val="24"/>
        </w:rPr>
      </w:r>
      <w:r w:rsidR="006B1BB4">
        <w:rPr>
          <w:rFonts w:ascii="Times New Roman" w:hAnsi="Times New Roman" w:cs="Times New Roman"/>
          <w:sz w:val="24"/>
          <w:szCs w:val="24"/>
        </w:rPr>
        <w:fldChar w:fldCharType="end"/>
      </w:r>
      <w:r w:rsidR="00F22DE4" w:rsidRPr="00FE6700">
        <w:rPr>
          <w:rFonts w:ascii="Times New Roman" w:hAnsi="Times New Roman" w:cs="Times New Roman"/>
          <w:sz w:val="24"/>
          <w:szCs w:val="24"/>
        </w:rPr>
      </w:r>
      <w:r w:rsidR="00F22DE4" w:rsidRPr="00FE6700">
        <w:rPr>
          <w:rFonts w:ascii="Times New Roman" w:hAnsi="Times New Roman" w:cs="Times New Roman"/>
          <w:sz w:val="24"/>
          <w:szCs w:val="24"/>
        </w:rPr>
        <w:fldChar w:fldCharType="separate"/>
      </w:r>
      <w:r w:rsidR="006B1BB4" w:rsidRPr="006B1BB4">
        <w:rPr>
          <w:rFonts w:ascii="Times New Roman" w:hAnsi="Times New Roman" w:cs="Times New Roman"/>
          <w:noProof/>
          <w:sz w:val="24"/>
          <w:szCs w:val="24"/>
          <w:vertAlign w:val="superscript"/>
        </w:rPr>
        <w:t>(</w:t>
      </w:r>
      <w:hyperlink w:anchor="_ENREF_12" w:tooltip="Cruz-Jentoft, 2010 #13" w:history="1">
        <w:r w:rsidR="006B1BB4" w:rsidRPr="006B1BB4">
          <w:rPr>
            <w:rFonts w:ascii="Times New Roman" w:hAnsi="Times New Roman" w:cs="Times New Roman"/>
            <w:noProof/>
            <w:sz w:val="24"/>
            <w:szCs w:val="24"/>
            <w:vertAlign w:val="superscript"/>
          </w:rPr>
          <w:t>12</w:t>
        </w:r>
      </w:hyperlink>
      <w:r w:rsidR="006B1BB4" w:rsidRPr="006B1BB4">
        <w:rPr>
          <w:rFonts w:ascii="Times New Roman" w:hAnsi="Times New Roman" w:cs="Times New Roman"/>
          <w:noProof/>
          <w:sz w:val="24"/>
          <w:szCs w:val="24"/>
          <w:vertAlign w:val="superscript"/>
        </w:rPr>
        <w:t>)</w:t>
      </w:r>
      <w:r w:rsidR="00F22DE4" w:rsidRPr="00FE6700">
        <w:rPr>
          <w:rFonts w:ascii="Times New Roman" w:hAnsi="Times New Roman" w:cs="Times New Roman"/>
          <w:sz w:val="24"/>
          <w:szCs w:val="24"/>
        </w:rPr>
        <w:fldChar w:fldCharType="end"/>
      </w:r>
      <w:r w:rsidRPr="00FE6700">
        <w:rPr>
          <w:rFonts w:ascii="Times New Roman" w:hAnsi="Times New Roman" w:cs="Times New Roman"/>
          <w:sz w:val="24"/>
          <w:szCs w:val="24"/>
        </w:rPr>
        <w:t xml:space="preserve"> In addition to FMp and handgrip strength, relative muscle mass and normal gait speed were used. Considering height</w:t>
      </w:r>
      <w:r w:rsidR="008A268C" w:rsidRPr="00FE6700">
        <w:rPr>
          <w:rFonts w:ascii="Times New Roman" w:hAnsi="Times New Roman" w:cs="Times New Roman"/>
          <w:sz w:val="24"/>
          <w:szCs w:val="24"/>
        </w:rPr>
        <w:t xml:space="preserve"> in cm</w:t>
      </w:r>
      <w:r w:rsidRPr="00FE6700">
        <w:rPr>
          <w:rFonts w:ascii="Times New Roman" w:hAnsi="Times New Roman" w:cs="Times New Roman"/>
          <w:sz w:val="24"/>
          <w:szCs w:val="24"/>
        </w:rPr>
        <w:t>, BIA resistance</w:t>
      </w:r>
      <w:r w:rsidR="008A268C" w:rsidRPr="00FE6700">
        <w:rPr>
          <w:rFonts w:ascii="Times New Roman" w:hAnsi="Times New Roman" w:cs="Times New Roman"/>
          <w:sz w:val="24"/>
          <w:szCs w:val="24"/>
        </w:rPr>
        <w:t xml:space="preserve"> [Ω]</w:t>
      </w:r>
      <w:r w:rsidRPr="00FE6700">
        <w:rPr>
          <w:rFonts w:ascii="Times New Roman" w:hAnsi="Times New Roman" w:cs="Times New Roman"/>
          <w:sz w:val="24"/>
          <w:szCs w:val="24"/>
        </w:rPr>
        <w:t>, sex (men=1, women=0) and age</w:t>
      </w:r>
      <w:r w:rsidR="008A268C" w:rsidRPr="00FE6700">
        <w:rPr>
          <w:rFonts w:ascii="Times New Roman" w:hAnsi="Times New Roman" w:cs="Times New Roman"/>
          <w:sz w:val="24"/>
          <w:szCs w:val="24"/>
        </w:rPr>
        <w:t xml:space="preserve"> in years</w:t>
      </w:r>
      <w:r w:rsidRPr="00FE6700">
        <w:rPr>
          <w:rFonts w:ascii="Times New Roman" w:hAnsi="Times New Roman" w:cs="Times New Roman"/>
          <w:sz w:val="24"/>
          <w:szCs w:val="24"/>
        </w:rPr>
        <w:t>, skeletal muscle mass was determined using the equa</w:t>
      </w:r>
      <w:r w:rsidR="00A36500" w:rsidRPr="00FE6700">
        <w:rPr>
          <w:rFonts w:ascii="Times New Roman" w:hAnsi="Times New Roman" w:cs="Times New Roman"/>
          <w:sz w:val="24"/>
          <w:szCs w:val="24"/>
        </w:rPr>
        <w:t>tion proposed by Janssen et al.</w:t>
      </w:r>
      <w:r w:rsidR="00F22DE4" w:rsidRPr="00FE6700">
        <w:rPr>
          <w:rFonts w:ascii="Times New Roman" w:hAnsi="Times New Roman" w:cs="Times New Roman"/>
          <w:sz w:val="24"/>
          <w:szCs w:val="24"/>
        </w:rPr>
        <w:fldChar w:fldCharType="begin">
          <w:fldData xml:space="preserve">PEVuZE5vdGU+PENpdGU+PEF1dGhvcj5KYW5zc2VuPC9BdXRob3I+PFllYXI+MjAwMDwvWWVhcj48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</w:fldData>
        </w:fldChar>
      </w:r>
      <w:r w:rsidR="006B1BB4">
        <w:rPr>
          <w:rFonts w:ascii="Times New Roman" w:hAnsi="Times New Roman" w:cs="Times New Roman"/>
          <w:sz w:val="24"/>
          <w:szCs w:val="24"/>
        </w:rPr>
        <w:instrText xml:space="preserve"> ADDIN EN.CITE </w:instrText>
      </w:r>
      <w:r w:rsidR="006B1BB4">
        <w:rPr>
          <w:rFonts w:ascii="Times New Roman" w:hAnsi="Times New Roman" w:cs="Times New Roman"/>
          <w:sz w:val="24"/>
          <w:szCs w:val="24"/>
        </w:rPr>
        <w:fldChar w:fldCharType="begin">
          <w:fldData xml:space="preserve">PEVuZE5vdGU+PENpdGU+PEF1dGhvcj5KYW5zc2VuPC9BdXRob3I+PFllYXI+MjAwMDwvWWVhcj48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</w:fldData>
        </w:fldChar>
      </w:r>
      <w:r w:rsidR="006B1BB4">
        <w:rPr>
          <w:rFonts w:ascii="Times New Roman" w:hAnsi="Times New Roman" w:cs="Times New Roman"/>
          <w:sz w:val="24"/>
          <w:szCs w:val="24"/>
        </w:rPr>
        <w:instrText xml:space="preserve"> ADDIN EN.CITE.DATA </w:instrText>
      </w:r>
      <w:r w:rsidR="006B1BB4">
        <w:rPr>
          <w:rFonts w:ascii="Times New Roman" w:hAnsi="Times New Roman" w:cs="Times New Roman"/>
          <w:sz w:val="24"/>
          <w:szCs w:val="24"/>
        </w:rPr>
      </w:r>
      <w:r w:rsidR="006B1BB4">
        <w:rPr>
          <w:rFonts w:ascii="Times New Roman" w:hAnsi="Times New Roman" w:cs="Times New Roman"/>
          <w:sz w:val="24"/>
          <w:szCs w:val="24"/>
        </w:rPr>
        <w:fldChar w:fldCharType="end"/>
      </w:r>
      <w:r w:rsidR="00F22DE4" w:rsidRPr="00FE6700">
        <w:rPr>
          <w:rFonts w:ascii="Times New Roman" w:hAnsi="Times New Roman" w:cs="Times New Roman"/>
          <w:sz w:val="24"/>
          <w:szCs w:val="24"/>
        </w:rPr>
      </w:r>
      <w:r w:rsidR="00F22DE4" w:rsidRPr="00FE6700">
        <w:rPr>
          <w:rFonts w:ascii="Times New Roman" w:hAnsi="Times New Roman" w:cs="Times New Roman"/>
          <w:sz w:val="24"/>
          <w:szCs w:val="24"/>
        </w:rPr>
        <w:fldChar w:fldCharType="separate"/>
      </w:r>
      <w:r w:rsidR="006B1BB4" w:rsidRPr="006B1BB4">
        <w:rPr>
          <w:rFonts w:ascii="Times New Roman" w:hAnsi="Times New Roman" w:cs="Times New Roman"/>
          <w:noProof/>
          <w:sz w:val="24"/>
          <w:szCs w:val="24"/>
          <w:vertAlign w:val="superscript"/>
        </w:rPr>
        <w:t>(</w:t>
      </w:r>
      <w:hyperlink w:anchor="_ENREF_13" w:tooltip="Janssen, 2000 #6" w:history="1">
        <w:r w:rsidR="006B1BB4" w:rsidRPr="006B1BB4">
          <w:rPr>
            <w:rFonts w:ascii="Times New Roman" w:hAnsi="Times New Roman" w:cs="Times New Roman"/>
            <w:noProof/>
            <w:sz w:val="24"/>
            <w:szCs w:val="24"/>
            <w:vertAlign w:val="superscript"/>
          </w:rPr>
          <w:t>13</w:t>
        </w:r>
      </w:hyperlink>
      <w:r w:rsidR="006B1BB4" w:rsidRPr="006B1BB4">
        <w:rPr>
          <w:rFonts w:ascii="Times New Roman" w:hAnsi="Times New Roman" w:cs="Times New Roman"/>
          <w:noProof/>
          <w:sz w:val="24"/>
          <w:szCs w:val="24"/>
          <w:vertAlign w:val="superscript"/>
        </w:rPr>
        <w:t>)</w:t>
      </w:r>
      <w:r w:rsidR="00F22DE4" w:rsidRPr="00FE6700">
        <w:rPr>
          <w:rFonts w:ascii="Times New Roman" w:hAnsi="Times New Roman" w:cs="Times New Roman"/>
          <w:sz w:val="24"/>
          <w:szCs w:val="24"/>
        </w:rPr>
        <w:fldChar w:fldCharType="end"/>
      </w:r>
      <w:r w:rsidRPr="00FE6700">
        <w:rPr>
          <w:rFonts w:ascii="Times New Roman" w:hAnsi="Times New Roman" w:cs="Times New Roman"/>
          <w:sz w:val="24"/>
          <w:szCs w:val="24"/>
        </w:rPr>
        <w:t xml:space="preserve">: </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2"/>
        <w:gridCol w:w="918"/>
      </w:tblGrid>
      <w:tr w:rsidR="00CF2A3C" w:rsidRPr="00FE6700" w14:paraId="60F7707A" w14:textId="77777777" w:rsidTr="00A515B2">
        <w:tc>
          <w:tcPr>
            <w:tcW w:w="8722" w:type="dxa"/>
            <w:vAlign w:val="center"/>
          </w:tcPr>
          <w:p w14:paraId="5572B7A5" w14:textId="02707B78" w:rsidR="00C12AF2" w:rsidRPr="00FE6700" w:rsidRDefault="00994BE8" w:rsidP="00FE6700">
            <w:pPr>
              <w:spacing w:before="240" w:after="240"/>
              <w:rPr>
                <w:rFonts w:ascii="Times New Roman" w:hAnsi="Times New Roman" w:cs="Times New Roman"/>
                <w:sz w:val="24"/>
                <w:szCs w:val="24"/>
              </w:rPr>
            </w:pPr>
            <m:oMathPara>
              <m:oMath>
                <m:r>
                  <m:rPr>
                    <m:nor/>
                  </m:rPr>
                  <w:rPr>
                    <w:rFonts w:ascii="Times New Roman" w:hAnsi="Times New Roman" w:cs="Times New Roman"/>
                    <w:sz w:val="24"/>
                    <w:szCs w:val="24"/>
                  </w:rPr>
                  <m:t xml:space="preserve">Muscle mass in kg = </m:t>
                </m:r>
                <m:r>
                  <w:rPr>
                    <w:rFonts w:ascii="Cambria Math" w:hAnsi="Cambria Math" w:cs="Times New Roman"/>
                    <w:sz w:val="24"/>
                    <w:szCs w:val="24"/>
                  </w:rPr>
                  <m:t>(</m:t>
                </m:r>
                <m:f>
                  <m:fPr>
                    <m:ctrlPr>
                      <w:rPr>
                        <w:rFonts w:ascii="Cambria Math" w:hAnsi="Cambria Math" w:cs="Times New Roman"/>
                        <w:i/>
                        <w:sz w:val="24"/>
                        <w:szCs w:val="24"/>
                      </w:rPr>
                    </m:ctrlPr>
                  </m:fPr>
                  <m:num>
                    <m:r>
                      <m:rPr>
                        <m:nor/>
                      </m:rPr>
                      <w:rPr>
                        <w:rFonts w:ascii="Times New Roman" w:hAnsi="Times New Roman" w:cs="Times New Roman"/>
                        <w:sz w:val="24"/>
                        <w:szCs w:val="24"/>
                      </w:rPr>
                      <m:t>heigh</m:t>
                    </m:r>
                    <m:sSup>
                      <m:sSupPr>
                        <m:ctrlPr>
                          <w:rPr>
                            <w:rFonts w:ascii="Cambria Math" w:hAnsi="Cambria Math" w:cs="Times New Roman"/>
                            <w:i/>
                            <w:sz w:val="24"/>
                            <w:szCs w:val="24"/>
                          </w:rPr>
                        </m:ctrlPr>
                      </m:sSupPr>
                      <m:e>
                        <m:r>
                          <m:rPr>
                            <m:nor/>
                          </m:rPr>
                          <w:rPr>
                            <w:rFonts w:ascii="Times New Roman" w:hAnsi="Times New Roman" w:cs="Times New Roman"/>
                            <w:sz w:val="24"/>
                            <w:szCs w:val="24"/>
                          </w:rPr>
                          <m:t>t</m:t>
                        </m:r>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resistance</m:t>
                    </m:r>
                  </m:den>
                </m:f>
                <m:r>
                  <m:rPr>
                    <m:nor/>
                  </m:rPr>
                  <w:rPr>
                    <w:rFonts w:ascii="Times New Roman" w:hAnsi="Times New Roman" w:cs="Times New Roman"/>
                    <w:sz w:val="24"/>
                    <w:szCs w:val="24"/>
                  </w:rPr>
                  <m:t xml:space="preserve"> × 0.401 + sex × 3.825 + age × -0.071)  + 5.102.</m:t>
                </m:r>
              </m:oMath>
            </m:oMathPara>
          </w:p>
        </w:tc>
        <w:tc>
          <w:tcPr>
            <w:tcW w:w="918" w:type="dxa"/>
            <w:vAlign w:val="center"/>
          </w:tcPr>
          <w:p w14:paraId="2CFC2A81" w14:textId="5FB3C44C" w:rsidR="00C12AF2" w:rsidRPr="00FE6700" w:rsidRDefault="00C12AF2" w:rsidP="00FE6700">
            <w:pPr>
              <w:spacing w:before="240" w:after="240"/>
              <w:jc w:val="right"/>
              <w:rPr>
                <w:rFonts w:ascii="Times New Roman" w:hAnsi="Times New Roman" w:cs="Times New Roman"/>
                <w:sz w:val="24"/>
                <w:szCs w:val="24"/>
              </w:rPr>
            </w:pPr>
            <w:r w:rsidRPr="00FE6700">
              <w:rPr>
                <w:rFonts w:ascii="Times New Roman" w:hAnsi="Times New Roman" w:cs="Times New Roman"/>
                <w:sz w:val="24"/>
                <w:szCs w:val="24"/>
              </w:rPr>
              <w:t>(1</w:t>
            </w:r>
            <w:r w:rsidR="00BB3373" w:rsidRPr="00FE6700">
              <w:rPr>
                <w:rFonts w:ascii="Times New Roman" w:hAnsi="Times New Roman" w:cs="Times New Roman"/>
                <w:sz w:val="24"/>
                <w:szCs w:val="24"/>
              </w:rPr>
              <w:t>0</w:t>
            </w:r>
            <w:r w:rsidRPr="00FE6700">
              <w:rPr>
                <w:rFonts w:ascii="Times New Roman" w:hAnsi="Times New Roman" w:cs="Times New Roman"/>
                <w:sz w:val="24"/>
                <w:szCs w:val="24"/>
              </w:rPr>
              <w:t>)</w:t>
            </w:r>
          </w:p>
        </w:tc>
      </w:tr>
    </w:tbl>
    <w:p w14:paraId="0FA2DB74" w14:textId="0D6466E1" w:rsidR="00C12AF2" w:rsidRPr="00FE6700" w:rsidRDefault="00C12AF2" w:rsidP="00FE6700">
      <w:pPr>
        <w:rPr>
          <w:rStyle w:val="hps"/>
          <w:rFonts w:ascii="Times New Roman" w:hAnsi="Times New Roman" w:cs="Times New Roman"/>
          <w:sz w:val="24"/>
          <w:szCs w:val="24"/>
        </w:rPr>
      </w:pPr>
      <w:r w:rsidRPr="00FE6700">
        <w:rPr>
          <w:rFonts w:ascii="Times New Roman" w:hAnsi="Times New Roman" w:cs="Times New Roman"/>
          <w:sz w:val="24"/>
          <w:szCs w:val="24"/>
        </w:rPr>
        <w:t>This equation was established in a population of 230 men and 158 women aged 18-86 years against magnetic resonance imaging with R²=0.86 and standard error=2.7 kg (9%). Relative muscle mass was calculated by dividing skeletal muscle mass by height squared</w:t>
      </w:r>
      <w:r w:rsidR="00A36500" w:rsidRPr="00FE6700">
        <w:rPr>
          <w:rFonts w:ascii="Times New Roman" w:hAnsi="Times New Roman" w:cs="Times New Roman"/>
          <w:sz w:val="24"/>
          <w:szCs w:val="24"/>
        </w:rPr>
        <w:t>.</w:t>
      </w:r>
      <w:r w:rsidR="00F22DE4" w:rsidRPr="00FE6700">
        <w:rPr>
          <w:rFonts w:ascii="Times New Roman" w:hAnsi="Times New Roman" w:cs="Times New Roman"/>
          <w:sz w:val="24"/>
          <w:szCs w:val="24"/>
        </w:rPr>
        <w:fldChar w:fldCharType="begin">
          <w:fldData xml:space="preserve">PEVuZE5vdGU+PENpdGU+PEF1dGhvcj5KYW5zc2VuPC9BdXRob3I+PFllYXI+MjAwNDwvWWVhcj48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</w:fldData>
        </w:fldChar>
      </w:r>
      <w:r w:rsidR="006B1BB4">
        <w:rPr>
          <w:rFonts w:ascii="Times New Roman" w:hAnsi="Times New Roman" w:cs="Times New Roman"/>
          <w:sz w:val="24"/>
          <w:szCs w:val="24"/>
        </w:rPr>
        <w:instrText xml:space="preserve"> ADDIN EN.CITE </w:instrText>
      </w:r>
      <w:r w:rsidR="006B1BB4">
        <w:rPr>
          <w:rFonts w:ascii="Times New Roman" w:hAnsi="Times New Roman" w:cs="Times New Roman"/>
          <w:sz w:val="24"/>
          <w:szCs w:val="24"/>
        </w:rPr>
        <w:fldChar w:fldCharType="begin">
          <w:fldData xml:space="preserve">PEVuZE5vdGU+PENpdGU+PEF1dGhvcj5KYW5zc2VuPC9BdXRob3I+PFllYXI+MjAwNDwvWWVhcj48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</w:fldData>
        </w:fldChar>
      </w:r>
      <w:r w:rsidR="006B1BB4">
        <w:rPr>
          <w:rFonts w:ascii="Times New Roman" w:hAnsi="Times New Roman" w:cs="Times New Roman"/>
          <w:sz w:val="24"/>
          <w:szCs w:val="24"/>
        </w:rPr>
        <w:instrText xml:space="preserve"> ADDIN EN.CITE.DATA </w:instrText>
      </w:r>
      <w:r w:rsidR="006B1BB4">
        <w:rPr>
          <w:rFonts w:ascii="Times New Roman" w:hAnsi="Times New Roman" w:cs="Times New Roman"/>
          <w:sz w:val="24"/>
          <w:szCs w:val="24"/>
        </w:rPr>
      </w:r>
      <w:r w:rsidR="006B1BB4">
        <w:rPr>
          <w:rFonts w:ascii="Times New Roman" w:hAnsi="Times New Roman" w:cs="Times New Roman"/>
          <w:sz w:val="24"/>
          <w:szCs w:val="24"/>
        </w:rPr>
        <w:fldChar w:fldCharType="end"/>
      </w:r>
      <w:r w:rsidR="00F22DE4" w:rsidRPr="00FE6700">
        <w:rPr>
          <w:rFonts w:ascii="Times New Roman" w:hAnsi="Times New Roman" w:cs="Times New Roman"/>
          <w:sz w:val="24"/>
          <w:szCs w:val="24"/>
        </w:rPr>
      </w:r>
      <w:r w:rsidR="00F22DE4" w:rsidRPr="00FE6700">
        <w:rPr>
          <w:rFonts w:ascii="Times New Roman" w:hAnsi="Times New Roman" w:cs="Times New Roman"/>
          <w:sz w:val="24"/>
          <w:szCs w:val="24"/>
        </w:rPr>
        <w:fldChar w:fldCharType="separate"/>
      </w:r>
      <w:r w:rsidR="006B1BB4" w:rsidRPr="006B1BB4">
        <w:rPr>
          <w:rFonts w:ascii="Times New Roman" w:hAnsi="Times New Roman" w:cs="Times New Roman"/>
          <w:noProof/>
          <w:sz w:val="24"/>
          <w:szCs w:val="24"/>
          <w:vertAlign w:val="superscript"/>
        </w:rPr>
        <w:t>(</w:t>
      </w:r>
      <w:hyperlink w:anchor="_ENREF_14" w:tooltip="Janssen, 2004 #18" w:history="1">
        <w:r w:rsidR="006B1BB4" w:rsidRPr="006B1BB4">
          <w:rPr>
            <w:rFonts w:ascii="Times New Roman" w:hAnsi="Times New Roman" w:cs="Times New Roman"/>
            <w:noProof/>
            <w:sz w:val="24"/>
            <w:szCs w:val="24"/>
            <w:vertAlign w:val="superscript"/>
          </w:rPr>
          <w:t>14</w:t>
        </w:r>
      </w:hyperlink>
      <w:r w:rsidR="006B1BB4" w:rsidRPr="006B1BB4">
        <w:rPr>
          <w:rFonts w:ascii="Times New Roman" w:hAnsi="Times New Roman" w:cs="Times New Roman"/>
          <w:noProof/>
          <w:sz w:val="24"/>
          <w:szCs w:val="24"/>
          <w:vertAlign w:val="superscript"/>
        </w:rPr>
        <w:t>)</w:t>
      </w:r>
      <w:r w:rsidR="00F22DE4" w:rsidRPr="00FE6700">
        <w:rPr>
          <w:rFonts w:ascii="Times New Roman" w:hAnsi="Times New Roman" w:cs="Times New Roman"/>
          <w:sz w:val="24"/>
          <w:szCs w:val="24"/>
        </w:rPr>
        <w:fldChar w:fldCharType="end"/>
      </w:r>
      <w:r w:rsidRPr="00FE6700">
        <w:rPr>
          <w:rFonts w:ascii="Times New Roman" w:hAnsi="Times New Roman" w:cs="Times New Roman"/>
          <w:sz w:val="24"/>
          <w:szCs w:val="24"/>
        </w:rPr>
        <w:t xml:space="preserve"> In absence of established cut-points, sarcopenia was defined in comparison with a young reference group</w:t>
      </w:r>
      <w:r w:rsidR="00A36500" w:rsidRPr="00FE6700">
        <w:rPr>
          <w:rFonts w:ascii="Times New Roman" w:hAnsi="Times New Roman" w:cs="Times New Roman"/>
          <w:sz w:val="24"/>
          <w:szCs w:val="24"/>
        </w:rPr>
        <w:t>.</w:t>
      </w:r>
      <w:r w:rsidR="00F22DE4" w:rsidRPr="00FE6700">
        <w:rPr>
          <w:rFonts w:ascii="Times New Roman" w:hAnsi="Times New Roman" w:cs="Times New Roman"/>
          <w:sz w:val="24"/>
          <w:szCs w:val="24"/>
        </w:rPr>
        <w:fldChar w:fldCharType="begin">
          <w:fldData xml:space="preserve">PEVuZE5vdGU+PENpdGU+PEF1dGhvcj5KYW5zc2VuPC9BdXRob3I+PFllYXI+MjAwMjwvWWVhcj48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</w:fldData>
        </w:fldChar>
      </w:r>
      <w:r w:rsidR="006B1BB4">
        <w:rPr>
          <w:rFonts w:ascii="Times New Roman" w:hAnsi="Times New Roman" w:cs="Times New Roman"/>
          <w:sz w:val="24"/>
          <w:szCs w:val="24"/>
        </w:rPr>
        <w:instrText xml:space="preserve"> ADDIN EN.CITE </w:instrText>
      </w:r>
      <w:r w:rsidR="006B1BB4">
        <w:rPr>
          <w:rFonts w:ascii="Times New Roman" w:hAnsi="Times New Roman" w:cs="Times New Roman"/>
          <w:sz w:val="24"/>
          <w:szCs w:val="24"/>
        </w:rPr>
        <w:fldChar w:fldCharType="begin">
          <w:fldData xml:space="preserve">PEVuZE5vdGU+PENpdGU+PEF1dGhvcj5KYW5zc2VuPC9BdXRob3I+PFllYXI+MjAwMjwvWWVhcj48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</w:fldData>
        </w:fldChar>
      </w:r>
      <w:r w:rsidR="006B1BB4">
        <w:rPr>
          <w:rFonts w:ascii="Times New Roman" w:hAnsi="Times New Roman" w:cs="Times New Roman"/>
          <w:sz w:val="24"/>
          <w:szCs w:val="24"/>
        </w:rPr>
        <w:instrText xml:space="preserve"> ADDIN EN.CITE.DATA </w:instrText>
      </w:r>
      <w:r w:rsidR="006B1BB4">
        <w:rPr>
          <w:rFonts w:ascii="Times New Roman" w:hAnsi="Times New Roman" w:cs="Times New Roman"/>
          <w:sz w:val="24"/>
          <w:szCs w:val="24"/>
        </w:rPr>
      </w:r>
      <w:r w:rsidR="006B1BB4">
        <w:rPr>
          <w:rFonts w:ascii="Times New Roman" w:hAnsi="Times New Roman" w:cs="Times New Roman"/>
          <w:sz w:val="24"/>
          <w:szCs w:val="24"/>
        </w:rPr>
        <w:fldChar w:fldCharType="end"/>
      </w:r>
      <w:r w:rsidR="00F22DE4" w:rsidRPr="00FE6700">
        <w:rPr>
          <w:rFonts w:ascii="Times New Roman" w:hAnsi="Times New Roman" w:cs="Times New Roman"/>
          <w:sz w:val="24"/>
          <w:szCs w:val="24"/>
        </w:rPr>
      </w:r>
      <w:r w:rsidR="00F22DE4" w:rsidRPr="00FE6700">
        <w:rPr>
          <w:rFonts w:ascii="Times New Roman" w:hAnsi="Times New Roman" w:cs="Times New Roman"/>
          <w:sz w:val="24"/>
          <w:szCs w:val="24"/>
        </w:rPr>
        <w:fldChar w:fldCharType="separate"/>
      </w:r>
      <w:r w:rsidR="006B1BB4" w:rsidRPr="006B1BB4">
        <w:rPr>
          <w:rFonts w:ascii="Times New Roman" w:hAnsi="Times New Roman" w:cs="Times New Roman"/>
          <w:noProof/>
          <w:sz w:val="24"/>
          <w:szCs w:val="24"/>
          <w:vertAlign w:val="superscript"/>
        </w:rPr>
        <w:t>(</w:t>
      </w:r>
      <w:hyperlink w:anchor="_ENREF_15" w:tooltip="Janssen, 2002 #17" w:history="1">
        <w:r w:rsidR="006B1BB4" w:rsidRPr="006B1BB4">
          <w:rPr>
            <w:rFonts w:ascii="Times New Roman" w:hAnsi="Times New Roman" w:cs="Times New Roman"/>
            <w:noProof/>
            <w:sz w:val="24"/>
            <w:szCs w:val="24"/>
            <w:vertAlign w:val="superscript"/>
          </w:rPr>
          <w:t>15</w:t>
        </w:r>
      </w:hyperlink>
      <w:r w:rsidR="006B1BB4" w:rsidRPr="006B1BB4">
        <w:rPr>
          <w:rFonts w:ascii="Times New Roman" w:hAnsi="Times New Roman" w:cs="Times New Roman"/>
          <w:noProof/>
          <w:sz w:val="24"/>
          <w:szCs w:val="24"/>
          <w:vertAlign w:val="superscript"/>
        </w:rPr>
        <w:t>)</w:t>
      </w:r>
      <w:r w:rsidR="00F22DE4" w:rsidRPr="00FE6700">
        <w:rPr>
          <w:rFonts w:ascii="Times New Roman" w:hAnsi="Times New Roman" w:cs="Times New Roman"/>
          <w:sz w:val="24"/>
          <w:szCs w:val="24"/>
        </w:rPr>
        <w:fldChar w:fldCharType="end"/>
      </w:r>
      <w:r w:rsidRPr="00FE6700">
        <w:rPr>
          <w:rFonts w:ascii="Times New Roman" w:hAnsi="Times New Roman" w:cs="Times New Roman"/>
          <w:sz w:val="24"/>
          <w:szCs w:val="24"/>
        </w:rPr>
        <w:t xml:space="preserve"> Therefore, the sex-specific distributions of the relative muscle mass of participants in the KORA survey 4 aged 25-39</w:t>
      </w:r>
      <w:r w:rsidR="006F5886">
        <w:rPr>
          <w:rFonts w:ascii="Times New Roman" w:hAnsi="Times New Roman" w:cs="Times New Roman"/>
          <w:sz w:val="24"/>
          <w:szCs w:val="24"/>
        </w:rPr>
        <w:t> </w:t>
      </w:r>
      <w:r w:rsidRPr="00FE6700">
        <w:rPr>
          <w:rFonts w:ascii="Times New Roman" w:hAnsi="Times New Roman" w:cs="Times New Roman"/>
          <w:sz w:val="24"/>
          <w:szCs w:val="24"/>
        </w:rPr>
        <w:t>years were determined. By using severe sarcopenia, defined as a relative muscle mass more than -2 SD below the values of young adults, the number of cases was too little in combination with the other three criteria for the extended definition of SO. For this reason we decided to use moderate sarcopenia with a relative muscle mass more than -1 SD below the mean of a sex-specific young reference group (&lt;9.62/7.12 kg/m² for men and women, respectively). Restrictions in normal gait speed were either measured with a GAITRite portable carpet</w:t>
      </w:r>
      <w:r w:rsidRPr="00FE6700">
        <w:rPr>
          <w:rFonts w:ascii="Times New Roman" w:hAnsi="Times New Roman" w:cs="Times New Roman"/>
          <w:color w:val="C00000"/>
          <w:sz w:val="24"/>
          <w:szCs w:val="24"/>
        </w:rPr>
        <w:t xml:space="preserve"> </w:t>
      </w:r>
      <w:r w:rsidRPr="00FE6700">
        <w:rPr>
          <w:rFonts w:ascii="Times New Roman" w:hAnsi="Times New Roman" w:cs="Times New Roman"/>
          <w:sz w:val="24"/>
          <w:szCs w:val="24"/>
        </w:rPr>
        <w:t>(&gt;0.8 m/s for both sexes and all ages</w:t>
      </w:r>
      <w:r w:rsidR="00A36500" w:rsidRPr="00FE6700">
        <w:rPr>
          <w:rFonts w:ascii="Times New Roman" w:hAnsi="Times New Roman" w:cs="Times New Roman"/>
          <w:sz w:val="24"/>
          <w:szCs w:val="24"/>
        </w:rPr>
        <w:t>)</w:t>
      </w:r>
      <w:r w:rsidR="00F22DE4" w:rsidRPr="00FE6700">
        <w:rPr>
          <w:rFonts w:ascii="Times New Roman" w:hAnsi="Times New Roman" w:cs="Times New Roman"/>
          <w:sz w:val="24"/>
          <w:szCs w:val="24"/>
        </w:rPr>
        <w:fldChar w:fldCharType="begin">
          <w:fldData xml:space="preserve">PEVuZE5vdGU+PENpdGU+PEF1dGhvcj5DcnV6LUplbnRvZnQ8L0F1dGhvcj48WWVhcj4yMDEwPC9Z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=
</w:fldData>
        </w:fldChar>
      </w:r>
      <w:r w:rsidR="006B1BB4">
        <w:rPr>
          <w:rFonts w:ascii="Times New Roman" w:hAnsi="Times New Roman" w:cs="Times New Roman"/>
          <w:sz w:val="24"/>
          <w:szCs w:val="24"/>
        </w:rPr>
        <w:instrText xml:space="preserve"> ADDIN EN.CITE </w:instrText>
      </w:r>
      <w:r w:rsidR="006B1BB4">
        <w:rPr>
          <w:rFonts w:ascii="Times New Roman" w:hAnsi="Times New Roman" w:cs="Times New Roman"/>
          <w:sz w:val="24"/>
          <w:szCs w:val="24"/>
        </w:rPr>
        <w:fldChar w:fldCharType="begin">
          <w:fldData xml:space="preserve">PEVuZE5vdGU+PENpdGU+PEF1dGhvcj5DcnV6LUplbnRvZnQ8L0F1dGhvcj48WWVhcj4yMDEwPC9Z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=
</w:fldData>
        </w:fldChar>
      </w:r>
      <w:r w:rsidR="006B1BB4">
        <w:rPr>
          <w:rFonts w:ascii="Times New Roman" w:hAnsi="Times New Roman" w:cs="Times New Roman"/>
          <w:sz w:val="24"/>
          <w:szCs w:val="24"/>
        </w:rPr>
        <w:instrText xml:space="preserve"> ADDIN EN.CITE.DATA </w:instrText>
      </w:r>
      <w:r w:rsidR="006B1BB4">
        <w:rPr>
          <w:rFonts w:ascii="Times New Roman" w:hAnsi="Times New Roman" w:cs="Times New Roman"/>
          <w:sz w:val="24"/>
          <w:szCs w:val="24"/>
        </w:rPr>
      </w:r>
      <w:r w:rsidR="006B1BB4">
        <w:rPr>
          <w:rFonts w:ascii="Times New Roman" w:hAnsi="Times New Roman" w:cs="Times New Roman"/>
          <w:sz w:val="24"/>
          <w:szCs w:val="24"/>
        </w:rPr>
        <w:fldChar w:fldCharType="end"/>
      </w:r>
      <w:r w:rsidR="00F22DE4" w:rsidRPr="00FE6700">
        <w:rPr>
          <w:rFonts w:ascii="Times New Roman" w:hAnsi="Times New Roman" w:cs="Times New Roman"/>
          <w:sz w:val="24"/>
          <w:szCs w:val="24"/>
        </w:rPr>
      </w:r>
      <w:r w:rsidR="00F22DE4" w:rsidRPr="00FE6700">
        <w:rPr>
          <w:rFonts w:ascii="Times New Roman" w:hAnsi="Times New Roman" w:cs="Times New Roman"/>
          <w:sz w:val="24"/>
          <w:szCs w:val="24"/>
        </w:rPr>
        <w:fldChar w:fldCharType="separate"/>
      </w:r>
      <w:r w:rsidR="006B1BB4" w:rsidRPr="006B1BB4">
        <w:rPr>
          <w:rFonts w:ascii="Times New Roman" w:hAnsi="Times New Roman" w:cs="Times New Roman"/>
          <w:noProof/>
          <w:sz w:val="24"/>
          <w:szCs w:val="24"/>
          <w:vertAlign w:val="superscript"/>
        </w:rPr>
        <w:t>(</w:t>
      </w:r>
      <w:hyperlink w:anchor="_ENREF_12" w:tooltip="Cruz-Jentoft, 2010 #13" w:history="1">
        <w:r w:rsidR="006B1BB4" w:rsidRPr="006B1BB4">
          <w:rPr>
            <w:rFonts w:ascii="Times New Roman" w:hAnsi="Times New Roman" w:cs="Times New Roman"/>
            <w:noProof/>
            <w:sz w:val="24"/>
            <w:szCs w:val="24"/>
            <w:vertAlign w:val="superscript"/>
          </w:rPr>
          <w:t>12</w:t>
        </w:r>
      </w:hyperlink>
      <w:r w:rsidR="006B1BB4" w:rsidRPr="006B1BB4">
        <w:rPr>
          <w:rFonts w:ascii="Times New Roman" w:hAnsi="Times New Roman" w:cs="Times New Roman"/>
          <w:noProof/>
          <w:sz w:val="24"/>
          <w:szCs w:val="24"/>
          <w:vertAlign w:val="superscript"/>
        </w:rPr>
        <w:t>)</w:t>
      </w:r>
      <w:r w:rsidR="00F22DE4" w:rsidRPr="00FE6700">
        <w:rPr>
          <w:rFonts w:ascii="Times New Roman" w:hAnsi="Times New Roman" w:cs="Times New Roman"/>
          <w:sz w:val="24"/>
          <w:szCs w:val="24"/>
        </w:rPr>
        <w:fldChar w:fldCharType="end"/>
      </w:r>
      <w:r w:rsidRPr="00FE6700">
        <w:rPr>
          <w:rFonts w:ascii="Times New Roman" w:hAnsi="Times New Roman" w:cs="Times New Roman"/>
          <w:sz w:val="24"/>
          <w:szCs w:val="24"/>
        </w:rPr>
        <w:t xml:space="preserve">, or the </w:t>
      </w:r>
      <w:r w:rsidRPr="00FE6700">
        <w:rPr>
          <w:rFonts w:ascii="Times New Roman" w:hAnsi="Times New Roman" w:cs="Times New Roman"/>
          <w:color w:val="000000" w:themeColor="text1"/>
          <w:sz w:val="24"/>
          <w:szCs w:val="24"/>
        </w:rPr>
        <w:t>“Timed-up-and-go test“</w:t>
      </w:r>
      <w:r w:rsidRPr="00FE6700">
        <w:rPr>
          <w:rFonts w:ascii="Times New Roman" w:hAnsi="Times New Roman" w:cs="Times New Roman"/>
          <w:sz w:val="24"/>
          <w:szCs w:val="24"/>
        </w:rPr>
        <w:t xml:space="preserve"> (TUG), where the time needed to stand up from a seat, walk three meters, turn back and sit down again was measured (&gt;9.0 s (60-69 years), &gt;10.2 s (70-79</w:t>
      </w:r>
      <w:r w:rsidR="006F5886">
        <w:rPr>
          <w:rFonts w:ascii="Times New Roman" w:hAnsi="Times New Roman" w:cs="Times New Roman"/>
          <w:sz w:val="24"/>
          <w:szCs w:val="24"/>
        </w:rPr>
        <w:t> </w:t>
      </w:r>
      <w:r w:rsidRPr="00FE6700">
        <w:rPr>
          <w:rFonts w:ascii="Times New Roman" w:hAnsi="Times New Roman" w:cs="Times New Roman"/>
          <w:sz w:val="24"/>
          <w:szCs w:val="24"/>
        </w:rPr>
        <w:t>years), &gt;12.7 s (80-99</w:t>
      </w:r>
      <w:r w:rsidR="00A36500" w:rsidRPr="00FE6700">
        <w:rPr>
          <w:rFonts w:ascii="Times New Roman" w:hAnsi="Times New Roman" w:cs="Times New Roman"/>
          <w:sz w:val="24"/>
          <w:szCs w:val="24"/>
        </w:rPr>
        <w:t> years) for both sexes)</w:t>
      </w:r>
      <w:r w:rsidR="00F22DE4" w:rsidRPr="00FE6700">
        <w:rPr>
          <w:rFonts w:ascii="Times New Roman" w:hAnsi="Times New Roman" w:cs="Times New Roman"/>
          <w:sz w:val="24"/>
          <w:szCs w:val="24"/>
        </w:rPr>
        <w:fldChar w:fldCharType="begin"/>
      </w:r>
      <w:r w:rsidR="006B1BB4">
        <w:rPr>
          <w:rFonts w:ascii="Times New Roman" w:hAnsi="Times New Roman" w:cs="Times New Roman"/>
          <w:sz w:val="24"/>
          <w:szCs w:val="24"/>
        </w:rPr>
        <w:instrText xml:space="preserve"> ADDIN EN.CITE &lt;EndNote&gt;&lt;Cite&gt;&lt;Author&gt;Bohannon&lt;/Author&gt;&lt;Year&gt;2006&lt;/Year&gt;&lt;RecNum&gt;16&lt;/RecNum&gt;&lt;DisplayText&gt;&lt;style face="superscript"&gt;(16)&lt;/style&gt;&lt;/DisplayText&gt;&lt;record&gt;&lt;rec-number&gt;16&lt;/rec-number&gt;&lt;foreign-keys&gt;&lt;key app="EN" db-id="adppv9e5swtez5ewpfvpsw54vxw2zwerrvxv" timestamp="1433766877"&gt;16&lt;/key&gt;&lt;/foreign-keys&gt;&lt;ref-type name="Journal Article"&gt;17&lt;/ref-type&gt;&lt;contributors&gt;&lt;authors&gt;&lt;author&gt;Bohannon, R. W.&lt;/author&gt;&lt;/authors&gt;&lt;/contributors&gt;&lt;auth-address&gt;Neag School of Education, University of Connecticut, Storrs, CT, USA. ptconsultant@comcast.net&lt;/auth-address&gt;&lt;titles&gt;&lt;title&gt;Reference values for the timed up and go test: a descriptive meta-analysis&lt;/title&gt;&lt;secondary-title&gt;J Geriatr Phys Ther&lt;/secondary-title&gt;&lt;alt-title&gt;Journal of geriatric physical therapy&lt;/alt-title&gt;&lt;/titles&gt;&lt;periodical&gt;&lt;full-title&gt;J Geriatr Phys Ther&lt;/full-title&gt;&lt;abbr-1&gt;Journal of geriatric physical therapy&lt;/abbr-1&gt;&lt;/periodical&gt;&lt;alt-periodical&gt;&lt;full-title&gt;J Geriatr Phys Ther&lt;/full-title&gt;&lt;abbr-1&gt;Journal of geriatric physical therapy&lt;/abbr-1&gt;&lt;/alt-periodical&gt;&lt;pages&gt;64-68&lt;/pages&gt;&lt;volume&gt;29&lt;/volume&gt;&lt;number&gt;2&lt;/number&gt;&lt;keywords&gt;&lt;keyword&gt;Aged&lt;/keyword&gt;&lt;keyword&gt;Aged, 80 and over&lt;/keyword&gt;&lt;keyword&gt;*Geriatric Assessment&lt;/keyword&gt;&lt;keyword&gt;Humans&lt;/keyword&gt;&lt;keyword&gt;*Locomotion&lt;/keyword&gt;&lt;keyword&gt;Reference Values&lt;/keyword&gt;&lt;/keywords&gt;&lt;dates&gt;&lt;year&gt;2006&lt;/year&gt;&lt;/dates&gt;&lt;isbn&gt;1539-8412 (Print)&amp;#xD;1539-8412 (Linking)&lt;/isbn&gt;&lt;accession-num&gt;16914068&lt;/accession-num&gt;&lt;urls&gt;&lt;related-urls&gt;&lt;url&gt;http://www.ncbi.nlm.nih.gov/pubmed/16914068&lt;/url&gt;&lt;/related-urls&gt;&lt;/urls&gt;&lt;/record&gt;&lt;/Cite&gt;&lt;/EndNote&gt;</w:instrText>
      </w:r>
      <w:r w:rsidR="00F22DE4" w:rsidRPr="00FE6700">
        <w:rPr>
          <w:rFonts w:ascii="Times New Roman" w:hAnsi="Times New Roman" w:cs="Times New Roman"/>
          <w:sz w:val="24"/>
          <w:szCs w:val="24"/>
        </w:rPr>
        <w:fldChar w:fldCharType="separate"/>
      </w:r>
      <w:r w:rsidR="006B1BB4" w:rsidRPr="006B1BB4">
        <w:rPr>
          <w:rFonts w:ascii="Times New Roman" w:hAnsi="Times New Roman" w:cs="Times New Roman"/>
          <w:noProof/>
          <w:sz w:val="24"/>
          <w:szCs w:val="24"/>
          <w:vertAlign w:val="superscript"/>
        </w:rPr>
        <w:t>(</w:t>
      </w:r>
      <w:hyperlink w:anchor="_ENREF_16" w:tooltip="Bohannon, 2006 #16" w:history="1">
        <w:r w:rsidR="006B1BB4" w:rsidRPr="006B1BB4">
          <w:rPr>
            <w:rFonts w:ascii="Times New Roman" w:hAnsi="Times New Roman" w:cs="Times New Roman"/>
            <w:noProof/>
            <w:sz w:val="24"/>
            <w:szCs w:val="24"/>
            <w:vertAlign w:val="superscript"/>
          </w:rPr>
          <w:t>16</w:t>
        </w:r>
      </w:hyperlink>
      <w:r w:rsidR="006B1BB4" w:rsidRPr="006B1BB4">
        <w:rPr>
          <w:rFonts w:ascii="Times New Roman" w:hAnsi="Times New Roman" w:cs="Times New Roman"/>
          <w:noProof/>
          <w:sz w:val="24"/>
          <w:szCs w:val="24"/>
          <w:vertAlign w:val="superscript"/>
        </w:rPr>
        <w:t>)</w:t>
      </w:r>
      <w:r w:rsidR="00F22DE4" w:rsidRPr="00FE6700">
        <w:rPr>
          <w:rFonts w:ascii="Times New Roman" w:hAnsi="Times New Roman" w:cs="Times New Roman"/>
          <w:sz w:val="24"/>
          <w:szCs w:val="24"/>
        </w:rPr>
        <w:fldChar w:fldCharType="end"/>
      </w:r>
      <w:r w:rsidRPr="00FE6700">
        <w:rPr>
          <w:rFonts w:ascii="Times New Roman" w:hAnsi="Times New Roman" w:cs="Times New Roman"/>
          <w:sz w:val="24"/>
          <w:szCs w:val="24"/>
        </w:rPr>
        <w:t>.</w:t>
      </w:r>
      <w:r w:rsidR="00661E87" w:rsidRPr="00FE6700">
        <w:rPr>
          <w:rFonts w:ascii="Times New Roman" w:hAnsi="Times New Roman" w:cs="Times New Roman"/>
          <w:sz w:val="24"/>
          <w:szCs w:val="24"/>
        </w:rPr>
        <w:t xml:space="preserve"> Details about the combination of the criteria in the extended definitions of SO have been reported elsewhere</w:t>
      </w:r>
      <w:r w:rsidR="00A36500" w:rsidRPr="00FE6700">
        <w:rPr>
          <w:rFonts w:ascii="Times New Roman" w:hAnsi="Times New Roman" w:cs="Times New Roman"/>
          <w:sz w:val="24"/>
          <w:szCs w:val="24"/>
        </w:rPr>
        <w:t>.</w:t>
      </w:r>
      <w:r w:rsidR="00F22DE4" w:rsidRPr="00FE6700">
        <w:rPr>
          <w:rFonts w:ascii="Times New Roman" w:hAnsi="Times New Roman" w:cs="Times New Roman"/>
          <w:sz w:val="24"/>
          <w:szCs w:val="24"/>
        </w:rPr>
        <w:fldChar w:fldCharType="begin">
          <w:fldData xml:space="preserve">PEVuZE5vdGU+PENpdGU+PEF1dGhvcj5DcnV6LUplbnRvZnQ8L0F1dGhvcj48WWVhcj4yMDEwPC9Z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</w:fldData>
        </w:fldChar>
      </w:r>
      <w:r w:rsidR="006B1BB4">
        <w:rPr>
          <w:rFonts w:ascii="Times New Roman" w:hAnsi="Times New Roman" w:cs="Times New Roman"/>
          <w:sz w:val="24"/>
          <w:szCs w:val="24"/>
        </w:rPr>
        <w:instrText xml:space="preserve"> ADDIN EN.CITE </w:instrText>
      </w:r>
      <w:r w:rsidR="006B1BB4">
        <w:rPr>
          <w:rFonts w:ascii="Times New Roman" w:hAnsi="Times New Roman" w:cs="Times New Roman"/>
          <w:sz w:val="24"/>
          <w:szCs w:val="24"/>
        </w:rPr>
        <w:fldChar w:fldCharType="begin">
          <w:fldData xml:space="preserve">PEVuZE5vdGU+PENpdGU+PEF1dGhvcj5DcnV6LUplbnRvZnQ8L0F1dGhvcj48WWVhcj4yMDEwPC9Z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</w:fldData>
        </w:fldChar>
      </w:r>
      <w:r w:rsidR="006B1BB4">
        <w:rPr>
          <w:rFonts w:ascii="Times New Roman" w:hAnsi="Times New Roman" w:cs="Times New Roman"/>
          <w:sz w:val="24"/>
          <w:szCs w:val="24"/>
        </w:rPr>
        <w:instrText xml:space="preserve"> ADDIN EN.CITE.DATA </w:instrText>
      </w:r>
      <w:r w:rsidR="006B1BB4">
        <w:rPr>
          <w:rFonts w:ascii="Times New Roman" w:hAnsi="Times New Roman" w:cs="Times New Roman"/>
          <w:sz w:val="24"/>
          <w:szCs w:val="24"/>
        </w:rPr>
      </w:r>
      <w:r w:rsidR="006B1BB4">
        <w:rPr>
          <w:rFonts w:ascii="Times New Roman" w:hAnsi="Times New Roman" w:cs="Times New Roman"/>
          <w:sz w:val="24"/>
          <w:szCs w:val="24"/>
        </w:rPr>
        <w:fldChar w:fldCharType="end"/>
      </w:r>
      <w:r w:rsidR="00F22DE4" w:rsidRPr="00FE6700">
        <w:rPr>
          <w:rFonts w:ascii="Times New Roman" w:hAnsi="Times New Roman" w:cs="Times New Roman"/>
          <w:sz w:val="24"/>
          <w:szCs w:val="24"/>
        </w:rPr>
      </w:r>
      <w:r w:rsidR="00F22DE4" w:rsidRPr="00FE6700">
        <w:rPr>
          <w:rFonts w:ascii="Times New Roman" w:hAnsi="Times New Roman" w:cs="Times New Roman"/>
          <w:sz w:val="24"/>
          <w:szCs w:val="24"/>
        </w:rPr>
        <w:fldChar w:fldCharType="separate"/>
      </w:r>
      <w:r w:rsidR="006B1BB4" w:rsidRPr="006B1BB4">
        <w:rPr>
          <w:rFonts w:ascii="Times New Roman" w:hAnsi="Times New Roman" w:cs="Times New Roman"/>
          <w:noProof/>
          <w:sz w:val="24"/>
          <w:szCs w:val="24"/>
          <w:vertAlign w:val="superscript"/>
        </w:rPr>
        <w:t>(</w:t>
      </w:r>
      <w:hyperlink w:anchor="_ENREF_12" w:tooltip="Cruz-Jentoft, 2010 #13" w:history="1">
        <w:r w:rsidR="006B1BB4" w:rsidRPr="006B1BB4">
          <w:rPr>
            <w:rFonts w:ascii="Times New Roman" w:hAnsi="Times New Roman" w:cs="Times New Roman"/>
            <w:noProof/>
            <w:sz w:val="24"/>
            <w:szCs w:val="24"/>
            <w:vertAlign w:val="superscript"/>
          </w:rPr>
          <w:t>12</w:t>
        </w:r>
      </w:hyperlink>
      <w:r w:rsidR="006B1BB4" w:rsidRPr="006B1BB4">
        <w:rPr>
          <w:rFonts w:ascii="Times New Roman" w:hAnsi="Times New Roman" w:cs="Times New Roman"/>
          <w:noProof/>
          <w:sz w:val="24"/>
          <w:szCs w:val="24"/>
          <w:vertAlign w:val="superscript"/>
        </w:rPr>
        <w:t>)</w:t>
      </w:r>
      <w:r w:rsidR="00F22DE4" w:rsidRPr="00FE6700">
        <w:rPr>
          <w:rFonts w:ascii="Times New Roman" w:hAnsi="Times New Roman" w:cs="Times New Roman"/>
          <w:sz w:val="24"/>
          <w:szCs w:val="24"/>
        </w:rPr>
        <w:fldChar w:fldCharType="end"/>
      </w:r>
    </w:p>
    <w:p w14:paraId="75C9B087" w14:textId="77777777" w:rsidR="00C12AF2" w:rsidRPr="00FE6700" w:rsidRDefault="00C12AF2" w:rsidP="00FE6700">
      <w:pPr>
        <w:rPr>
          <w:rStyle w:val="hps"/>
          <w:rFonts w:ascii="Times New Roman" w:hAnsi="Times New Roman" w:cs="Times New Roman"/>
          <w:sz w:val="24"/>
          <w:szCs w:val="24"/>
        </w:rPr>
      </w:pPr>
    </w:p>
    <w:p w14:paraId="3DC611E0" w14:textId="77777777" w:rsidR="00C12AF2" w:rsidRPr="00FE6700" w:rsidRDefault="00C12AF2" w:rsidP="00FE6700">
      <w:pPr>
        <w:spacing w:after="200"/>
        <w:jc w:val="left"/>
        <w:rPr>
          <w:rFonts w:ascii="Times New Roman" w:hAnsi="Times New Roman" w:cs="Times New Roman"/>
          <w:sz w:val="24"/>
          <w:szCs w:val="24"/>
        </w:rPr>
      </w:pPr>
      <w:r w:rsidRPr="00FE6700">
        <w:rPr>
          <w:rFonts w:ascii="Times New Roman" w:hAnsi="Times New Roman" w:cs="Times New Roman"/>
          <w:sz w:val="24"/>
          <w:szCs w:val="24"/>
        </w:rPr>
        <w:br w:type="page"/>
      </w:r>
    </w:p>
    <w:p w14:paraId="29B7D3F7" w14:textId="6FC37FBF" w:rsidR="00925A3C" w:rsidRPr="00FE6700" w:rsidRDefault="004D6CBB" w:rsidP="00FE6700">
      <w:pPr>
        <w:rPr>
          <w:rFonts w:ascii="Times New Roman" w:hAnsi="Times New Roman" w:cs="Times New Roman"/>
          <w:b/>
          <w:sz w:val="24"/>
          <w:szCs w:val="24"/>
        </w:rPr>
      </w:pPr>
      <w:r w:rsidRPr="00FE6700">
        <w:rPr>
          <w:rFonts w:ascii="Times New Roman" w:hAnsi="Times New Roman" w:cs="Times New Roman"/>
          <w:b/>
          <w:sz w:val="24"/>
          <w:szCs w:val="24"/>
        </w:rPr>
        <w:lastRenderedPageBreak/>
        <w:t>Supplementa</w:t>
      </w:r>
      <w:r w:rsidR="0047640E">
        <w:rPr>
          <w:rFonts w:ascii="Times New Roman" w:hAnsi="Times New Roman" w:cs="Times New Roman"/>
          <w:b/>
          <w:sz w:val="24"/>
          <w:szCs w:val="24"/>
        </w:rPr>
        <w:t>l</w:t>
      </w:r>
      <w:r w:rsidRPr="00FE6700">
        <w:rPr>
          <w:rFonts w:ascii="Times New Roman" w:hAnsi="Times New Roman" w:cs="Times New Roman"/>
          <w:b/>
          <w:sz w:val="24"/>
          <w:szCs w:val="24"/>
        </w:rPr>
        <w:t xml:space="preserve"> Table </w:t>
      </w:r>
      <w:r w:rsidR="00EC7940" w:rsidRPr="00FE6700">
        <w:rPr>
          <w:rFonts w:ascii="Times New Roman" w:hAnsi="Times New Roman" w:cs="Times New Roman"/>
          <w:b/>
          <w:sz w:val="24"/>
          <w:szCs w:val="24"/>
        </w:rPr>
        <w:t>7</w:t>
      </w:r>
      <w:r w:rsidRPr="00FE6700">
        <w:rPr>
          <w:rFonts w:ascii="Times New Roman" w:hAnsi="Times New Roman" w:cs="Times New Roman"/>
          <w:b/>
          <w:sz w:val="24"/>
          <w:szCs w:val="24"/>
        </w:rPr>
        <w:t xml:space="preserve">: </w:t>
      </w:r>
      <w:r w:rsidR="007C7435" w:rsidRPr="00FE6700">
        <w:rPr>
          <w:rFonts w:ascii="Times New Roman" w:hAnsi="Times New Roman" w:cs="Times New Roman"/>
          <w:sz w:val="24"/>
          <w:szCs w:val="24"/>
        </w:rPr>
        <w:t xml:space="preserve">Comparison of cross-sectional and longitudinal </w:t>
      </w:r>
      <w:r w:rsidR="0025158A" w:rsidRPr="00FE6700">
        <w:rPr>
          <w:rFonts w:ascii="Times New Roman" w:hAnsi="Times New Roman" w:cs="Times New Roman"/>
          <w:sz w:val="24"/>
          <w:szCs w:val="24"/>
        </w:rPr>
        <w:t>associations between different</w:t>
      </w:r>
      <w:r w:rsidRPr="00FE6700">
        <w:rPr>
          <w:rFonts w:ascii="Times New Roman" w:hAnsi="Times New Roman" w:cs="Times New Roman"/>
          <w:sz w:val="24"/>
          <w:szCs w:val="24"/>
        </w:rPr>
        <w:t xml:space="preserve"> definitions of </w:t>
      </w:r>
      <w:r w:rsidR="00FC2C89" w:rsidRPr="00FE6700">
        <w:rPr>
          <w:rFonts w:ascii="Times New Roman" w:hAnsi="Times New Roman" w:cs="Times New Roman"/>
          <w:sz w:val="24"/>
          <w:szCs w:val="24"/>
        </w:rPr>
        <w:t xml:space="preserve">categorized </w:t>
      </w:r>
      <w:r w:rsidRPr="00FE6700">
        <w:rPr>
          <w:rFonts w:ascii="Times New Roman" w:hAnsi="Times New Roman" w:cs="Times New Roman"/>
          <w:sz w:val="24"/>
          <w:szCs w:val="24"/>
        </w:rPr>
        <w:t xml:space="preserve">SO </w:t>
      </w:r>
      <w:r w:rsidR="0025158A" w:rsidRPr="00FE6700">
        <w:rPr>
          <w:rFonts w:ascii="Times New Roman" w:hAnsi="Times New Roman" w:cs="Times New Roman"/>
          <w:sz w:val="24"/>
          <w:szCs w:val="24"/>
        </w:rPr>
        <w:t xml:space="preserve">and </w:t>
      </w:r>
      <w:r w:rsidR="00EC7940" w:rsidRPr="00FE6700">
        <w:rPr>
          <w:rFonts w:ascii="Times New Roman" w:hAnsi="Times New Roman" w:cs="Times New Roman"/>
          <w:sz w:val="24"/>
          <w:szCs w:val="24"/>
        </w:rPr>
        <w:t>(change in) HRQoL</w:t>
      </w:r>
    </w:p>
    <w:tbl>
      <w:tblPr>
        <w:tblW w:w="9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52"/>
        <w:gridCol w:w="1311"/>
        <w:gridCol w:w="1007"/>
        <w:gridCol w:w="1343"/>
        <w:gridCol w:w="1175"/>
        <w:gridCol w:w="1008"/>
        <w:gridCol w:w="1009"/>
      </w:tblGrid>
      <w:tr w:rsidR="00495989" w:rsidRPr="00A071E2" w14:paraId="1F2CB680" w14:textId="77777777" w:rsidTr="007A0198">
        <w:trPr>
          <w:cantSplit/>
          <w:trHeight w:val="362"/>
          <w:tblHeader/>
        </w:trPr>
        <w:tc>
          <w:tcPr>
            <w:tcW w:w="2552" w:type="dxa"/>
            <w:tcBorders>
              <w:top w:val="single" w:sz="8" w:space="0" w:color="auto"/>
              <w:left w:val="nil"/>
              <w:bottom w:val="single" w:sz="8" w:space="0" w:color="auto"/>
              <w:right w:val="nil"/>
            </w:tcBorders>
            <w:shd w:val="clear" w:color="auto" w:fill="FFFFFF"/>
            <w:tcMar>
              <w:left w:w="67" w:type="dxa"/>
              <w:right w:w="67" w:type="dxa"/>
            </w:tcMar>
            <w:vAlign w:val="center"/>
          </w:tcPr>
          <w:p w14:paraId="0C4B78B2" w14:textId="77777777" w:rsidR="00495989" w:rsidRPr="007F7E7A" w:rsidRDefault="00495989"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Measure of obesity</w:t>
            </w:r>
          </w:p>
        </w:tc>
        <w:tc>
          <w:tcPr>
            <w:tcW w:w="1311" w:type="dxa"/>
            <w:tcBorders>
              <w:top w:val="single" w:sz="8" w:space="0" w:color="auto"/>
              <w:left w:val="nil"/>
              <w:bottom w:val="single" w:sz="8" w:space="0" w:color="auto"/>
              <w:right w:val="nil"/>
            </w:tcBorders>
            <w:shd w:val="clear" w:color="auto" w:fill="FFFFFF"/>
            <w:tcMar>
              <w:left w:w="67" w:type="dxa"/>
              <w:right w:w="67" w:type="dxa"/>
            </w:tcMar>
            <w:vAlign w:val="center"/>
          </w:tcPr>
          <w:p w14:paraId="46620B36" w14:textId="17ACE10E" w:rsidR="00495989" w:rsidRPr="007F7E7A" w:rsidRDefault="00802DE7"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β estimate</w:t>
            </w:r>
          </w:p>
        </w:tc>
        <w:tc>
          <w:tcPr>
            <w:tcW w:w="1007" w:type="dxa"/>
            <w:tcBorders>
              <w:top w:val="single" w:sz="8" w:space="0" w:color="auto"/>
              <w:left w:val="nil"/>
              <w:bottom w:val="single" w:sz="8" w:space="0" w:color="auto"/>
              <w:right w:val="nil"/>
            </w:tcBorders>
            <w:shd w:val="clear" w:color="auto" w:fill="FFFFFF"/>
            <w:tcMar>
              <w:left w:w="67" w:type="dxa"/>
              <w:right w:w="67" w:type="dxa"/>
            </w:tcMar>
            <w:vAlign w:val="center"/>
          </w:tcPr>
          <w:p w14:paraId="3A54DDD6" w14:textId="1FFE02FD" w:rsidR="00495989" w:rsidRPr="007F7E7A" w:rsidRDefault="00210048"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F-</w:t>
            </w:r>
            <w:r w:rsidR="00495989" w:rsidRPr="007F7E7A">
              <w:rPr>
                <w:rFonts w:ascii="Times New Roman" w:eastAsiaTheme="minorEastAsia" w:hAnsi="Times New Roman" w:cs="Times New Roman"/>
                <w:b/>
                <w:iCs/>
                <w:color w:val="000000"/>
                <w:sz w:val="20"/>
                <w:szCs w:val="20"/>
              </w:rPr>
              <w:t>test</w:t>
            </w:r>
          </w:p>
        </w:tc>
        <w:tc>
          <w:tcPr>
            <w:tcW w:w="1343" w:type="dxa"/>
            <w:tcBorders>
              <w:top w:val="single" w:sz="8" w:space="0" w:color="auto"/>
              <w:left w:val="nil"/>
              <w:bottom w:val="single" w:sz="8" w:space="0" w:color="auto"/>
              <w:right w:val="nil"/>
            </w:tcBorders>
            <w:shd w:val="clear" w:color="auto" w:fill="FFFFFF"/>
          </w:tcPr>
          <w:p w14:paraId="64CF3A59" w14:textId="77777777" w:rsidR="00495989" w:rsidRPr="007F7E7A" w:rsidRDefault="00495989"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p-value</w:t>
            </w:r>
          </w:p>
        </w:tc>
        <w:tc>
          <w:tcPr>
            <w:tcW w:w="1175" w:type="dxa"/>
            <w:tcBorders>
              <w:top w:val="single" w:sz="8" w:space="0" w:color="auto"/>
              <w:left w:val="nil"/>
              <w:bottom w:val="single" w:sz="8" w:space="0" w:color="auto"/>
              <w:right w:val="nil"/>
            </w:tcBorders>
            <w:shd w:val="clear" w:color="auto" w:fill="FFFFFF"/>
            <w:tcMar>
              <w:left w:w="67" w:type="dxa"/>
              <w:right w:w="67" w:type="dxa"/>
            </w:tcMar>
            <w:vAlign w:val="center"/>
          </w:tcPr>
          <w:p w14:paraId="7CFE5FD7" w14:textId="77777777" w:rsidR="00495989" w:rsidRPr="007F7E7A" w:rsidRDefault="00495989"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R²</w:t>
            </w:r>
          </w:p>
        </w:tc>
        <w:tc>
          <w:tcPr>
            <w:tcW w:w="1008" w:type="dxa"/>
            <w:tcBorders>
              <w:top w:val="single" w:sz="8" w:space="0" w:color="auto"/>
              <w:left w:val="nil"/>
              <w:bottom w:val="single" w:sz="8" w:space="0" w:color="auto"/>
              <w:right w:val="nil"/>
            </w:tcBorders>
            <w:shd w:val="clear" w:color="auto" w:fill="FFFFFF"/>
            <w:tcMar>
              <w:left w:w="67" w:type="dxa"/>
              <w:right w:w="67" w:type="dxa"/>
            </w:tcMar>
            <w:vAlign w:val="center"/>
          </w:tcPr>
          <w:p w14:paraId="45AFB071" w14:textId="77777777" w:rsidR="00495989" w:rsidRPr="007F7E7A" w:rsidRDefault="00495989"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AIC</w:t>
            </w:r>
          </w:p>
        </w:tc>
        <w:tc>
          <w:tcPr>
            <w:tcW w:w="1009" w:type="dxa"/>
            <w:tcBorders>
              <w:top w:val="single" w:sz="8" w:space="0" w:color="auto"/>
              <w:left w:val="nil"/>
              <w:bottom w:val="single" w:sz="8" w:space="0" w:color="auto"/>
              <w:right w:val="nil"/>
            </w:tcBorders>
            <w:shd w:val="clear" w:color="auto" w:fill="FFFFFF"/>
            <w:vAlign w:val="center"/>
          </w:tcPr>
          <w:p w14:paraId="0010CA47" w14:textId="77777777" w:rsidR="00495989" w:rsidRPr="007F7E7A" w:rsidRDefault="00495989"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BIC</w:t>
            </w:r>
          </w:p>
        </w:tc>
      </w:tr>
      <w:tr w:rsidR="00495989" w:rsidRPr="00A071E2" w14:paraId="7807B4BB" w14:textId="77777777" w:rsidTr="007A0198">
        <w:trPr>
          <w:cantSplit/>
          <w:trHeight w:val="328"/>
        </w:trPr>
        <w:tc>
          <w:tcPr>
            <w:tcW w:w="9405" w:type="dxa"/>
            <w:gridSpan w:val="7"/>
            <w:tcBorders>
              <w:top w:val="single" w:sz="8" w:space="0" w:color="auto"/>
              <w:left w:val="nil"/>
              <w:bottom w:val="nil"/>
              <w:right w:val="nil"/>
            </w:tcBorders>
            <w:shd w:val="clear" w:color="auto" w:fill="D9D9D9" w:themeFill="background1" w:themeFillShade="D9"/>
            <w:tcMar>
              <w:left w:w="67" w:type="dxa"/>
              <w:right w:w="67" w:type="dxa"/>
            </w:tcMar>
            <w:vAlign w:val="center"/>
          </w:tcPr>
          <w:p w14:paraId="11620287" w14:textId="1EA84D53" w:rsidR="00495989" w:rsidRPr="007F7E7A" w:rsidRDefault="00F57E3B" w:rsidP="00AB363B">
            <w:pPr>
              <w:spacing w:line="240" w:lineRule="auto"/>
              <w:jc w:val="left"/>
              <w:rPr>
                <w:rFonts w:ascii="Times New Roman" w:hAnsi="Times New Roman" w:cs="Times New Roman"/>
                <w:b/>
                <w:sz w:val="20"/>
                <w:szCs w:val="20"/>
              </w:rPr>
            </w:pPr>
            <w:r w:rsidRPr="007F7E7A">
              <w:rPr>
                <w:rFonts w:ascii="Times New Roman" w:hAnsi="Times New Roman" w:cs="Times New Roman"/>
                <w:b/>
                <w:sz w:val="20"/>
                <w:szCs w:val="20"/>
              </w:rPr>
              <w:t>Cross-sectional</w:t>
            </w:r>
            <w:r w:rsidR="00AA75B1" w:rsidRPr="007F7E7A">
              <w:rPr>
                <w:rFonts w:ascii="Times New Roman" w:hAnsi="Times New Roman" w:cs="Times New Roman"/>
                <w:b/>
                <w:sz w:val="20"/>
                <w:szCs w:val="20"/>
              </w:rPr>
              <w:t xml:space="preserve"> (</w:t>
            </w:r>
            <w:r w:rsidR="00734F0E" w:rsidRPr="007F7E7A">
              <w:rPr>
                <w:rFonts w:ascii="Times New Roman" w:hAnsi="Times New Roman" w:cs="Times New Roman"/>
                <w:b/>
                <w:sz w:val="20"/>
                <w:szCs w:val="20"/>
              </w:rPr>
              <w:t>Model</w:t>
            </w:r>
            <w:r w:rsidR="00FE01CA" w:rsidRPr="007F7E7A">
              <w:rPr>
                <w:rFonts w:ascii="Times New Roman" w:hAnsi="Times New Roman" w:cs="Times New Roman"/>
                <w:b/>
                <w:sz w:val="20"/>
                <w:szCs w:val="20"/>
              </w:rPr>
              <w:t xml:space="preserve"> </w:t>
            </w:r>
            <w:r w:rsidR="00FC2C89" w:rsidRPr="007F7E7A">
              <w:rPr>
                <w:rFonts w:ascii="Times New Roman" w:hAnsi="Times New Roman" w:cs="Times New Roman"/>
                <w:b/>
                <w:sz w:val="20"/>
                <w:szCs w:val="20"/>
              </w:rPr>
              <w:t xml:space="preserve">3: </w:t>
            </w:r>
            <w:r w:rsidR="004403EA" w:rsidRPr="007F7E7A">
              <w:rPr>
                <w:rFonts w:ascii="Times New Roman" w:hAnsi="Times New Roman" w:cs="Times New Roman"/>
                <w:b/>
                <w:sz w:val="20"/>
                <w:szCs w:val="20"/>
              </w:rPr>
              <w:t>N=</w:t>
            </w:r>
            <w:r w:rsidR="003D048D" w:rsidRPr="007F7E7A">
              <w:rPr>
                <w:rFonts w:ascii="Times New Roman" w:hAnsi="Times New Roman" w:cs="Times New Roman"/>
                <w:b/>
                <w:sz w:val="20"/>
                <w:szCs w:val="20"/>
              </w:rPr>
              <w:t>824</w:t>
            </w:r>
            <w:r w:rsidR="00495989" w:rsidRPr="007F7E7A">
              <w:rPr>
                <w:rFonts w:ascii="Times New Roman" w:hAnsi="Times New Roman" w:cs="Times New Roman"/>
                <w:b/>
                <w:sz w:val="20"/>
                <w:szCs w:val="20"/>
              </w:rPr>
              <w:t>)</w:t>
            </w:r>
          </w:p>
        </w:tc>
      </w:tr>
      <w:tr w:rsidR="00AA75B1" w:rsidRPr="00A071E2" w14:paraId="10840946" w14:textId="77777777" w:rsidTr="007A0198">
        <w:trPr>
          <w:cantSplit/>
          <w:trHeight w:val="363"/>
        </w:trPr>
        <w:tc>
          <w:tcPr>
            <w:tcW w:w="2552" w:type="dxa"/>
            <w:tcBorders>
              <w:top w:val="nil"/>
              <w:left w:val="nil"/>
              <w:bottom w:val="nil"/>
              <w:right w:val="nil"/>
            </w:tcBorders>
            <w:shd w:val="clear" w:color="auto" w:fill="FFFFFF"/>
            <w:tcMar>
              <w:left w:w="67" w:type="dxa"/>
              <w:right w:w="67" w:type="dxa"/>
            </w:tcMar>
            <w:vAlign w:val="center"/>
          </w:tcPr>
          <w:p w14:paraId="5AAD52E8" w14:textId="77777777" w:rsidR="00AA75B1" w:rsidRPr="007F7E7A" w:rsidRDefault="00AA75B1"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SO</w:t>
            </w:r>
          </w:p>
        </w:tc>
        <w:tc>
          <w:tcPr>
            <w:tcW w:w="1311" w:type="dxa"/>
            <w:tcBorders>
              <w:top w:val="nil"/>
              <w:left w:val="nil"/>
              <w:bottom w:val="nil"/>
              <w:right w:val="nil"/>
            </w:tcBorders>
            <w:shd w:val="clear" w:color="auto" w:fill="FFFFFF"/>
            <w:tcMar>
              <w:left w:w="67" w:type="dxa"/>
              <w:right w:w="67" w:type="dxa"/>
            </w:tcMar>
            <w:vAlign w:val="center"/>
          </w:tcPr>
          <w:p w14:paraId="46527A8D" w14:textId="377AE1BA" w:rsidR="00AA75B1" w:rsidRPr="007F7E7A" w:rsidRDefault="00425E45"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rPr>
              <w:t>-0.04</w:t>
            </w:r>
            <w:r w:rsidR="00885F96" w:rsidRPr="007F7E7A">
              <w:rPr>
                <w:rFonts w:ascii="Times New Roman" w:hAnsi="Times New Roman" w:cs="Times New Roman"/>
                <w:sz w:val="20"/>
                <w:szCs w:val="20"/>
              </w:rPr>
              <w:t>1</w:t>
            </w:r>
          </w:p>
        </w:tc>
        <w:tc>
          <w:tcPr>
            <w:tcW w:w="1007" w:type="dxa"/>
            <w:tcBorders>
              <w:top w:val="nil"/>
              <w:left w:val="nil"/>
              <w:bottom w:val="nil"/>
              <w:right w:val="nil"/>
            </w:tcBorders>
            <w:shd w:val="clear" w:color="auto" w:fill="FFFFFF"/>
            <w:tcMar>
              <w:left w:w="67" w:type="dxa"/>
              <w:right w:w="67" w:type="dxa"/>
            </w:tcMar>
            <w:vAlign w:val="center"/>
          </w:tcPr>
          <w:p w14:paraId="65345F1E" w14:textId="77777777" w:rsidR="00AA75B1" w:rsidRPr="007F7E7A" w:rsidRDefault="00425E45"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rPr>
              <w:t>7.32</w:t>
            </w:r>
          </w:p>
        </w:tc>
        <w:tc>
          <w:tcPr>
            <w:tcW w:w="1343" w:type="dxa"/>
            <w:tcBorders>
              <w:top w:val="nil"/>
              <w:left w:val="nil"/>
              <w:bottom w:val="nil"/>
              <w:right w:val="nil"/>
            </w:tcBorders>
            <w:shd w:val="clear" w:color="auto" w:fill="FFFFFF"/>
            <w:vAlign w:val="center"/>
          </w:tcPr>
          <w:p w14:paraId="2531F152" w14:textId="77777777" w:rsidR="00AA75B1" w:rsidRPr="007F7E7A" w:rsidRDefault="00425E45" w:rsidP="00AB363B">
            <w:pPr>
              <w:spacing w:line="240" w:lineRule="auto"/>
              <w:jc w:val="center"/>
              <w:rPr>
                <w:rFonts w:ascii="Times New Roman" w:hAnsi="Times New Roman" w:cs="Times New Roman"/>
                <w:b/>
                <w:sz w:val="20"/>
                <w:szCs w:val="20"/>
              </w:rPr>
            </w:pPr>
            <w:r w:rsidRPr="007F7E7A">
              <w:rPr>
                <w:rFonts w:ascii="Times New Roman" w:hAnsi="Times New Roman" w:cs="Times New Roman"/>
                <w:b/>
                <w:sz w:val="20"/>
                <w:szCs w:val="20"/>
              </w:rPr>
              <w:t>0.01</w:t>
            </w:r>
          </w:p>
        </w:tc>
        <w:tc>
          <w:tcPr>
            <w:tcW w:w="1175" w:type="dxa"/>
            <w:tcBorders>
              <w:top w:val="nil"/>
              <w:left w:val="nil"/>
              <w:bottom w:val="nil"/>
              <w:right w:val="nil"/>
            </w:tcBorders>
            <w:shd w:val="clear" w:color="auto" w:fill="FFFFFF"/>
            <w:tcMar>
              <w:left w:w="67" w:type="dxa"/>
              <w:right w:w="67" w:type="dxa"/>
            </w:tcMar>
            <w:vAlign w:val="center"/>
          </w:tcPr>
          <w:p w14:paraId="08038E17" w14:textId="77777777" w:rsidR="00AA75B1" w:rsidRPr="007F7E7A" w:rsidRDefault="00AA75B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rPr>
              <w:t>0.1620</w:t>
            </w:r>
          </w:p>
        </w:tc>
        <w:tc>
          <w:tcPr>
            <w:tcW w:w="1008" w:type="dxa"/>
            <w:tcBorders>
              <w:top w:val="nil"/>
              <w:left w:val="nil"/>
              <w:bottom w:val="nil"/>
              <w:right w:val="nil"/>
            </w:tcBorders>
            <w:shd w:val="clear" w:color="auto" w:fill="FFFFFF"/>
            <w:tcMar>
              <w:left w:w="67" w:type="dxa"/>
              <w:right w:w="67" w:type="dxa"/>
            </w:tcMar>
            <w:vAlign w:val="center"/>
          </w:tcPr>
          <w:p w14:paraId="0B6EBDC8" w14:textId="77777777" w:rsidR="00AA75B1" w:rsidRPr="007F7E7A" w:rsidRDefault="00AA75B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rPr>
              <w:t>-3136</w:t>
            </w:r>
          </w:p>
        </w:tc>
        <w:tc>
          <w:tcPr>
            <w:tcW w:w="1009" w:type="dxa"/>
            <w:tcBorders>
              <w:top w:val="nil"/>
              <w:left w:val="nil"/>
              <w:bottom w:val="nil"/>
              <w:right w:val="nil"/>
            </w:tcBorders>
            <w:shd w:val="clear" w:color="auto" w:fill="FFFFFF"/>
            <w:vAlign w:val="center"/>
          </w:tcPr>
          <w:p w14:paraId="327368B0" w14:textId="77777777" w:rsidR="00AA75B1" w:rsidRPr="007F7E7A" w:rsidRDefault="00AA75B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rPr>
              <w:t>-3004</w:t>
            </w:r>
          </w:p>
        </w:tc>
      </w:tr>
      <w:tr w:rsidR="00AA75B1" w:rsidRPr="00A071E2" w14:paraId="6E088E5B" w14:textId="77777777" w:rsidTr="007A0198">
        <w:trPr>
          <w:cantSplit/>
          <w:trHeight w:val="363"/>
        </w:trPr>
        <w:tc>
          <w:tcPr>
            <w:tcW w:w="2552" w:type="dxa"/>
            <w:tcBorders>
              <w:top w:val="nil"/>
              <w:left w:val="nil"/>
              <w:bottom w:val="nil"/>
              <w:right w:val="nil"/>
            </w:tcBorders>
            <w:shd w:val="clear" w:color="auto" w:fill="FFFFFF"/>
            <w:tcMar>
              <w:left w:w="67" w:type="dxa"/>
              <w:right w:w="67" w:type="dxa"/>
            </w:tcMar>
            <w:vAlign w:val="center"/>
          </w:tcPr>
          <w:p w14:paraId="34647409" w14:textId="2C1F60D5" w:rsidR="00AA75B1" w:rsidRPr="007F7E7A" w:rsidRDefault="00AA75B1"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SO extended (</w:t>
            </w:r>
            <w:r w:rsidR="00EC7940" w:rsidRPr="007F7E7A">
              <w:rPr>
                <w:rFonts w:ascii="Times New Roman" w:hAnsi="Times New Roman" w:cs="Times New Roman"/>
                <w:sz w:val="20"/>
                <w:szCs w:val="20"/>
              </w:rPr>
              <w:t>GAITRite</w:t>
            </w:r>
            <w:r w:rsidRPr="007F7E7A">
              <w:rPr>
                <w:rFonts w:ascii="Times New Roman" w:hAnsi="Times New Roman" w:cs="Times New Roman"/>
                <w:color w:val="000000" w:themeColor="text1"/>
                <w:sz w:val="20"/>
                <w:szCs w:val="20"/>
              </w:rPr>
              <w:t>)</w:t>
            </w:r>
          </w:p>
        </w:tc>
        <w:tc>
          <w:tcPr>
            <w:tcW w:w="1311" w:type="dxa"/>
            <w:tcBorders>
              <w:top w:val="nil"/>
              <w:left w:val="nil"/>
              <w:bottom w:val="nil"/>
              <w:right w:val="nil"/>
            </w:tcBorders>
            <w:shd w:val="clear" w:color="auto" w:fill="FFFFFF"/>
            <w:tcMar>
              <w:left w:w="67" w:type="dxa"/>
              <w:right w:w="67" w:type="dxa"/>
            </w:tcMar>
            <w:vAlign w:val="center"/>
          </w:tcPr>
          <w:p w14:paraId="0CC43A31" w14:textId="5B87EAEC" w:rsidR="00AA75B1" w:rsidRPr="007F7E7A" w:rsidRDefault="00425E45"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rPr>
              <w:t>-0.0</w:t>
            </w:r>
            <w:r w:rsidR="00885F96" w:rsidRPr="007F7E7A">
              <w:rPr>
                <w:rFonts w:ascii="Times New Roman" w:hAnsi="Times New Roman" w:cs="Times New Roman"/>
                <w:sz w:val="20"/>
                <w:szCs w:val="20"/>
              </w:rPr>
              <w:t>07</w:t>
            </w:r>
          </w:p>
        </w:tc>
        <w:tc>
          <w:tcPr>
            <w:tcW w:w="1007" w:type="dxa"/>
            <w:tcBorders>
              <w:top w:val="nil"/>
              <w:left w:val="nil"/>
              <w:bottom w:val="nil"/>
              <w:right w:val="nil"/>
            </w:tcBorders>
            <w:shd w:val="clear" w:color="auto" w:fill="FFFFFF"/>
            <w:tcMar>
              <w:left w:w="67" w:type="dxa"/>
              <w:right w:w="67" w:type="dxa"/>
            </w:tcMar>
            <w:vAlign w:val="center"/>
          </w:tcPr>
          <w:p w14:paraId="5EF910C3" w14:textId="77777777" w:rsidR="00AA75B1" w:rsidRPr="007F7E7A" w:rsidRDefault="00425E45"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rPr>
              <w:t>0.11</w:t>
            </w:r>
          </w:p>
        </w:tc>
        <w:tc>
          <w:tcPr>
            <w:tcW w:w="1343" w:type="dxa"/>
            <w:tcBorders>
              <w:top w:val="nil"/>
              <w:left w:val="nil"/>
              <w:bottom w:val="nil"/>
              <w:right w:val="nil"/>
            </w:tcBorders>
            <w:shd w:val="clear" w:color="auto" w:fill="FFFFFF"/>
            <w:vAlign w:val="center"/>
          </w:tcPr>
          <w:p w14:paraId="1404F411" w14:textId="77777777" w:rsidR="00AA75B1" w:rsidRPr="007F7E7A" w:rsidRDefault="00425E45" w:rsidP="00AB363B">
            <w:pPr>
              <w:spacing w:line="240" w:lineRule="auto"/>
              <w:jc w:val="center"/>
              <w:rPr>
                <w:rFonts w:ascii="Times New Roman" w:hAnsi="Times New Roman" w:cs="Times New Roman"/>
                <w:b/>
                <w:sz w:val="20"/>
                <w:szCs w:val="20"/>
              </w:rPr>
            </w:pPr>
            <w:r w:rsidRPr="007F7E7A">
              <w:rPr>
                <w:rFonts w:ascii="Times New Roman" w:hAnsi="Times New Roman" w:cs="Times New Roman"/>
                <w:sz w:val="20"/>
                <w:szCs w:val="20"/>
              </w:rPr>
              <w:t>0.73</w:t>
            </w:r>
          </w:p>
        </w:tc>
        <w:tc>
          <w:tcPr>
            <w:tcW w:w="1175" w:type="dxa"/>
            <w:tcBorders>
              <w:top w:val="nil"/>
              <w:left w:val="nil"/>
              <w:bottom w:val="nil"/>
              <w:right w:val="nil"/>
            </w:tcBorders>
            <w:shd w:val="clear" w:color="auto" w:fill="FFFFFF"/>
            <w:tcMar>
              <w:left w:w="67" w:type="dxa"/>
              <w:right w:w="67" w:type="dxa"/>
            </w:tcMar>
            <w:vAlign w:val="center"/>
          </w:tcPr>
          <w:p w14:paraId="1D13E0E2" w14:textId="77777777" w:rsidR="00AA75B1" w:rsidRPr="007F7E7A" w:rsidRDefault="00AA75B1" w:rsidP="00AB363B">
            <w:pPr>
              <w:spacing w:line="240" w:lineRule="auto"/>
              <w:jc w:val="center"/>
              <w:rPr>
                <w:rFonts w:ascii="Times New Roman" w:hAnsi="Times New Roman" w:cs="Times New Roman"/>
                <w:b/>
                <w:color w:val="000000" w:themeColor="text1"/>
                <w:sz w:val="20"/>
                <w:szCs w:val="20"/>
              </w:rPr>
            </w:pPr>
            <w:r w:rsidRPr="007F7E7A">
              <w:rPr>
                <w:rFonts w:ascii="Times New Roman" w:hAnsi="Times New Roman" w:cs="Times New Roman"/>
                <w:sz w:val="20"/>
                <w:szCs w:val="20"/>
              </w:rPr>
              <w:t>0.1544</w:t>
            </w:r>
          </w:p>
        </w:tc>
        <w:tc>
          <w:tcPr>
            <w:tcW w:w="1008" w:type="dxa"/>
            <w:tcBorders>
              <w:top w:val="nil"/>
              <w:left w:val="nil"/>
              <w:bottom w:val="nil"/>
              <w:right w:val="nil"/>
            </w:tcBorders>
            <w:shd w:val="clear" w:color="auto" w:fill="FFFFFF"/>
            <w:tcMar>
              <w:left w:w="67" w:type="dxa"/>
              <w:right w:w="67" w:type="dxa"/>
            </w:tcMar>
            <w:vAlign w:val="center"/>
          </w:tcPr>
          <w:p w14:paraId="1EA6F421" w14:textId="77777777" w:rsidR="00AA75B1" w:rsidRPr="007F7E7A" w:rsidRDefault="00AA75B1" w:rsidP="00AB363B">
            <w:pPr>
              <w:spacing w:line="240" w:lineRule="auto"/>
              <w:jc w:val="center"/>
              <w:rPr>
                <w:rFonts w:ascii="Times New Roman" w:hAnsi="Times New Roman" w:cs="Times New Roman"/>
                <w:b/>
                <w:color w:val="000000" w:themeColor="text1"/>
                <w:sz w:val="20"/>
                <w:szCs w:val="20"/>
              </w:rPr>
            </w:pPr>
            <w:r w:rsidRPr="007F7E7A">
              <w:rPr>
                <w:rFonts w:ascii="Times New Roman" w:hAnsi="Times New Roman" w:cs="Times New Roman"/>
                <w:sz w:val="20"/>
                <w:szCs w:val="20"/>
              </w:rPr>
              <w:t>-3129</w:t>
            </w:r>
          </w:p>
        </w:tc>
        <w:tc>
          <w:tcPr>
            <w:tcW w:w="1009" w:type="dxa"/>
            <w:tcBorders>
              <w:top w:val="nil"/>
              <w:left w:val="nil"/>
              <w:bottom w:val="nil"/>
              <w:right w:val="nil"/>
            </w:tcBorders>
            <w:shd w:val="clear" w:color="auto" w:fill="FFFFFF"/>
            <w:vAlign w:val="center"/>
          </w:tcPr>
          <w:p w14:paraId="05F0480B" w14:textId="77777777" w:rsidR="00AA75B1" w:rsidRPr="007F7E7A" w:rsidRDefault="00AA75B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rPr>
              <w:t>-2997</w:t>
            </w:r>
          </w:p>
        </w:tc>
      </w:tr>
      <w:tr w:rsidR="00AA75B1" w:rsidRPr="00A071E2" w14:paraId="4D472F0F" w14:textId="77777777" w:rsidTr="007A0198">
        <w:trPr>
          <w:cantSplit/>
          <w:trHeight w:val="363"/>
        </w:trPr>
        <w:tc>
          <w:tcPr>
            <w:tcW w:w="2552" w:type="dxa"/>
            <w:tcBorders>
              <w:top w:val="nil"/>
              <w:left w:val="nil"/>
              <w:bottom w:val="nil"/>
              <w:right w:val="nil"/>
            </w:tcBorders>
            <w:shd w:val="clear" w:color="auto" w:fill="FFFFFF"/>
            <w:tcMar>
              <w:left w:w="67" w:type="dxa"/>
              <w:right w:w="67" w:type="dxa"/>
            </w:tcMar>
            <w:vAlign w:val="center"/>
          </w:tcPr>
          <w:p w14:paraId="594A3A62" w14:textId="77777777" w:rsidR="00AA75B1" w:rsidRPr="007F7E7A" w:rsidRDefault="00AA75B1"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SO extended (TUG)</w:t>
            </w:r>
          </w:p>
        </w:tc>
        <w:tc>
          <w:tcPr>
            <w:tcW w:w="1311" w:type="dxa"/>
            <w:tcBorders>
              <w:top w:val="nil"/>
              <w:left w:val="nil"/>
              <w:bottom w:val="nil"/>
              <w:right w:val="nil"/>
            </w:tcBorders>
            <w:shd w:val="clear" w:color="auto" w:fill="FFFFFF"/>
            <w:tcMar>
              <w:left w:w="67" w:type="dxa"/>
              <w:right w:w="67" w:type="dxa"/>
            </w:tcMar>
            <w:vAlign w:val="center"/>
          </w:tcPr>
          <w:p w14:paraId="0FAEAF3A" w14:textId="0576C14C" w:rsidR="00AA75B1" w:rsidRPr="007F7E7A" w:rsidRDefault="00425E45"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rPr>
              <w:t>0.0</w:t>
            </w:r>
            <w:r w:rsidR="00885F96" w:rsidRPr="007F7E7A">
              <w:rPr>
                <w:rFonts w:ascii="Times New Roman" w:hAnsi="Times New Roman" w:cs="Times New Roman"/>
                <w:sz w:val="20"/>
                <w:szCs w:val="20"/>
              </w:rPr>
              <w:t>05</w:t>
            </w:r>
          </w:p>
        </w:tc>
        <w:tc>
          <w:tcPr>
            <w:tcW w:w="1007" w:type="dxa"/>
            <w:tcBorders>
              <w:top w:val="nil"/>
              <w:left w:val="nil"/>
              <w:bottom w:val="nil"/>
              <w:right w:val="nil"/>
            </w:tcBorders>
            <w:shd w:val="clear" w:color="auto" w:fill="FFFFFF"/>
            <w:tcMar>
              <w:left w:w="67" w:type="dxa"/>
              <w:right w:w="67" w:type="dxa"/>
            </w:tcMar>
            <w:vAlign w:val="center"/>
          </w:tcPr>
          <w:p w14:paraId="3B84ED95" w14:textId="77777777" w:rsidR="00AA75B1" w:rsidRPr="007F7E7A" w:rsidRDefault="00425E45"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rPr>
              <w:t>0.07</w:t>
            </w:r>
          </w:p>
        </w:tc>
        <w:tc>
          <w:tcPr>
            <w:tcW w:w="1343" w:type="dxa"/>
            <w:tcBorders>
              <w:top w:val="nil"/>
              <w:left w:val="nil"/>
              <w:bottom w:val="nil"/>
              <w:right w:val="nil"/>
            </w:tcBorders>
            <w:shd w:val="clear" w:color="auto" w:fill="FFFFFF"/>
            <w:vAlign w:val="center"/>
          </w:tcPr>
          <w:p w14:paraId="759B38BB" w14:textId="77777777" w:rsidR="00AA75B1" w:rsidRPr="007F7E7A" w:rsidRDefault="00425E45"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rPr>
              <w:t>0.78</w:t>
            </w:r>
          </w:p>
        </w:tc>
        <w:tc>
          <w:tcPr>
            <w:tcW w:w="1175" w:type="dxa"/>
            <w:tcBorders>
              <w:top w:val="nil"/>
              <w:left w:val="nil"/>
              <w:bottom w:val="nil"/>
              <w:right w:val="nil"/>
            </w:tcBorders>
            <w:shd w:val="clear" w:color="auto" w:fill="FFFFFF"/>
            <w:tcMar>
              <w:left w:w="67" w:type="dxa"/>
              <w:right w:w="67" w:type="dxa"/>
            </w:tcMar>
            <w:vAlign w:val="center"/>
          </w:tcPr>
          <w:p w14:paraId="5EDC4256" w14:textId="77777777" w:rsidR="00AA75B1" w:rsidRPr="007F7E7A" w:rsidRDefault="00AA75B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rPr>
              <w:t>0.1544</w:t>
            </w:r>
          </w:p>
        </w:tc>
        <w:tc>
          <w:tcPr>
            <w:tcW w:w="1008" w:type="dxa"/>
            <w:tcBorders>
              <w:top w:val="nil"/>
              <w:left w:val="nil"/>
              <w:bottom w:val="nil"/>
              <w:right w:val="nil"/>
            </w:tcBorders>
            <w:shd w:val="clear" w:color="auto" w:fill="FFFFFF"/>
            <w:tcMar>
              <w:left w:w="67" w:type="dxa"/>
              <w:right w:w="67" w:type="dxa"/>
            </w:tcMar>
            <w:vAlign w:val="center"/>
          </w:tcPr>
          <w:p w14:paraId="42E9C65E" w14:textId="77777777" w:rsidR="00AA75B1" w:rsidRPr="007F7E7A" w:rsidRDefault="00AA75B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rPr>
              <w:t>-3129</w:t>
            </w:r>
          </w:p>
        </w:tc>
        <w:tc>
          <w:tcPr>
            <w:tcW w:w="1009" w:type="dxa"/>
            <w:tcBorders>
              <w:top w:val="nil"/>
              <w:left w:val="nil"/>
              <w:bottom w:val="nil"/>
              <w:right w:val="nil"/>
            </w:tcBorders>
            <w:shd w:val="clear" w:color="auto" w:fill="FFFFFF"/>
            <w:vAlign w:val="center"/>
          </w:tcPr>
          <w:p w14:paraId="1D6BD7EC" w14:textId="77777777" w:rsidR="00AA75B1" w:rsidRPr="007F7E7A" w:rsidRDefault="00AA75B1"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rPr>
              <w:t>-2997</w:t>
            </w:r>
          </w:p>
        </w:tc>
      </w:tr>
      <w:tr w:rsidR="00495989" w:rsidRPr="00A071E2" w14:paraId="7717D91D" w14:textId="77777777" w:rsidTr="007A0198">
        <w:trPr>
          <w:cantSplit/>
          <w:trHeight w:val="325"/>
        </w:trPr>
        <w:tc>
          <w:tcPr>
            <w:tcW w:w="9405" w:type="dxa"/>
            <w:gridSpan w:val="7"/>
            <w:tcBorders>
              <w:top w:val="nil"/>
              <w:left w:val="nil"/>
              <w:bottom w:val="nil"/>
              <w:right w:val="nil"/>
            </w:tcBorders>
            <w:shd w:val="clear" w:color="auto" w:fill="D9D9D9" w:themeFill="background1" w:themeFillShade="D9"/>
            <w:tcMar>
              <w:left w:w="67" w:type="dxa"/>
              <w:right w:w="67" w:type="dxa"/>
            </w:tcMar>
            <w:vAlign w:val="center"/>
          </w:tcPr>
          <w:p w14:paraId="3EE52060" w14:textId="4765C14B" w:rsidR="00495989" w:rsidRPr="007F7E7A" w:rsidRDefault="00F57E3B" w:rsidP="00AB363B">
            <w:pPr>
              <w:spacing w:line="240" w:lineRule="auto"/>
              <w:jc w:val="left"/>
              <w:rPr>
                <w:rFonts w:ascii="Times New Roman" w:hAnsi="Times New Roman" w:cs="Times New Roman"/>
                <w:b/>
                <w:sz w:val="20"/>
                <w:szCs w:val="20"/>
              </w:rPr>
            </w:pPr>
            <w:r w:rsidRPr="007F7E7A">
              <w:rPr>
                <w:rFonts w:ascii="Times New Roman" w:hAnsi="Times New Roman" w:cs="Times New Roman"/>
                <w:b/>
                <w:sz w:val="20"/>
                <w:szCs w:val="20"/>
              </w:rPr>
              <w:t>Longitudinal</w:t>
            </w:r>
            <w:r w:rsidR="00AA75B1" w:rsidRPr="007F7E7A">
              <w:rPr>
                <w:rFonts w:ascii="Times New Roman" w:hAnsi="Times New Roman" w:cs="Times New Roman"/>
                <w:b/>
                <w:sz w:val="20"/>
                <w:szCs w:val="20"/>
              </w:rPr>
              <w:t xml:space="preserve"> (</w:t>
            </w:r>
            <w:r w:rsidR="00734F0E" w:rsidRPr="007F7E7A">
              <w:rPr>
                <w:rFonts w:ascii="Times New Roman" w:hAnsi="Times New Roman" w:cs="Times New Roman"/>
                <w:b/>
                <w:sz w:val="20"/>
                <w:szCs w:val="20"/>
              </w:rPr>
              <w:t>Model</w:t>
            </w:r>
            <w:r w:rsidR="00FE01CA" w:rsidRPr="007F7E7A">
              <w:rPr>
                <w:rFonts w:ascii="Times New Roman" w:hAnsi="Times New Roman" w:cs="Times New Roman"/>
                <w:b/>
                <w:sz w:val="20"/>
                <w:szCs w:val="20"/>
              </w:rPr>
              <w:t xml:space="preserve"> </w:t>
            </w:r>
            <w:r w:rsidR="00FC2C89" w:rsidRPr="007F7E7A">
              <w:rPr>
                <w:rFonts w:ascii="Times New Roman" w:hAnsi="Times New Roman" w:cs="Times New Roman"/>
                <w:b/>
                <w:sz w:val="20"/>
                <w:szCs w:val="20"/>
              </w:rPr>
              <w:t xml:space="preserve">3: </w:t>
            </w:r>
            <w:r w:rsidR="004403EA" w:rsidRPr="007F7E7A">
              <w:rPr>
                <w:rFonts w:ascii="Times New Roman" w:hAnsi="Times New Roman" w:cs="Times New Roman"/>
                <w:b/>
                <w:sz w:val="20"/>
                <w:szCs w:val="20"/>
              </w:rPr>
              <w:t>N=</w:t>
            </w:r>
            <w:r w:rsidR="003D048D" w:rsidRPr="007F7E7A">
              <w:rPr>
                <w:rFonts w:ascii="Times New Roman" w:hAnsi="Times New Roman" w:cs="Times New Roman"/>
                <w:b/>
                <w:sz w:val="20"/>
                <w:szCs w:val="20"/>
              </w:rPr>
              <w:t>6</w:t>
            </w:r>
            <w:r w:rsidR="00786E53" w:rsidRPr="007F7E7A">
              <w:rPr>
                <w:rFonts w:ascii="Times New Roman" w:hAnsi="Times New Roman" w:cs="Times New Roman"/>
                <w:b/>
                <w:sz w:val="20"/>
                <w:szCs w:val="20"/>
              </w:rPr>
              <w:t>65</w:t>
            </w:r>
            <w:r w:rsidR="00AA75B1" w:rsidRPr="007F7E7A">
              <w:rPr>
                <w:rFonts w:ascii="Times New Roman" w:hAnsi="Times New Roman" w:cs="Times New Roman"/>
                <w:b/>
                <w:sz w:val="20"/>
                <w:szCs w:val="20"/>
              </w:rPr>
              <w:t>)</w:t>
            </w:r>
          </w:p>
        </w:tc>
      </w:tr>
      <w:tr w:rsidR="00AA75B1" w:rsidRPr="00A071E2" w14:paraId="3FA46587" w14:textId="77777777" w:rsidTr="007A0198">
        <w:trPr>
          <w:cantSplit/>
          <w:trHeight w:val="363"/>
        </w:trPr>
        <w:tc>
          <w:tcPr>
            <w:tcW w:w="2552" w:type="dxa"/>
            <w:tcBorders>
              <w:top w:val="nil"/>
              <w:left w:val="nil"/>
              <w:bottom w:val="nil"/>
              <w:right w:val="nil"/>
            </w:tcBorders>
            <w:shd w:val="clear" w:color="auto" w:fill="FFFFFF"/>
            <w:tcMar>
              <w:left w:w="67" w:type="dxa"/>
              <w:right w:w="67" w:type="dxa"/>
            </w:tcMar>
            <w:vAlign w:val="center"/>
          </w:tcPr>
          <w:p w14:paraId="68F1305C" w14:textId="77777777" w:rsidR="00AA75B1" w:rsidRPr="007F7E7A" w:rsidRDefault="00AA75B1"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SO</w:t>
            </w:r>
          </w:p>
        </w:tc>
        <w:tc>
          <w:tcPr>
            <w:tcW w:w="1311" w:type="dxa"/>
            <w:tcBorders>
              <w:top w:val="nil"/>
              <w:left w:val="nil"/>
              <w:bottom w:val="nil"/>
              <w:right w:val="nil"/>
            </w:tcBorders>
            <w:shd w:val="clear" w:color="auto" w:fill="FFFFFF"/>
            <w:tcMar>
              <w:left w:w="67" w:type="dxa"/>
              <w:right w:w="67" w:type="dxa"/>
            </w:tcMar>
            <w:vAlign w:val="center"/>
          </w:tcPr>
          <w:p w14:paraId="07D918F6" w14:textId="7D9E6E56" w:rsidR="00AA75B1" w:rsidRPr="007F7E7A" w:rsidRDefault="00786E5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-0.011</w:t>
            </w:r>
          </w:p>
        </w:tc>
        <w:tc>
          <w:tcPr>
            <w:tcW w:w="1007" w:type="dxa"/>
            <w:tcBorders>
              <w:top w:val="nil"/>
              <w:left w:val="nil"/>
              <w:bottom w:val="nil"/>
              <w:right w:val="nil"/>
            </w:tcBorders>
            <w:shd w:val="clear" w:color="auto" w:fill="FFFFFF"/>
            <w:tcMar>
              <w:left w:w="67" w:type="dxa"/>
              <w:right w:w="67" w:type="dxa"/>
            </w:tcMar>
            <w:vAlign w:val="center"/>
          </w:tcPr>
          <w:p w14:paraId="2E9F392F" w14:textId="7F932F8E" w:rsidR="00AA75B1" w:rsidRPr="007F7E7A" w:rsidRDefault="00786E5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0.29</w:t>
            </w:r>
          </w:p>
        </w:tc>
        <w:tc>
          <w:tcPr>
            <w:tcW w:w="1343" w:type="dxa"/>
            <w:tcBorders>
              <w:top w:val="nil"/>
              <w:left w:val="nil"/>
              <w:bottom w:val="nil"/>
              <w:right w:val="nil"/>
            </w:tcBorders>
            <w:shd w:val="clear" w:color="auto" w:fill="FFFFFF"/>
            <w:vAlign w:val="center"/>
          </w:tcPr>
          <w:p w14:paraId="2D61932C" w14:textId="6AAB1F4B" w:rsidR="00AA75B1" w:rsidRPr="007F7E7A" w:rsidRDefault="00786E53" w:rsidP="00AB363B">
            <w:pPr>
              <w:spacing w:line="240" w:lineRule="auto"/>
              <w:jc w:val="center"/>
              <w:rPr>
                <w:rFonts w:ascii="Times New Roman" w:hAnsi="Times New Roman" w:cs="Times New Roman"/>
                <w:b/>
                <w:sz w:val="20"/>
                <w:szCs w:val="20"/>
              </w:rPr>
            </w:pPr>
            <w:r w:rsidRPr="007F7E7A">
              <w:rPr>
                <w:rFonts w:ascii="Times New Roman" w:hAnsi="Times New Roman" w:cs="Times New Roman"/>
                <w:sz w:val="20"/>
                <w:szCs w:val="20"/>
                <w:lang w:val="de-DE"/>
              </w:rPr>
              <w:t>0.59</w:t>
            </w:r>
          </w:p>
        </w:tc>
        <w:tc>
          <w:tcPr>
            <w:tcW w:w="1175" w:type="dxa"/>
            <w:tcBorders>
              <w:top w:val="nil"/>
              <w:left w:val="nil"/>
              <w:bottom w:val="nil"/>
              <w:right w:val="nil"/>
            </w:tcBorders>
            <w:shd w:val="clear" w:color="auto" w:fill="FFFFFF"/>
            <w:tcMar>
              <w:left w:w="67" w:type="dxa"/>
              <w:right w:w="67" w:type="dxa"/>
            </w:tcMar>
            <w:vAlign w:val="center"/>
          </w:tcPr>
          <w:p w14:paraId="1357C352" w14:textId="1199894F" w:rsidR="00AA75B1" w:rsidRPr="007F7E7A" w:rsidRDefault="00786E53" w:rsidP="00AB363B">
            <w:pPr>
              <w:spacing w:line="240" w:lineRule="auto"/>
              <w:jc w:val="center"/>
              <w:rPr>
                <w:rFonts w:ascii="Times New Roman" w:hAnsi="Times New Roman" w:cs="Times New Roman"/>
                <w:b/>
                <w:color w:val="000000" w:themeColor="text1"/>
                <w:sz w:val="20"/>
                <w:szCs w:val="20"/>
              </w:rPr>
            </w:pPr>
            <w:r w:rsidRPr="007F7E7A">
              <w:rPr>
                <w:rFonts w:ascii="Times New Roman" w:hAnsi="Times New Roman" w:cs="Times New Roman"/>
                <w:sz w:val="20"/>
                <w:szCs w:val="20"/>
                <w:lang w:val="de-DE"/>
              </w:rPr>
              <w:t>0.0511</w:t>
            </w:r>
          </w:p>
        </w:tc>
        <w:tc>
          <w:tcPr>
            <w:tcW w:w="1008" w:type="dxa"/>
            <w:tcBorders>
              <w:top w:val="nil"/>
              <w:left w:val="nil"/>
              <w:bottom w:val="nil"/>
              <w:right w:val="nil"/>
            </w:tcBorders>
            <w:shd w:val="clear" w:color="auto" w:fill="FFFFFF"/>
            <w:tcMar>
              <w:left w:w="67" w:type="dxa"/>
              <w:right w:w="67" w:type="dxa"/>
            </w:tcMar>
            <w:vAlign w:val="center"/>
          </w:tcPr>
          <w:p w14:paraId="28ECED71" w14:textId="56E3A793" w:rsidR="00AA75B1" w:rsidRPr="007F7E7A" w:rsidRDefault="00786E53" w:rsidP="00AB363B">
            <w:pPr>
              <w:spacing w:line="240" w:lineRule="auto"/>
              <w:jc w:val="center"/>
              <w:rPr>
                <w:rFonts w:ascii="Times New Roman" w:hAnsi="Times New Roman" w:cs="Times New Roman"/>
                <w:b/>
                <w:color w:val="000000" w:themeColor="text1"/>
                <w:sz w:val="20"/>
                <w:szCs w:val="20"/>
              </w:rPr>
            </w:pPr>
            <w:r w:rsidRPr="007F7E7A">
              <w:rPr>
                <w:rFonts w:ascii="Times New Roman" w:hAnsi="Times New Roman" w:cs="Times New Roman"/>
                <w:sz w:val="20"/>
                <w:szCs w:val="20"/>
                <w:lang w:val="de-DE"/>
              </w:rPr>
              <w:t>-2320</w:t>
            </w:r>
          </w:p>
        </w:tc>
        <w:tc>
          <w:tcPr>
            <w:tcW w:w="1009" w:type="dxa"/>
            <w:tcBorders>
              <w:top w:val="nil"/>
              <w:left w:val="nil"/>
              <w:bottom w:val="nil"/>
              <w:right w:val="nil"/>
            </w:tcBorders>
            <w:shd w:val="clear" w:color="auto" w:fill="FFFFFF"/>
            <w:vAlign w:val="center"/>
          </w:tcPr>
          <w:p w14:paraId="245DDAEC" w14:textId="07AF9E05" w:rsidR="00AA75B1" w:rsidRPr="007F7E7A" w:rsidRDefault="00786E53" w:rsidP="00AB363B">
            <w:pPr>
              <w:spacing w:line="240" w:lineRule="auto"/>
              <w:jc w:val="center"/>
              <w:rPr>
                <w:rFonts w:ascii="Times New Roman" w:hAnsi="Times New Roman" w:cs="Times New Roman"/>
                <w:b/>
                <w:color w:val="000000" w:themeColor="text1"/>
                <w:sz w:val="20"/>
                <w:szCs w:val="20"/>
              </w:rPr>
            </w:pPr>
            <w:r w:rsidRPr="007F7E7A">
              <w:rPr>
                <w:rFonts w:ascii="Times New Roman" w:hAnsi="Times New Roman" w:cs="Times New Roman"/>
                <w:sz w:val="20"/>
                <w:szCs w:val="20"/>
                <w:lang w:val="de-DE"/>
              </w:rPr>
              <w:t>-2194</w:t>
            </w:r>
          </w:p>
        </w:tc>
      </w:tr>
      <w:tr w:rsidR="00AA75B1" w:rsidRPr="00A071E2" w14:paraId="0B07B8F2" w14:textId="77777777" w:rsidTr="007A0198">
        <w:trPr>
          <w:cantSplit/>
          <w:trHeight w:val="363"/>
        </w:trPr>
        <w:tc>
          <w:tcPr>
            <w:tcW w:w="2552" w:type="dxa"/>
            <w:tcBorders>
              <w:top w:val="nil"/>
              <w:left w:val="nil"/>
              <w:bottom w:val="nil"/>
              <w:right w:val="nil"/>
            </w:tcBorders>
            <w:shd w:val="clear" w:color="auto" w:fill="FFFFFF"/>
            <w:tcMar>
              <w:left w:w="67" w:type="dxa"/>
              <w:right w:w="67" w:type="dxa"/>
            </w:tcMar>
            <w:vAlign w:val="center"/>
          </w:tcPr>
          <w:p w14:paraId="20D7C50F" w14:textId="2A049E9B" w:rsidR="00AA75B1" w:rsidRPr="007F7E7A" w:rsidRDefault="00AA75B1"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SO extended (</w:t>
            </w:r>
            <w:r w:rsidR="0067031C" w:rsidRPr="007F7E7A">
              <w:rPr>
                <w:rFonts w:ascii="Times New Roman" w:hAnsi="Times New Roman" w:cs="Times New Roman"/>
                <w:sz w:val="20"/>
                <w:szCs w:val="20"/>
              </w:rPr>
              <w:t>GAITRite</w:t>
            </w:r>
            <w:r w:rsidRPr="007F7E7A">
              <w:rPr>
                <w:rFonts w:ascii="Times New Roman" w:hAnsi="Times New Roman" w:cs="Times New Roman"/>
                <w:color w:val="000000" w:themeColor="text1"/>
                <w:sz w:val="20"/>
                <w:szCs w:val="20"/>
              </w:rPr>
              <w:t>)</w:t>
            </w:r>
          </w:p>
        </w:tc>
        <w:tc>
          <w:tcPr>
            <w:tcW w:w="1311" w:type="dxa"/>
            <w:tcBorders>
              <w:top w:val="nil"/>
              <w:left w:val="nil"/>
              <w:bottom w:val="nil"/>
              <w:right w:val="nil"/>
            </w:tcBorders>
            <w:shd w:val="clear" w:color="auto" w:fill="FFFFFF"/>
            <w:tcMar>
              <w:left w:w="67" w:type="dxa"/>
              <w:right w:w="67" w:type="dxa"/>
            </w:tcMar>
            <w:vAlign w:val="center"/>
          </w:tcPr>
          <w:p w14:paraId="10AFA233" w14:textId="72A720A1" w:rsidR="00AA75B1" w:rsidRPr="007F7E7A" w:rsidRDefault="00786E5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0.012</w:t>
            </w:r>
          </w:p>
        </w:tc>
        <w:tc>
          <w:tcPr>
            <w:tcW w:w="1007" w:type="dxa"/>
            <w:tcBorders>
              <w:top w:val="nil"/>
              <w:left w:val="nil"/>
              <w:bottom w:val="nil"/>
              <w:right w:val="nil"/>
            </w:tcBorders>
            <w:shd w:val="clear" w:color="auto" w:fill="FFFFFF"/>
            <w:tcMar>
              <w:left w:w="67" w:type="dxa"/>
              <w:right w:w="67" w:type="dxa"/>
            </w:tcMar>
            <w:vAlign w:val="center"/>
          </w:tcPr>
          <w:p w14:paraId="3CEE3886" w14:textId="326FD037" w:rsidR="00AA75B1" w:rsidRPr="007F7E7A" w:rsidRDefault="00786E5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0.18</w:t>
            </w:r>
          </w:p>
        </w:tc>
        <w:tc>
          <w:tcPr>
            <w:tcW w:w="1343" w:type="dxa"/>
            <w:tcBorders>
              <w:top w:val="nil"/>
              <w:left w:val="nil"/>
              <w:bottom w:val="nil"/>
              <w:right w:val="nil"/>
            </w:tcBorders>
            <w:shd w:val="clear" w:color="auto" w:fill="FFFFFF"/>
            <w:vAlign w:val="center"/>
          </w:tcPr>
          <w:p w14:paraId="19FB36C9" w14:textId="41DC7BBA" w:rsidR="00AA75B1" w:rsidRPr="007F7E7A" w:rsidRDefault="00786E53" w:rsidP="00AB363B">
            <w:pPr>
              <w:spacing w:line="240" w:lineRule="auto"/>
              <w:jc w:val="center"/>
              <w:rPr>
                <w:rFonts w:ascii="Times New Roman" w:hAnsi="Times New Roman" w:cs="Times New Roman"/>
                <w:b/>
                <w:sz w:val="20"/>
                <w:szCs w:val="20"/>
              </w:rPr>
            </w:pPr>
            <w:r w:rsidRPr="007F7E7A">
              <w:rPr>
                <w:rFonts w:ascii="Times New Roman" w:hAnsi="Times New Roman" w:cs="Times New Roman"/>
                <w:sz w:val="20"/>
                <w:szCs w:val="20"/>
                <w:lang w:val="de-DE"/>
              </w:rPr>
              <w:t>0.67</w:t>
            </w:r>
          </w:p>
        </w:tc>
        <w:tc>
          <w:tcPr>
            <w:tcW w:w="1175" w:type="dxa"/>
            <w:tcBorders>
              <w:top w:val="nil"/>
              <w:left w:val="nil"/>
              <w:bottom w:val="nil"/>
              <w:right w:val="nil"/>
            </w:tcBorders>
            <w:shd w:val="clear" w:color="auto" w:fill="FFFFFF"/>
            <w:tcMar>
              <w:left w:w="67" w:type="dxa"/>
              <w:right w:w="67" w:type="dxa"/>
            </w:tcMar>
            <w:vAlign w:val="center"/>
          </w:tcPr>
          <w:p w14:paraId="55718925" w14:textId="324E17E6" w:rsidR="00AA75B1" w:rsidRPr="007F7E7A" w:rsidRDefault="00786E53" w:rsidP="00AB363B">
            <w:pPr>
              <w:spacing w:line="240" w:lineRule="auto"/>
              <w:jc w:val="center"/>
              <w:rPr>
                <w:rFonts w:ascii="Times New Roman" w:hAnsi="Times New Roman" w:cs="Times New Roman"/>
                <w:b/>
                <w:color w:val="000000" w:themeColor="text1"/>
                <w:sz w:val="20"/>
                <w:szCs w:val="20"/>
              </w:rPr>
            </w:pPr>
            <w:r w:rsidRPr="007F7E7A">
              <w:rPr>
                <w:rFonts w:ascii="Times New Roman" w:hAnsi="Times New Roman" w:cs="Times New Roman"/>
                <w:sz w:val="20"/>
                <w:szCs w:val="20"/>
                <w:lang w:val="de-DE"/>
              </w:rPr>
              <w:t>0.0509</w:t>
            </w:r>
          </w:p>
        </w:tc>
        <w:tc>
          <w:tcPr>
            <w:tcW w:w="1008" w:type="dxa"/>
            <w:tcBorders>
              <w:top w:val="nil"/>
              <w:left w:val="nil"/>
              <w:bottom w:val="nil"/>
              <w:right w:val="nil"/>
            </w:tcBorders>
            <w:shd w:val="clear" w:color="auto" w:fill="FFFFFF"/>
            <w:tcMar>
              <w:left w:w="67" w:type="dxa"/>
              <w:right w:w="67" w:type="dxa"/>
            </w:tcMar>
            <w:vAlign w:val="center"/>
          </w:tcPr>
          <w:p w14:paraId="7FA73F42" w14:textId="16B26247" w:rsidR="00AA75B1" w:rsidRPr="007F7E7A" w:rsidRDefault="00786E53" w:rsidP="00AB363B">
            <w:pPr>
              <w:spacing w:line="240" w:lineRule="auto"/>
              <w:jc w:val="center"/>
              <w:rPr>
                <w:rFonts w:ascii="Times New Roman" w:hAnsi="Times New Roman" w:cs="Times New Roman"/>
                <w:b/>
                <w:color w:val="000000" w:themeColor="text1"/>
                <w:sz w:val="20"/>
                <w:szCs w:val="20"/>
              </w:rPr>
            </w:pPr>
            <w:r w:rsidRPr="007F7E7A">
              <w:rPr>
                <w:rFonts w:ascii="Times New Roman" w:hAnsi="Times New Roman" w:cs="Times New Roman"/>
                <w:sz w:val="20"/>
                <w:szCs w:val="20"/>
                <w:lang w:val="de-DE"/>
              </w:rPr>
              <w:t>-2319</w:t>
            </w:r>
          </w:p>
        </w:tc>
        <w:tc>
          <w:tcPr>
            <w:tcW w:w="1009" w:type="dxa"/>
            <w:tcBorders>
              <w:top w:val="nil"/>
              <w:left w:val="nil"/>
              <w:bottom w:val="nil"/>
              <w:right w:val="nil"/>
            </w:tcBorders>
            <w:shd w:val="clear" w:color="auto" w:fill="FFFFFF"/>
            <w:vAlign w:val="center"/>
          </w:tcPr>
          <w:p w14:paraId="4E32B99E" w14:textId="0B5ABBF3" w:rsidR="00AA75B1" w:rsidRPr="007F7E7A" w:rsidRDefault="00786E53" w:rsidP="00AB363B">
            <w:pPr>
              <w:spacing w:line="240" w:lineRule="auto"/>
              <w:jc w:val="center"/>
              <w:rPr>
                <w:rFonts w:ascii="Times New Roman" w:hAnsi="Times New Roman" w:cs="Times New Roman"/>
                <w:b/>
                <w:color w:val="000000" w:themeColor="text1"/>
                <w:sz w:val="20"/>
                <w:szCs w:val="20"/>
              </w:rPr>
            </w:pPr>
            <w:r w:rsidRPr="007F7E7A">
              <w:rPr>
                <w:rFonts w:ascii="Times New Roman" w:hAnsi="Times New Roman" w:cs="Times New Roman"/>
                <w:sz w:val="20"/>
                <w:szCs w:val="20"/>
                <w:lang w:val="de-DE"/>
              </w:rPr>
              <w:t>-2193</w:t>
            </w:r>
          </w:p>
        </w:tc>
      </w:tr>
      <w:tr w:rsidR="00AA75B1" w:rsidRPr="00A071E2" w14:paraId="6585F376" w14:textId="77777777" w:rsidTr="007A0198">
        <w:trPr>
          <w:cantSplit/>
          <w:trHeight w:val="363"/>
        </w:trPr>
        <w:tc>
          <w:tcPr>
            <w:tcW w:w="2552" w:type="dxa"/>
            <w:tcBorders>
              <w:top w:val="nil"/>
              <w:left w:val="nil"/>
              <w:bottom w:val="single" w:sz="8" w:space="0" w:color="auto"/>
              <w:right w:val="nil"/>
            </w:tcBorders>
            <w:shd w:val="clear" w:color="auto" w:fill="FFFFFF"/>
            <w:tcMar>
              <w:left w:w="67" w:type="dxa"/>
              <w:right w:w="67" w:type="dxa"/>
            </w:tcMar>
            <w:vAlign w:val="center"/>
          </w:tcPr>
          <w:p w14:paraId="424EC786" w14:textId="77777777" w:rsidR="00AA75B1" w:rsidRPr="007F7E7A" w:rsidRDefault="00AA75B1"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SO extended (TUG)</w:t>
            </w:r>
          </w:p>
        </w:tc>
        <w:tc>
          <w:tcPr>
            <w:tcW w:w="1311" w:type="dxa"/>
            <w:tcBorders>
              <w:top w:val="nil"/>
              <w:left w:val="nil"/>
              <w:bottom w:val="single" w:sz="8" w:space="0" w:color="auto"/>
              <w:right w:val="nil"/>
            </w:tcBorders>
            <w:shd w:val="clear" w:color="auto" w:fill="FFFFFF"/>
            <w:tcMar>
              <w:left w:w="67" w:type="dxa"/>
              <w:right w:w="67" w:type="dxa"/>
            </w:tcMar>
            <w:vAlign w:val="center"/>
          </w:tcPr>
          <w:p w14:paraId="63492E94" w14:textId="3F259B8A" w:rsidR="00AA75B1" w:rsidRPr="007F7E7A" w:rsidRDefault="00786E5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-0.015</w:t>
            </w:r>
          </w:p>
        </w:tc>
        <w:tc>
          <w:tcPr>
            <w:tcW w:w="1007" w:type="dxa"/>
            <w:tcBorders>
              <w:top w:val="nil"/>
              <w:left w:val="nil"/>
              <w:bottom w:val="single" w:sz="8" w:space="0" w:color="auto"/>
              <w:right w:val="nil"/>
            </w:tcBorders>
            <w:shd w:val="clear" w:color="auto" w:fill="FFFFFF"/>
            <w:tcMar>
              <w:left w:w="67" w:type="dxa"/>
              <w:right w:w="67" w:type="dxa"/>
            </w:tcMar>
            <w:vAlign w:val="center"/>
          </w:tcPr>
          <w:p w14:paraId="098CC7E0" w14:textId="65D6926E" w:rsidR="00AA75B1" w:rsidRPr="007F7E7A" w:rsidRDefault="00786E5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0.33</w:t>
            </w:r>
          </w:p>
        </w:tc>
        <w:tc>
          <w:tcPr>
            <w:tcW w:w="1343" w:type="dxa"/>
            <w:tcBorders>
              <w:top w:val="nil"/>
              <w:left w:val="nil"/>
              <w:bottom w:val="single" w:sz="8" w:space="0" w:color="auto"/>
              <w:right w:val="nil"/>
            </w:tcBorders>
            <w:shd w:val="clear" w:color="auto" w:fill="FFFFFF"/>
            <w:vAlign w:val="center"/>
          </w:tcPr>
          <w:p w14:paraId="78DC8342" w14:textId="42837599" w:rsidR="00AA75B1" w:rsidRPr="007F7E7A" w:rsidRDefault="00786E5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0.56</w:t>
            </w:r>
          </w:p>
        </w:tc>
        <w:tc>
          <w:tcPr>
            <w:tcW w:w="1175" w:type="dxa"/>
            <w:tcBorders>
              <w:top w:val="nil"/>
              <w:left w:val="nil"/>
              <w:bottom w:val="single" w:sz="8" w:space="0" w:color="auto"/>
              <w:right w:val="nil"/>
            </w:tcBorders>
            <w:shd w:val="clear" w:color="auto" w:fill="FFFFFF"/>
            <w:tcMar>
              <w:left w:w="67" w:type="dxa"/>
              <w:right w:w="67" w:type="dxa"/>
            </w:tcMar>
            <w:vAlign w:val="center"/>
          </w:tcPr>
          <w:p w14:paraId="3EA48598" w14:textId="3E37D6C2" w:rsidR="00AA75B1" w:rsidRPr="007F7E7A" w:rsidRDefault="00786E5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0.0511</w:t>
            </w:r>
          </w:p>
        </w:tc>
        <w:tc>
          <w:tcPr>
            <w:tcW w:w="1008" w:type="dxa"/>
            <w:tcBorders>
              <w:top w:val="nil"/>
              <w:left w:val="nil"/>
              <w:bottom w:val="single" w:sz="8" w:space="0" w:color="auto"/>
              <w:right w:val="nil"/>
            </w:tcBorders>
            <w:shd w:val="clear" w:color="auto" w:fill="FFFFFF"/>
            <w:tcMar>
              <w:left w:w="67" w:type="dxa"/>
              <w:right w:w="67" w:type="dxa"/>
            </w:tcMar>
            <w:vAlign w:val="center"/>
          </w:tcPr>
          <w:p w14:paraId="48A5F38E" w14:textId="5D1601E9" w:rsidR="00AA75B1" w:rsidRPr="007F7E7A" w:rsidRDefault="00786E5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-2320</w:t>
            </w:r>
          </w:p>
        </w:tc>
        <w:tc>
          <w:tcPr>
            <w:tcW w:w="1009" w:type="dxa"/>
            <w:tcBorders>
              <w:top w:val="nil"/>
              <w:left w:val="nil"/>
              <w:bottom w:val="single" w:sz="8" w:space="0" w:color="auto"/>
              <w:right w:val="nil"/>
            </w:tcBorders>
            <w:shd w:val="clear" w:color="auto" w:fill="FFFFFF"/>
            <w:vAlign w:val="center"/>
          </w:tcPr>
          <w:p w14:paraId="217D7889" w14:textId="276FD9E4" w:rsidR="00AA75B1" w:rsidRPr="007F7E7A" w:rsidRDefault="00786E5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-2194</w:t>
            </w:r>
          </w:p>
        </w:tc>
      </w:tr>
      <w:tr w:rsidR="00495989" w:rsidRPr="00A071E2" w14:paraId="6C1DDECC" w14:textId="77777777" w:rsidTr="007A0198">
        <w:trPr>
          <w:cantSplit/>
          <w:trHeight w:val="362"/>
        </w:trPr>
        <w:tc>
          <w:tcPr>
            <w:tcW w:w="9405" w:type="dxa"/>
            <w:gridSpan w:val="7"/>
            <w:tcBorders>
              <w:top w:val="single" w:sz="8" w:space="0" w:color="auto"/>
              <w:left w:val="nil"/>
              <w:bottom w:val="nil"/>
              <w:right w:val="nil"/>
            </w:tcBorders>
            <w:shd w:val="clear" w:color="auto" w:fill="FFFFFF"/>
            <w:tcMar>
              <w:left w:w="67" w:type="dxa"/>
              <w:right w:w="67" w:type="dxa"/>
            </w:tcMar>
            <w:vAlign w:val="bottom"/>
          </w:tcPr>
          <w:p w14:paraId="2A192039" w14:textId="5B556DD5" w:rsidR="00EE30E7" w:rsidRPr="00A071E2" w:rsidRDefault="00EE30E7" w:rsidP="00EE30E7">
            <w:pPr>
              <w:spacing w:line="240" w:lineRule="auto"/>
              <w:jc w:val="left"/>
              <w:rPr>
                <w:rFonts w:ascii="Times New Roman" w:hAnsi="Times New Roman" w:cs="Times New Roman"/>
                <w:sz w:val="18"/>
                <w:szCs w:val="18"/>
              </w:rPr>
            </w:pPr>
            <w:r w:rsidRPr="00A071E2">
              <w:rPr>
                <w:rFonts w:ascii="Times New Roman" w:hAnsi="Times New Roman" w:cs="Times New Roman"/>
                <w:sz w:val="18"/>
                <w:szCs w:val="18"/>
              </w:rPr>
              <w:t>SO</w:t>
            </w:r>
            <w:r w:rsidR="003A73D4">
              <w:rPr>
                <w:rFonts w:ascii="Times New Roman" w:hAnsi="Times New Roman" w:cs="Times New Roman"/>
                <w:sz w:val="18"/>
                <w:szCs w:val="18"/>
              </w:rPr>
              <w:t>,</w:t>
            </w:r>
            <w:r w:rsidRPr="00A071E2">
              <w:rPr>
                <w:rFonts w:ascii="Times New Roman" w:hAnsi="Times New Roman" w:cs="Times New Roman"/>
                <w:sz w:val="18"/>
                <w:szCs w:val="18"/>
              </w:rPr>
              <w:t xml:space="preserve"> sarcopenic obesity; </w:t>
            </w:r>
            <w:r w:rsidR="00644BB5" w:rsidRPr="00A071E2">
              <w:rPr>
                <w:rFonts w:ascii="Times New Roman" w:hAnsi="Times New Roman" w:cs="Times New Roman"/>
                <w:sz w:val="18"/>
                <w:szCs w:val="18"/>
              </w:rPr>
              <w:t>HRQoL</w:t>
            </w:r>
            <w:r w:rsidR="00644BB5">
              <w:rPr>
                <w:rFonts w:ascii="Times New Roman" w:hAnsi="Times New Roman" w:cs="Times New Roman"/>
                <w:sz w:val="18"/>
                <w:szCs w:val="18"/>
              </w:rPr>
              <w:t>,</w:t>
            </w:r>
            <w:r w:rsidR="00644BB5" w:rsidRPr="00A071E2">
              <w:rPr>
                <w:rFonts w:ascii="Times New Roman" w:hAnsi="Times New Roman" w:cs="Times New Roman"/>
                <w:sz w:val="18"/>
                <w:szCs w:val="18"/>
              </w:rPr>
              <w:t xml:space="preserve"> health-related quality of life; AIC</w:t>
            </w:r>
            <w:r w:rsidR="00644BB5">
              <w:rPr>
                <w:rFonts w:ascii="Times New Roman" w:hAnsi="Times New Roman" w:cs="Times New Roman"/>
                <w:sz w:val="18"/>
                <w:szCs w:val="18"/>
              </w:rPr>
              <w:t>,</w:t>
            </w:r>
            <w:r w:rsidR="00644BB5" w:rsidRPr="00A071E2">
              <w:rPr>
                <w:rFonts w:ascii="Times New Roman" w:hAnsi="Times New Roman" w:cs="Times New Roman"/>
                <w:sz w:val="18"/>
                <w:szCs w:val="18"/>
              </w:rPr>
              <w:t xml:space="preserve"> Akaike information criterion; BIC</w:t>
            </w:r>
            <w:r w:rsidR="00644BB5">
              <w:rPr>
                <w:rFonts w:ascii="Times New Roman" w:hAnsi="Times New Roman" w:cs="Times New Roman"/>
                <w:sz w:val="18"/>
                <w:szCs w:val="18"/>
              </w:rPr>
              <w:t>,</w:t>
            </w:r>
            <w:r w:rsidR="00644BB5" w:rsidRPr="00A071E2">
              <w:rPr>
                <w:rFonts w:ascii="Times New Roman" w:hAnsi="Times New Roman" w:cs="Times New Roman"/>
                <w:sz w:val="18"/>
                <w:szCs w:val="18"/>
              </w:rPr>
              <w:t xml:space="preserve"> Schwarz Bayesian information criterion</w:t>
            </w:r>
            <w:r w:rsidR="00644BB5">
              <w:rPr>
                <w:rFonts w:ascii="Times New Roman" w:hAnsi="Times New Roman" w:cs="Times New Roman"/>
                <w:sz w:val="18"/>
                <w:szCs w:val="18"/>
              </w:rPr>
              <w:t>;</w:t>
            </w:r>
            <w:r w:rsidR="00644BB5" w:rsidRPr="00A071E2">
              <w:rPr>
                <w:rFonts w:ascii="Times New Roman" w:hAnsi="Times New Roman" w:cs="Times New Roman"/>
                <w:sz w:val="18"/>
                <w:szCs w:val="18"/>
              </w:rPr>
              <w:t xml:space="preserve"> </w:t>
            </w:r>
            <w:r w:rsidRPr="00A071E2">
              <w:rPr>
                <w:rFonts w:ascii="Times New Roman" w:hAnsi="Times New Roman" w:cs="Times New Roman"/>
                <w:sz w:val="18"/>
                <w:szCs w:val="18"/>
              </w:rPr>
              <w:t>TUG</w:t>
            </w:r>
            <w:r w:rsidR="003A73D4">
              <w:rPr>
                <w:rFonts w:ascii="Times New Roman" w:hAnsi="Times New Roman" w:cs="Times New Roman"/>
                <w:sz w:val="18"/>
                <w:szCs w:val="18"/>
              </w:rPr>
              <w:t>,</w:t>
            </w:r>
            <w:r w:rsidR="00644BB5">
              <w:rPr>
                <w:rFonts w:ascii="Times New Roman" w:hAnsi="Times New Roman" w:cs="Times New Roman"/>
                <w:sz w:val="18"/>
                <w:szCs w:val="18"/>
              </w:rPr>
              <w:t xml:space="preserve"> Timed-up-and-go test</w:t>
            </w:r>
            <w:r w:rsidRPr="00A071E2">
              <w:rPr>
                <w:rFonts w:ascii="Times New Roman" w:hAnsi="Times New Roman" w:cs="Times New Roman"/>
                <w:sz w:val="18"/>
                <w:szCs w:val="18"/>
              </w:rPr>
              <w:t>.</w:t>
            </w:r>
          </w:p>
          <w:p w14:paraId="414D584A" w14:textId="4F40DC6F" w:rsidR="00701970" w:rsidRPr="00A071E2" w:rsidRDefault="00701970" w:rsidP="00AB363B">
            <w:pPr>
              <w:spacing w:line="240" w:lineRule="auto"/>
              <w:jc w:val="left"/>
              <w:rPr>
                <w:rFonts w:ascii="Times New Roman" w:hAnsi="Times New Roman" w:cs="Times New Roman"/>
                <w:sz w:val="18"/>
                <w:szCs w:val="18"/>
              </w:rPr>
            </w:pPr>
            <w:r w:rsidRPr="00A071E2">
              <w:rPr>
                <w:rFonts w:ascii="Times New Roman" w:hAnsi="Times New Roman" w:cs="Times New Roman"/>
                <w:sz w:val="18"/>
                <w:szCs w:val="18"/>
              </w:rPr>
              <w:t>Linear regression models: change in HRQoL=HRQoL at follow-up – HRQoL at baseline (longitudinal).</w:t>
            </w:r>
          </w:p>
          <w:p w14:paraId="5ED9F1F2" w14:textId="723C8294" w:rsidR="00495989" w:rsidRPr="00A071E2" w:rsidRDefault="002C0F0D" w:rsidP="00AB363B">
            <w:pPr>
              <w:spacing w:line="240" w:lineRule="auto"/>
              <w:jc w:val="left"/>
              <w:rPr>
                <w:rFonts w:ascii="Times New Roman" w:hAnsi="Times New Roman" w:cs="Times New Roman"/>
                <w:sz w:val="18"/>
                <w:szCs w:val="18"/>
              </w:rPr>
            </w:pPr>
            <w:r w:rsidRPr="00A071E2">
              <w:rPr>
                <w:rFonts w:ascii="Times New Roman" w:hAnsi="Times New Roman" w:cs="Times New Roman"/>
                <w:b/>
                <w:sz w:val="18"/>
                <w:szCs w:val="18"/>
              </w:rPr>
              <w:t>Model</w:t>
            </w:r>
            <w:r w:rsidR="00FE01CA" w:rsidRPr="00A071E2">
              <w:rPr>
                <w:rFonts w:ascii="Times New Roman" w:hAnsi="Times New Roman" w:cs="Times New Roman"/>
                <w:b/>
                <w:sz w:val="18"/>
                <w:szCs w:val="18"/>
              </w:rPr>
              <w:t xml:space="preserve"> </w:t>
            </w:r>
            <w:r w:rsidR="00B71CE5" w:rsidRPr="00A071E2">
              <w:rPr>
                <w:rFonts w:ascii="Times New Roman" w:hAnsi="Times New Roman" w:cs="Times New Roman"/>
                <w:b/>
                <w:sz w:val="18"/>
                <w:szCs w:val="18"/>
              </w:rPr>
              <w:t>3</w:t>
            </w:r>
            <w:r w:rsidRPr="00A071E2">
              <w:rPr>
                <w:rFonts w:ascii="Times New Roman" w:hAnsi="Times New Roman" w:cs="Times New Roman"/>
                <w:b/>
                <w:sz w:val="18"/>
                <w:szCs w:val="18"/>
              </w:rPr>
              <w:t>:</w:t>
            </w:r>
            <w:r w:rsidRPr="00A071E2">
              <w:rPr>
                <w:rFonts w:ascii="Times New Roman" w:hAnsi="Times New Roman" w:cs="Times New Roman"/>
                <w:sz w:val="18"/>
                <w:szCs w:val="18"/>
              </w:rPr>
              <w:t xml:space="preserve"> f</w:t>
            </w:r>
            <w:r w:rsidR="00AA75B1" w:rsidRPr="00A071E2">
              <w:rPr>
                <w:rFonts w:ascii="Times New Roman" w:hAnsi="Times New Roman" w:cs="Times New Roman"/>
                <w:sz w:val="18"/>
                <w:szCs w:val="18"/>
              </w:rPr>
              <w:t xml:space="preserve">ully adjusted for socio-demographic (age, sex, </w:t>
            </w:r>
            <w:r w:rsidR="00495989" w:rsidRPr="00A071E2">
              <w:rPr>
                <w:rFonts w:ascii="Times New Roman" w:hAnsi="Times New Roman" w:cs="Times New Roman"/>
                <w:sz w:val="18"/>
                <w:szCs w:val="18"/>
              </w:rPr>
              <w:t>marital status, years of education</w:t>
            </w:r>
            <w:r w:rsidR="00AA75B1" w:rsidRPr="00A071E2">
              <w:rPr>
                <w:rFonts w:ascii="Times New Roman" w:hAnsi="Times New Roman" w:cs="Times New Roman"/>
                <w:sz w:val="18"/>
                <w:szCs w:val="18"/>
              </w:rPr>
              <w:t>), lifestyle (</w:t>
            </w:r>
            <w:r w:rsidR="00495989" w:rsidRPr="00A071E2">
              <w:rPr>
                <w:rFonts w:ascii="Times New Roman" w:hAnsi="Times New Roman" w:cs="Times New Roman"/>
                <w:sz w:val="18"/>
                <w:szCs w:val="18"/>
              </w:rPr>
              <w:t xml:space="preserve">PASE score, smoking status, alcohol </w:t>
            </w:r>
            <w:r w:rsidR="00FB09C4" w:rsidRPr="00A071E2">
              <w:rPr>
                <w:rFonts w:ascii="Times New Roman" w:hAnsi="Times New Roman" w:cs="Times New Roman"/>
                <w:sz w:val="18"/>
                <w:szCs w:val="18"/>
              </w:rPr>
              <w:t>consumption</w:t>
            </w:r>
            <w:r w:rsidR="00AA75B1" w:rsidRPr="00A071E2">
              <w:rPr>
                <w:rFonts w:ascii="Times New Roman" w:hAnsi="Times New Roman" w:cs="Times New Roman"/>
                <w:sz w:val="18"/>
                <w:szCs w:val="18"/>
              </w:rPr>
              <w:t xml:space="preserve">) variables and the </w:t>
            </w:r>
            <w:r w:rsidR="00495989" w:rsidRPr="00A071E2">
              <w:rPr>
                <w:rFonts w:ascii="Times New Roman" w:hAnsi="Times New Roman" w:cs="Times New Roman"/>
                <w:sz w:val="18"/>
                <w:szCs w:val="18"/>
              </w:rPr>
              <w:t>presence of diseases (hip or femoral neck fracture in the last five years, hypertension, diabetes mellitus, lung disease, joint disease, gastrointestinal disease, heart disease, heart attack in the last three years, kidney disease, liver disease, cancer occurr</w:t>
            </w:r>
            <w:r w:rsidR="001F5D2E" w:rsidRPr="00A071E2">
              <w:rPr>
                <w:rFonts w:ascii="Times New Roman" w:hAnsi="Times New Roman" w:cs="Times New Roman"/>
                <w:sz w:val="18"/>
                <w:szCs w:val="18"/>
              </w:rPr>
              <w:t>ing</w:t>
            </w:r>
            <w:r w:rsidR="00495989" w:rsidRPr="00A071E2">
              <w:rPr>
                <w:rFonts w:ascii="Times New Roman" w:hAnsi="Times New Roman" w:cs="Times New Roman"/>
                <w:sz w:val="18"/>
                <w:szCs w:val="18"/>
              </w:rPr>
              <w:t xml:space="preserve"> in the last three years, neurological disease, stroke in the last three years, eye disease)</w:t>
            </w:r>
            <w:r w:rsidR="00095EC4" w:rsidRPr="00A071E2">
              <w:rPr>
                <w:rFonts w:ascii="Times New Roman" w:hAnsi="Times New Roman" w:cs="Times New Roman"/>
                <w:sz w:val="18"/>
                <w:szCs w:val="18"/>
              </w:rPr>
              <w:t>.</w:t>
            </w:r>
          </w:p>
          <w:p w14:paraId="0B8FE791" w14:textId="1285258D" w:rsidR="00615370" w:rsidRPr="00A071E2" w:rsidRDefault="00615370" w:rsidP="00AB363B">
            <w:pPr>
              <w:spacing w:line="240" w:lineRule="auto"/>
              <w:jc w:val="left"/>
              <w:rPr>
                <w:rFonts w:ascii="Times New Roman" w:hAnsi="Times New Roman" w:cs="Times New Roman"/>
                <w:sz w:val="18"/>
                <w:szCs w:val="18"/>
              </w:rPr>
            </w:pPr>
            <w:r w:rsidRPr="00A071E2">
              <w:rPr>
                <w:rFonts w:ascii="Times New Roman" w:hAnsi="Times New Roman" w:cs="Times New Roman"/>
                <w:sz w:val="18"/>
                <w:szCs w:val="18"/>
              </w:rPr>
              <w:t xml:space="preserve">Results are shown for the obesity categories: SO: FMp ≥30.41/41.10% (m/f) and handgrip strength &lt;30/20 kg (m/f), SO extended (GAITRite): </w:t>
            </w:r>
            <w:r w:rsidR="005A73A7" w:rsidRPr="00A071E2">
              <w:rPr>
                <w:rFonts w:ascii="Times New Roman" w:hAnsi="Times New Roman" w:cs="Times New Roman"/>
                <w:sz w:val="18"/>
                <w:szCs w:val="18"/>
              </w:rPr>
              <w:t xml:space="preserve">FMp ≥30.41/41.10% (m/f) and handgrip strength &lt;30/20 kg (m/f) and relative muscle mass &lt;9.62/7.12 kg/m² (m/f) and </w:t>
            </w:r>
            <w:r w:rsidR="0036751A" w:rsidRPr="00A071E2">
              <w:rPr>
                <w:rFonts w:ascii="Times New Roman" w:hAnsi="Times New Roman" w:cs="Times New Roman"/>
                <w:sz w:val="18"/>
                <w:szCs w:val="18"/>
              </w:rPr>
              <w:t>normal gait speed &gt;0.8m/s</w:t>
            </w:r>
            <w:r w:rsidRPr="00A071E2">
              <w:rPr>
                <w:rFonts w:ascii="Times New Roman" w:hAnsi="Times New Roman" w:cs="Times New Roman"/>
                <w:sz w:val="18"/>
                <w:szCs w:val="18"/>
              </w:rPr>
              <w:t>, SO extended (TUG)</w:t>
            </w:r>
            <w:r w:rsidR="005A73A7" w:rsidRPr="00A071E2">
              <w:rPr>
                <w:rFonts w:ascii="Times New Roman" w:hAnsi="Times New Roman" w:cs="Times New Roman"/>
                <w:sz w:val="18"/>
                <w:szCs w:val="18"/>
              </w:rPr>
              <w:t>: FMp ≥30.41/41.10% (m/f) and handgrip strength &lt;30/20 kg (m/f) and relative muscle mass &lt;9.62/7.12 kg/m² (m/f)</w:t>
            </w:r>
            <w:r w:rsidR="0036751A" w:rsidRPr="00A071E2">
              <w:rPr>
                <w:rFonts w:ascii="Times New Roman" w:hAnsi="Times New Roman" w:cs="Times New Roman"/>
                <w:sz w:val="18"/>
                <w:szCs w:val="18"/>
              </w:rPr>
              <w:t xml:space="preserve"> and TUG &gt;9.0 s (60-69 years), &gt;10.2 s (70-7</w:t>
            </w:r>
            <w:r w:rsidR="001C2D1F" w:rsidRPr="00A071E2">
              <w:rPr>
                <w:rFonts w:ascii="Times New Roman" w:hAnsi="Times New Roman" w:cs="Times New Roman"/>
                <w:sz w:val="18"/>
                <w:szCs w:val="18"/>
              </w:rPr>
              <w:t>9 years), &gt;12.7 s (80-99 years).</w:t>
            </w:r>
          </w:p>
          <w:p w14:paraId="6A23C952" w14:textId="18FE48A0" w:rsidR="00495989" w:rsidRPr="00A071E2" w:rsidRDefault="00495989" w:rsidP="00AB363B">
            <w:pPr>
              <w:spacing w:line="240" w:lineRule="auto"/>
              <w:jc w:val="left"/>
              <w:rPr>
                <w:rFonts w:ascii="Times New Roman" w:hAnsi="Times New Roman" w:cs="Times New Roman"/>
                <w:sz w:val="18"/>
                <w:szCs w:val="18"/>
              </w:rPr>
            </w:pPr>
            <w:r w:rsidRPr="00A071E2">
              <w:rPr>
                <w:rFonts w:ascii="Times New Roman" w:hAnsi="Times New Roman" w:cs="Times New Roman"/>
                <w:sz w:val="18"/>
                <w:szCs w:val="18"/>
              </w:rPr>
              <w:t xml:space="preserve">Significant results (p&lt;0.05) are </w:t>
            </w:r>
            <w:r w:rsidRPr="00A071E2">
              <w:rPr>
                <w:rFonts w:ascii="Times New Roman" w:hAnsi="Times New Roman" w:cs="Times New Roman"/>
                <w:b/>
                <w:sz w:val="18"/>
                <w:szCs w:val="18"/>
              </w:rPr>
              <w:t>highlighted</w:t>
            </w:r>
            <w:r w:rsidR="001C2D1F" w:rsidRPr="00A071E2">
              <w:rPr>
                <w:rFonts w:ascii="Times New Roman" w:hAnsi="Times New Roman" w:cs="Times New Roman"/>
                <w:sz w:val="18"/>
                <w:szCs w:val="18"/>
              </w:rPr>
              <w:t>.</w:t>
            </w:r>
          </w:p>
          <w:p w14:paraId="79EF4B04" w14:textId="75D646DA" w:rsidR="001A6F18" w:rsidRPr="00A071E2" w:rsidRDefault="001A6F18" w:rsidP="00AB363B">
            <w:pPr>
              <w:spacing w:line="240" w:lineRule="auto"/>
              <w:jc w:val="left"/>
              <w:rPr>
                <w:rFonts w:ascii="Times New Roman" w:hAnsi="Times New Roman" w:cs="Times New Roman"/>
                <w:sz w:val="20"/>
                <w:szCs w:val="20"/>
              </w:rPr>
            </w:pPr>
            <w:r w:rsidRPr="00A071E2">
              <w:rPr>
                <w:rFonts w:ascii="Times New Roman" w:hAnsi="Times New Roman" w:cs="Times New Roman"/>
                <w:sz w:val="18"/>
                <w:szCs w:val="18"/>
              </w:rPr>
              <w:t>Data of the KORA-Age study conducted in Southern Germany between 2009 and 2012.</w:t>
            </w:r>
          </w:p>
        </w:tc>
      </w:tr>
    </w:tbl>
    <w:p w14:paraId="7742BAAC" w14:textId="5AF4E5ED" w:rsidR="003C50C4" w:rsidRPr="00A071E2" w:rsidRDefault="003C50C4" w:rsidP="002C0F0D">
      <w:pPr>
        <w:rPr>
          <w:rFonts w:ascii="Times New Roman" w:hAnsi="Times New Roman" w:cs="Times New Roman"/>
          <w:sz w:val="16"/>
          <w:szCs w:val="16"/>
        </w:rPr>
      </w:pPr>
    </w:p>
    <w:bookmarkEnd w:id="1"/>
    <w:bookmarkEnd w:id="2"/>
    <w:p w14:paraId="206E83DF" w14:textId="77777777" w:rsidR="00C33A40" w:rsidRPr="00A071E2" w:rsidRDefault="00C33A40">
      <w:pPr>
        <w:spacing w:after="200" w:line="276" w:lineRule="auto"/>
        <w:jc w:val="left"/>
        <w:rPr>
          <w:rFonts w:ascii="Times New Roman" w:hAnsi="Times New Roman" w:cs="Times New Roman"/>
          <w:sz w:val="16"/>
          <w:szCs w:val="16"/>
        </w:rPr>
      </w:pPr>
      <w:r w:rsidRPr="00A071E2">
        <w:rPr>
          <w:rFonts w:ascii="Times New Roman" w:hAnsi="Times New Roman" w:cs="Times New Roman"/>
          <w:sz w:val="16"/>
          <w:szCs w:val="16"/>
        </w:rPr>
        <w:br w:type="page"/>
      </w:r>
    </w:p>
    <w:p w14:paraId="42BD88E8" w14:textId="3708E4B9" w:rsidR="00B356D9" w:rsidRPr="00FE6700" w:rsidRDefault="00B356D9" w:rsidP="00FE6700">
      <w:pPr>
        <w:rPr>
          <w:rFonts w:ascii="Times New Roman" w:hAnsi="Times New Roman" w:cs="Times New Roman"/>
          <w:b/>
          <w:sz w:val="24"/>
          <w:szCs w:val="24"/>
        </w:rPr>
      </w:pPr>
      <w:r w:rsidRPr="00FE6700">
        <w:rPr>
          <w:rFonts w:ascii="Times New Roman" w:hAnsi="Times New Roman" w:cs="Times New Roman"/>
          <w:b/>
          <w:sz w:val="24"/>
          <w:szCs w:val="24"/>
        </w:rPr>
        <w:lastRenderedPageBreak/>
        <w:t>Supplementa</w:t>
      </w:r>
      <w:r w:rsidR="0047640E">
        <w:rPr>
          <w:rFonts w:ascii="Times New Roman" w:hAnsi="Times New Roman" w:cs="Times New Roman"/>
          <w:b/>
          <w:sz w:val="24"/>
          <w:szCs w:val="24"/>
        </w:rPr>
        <w:t>l</w:t>
      </w:r>
      <w:r w:rsidRPr="00FE6700">
        <w:rPr>
          <w:rFonts w:ascii="Times New Roman" w:hAnsi="Times New Roman" w:cs="Times New Roman"/>
          <w:b/>
          <w:sz w:val="24"/>
          <w:szCs w:val="24"/>
        </w:rPr>
        <w:t xml:space="preserve"> Table </w:t>
      </w:r>
      <w:r w:rsidR="00A422CA" w:rsidRPr="00FE6700">
        <w:rPr>
          <w:rFonts w:ascii="Times New Roman" w:hAnsi="Times New Roman" w:cs="Times New Roman"/>
          <w:b/>
          <w:sz w:val="24"/>
          <w:szCs w:val="24"/>
        </w:rPr>
        <w:t>8</w:t>
      </w:r>
      <w:r w:rsidRPr="00FE6700">
        <w:rPr>
          <w:rFonts w:ascii="Times New Roman" w:hAnsi="Times New Roman" w:cs="Times New Roman"/>
          <w:b/>
          <w:sz w:val="24"/>
          <w:szCs w:val="24"/>
        </w:rPr>
        <w:t xml:space="preserve">: </w:t>
      </w:r>
      <w:r w:rsidR="007C7435" w:rsidRPr="00FE6700">
        <w:rPr>
          <w:rFonts w:ascii="Times New Roman" w:hAnsi="Times New Roman" w:cs="Times New Roman"/>
          <w:sz w:val="24"/>
          <w:szCs w:val="24"/>
        </w:rPr>
        <w:t xml:space="preserve">Comparison of cross-sectional and longitudinal </w:t>
      </w:r>
      <w:r w:rsidRPr="00FE6700">
        <w:rPr>
          <w:rFonts w:ascii="Times New Roman" w:hAnsi="Times New Roman" w:cs="Times New Roman"/>
          <w:sz w:val="24"/>
          <w:szCs w:val="24"/>
        </w:rPr>
        <w:t xml:space="preserve">associations between different definitions of </w:t>
      </w:r>
      <w:r w:rsidR="002350AD" w:rsidRPr="00FE6700">
        <w:rPr>
          <w:rFonts w:ascii="Times New Roman" w:hAnsi="Times New Roman" w:cs="Times New Roman"/>
          <w:sz w:val="24"/>
          <w:szCs w:val="24"/>
        </w:rPr>
        <w:t xml:space="preserve">categorized </w:t>
      </w:r>
      <w:r w:rsidRPr="00FE6700">
        <w:rPr>
          <w:rFonts w:ascii="Times New Roman" w:hAnsi="Times New Roman" w:cs="Times New Roman"/>
          <w:sz w:val="24"/>
          <w:szCs w:val="24"/>
        </w:rPr>
        <w:t xml:space="preserve">SO and </w:t>
      </w:r>
      <w:r w:rsidR="00A422CA" w:rsidRPr="00FE6700">
        <w:rPr>
          <w:rFonts w:ascii="Times New Roman" w:hAnsi="Times New Roman" w:cs="Times New Roman"/>
          <w:sz w:val="24"/>
          <w:szCs w:val="24"/>
        </w:rPr>
        <w:t>(</w:t>
      </w:r>
      <w:r w:rsidR="00C37595" w:rsidRPr="00FE6700">
        <w:rPr>
          <w:rFonts w:ascii="Times New Roman" w:hAnsi="Times New Roman" w:cs="Times New Roman"/>
          <w:sz w:val="24"/>
          <w:szCs w:val="24"/>
        </w:rPr>
        <w:t>deterioration of/improvement of</w:t>
      </w:r>
      <w:r w:rsidR="00A422CA" w:rsidRPr="00FE6700">
        <w:rPr>
          <w:rFonts w:ascii="Times New Roman" w:hAnsi="Times New Roman" w:cs="Times New Roman"/>
          <w:sz w:val="24"/>
          <w:szCs w:val="24"/>
        </w:rPr>
        <w:t xml:space="preserve">) </w:t>
      </w:r>
      <w:r w:rsidRPr="00FE6700">
        <w:rPr>
          <w:rFonts w:ascii="Times New Roman" w:hAnsi="Times New Roman" w:cs="Times New Roman"/>
          <w:sz w:val="24"/>
          <w:szCs w:val="24"/>
        </w:rPr>
        <w:t>SRPC</w:t>
      </w:r>
    </w:p>
    <w:tbl>
      <w:tblPr>
        <w:tblW w:w="104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1276"/>
        <w:gridCol w:w="851"/>
        <w:gridCol w:w="1701"/>
        <w:gridCol w:w="1701"/>
        <w:gridCol w:w="850"/>
        <w:gridCol w:w="851"/>
        <w:gridCol w:w="850"/>
      </w:tblGrid>
      <w:tr w:rsidR="0022689D" w:rsidRPr="00A071E2" w14:paraId="32DE9A56" w14:textId="77777777" w:rsidTr="00E543C8">
        <w:trPr>
          <w:cantSplit/>
          <w:trHeight w:val="362"/>
          <w:tblHeader/>
        </w:trPr>
        <w:tc>
          <w:tcPr>
            <w:tcW w:w="2410" w:type="dxa"/>
            <w:tcBorders>
              <w:top w:val="single" w:sz="8" w:space="0" w:color="auto"/>
              <w:left w:val="nil"/>
              <w:bottom w:val="single" w:sz="8" w:space="0" w:color="auto"/>
              <w:right w:val="nil"/>
            </w:tcBorders>
            <w:shd w:val="clear" w:color="auto" w:fill="FFFFFF"/>
            <w:tcMar>
              <w:left w:w="67" w:type="dxa"/>
              <w:right w:w="67" w:type="dxa"/>
            </w:tcMar>
            <w:vAlign w:val="center"/>
          </w:tcPr>
          <w:p w14:paraId="7C3A060B" w14:textId="77777777" w:rsidR="0022689D" w:rsidRPr="007F7E7A" w:rsidRDefault="0022689D"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Measure of obesity</w:t>
            </w:r>
          </w:p>
        </w:tc>
        <w:tc>
          <w:tcPr>
            <w:tcW w:w="1276" w:type="dxa"/>
            <w:tcBorders>
              <w:top w:val="single" w:sz="8" w:space="0" w:color="auto"/>
              <w:left w:val="nil"/>
              <w:bottom w:val="single" w:sz="8" w:space="0" w:color="auto"/>
              <w:right w:val="nil"/>
            </w:tcBorders>
            <w:shd w:val="clear" w:color="auto" w:fill="FFFFFF"/>
            <w:tcMar>
              <w:left w:w="67" w:type="dxa"/>
              <w:right w:w="67" w:type="dxa"/>
            </w:tcMar>
            <w:vAlign w:val="center"/>
          </w:tcPr>
          <w:p w14:paraId="5906C510" w14:textId="39A14B1D" w:rsidR="0022689D" w:rsidRPr="007F7E7A" w:rsidRDefault="00802DE7"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β estimate</w:t>
            </w:r>
          </w:p>
        </w:tc>
        <w:tc>
          <w:tcPr>
            <w:tcW w:w="851" w:type="dxa"/>
            <w:tcBorders>
              <w:top w:val="single" w:sz="8" w:space="0" w:color="auto"/>
              <w:left w:val="nil"/>
              <w:bottom w:val="single" w:sz="8" w:space="0" w:color="auto"/>
              <w:right w:val="nil"/>
            </w:tcBorders>
            <w:shd w:val="clear" w:color="auto" w:fill="FFFFFF"/>
            <w:tcMar>
              <w:left w:w="67" w:type="dxa"/>
              <w:right w:w="67" w:type="dxa"/>
            </w:tcMar>
            <w:vAlign w:val="center"/>
          </w:tcPr>
          <w:p w14:paraId="73C2D465" w14:textId="77777777" w:rsidR="0022689D" w:rsidRPr="007F7E7A" w:rsidRDefault="0022689D"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p-value</w:t>
            </w:r>
          </w:p>
        </w:tc>
        <w:tc>
          <w:tcPr>
            <w:tcW w:w="1701" w:type="dxa"/>
            <w:tcBorders>
              <w:top w:val="single" w:sz="8" w:space="0" w:color="auto"/>
              <w:left w:val="nil"/>
              <w:bottom w:val="single" w:sz="8" w:space="0" w:color="auto"/>
              <w:right w:val="nil"/>
            </w:tcBorders>
            <w:shd w:val="clear" w:color="auto" w:fill="FFFFFF"/>
            <w:vAlign w:val="center"/>
          </w:tcPr>
          <w:p w14:paraId="145B21E0" w14:textId="77777777" w:rsidR="0022689D" w:rsidRPr="007F7E7A" w:rsidRDefault="0022689D"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OR (95% CI)</w:t>
            </w:r>
          </w:p>
        </w:tc>
        <w:tc>
          <w:tcPr>
            <w:tcW w:w="1701" w:type="dxa"/>
            <w:tcBorders>
              <w:top w:val="single" w:sz="8" w:space="0" w:color="auto"/>
              <w:left w:val="nil"/>
              <w:bottom w:val="single" w:sz="8" w:space="0" w:color="auto"/>
              <w:right w:val="nil"/>
            </w:tcBorders>
            <w:shd w:val="clear" w:color="auto" w:fill="FFFFFF"/>
            <w:vAlign w:val="center"/>
          </w:tcPr>
          <w:p w14:paraId="3E8A7100" w14:textId="4F367608" w:rsidR="0022689D" w:rsidRPr="007F7E7A" w:rsidRDefault="002E370C"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AUC (</w:t>
            </w:r>
            <w:r w:rsidR="0022689D" w:rsidRPr="007F7E7A">
              <w:rPr>
                <w:rFonts w:ascii="Times New Roman" w:eastAsiaTheme="minorEastAsia" w:hAnsi="Times New Roman" w:cs="Times New Roman"/>
                <w:b/>
                <w:iCs/>
                <w:color w:val="000000"/>
                <w:sz w:val="20"/>
                <w:szCs w:val="20"/>
              </w:rPr>
              <w:t>ΔAUC</w:t>
            </w:r>
            <w:r w:rsidRPr="007F7E7A">
              <w:rPr>
                <w:rFonts w:ascii="Times New Roman" w:eastAsiaTheme="minorEastAsia" w:hAnsi="Times New Roman" w:cs="Times New Roman"/>
                <w:b/>
                <w:iCs/>
                <w:color w:val="000000"/>
                <w:sz w:val="20"/>
                <w:szCs w:val="20"/>
              </w:rPr>
              <w:t>)</w:t>
            </w:r>
          </w:p>
        </w:tc>
        <w:tc>
          <w:tcPr>
            <w:tcW w:w="850" w:type="dxa"/>
            <w:tcBorders>
              <w:top w:val="single" w:sz="8" w:space="0" w:color="auto"/>
              <w:left w:val="nil"/>
              <w:bottom w:val="single" w:sz="8" w:space="0" w:color="auto"/>
              <w:right w:val="nil"/>
            </w:tcBorders>
            <w:shd w:val="clear" w:color="auto" w:fill="FFFFFF"/>
            <w:tcMar>
              <w:left w:w="67" w:type="dxa"/>
              <w:right w:w="67" w:type="dxa"/>
            </w:tcMar>
            <w:vAlign w:val="center"/>
          </w:tcPr>
          <w:p w14:paraId="601DE87C" w14:textId="77777777" w:rsidR="0022689D" w:rsidRPr="007F7E7A" w:rsidRDefault="0022689D"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R²</w:t>
            </w:r>
          </w:p>
        </w:tc>
        <w:tc>
          <w:tcPr>
            <w:tcW w:w="851" w:type="dxa"/>
            <w:tcBorders>
              <w:top w:val="single" w:sz="8" w:space="0" w:color="auto"/>
              <w:left w:val="nil"/>
              <w:bottom w:val="single" w:sz="8" w:space="0" w:color="auto"/>
              <w:right w:val="nil"/>
            </w:tcBorders>
            <w:shd w:val="clear" w:color="auto" w:fill="FFFFFF"/>
            <w:tcMar>
              <w:left w:w="67" w:type="dxa"/>
              <w:right w:w="67" w:type="dxa"/>
            </w:tcMar>
            <w:vAlign w:val="center"/>
          </w:tcPr>
          <w:p w14:paraId="766CD4EE" w14:textId="77777777" w:rsidR="0022689D" w:rsidRPr="007F7E7A" w:rsidRDefault="0022689D"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AIC</w:t>
            </w:r>
          </w:p>
        </w:tc>
        <w:tc>
          <w:tcPr>
            <w:tcW w:w="850" w:type="dxa"/>
            <w:tcBorders>
              <w:top w:val="single" w:sz="8" w:space="0" w:color="auto"/>
              <w:left w:val="nil"/>
              <w:bottom w:val="single" w:sz="8" w:space="0" w:color="auto"/>
              <w:right w:val="nil"/>
            </w:tcBorders>
            <w:shd w:val="clear" w:color="auto" w:fill="FFFFFF"/>
            <w:vAlign w:val="center"/>
          </w:tcPr>
          <w:p w14:paraId="4831A047" w14:textId="77777777" w:rsidR="0022689D" w:rsidRPr="007F7E7A" w:rsidRDefault="0022689D"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BIC</w:t>
            </w:r>
          </w:p>
        </w:tc>
      </w:tr>
      <w:tr w:rsidR="00B356D9" w:rsidRPr="00A071E2" w14:paraId="72C2B7E1" w14:textId="77777777" w:rsidTr="00E543C8">
        <w:trPr>
          <w:cantSplit/>
          <w:trHeight w:val="328"/>
        </w:trPr>
        <w:tc>
          <w:tcPr>
            <w:tcW w:w="10490" w:type="dxa"/>
            <w:gridSpan w:val="8"/>
            <w:tcBorders>
              <w:top w:val="single" w:sz="8" w:space="0" w:color="auto"/>
              <w:left w:val="nil"/>
              <w:bottom w:val="nil"/>
              <w:right w:val="nil"/>
            </w:tcBorders>
            <w:shd w:val="clear" w:color="auto" w:fill="D9D9D9" w:themeFill="background1" w:themeFillShade="D9"/>
            <w:tcMar>
              <w:left w:w="67" w:type="dxa"/>
              <w:right w:w="67" w:type="dxa"/>
            </w:tcMar>
            <w:vAlign w:val="center"/>
          </w:tcPr>
          <w:p w14:paraId="20D3A737" w14:textId="5292A1D7" w:rsidR="00B356D9" w:rsidRPr="007F7E7A" w:rsidRDefault="00B356D9" w:rsidP="00AB363B">
            <w:pPr>
              <w:spacing w:line="240" w:lineRule="auto"/>
              <w:jc w:val="left"/>
              <w:rPr>
                <w:rFonts w:ascii="Times New Roman" w:hAnsi="Times New Roman" w:cs="Times New Roman"/>
                <w:b/>
                <w:sz w:val="20"/>
                <w:szCs w:val="20"/>
              </w:rPr>
            </w:pPr>
            <w:r w:rsidRPr="007F7E7A">
              <w:rPr>
                <w:rFonts w:ascii="Times New Roman" w:hAnsi="Times New Roman" w:cs="Times New Roman"/>
                <w:b/>
                <w:sz w:val="20"/>
                <w:szCs w:val="20"/>
              </w:rPr>
              <w:t>Cross-sectional (</w:t>
            </w:r>
            <w:r w:rsidR="00734F0E" w:rsidRPr="007F7E7A">
              <w:rPr>
                <w:rFonts w:ascii="Times New Roman" w:hAnsi="Times New Roman" w:cs="Times New Roman"/>
                <w:b/>
                <w:sz w:val="20"/>
                <w:szCs w:val="20"/>
              </w:rPr>
              <w:t>Model</w:t>
            </w:r>
            <w:r w:rsidR="00FE01CA" w:rsidRPr="007F7E7A">
              <w:rPr>
                <w:rFonts w:ascii="Times New Roman" w:hAnsi="Times New Roman" w:cs="Times New Roman"/>
                <w:b/>
                <w:sz w:val="20"/>
                <w:szCs w:val="20"/>
              </w:rPr>
              <w:t xml:space="preserve"> </w:t>
            </w:r>
            <w:r w:rsidR="002350AD" w:rsidRPr="007F7E7A">
              <w:rPr>
                <w:rFonts w:ascii="Times New Roman" w:hAnsi="Times New Roman" w:cs="Times New Roman"/>
                <w:b/>
                <w:sz w:val="20"/>
                <w:szCs w:val="20"/>
              </w:rPr>
              <w:t xml:space="preserve">3: </w:t>
            </w:r>
            <w:r w:rsidR="004403EA" w:rsidRPr="007F7E7A">
              <w:rPr>
                <w:rFonts w:ascii="Times New Roman" w:hAnsi="Times New Roman" w:cs="Times New Roman"/>
                <w:b/>
                <w:sz w:val="20"/>
                <w:szCs w:val="20"/>
              </w:rPr>
              <w:t>N=</w:t>
            </w:r>
            <w:r w:rsidRPr="007F7E7A">
              <w:rPr>
                <w:rFonts w:ascii="Times New Roman" w:hAnsi="Times New Roman" w:cs="Times New Roman"/>
                <w:b/>
                <w:sz w:val="20"/>
                <w:szCs w:val="20"/>
              </w:rPr>
              <w:t>8</w:t>
            </w:r>
            <w:r w:rsidR="0004220C" w:rsidRPr="007F7E7A">
              <w:rPr>
                <w:rFonts w:ascii="Times New Roman" w:hAnsi="Times New Roman" w:cs="Times New Roman"/>
                <w:b/>
                <w:sz w:val="20"/>
                <w:szCs w:val="20"/>
              </w:rPr>
              <w:t>24</w:t>
            </w:r>
            <w:r w:rsidRPr="007F7E7A">
              <w:rPr>
                <w:rFonts w:ascii="Times New Roman" w:hAnsi="Times New Roman" w:cs="Times New Roman"/>
                <w:b/>
                <w:sz w:val="20"/>
                <w:szCs w:val="20"/>
              </w:rPr>
              <w:t>)</w:t>
            </w:r>
          </w:p>
        </w:tc>
      </w:tr>
      <w:tr w:rsidR="0022689D" w:rsidRPr="00A071E2" w14:paraId="196699DB" w14:textId="77777777" w:rsidTr="00E543C8">
        <w:trPr>
          <w:cantSplit/>
          <w:trHeight w:val="363"/>
        </w:trPr>
        <w:tc>
          <w:tcPr>
            <w:tcW w:w="2410" w:type="dxa"/>
            <w:tcBorders>
              <w:top w:val="nil"/>
              <w:left w:val="nil"/>
              <w:bottom w:val="nil"/>
              <w:right w:val="nil"/>
            </w:tcBorders>
            <w:shd w:val="clear" w:color="auto" w:fill="FFFFFF"/>
            <w:tcMar>
              <w:left w:w="67" w:type="dxa"/>
              <w:right w:w="67" w:type="dxa"/>
            </w:tcMar>
            <w:vAlign w:val="center"/>
          </w:tcPr>
          <w:p w14:paraId="331516D8" w14:textId="77777777" w:rsidR="0022689D" w:rsidRPr="007F7E7A" w:rsidRDefault="0022689D"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SO</w:t>
            </w:r>
          </w:p>
        </w:tc>
        <w:tc>
          <w:tcPr>
            <w:tcW w:w="1276" w:type="dxa"/>
            <w:tcBorders>
              <w:top w:val="nil"/>
              <w:left w:val="nil"/>
              <w:bottom w:val="nil"/>
              <w:right w:val="nil"/>
            </w:tcBorders>
            <w:shd w:val="clear" w:color="auto" w:fill="FFFFFF"/>
            <w:tcMar>
              <w:left w:w="67" w:type="dxa"/>
              <w:right w:w="67" w:type="dxa"/>
            </w:tcMar>
            <w:vAlign w:val="center"/>
          </w:tcPr>
          <w:p w14:paraId="4B1A29B8" w14:textId="167EDEAA" w:rsidR="0022689D" w:rsidRPr="007F7E7A" w:rsidRDefault="0004220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0.257</w:t>
            </w:r>
          </w:p>
        </w:tc>
        <w:tc>
          <w:tcPr>
            <w:tcW w:w="851" w:type="dxa"/>
            <w:tcBorders>
              <w:top w:val="nil"/>
              <w:left w:val="nil"/>
              <w:bottom w:val="nil"/>
              <w:right w:val="nil"/>
            </w:tcBorders>
            <w:shd w:val="clear" w:color="auto" w:fill="FFFFFF"/>
            <w:tcMar>
              <w:left w:w="67" w:type="dxa"/>
              <w:right w:w="67" w:type="dxa"/>
            </w:tcMar>
            <w:vAlign w:val="center"/>
          </w:tcPr>
          <w:p w14:paraId="45BF5C19" w14:textId="7FC2C703" w:rsidR="0022689D" w:rsidRPr="007F7E7A" w:rsidRDefault="0004220C" w:rsidP="00AB363B">
            <w:pPr>
              <w:spacing w:line="240" w:lineRule="auto"/>
              <w:jc w:val="center"/>
              <w:rPr>
                <w:rFonts w:ascii="Times New Roman" w:hAnsi="Times New Roman" w:cs="Times New Roman"/>
                <w:b/>
                <w:color w:val="000000" w:themeColor="text1"/>
                <w:sz w:val="20"/>
                <w:szCs w:val="20"/>
              </w:rPr>
            </w:pPr>
            <w:r w:rsidRPr="007F7E7A">
              <w:rPr>
                <w:rFonts w:ascii="Times New Roman" w:hAnsi="Times New Roman" w:cs="Times New Roman"/>
                <w:sz w:val="20"/>
                <w:szCs w:val="20"/>
                <w:lang w:val="de-DE"/>
              </w:rPr>
              <w:t>0.29</w:t>
            </w:r>
          </w:p>
        </w:tc>
        <w:tc>
          <w:tcPr>
            <w:tcW w:w="1701" w:type="dxa"/>
            <w:tcBorders>
              <w:top w:val="nil"/>
              <w:left w:val="nil"/>
              <w:bottom w:val="nil"/>
              <w:right w:val="nil"/>
            </w:tcBorders>
            <w:shd w:val="clear" w:color="auto" w:fill="FFFFFF"/>
            <w:vAlign w:val="center"/>
          </w:tcPr>
          <w:p w14:paraId="593D0645" w14:textId="460FDE5C" w:rsidR="0022689D" w:rsidRPr="007F7E7A" w:rsidRDefault="0004220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1.29 (0.81-2.07)</w:t>
            </w:r>
          </w:p>
        </w:tc>
        <w:tc>
          <w:tcPr>
            <w:tcW w:w="1701" w:type="dxa"/>
            <w:tcBorders>
              <w:top w:val="nil"/>
              <w:left w:val="nil"/>
              <w:bottom w:val="nil"/>
              <w:right w:val="nil"/>
            </w:tcBorders>
            <w:shd w:val="clear" w:color="auto" w:fill="FFFFFF"/>
            <w:vAlign w:val="center"/>
          </w:tcPr>
          <w:p w14:paraId="7C671833" w14:textId="63332CA1" w:rsidR="0022689D" w:rsidRPr="007F7E7A" w:rsidRDefault="0004220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0.7343 (-0.0002)</w:t>
            </w:r>
          </w:p>
        </w:tc>
        <w:tc>
          <w:tcPr>
            <w:tcW w:w="850" w:type="dxa"/>
            <w:tcBorders>
              <w:top w:val="nil"/>
              <w:left w:val="nil"/>
              <w:bottom w:val="nil"/>
              <w:right w:val="nil"/>
            </w:tcBorders>
            <w:shd w:val="clear" w:color="auto" w:fill="FFFFFF"/>
            <w:tcMar>
              <w:left w:w="67" w:type="dxa"/>
              <w:right w:w="67" w:type="dxa"/>
            </w:tcMar>
            <w:vAlign w:val="center"/>
          </w:tcPr>
          <w:p w14:paraId="1A1857DD" w14:textId="0D772FAB" w:rsidR="0022689D" w:rsidRPr="007F7E7A" w:rsidRDefault="0004220C" w:rsidP="00AB363B">
            <w:pPr>
              <w:spacing w:line="240" w:lineRule="auto"/>
              <w:jc w:val="center"/>
              <w:rPr>
                <w:rFonts w:ascii="Times New Roman" w:hAnsi="Times New Roman" w:cs="Times New Roman"/>
                <w:b/>
                <w:sz w:val="20"/>
                <w:szCs w:val="20"/>
              </w:rPr>
            </w:pPr>
            <w:r w:rsidRPr="007F7E7A">
              <w:rPr>
                <w:rFonts w:ascii="Times New Roman" w:hAnsi="Times New Roman" w:cs="Times New Roman"/>
                <w:sz w:val="20"/>
                <w:szCs w:val="20"/>
                <w:lang w:val="de-DE"/>
              </w:rPr>
              <w:t>0.1387</w:t>
            </w:r>
          </w:p>
        </w:tc>
        <w:tc>
          <w:tcPr>
            <w:tcW w:w="851" w:type="dxa"/>
            <w:tcBorders>
              <w:top w:val="nil"/>
              <w:left w:val="nil"/>
              <w:bottom w:val="nil"/>
              <w:right w:val="nil"/>
            </w:tcBorders>
            <w:shd w:val="clear" w:color="auto" w:fill="FFFFFF"/>
            <w:tcMar>
              <w:left w:w="67" w:type="dxa"/>
              <w:right w:w="67" w:type="dxa"/>
            </w:tcMar>
            <w:vAlign w:val="center"/>
          </w:tcPr>
          <w:p w14:paraId="32EF6C2A" w14:textId="04AAEC35" w:rsidR="0022689D" w:rsidRPr="007F7E7A" w:rsidRDefault="0004220C" w:rsidP="00AB363B">
            <w:pPr>
              <w:spacing w:line="240" w:lineRule="auto"/>
              <w:jc w:val="center"/>
              <w:rPr>
                <w:rFonts w:ascii="Times New Roman" w:hAnsi="Times New Roman" w:cs="Times New Roman"/>
                <w:b/>
                <w:sz w:val="20"/>
                <w:szCs w:val="20"/>
              </w:rPr>
            </w:pPr>
            <w:r w:rsidRPr="007F7E7A">
              <w:rPr>
                <w:rFonts w:ascii="Times New Roman" w:hAnsi="Times New Roman" w:cs="Times New Roman"/>
                <w:sz w:val="20"/>
                <w:szCs w:val="20"/>
                <w:lang w:val="de-DE"/>
              </w:rPr>
              <w:t>872.67</w:t>
            </w:r>
          </w:p>
        </w:tc>
        <w:tc>
          <w:tcPr>
            <w:tcW w:w="850" w:type="dxa"/>
            <w:tcBorders>
              <w:top w:val="nil"/>
              <w:left w:val="nil"/>
              <w:bottom w:val="nil"/>
              <w:right w:val="nil"/>
            </w:tcBorders>
            <w:shd w:val="clear" w:color="auto" w:fill="FFFFFF"/>
            <w:vAlign w:val="center"/>
          </w:tcPr>
          <w:p w14:paraId="2615478C" w14:textId="26541B52" w:rsidR="0022689D" w:rsidRPr="007F7E7A" w:rsidRDefault="0004220C" w:rsidP="00AB363B">
            <w:pPr>
              <w:spacing w:line="240" w:lineRule="auto"/>
              <w:jc w:val="center"/>
              <w:rPr>
                <w:rFonts w:ascii="Times New Roman" w:hAnsi="Times New Roman" w:cs="Times New Roman"/>
                <w:b/>
                <w:sz w:val="20"/>
                <w:szCs w:val="20"/>
              </w:rPr>
            </w:pPr>
            <w:r w:rsidRPr="007F7E7A">
              <w:rPr>
                <w:rFonts w:ascii="Times New Roman" w:hAnsi="Times New Roman" w:cs="Times New Roman"/>
                <w:sz w:val="20"/>
                <w:szCs w:val="20"/>
                <w:lang w:val="de-DE"/>
              </w:rPr>
              <w:t>1004.67</w:t>
            </w:r>
          </w:p>
        </w:tc>
      </w:tr>
      <w:tr w:rsidR="0022689D" w:rsidRPr="00A071E2" w14:paraId="06F495C7" w14:textId="77777777" w:rsidTr="00E543C8">
        <w:trPr>
          <w:cantSplit/>
          <w:trHeight w:val="363"/>
        </w:trPr>
        <w:tc>
          <w:tcPr>
            <w:tcW w:w="2410" w:type="dxa"/>
            <w:tcBorders>
              <w:top w:val="nil"/>
              <w:left w:val="nil"/>
              <w:bottom w:val="nil"/>
              <w:right w:val="nil"/>
            </w:tcBorders>
            <w:shd w:val="clear" w:color="auto" w:fill="FFFFFF"/>
            <w:tcMar>
              <w:left w:w="67" w:type="dxa"/>
              <w:right w:w="67" w:type="dxa"/>
            </w:tcMar>
            <w:vAlign w:val="center"/>
          </w:tcPr>
          <w:p w14:paraId="102931CA" w14:textId="30887F69" w:rsidR="0022689D" w:rsidRPr="007F7E7A" w:rsidRDefault="0022689D"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SO extended (</w:t>
            </w:r>
            <w:r w:rsidRPr="007F7E7A">
              <w:rPr>
                <w:rFonts w:ascii="Times New Roman" w:hAnsi="Times New Roman" w:cs="Times New Roman"/>
                <w:sz w:val="20"/>
                <w:szCs w:val="20"/>
              </w:rPr>
              <w:t>GAITRite</w:t>
            </w:r>
            <w:r w:rsidRPr="007F7E7A">
              <w:rPr>
                <w:rFonts w:ascii="Times New Roman" w:hAnsi="Times New Roman" w:cs="Times New Roman"/>
                <w:color w:val="000000" w:themeColor="text1"/>
                <w:sz w:val="20"/>
                <w:szCs w:val="20"/>
              </w:rPr>
              <w:t>)</w:t>
            </w:r>
          </w:p>
        </w:tc>
        <w:tc>
          <w:tcPr>
            <w:tcW w:w="1276" w:type="dxa"/>
            <w:tcBorders>
              <w:top w:val="nil"/>
              <w:left w:val="nil"/>
              <w:bottom w:val="nil"/>
              <w:right w:val="nil"/>
            </w:tcBorders>
            <w:shd w:val="clear" w:color="auto" w:fill="FFFFFF"/>
            <w:tcMar>
              <w:left w:w="67" w:type="dxa"/>
              <w:right w:w="67" w:type="dxa"/>
            </w:tcMar>
            <w:vAlign w:val="center"/>
          </w:tcPr>
          <w:p w14:paraId="1767D3F3" w14:textId="1C30E358" w:rsidR="0022689D" w:rsidRPr="007F7E7A" w:rsidRDefault="0004220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-0.138</w:t>
            </w:r>
          </w:p>
        </w:tc>
        <w:tc>
          <w:tcPr>
            <w:tcW w:w="851" w:type="dxa"/>
            <w:tcBorders>
              <w:top w:val="nil"/>
              <w:left w:val="nil"/>
              <w:bottom w:val="nil"/>
              <w:right w:val="nil"/>
            </w:tcBorders>
            <w:shd w:val="clear" w:color="auto" w:fill="FFFFFF"/>
            <w:tcMar>
              <w:left w:w="67" w:type="dxa"/>
              <w:right w:w="67" w:type="dxa"/>
            </w:tcMar>
            <w:vAlign w:val="center"/>
          </w:tcPr>
          <w:p w14:paraId="053AC249" w14:textId="6E59C46F" w:rsidR="0022689D" w:rsidRPr="007F7E7A" w:rsidRDefault="0004220C" w:rsidP="00AB363B">
            <w:pPr>
              <w:spacing w:line="240" w:lineRule="auto"/>
              <w:jc w:val="center"/>
              <w:rPr>
                <w:rFonts w:ascii="Times New Roman" w:hAnsi="Times New Roman" w:cs="Times New Roman"/>
                <w:b/>
                <w:color w:val="000000" w:themeColor="text1"/>
                <w:sz w:val="20"/>
                <w:szCs w:val="20"/>
              </w:rPr>
            </w:pPr>
            <w:r w:rsidRPr="007F7E7A">
              <w:rPr>
                <w:rFonts w:ascii="Times New Roman" w:hAnsi="Times New Roman" w:cs="Times New Roman"/>
                <w:sz w:val="20"/>
                <w:szCs w:val="20"/>
                <w:lang w:val="de-DE"/>
              </w:rPr>
              <w:t>0.66</w:t>
            </w:r>
          </w:p>
        </w:tc>
        <w:tc>
          <w:tcPr>
            <w:tcW w:w="1701" w:type="dxa"/>
            <w:tcBorders>
              <w:top w:val="nil"/>
              <w:left w:val="nil"/>
              <w:bottom w:val="nil"/>
              <w:right w:val="nil"/>
            </w:tcBorders>
            <w:shd w:val="clear" w:color="auto" w:fill="FFFFFF"/>
            <w:vAlign w:val="center"/>
          </w:tcPr>
          <w:p w14:paraId="3A3C160E" w14:textId="42FB24E4" w:rsidR="0022689D" w:rsidRPr="007F7E7A" w:rsidRDefault="0004220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0.87 (0.47-1.63)</w:t>
            </w:r>
          </w:p>
        </w:tc>
        <w:tc>
          <w:tcPr>
            <w:tcW w:w="1701" w:type="dxa"/>
            <w:tcBorders>
              <w:top w:val="nil"/>
              <w:left w:val="nil"/>
              <w:bottom w:val="nil"/>
              <w:right w:val="nil"/>
            </w:tcBorders>
            <w:shd w:val="clear" w:color="auto" w:fill="FFFFFF"/>
            <w:vAlign w:val="center"/>
          </w:tcPr>
          <w:p w14:paraId="244684AE" w14:textId="078F9414" w:rsidR="0022689D" w:rsidRPr="007F7E7A" w:rsidRDefault="0004220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0.7354 (0.0009)</w:t>
            </w:r>
          </w:p>
        </w:tc>
        <w:tc>
          <w:tcPr>
            <w:tcW w:w="850" w:type="dxa"/>
            <w:tcBorders>
              <w:top w:val="nil"/>
              <w:left w:val="nil"/>
              <w:bottom w:val="nil"/>
              <w:right w:val="nil"/>
            </w:tcBorders>
            <w:shd w:val="clear" w:color="auto" w:fill="FFFFFF"/>
            <w:tcMar>
              <w:left w:w="67" w:type="dxa"/>
              <w:right w:w="67" w:type="dxa"/>
            </w:tcMar>
            <w:vAlign w:val="center"/>
          </w:tcPr>
          <w:p w14:paraId="405CD416" w14:textId="0BF20F0A" w:rsidR="0022689D" w:rsidRPr="007F7E7A" w:rsidRDefault="0004220C" w:rsidP="00AB363B">
            <w:pPr>
              <w:spacing w:line="240" w:lineRule="auto"/>
              <w:jc w:val="center"/>
              <w:rPr>
                <w:rFonts w:ascii="Times New Roman" w:hAnsi="Times New Roman" w:cs="Times New Roman"/>
                <w:b/>
                <w:sz w:val="20"/>
                <w:szCs w:val="20"/>
              </w:rPr>
            </w:pPr>
            <w:r w:rsidRPr="007F7E7A">
              <w:rPr>
                <w:rFonts w:ascii="Times New Roman" w:hAnsi="Times New Roman" w:cs="Times New Roman"/>
                <w:sz w:val="20"/>
                <w:szCs w:val="20"/>
                <w:lang w:val="de-DE"/>
              </w:rPr>
              <w:t>0.1377</w:t>
            </w:r>
          </w:p>
        </w:tc>
        <w:tc>
          <w:tcPr>
            <w:tcW w:w="851" w:type="dxa"/>
            <w:tcBorders>
              <w:top w:val="nil"/>
              <w:left w:val="nil"/>
              <w:bottom w:val="nil"/>
              <w:right w:val="nil"/>
            </w:tcBorders>
            <w:shd w:val="clear" w:color="auto" w:fill="FFFFFF"/>
            <w:tcMar>
              <w:left w:w="67" w:type="dxa"/>
              <w:right w:w="67" w:type="dxa"/>
            </w:tcMar>
            <w:vAlign w:val="center"/>
          </w:tcPr>
          <w:p w14:paraId="444137C5" w14:textId="70A09567" w:rsidR="0022689D" w:rsidRPr="007F7E7A" w:rsidRDefault="0004220C" w:rsidP="00AB363B">
            <w:pPr>
              <w:spacing w:line="240" w:lineRule="auto"/>
              <w:jc w:val="center"/>
              <w:rPr>
                <w:rFonts w:ascii="Times New Roman" w:hAnsi="Times New Roman" w:cs="Times New Roman"/>
                <w:b/>
                <w:sz w:val="20"/>
                <w:szCs w:val="20"/>
              </w:rPr>
            </w:pPr>
            <w:r w:rsidRPr="007F7E7A">
              <w:rPr>
                <w:rFonts w:ascii="Times New Roman" w:hAnsi="Times New Roman" w:cs="Times New Roman"/>
                <w:sz w:val="20"/>
                <w:szCs w:val="20"/>
                <w:lang w:val="de-DE"/>
              </w:rPr>
              <w:t>873.60</w:t>
            </w:r>
          </w:p>
        </w:tc>
        <w:tc>
          <w:tcPr>
            <w:tcW w:w="850" w:type="dxa"/>
            <w:tcBorders>
              <w:top w:val="nil"/>
              <w:left w:val="nil"/>
              <w:bottom w:val="nil"/>
              <w:right w:val="nil"/>
            </w:tcBorders>
            <w:shd w:val="clear" w:color="auto" w:fill="FFFFFF"/>
            <w:vAlign w:val="center"/>
          </w:tcPr>
          <w:p w14:paraId="15054A00" w14:textId="61942A67" w:rsidR="0022689D" w:rsidRPr="007F7E7A" w:rsidRDefault="0004220C" w:rsidP="00AB363B">
            <w:pPr>
              <w:spacing w:line="240" w:lineRule="auto"/>
              <w:jc w:val="center"/>
              <w:rPr>
                <w:rFonts w:ascii="Times New Roman" w:hAnsi="Times New Roman" w:cs="Times New Roman"/>
                <w:b/>
                <w:sz w:val="20"/>
                <w:szCs w:val="20"/>
              </w:rPr>
            </w:pPr>
            <w:r w:rsidRPr="007F7E7A">
              <w:rPr>
                <w:rFonts w:ascii="Times New Roman" w:hAnsi="Times New Roman" w:cs="Times New Roman"/>
                <w:sz w:val="20"/>
                <w:szCs w:val="20"/>
                <w:lang w:val="de-DE"/>
              </w:rPr>
              <w:t>1005.60</w:t>
            </w:r>
          </w:p>
        </w:tc>
      </w:tr>
      <w:tr w:rsidR="0022689D" w:rsidRPr="00A071E2" w14:paraId="3A3938FA" w14:textId="77777777" w:rsidTr="00E543C8">
        <w:trPr>
          <w:cantSplit/>
          <w:trHeight w:val="363"/>
        </w:trPr>
        <w:tc>
          <w:tcPr>
            <w:tcW w:w="2410" w:type="dxa"/>
            <w:tcBorders>
              <w:top w:val="nil"/>
              <w:left w:val="nil"/>
              <w:bottom w:val="nil"/>
              <w:right w:val="nil"/>
            </w:tcBorders>
            <w:shd w:val="clear" w:color="auto" w:fill="FFFFFF"/>
            <w:tcMar>
              <w:left w:w="67" w:type="dxa"/>
              <w:right w:w="67" w:type="dxa"/>
            </w:tcMar>
            <w:vAlign w:val="center"/>
          </w:tcPr>
          <w:p w14:paraId="7022BA79" w14:textId="77777777" w:rsidR="0022689D" w:rsidRPr="007F7E7A" w:rsidRDefault="0022689D"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SO extended (TUG)</w:t>
            </w:r>
          </w:p>
        </w:tc>
        <w:tc>
          <w:tcPr>
            <w:tcW w:w="1276" w:type="dxa"/>
            <w:tcBorders>
              <w:top w:val="nil"/>
              <w:left w:val="nil"/>
              <w:bottom w:val="nil"/>
              <w:right w:val="nil"/>
            </w:tcBorders>
            <w:shd w:val="clear" w:color="auto" w:fill="FFFFFF"/>
            <w:tcMar>
              <w:left w:w="67" w:type="dxa"/>
              <w:right w:w="67" w:type="dxa"/>
            </w:tcMar>
            <w:vAlign w:val="center"/>
          </w:tcPr>
          <w:p w14:paraId="7F58A339" w14:textId="6704A179" w:rsidR="0022689D" w:rsidRPr="007F7E7A" w:rsidRDefault="0004220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-0.198</w:t>
            </w:r>
          </w:p>
        </w:tc>
        <w:tc>
          <w:tcPr>
            <w:tcW w:w="851" w:type="dxa"/>
            <w:tcBorders>
              <w:top w:val="nil"/>
              <w:left w:val="nil"/>
              <w:bottom w:val="nil"/>
              <w:right w:val="nil"/>
            </w:tcBorders>
            <w:shd w:val="clear" w:color="auto" w:fill="FFFFFF"/>
            <w:tcMar>
              <w:left w:w="67" w:type="dxa"/>
              <w:right w:w="67" w:type="dxa"/>
            </w:tcMar>
            <w:vAlign w:val="center"/>
          </w:tcPr>
          <w:p w14:paraId="067AB7DF" w14:textId="7F4E1FBD" w:rsidR="0022689D" w:rsidRPr="007F7E7A" w:rsidRDefault="0004220C"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0.52</w:t>
            </w:r>
          </w:p>
        </w:tc>
        <w:tc>
          <w:tcPr>
            <w:tcW w:w="1701" w:type="dxa"/>
            <w:tcBorders>
              <w:top w:val="nil"/>
              <w:left w:val="nil"/>
              <w:bottom w:val="nil"/>
              <w:right w:val="nil"/>
            </w:tcBorders>
            <w:shd w:val="clear" w:color="auto" w:fill="FFFFFF"/>
            <w:vAlign w:val="center"/>
          </w:tcPr>
          <w:p w14:paraId="2CECAAB9" w14:textId="53CC9BD3" w:rsidR="0022689D" w:rsidRPr="007F7E7A" w:rsidRDefault="0004220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0.82 (0.45-1.49)</w:t>
            </w:r>
          </w:p>
        </w:tc>
        <w:tc>
          <w:tcPr>
            <w:tcW w:w="1701" w:type="dxa"/>
            <w:tcBorders>
              <w:top w:val="nil"/>
              <w:left w:val="nil"/>
              <w:bottom w:val="nil"/>
              <w:right w:val="nil"/>
            </w:tcBorders>
            <w:shd w:val="clear" w:color="auto" w:fill="FFFFFF"/>
            <w:vAlign w:val="center"/>
          </w:tcPr>
          <w:p w14:paraId="51707BDF" w14:textId="2138214B" w:rsidR="0022689D" w:rsidRPr="007F7E7A" w:rsidRDefault="0004220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0.7360 (0.0015)</w:t>
            </w:r>
          </w:p>
        </w:tc>
        <w:tc>
          <w:tcPr>
            <w:tcW w:w="850" w:type="dxa"/>
            <w:tcBorders>
              <w:top w:val="nil"/>
              <w:left w:val="nil"/>
              <w:bottom w:val="nil"/>
              <w:right w:val="nil"/>
            </w:tcBorders>
            <w:shd w:val="clear" w:color="auto" w:fill="FFFFFF"/>
            <w:tcMar>
              <w:left w:w="67" w:type="dxa"/>
              <w:right w:w="67" w:type="dxa"/>
            </w:tcMar>
            <w:vAlign w:val="center"/>
          </w:tcPr>
          <w:p w14:paraId="634CF1AD" w14:textId="70E91EFC" w:rsidR="0022689D" w:rsidRPr="007F7E7A" w:rsidRDefault="0004220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0.1379</w:t>
            </w:r>
          </w:p>
        </w:tc>
        <w:tc>
          <w:tcPr>
            <w:tcW w:w="851" w:type="dxa"/>
            <w:tcBorders>
              <w:top w:val="nil"/>
              <w:left w:val="nil"/>
              <w:bottom w:val="nil"/>
              <w:right w:val="nil"/>
            </w:tcBorders>
            <w:shd w:val="clear" w:color="auto" w:fill="FFFFFF"/>
            <w:tcMar>
              <w:left w:w="67" w:type="dxa"/>
              <w:right w:w="67" w:type="dxa"/>
            </w:tcMar>
            <w:vAlign w:val="center"/>
          </w:tcPr>
          <w:p w14:paraId="19E0679F" w14:textId="54F78AD9" w:rsidR="0022689D" w:rsidRPr="007F7E7A" w:rsidRDefault="0004220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873.37</w:t>
            </w:r>
          </w:p>
        </w:tc>
        <w:tc>
          <w:tcPr>
            <w:tcW w:w="850" w:type="dxa"/>
            <w:tcBorders>
              <w:top w:val="nil"/>
              <w:left w:val="nil"/>
              <w:bottom w:val="nil"/>
              <w:right w:val="nil"/>
            </w:tcBorders>
            <w:shd w:val="clear" w:color="auto" w:fill="FFFFFF"/>
            <w:vAlign w:val="center"/>
          </w:tcPr>
          <w:p w14:paraId="50F3F635" w14:textId="02867B3B" w:rsidR="0022689D" w:rsidRPr="007F7E7A" w:rsidRDefault="0004220C"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1005.36</w:t>
            </w:r>
          </w:p>
        </w:tc>
      </w:tr>
      <w:tr w:rsidR="00B356D9" w:rsidRPr="00A071E2" w14:paraId="3344398A" w14:textId="77777777" w:rsidTr="00E543C8">
        <w:trPr>
          <w:cantSplit/>
          <w:trHeight w:val="328"/>
        </w:trPr>
        <w:tc>
          <w:tcPr>
            <w:tcW w:w="10490" w:type="dxa"/>
            <w:gridSpan w:val="8"/>
            <w:tcBorders>
              <w:top w:val="nil"/>
              <w:left w:val="nil"/>
              <w:bottom w:val="nil"/>
              <w:right w:val="nil"/>
            </w:tcBorders>
            <w:shd w:val="clear" w:color="auto" w:fill="D9D9D9" w:themeFill="background1" w:themeFillShade="D9"/>
            <w:tcMar>
              <w:left w:w="67" w:type="dxa"/>
              <w:right w:w="67" w:type="dxa"/>
            </w:tcMar>
            <w:vAlign w:val="center"/>
          </w:tcPr>
          <w:p w14:paraId="404BB3F9" w14:textId="08F36C5A" w:rsidR="00B356D9" w:rsidRPr="007F7E7A" w:rsidRDefault="00B356D9" w:rsidP="00AB363B">
            <w:pPr>
              <w:spacing w:line="240" w:lineRule="auto"/>
              <w:jc w:val="left"/>
              <w:rPr>
                <w:rFonts w:ascii="Times New Roman" w:hAnsi="Times New Roman" w:cs="Times New Roman"/>
                <w:b/>
                <w:sz w:val="20"/>
                <w:szCs w:val="20"/>
              </w:rPr>
            </w:pPr>
            <w:r w:rsidRPr="007F7E7A">
              <w:rPr>
                <w:rFonts w:ascii="Times New Roman" w:hAnsi="Times New Roman" w:cs="Times New Roman"/>
                <w:b/>
                <w:sz w:val="20"/>
                <w:szCs w:val="20"/>
              </w:rPr>
              <w:t xml:space="preserve">Longitudinal </w:t>
            </w:r>
            <w:r w:rsidR="002350AD" w:rsidRPr="007F7E7A">
              <w:rPr>
                <w:rFonts w:ascii="Times New Roman" w:hAnsi="Times New Roman" w:cs="Times New Roman"/>
                <w:b/>
                <w:sz w:val="20"/>
                <w:szCs w:val="20"/>
              </w:rPr>
              <w:t xml:space="preserve">deterioration </w:t>
            </w:r>
            <w:r w:rsidRPr="007F7E7A">
              <w:rPr>
                <w:rFonts w:ascii="Times New Roman" w:hAnsi="Times New Roman" w:cs="Times New Roman"/>
                <w:b/>
                <w:sz w:val="20"/>
                <w:szCs w:val="20"/>
              </w:rPr>
              <w:t>(</w:t>
            </w:r>
            <w:r w:rsidR="00734F0E" w:rsidRPr="007F7E7A">
              <w:rPr>
                <w:rFonts w:ascii="Times New Roman" w:hAnsi="Times New Roman" w:cs="Times New Roman"/>
                <w:b/>
                <w:sz w:val="20"/>
                <w:szCs w:val="20"/>
              </w:rPr>
              <w:t>Model</w:t>
            </w:r>
            <w:r w:rsidR="00FE01CA" w:rsidRPr="007F7E7A">
              <w:rPr>
                <w:rFonts w:ascii="Times New Roman" w:hAnsi="Times New Roman" w:cs="Times New Roman"/>
                <w:b/>
                <w:sz w:val="20"/>
                <w:szCs w:val="20"/>
              </w:rPr>
              <w:t xml:space="preserve"> </w:t>
            </w:r>
            <w:r w:rsidR="002350AD" w:rsidRPr="007F7E7A">
              <w:rPr>
                <w:rFonts w:ascii="Times New Roman" w:hAnsi="Times New Roman" w:cs="Times New Roman"/>
                <w:b/>
                <w:sz w:val="20"/>
                <w:szCs w:val="20"/>
              </w:rPr>
              <w:t xml:space="preserve">2: </w:t>
            </w:r>
            <w:r w:rsidR="004403EA" w:rsidRPr="007F7E7A">
              <w:rPr>
                <w:rFonts w:ascii="Times New Roman" w:hAnsi="Times New Roman" w:cs="Times New Roman"/>
                <w:b/>
                <w:sz w:val="20"/>
                <w:szCs w:val="20"/>
              </w:rPr>
              <w:t>N=</w:t>
            </w:r>
            <w:r w:rsidRPr="007F7E7A">
              <w:rPr>
                <w:rFonts w:ascii="Times New Roman" w:hAnsi="Times New Roman" w:cs="Times New Roman"/>
                <w:b/>
                <w:sz w:val="20"/>
                <w:szCs w:val="20"/>
              </w:rPr>
              <w:t>6</w:t>
            </w:r>
            <w:r w:rsidR="002E3E12" w:rsidRPr="007F7E7A">
              <w:rPr>
                <w:rFonts w:ascii="Times New Roman" w:hAnsi="Times New Roman" w:cs="Times New Roman"/>
                <w:b/>
                <w:sz w:val="20"/>
                <w:szCs w:val="20"/>
              </w:rPr>
              <w:t>01</w:t>
            </w:r>
            <w:r w:rsidRPr="007F7E7A">
              <w:rPr>
                <w:rFonts w:ascii="Times New Roman" w:hAnsi="Times New Roman" w:cs="Times New Roman"/>
                <w:b/>
                <w:sz w:val="20"/>
                <w:szCs w:val="20"/>
              </w:rPr>
              <w:t xml:space="preserve">) </w:t>
            </w:r>
          </w:p>
        </w:tc>
      </w:tr>
      <w:tr w:rsidR="0022689D" w:rsidRPr="00A071E2" w14:paraId="0F96E5B0" w14:textId="77777777" w:rsidTr="00E543C8">
        <w:trPr>
          <w:cantSplit/>
          <w:trHeight w:val="363"/>
        </w:trPr>
        <w:tc>
          <w:tcPr>
            <w:tcW w:w="2410" w:type="dxa"/>
            <w:tcBorders>
              <w:top w:val="nil"/>
              <w:left w:val="nil"/>
              <w:bottom w:val="nil"/>
              <w:right w:val="nil"/>
            </w:tcBorders>
            <w:shd w:val="clear" w:color="auto" w:fill="FFFFFF"/>
            <w:tcMar>
              <w:left w:w="67" w:type="dxa"/>
              <w:right w:w="67" w:type="dxa"/>
            </w:tcMar>
            <w:vAlign w:val="center"/>
          </w:tcPr>
          <w:p w14:paraId="5B60340E" w14:textId="77777777" w:rsidR="0022689D" w:rsidRPr="007F7E7A" w:rsidRDefault="0022689D"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SO</w:t>
            </w:r>
          </w:p>
        </w:tc>
        <w:tc>
          <w:tcPr>
            <w:tcW w:w="1276" w:type="dxa"/>
            <w:tcBorders>
              <w:top w:val="nil"/>
              <w:left w:val="nil"/>
              <w:bottom w:val="nil"/>
              <w:right w:val="nil"/>
            </w:tcBorders>
            <w:shd w:val="clear" w:color="auto" w:fill="FFFFFF"/>
            <w:tcMar>
              <w:left w:w="67" w:type="dxa"/>
              <w:right w:w="67" w:type="dxa"/>
            </w:tcMar>
            <w:vAlign w:val="center"/>
          </w:tcPr>
          <w:p w14:paraId="14B9DD86" w14:textId="4E5E1F33" w:rsidR="0022689D" w:rsidRPr="007F7E7A" w:rsidRDefault="002E3E1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0.249</w:t>
            </w:r>
          </w:p>
        </w:tc>
        <w:tc>
          <w:tcPr>
            <w:tcW w:w="851" w:type="dxa"/>
            <w:tcBorders>
              <w:top w:val="nil"/>
              <w:left w:val="nil"/>
              <w:bottom w:val="nil"/>
              <w:right w:val="nil"/>
            </w:tcBorders>
            <w:shd w:val="clear" w:color="auto" w:fill="FFFFFF"/>
            <w:tcMar>
              <w:left w:w="67" w:type="dxa"/>
              <w:right w:w="67" w:type="dxa"/>
            </w:tcMar>
            <w:vAlign w:val="center"/>
          </w:tcPr>
          <w:p w14:paraId="39740864" w14:textId="13DFFBA5" w:rsidR="0022689D" w:rsidRPr="007F7E7A" w:rsidRDefault="002E3E12" w:rsidP="00AB363B">
            <w:pPr>
              <w:spacing w:line="240" w:lineRule="auto"/>
              <w:jc w:val="center"/>
              <w:rPr>
                <w:rFonts w:ascii="Times New Roman" w:hAnsi="Times New Roman" w:cs="Times New Roman"/>
                <w:b/>
                <w:color w:val="000000" w:themeColor="text1"/>
                <w:sz w:val="20"/>
                <w:szCs w:val="20"/>
              </w:rPr>
            </w:pPr>
            <w:r w:rsidRPr="007F7E7A">
              <w:rPr>
                <w:rFonts w:ascii="Times New Roman" w:hAnsi="Times New Roman" w:cs="Times New Roman"/>
                <w:sz w:val="20"/>
                <w:szCs w:val="20"/>
                <w:lang w:val="de-DE"/>
              </w:rPr>
              <w:t>0.45</w:t>
            </w:r>
          </w:p>
        </w:tc>
        <w:tc>
          <w:tcPr>
            <w:tcW w:w="1701" w:type="dxa"/>
            <w:tcBorders>
              <w:top w:val="nil"/>
              <w:left w:val="nil"/>
              <w:bottom w:val="nil"/>
              <w:right w:val="nil"/>
            </w:tcBorders>
            <w:shd w:val="clear" w:color="auto" w:fill="FFFFFF"/>
            <w:vAlign w:val="center"/>
          </w:tcPr>
          <w:p w14:paraId="3372AC56" w14:textId="185417C2" w:rsidR="0022689D" w:rsidRPr="007F7E7A" w:rsidRDefault="002E3E1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1.28 (0.68-2.44)</w:t>
            </w:r>
          </w:p>
        </w:tc>
        <w:tc>
          <w:tcPr>
            <w:tcW w:w="1701" w:type="dxa"/>
            <w:tcBorders>
              <w:top w:val="nil"/>
              <w:left w:val="nil"/>
              <w:bottom w:val="nil"/>
              <w:right w:val="nil"/>
            </w:tcBorders>
            <w:shd w:val="clear" w:color="auto" w:fill="FFFFFF"/>
            <w:vAlign w:val="center"/>
          </w:tcPr>
          <w:p w14:paraId="24F029A9" w14:textId="257B04D9" w:rsidR="0022689D" w:rsidRPr="007F7E7A" w:rsidRDefault="002E3E1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0.7145 (0.0003)</w:t>
            </w:r>
          </w:p>
        </w:tc>
        <w:tc>
          <w:tcPr>
            <w:tcW w:w="850" w:type="dxa"/>
            <w:tcBorders>
              <w:top w:val="nil"/>
              <w:left w:val="nil"/>
              <w:bottom w:val="nil"/>
              <w:right w:val="nil"/>
            </w:tcBorders>
            <w:shd w:val="clear" w:color="auto" w:fill="FFFFFF"/>
            <w:tcMar>
              <w:left w:w="67" w:type="dxa"/>
              <w:right w:w="67" w:type="dxa"/>
            </w:tcMar>
            <w:vAlign w:val="center"/>
          </w:tcPr>
          <w:p w14:paraId="2C7AFA2F" w14:textId="5A655A6E" w:rsidR="0022689D" w:rsidRPr="007F7E7A" w:rsidRDefault="002E3E1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0.0726</w:t>
            </w:r>
          </w:p>
        </w:tc>
        <w:tc>
          <w:tcPr>
            <w:tcW w:w="851" w:type="dxa"/>
            <w:tcBorders>
              <w:top w:val="nil"/>
              <w:left w:val="nil"/>
              <w:bottom w:val="nil"/>
              <w:right w:val="nil"/>
            </w:tcBorders>
            <w:shd w:val="clear" w:color="auto" w:fill="FFFFFF"/>
            <w:tcMar>
              <w:left w:w="67" w:type="dxa"/>
              <w:right w:w="67" w:type="dxa"/>
            </w:tcMar>
            <w:vAlign w:val="center"/>
          </w:tcPr>
          <w:p w14:paraId="04DCA2FC" w14:textId="144BAB0F" w:rsidR="0022689D" w:rsidRPr="007F7E7A" w:rsidRDefault="002E3E1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457.91</w:t>
            </w:r>
          </w:p>
        </w:tc>
        <w:tc>
          <w:tcPr>
            <w:tcW w:w="850" w:type="dxa"/>
            <w:tcBorders>
              <w:top w:val="nil"/>
              <w:left w:val="nil"/>
              <w:bottom w:val="nil"/>
              <w:right w:val="nil"/>
            </w:tcBorders>
            <w:shd w:val="clear" w:color="auto" w:fill="FFFFFF"/>
            <w:vAlign w:val="center"/>
          </w:tcPr>
          <w:p w14:paraId="1F656315" w14:textId="297BC186" w:rsidR="0022689D" w:rsidRPr="007F7E7A" w:rsidRDefault="002E3E1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519.49</w:t>
            </w:r>
          </w:p>
        </w:tc>
      </w:tr>
      <w:tr w:rsidR="0022689D" w:rsidRPr="00A071E2" w14:paraId="283AAB96" w14:textId="77777777" w:rsidTr="00E543C8">
        <w:trPr>
          <w:cantSplit/>
          <w:trHeight w:val="363"/>
        </w:trPr>
        <w:tc>
          <w:tcPr>
            <w:tcW w:w="2410" w:type="dxa"/>
            <w:tcBorders>
              <w:top w:val="nil"/>
              <w:left w:val="nil"/>
              <w:bottom w:val="nil"/>
              <w:right w:val="nil"/>
            </w:tcBorders>
            <w:shd w:val="clear" w:color="auto" w:fill="FFFFFF"/>
            <w:tcMar>
              <w:left w:w="67" w:type="dxa"/>
              <w:right w:w="67" w:type="dxa"/>
            </w:tcMar>
            <w:vAlign w:val="center"/>
          </w:tcPr>
          <w:p w14:paraId="2AF6483C" w14:textId="280602EB" w:rsidR="0022689D" w:rsidRPr="007F7E7A" w:rsidRDefault="0022689D"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SO extended (</w:t>
            </w:r>
            <w:r w:rsidRPr="007F7E7A">
              <w:rPr>
                <w:rFonts w:ascii="Times New Roman" w:hAnsi="Times New Roman" w:cs="Times New Roman"/>
                <w:sz w:val="20"/>
                <w:szCs w:val="20"/>
              </w:rPr>
              <w:t>GAITRite</w:t>
            </w:r>
            <w:r w:rsidRPr="007F7E7A">
              <w:rPr>
                <w:rFonts w:ascii="Times New Roman" w:hAnsi="Times New Roman" w:cs="Times New Roman"/>
                <w:color w:val="000000" w:themeColor="text1"/>
                <w:sz w:val="20"/>
                <w:szCs w:val="20"/>
              </w:rPr>
              <w:t>)</w:t>
            </w:r>
          </w:p>
        </w:tc>
        <w:tc>
          <w:tcPr>
            <w:tcW w:w="1276" w:type="dxa"/>
            <w:tcBorders>
              <w:top w:val="nil"/>
              <w:left w:val="nil"/>
              <w:bottom w:val="nil"/>
              <w:right w:val="nil"/>
            </w:tcBorders>
            <w:shd w:val="clear" w:color="auto" w:fill="FFFFFF"/>
            <w:tcMar>
              <w:left w:w="67" w:type="dxa"/>
              <w:right w:w="67" w:type="dxa"/>
            </w:tcMar>
            <w:vAlign w:val="center"/>
          </w:tcPr>
          <w:p w14:paraId="453E0196" w14:textId="2088D627" w:rsidR="0022689D" w:rsidRPr="007F7E7A" w:rsidRDefault="002E3E1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-0.128</w:t>
            </w:r>
          </w:p>
        </w:tc>
        <w:tc>
          <w:tcPr>
            <w:tcW w:w="851" w:type="dxa"/>
            <w:tcBorders>
              <w:top w:val="nil"/>
              <w:left w:val="nil"/>
              <w:bottom w:val="nil"/>
              <w:right w:val="nil"/>
            </w:tcBorders>
            <w:shd w:val="clear" w:color="auto" w:fill="FFFFFF"/>
            <w:tcMar>
              <w:left w:w="67" w:type="dxa"/>
              <w:right w:w="67" w:type="dxa"/>
            </w:tcMar>
            <w:vAlign w:val="center"/>
          </w:tcPr>
          <w:p w14:paraId="76CF9E85" w14:textId="12C5959A" w:rsidR="0022689D" w:rsidRPr="007F7E7A" w:rsidRDefault="002E3E12" w:rsidP="00AB363B">
            <w:pPr>
              <w:spacing w:line="240" w:lineRule="auto"/>
              <w:jc w:val="center"/>
              <w:rPr>
                <w:rFonts w:ascii="Times New Roman" w:hAnsi="Times New Roman" w:cs="Times New Roman"/>
                <w:b/>
                <w:color w:val="000000" w:themeColor="text1"/>
                <w:sz w:val="20"/>
                <w:szCs w:val="20"/>
              </w:rPr>
            </w:pPr>
            <w:r w:rsidRPr="007F7E7A">
              <w:rPr>
                <w:rFonts w:ascii="Times New Roman" w:hAnsi="Times New Roman" w:cs="Times New Roman"/>
                <w:sz w:val="20"/>
                <w:szCs w:val="20"/>
                <w:lang w:val="de-DE"/>
              </w:rPr>
              <w:t>0.77</w:t>
            </w:r>
          </w:p>
        </w:tc>
        <w:tc>
          <w:tcPr>
            <w:tcW w:w="1701" w:type="dxa"/>
            <w:tcBorders>
              <w:top w:val="nil"/>
              <w:left w:val="nil"/>
              <w:bottom w:val="nil"/>
              <w:right w:val="nil"/>
            </w:tcBorders>
            <w:shd w:val="clear" w:color="auto" w:fill="FFFFFF"/>
            <w:vAlign w:val="center"/>
          </w:tcPr>
          <w:p w14:paraId="16015C04" w14:textId="085FF6FE" w:rsidR="0022689D" w:rsidRPr="007F7E7A" w:rsidRDefault="002E3E1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0.88 (0.37-2.09)</w:t>
            </w:r>
          </w:p>
        </w:tc>
        <w:tc>
          <w:tcPr>
            <w:tcW w:w="1701" w:type="dxa"/>
            <w:tcBorders>
              <w:top w:val="nil"/>
              <w:left w:val="nil"/>
              <w:bottom w:val="nil"/>
              <w:right w:val="nil"/>
            </w:tcBorders>
            <w:shd w:val="clear" w:color="auto" w:fill="FFFFFF"/>
            <w:vAlign w:val="center"/>
          </w:tcPr>
          <w:p w14:paraId="5405573C" w14:textId="441DF5DC" w:rsidR="0022689D" w:rsidRPr="007F7E7A" w:rsidRDefault="002E3E1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0.7142 (0.0000)</w:t>
            </w:r>
          </w:p>
        </w:tc>
        <w:tc>
          <w:tcPr>
            <w:tcW w:w="850" w:type="dxa"/>
            <w:tcBorders>
              <w:top w:val="nil"/>
              <w:left w:val="nil"/>
              <w:bottom w:val="nil"/>
              <w:right w:val="nil"/>
            </w:tcBorders>
            <w:shd w:val="clear" w:color="auto" w:fill="FFFFFF"/>
            <w:tcMar>
              <w:left w:w="67" w:type="dxa"/>
              <w:right w:w="67" w:type="dxa"/>
            </w:tcMar>
            <w:vAlign w:val="center"/>
          </w:tcPr>
          <w:p w14:paraId="6BF0885D" w14:textId="0564DCA5" w:rsidR="0022689D" w:rsidRPr="007F7E7A" w:rsidRDefault="002E3E1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0.0719</w:t>
            </w:r>
          </w:p>
        </w:tc>
        <w:tc>
          <w:tcPr>
            <w:tcW w:w="851" w:type="dxa"/>
            <w:tcBorders>
              <w:top w:val="nil"/>
              <w:left w:val="nil"/>
              <w:bottom w:val="nil"/>
              <w:right w:val="nil"/>
            </w:tcBorders>
            <w:shd w:val="clear" w:color="auto" w:fill="FFFFFF"/>
            <w:tcMar>
              <w:left w:w="67" w:type="dxa"/>
              <w:right w:w="67" w:type="dxa"/>
            </w:tcMar>
            <w:vAlign w:val="center"/>
          </w:tcPr>
          <w:p w14:paraId="05AC4363" w14:textId="0BD32483" w:rsidR="0022689D" w:rsidRPr="007F7E7A" w:rsidRDefault="002E3E1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458.39</w:t>
            </w:r>
          </w:p>
        </w:tc>
        <w:tc>
          <w:tcPr>
            <w:tcW w:w="850" w:type="dxa"/>
            <w:tcBorders>
              <w:top w:val="nil"/>
              <w:left w:val="nil"/>
              <w:bottom w:val="nil"/>
              <w:right w:val="nil"/>
            </w:tcBorders>
            <w:shd w:val="clear" w:color="auto" w:fill="FFFFFF"/>
            <w:vAlign w:val="center"/>
          </w:tcPr>
          <w:p w14:paraId="3CA1DA26" w14:textId="45D3D8DA" w:rsidR="0022689D" w:rsidRPr="007F7E7A" w:rsidRDefault="002E3E1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519.97</w:t>
            </w:r>
          </w:p>
        </w:tc>
      </w:tr>
      <w:tr w:rsidR="0022689D" w:rsidRPr="00A071E2" w14:paraId="4372D7BC" w14:textId="77777777" w:rsidTr="00E543C8">
        <w:trPr>
          <w:cantSplit/>
          <w:trHeight w:val="363"/>
        </w:trPr>
        <w:tc>
          <w:tcPr>
            <w:tcW w:w="2410" w:type="dxa"/>
            <w:tcBorders>
              <w:top w:val="nil"/>
              <w:left w:val="nil"/>
              <w:bottom w:val="nil"/>
              <w:right w:val="nil"/>
            </w:tcBorders>
            <w:shd w:val="clear" w:color="auto" w:fill="FFFFFF"/>
            <w:tcMar>
              <w:left w:w="67" w:type="dxa"/>
              <w:right w:w="67" w:type="dxa"/>
            </w:tcMar>
            <w:vAlign w:val="center"/>
          </w:tcPr>
          <w:p w14:paraId="6DD573C7" w14:textId="77777777" w:rsidR="0022689D" w:rsidRPr="007F7E7A" w:rsidRDefault="0022689D"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SO extended (TUG)</w:t>
            </w:r>
          </w:p>
        </w:tc>
        <w:tc>
          <w:tcPr>
            <w:tcW w:w="1276" w:type="dxa"/>
            <w:tcBorders>
              <w:top w:val="nil"/>
              <w:left w:val="nil"/>
              <w:bottom w:val="nil"/>
              <w:right w:val="nil"/>
            </w:tcBorders>
            <w:shd w:val="clear" w:color="auto" w:fill="FFFFFF"/>
            <w:tcMar>
              <w:left w:w="67" w:type="dxa"/>
              <w:right w:w="67" w:type="dxa"/>
            </w:tcMar>
            <w:vAlign w:val="center"/>
          </w:tcPr>
          <w:p w14:paraId="30C794C7" w14:textId="6F257743" w:rsidR="0022689D" w:rsidRPr="007F7E7A" w:rsidRDefault="002E3E1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0.121</w:t>
            </w:r>
          </w:p>
        </w:tc>
        <w:tc>
          <w:tcPr>
            <w:tcW w:w="851" w:type="dxa"/>
            <w:tcBorders>
              <w:top w:val="nil"/>
              <w:left w:val="nil"/>
              <w:bottom w:val="nil"/>
              <w:right w:val="nil"/>
            </w:tcBorders>
            <w:shd w:val="clear" w:color="auto" w:fill="FFFFFF"/>
            <w:tcMar>
              <w:left w:w="67" w:type="dxa"/>
              <w:right w:w="67" w:type="dxa"/>
            </w:tcMar>
            <w:vAlign w:val="center"/>
          </w:tcPr>
          <w:p w14:paraId="73A356F4" w14:textId="0F44B7D7" w:rsidR="0022689D" w:rsidRPr="007F7E7A" w:rsidRDefault="002E3E12"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0.77</w:t>
            </w:r>
          </w:p>
        </w:tc>
        <w:tc>
          <w:tcPr>
            <w:tcW w:w="1701" w:type="dxa"/>
            <w:tcBorders>
              <w:top w:val="nil"/>
              <w:left w:val="nil"/>
              <w:bottom w:val="nil"/>
              <w:right w:val="nil"/>
            </w:tcBorders>
            <w:shd w:val="clear" w:color="auto" w:fill="FFFFFF"/>
            <w:vAlign w:val="center"/>
          </w:tcPr>
          <w:p w14:paraId="5C4BC57A" w14:textId="3811A068" w:rsidR="0022689D" w:rsidRPr="007F7E7A" w:rsidRDefault="002E3E1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1.13 (0.51-2.50)</w:t>
            </w:r>
          </w:p>
        </w:tc>
        <w:tc>
          <w:tcPr>
            <w:tcW w:w="1701" w:type="dxa"/>
            <w:tcBorders>
              <w:top w:val="nil"/>
              <w:left w:val="nil"/>
              <w:bottom w:val="nil"/>
              <w:right w:val="nil"/>
            </w:tcBorders>
            <w:shd w:val="clear" w:color="auto" w:fill="FFFFFF"/>
            <w:vAlign w:val="center"/>
          </w:tcPr>
          <w:p w14:paraId="77DB77DF" w14:textId="782FD177" w:rsidR="0022689D" w:rsidRPr="007F7E7A" w:rsidRDefault="002E3E1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0.7144 (0.0002)</w:t>
            </w:r>
          </w:p>
        </w:tc>
        <w:tc>
          <w:tcPr>
            <w:tcW w:w="850" w:type="dxa"/>
            <w:tcBorders>
              <w:top w:val="nil"/>
              <w:left w:val="nil"/>
              <w:bottom w:val="nil"/>
              <w:right w:val="nil"/>
            </w:tcBorders>
            <w:shd w:val="clear" w:color="auto" w:fill="FFFFFF"/>
            <w:tcMar>
              <w:left w:w="67" w:type="dxa"/>
              <w:right w:w="67" w:type="dxa"/>
            </w:tcMar>
            <w:vAlign w:val="center"/>
          </w:tcPr>
          <w:p w14:paraId="3992B041" w14:textId="15396417" w:rsidR="0022689D" w:rsidRPr="007F7E7A" w:rsidRDefault="002E3E1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0.0719</w:t>
            </w:r>
          </w:p>
        </w:tc>
        <w:tc>
          <w:tcPr>
            <w:tcW w:w="851" w:type="dxa"/>
            <w:tcBorders>
              <w:top w:val="nil"/>
              <w:left w:val="nil"/>
              <w:bottom w:val="nil"/>
              <w:right w:val="nil"/>
            </w:tcBorders>
            <w:shd w:val="clear" w:color="auto" w:fill="FFFFFF"/>
            <w:tcMar>
              <w:left w:w="67" w:type="dxa"/>
              <w:right w:w="67" w:type="dxa"/>
            </w:tcMar>
            <w:vAlign w:val="center"/>
          </w:tcPr>
          <w:p w14:paraId="4B808C66" w14:textId="47ED0CAD" w:rsidR="0022689D" w:rsidRPr="007F7E7A" w:rsidRDefault="002E3E1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458.39</w:t>
            </w:r>
          </w:p>
        </w:tc>
        <w:tc>
          <w:tcPr>
            <w:tcW w:w="850" w:type="dxa"/>
            <w:tcBorders>
              <w:top w:val="nil"/>
              <w:left w:val="nil"/>
              <w:bottom w:val="nil"/>
              <w:right w:val="nil"/>
            </w:tcBorders>
            <w:shd w:val="clear" w:color="auto" w:fill="FFFFFF"/>
            <w:vAlign w:val="center"/>
          </w:tcPr>
          <w:p w14:paraId="1D96F648" w14:textId="20D9B4A6" w:rsidR="0022689D" w:rsidRPr="007F7E7A" w:rsidRDefault="002E3E12"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519.97</w:t>
            </w:r>
          </w:p>
        </w:tc>
      </w:tr>
      <w:tr w:rsidR="00B356D9" w:rsidRPr="00A071E2" w14:paraId="38BA16C1" w14:textId="77777777" w:rsidTr="00E543C8">
        <w:trPr>
          <w:cantSplit/>
          <w:trHeight w:val="328"/>
        </w:trPr>
        <w:tc>
          <w:tcPr>
            <w:tcW w:w="10490" w:type="dxa"/>
            <w:gridSpan w:val="8"/>
            <w:tcBorders>
              <w:top w:val="nil"/>
              <w:left w:val="nil"/>
              <w:bottom w:val="nil"/>
              <w:right w:val="nil"/>
            </w:tcBorders>
            <w:shd w:val="clear" w:color="auto" w:fill="D9D9D9" w:themeFill="background1" w:themeFillShade="D9"/>
            <w:tcMar>
              <w:left w:w="67" w:type="dxa"/>
              <w:right w:w="67" w:type="dxa"/>
            </w:tcMar>
            <w:vAlign w:val="center"/>
          </w:tcPr>
          <w:p w14:paraId="27CB2E40" w14:textId="66C3C1F1" w:rsidR="00B356D9" w:rsidRPr="007F7E7A" w:rsidRDefault="00B356D9" w:rsidP="00AB363B">
            <w:pPr>
              <w:spacing w:line="240" w:lineRule="auto"/>
              <w:jc w:val="left"/>
              <w:rPr>
                <w:rFonts w:ascii="Times New Roman" w:hAnsi="Times New Roman" w:cs="Times New Roman"/>
                <w:b/>
                <w:sz w:val="20"/>
                <w:szCs w:val="20"/>
              </w:rPr>
            </w:pPr>
            <w:r w:rsidRPr="007F7E7A">
              <w:rPr>
                <w:rFonts w:ascii="Times New Roman" w:hAnsi="Times New Roman" w:cs="Times New Roman"/>
                <w:b/>
                <w:sz w:val="20"/>
                <w:szCs w:val="20"/>
              </w:rPr>
              <w:t xml:space="preserve">Longitudinal </w:t>
            </w:r>
            <w:r w:rsidR="002350AD" w:rsidRPr="007F7E7A">
              <w:rPr>
                <w:rFonts w:ascii="Times New Roman" w:hAnsi="Times New Roman" w:cs="Times New Roman"/>
                <w:b/>
                <w:sz w:val="20"/>
                <w:szCs w:val="20"/>
              </w:rPr>
              <w:t xml:space="preserve">improvement </w:t>
            </w:r>
            <w:r w:rsidRPr="007F7E7A">
              <w:rPr>
                <w:rFonts w:ascii="Times New Roman" w:hAnsi="Times New Roman" w:cs="Times New Roman"/>
                <w:b/>
                <w:sz w:val="20"/>
                <w:szCs w:val="20"/>
              </w:rPr>
              <w:t>(</w:t>
            </w:r>
            <w:r w:rsidR="00734F0E" w:rsidRPr="007F7E7A">
              <w:rPr>
                <w:rFonts w:ascii="Times New Roman" w:hAnsi="Times New Roman" w:cs="Times New Roman"/>
                <w:b/>
                <w:sz w:val="20"/>
                <w:szCs w:val="20"/>
              </w:rPr>
              <w:t>Model</w:t>
            </w:r>
            <w:r w:rsidR="00FE01CA" w:rsidRPr="007F7E7A">
              <w:rPr>
                <w:rFonts w:ascii="Times New Roman" w:hAnsi="Times New Roman" w:cs="Times New Roman"/>
                <w:b/>
                <w:sz w:val="20"/>
                <w:szCs w:val="20"/>
              </w:rPr>
              <w:t xml:space="preserve"> </w:t>
            </w:r>
            <w:r w:rsidR="002350AD" w:rsidRPr="007F7E7A">
              <w:rPr>
                <w:rFonts w:ascii="Times New Roman" w:hAnsi="Times New Roman" w:cs="Times New Roman"/>
                <w:b/>
                <w:sz w:val="20"/>
                <w:szCs w:val="20"/>
              </w:rPr>
              <w:t xml:space="preserve">3: </w:t>
            </w:r>
            <w:r w:rsidR="004403EA" w:rsidRPr="007F7E7A">
              <w:rPr>
                <w:rFonts w:ascii="Times New Roman" w:hAnsi="Times New Roman" w:cs="Times New Roman"/>
                <w:b/>
                <w:sz w:val="20"/>
                <w:szCs w:val="20"/>
              </w:rPr>
              <w:t>N=</w:t>
            </w:r>
            <w:r w:rsidR="00F02A78" w:rsidRPr="007F7E7A">
              <w:rPr>
                <w:rFonts w:ascii="Times New Roman" w:hAnsi="Times New Roman" w:cs="Times New Roman"/>
                <w:b/>
                <w:sz w:val="20"/>
                <w:szCs w:val="20"/>
              </w:rPr>
              <w:t>584</w:t>
            </w:r>
            <w:r w:rsidRPr="007F7E7A">
              <w:rPr>
                <w:rFonts w:ascii="Times New Roman" w:hAnsi="Times New Roman" w:cs="Times New Roman"/>
                <w:b/>
                <w:sz w:val="20"/>
                <w:szCs w:val="20"/>
              </w:rPr>
              <w:t xml:space="preserve">) </w:t>
            </w:r>
          </w:p>
        </w:tc>
      </w:tr>
      <w:tr w:rsidR="0022689D" w:rsidRPr="00A071E2" w14:paraId="19065CEF" w14:textId="77777777" w:rsidTr="00E543C8">
        <w:trPr>
          <w:cantSplit/>
          <w:trHeight w:val="363"/>
        </w:trPr>
        <w:tc>
          <w:tcPr>
            <w:tcW w:w="2410" w:type="dxa"/>
            <w:tcBorders>
              <w:top w:val="nil"/>
              <w:left w:val="nil"/>
              <w:bottom w:val="nil"/>
              <w:right w:val="nil"/>
            </w:tcBorders>
            <w:shd w:val="clear" w:color="auto" w:fill="FFFFFF"/>
            <w:tcMar>
              <w:left w:w="67" w:type="dxa"/>
              <w:right w:w="67" w:type="dxa"/>
            </w:tcMar>
            <w:vAlign w:val="center"/>
          </w:tcPr>
          <w:p w14:paraId="5607CB38" w14:textId="77777777" w:rsidR="0022689D" w:rsidRPr="007F7E7A" w:rsidRDefault="0022689D"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SO</w:t>
            </w:r>
          </w:p>
        </w:tc>
        <w:tc>
          <w:tcPr>
            <w:tcW w:w="1276" w:type="dxa"/>
            <w:tcBorders>
              <w:top w:val="nil"/>
              <w:left w:val="nil"/>
              <w:bottom w:val="nil"/>
              <w:right w:val="nil"/>
            </w:tcBorders>
            <w:shd w:val="clear" w:color="auto" w:fill="FFFFFF"/>
            <w:tcMar>
              <w:left w:w="67" w:type="dxa"/>
              <w:right w:w="67" w:type="dxa"/>
            </w:tcMar>
            <w:vAlign w:val="center"/>
          </w:tcPr>
          <w:p w14:paraId="040C0CC6" w14:textId="3E00D4C8" w:rsidR="0022689D" w:rsidRPr="007F7E7A" w:rsidRDefault="00F02A7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-0.128</w:t>
            </w:r>
          </w:p>
        </w:tc>
        <w:tc>
          <w:tcPr>
            <w:tcW w:w="851" w:type="dxa"/>
            <w:tcBorders>
              <w:top w:val="nil"/>
              <w:left w:val="nil"/>
              <w:bottom w:val="nil"/>
              <w:right w:val="nil"/>
            </w:tcBorders>
            <w:shd w:val="clear" w:color="auto" w:fill="FFFFFF"/>
            <w:tcMar>
              <w:left w:w="67" w:type="dxa"/>
              <w:right w:w="67" w:type="dxa"/>
            </w:tcMar>
            <w:vAlign w:val="center"/>
          </w:tcPr>
          <w:p w14:paraId="5D52AAD8" w14:textId="7103152E" w:rsidR="0022689D" w:rsidRPr="007F7E7A" w:rsidRDefault="00F02A78" w:rsidP="00AB363B">
            <w:pPr>
              <w:spacing w:line="240" w:lineRule="auto"/>
              <w:jc w:val="center"/>
              <w:rPr>
                <w:rFonts w:ascii="Times New Roman" w:hAnsi="Times New Roman" w:cs="Times New Roman"/>
                <w:b/>
                <w:color w:val="000000" w:themeColor="text1"/>
                <w:sz w:val="20"/>
                <w:szCs w:val="20"/>
              </w:rPr>
            </w:pPr>
            <w:r w:rsidRPr="007F7E7A">
              <w:rPr>
                <w:rFonts w:ascii="Times New Roman" w:hAnsi="Times New Roman" w:cs="Times New Roman"/>
                <w:sz w:val="20"/>
                <w:szCs w:val="20"/>
                <w:lang w:val="de-DE"/>
              </w:rPr>
              <w:t>0.79</w:t>
            </w:r>
          </w:p>
        </w:tc>
        <w:tc>
          <w:tcPr>
            <w:tcW w:w="1701" w:type="dxa"/>
            <w:tcBorders>
              <w:top w:val="nil"/>
              <w:left w:val="nil"/>
              <w:bottom w:val="nil"/>
              <w:right w:val="nil"/>
            </w:tcBorders>
            <w:shd w:val="clear" w:color="auto" w:fill="FFFFFF"/>
            <w:vAlign w:val="center"/>
          </w:tcPr>
          <w:p w14:paraId="47711309" w14:textId="4001C28C" w:rsidR="0022689D" w:rsidRPr="007F7E7A" w:rsidRDefault="00F02A7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0.88 (0.35-2.21)</w:t>
            </w:r>
          </w:p>
        </w:tc>
        <w:tc>
          <w:tcPr>
            <w:tcW w:w="1701" w:type="dxa"/>
            <w:tcBorders>
              <w:top w:val="nil"/>
              <w:left w:val="nil"/>
              <w:bottom w:val="nil"/>
              <w:right w:val="nil"/>
            </w:tcBorders>
            <w:shd w:val="clear" w:color="auto" w:fill="FFFFFF"/>
            <w:vAlign w:val="center"/>
          </w:tcPr>
          <w:p w14:paraId="490AE7D2" w14:textId="6844F8DD" w:rsidR="0022689D" w:rsidRPr="007F7E7A" w:rsidRDefault="00F02A7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0.6899 (-0.0001)</w:t>
            </w:r>
          </w:p>
        </w:tc>
        <w:tc>
          <w:tcPr>
            <w:tcW w:w="850" w:type="dxa"/>
            <w:tcBorders>
              <w:top w:val="nil"/>
              <w:left w:val="nil"/>
              <w:bottom w:val="nil"/>
              <w:right w:val="nil"/>
            </w:tcBorders>
            <w:shd w:val="clear" w:color="auto" w:fill="FFFFFF"/>
            <w:tcMar>
              <w:left w:w="67" w:type="dxa"/>
              <w:right w:w="67" w:type="dxa"/>
            </w:tcMar>
            <w:vAlign w:val="center"/>
          </w:tcPr>
          <w:p w14:paraId="426C3A0E" w14:textId="4A519A8E" w:rsidR="0022689D" w:rsidRPr="007F7E7A" w:rsidRDefault="00F02A7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0.0483</w:t>
            </w:r>
          </w:p>
        </w:tc>
        <w:tc>
          <w:tcPr>
            <w:tcW w:w="851" w:type="dxa"/>
            <w:tcBorders>
              <w:top w:val="nil"/>
              <w:left w:val="nil"/>
              <w:bottom w:val="nil"/>
              <w:right w:val="nil"/>
            </w:tcBorders>
            <w:shd w:val="clear" w:color="auto" w:fill="FFFFFF"/>
            <w:tcMar>
              <w:left w:w="67" w:type="dxa"/>
              <w:right w:w="67" w:type="dxa"/>
            </w:tcMar>
            <w:vAlign w:val="center"/>
          </w:tcPr>
          <w:p w14:paraId="4CFC11F6" w14:textId="14E5BCE9" w:rsidR="0022689D" w:rsidRPr="007F7E7A" w:rsidRDefault="00F02A7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430.84</w:t>
            </w:r>
          </w:p>
        </w:tc>
        <w:tc>
          <w:tcPr>
            <w:tcW w:w="850" w:type="dxa"/>
            <w:tcBorders>
              <w:top w:val="nil"/>
              <w:left w:val="nil"/>
              <w:bottom w:val="nil"/>
              <w:right w:val="nil"/>
            </w:tcBorders>
            <w:shd w:val="clear" w:color="auto" w:fill="FFFFFF"/>
            <w:vAlign w:val="center"/>
          </w:tcPr>
          <w:p w14:paraId="7D49F343" w14:textId="48E5BFD7" w:rsidR="0022689D" w:rsidRPr="007F7E7A" w:rsidRDefault="00F02A7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553.20</w:t>
            </w:r>
          </w:p>
        </w:tc>
      </w:tr>
      <w:tr w:rsidR="0022689D" w:rsidRPr="00A071E2" w14:paraId="51825355" w14:textId="77777777" w:rsidTr="00E543C8">
        <w:trPr>
          <w:cantSplit/>
          <w:trHeight w:val="363"/>
        </w:trPr>
        <w:tc>
          <w:tcPr>
            <w:tcW w:w="2410" w:type="dxa"/>
            <w:tcBorders>
              <w:top w:val="nil"/>
              <w:left w:val="nil"/>
              <w:bottom w:val="nil"/>
              <w:right w:val="nil"/>
            </w:tcBorders>
            <w:shd w:val="clear" w:color="auto" w:fill="FFFFFF"/>
            <w:tcMar>
              <w:left w:w="67" w:type="dxa"/>
              <w:right w:w="67" w:type="dxa"/>
            </w:tcMar>
            <w:vAlign w:val="center"/>
          </w:tcPr>
          <w:p w14:paraId="2427FF96" w14:textId="770C3641" w:rsidR="0022689D" w:rsidRPr="007F7E7A" w:rsidRDefault="0022689D"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SO extended (</w:t>
            </w:r>
            <w:r w:rsidRPr="007F7E7A">
              <w:rPr>
                <w:rFonts w:ascii="Times New Roman" w:hAnsi="Times New Roman" w:cs="Times New Roman"/>
                <w:sz w:val="20"/>
                <w:szCs w:val="20"/>
              </w:rPr>
              <w:t>GAITRite</w:t>
            </w:r>
            <w:r w:rsidRPr="007F7E7A">
              <w:rPr>
                <w:rFonts w:ascii="Times New Roman" w:hAnsi="Times New Roman" w:cs="Times New Roman"/>
                <w:color w:val="000000" w:themeColor="text1"/>
                <w:sz w:val="20"/>
                <w:szCs w:val="20"/>
              </w:rPr>
              <w:t>)</w:t>
            </w:r>
          </w:p>
        </w:tc>
        <w:tc>
          <w:tcPr>
            <w:tcW w:w="1276" w:type="dxa"/>
            <w:tcBorders>
              <w:top w:val="nil"/>
              <w:left w:val="nil"/>
              <w:bottom w:val="nil"/>
              <w:right w:val="nil"/>
            </w:tcBorders>
            <w:shd w:val="clear" w:color="auto" w:fill="FFFFFF"/>
            <w:tcMar>
              <w:left w:w="67" w:type="dxa"/>
              <w:right w:w="67" w:type="dxa"/>
            </w:tcMar>
            <w:vAlign w:val="center"/>
          </w:tcPr>
          <w:p w14:paraId="2D84F143" w14:textId="4C8BB1BB" w:rsidR="0022689D" w:rsidRPr="007F7E7A" w:rsidRDefault="00F02A7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-0.027</w:t>
            </w:r>
          </w:p>
        </w:tc>
        <w:tc>
          <w:tcPr>
            <w:tcW w:w="851" w:type="dxa"/>
            <w:tcBorders>
              <w:top w:val="nil"/>
              <w:left w:val="nil"/>
              <w:bottom w:val="nil"/>
              <w:right w:val="nil"/>
            </w:tcBorders>
            <w:shd w:val="clear" w:color="auto" w:fill="FFFFFF"/>
            <w:tcMar>
              <w:left w:w="67" w:type="dxa"/>
              <w:right w:w="67" w:type="dxa"/>
            </w:tcMar>
            <w:vAlign w:val="center"/>
          </w:tcPr>
          <w:p w14:paraId="60287406" w14:textId="1E5071E9" w:rsidR="0022689D" w:rsidRPr="007F7E7A" w:rsidRDefault="00F02A78" w:rsidP="00AB363B">
            <w:pPr>
              <w:spacing w:line="240" w:lineRule="auto"/>
              <w:jc w:val="center"/>
              <w:rPr>
                <w:rFonts w:ascii="Times New Roman" w:hAnsi="Times New Roman" w:cs="Times New Roman"/>
                <w:b/>
                <w:color w:val="000000" w:themeColor="text1"/>
                <w:sz w:val="20"/>
                <w:szCs w:val="20"/>
              </w:rPr>
            </w:pPr>
            <w:r w:rsidRPr="007F7E7A">
              <w:rPr>
                <w:rFonts w:ascii="Times New Roman" w:hAnsi="Times New Roman" w:cs="Times New Roman"/>
                <w:sz w:val="20"/>
                <w:szCs w:val="20"/>
                <w:lang w:val="de-DE"/>
              </w:rPr>
              <w:t>0.96</w:t>
            </w:r>
          </w:p>
        </w:tc>
        <w:tc>
          <w:tcPr>
            <w:tcW w:w="1701" w:type="dxa"/>
            <w:tcBorders>
              <w:top w:val="nil"/>
              <w:left w:val="nil"/>
              <w:bottom w:val="nil"/>
              <w:right w:val="nil"/>
            </w:tcBorders>
            <w:shd w:val="clear" w:color="auto" w:fill="FFFFFF"/>
            <w:vAlign w:val="center"/>
          </w:tcPr>
          <w:p w14:paraId="0AF7FE79" w14:textId="44464013" w:rsidR="0022689D" w:rsidRPr="007F7E7A" w:rsidRDefault="00F02A7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0.97 (0.31-3.02)</w:t>
            </w:r>
          </w:p>
        </w:tc>
        <w:tc>
          <w:tcPr>
            <w:tcW w:w="1701" w:type="dxa"/>
            <w:tcBorders>
              <w:top w:val="nil"/>
              <w:left w:val="nil"/>
              <w:bottom w:val="nil"/>
              <w:right w:val="nil"/>
            </w:tcBorders>
            <w:shd w:val="clear" w:color="auto" w:fill="FFFFFF"/>
            <w:vAlign w:val="center"/>
          </w:tcPr>
          <w:p w14:paraId="3DA14934" w14:textId="381BC237" w:rsidR="0022689D" w:rsidRPr="007F7E7A" w:rsidRDefault="00F02A7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0.6901 (0.0001)</w:t>
            </w:r>
          </w:p>
        </w:tc>
        <w:tc>
          <w:tcPr>
            <w:tcW w:w="850" w:type="dxa"/>
            <w:tcBorders>
              <w:top w:val="nil"/>
              <w:left w:val="nil"/>
              <w:bottom w:val="nil"/>
              <w:right w:val="nil"/>
            </w:tcBorders>
            <w:shd w:val="clear" w:color="auto" w:fill="FFFFFF"/>
            <w:tcMar>
              <w:left w:w="67" w:type="dxa"/>
              <w:right w:w="67" w:type="dxa"/>
            </w:tcMar>
            <w:vAlign w:val="center"/>
          </w:tcPr>
          <w:p w14:paraId="6F822F46" w14:textId="25563345" w:rsidR="0022689D" w:rsidRPr="007F7E7A" w:rsidRDefault="00F02A7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0.0481</w:t>
            </w:r>
          </w:p>
        </w:tc>
        <w:tc>
          <w:tcPr>
            <w:tcW w:w="851" w:type="dxa"/>
            <w:tcBorders>
              <w:top w:val="nil"/>
              <w:left w:val="nil"/>
              <w:bottom w:val="nil"/>
              <w:right w:val="nil"/>
            </w:tcBorders>
            <w:shd w:val="clear" w:color="auto" w:fill="FFFFFF"/>
            <w:tcMar>
              <w:left w:w="67" w:type="dxa"/>
              <w:right w:w="67" w:type="dxa"/>
            </w:tcMar>
            <w:vAlign w:val="center"/>
          </w:tcPr>
          <w:p w14:paraId="705C7308" w14:textId="577F7C18" w:rsidR="0022689D" w:rsidRPr="007F7E7A" w:rsidRDefault="00F02A7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430.92</w:t>
            </w:r>
          </w:p>
        </w:tc>
        <w:tc>
          <w:tcPr>
            <w:tcW w:w="850" w:type="dxa"/>
            <w:tcBorders>
              <w:top w:val="nil"/>
              <w:left w:val="nil"/>
              <w:bottom w:val="nil"/>
              <w:right w:val="nil"/>
            </w:tcBorders>
            <w:shd w:val="clear" w:color="auto" w:fill="FFFFFF"/>
            <w:vAlign w:val="center"/>
          </w:tcPr>
          <w:p w14:paraId="25B5FB9C" w14:textId="06E694CE" w:rsidR="0022689D" w:rsidRPr="007F7E7A" w:rsidRDefault="00F02A7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553.27</w:t>
            </w:r>
          </w:p>
        </w:tc>
      </w:tr>
      <w:tr w:rsidR="0022689D" w:rsidRPr="00A071E2" w14:paraId="0CB100C1" w14:textId="77777777" w:rsidTr="00E543C8">
        <w:trPr>
          <w:cantSplit/>
          <w:trHeight w:val="363"/>
        </w:trPr>
        <w:tc>
          <w:tcPr>
            <w:tcW w:w="2410" w:type="dxa"/>
            <w:tcBorders>
              <w:top w:val="nil"/>
              <w:left w:val="nil"/>
              <w:bottom w:val="single" w:sz="8" w:space="0" w:color="auto"/>
              <w:right w:val="nil"/>
            </w:tcBorders>
            <w:shd w:val="clear" w:color="auto" w:fill="FFFFFF"/>
            <w:tcMar>
              <w:left w:w="67" w:type="dxa"/>
              <w:right w:w="67" w:type="dxa"/>
            </w:tcMar>
            <w:vAlign w:val="center"/>
          </w:tcPr>
          <w:p w14:paraId="0FC3BE8C" w14:textId="77777777" w:rsidR="0022689D" w:rsidRPr="007F7E7A" w:rsidRDefault="0022689D"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SO extended (TUG)</w:t>
            </w:r>
          </w:p>
        </w:tc>
        <w:tc>
          <w:tcPr>
            <w:tcW w:w="1276" w:type="dxa"/>
            <w:tcBorders>
              <w:top w:val="nil"/>
              <w:left w:val="nil"/>
              <w:bottom w:val="single" w:sz="8" w:space="0" w:color="auto"/>
              <w:right w:val="nil"/>
            </w:tcBorders>
            <w:shd w:val="clear" w:color="auto" w:fill="FFFFFF"/>
            <w:tcMar>
              <w:left w:w="67" w:type="dxa"/>
              <w:right w:w="67" w:type="dxa"/>
            </w:tcMar>
            <w:vAlign w:val="center"/>
          </w:tcPr>
          <w:p w14:paraId="6371AC17" w14:textId="541F5D9C" w:rsidR="0022689D" w:rsidRPr="007F7E7A" w:rsidRDefault="00F02A7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0.352</w:t>
            </w:r>
          </w:p>
        </w:tc>
        <w:tc>
          <w:tcPr>
            <w:tcW w:w="851" w:type="dxa"/>
            <w:tcBorders>
              <w:top w:val="nil"/>
              <w:left w:val="nil"/>
              <w:bottom w:val="single" w:sz="8" w:space="0" w:color="auto"/>
              <w:right w:val="nil"/>
            </w:tcBorders>
            <w:shd w:val="clear" w:color="auto" w:fill="FFFFFF"/>
            <w:tcMar>
              <w:left w:w="67" w:type="dxa"/>
              <w:right w:w="67" w:type="dxa"/>
            </w:tcMar>
            <w:vAlign w:val="center"/>
          </w:tcPr>
          <w:p w14:paraId="1AE3E724" w14:textId="0F2EB637" w:rsidR="0022689D" w:rsidRPr="007F7E7A" w:rsidRDefault="00F02A78"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0.48</w:t>
            </w:r>
          </w:p>
        </w:tc>
        <w:tc>
          <w:tcPr>
            <w:tcW w:w="1701" w:type="dxa"/>
            <w:tcBorders>
              <w:top w:val="nil"/>
              <w:left w:val="nil"/>
              <w:bottom w:val="single" w:sz="8" w:space="0" w:color="auto"/>
              <w:right w:val="nil"/>
            </w:tcBorders>
            <w:shd w:val="clear" w:color="auto" w:fill="FFFFFF"/>
            <w:vAlign w:val="center"/>
          </w:tcPr>
          <w:p w14:paraId="3427226D" w14:textId="7CE2127E" w:rsidR="0022689D" w:rsidRPr="007F7E7A" w:rsidRDefault="00F02A7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1.42 (0.53-3.79)</w:t>
            </w:r>
          </w:p>
        </w:tc>
        <w:tc>
          <w:tcPr>
            <w:tcW w:w="1701" w:type="dxa"/>
            <w:tcBorders>
              <w:top w:val="nil"/>
              <w:left w:val="nil"/>
              <w:bottom w:val="single" w:sz="8" w:space="0" w:color="auto"/>
              <w:right w:val="nil"/>
            </w:tcBorders>
            <w:shd w:val="clear" w:color="auto" w:fill="FFFFFF"/>
            <w:vAlign w:val="center"/>
          </w:tcPr>
          <w:p w14:paraId="7C5A9851" w14:textId="6C565076" w:rsidR="0022689D" w:rsidRPr="007F7E7A" w:rsidRDefault="00F02A7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0.6902 (0.0002)</w:t>
            </w:r>
          </w:p>
        </w:tc>
        <w:tc>
          <w:tcPr>
            <w:tcW w:w="850" w:type="dxa"/>
            <w:tcBorders>
              <w:top w:val="nil"/>
              <w:left w:val="nil"/>
              <w:bottom w:val="single" w:sz="8" w:space="0" w:color="auto"/>
              <w:right w:val="nil"/>
            </w:tcBorders>
            <w:shd w:val="clear" w:color="auto" w:fill="FFFFFF"/>
            <w:tcMar>
              <w:left w:w="67" w:type="dxa"/>
              <w:right w:w="67" w:type="dxa"/>
            </w:tcMar>
            <w:vAlign w:val="center"/>
          </w:tcPr>
          <w:p w14:paraId="3A9250EA" w14:textId="05D1A19D" w:rsidR="0022689D" w:rsidRPr="007F7E7A" w:rsidRDefault="00F02A7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0.0489</w:t>
            </w:r>
          </w:p>
        </w:tc>
        <w:tc>
          <w:tcPr>
            <w:tcW w:w="851" w:type="dxa"/>
            <w:tcBorders>
              <w:top w:val="nil"/>
              <w:left w:val="nil"/>
              <w:bottom w:val="single" w:sz="8" w:space="0" w:color="auto"/>
              <w:right w:val="nil"/>
            </w:tcBorders>
            <w:shd w:val="clear" w:color="auto" w:fill="FFFFFF"/>
            <w:tcMar>
              <w:left w:w="67" w:type="dxa"/>
              <w:right w:w="67" w:type="dxa"/>
            </w:tcMar>
            <w:vAlign w:val="center"/>
          </w:tcPr>
          <w:p w14:paraId="1A36F3A8" w14:textId="36DCE36C" w:rsidR="0022689D" w:rsidRPr="007F7E7A" w:rsidRDefault="00F02A7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430.45</w:t>
            </w:r>
          </w:p>
        </w:tc>
        <w:tc>
          <w:tcPr>
            <w:tcW w:w="850" w:type="dxa"/>
            <w:tcBorders>
              <w:top w:val="nil"/>
              <w:left w:val="nil"/>
              <w:bottom w:val="single" w:sz="8" w:space="0" w:color="auto"/>
              <w:right w:val="nil"/>
            </w:tcBorders>
            <w:shd w:val="clear" w:color="auto" w:fill="FFFFFF"/>
            <w:vAlign w:val="center"/>
          </w:tcPr>
          <w:p w14:paraId="492E34EB" w14:textId="03FB2BD5" w:rsidR="0022689D" w:rsidRPr="007F7E7A" w:rsidRDefault="00F02A78"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552.80</w:t>
            </w:r>
          </w:p>
        </w:tc>
      </w:tr>
      <w:tr w:rsidR="00B356D9" w:rsidRPr="00A071E2" w14:paraId="7DF9A87A" w14:textId="77777777" w:rsidTr="00E543C8">
        <w:trPr>
          <w:cantSplit/>
          <w:trHeight w:val="362"/>
        </w:trPr>
        <w:tc>
          <w:tcPr>
            <w:tcW w:w="10490" w:type="dxa"/>
            <w:gridSpan w:val="8"/>
            <w:tcBorders>
              <w:top w:val="single" w:sz="8" w:space="0" w:color="auto"/>
              <w:left w:val="nil"/>
              <w:bottom w:val="nil"/>
              <w:right w:val="nil"/>
            </w:tcBorders>
            <w:shd w:val="clear" w:color="auto" w:fill="FFFFFF"/>
          </w:tcPr>
          <w:p w14:paraId="194CFE35" w14:textId="53D59FAB" w:rsidR="00EE30E7" w:rsidRPr="00A071E2" w:rsidRDefault="00EE30E7" w:rsidP="00EE30E7">
            <w:pPr>
              <w:spacing w:line="240" w:lineRule="auto"/>
              <w:ind w:left="143" w:right="141"/>
              <w:jc w:val="left"/>
              <w:rPr>
                <w:rFonts w:ascii="Times New Roman" w:hAnsi="Times New Roman" w:cs="Times New Roman"/>
                <w:sz w:val="18"/>
                <w:szCs w:val="18"/>
              </w:rPr>
            </w:pPr>
            <w:r w:rsidRPr="00A071E2">
              <w:rPr>
                <w:rFonts w:ascii="Times New Roman" w:hAnsi="Times New Roman" w:cs="Times New Roman"/>
                <w:sz w:val="18"/>
                <w:szCs w:val="18"/>
              </w:rPr>
              <w:t>SO</w:t>
            </w:r>
            <w:r w:rsidR="003A73D4">
              <w:rPr>
                <w:rFonts w:ascii="Times New Roman" w:hAnsi="Times New Roman" w:cs="Times New Roman"/>
                <w:sz w:val="18"/>
                <w:szCs w:val="18"/>
              </w:rPr>
              <w:t>,</w:t>
            </w:r>
            <w:r w:rsidRPr="00A071E2">
              <w:rPr>
                <w:rFonts w:ascii="Times New Roman" w:hAnsi="Times New Roman" w:cs="Times New Roman"/>
                <w:sz w:val="18"/>
                <w:szCs w:val="18"/>
              </w:rPr>
              <w:t xml:space="preserve"> sarcopenic obesity; </w:t>
            </w:r>
            <w:r w:rsidR="00E26966" w:rsidRPr="00A071E2">
              <w:rPr>
                <w:rFonts w:ascii="Times New Roman" w:hAnsi="Times New Roman" w:cs="Times New Roman"/>
                <w:sz w:val="18"/>
                <w:szCs w:val="18"/>
              </w:rPr>
              <w:t>SRPC</w:t>
            </w:r>
            <w:r w:rsidR="00E26966">
              <w:rPr>
                <w:rFonts w:ascii="Times New Roman" w:hAnsi="Times New Roman" w:cs="Times New Roman"/>
                <w:sz w:val="18"/>
                <w:szCs w:val="18"/>
              </w:rPr>
              <w:t>,</w:t>
            </w:r>
            <w:r w:rsidR="00E26966" w:rsidRPr="00A071E2">
              <w:rPr>
                <w:rFonts w:ascii="Times New Roman" w:hAnsi="Times New Roman" w:cs="Times New Roman"/>
                <w:sz w:val="18"/>
                <w:szCs w:val="18"/>
              </w:rPr>
              <w:t xml:space="preserve"> self-rated physical constitution; OR</w:t>
            </w:r>
            <w:r w:rsidR="00E26966">
              <w:rPr>
                <w:rFonts w:ascii="Times New Roman" w:hAnsi="Times New Roman" w:cs="Times New Roman"/>
                <w:sz w:val="18"/>
                <w:szCs w:val="18"/>
              </w:rPr>
              <w:t>,</w:t>
            </w:r>
            <w:r w:rsidR="00E26966" w:rsidRPr="00A071E2">
              <w:rPr>
                <w:rFonts w:ascii="Times New Roman" w:hAnsi="Times New Roman" w:cs="Times New Roman"/>
                <w:sz w:val="18"/>
                <w:szCs w:val="18"/>
              </w:rPr>
              <w:t xml:space="preserve"> odds ratio; CI</w:t>
            </w:r>
            <w:r w:rsidR="00E26966">
              <w:rPr>
                <w:rFonts w:ascii="Times New Roman" w:hAnsi="Times New Roman" w:cs="Times New Roman"/>
                <w:sz w:val="18"/>
                <w:szCs w:val="18"/>
              </w:rPr>
              <w:t>,</w:t>
            </w:r>
            <w:r w:rsidR="00E26966" w:rsidRPr="00A071E2">
              <w:rPr>
                <w:rFonts w:ascii="Times New Roman" w:hAnsi="Times New Roman" w:cs="Times New Roman"/>
                <w:sz w:val="18"/>
                <w:szCs w:val="18"/>
              </w:rPr>
              <w:t xml:space="preserve"> confidence interval; AUC</w:t>
            </w:r>
            <w:r w:rsidR="00E26966">
              <w:rPr>
                <w:rFonts w:ascii="Times New Roman" w:hAnsi="Times New Roman" w:cs="Times New Roman"/>
                <w:sz w:val="18"/>
                <w:szCs w:val="18"/>
              </w:rPr>
              <w:t>,</w:t>
            </w:r>
            <w:r w:rsidR="00E26966" w:rsidRPr="00A071E2">
              <w:rPr>
                <w:rFonts w:ascii="Times New Roman" w:hAnsi="Times New Roman" w:cs="Times New Roman"/>
                <w:sz w:val="18"/>
                <w:szCs w:val="18"/>
              </w:rPr>
              <w:t xml:space="preserve"> area under the receiver operating curve; AIC</w:t>
            </w:r>
            <w:r w:rsidR="00E26966">
              <w:rPr>
                <w:rFonts w:ascii="Times New Roman" w:hAnsi="Times New Roman" w:cs="Times New Roman"/>
                <w:sz w:val="18"/>
                <w:szCs w:val="18"/>
              </w:rPr>
              <w:t>,</w:t>
            </w:r>
            <w:r w:rsidR="00E26966" w:rsidRPr="00A071E2">
              <w:rPr>
                <w:rFonts w:ascii="Times New Roman" w:hAnsi="Times New Roman" w:cs="Times New Roman"/>
                <w:sz w:val="18"/>
                <w:szCs w:val="18"/>
              </w:rPr>
              <w:t xml:space="preserve"> Akaike information criterion; BIC</w:t>
            </w:r>
            <w:r w:rsidR="00E26966">
              <w:rPr>
                <w:rFonts w:ascii="Times New Roman" w:hAnsi="Times New Roman" w:cs="Times New Roman"/>
                <w:sz w:val="18"/>
                <w:szCs w:val="18"/>
              </w:rPr>
              <w:t>,</w:t>
            </w:r>
            <w:r w:rsidR="00E26966" w:rsidRPr="00A071E2">
              <w:rPr>
                <w:rFonts w:ascii="Times New Roman" w:hAnsi="Times New Roman" w:cs="Times New Roman"/>
                <w:sz w:val="18"/>
                <w:szCs w:val="18"/>
              </w:rPr>
              <w:t xml:space="preserve"> Schwarz Bayesian information criterion</w:t>
            </w:r>
            <w:r w:rsidR="00E26966">
              <w:rPr>
                <w:rFonts w:ascii="Times New Roman" w:hAnsi="Times New Roman" w:cs="Times New Roman"/>
                <w:sz w:val="18"/>
                <w:szCs w:val="18"/>
              </w:rPr>
              <w:t xml:space="preserve">; </w:t>
            </w:r>
            <w:r w:rsidRPr="00A071E2">
              <w:rPr>
                <w:rFonts w:ascii="Times New Roman" w:hAnsi="Times New Roman" w:cs="Times New Roman"/>
                <w:sz w:val="18"/>
                <w:szCs w:val="18"/>
              </w:rPr>
              <w:t>TUG</w:t>
            </w:r>
            <w:r w:rsidR="003A73D4">
              <w:rPr>
                <w:rFonts w:ascii="Times New Roman" w:hAnsi="Times New Roman" w:cs="Times New Roman"/>
                <w:sz w:val="18"/>
                <w:szCs w:val="18"/>
              </w:rPr>
              <w:t>,</w:t>
            </w:r>
            <w:r w:rsidR="00E26966">
              <w:rPr>
                <w:rFonts w:ascii="Times New Roman" w:hAnsi="Times New Roman" w:cs="Times New Roman"/>
                <w:sz w:val="18"/>
                <w:szCs w:val="18"/>
              </w:rPr>
              <w:t xml:space="preserve"> Timed-up-and-go test</w:t>
            </w:r>
            <w:r w:rsidRPr="00A071E2">
              <w:rPr>
                <w:rFonts w:ascii="Times New Roman" w:hAnsi="Times New Roman" w:cs="Times New Roman"/>
                <w:sz w:val="18"/>
                <w:szCs w:val="18"/>
              </w:rPr>
              <w:t>.</w:t>
            </w:r>
          </w:p>
          <w:p w14:paraId="479040A3" w14:textId="313E5B25" w:rsidR="001C2D1F" w:rsidRPr="00A071E2" w:rsidRDefault="001C2D1F" w:rsidP="00AB363B">
            <w:pPr>
              <w:spacing w:line="240" w:lineRule="auto"/>
              <w:ind w:left="143" w:right="141"/>
              <w:jc w:val="left"/>
              <w:rPr>
                <w:rFonts w:ascii="Times New Roman" w:hAnsi="Times New Roman" w:cs="Times New Roman"/>
                <w:sz w:val="18"/>
                <w:szCs w:val="18"/>
              </w:rPr>
            </w:pPr>
            <w:r w:rsidRPr="00A071E2">
              <w:rPr>
                <w:rFonts w:ascii="Times New Roman" w:hAnsi="Times New Roman" w:cs="Times New Roman"/>
                <w:sz w:val="18"/>
                <w:szCs w:val="18"/>
              </w:rPr>
              <w:t xml:space="preserve">Logistic regression models: reference category=excellent/good SRPC (cross-sectional), no change </w:t>
            </w:r>
            <w:r w:rsidR="001F5D2E" w:rsidRPr="00A071E2">
              <w:rPr>
                <w:rFonts w:ascii="Times New Roman" w:hAnsi="Times New Roman" w:cs="Times New Roman"/>
                <w:sz w:val="18"/>
                <w:szCs w:val="18"/>
              </w:rPr>
              <w:t>of</w:t>
            </w:r>
            <w:r w:rsidRPr="00A071E2">
              <w:rPr>
                <w:rFonts w:ascii="Times New Roman" w:hAnsi="Times New Roman" w:cs="Times New Roman"/>
                <w:sz w:val="18"/>
                <w:szCs w:val="18"/>
              </w:rPr>
              <w:t xml:space="preserve"> SRPC (longitudinal).</w:t>
            </w:r>
          </w:p>
          <w:p w14:paraId="4C7FE85F" w14:textId="728014E8" w:rsidR="00940932" w:rsidRPr="00A071E2" w:rsidRDefault="00734F0E" w:rsidP="00AB363B">
            <w:pPr>
              <w:spacing w:line="240" w:lineRule="auto"/>
              <w:ind w:left="143" w:right="141"/>
              <w:jc w:val="left"/>
              <w:rPr>
                <w:rFonts w:ascii="Times New Roman" w:hAnsi="Times New Roman" w:cs="Times New Roman"/>
                <w:sz w:val="18"/>
                <w:szCs w:val="18"/>
              </w:rPr>
            </w:pPr>
            <w:r w:rsidRPr="00A071E2">
              <w:rPr>
                <w:rFonts w:ascii="Times New Roman" w:hAnsi="Times New Roman" w:cs="Times New Roman"/>
                <w:b/>
                <w:sz w:val="18"/>
                <w:szCs w:val="18"/>
              </w:rPr>
              <w:t>Model</w:t>
            </w:r>
            <w:r w:rsidR="00FE01CA" w:rsidRPr="00A071E2">
              <w:rPr>
                <w:rFonts w:ascii="Times New Roman" w:hAnsi="Times New Roman" w:cs="Times New Roman"/>
                <w:b/>
                <w:sz w:val="18"/>
                <w:szCs w:val="18"/>
              </w:rPr>
              <w:t xml:space="preserve"> </w:t>
            </w:r>
            <w:r w:rsidR="00940932" w:rsidRPr="00A071E2">
              <w:rPr>
                <w:rFonts w:ascii="Times New Roman" w:hAnsi="Times New Roman" w:cs="Times New Roman"/>
                <w:b/>
                <w:sz w:val="18"/>
                <w:szCs w:val="18"/>
              </w:rPr>
              <w:t>2:</w:t>
            </w:r>
            <w:r w:rsidR="00940932" w:rsidRPr="00A071E2">
              <w:rPr>
                <w:rFonts w:ascii="Times New Roman" w:hAnsi="Times New Roman" w:cs="Times New Roman"/>
                <w:sz w:val="18"/>
                <w:szCs w:val="18"/>
              </w:rPr>
              <w:t xml:space="preserve"> adjusted for sociodemographic (age, sex, marital status, years of education) and lifestyle (PASE score, smoking status, alcohol </w:t>
            </w:r>
            <w:r w:rsidR="00FB09C4" w:rsidRPr="00A071E2">
              <w:rPr>
                <w:rFonts w:ascii="Times New Roman" w:hAnsi="Times New Roman" w:cs="Times New Roman"/>
                <w:sz w:val="18"/>
                <w:szCs w:val="18"/>
              </w:rPr>
              <w:t>consumption</w:t>
            </w:r>
            <w:r w:rsidR="00940932" w:rsidRPr="00A071E2">
              <w:rPr>
                <w:rFonts w:ascii="Times New Roman" w:hAnsi="Times New Roman" w:cs="Times New Roman"/>
                <w:sz w:val="18"/>
                <w:szCs w:val="18"/>
              </w:rPr>
              <w:t>) variables</w:t>
            </w:r>
            <w:r w:rsidR="001C2D1F" w:rsidRPr="00A071E2">
              <w:rPr>
                <w:rFonts w:ascii="Times New Roman" w:hAnsi="Times New Roman" w:cs="Times New Roman"/>
                <w:sz w:val="18"/>
                <w:szCs w:val="18"/>
              </w:rPr>
              <w:t>.</w:t>
            </w:r>
          </w:p>
          <w:p w14:paraId="7D76965F" w14:textId="345044FA" w:rsidR="00B356D9" w:rsidRPr="00A071E2" w:rsidRDefault="00B356D9" w:rsidP="00AB363B">
            <w:pPr>
              <w:spacing w:line="240" w:lineRule="auto"/>
              <w:ind w:left="143" w:right="141"/>
              <w:jc w:val="left"/>
              <w:rPr>
                <w:rFonts w:ascii="Times New Roman" w:hAnsi="Times New Roman" w:cs="Times New Roman"/>
                <w:sz w:val="18"/>
                <w:szCs w:val="18"/>
              </w:rPr>
            </w:pPr>
            <w:r w:rsidRPr="00A071E2">
              <w:rPr>
                <w:rFonts w:ascii="Times New Roman" w:hAnsi="Times New Roman" w:cs="Times New Roman"/>
                <w:b/>
                <w:sz w:val="18"/>
                <w:szCs w:val="18"/>
              </w:rPr>
              <w:t>Mode</w:t>
            </w:r>
            <w:r w:rsidR="00940932" w:rsidRPr="00A071E2">
              <w:rPr>
                <w:rFonts w:ascii="Times New Roman" w:hAnsi="Times New Roman" w:cs="Times New Roman"/>
                <w:b/>
                <w:sz w:val="18"/>
                <w:szCs w:val="18"/>
              </w:rPr>
              <w:t>l</w:t>
            </w:r>
            <w:r w:rsidR="00FE01CA" w:rsidRPr="00A071E2">
              <w:rPr>
                <w:rFonts w:ascii="Times New Roman" w:hAnsi="Times New Roman" w:cs="Times New Roman"/>
                <w:b/>
                <w:sz w:val="18"/>
                <w:szCs w:val="18"/>
              </w:rPr>
              <w:t xml:space="preserve"> </w:t>
            </w:r>
            <w:r w:rsidR="00B71CE5" w:rsidRPr="00A071E2">
              <w:rPr>
                <w:rFonts w:ascii="Times New Roman" w:hAnsi="Times New Roman" w:cs="Times New Roman"/>
                <w:b/>
                <w:sz w:val="18"/>
                <w:szCs w:val="18"/>
              </w:rPr>
              <w:t>3</w:t>
            </w:r>
            <w:r w:rsidRPr="00A071E2">
              <w:rPr>
                <w:rFonts w:ascii="Times New Roman" w:hAnsi="Times New Roman" w:cs="Times New Roman"/>
                <w:b/>
                <w:sz w:val="18"/>
                <w:szCs w:val="18"/>
              </w:rPr>
              <w:t>:</w:t>
            </w:r>
            <w:r w:rsidRPr="00A071E2">
              <w:rPr>
                <w:rFonts w:ascii="Times New Roman" w:hAnsi="Times New Roman" w:cs="Times New Roman"/>
                <w:sz w:val="18"/>
                <w:szCs w:val="18"/>
              </w:rPr>
              <w:t xml:space="preserve"> </w:t>
            </w:r>
            <w:r w:rsidR="007E4856" w:rsidRPr="00A071E2">
              <w:rPr>
                <w:rFonts w:ascii="Times New Roman" w:hAnsi="Times New Roman" w:cs="Times New Roman"/>
                <w:sz w:val="18"/>
                <w:szCs w:val="18"/>
              </w:rPr>
              <w:t xml:space="preserve">additionally </w:t>
            </w:r>
            <w:r w:rsidRPr="00A071E2">
              <w:rPr>
                <w:rFonts w:ascii="Times New Roman" w:hAnsi="Times New Roman" w:cs="Times New Roman"/>
                <w:sz w:val="18"/>
                <w:szCs w:val="18"/>
              </w:rPr>
              <w:t xml:space="preserve">adjusted for the </w:t>
            </w:r>
            <w:r w:rsidR="007E4856" w:rsidRPr="00A071E2">
              <w:rPr>
                <w:rFonts w:ascii="Times New Roman" w:hAnsi="Times New Roman" w:cs="Times New Roman"/>
                <w:sz w:val="18"/>
                <w:szCs w:val="18"/>
              </w:rPr>
              <w:t xml:space="preserve">presence of </w:t>
            </w:r>
            <w:r w:rsidRPr="00A071E2">
              <w:rPr>
                <w:rFonts w:ascii="Times New Roman" w:hAnsi="Times New Roman" w:cs="Times New Roman"/>
                <w:sz w:val="18"/>
                <w:szCs w:val="18"/>
              </w:rPr>
              <w:t>diseases (hip or femoral neck fracture in the last five years, hypertension, diabetes mellitus, lung disease, joint disease, gastrointestinal disease, heart disease, heart attack in the last three years, kidney disease, liver disease, cancer occurr</w:t>
            </w:r>
            <w:r w:rsidR="001F5D2E" w:rsidRPr="00A071E2">
              <w:rPr>
                <w:rFonts w:ascii="Times New Roman" w:hAnsi="Times New Roman" w:cs="Times New Roman"/>
                <w:sz w:val="18"/>
                <w:szCs w:val="18"/>
              </w:rPr>
              <w:t>ing</w:t>
            </w:r>
            <w:r w:rsidRPr="00A071E2">
              <w:rPr>
                <w:rFonts w:ascii="Times New Roman" w:hAnsi="Times New Roman" w:cs="Times New Roman"/>
                <w:sz w:val="18"/>
                <w:szCs w:val="18"/>
              </w:rPr>
              <w:t xml:space="preserve"> in the last three years, neurological disease, stroke in the last three years, eye disease)</w:t>
            </w:r>
            <w:r w:rsidR="007E4856" w:rsidRPr="00A071E2">
              <w:rPr>
                <w:rFonts w:ascii="Times New Roman" w:hAnsi="Times New Roman" w:cs="Times New Roman"/>
                <w:sz w:val="18"/>
                <w:szCs w:val="18"/>
              </w:rPr>
              <w:t xml:space="preserve"> not calculable for the longitudinal SRPC deterioration because of insufficient small sample size and statistical power</w:t>
            </w:r>
            <w:r w:rsidR="001C2D1F" w:rsidRPr="00A071E2">
              <w:rPr>
                <w:rFonts w:ascii="Times New Roman" w:hAnsi="Times New Roman" w:cs="Times New Roman"/>
                <w:sz w:val="18"/>
                <w:szCs w:val="18"/>
              </w:rPr>
              <w:t>.</w:t>
            </w:r>
          </w:p>
          <w:p w14:paraId="2D98D6ED" w14:textId="453DC2B9" w:rsidR="0036751A" w:rsidRPr="00A071E2" w:rsidRDefault="0036751A" w:rsidP="00AB363B">
            <w:pPr>
              <w:spacing w:line="240" w:lineRule="auto"/>
              <w:ind w:left="143" w:right="141"/>
              <w:jc w:val="left"/>
              <w:rPr>
                <w:rFonts w:ascii="Times New Roman" w:hAnsi="Times New Roman" w:cs="Times New Roman"/>
                <w:sz w:val="18"/>
                <w:szCs w:val="18"/>
              </w:rPr>
            </w:pPr>
            <w:r w:rsidRPr="00A071E2">
              <w:rPr>
                <w:rFonts w:ascii="Times New Roman" w:hAnsi="Times New Roman" w:cs="Times New Roman"/>
                <w:sz w:val="18"/>
                <w:szCs w:val="18"/>
              </w:rPr>
              <w:t>Results are shown for the obesity categories: SO: FMp ≥30.41/41.10% (m/f) and handgrip strength &lt;30/20 kg (m/f), SO extended (GAITRite): FMp ≥30.41/41.10% (m/f) and handgrip strength &lt;30/20 kg (m/f) and relative muscle mass &lt;9.62/7.12 kg/m² (m/f) and normal gait speed &gt;0.8m/s, SO extended (TUG): FMp ≥30.41/41.10% (m/f) and handgrip strength &lt;30/20 kg (m/f) and relative muscle mass &lt;9.62/7.12 kg/m² (m/f) and TUG &gt;9.0 s (60-69 years), &gt;10.2 s (70-7</w:t>
            </w:r>
            <w:r w:rsidR="001C2D1F" w:rsidRPr="00A071E2">
              <w:rPr>
                <w:rFonts w:ascii="Times New Roman" w:hAnsi="Times New Roman" w:cs="Times New Roman"/>
                <w:sz w:val="18"/>
                <w:szCs w:val="18"/>
              </w:rPr>
              <w:t>9 years), &gt;12.7 s (80-99 years).</w:t>
            </w:r>
          </w:p>
          <w:p w14:paraId="4973A56F" w14:textId="6D64113D" w:rsidR="00B356D9" w:rsidRPr="00A071E2" w:rsidRDefault="00B356D9" w:rsidP="00AB363B">
            <w:pPr>
              <w:spacing w:line="240" w:lineRule="auto"/>
              <w:ind w:left="143" w:right="141"/>
              <w:jc w:val="left"/>
              <w:rPr>
                <w:rFonts w:ascii="Times New Roman" w:hAnsi="Times New Roman" w:cs="Times New Roman"/>
                <w:sz w:val="18"/>
                <w:szCs w:val="18"/>
              </w:rPr>
            </w:pPr>
            <w:r w:rsidRPr="00A071E2">
              <w:rPr>
                <w:rFonts w:ascii="Times New Roman" w:hAnsi="Times New Roman" w:cs="Times New Roman"/>
                <w:sz w:val="18"/>
                <w:szCs w:val="18"/>
              </w:rPr>
              <w:t xml:space="preserve">Significant results (p&lt;0.05) are </w:t>
            </w:r>
            <w:r w:rsidRPr="00A071E2">
              <w:rPr>
                <w:rFonts w:ascii="Times New Roman" w:hAnsi="Times New Roman" w:cs="Times New Roman"/>
                <w:b/>
                <w:sz w:val="18"/>
                <w:szCs w:val="18"/>
              </w:rPr>
              <w:t>highlighted</w:t>
            </w:r>
            <w:r w:rsidR="001C2D1F" w:rsidRPr="00A071E2">
              <w:rPr>
                <w:rFonts w:ascii="Times New Roman" w:hAnsi="Times New Roman" w:cs="Times New Roman"/>
                <w:sz w:val="18"/>
                <w:szCs w:val="18"/>
              </w:rPr>
              <w:t>.</w:t>
            </w:r>
          </w:p>
          <w:p w14:paraId="749E74F4" w14:textId="23DD6B3C" w:rsidR="001A6F18" w:rsidRPr="00A071E2" w:rsidRDefault="001A6F18" w:rsidP="00AB363B">
            <w:pPr>
              <w:spacing w:line="240" w:lineRule="auto"/>
              <w:ind w:left="143" w:right="141"/>
              <w:jc w:val="left"/>
              <w:rPr>
                <w:rFonts w:ascii="Times New Roman" w:hAnsi="Times New Roman" w:cs="Times New Roman"/>
                <w:sz w:val="20"/>
                <w:szCs w:val="20"/>
              </w:rPr>
            </w:pPr>
            <w:r w:rsidRPr="00A071E2">
              <w:rPr>
                <w:rFonts w:ascii="Times New Roman" w:hAnsi="Times New Roman" w:cs="Times New Roman"/>
                <w:sz w:val="18"/>
                <w:szCs w:val="18"/>
              </w:rPr>
              <w:t>Data of the KORA-Age study conducted in Southern Germany between 2009 and 2012.</w:t>
            </w:r>
          </w:p>
        </w:tc>
      </w:tr>
    </w:tbl>
    <w:p w14:paraId="46CDEE60" w14:textId="77777777" w:rsidR="00C33A40" w:rsidRPr="00A071E2" w:rsidRDefault="00C33A40" w:rsidP="00C33A40">
      <w:pPr>
        <w:rPr>
          <w:rFonts w:ascii="Times New Roman" w:hAnsi="Times New Roman" w:cs="Times New Roman"/>
          <w:szCs w:val="20"/>
        </w:rPr>
      </w:pPr>
    </w:p>
    <w:p w14:paraId="1AC9D996" w14:textId="77777777" w:rsidR="00D228B3" w:rsidRPr="00A071E2" w:rsidRDefault="00D228B3">
      <w:pPr>
        <w:spacing w:after="200" w:line="276" w:lineRule="auto"/>
        <w:jc w:val="left"/>
        <w:rPr>
          <w:rFonts w:ascii="Times New Roman" w:hAnsi="Times New Roman" w:cs="Times New Roman"/>
          <w:szCs w:val="20"/>
        </w:rPr>
      </w:pPr>
      <w:r w:rsidRPr="00A071E2">
        <w:rPr>
          <w:rFonts w:ascii="Times New Roman" w:hAnsi="Times New Roman" w:cs="Times New Roman"/>
          <w:szCs w:val="20"/>
        </w:rPr>
        <w:br w:type="page"/>
      </w:r>
    </w:p>
    <w:p w14:paraId="5892BFC7" w14:textId="42F0E444" w:rsidR="00591987" w:rsidRPr="00FE6700" w:rsidRDefault="00591987" w:rsidP="00FE6700">
      <w:pPr>
        <w:rPr>
          <w:rFonts w:ascii="Times New Roman" w:hAnsi="Times New Roman" w:cs="Times New Roman"/>
          <w:b/>
          <w:sz w:val="24"/>
          <w:szCs w:val="24"/>
        </w:rPr>
      </w:pPr>
      <w:r w:rsidRPr="00FE6700">
        <w:rPr>
          <w:rFonts w:ascii="Times New Roman" w:hAnsi="Times New Roman" w:cs="Times New Roman"/>
          <w:b/>
          <w:sz w:val="24"/>
          <w:szCs w:val="24"/>
        </w:rPr>
        <w:lastRenderedPageBreak/>
        <w:t xml:space="preserve">Analyses to </w:t>
      </w:r>
      <w:r w:rsidR="00B40D10" w:rsidRPr="00FE6700">
        <w:rPr>
          <w:rFonts w:ascii="Times New Roman" w:hAnsi="Times New Roman" w:cs="Times New Roman"/>
          <w:b/>
          <w:sz w:val="24"/>
          <w:szCs w:val="24"/>
        </w:rPr>
        <w:t xml:space="preserve">Test </w:t>
      </w:r>
      <w:r w:rsidRPr="00FE6700">
        <w:rPr>
          <w:rFonts w:ascii="Times New Roman" w:hAnsi="Times New Roman" w:cs="Times New Roman"/>
          <w:b/>
          <w:sz w:val="24"/>
          <w:szCs w:val="24"/>
        </w:rPr>
        <w:t xml:space="preserve">for </w:t>
      </w:r>
      <w:r w:rsidR="00B40D10" w:rsidRPr="00FE6700">
        <w:rPr>
          <w:rFonts w:ascii="Times New Roman" w:hAnsi="Times New Roman" w:cs="Times New Roman"/>
          <w:b/>
          <w:sz w:val="24"/>
          <w:szCs w:val="24"/>
        </w:rPr>
        <w:t>Sex</w:t>
      </w:r>
      <w:r w:rsidRPr="00FE6700">
        <w:rPr>
          <w:rFonts w:ascii="Times New Roman" w:hAnsi="Times New Roman" w:cs="Times New Roman"/>
          <w:b/>
          <w:sz w:val="24"/>
          <w:szCs w:val="24"/>
        </w:rPr>
        <w:t xml:space="preserve">-specific </w:t>
      </w:r>
      <w:r w:rsidR="00B40D10" w:rsidRPr="00FE6700">
        <w:rPr>
          <w:rFonts w:ascii="Times New Roman" w:hAnsi="Times New Roman" w:cs="Times New Roman"/>
          <w:b/>
          <w:sz w:val="24"/>
          <w:szCs w:val="24"/>
        </w:rPr>
        <w:t>Differences</w:t>
      </w:r>
    </w:p>
    <w:p w14:paraId="5224E712" w14:textId="7C0D2A38" w:rsidR="00591987" w:rsidRPr="00FE6700" w:rsidRDefault="007F049E" w:rsidP="00FE6700">
      <w:pPr>
        <w:rPr>
          <w:rFonts w:ascii="Times New Roman" w:hAnsi="Times New Roman" w:cs="Times New Roman"/>
          <w:sz w:val="24"/>
          <w:szCs w:val="24"/>
        </w:rPr>
      </w:pPr>
      <w:r w:rsidRPr="00FE6700">
        <w:rPr>
          <w:rFonts w:ascii="Times New Roman" w:hAnsi="Times New Roman" w:cs="Times New Roman"/>
          <w:sz w:val="24"/>
          <w:szCs w:val="24"/>
        </w:rPr>
        <w:t xml:space="preserve">WC, WHR, FMp, HTGW and SO have </w:t>
      </w:r>
      <w:r w:rsidR="000C4906" w:rsidRPr="00FE6700">
        <w:rPr>
          <w:rFonts w:ascii="Times New Roman" w:hAnsi="Times New Roman" w:cs="Times New Roman"/>
          <w:sz w:val="24"/>
          <w:szCs w:val="24"/>
        </w:rPr>
        <w:t xml:space="preserve">established </w:t>
      </w:r>
      <w:r w:rsidRPr="00FE6700">
        <w:rPr>
          <w:rFonts w:ascii="Times New Roman" w:hAnsi="Times New Roman" w:cs="Times New Roman"/>
          <w:sz w:val="24"/>
          <w:szCs w:val="24"/>
        </w:rPr>
        <w:t>sex-specific obesity cut-points</w:t>
      </w:r>
      <w:r w:rsidR="000C4906" w:rsidRPr="00FE6700">
        <w:rPr>
          <w:rFonts w:ascii="Times New Roman" w:hAnsi="Times New Roman" w:cs="Times New Roman"/>
          <w:sz w:val="24"/>
          <w:szCs w:val="24"/>
        </w:rPr>
        <w:t xml:space="preserve">. Thus, the </w:t>
      </w:r>
      <w:r w:rsidR="00591987" w:rsidRPr="00FE6700">
        <w:rPr>
          <w:rFonts w:ascii="Times New Roman" w:hAnsi="Times New Roman" w:cs="Times New Roman"/>
          <w:sz w:val="24"/>
          <w:szCs w:val="24"/>
        </w:rPr>
        <w:t>comparison of cross-sectional associations between the continuous measures of obesity and baseline HRQoL/SRPC w</w:t>
      </w:r>
      <w:r w:rsidRPr="00FE6700">
        <w:rPr>
          <w:rFonts w:ascii="Times New Roman" w:hAnsi="Times New Roman" w:cs="Times New Roman"/>
          <w:sz w:val="24"/>
          <w:szCs w:val="24"/>
        </w:rPr>
        <w:t>as repeated after</w:t>
      </w:r>
      <w:r w:rsidR="00591987" w:rsidRPr="00FE6700">
        <w:rPr>
          <w:rFonts w:ascii="Times New Roman" w:hAnsi="Times New Roman" w:cs="Times New Roman"/>
          <w:sz w:val="24"/>
          <w:szCs w:val="24"/>
        </w:rPr>
        <w:t xml:space="preserve"> adding a cross-product interaction term between the specific measure of obesity and sex to each model</w:t>
      </w:r>
      <w:r w:rsidR="000C4906" w:rsidRPr="00FE6700">
        <w:rPr>
          <w:rFonts w:ascii="Times New Roman" w:hAnsi="Times New Roman" w:cs="Times New Roman"/>
          <w:sz w:val="24"/>
          <w:szCs w:val="24"/>
        </w:rPr>
        <w:t xml:space="preserve"> (Supplementa</w:t>
      </w:r>
      <w:r w:rsidR="0047640E">
        <w:rPr>
          <w:rFonts w:ascii="Times New Roman" w:hAnsi="Times New Roman" w:cs="Times New Roman"/>
          <w:sz w:val="24"/>
          <w:szCs w:val="24"/>
        </w:rPr>
        <w:t>l</w:t>
      </w:r>
      <w:r w:rsidR="000C4906" w:rsidRPr="00FE6700">
        <w:rPr>
          <w:rFonts w:ascii="Times New Roman" w:hAnsi="Times New Roman" w:cs="Times New Roman"/>
          <w:sz w:val="24"/>
          <w:szCs w:val="24"/>
        </w:rPr>
        <w:t xml:space="preserve"> Table</w:t>
      </w:r>
      <w:r w:rsidR="0047640E">
        <w:rPr>
          <w:rFonts w:ascii="Times New Roman" w:hAnsi="Times New Roman" w:cs="Times New Roman"/>
          <w:sz w:val="24"/>
          <w:szCs w:val="24"/>
        </w:rPr>
        <w:t>s</w:t>
      </w:r>
      <w:r w:rsidR="000C4906" w:rsidRPr="00FE6700">
        <w:rPr>
          <w:rFonts w:ascii="Times New Roman" w:hAnsi="Times New Roman" w:cs="Times New Roman"/>
          <w:sz w:val="24"/>
          <w:szCs w:val="24"/>
        </w:rPr>
        <w:t xml:space="preserve"> 9 and 10)</w:t>
      </w:r>
      <w:r w:rsidR="00591987" w:rsidRPr="00FE6700">
        <w:rPr>
          <w:rFonts w:ascii="Times New Roman" w:hAnsi="Times New Roman" w:cs="Times New Roman"/>
          <w:sz w:val="24"/>
          <w:szCs w:val="24"/>
        </w:rPr>
        <w:t xml:space="preserve">. Except for </w:t>
      </w:r>
      <w:r w:rsidR="00AE7979" w:rsidRPr="00FE6700">
        <w:rPr>
          <w:rFonts w:ascii="Times New Roman" w:hAnsi="Times New Roman" w:cs="Times New Roman"/>
          <w:sz w:val="24"/>
          <w:szCs w:val="24"/>
        </w:rPr>
        <w:t xml:space="preserve">the </w:t>
      </w:r>
      <w:r w:rsidR="00591987" w:rsidRPr="00FE6700">
        <w:rPr>
          <w:rFonts w:ascii="Times New Roman" w:hAnsi="Times New Roman" w:cs="Times New Roman"/>
          <w:sz w:val="24"/>
          <w:szCs w:val="24"/>
        </w:rPr>
        <w:t xml:space="preserve">SO </w:t>
      </w:r>
      <w:r w:rsidR="00AE7979" w:rsidRPr="00FE6700">
        <w:rPr>
          <w:rFonts w:ascii="Times New Roman" w:hAnsi="Times New Roman" w:cs="Times New Roman"/>
          <w:sz w:val="24"/>
          <w:szCs w:val="24"/>
        </w:rPr>
        <w:t xml:space="preserve">model </w:t>
      </w:r>
      <w:r w:rsidR="00591987" w:rsidRPr="00FE6700">
        <w:rPr>
          <w:rFonts w:ascii="Times New Roman" w:hAnsi="Times New Roman" w:cs="Times New Roman"/>
          <w:sz w:val="24"/>
          <w:szCs w:val="24"/>
        </w:rPr>
        <w:t xml:space="preserve">with regard to SRPC, </w:t>
      </w:r>
      <w:r w:rsidR="00AE7979" w:rsidRPr="00FE6700">
        <w:rPr>
          <w:rFonts w:ascii="Times New Roman" w:hAnsi="Times New Roman" w:cs="Times New Roman"/>
          <w:sz w:val="24"/>
          <w:szCs w:val="24"/>
        </w:rPr>
        <w:t xml:space="preserve">the interaction term was not significant in all other models, so that sex-specific differences could not be shown. </w:t>
      </w:r>
      <w:r w:rsidR="000C4906" w:rsidRPr="00FE6700">
        <w:rPr>
          <w:rFonts w:ascii="Times New Roman" w:hAnsi="Times New Roman" w:cs="Times New Roman"/>
          <w:sz w:val="24"/>
          <w:szCs w:val="24"/>
        </w:rPr>
        <w:t>Hence</w:t>
      </w:r>
      <w:r w:rsidR="00AE7979" w:rsidRPr="00FE6700">
        <w:rPr>
          <w:rFonts w:ascii="Times New Roman" w:hAnsi="Times New Roman" w:cs="Times New Roman"/>
          <w:sz w:val="24"/>
          <w:szCs w:val="24"/>
        </w:rPr>
        <w:t>, the main analyses were conducted without stratification by sex in contras</w:t>
      </w:r>
      <w:r w:rsidR="001F5D2E" w:rsidRPr="00FE6700">
        <w:rPr>
          <w:rFonts w:ascii="Times New Roman" w:hAnsi="Times New Roman" w:cs="Times New Roman"/>
          <w:sz w:val="24"/>
          <w:szCs w:val="24"/>
        </w:rPr>
        <w:t>t to the analyses by Tan et al.</w:t>
      </w:r>
      <w:r w:rsidR="00F22DE4" w:rsidRPr="00FE6700">
        <w:rPr>
          <w:rFonts w:ascii="Times New Roman" w:hAnsi="Times New Roman" w:cs="Times New Roman"/>
          <w:sz w:val="24"/>
          <w:szCs w:val="24"/>
        </w:rPr>
        <w:fldChar w:fldCharType="begin">
          <w:fldData xml:space="preserve">PEVuZE5vdGU+PENpdGU+PEF1dGhvcj5UYW48L0F1dGhvcj48WWVhcj4yMDEzPC9ZZWFyPjxSZWNO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</w:fldData>
        </w:fldChar>
      </w:r>
      <w:r w:rsidR="006B1BB4">
        <w:rPr>
          <w:rFonts w:ascii="Times New Roman" w:hAnsi="Times New Roman" w:cs="Times New Roman"/>
          <w:sz w:val="24"/>
          <w:szCs w:val="24"/>
        </w:rPr>
        <w:instrText xml:space="preserve"> ADDIN EN.CITE </w:instrText>
      </w:r>
      <w:r w:rsidR="006B1BB4">
        <w:rPr>
          <w:rFonts w:ascii="Times New Roman" w:hAnsi="Times New Roman" w:cs="Times New Roman"/>
          <w:sz w:val="24"/>
          <w:szCs w:val="24"/>
        </w:rPr>
        <w:fldChar w:fldCharType="begin">
          <w:fldData xml:space="preserve">PEVuZE5vdGU+PENpdGU+PEF1dGhvcj5UYW48L0F1dGhvcj48WWVhcj4yMDEzPC9ZZWFyPjxSZWNO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</w:fldData>
        </w:fldChar>
      </w:r>
      <w:r w:rsidR="006B1BB4">
        <w:rPr>
          <w:rFonts w:ascii="Times New Roman" w:hAnsi="Times New Roman" w:cs="Times New Roman"/>
          <w:sz w:val="24"/>
          <w:szCs w:val="24"/>
        </w:rPr>
        <w:instrText xml:space="preserve"> ADDIN EN.CITE.DATA </w:instrText>
      </w:r>
      <w:r w:rsidR="006B1BB4">
        <w:rPr>
          <w:rFonts w:ascii="Times New Roman" w:hAnsi="Times New Roman" w:cs="Times New Roman"/>
          <w:sz w:val="24"/>
          <w:szCs w:val="24"/>
        </w:rPr>
      </w:r>
      <w:r w:rsidR="006B1BB4">
        <w:rPr>
          <w:rFonts w:ascii="Times New Roman" w:hAnsi="Times New Roman" w:cs="Times New Roman"/>
          <w:sz w:val="24"/>
          <w:szCs w:val="24"/>
        </w:rPr>
        <w:fldChar w:fldCharType="end"/>
      </w:r>
      <w:r w:rsidR="00F22DE4" w:rsidRPr="00FE6700">
        <w:rPr>
          <w:rFonts w:ascii="Times New Roman" w:hAnsi="Times New Roman" w:cs="Times New Roman"/>
          <w:sz w:val="24"/>
          <w:szCs w:val="24"/>
        </w:rPr>
      </w:r>
      <w:r w:rsidR="00F22DE4" w:rsidRPr="00FE6700">
        <w:rPr>
          <w:rFonts w:ascii="Times New Roman" w:hAnsi="Times New Roman" w:cs="Times New Roman"/>
          <w:sz w:val="24"/>
          <w:szCs w:val="24"/>
        </w:rPr>
        <w:fldChar w:fldCharType="separate"/>
      </w:r>
      <w:r w:rsidR="006B1BB4" w:rsidRPr="006B1BB4">
        <w:rPr>
          <w:rFonts w:ascii="Times New Roman" w:hAnsi="Times New Roman" w:cs="Times New Roman"/>
          <w:noProof/>
          <w:sz w:val="24"/>
          <w:szCs w:val="24"/>
          <w:vertAlign w:val="superscript"/>
        </w:rPr>
        <w:t>(</w:t>
      </w:r>
      <w:hyperlink w:anchor="_ENREF_17" w:tooltip="Tan, 2013 #34" w:history="1">
        <w:r w:rsidR="006B1BB4" w:rsidRPr="006B1BB4">
          <w:rPr>
            <w:rFonts w:ascii="Times New Roman" w:hAnsi="Times New Roman" w:cs="Times New Roman"/>
            <w:noProof/>
            <w:sz w:val="24"/>
            <w:szCs w:val="24"/>
            <w:vertAlign w:val="superscript"/>
          </w:rPr>
          <w:t>17</w:t>
        </w:r>
      </w:hyperlink>
      <w:r w:rsidR="006B1BB4" w:rsidRPr="006B1BB4">
        <w:rPr>
          <w:rFonts w:ascii="Times New Roman" w:hAnsi="Times New Roman" w:cs="Times New Roman"/>
          <w:noProof/>
          <w:sz w:val="24"/>
          <w:szCs w:val="24"/>
          <w:vertAlign w:val="superscript"/>
        </w:rPr>
        <w:t>)</w:t>
      </w:r>
      <w:r w:rsidR="00F22DE4" w:rsidRPr="00FE6700">
        <w:rPr>
          <w:rFonts w:ascii="Times New Roman" w:hAnsi="Times New Roman" w:cs="Times New Roman"/>
          <w:sz w:val="24"/>
          <w:szCs w:val="24"/>
        </w:rPr>
        <w:fldChar w:fldCharType="end"/>
      </w:r>
      <w:r w:rsidR="00AE7979" w:rsidRPr="00FE6700">
        <w:rPr>
          <w:rFonts w:ascii="Times New Roman" w:hAnsi="Times New Roman" w:cs="Times New Roman"/>
          <w:sz w:val="24"/>
          <w:szCs w:val="24"/>
        </w:rPr>
        <w:t>.</w:t>
      </w:r>
    </w:p>
    <w:p w14:paraId="064160E2" w14:textId="5B4A23D7" w:rsidR="00AE7979" w:rsidRPr="00FE6700" w:rsidRDefault="00ED7675" w:rsidP="00FE6700">
      <w:pPr>
        <w:rPr>
          <w:rFonts w:ascii="Times New Roman" w:hAnsi="Times New Roman" w:cs="Times New Roman"/>
          <w:sz w:val="24"/>
          <w:szCs w:val="24"/>
        </w:rPr>
      </w:pPr>
      <w:r w:rsidRPr="00FE6700">
        <w:rPr>
          <w:rFonts w:ascii="Times New Roman" w:hAnsi="Times New Roman" w:cs="Times New Roman"/>
          <w:sz w:val="24"/>
          <w:szCs w:val="24"/>
        </w:rPr>
        <w:t>Exemplary</w:t>
      </w:r>
      <w:r w:rsidR="000C4906" w:rsidRPr="00FE6700">
        <w:rPr>
          <w:rFonts w:ascii="Times New Roman" w:hAnsi="Times New Roman" w:cs="Times New Roman"/>
          <w:sz w:val="24"/>
          <w:szCs w:val="24"/>
        </w:rPr>
        <w:t xml:space="preserve"> for the analyses with the interaction term</w:t>
      </w:r>
      <w:r w:rsidRPr="00FE6700">
        <w:rPr>
          <w:rFonts w:ascii="Times New Roman" w:hAnsi="Times New Roman" w:cs="Times New Roman"/>
          <w:sz w:val="24"/>
          <w:szCs w:val="24"/>
        </w:rPr>
        <w:t xml:space="preserve">, the </w:t>
      </w:r>
      <w:r w:rsidR="007F049E" w:rsidRPr="00FE6700">
        <w:rPr>
          <w:rFonts w:ascii="Times New Roman" w:hAnsi="Times New Roman" w:cs="Times New Roman"/>
          <w:sz w:val="24"/>
          <w:szCs w:val="24"/>
        </w:rPr>
        <w:t xml:space="preserve">BMI model </w:t>
      </w:r>
      <w:r w:rsidR="000C4906" w:rsidRPr="00FE6700">
        <w:rPr>
          <w:rFonts w:ascii="Times New Roman" w:hAnsi="Times New Roman" w:cs="Times New Roman"/>
          <w:sz w:val="24"/>
          <w:szCs w:val="24"/>
        </w:rPr>
        <w:t xml:space="preserve">with the adjustment according to model 1 </w:t>
      </w:r>
      <w:r w:rsidR="007F049E" w:rsidRPr="00FE6700">
        <w:rPr>
          <w:rFonts w:ascii="Times New Roman" w:hAnsi="Times New Roman" w:cs="Times New Roman"/>
          <w:sz w:val="24"/>
          <w:szCs w:val="24"/>
        </w:rPr>
        <w:t>is shown for the linear regression analysis of baseline HRQoL:</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998"/>
      </w:tblGrid>
      <w:tr w:rsidR="009E48A2" w:rsidRPr="00FE6700" w14:paraId="347A7FF3" w14:textId="77777777" w:rsidTr="00A515B2">
        <w:tc>
          <w:tcPr>
            <w:tcW w:w="8642" w:type="dxa"/>
            <w:vAlign w:val="center"/>
          </w:tcPr>
          <w:p w14:paraId="16B9E583" w14:textId="2C92BD49" w:rsidR="009E48A2" w:rsidRPr="00FE6700" w:rsidRDefault="009E48A2" w:rsidP="00FE6700">
            <w:pPr>
              <w:spacing w:before="240" w:after="240"/>
              <w:rPr>
                <w:rFonts w:ascii="Times New Roman" w:hAnsi="Times New Roman" w:cs="Times New Roman"/>
                <w:sz w:val="24"/>
                <w:szCs w:val="24"/>
              </w:rPr>
            </w:pPr>
            <m:oMathPara>
              <m:oMath>
                <m:r>
                  <m:rPr>
                    <m:nor/>
                  </m:rPr>
                  <w:rPr>
                    <w:rFonts w:ascii="Times New Roman" w:hAnsi="Times New Roman" w:cs="Times New Roman"/>
                    <w:sz w:val="24"/>
                    <w:szCs w:val="24"/>
                  </w:rPr>
                  <m:t xml:space="preserve">Baseline HRQoL= </m:t>
                </m:r>
                <m:sSub>
                  <m:sSubPr>
                    <m:ctrlPr>
                      <w:rPr>
                        <w:rFonts w:ascii="Cambria Math" w:hAnsi="Cambria Math" w:cs="Times New Roman"/>
                        <w:i/>
                        <w:sz w:val="24"/>
                        <w:szCs w:val="24"/>
                      </w:rPr>
                    </m:ctrlPr>
                  </m:sSubPr>
                  <m:e>
                    <m:r>
                      <m:rPr>
                        <m:nor/>
                      </m:rPr>
                      <w:rPr>
                        <w:rFonts w:ascii="Times New Roman" w:hAnsi="Times New Roman" w:cs="Times New Roman"/>
                        <w:sz w:val="24"/>
                        <w:szCs w:val="24"/>
                      </w:rPr>
                      <m:t>β</m:t>
                    </m:r>
                  </m:e>
                  <m:sub>
                    <m:r>
                      <m:rPr>
                        <m:nor/>
                      </m:rPr>
                      <w:rPr>
                        <w:rFonts w:ascii="Times New Roman" w:hAnsi="Times New Roman" w:cs="Times New Roman"/>
                        <w:sz w:val="24"/>
                        <w:szCs w:val="24"/>
                      </w:rPr>
                      <m:t>0</m:t>
                    </m:r>
                  </m:sub>
                </m:sSub>
                <m:r>
                  <m:rPr>
                    <m:nor/>
                  </m:rPr>
                  <w:rPr>
                    <w:rFonts w:ascii="Times New Roman" w:hAnsi="Times New Roman" w:cs="Times New Roman"/>
                    <w:sz w:val="24"/>
                    <w:szCs w:val="24"/>
                  </w:rPr>
                  <m:t xml:space="preserve"> + </m:t>
                </m:r>
                <m:sSub>
                  <m:sSubPr>
                    <m:ctrlPr>
                      <w:rPr>
                        <w:rFonts w:ascii="Cambria Math" w:hAnsi="Cambria Math" w:cs="Times New Roman"/>
                        <w:i/>
                        <w:sz w:val="24"/>
                        <w:szCs w:val="24"/>
                      </w:rPr>
                    </m:ctrlPr>
                  </m:sSubPr>
                  <m:e>
                    <m:r>
                      <m:rPr>
                        <m:nor/>
                      </m:rPr>
                      <w:rPr>
                        <w:rFonts w:ascii="Times New Roman" w:hAnsi="Times New Roman" w:cs="Times New Roman"/>
                        <w:sz w:val="24"/>
                        <w:szCs w:val="24"/>
                      </w:rPr>
                      <m:t>β</m:t>
                    </m:r>
                  </m:e>
                  <m:sub>
                    <m:r>
                      <m:rPr>
                        <m:nor/>
                      </m:rPr>
                      <w:rPr>
                        <w:rFonts w:ascii="Times New Roman" w:hAnsi="Times New Roman" w:cs="Times New Roman"/>
                        <w:sz w:val="24"/>
                        <w:szCs w:val="24"/>
                      </w:rPr>
                      <m:t>BMI</m:t>
                    </m:r>
                  </m:sub>
                </m:sSub>
                <m:r>
                  <m:rPr>
                    <m:nor/>
                  </m:rPr>
                  <w:rPr>
                    <w:rFonts w:ascii="Times New Roman" w:hAnsi="Times New Roman" w:cs="Times New Roman"/>
                    <w:sz w:val="24"/>
                    <w:szCs w:val="24"/>
                  </w:rPr>
                  <m:t>BMI +</m:t>
                </m:r>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β</m:t>
                    </m:r>
                  </m:e>
                  <m:sub>
                    <m:r>
                      <m:rPr>
                        <m:nor/>
                      </m:rPr>
                      <w:rPr>
                        <w:rFonts w:ascii="Times New Roman" w:hAnsi="Times New Roman" w:cs="Times New Roman"/>
                        <w:sz w:val="24"/>
                        <w:szCs w:val="24"/>
                      </w:rPr>
                      <m:t>age</m:t>
                    </m:r>
                  </m:sub>
                </m:sSub>
                <m:r>
                  <m:rPr>
                    <m:nor/>
                  </m:rPr>
                  <w:rPr>
                    <w:rFonts w:ascii="Times New Roman" w:hAnsi="Times New Roman" w:cs="Times New Roman"/>
                    <w:sz w:val="24"/>
                    <w:szCs w:val="24"/>
                  </w:rPr>
                  <m:t xml:space="preserve">age + </m:t>
                </m:r>
                <m:sSub>
                  <m:sSubPr>
                    <m:ctrlPr>
                      <w:rPr>
                        <w:rFonts w:ascii="Cambria Math" w:hAnsi="Cambria Math" w:cs="Times New Roman"/>
                        <w:i/>
                        <w:sz w:val="24"/>
                        <w:szCs w:val="24"/>
                      </w:rPr>
                    </m:ctrlPr>
                  </m:sSubPr>
                  <m:e>
                    <m:r>
                      <m:rPr>
                        <m:nor/>
                      </m:rPr>
                      <w:rPr>
                        <w:rFonts w:ascii="Times New Roman" w:hAnsi="Times New Roman" w:cs="Times New Roman"/>
                        <w:sz w:val="24"/>
                        <w:szCs w:val="24"/>
                      </w:rPr>
                      <m:t>β</m:t>
                    </m:r>
                  </m:e>
                  <m:sub>
                    <m:r>
                      <m:rPr>
                        <m:nor/>
                      </m:rPr>
                      <w:rPr>
                        <w:rFonts w:ascii="Times New Roman" w:hAnsi="Times New Roman" w:cs="Times New Roman"/>
                        <w:sz w:val="24"/>
                        <w:szCs w:val="24"/>
                      </w:rPr>
                      <m:t>sex</m:t>
                    </m:r>
                  </m:sub>
                </m:sSub>
                <m:r>
                  <m:rPr>
                    <m:nor/>
                  </m:rPr>
                  <w:rPr>
                    <w:rFonts w:ascii="Times New Roman" w:hAnsi="Times New Roman" w:cs="Times New Roman"/>
                    <w:sz w:val="24"/>
                    <w:szCs w:val="24"/>
                  </w:rPr>
                  <m:t xml:space="preserve">sex + </m:t>
                </m:r>
                <m:sSub>
                  <m:sSubPr>
                    <m:ctrlPr>
                      <w:rPr>
                        <w:rFonts w:ascii="Cambria Math" w:hAnsi="Cambria Math" w:cs="Times New Roman"/>
                        <w:i/>
                        <w:sz w:val="24"/>
                        <w:szCs w:val="24"/>
                      </w:rPr>
                    </m:ctrlPr>
                  </m:sSubPr>
                  <m:e>
                    <m:r>
                      <m:rPr>
                        <m:nor/>
                      </m:rPr>
                      <w:rPr>
                        <w:rFonts w:ascii="Times New Roman" w:hAnsi="Times New Roman" w:cs="Times New Roman"/>
                        <w:sz w:val="24"/>
                        <w:szCs w:val="24"/>
                      </w:rPr>
                      <m:t>β</m:t>
                    </m:r>
                  </m:e>
                  <m:sub>
                    <m:r>
                      <m:rPr>
                        <m:nor/>
                      </m:rPr>
                      <w:rPr>
                        <w:rFonts w:ascii="Times New Roman" w:hAnsi="Times New Roman" w:cs="Times New Roman"/>
                        <w:sz w:val="24"/>
                        <w:szCs w:val="24"/>
                      </w:rPr>
                      <m:t>BMI,sex</m:t>
                    </m:r>
                  </m:sub>
                </m:sSub>
                <m:r>
                  <m:rPr>
                    <m:nor/>
                  </m:rPr>
                  <w:rPr>
                    <w:rFonts w:ascii="Times New Roman" w:hAnsi="Times New Roman" w:cs="Times New Roman"/>
                    <w:sz w:val="24"/>
                    <w:szCs w:val="24"/>
                  </w:rPr>
                  <m:t>BMI × sex</m:t>
                </m:r>
              </m:oMath>
            </m:oMathPara>
          </w:p>
        </w:tc>
        <w:tc>
          <w:tcPr>
            <w:tcW w:w="998" w:type="dxa"/>
            <w:vAlign w:val="center"/>
          </w:tcPr>
          <w:p w14:paraId="74A68CF5" w14:textId="253D4A28" w:rsidR="009E48A2" w:rsidRPr="00FE6700" w:rsidRDefault="009E48A2" w:rsidP="00FE6700">
            <w:pPr>
              <w:spacing w:before="240" w:after="240"/>
              <w:jc w:val="right"/>
              <w:rPr>
                <w:rFonts w:ascii="Times New Roman" w:hAnsi="Times New Roman" w:cs="Times New Roman"/>
                <w:sz w:val="24"/>
                <w:szCs w:val="24"/>
              </w:rPr>
            </w:pPr>
            <w:r w:rsidRPr="00FE6700">
              <w:rPr>
                <w:rFonts w:ascii="Times New Roman" w:hAnsi="Times New Roman" w:cs="Times New Roman"/>
                <w:sz w:val="24"/>
                <w:szCs w:val="24"/>
              </w:rPr>
              <w:t>(1</w:t>
            </w:r>
            <w:r w:rsidR="00BB3373" w:rsidRPr="00FE6700">
              <w:rPr>
                <w:rFonts w:ascii="Times New Roman" w:hAnsi="Times New Roman" w:cs="Times New Roman"/>
                <w:sz w:val="24"/>
                <w:szCs w:val="24"/>
              </w:rPr>
              <w:t>1</w:t>
            </w:r>
            <w:r w:rsidRPr="00FE6700">
              <w:rPr>
                <w:rFonts w:ascii="Times New Roman" w:hAnsi="Times New Roman" w:cs="Times New Roman"/>
                <w:sz w:val="24"/>
                <w:szCs w:val="24"/>
              </w:rPr>
              <w:t>)</w:t>
            </w:r>
          </w:p>
        </w:tc>
      </w:tr>
    </w:tbl>
    <w:p w14:paraId="37B63A01" w14:textId="5A94AFF1" w:rsidR="00591987" w:rsidRPr="00FE6700" w:rsidRDefault="007F049E" w:rsidP="00FE6700">
      <w:pPr>
        <w:rPr>
          <w:rFonts w:ascii="Times New Roman" w:hAnsi="Times New Roman" w:cs="Times New Roman"/>
          <w:sz w:val="24"/>
          <w:szCs w:val="24"/>
        </w:rPr>
      </w:pPr>
      <w:r w:rsidRPr="00FE6700">
        <w:rPr>
          <w:rFonts w:ascii="Times New Roman" w:hAnsi="Times New Roman" w:cs="Times New Roman"/>
          <w:sz w:val="24"/>
          <w:szCs w:val="24"/>
        </w:rPr>
        <w:t xml:space="preserve">and </w:t>
      </w:r>
      <w:r w:rsidR="000C4906" w:rsidRPr="00FE6700">
        <w:rPr>
          <w:rFonts w:ascii="Times New Roman" w:hAnsi="Times New Roman" w:cs="Times New Roman"/>
          <w:sz w:val="24"/>
          <w:szCs w:val="24"/>
        </w:rPr>
        <w:t xml:space="preserve">for </w:t>
      </w:r>
      <w:r w:rsidRPr="00FE6700">
        <w:rPr>
          <w:rFonts w:ascii="Times New Roman" w:hAnsi="Times New Roman" w:cs="Times New Roman"/>
          <w:sz w:val="24"/>
          <w:szCs w:val="24"/>
        </w:rPr>
        <w:t xml:space="preserve">the binary logistic regression analysis of baseline SRPC: </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gridCol w:w="709"/>
      </w:tblGrid>
      <w:tr w:rsidR="00322C27" w:rsidRPr="00FE6700" w14:paraId="32B76697" w14:textId="77777777" w:rsidTr="00A515B2">
        <w:tc>
          <w:tcPr>
            <w:tcW w:w="8931" w:type="dxa"/>
            <w:vAlign w:val="center"/>
          </w:tcPr>
          <w:p w14:paraId="69E7CD31" w14:textId="481B2CF7" w:rsidR="00322C27" w:rsidRPr="00FE6700" w:rsidRDefault="00B40D10" w:rsidP="00FE6700">
            <w:pPr>
              <w:spacing w:before="240" w:after="240"/>
              <w:rPr>
                <w:rFonts w:ascii="Times New Roman" w:hAnsi="Times New Roman" w:cs="Times New Roman"/>
                <w:sz w:val="24"/>
                <w:szCs w:val="24"/>
              </w:rPr>
            </w:pPr>
            <m:oMathPara>
              <m:oMath>
                <m:func>
                  <m:funcPr>
                    <m:ctrlPr>
                      <w:rPr>
                        <w:rFonts w:ascii="Cambria Math" w:hAnsi="Cambria Math" w:cs="Times New Roman"/>
                        <w:sz w:val="24"/>
                        <w:szCs w:val="24"/>
                      </w:rPr>
                    </m:ctrlPr>
                  </m:funcPr>
                  <m:fName>
                    <m:r>
                      <m:rPr>
                        <m:nor/>
                      </m:rPr>
                      <w:rPr>
                        <w:rFonts w:ascii="Times New Roman" w:hAnsi="Times New Roman" w:cs="Times New Roman"/>
                        <w:sz w:val="24"/>
                        <w:szCs w:val="24"/>
                      </w:rPr>
                      <m:t>logit π = ln</m:t>
                    </m:r>
                  </m:fName>
                  <m:e>
                    <m:f>
                      <m:fPr>
                        <m:ctrlPr>
                          <w:rPr>
                            <w:rFonts w:ascii="Cambria Math" w:hAnsi="Cambria Math" w:cs="Times New Roman"/>
                            <w:sz w:val="24"/>
                            <w:szCs w:val="24"/>
                          </w:rPr>
                        </m:ctrlPr>
                      </m:fPr>
                      <m:num>
                        <m:r>
                          <m:rPr>
                            <m:nor/>
                          </m:rPr>
                          <w:rPr>
                            <w:rFonts w:ascii="Times New Roman" w:hAnsi="Times New Roman" w:cs="Times New Roman"/>
                            <w:sz w:val="24"/>
                            <w:szCs w:val="24"/>
                          </w:rPr>
                          <m:t>π</m:t>
                        </m:r>
                      </m:num>
                      <m:den>
                        <m:r>
                          <m:rPr>
                            <m:nor/>
                          </m:rPr>
                          <w:rPr>
                            <w:rFonts w:ascii="Times New Roman" w:hAnsi="Times New Roman" w:cs="Times New Roman"/>
                            <w:sz w:val="24"/>
                            <w:szCs w:val="24"/>
                          </w:rPr>
                          <m:t>1-π</m:t>
                        </m:r>
                      </m:den>
                    </m:f>
                  </m:e>
                </m:func>
                <m:r>
                  <m:rPr>
                    <m:nor/>
                  </m:rPr>
                  <w:rPr>
                    <w:rFonts w:ascii="Times New Roman" w:hAnsi="Times New Roman" w:cs="Times New Roman"/>
                    <w:sz w:val="24"/>
                    <w:szCs w:val="24"/>
                  </w:rPr>
                  <m:t xml:space="preserve"> = Baseline SRPC= </m:t>
                </m:r>
                <m:sSub>
                  <m:sSubPr>
                    <m:ctrlPr>
                      <w:rPr>
                        <w:rFonts w:ascii="Cambria Math" w:hAnsi="Cambria Math" w:cs="Times New Roman"/>
                        <w:i/>
                        <w:sz w:val="24"/>
                        <w:szCs w:val="24"/>
                      </w:rPr>
                    </m:ctrlPr>
                  </m:sSubPr>
                  <m:e>
                    <m:r>
                      <m:rPr>
                        <m:nor/>
                      </m:rPr>
                      <w:rPr>
                        <w:rFonts w:ascii="Times New Roman" w:hAnsi="Times New Roman" w:cs="Times New Roman"/>
                        <w:sz w:val="24"/>
                        <w:szCs w:val="24"/>
                      </w:rPr>
                      <m:t>β</m:t>
                    </m:r>
                    <m:ctrlPr>
                      <w:rPr>
                        <w:rFonts w:ascii="Cambria Math" w:hAnsi="Cambria Math" w:cs="Times New Roman"/>
                        <w:sz w:val="24"/>
                        <w:szCs w:val="24"/>
                      </w:rPr>
                    </m:ctrlPr>
                  </m:e>
                  <m:sub>
                    <m:r>
                      <m:rPr>
                        <m:nor/>
                      </m:rPr>
                      <w:rPr>
                        <w:rFonts w:ascii="Times New Roman" w:hAnsi="Times New Roman" w:cs="Times New Roman"/>
                        <w:sz w:val="24"/>
                        <w:szCs w:val="24"/>
                      </w:rPr>
                      <m:t>0</m:t>
                    </m:r>
                  </m:sub>
                </m:sSub>
                <m:r>
                  <m:rPr>
                    <m:nor/>
                  </m:rPr>
                  <w:rPr>
                    <w:rFonts w:ascii="Times New Roman" w:hAnsi="Times New Roman" w:cs="Times New Roman"/>
                    <w:sz w:val="24"/>
                    <w:szCs w:val="24"/>
                  </w:rPr>
                  <m:t xml:space="preserve"> + </m:t>
                </m:r>
                <m:sSub>
                  <m:sSubPr>
                    <m:ctrlPr>
                      <w:rPr>
                        <w:rFonts w:ascii="Cambria Math" w:hAnsi="Cambria Math" w:cs="Times New Roman"/>
                        <w:i/>
                        <w:sz w:val="24"/>
                        <w:szCs w:val="24"/>
                      </w:rPr>
                    </m:ctrlPr>
                  </m:sSubPr>
                  <m:e>
                    <m:r>
                      <m:rPr>
                        <m:nor/>
                      </m:rPr>
                      <w:rPr>
                        <w:rFonts w:ascii="Times New Roman" w:hAnsi="Times New Roman" w:cs="Times New Roman"/>
                        <w:sz w:val="24"/>
                        <w:szCs w:val="24"/>
                      </w:rPr>
                      <m:t>β</m:t>
                    </m:r>
                    <m:ctrlPr>
                      <w:rPr>
                        <w:rFonts w:ascii="Cambria Math" w:hAnsi="Cambria Math" w:cs="Times New Roman"/>
                        <w:sz w:val="24"/>
                        <w:szCs w:val="24"/>
                      </w:rPr>
                    </m:ctrlPr>
                  </m:e>
                  <m:sub>
                    <m:r>
                      <m:rPr>
                        <m:nor/>
                      </m:rPr>
                      <w:rPr>
                        <w:rFonts w:ascii="Times New Roman" w:hAnsi="Times New Roman" w:cs="Times New Roman"/>
                        <w:sz w:val="24"/>
                        <w:szCs w:val="24"/>
                      </w:rPr>
                      <m:t>BMI</m:t>
                    </m:r>
                  </m:sub>
                </m:sSub>
                <m:r>
                  <m:rPr>
                    <m:nor/>
                  </m:rPr>
                  <w:rPr>
                    <w:rFonts w:ascii="Times New Roman" w:hAnsi="Times New Roman" w:cs="Times New Roman"/>
                    <w:sz w:val="24"/>
                    <w:szCs w:val="24"/>
                  </w:rPr>
                  <m:t>BMI +</m:t>
                </m:r>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β</m:t>
                    </m:r>
                  </m:e>
                  <m:sub>
                    <m:r>
                      <m:rPr>
                        <m:nor/>
                      </m:rPr>
                      <w:rPr>
                        <w:rFonts w:ascii="Times New Roman" w:hAnsi="Times New Roman" w:cs="Times New Roman"/>
                        <w:sz w:val="24"/>
                        <w:szCs w:val="24"/>
                      </w:rPr>
                      <m:t>age</m:t>
                    </m:r>
                  </m:sub>
                </m:sSub>
                <m:r>
                  <m:rPr>
                    <m:nor/>
                  </m:rPr>
                  <w:rPr>
                    <w:rFonts w:ascii="Times New Roman" w:hAnsi="Times New Roman" w:cs="Times New Roman"/>
                    <w:sz w:val="24"/>
                    <w:szCs w:val="24"/>
                  </w:rPr>
                  <m:t xml:space="preserve">age + </m:t>
                </m:r>
                <m:sSub>
                  <m:sSubPr>
                    <m:ctrlPr>
                      <w:rPr>
                        <w:rFonts w:ascii="Cambria Math" w:hAnsi="Cambria Math" w:cs="Times New Roman"/>
                        <w:i/>
                        <w:sz w:val="24"/>
                        <w:szCs w:val="24"/>
                      </w:rPr>
                    </m:ctrlPr>
                  </m:sSubPr>
                  <m:e>
                    <m:r>
                      <m:rPr>
                        <m:nor/>
                      </m:rPr>
                      <w:rPr>
                        <w:rFonts w:ascii="Times New Roman" w:hAnsi="Times New Roman" w:cs="Times New Roman"/>
                        <w:sz w:val="24"/>
                        <w:szCs w:val="24"/>
                      </w:rPr>
                      <m:t>β</m:t>
                    </m:r>
                  </m:e>
                  <m:sub>
                    <m:r>
                      <m:rPr>
                        <m:nor/>
                      </m:rPr>
                      <w:rPr>
                        <w:rFonts w:ascii="Times New Roman" w:hAnsi="Times New Roman" w:cs="Times New Roman"/>
                        <w:sz w:val="24"/>
                        <w:szCs w:val="24"/>
                      </w:rPr>
                      <m:t>sex</m:t>
                    </m:r>
                  </m:sub>
                </m:sSub>
                <m:r>
                  <m:rPr>
                    <m:nor/>
                  </m:rPr>
                  <w:rPr>
                    <w:rFonts w:ascii="Times New Roman" w:hAnsi="Times New Roman" w:cs="Times New Roman"/>
                    <w:sz w:val="24"/>
                    <w:szCs w:val="24"/>
                  </w:rPr>
                  <m:t xml:space="preserve">sex + </m:t>
                </m:r>
                <m:sSub>
                  <m:sSubPr>
                    <m:ctrlPr>
                      <w:rPr>
                        <w:rFonts w:ascii="Cambria Math" w:hAnsi="Cambria Math" w:cs="Times New Roman"/>
                        <w:i/>
                        <w:sz w:val="24"/>
                        <w:szCs w:val="24"/>
                      </w:rPr>
                    </m:ctrlPr>
                  </m:sSubPr>
                  <m:e>
                    <m:r>
                      <m:rPr>
                        <m:nor/>
                      </m:rPr>
                      <w:rPr>
                        <w:rFonts w:ascii="Times New Roman" w:hAnsi="Times New Roman" w:cs="Times New Roman"/>
                        <w:sz w:val="24"/>
                        <w:szCs w:val="24"/>
                      </w:rPr>
                      <m:t>β</m:t>
                    </m:r>
                  </m:e>
                  <m:sub>
                    <m:r>
                      <m:rPr>
                        <m:nor/>
                      </m:rPr>
                      <w:rPr>
                        <w:rFonts w:ascii="Times New Roman" w:hAnsi="Times New Roman" w:cs="Times New Roman"/>
                        <w:sz w:val="24"/>
                        <w:szCs w:val="24"/>
                      </w:rPr>
                      <m:t>BMI,sex</m:t>
                    </m:r>
                  </m:sub>
                </m:sSub>
                <m:r>
                  <m:rPr>
                    <m:nor/>
                  </m:rPr>
                  <w:rPr>
                    <w:rFonts w:ascii="Times New Roman" w:hAnsi="Times New Roman" w:cs="Times New Roman"/>
                    <w:sz w:val="24"/>
                    <w:szCs w:val="24"/>
                  </w:rPr>
                  <m:t>BMI × sex</m:t>
                </m:r>
              </m:oMath>
            </m:oMathPara>
          </w:p>
        </w:tc>
        <w:tc>
          <w:tcPr>
            <w:tcW w:w="709" w:type="dxa"/>
            <w:vAlign w:val="center"/>
          </w:tcPr>
          <w:p w14:paraId="7CB7D01A" w14:textId="6C9FC464" w:rsidR="00322C27" w:rsidRPr="00FE6700" w:rsidRDefault="00322C27" w:rsidP="00FE6700">
            <w:pPr>
              <w:spacing w:before="240" w:after="240"/>
              <w:jc w:val="right"/>
              <w:rPr>
                <w:rFonts w:ascii="Times New Roman" w:hAnsi="Times New Roman" w:cs="Times New Roman"/>
                <w:sz w:val="24"/>
                <w:szCs w:val="24"/>
              </w:rPr>
            </w:pPr>
            <w:r w:rsidRPr="00FE6700">
              <w:rPr>
                <w:rFonts w:ascii="Times New Roman" w:hAnsi="Times New Roman" w:cs="Times New Roman"/>
                <w:sz w:val="24"/>
                <w:szCs w:val="24"/>
              </w:rPr>
              <w:t>(1</w:t>
            </w:r>
            <w:r w:rsidR="00BB3373" w:rsidRPr="00FE6700">
              <w:rPr>
                <w:rFonts w:ascii="Times New Roman" w:hAnsi="Times New Roman" w:cs="Times New Roman"/>
                <w:sz w:val="24"/>
                <w:szCs w:val="24"/>
              </w:rPr>
              <w:t>2</w:t>
            </w:r>
            <w:r w:rsidRPr="00FE6700">
              <w:rPr>
                <w:rFonts w:ascii="Times New Roman" w:hAnsi="Times New Roman" w:cs="Times New Roman"/>
                <w:sz w:val="24"/>
                <w:szCs w:val="24"/>
              </w:rPr>
              <w:t>)</w:t>
            </w:r>
          </w:p>
        </w:tc>
      </w:tr>
    </w:tbl>
    <w:p w14:paraId="61B301F3" w14:textId="6D697A7E" w:rsidR="00591987" w:rsidRPr="00FE6700" w:rsidRDefault="00591987" w:rsidP="00FE6700">
      <w:pPr>
        <w:rPr>
          <w:rFonts w:ascii="Times New Roman" w:hAnsi="Times New Roman" w:cs="Times New Roman"/>
          <w:sz w:val="24"/>
          <w:szCs w:val="24"/>
        </w:rPr>
      </w:pPr>
      <w:r w:rsidRPr="00FE6700">
        <w:rPr>
          <w:rFonts w:ascii="Times New Roman" w:hAnsi="Times New Roman" w:cs="Times New Roman"/>
          <w:sz w:val="24"/>
          <w:szCs w:val="24"/>
        </w:rPr>
        <w:t xml:space="preserve">with </w:t>
      </w:r>
      <w:r w:rsidR="000C4906" w:rsidRPr="00FE6700">
        <w:rPr>
          <w:rFonts w:ascii="Times New Roman" w:hAnsi="Times New Roman" w:cs="Times New Roman"/>
          <w:sz w:val="24"/>
          <w:szCs w:val="24"/>
        </w:rPr>
        <w:t xml:space="preserve">continuous z-standardized BMI, age in years and </w:t>
      </w:r>
      <w:r w:rsidR="007F049E" w:rsidRPr="00FE6700">
        <w:rPr>
          <w:rFonts w:ascii="Times New Roman" w:hAnsi="Times New Roman" w:cs="Times New Roman"/>
          <w:sz w:val="24"/>
          <w:szCs w:val="24"/>
        </w:rPr>
        <w:t>dummy coded sex (women=1 and men=0)</w:t>
      </w:r>
      <w:r w:rsidR="000C4906" w:rsidRPr="00FE6700">
        <w:rPr>
          <w:rFonts w:ascii="Times New Roman" w:hAnsi="Times New Roman" w:cs="Times New Roman"/>
          <w:sz w:val="24"/>
          <w:szCs w:val="24"/>
        </w:rPr>
        <w:t>.</w:t>
      </w:r>
    </w:p>
    <w:p w14:paraId="1629D8A6" w14:textId="40B08046" w:rsidR="004B6042" w:rsidRPr="00A071E2" w:rsidRDefault="00591987" w:rsidP="00FE6700">
      <w:pPr>
        <w:rPr>
          <w:rFonts w:ascii="Times New Roman" w:hAnsi="Times New Roman" w:cs="Times New Roman"/>
        </w:rPr>
      </w:pPr>
      <w:r w:rsidRPr="00FE6700">
        <w:rPr>
          <w:rFonts w:ascii="Times New Roman" w:hAnsi="Times New Roman" w:cs="Times New Roman"/>
          <w:sz w:val="24"/>
          <w:szCs w:val="24"/>
        </w:rPr>
        <w:t>F-test in linear regression and ΔAUC in logistic regression compared the full model against the model reduced by measure of obesity and the interaction term with se</w:t>
      </w:r>
      <w:r w:rsidR="004B6042" w:rsidRPr="00FE6700">
        <w:rPr>
          <w:rFonts w:ascii="Times New Roman" w:hAnsi="Times New Roman" w:cs="Times New Roman"/>
          <w:sz w:val="24"/>
          <w:szCs w:val="24"/>
        </w:rPr>
        <w:t>x for a model improvement.</w:t>
      </w:r>
      <w:r w:rsidR="004B6042" w:rsidRPr="00A071E2">
        <w:rPr>
          <w:rFonts w:ascii="Times New Roman" w:hAnsi="Times New Roman" w:cs="Times New Roman"/>
          <w:szCs w:val="20"/>
        </w:rPr>
        <w:br w:type="page"/>
      </w:r>
    </w:p>
    <w:p w14:paraId="595EA1BE" w14:textId="5A71790C" w:rsidR="0006451F" w:rsidRPr="00FE6700" w:rsidRDefault="0006451F" w:rsidP="00FE6700">
      <w:pPr>
        <w:rPr>
          <w:rFonts w:ascii="Times New Roman" w:hAnsi="Times New Roman" w:cs="Times New Roman"/>
          <w:b/>
          <w:sz w:val="24"/>
          <w:szCs w:val="24"/>
        </w:rPr>
      </w:pPr>
      <w:r w:rsidRPr="00FE6700">
        <w:rPr>
          <w:rFonts w:ascii="Times New Roman" w:hAnsi="Times New Roman" w:cs="Times New Roman"/>
          <w:b/>
          <w:sz w:val="24"/>
          <w:szCs w:val="24"/>
        </w:rPr>
        <w:lastRenderedPageBreak/>
        <w:t>Supplementa</w:t>
      </w:r>
      <w:r w:rsidR="0047640E">
        <w:rPr>
          <w:rFonts w:ascii="Times New Roman" w:hAnsi="Times New Roman" w:cs="Times New Roman"/>
          <w:b/>
          <w:sz w:val="24"/>
          <w:szCs w:val="24"/>
        </w:rPr>
        <w:t>l</w:t>
      </w:r>
      <w:r w:rsidRPr="00FE6700">
        <w:rPr>
          <w:rFonts w:ascii="Times New Roman" w:hAnsi="Times New Roman" w:cs="Times New Roman"/>
          <w:b/>
          <w:sz w:val="24"/>
          <w:szCs w:val="24"/>
        </w:rPr>
        <w:t xml:space="preserve"> Table 9:</w:t>
      </w:r>
      <w:r w:rsidRPr="00FE6700">
        <w:rPr>
          <w:rFonts w:ascii="Times New Roman" w:hAnsi="Times New Roman" w:cs="Times New Roman"/>
          <w:sz w:val="24"/>
          <w:szCs w:val="24"/>
        </w:rPr>
        <w:t xml:space="preserve"> Comparison of cross-sectional associations between the continuous measures of obesity and HRQoL</w:t>
      </w:r>
      <w:r w:rsidR="00C32997" w:rsidRPr="00FE6700">
        <w:rPr>
          <w:rFonts w:ascii="Times New Roman" w:hAnsi="Times New Roman" w:cs="Times New Roman"/>
          <w:sz w:val="24"/>
          <w:szCs w:val="24"/>
        </w:rPr>
        <w:t xml:space="preserve"> (with a cross-product interaction term between the specific measure of obesity and sex)</w:t>
      </w:r>
    </w:p>
    <w:tbl>
      <w:tblPr>
        <w:tblW w:w="95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1134"/>
        <w:gridCol w:w="1276"/>
        <w:gridCol w:w="1559"/>
        <w:gridCol w:w="993"/>
        <w:gridCol w:w="1134"/>
        <w:gridCol w:w="850"/>
        <w:gridCol w:w="851"/>
        <w:gridCol w:w="770"/>
      </w:tblGrid>
      <w:tr w:rsidR="00A11493" w:rsidRPr="00A071E2" w14:paraId="61249312" w14:textId="77777777" w:rsidTr="00B26580">
        <w:trPr>
          <w:cantSplit/>
          <w:trHeight w:val="362"/>
          <w:tblHeader/>
        </w:trPr>
        <w:tc>
          <w:tcPr>
            <w:tcW w:w="992" w:type="dxa"/>
            <w:tcBorders>
              <w:top w:val="single" w:sz="8" w:space="0" w:color="auto"/>
              <w:left w:val="nil"/>
              <w:bottom w:val="single" w:sz="8" w:space="0" w:color="auto"/>
              <w:right w:val="nil"/>
            </w:tcBorders>
            <w:shd w:val="clear" w:color="auto" w:fill="FFFFFF"/>
            <w:tcMar>
              <w:left w:w="67" w:type="dxa"/>
              <w:right w:w="67" w:type="dxa"/>
            </w:tcMar>
            <w:vAlign w:val="center"/>
          </w:tcPr>
          <w:p w14:paraId="1E6FCB72" w14:textId="77777777" w:rsidR="00A11493" w:rsidRPr="007F7E7A" w:rsidRDefault="00A11493"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Measure of obesity</w:t>
            </w:r>
          </w:p>
        </w:tc>
        <w:tc>
          <w:tcPr>
            <w:tcW w:w="1134" w:type="dxa"/>
            <w:tcBorders>
              <w:top w:val="single" w:sz="8" w:space="0" w:color="auto"/>
              <w:left w:val="nil"/>
              <w:bottom w:val="single" w:sz="8" w:space="0" w:color="auto"/>
              <w:right w:val="nil"/>
            </w:tcBorders>
            <w:shd w:val="clear" w:color="auto" w:fill="FFFFFF"/>
            <w:tcMar>
              <w:left w:w="67" w:type="dxa"/>
              <w:right w:w="67" w:type="dxa"/>
            </w:tcMar>
            <w:vAlign w:val="center"/>
          </w:tcPr>
          <w:p w14:paraId="41DC8A96" w14:textId="0A1C5970" w:rsidR="00A11493" w:rsidRPr="007F7E7A" w:rsidRDefault="00A11493"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 xml:space="preserve">β estimate </w:t>
            </w:r>
            <w:r w:rsidR="001C2D1F" w:rsidRPr="007F7E7A">
              <w:rPr>
                <w:rFonts w:ascii="Times New Roman" w:eastAsiaTheme="minorEastAsia" w:hAnsi="Times New Roman" w:cs="Times New Roman"/>
                <w:b/>
                <w:iCs/>
                <w:color w:val="000000"/>
                <w:sz w:val="20"/>
                <w:szCs w:val="20"/>
              </w:rPr>
              <w:t>for men</w:t>
            </w:r>
          </w:p>
        </w:tc>
        <w:tc>
          <w:tcPr>
            <w:tcW w:w="1276" w:type="dxa"/>
            <w:tcBorders>
              <w:top w:val="single" w:sz="8" w:space="0" w:color="auto"/>
              <w:left w:val="nil"/>
              <w:bottom w:val="single" w:sz="8" w:space="0" w:color="auto"/>
              <w:right w:val="nil"/>
            </w:tcBorders>
            <w:shd w:val="clear" w:color="auto" w:fill="FFFFFF"/>
            <w:vAlign w:val="center"/>
          </w:tcPr>
          <w:p w14:paraId="026B9EB1" w14:textId="75654C68" w:rsidR="00A11493" w:rsidRPr="007F7E7A" w:rsidRDefault="001C2D1F"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β estimate for women</w:t>
            </w:r>
          </w:p>
        </w:tc>
        <w:tc>
          <w:tcPr>
            <w:tcW w:w="1559" w:type="dxa"/>
            <w:tcBorders>
              <w:top w:val="single" w:sz="8" w:space="0" w:color="auto"/>
              <w:left w:val="nil"/>
              <w:bottom w:val="single" w:sz="8" w:space="0" w:color="auto"/>
              <w:right w:val="nil"/>
            </w:tcBorders>
            <w:shd w:val="clear" w:color="auto" w:fill="FFFFFF"/>
            <w:vAlign w:val="center"/>
          </w:tcPr>
          <w:p w14:paraId="7234AC4B" w14:textId="5E07B79D" w:rsidR="00A11493" w:rsidRPr="007F7E7A" w:rsidRDefault="00A11493"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p-value of the interaction term with sex</w:t>
            </w:r>
          </w:p>
        </w:tc>
        <w:tc>
          <w:tcPr>
            <w:tcW w:w="993" w:type="dxa"/>
            <w:tcBorders>
              <w:top w:val="single" w:sz="8" w:space="0" w:color="auto"/>
              <w:left w:val="nil"/>
              <w:bottom w:val="single" w:sz="8" w:space="0" w:color="auto"/>
              <w:right w:val="nil"/>
            </w:tcBorders>
            <w:shd w:val="clear" w:color="auto" w:fill="FFFFFF"/>
            <w:tcMar>
              <w:left w:w="67" w:type="dxa"/>
              <w:right w:w="67" w:type="dxa"/>
            </w:tcMar>
            <w:vAlign w:val="center"/>
          </w:tcPr>
          <w:p w14:paraId="44BD82D8" w14:textId="5E760F45" w:rsidR="00A11493" w:rsidRPr="007F7E7A" w:rsidRDefault="00A11493"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F-test</w:t>
            </w:r>
          </w:p>
        </w:tc>
        <w:tc>
          <w:tcPr>
            <w:tcW w:w="1134" w:type="dxa"/>
            <w:tcBorders>
              <w:top w:val="single" w:sz="8" w:space="0" w:color="auto"/>
              <w:left w:val="nil"/>
              <w:bottom w:val="single" w:sz="8" w:space="0" w:color="auto"/>
              <w:right w:val="nil"/>
            </w:tcBorders>
            <w:shd w:val="clear" w:color="auto" w:fill="FFFFFF"/>
            <w:vAlign w:val="center"/>
          </w:tcPr>
          <w:p w14:paraId="355176F4" w14:textId="77777777" w:rsidR="00A11493" w:rsidRPr="007F7E7A" w:rsidRDefault="00A11493"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p-value</w:t>
            </w:r>
          </w:p>
        </w:tc>
        <w:tc>
          <w:tcPr>
            <w:tcW w:w="850" w:type="dxa"/>
            <w:tcBorders>
              <w:top w:val="single" w:sz="8" w:space="0" w:color="auto"/>
              <w:left w:val="nil"/>
              <w:bottom w:val="single" w:sz="8" w:space="0" w:color="auto"/>
              <w:right w:val="nil"/>
            </w:tcBorders>
            <w:shd w:val="clear" w:color="auto" w:fill="FFFFFF"/>
            <w:tcMar>
              <w:left w:w="67" w:type="dxa"/>
              <w:right w:w="67" w:type="dxa"/>
            </w:tcMar>
            <w:vAlign w:val="center"/>
          </w:tcPr>
          <w:p w14:paraId="114D4A5B" w14:textId="77777777" w:rsidR="00A11493" w:rsidRPr="007F7E7A" w:rsidRDefault="00A11493"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R²</w:t>
            </w:r>
          </w:p>
        </w:tc>
        <w:tc>
          <w:tcPr>
            <w:tcW w:w="851" w:type="dxa"/>
            <w:tcBorders>
              <w:top w:val="single" w:sz="8" w:space="0" w:color="auto"/>
              <w:left w:val="nil"/>
              <w:bottom w:val="single" w:sz="8" w:space="0" w:color="auto"/>
              <w:right w:val="nil"/>
            </w:tcBorders>
            <w:shd w:val="clear" w:color="auto" w:fill="FFFFFF"/>
            <w:tcMar>
              <w:left w:w="67" w:type="dxa"/>
              <w:right w:w="67" w:type="dxa"/>
            </w:tcMar>
            <w:vAlign w:val="center"/>
          </w:tcPr>
          <w:p w14:paraId="5D2A451F" w14:textId="77777777" w:rsidR="00A11493" w:rsidRPr="007F7E7A" w:rsidRDefault="00A11493"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AIC</w:t>
            </w:r>
          </w:p>
        </w:tc>
        <w:tc>
          <w:tcPr>
            <w:tcW w:w="770" w:type="dxa"/>
            <w:tcBorders>
              <w:top w:val="single" w:sz="8" w:space="0" w:color="auto"/>
              <w:left w:val="nil"/>
              <w:bottom w:val="single" w:sz="8" w:space="0" w:color="auto"/>
              <w:right w:val="nil"/>
            </w:tcBorders>
            <w:shd w:val="clear" w:color="auto" w:fill="FFFFFF"/>
            <w:vAlign w:val="center"/>
          </w:tcPr>
          <w:p w14:paraId="39AA9BB7" w14:textId="77777777" w:rsidR="00A11493" w:rsidRPr="007F7E7A" w:rsidRDefault="00A11493"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7F7E7A">
              <w:rPr>
                <w:rFonts w:ascii="Times New Roman" w:eastAsiaTheme="minorEastAsia" w:hAnsi="Times New Roman" w:cs="Times New Roman"/>
                <w:b/>
                <w:iCs/>
                <w:color w:val="000000"/>
                <w:sz w:val="20"/>
                <w:szCs w:val="20"/>
              </w:rPr>
              <w:t>BIC</w:t>
            </w:r>
          </w:p>
        </w:tc>
      </w:tr>
      <w:tr w:rsidR="00A11493" w:rsidRPr="00A071E2" w14:paraId="33B8EB8A" w14:textId="77777777" w:rsidTr="00B26580">
        <w:trPr>
          <w:cantSplit/>
          <w:trHeight w:val="328"/>
        </w:trPr>
        <w:tc>
          <w:tcPr>
            <w:tcW w:w="9559" w:type="dxa"/>
            <w:gridSpan w:val="9"/>
            <w:tcBorders>
              <w:top w:val="single" w:sz="8" w:space="0" w:color="auto"/>
              <w:left w:val="nil"/>
              <w:bottom w:val="nil"/>
              <w:right w:val="nil"/>
            </w:tcBorders>
            <w:shd w:val="clear" w:color="auto" w:fill="D9D9D9" w:themeFill="background1" w:themeFillShade="D9"/>
            <w:vAlign w:val="center"/>
          </w:tcPr>
          <w:p w14:paraId="532B0057" w14:textId="69C2BE77" w:rsidR="00A11493" w:rsidRPr="007F7E7A" w:rsidRDefault="00A11493" w:rsidP="00AB363B">
            <w:pPr>
              <w:spacing w:line="240" w:lineRule="auto"/>
              <w:jc w:val="left"/>
              <w:rPr>
                <w:rFonts w:ascii="Times New Roman" w:hAnsi="Times New Roman" w:cs="Times New Roman"/>
                <w:b/>
                <w:sz w:val="20"/>
                <w:szCs w:val="20"/>
              </w:rPr>
            </w:pPr>
            <w:r w:rsidRPr="007F7E7A">
              <w:rPr>
                <w:rFonts w:ascii="Times New Roman" w:hAnsi="Times New Roman" w:cs="Times New Roman"/>
                <w:b/>
                <w:sz w:val="20"/>
                <w:szCs w:val="20"/>
              </w:rPr>
              <w:t>Model 1 (N=883)</w:t>
            </w:r>
          </w:p>
        </w:tc>
      </w:tr>
      <w:tr w:rsidR="00A11493" w:rsidRPr="00A071E2" w14:paraId="2059417D" w14:textId="77777777" w:rsidTr="00B26580">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5830D01E" w14:textId="77777777" w:rsidR="00A11493" w:rsidRPr="007F7E7A" w:rsidRDefault="00A11493" w:rsidP="00AB363B">
            <w:pPr>
              <w:spacing w:line="240" w:lineRule="auto"/>
              <w:rPr>
                <w:rFonts w:ascii="Times New Roman" w:hAnsi="Times New Roman" w:cs="Times New Roman"/>
                <w:sz w:val="20"/>
                <w:szCs w:val="20"/>
              </w:rPr>
            </w:pPr>
            <w:r w:rsidRPr="007F7E7A">
              <w:rPr>
                <w:rFonts w:ascii="Times New Roman" w:hAnsi="Times New Roman" w:cs="Times New Roman"/>
                <w:sz w:val="20"/>
                <w:szCs w:val="20"/>
              </w:rPr>
              <w:t>BMI</w:t>
            </w:r>
          </w:p>
        </w:tc>
        <w:tc>
          <w:tcPr>
            <w:tcW w:w="1134" w:type="dxa"/>
            <w:tcBorders>
              <w:top w:val="nil"/>
              <w:left w:val="nil"/>
              <w:bottom w:val="nil"/>
              <w:right w:val="nil"/>
            </w:tcBorders>
            <w:shd w:val="clear" w:color="auto" w:fill="FFFFFF"/>
            <w:tcMar>
              <w:left w:w="67" w:type="dxa"/>
              <w:right w:w="67" w:type="dxa"/>
            </w:tcMar>
            <w:vAlign w:val="center"/>
          </w:tcPr>
          <w:p w14:paraId="63ACF792" w14:textId="3CFC2022"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-0.028</w:t>
            </w:r>
          </w:p>
        </w:tc>
        <w:tc>
          <w:tcPr>
            <w:tcW w:w="1276" w:type="dxa"/>
            <w:tcBorders>
              <w:top w:val="nil"/>
              <w:left w:val="nil"/>
              <w:bottom w:val="nil"/>
              <w:right w:val="nil"/>
            </w:tcBorders>
            <w:shd w:val="clear" w:color="auto" w:fill="FFFFFF"/>
            <w:vAlign w:val="center"/>
          </w:tcPr>
          <w:p w14:paraId="701FD18C" w14:textId="26A88F02" w:rsidR="00A11493" w:rsidRPr="007F7E7A" w:rsidRDefault="00A11493"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-0.042</w:t>
            </w:r>
          </w:p>
        </w:tc>
        <w:tc>
          <w:tcPr>
            <w:tcW w:w="1559" w:type="dxa"/>
            <w:tcBorders>
              <w:top w:val="nil"/>
              <w:left w:val="nil"/>
              <w:bottom w:val="nil"/>
              <w:right w:val="nil"/>
            </w:tcBorders>
            <w:shd w:val="clear" w:color="auto" w:fill="FFFFFF"/>
            <w:vAlign w:val="center"/>
          </w:tcPr>
          <w:p w14:paraId="7F2B845C" w14:textId="6B10098B" w:rsidR="00A11493" w:rsidRPr="007F7E7A" w:rsidRDefault="00380EED"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0.20</w:t>
            </w:r>
          </w:p>
        </w:tc>
        <w:tc>
          <w:tcPr>
            <w:tcW w:w="993" w:type="dxa"/>
            <w:tcBorders>
              <w:top w:val="nil"/>
              <w:left w:val="nil"/>
              <w:bottom w:val="nil"/>
              <w:right w:val="nil"/>
            </w:tcBorders>
            <w:shd w:val="clear" w:color="auto" w:fill="FFFFFF"/>
            <w:tcMar>
              <w:left w:w="67" w:type="dxa"/>
              <w:right w:w="67" w:type="dxa"/>
            </w:tcMar>
            <w:vAlign w:val="center"/>
          </w:tcPr>
          <w:p w14:paraId="7DA292B9" w14:textId="1AE28596" w:rsidR="00A11493" w:rsidRPr="007F7E7A" w:rsidRDefault="00A11493" w:rsidP="00AB363B">
            <w:pPr>
              <w:spacing w:line="240" w:lineRule="auto"/>
              <w:jc w:val="center"/>
              <w:rPr>
                <w:rFonts w:ascii="Times New Roman" w:hAnsi="Times New Roman" w:cs="Times New Roman"/>
                <w:b/>
                <w:sz w:val="20"/>
                <w:szCs w:val="20"/>
              </w:rPr>
            </w:pPr>
            <w:r w:rsidRPr="007F7E7A">
              <w:rPr>
                <w:rFonts w:ascii="Times New Roman" w:hAnsi="Times New Roman" w:cs="Times New Roman"/>
                <w:sz w:val="20"/>
                <w:szCs w:val="20"/>
                <w:lang w:val="de-DE"/>
              </w:rPr>
              <w:t>23.76</w:t>
            </w:r>
          </w:p>
        </w:tc>
        <w:tc>
          <w:tcPr>
            <w:tcW w:w="1134" w:type="dxa"/>
            <w:tcBorders>
              <w:top w:val="nil"/>
              <w:left w:val="nil"/>
              <w:bottom w:val="nil"/>
              <w:right w:val="nil"/>
            </w:tcBorders>
            <w:shd w:val="clear" w:color="auto" w:fill="FFFFFF"/>
            <w:vAlign w:val="center"/>
          </w:tcPr>
          <w:p w14:paraId="60E3B89E" w14:textId="4EF51229" w:rsidR="00A11493" w:rsidRPr="007F7E7A" w:rsidRDefault="00A11493" w:rsidP="00AB363B">
            <w:pPr>
              <w:spacing w:line="240" w:lineRule="auto"/>
              <w:jc w:val="center"/>
              <w:rPr>
                <w:rFonts w:ascii="Times New Roman" w:hAnsi="Times New Roman" w:cs="Times New Roman"/>
                <w:b/>
                <w:sz w:val="20"/>
                <w:szCs w:val="20"/>
              </w:rPr>
            </w:pPr>
            <w:r w:rsidRPr="007F7E7A">
              <w:rPr>
                <w:rFonts w:ascii="Times New Roman" w:hAnsi="Times New Roman" w:cs="Times New Roman"/>
                <w:b/>
                <w:sz w:val="20"/>
                <w:szCs w:val="20"/>
                <w:lang w:val="de-DE"/>
              </w:rPr>
              <w:t>&lt;0.0001</w:t>
            </w:r>
          </w:p>
        </w:tc>
        <w:tc>
          <w:tcPr>
            <w:tcW w:w="850" w:type="dxa"/>
            <w:tcBorders>
              <w:top w:val="nil"/>
              <w:left w:val="nil"/>
              <w:bottom w:val="nil"/>
              <w:right w:val="nil"/>
            </w:tcBorders>
            <w:shd w:val="clear" w:color="auto" w:fill="FFFFFF"/>
            <w:tcMar>
              <w:left w:w="67" w:type="dxa"/>
              <w:right w:w="67" w:type="dxa"/>
            </w:tcMar>
            <w:vAlign w:val="center"/>
          </w:tcPr>
          <w:p w14:paraId="1B2E7784" w14:textId="018CE7CF"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0.0917</w:t>
            </w:r>
          </w:p>
        </w:tc>
        <w:tc>
          <w:tcPr>
            <w:tcW w:w="851" w:type="dxa"/>
            <w:tcBorders>
              <w:top w:val="nil"/>
              <w:left w:val="nil"/>
              <w:bottom w:val="nil"/>
              <w:right w:val="nil"/>
            </w:tcBorders>
            <w:shd w:val="clear" w:color="auto" w:fill="FFFFFF"/>
            <w:tcMar>
              <w:left w:w="67" w:type="dxa"/>
              <w:right w:w="67" w:type="dxa"/>
            </w:tcMar>
            <w:vAlign w:val="center"/>
          </w:tcPr>
          <w:p w14:paraId="60ABCEEE" w14:textId="02BCAF25"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-3232</w:t>
            </w:r>
          </w:p>
        </w:tc>
        <w:tc>
          <w:tcPr>
            <w:tcW w:w="770" w:type="dxa"/>
            <w:tcBorders>
              <w:top w:val="nil"/>
              <w:left w:val="nil"/>
              <w:bottom w:val="nil"/>
              <w:right w:val="nil"/>
            </w:tcBorders>
            <w:shd w:val="clear" w:color="auto" w:fill="FFFFFF"/>
            <w:vAlign w:val="center"/>
          </w:tcPr>
          <w:p w14:paraId="3A2E6158" w14:textId="2B87E899"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-3209</w:t>
            </w:r>
          </w:p>
        </w:tc>
      </w:tr>
      <w:tr w:rsidR="00A11493" w:rsidRPr="00A071E2" w14:paraId="0DC5F035" w14:textId="77777777" w:rsidTr="00B26580">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1B322E0E" w14:textId="77777777" w:rsidR="00A11493" w:rsidRPr="007F7E7A" w:rsidRDefault="00A11493" w:rsidP="00AB363B">
            <w:pPr>
              <w:spacing w:line="240" w:lineRule="auto"/>
              <w:rPr>
                <w:rFonts w:ascii="Times New Roman" w:hAnsi="Times New Roman" w:cs="Times New Roman"/>
                <w:sz w:val="20"/>
                <w:szCs w:val="20"/>
              </w:rPr>
            </w:pPr>
            <w:r w:rsidRPr="007F7E7A">
              <w:rPr>
                <w:rFonts w:ascii="Times New Roman" w:hAnsi="Times New Roman" w:cs="Times New Roman"/>
                <w:sz w:val="20"/>
                <w:szCs w:val="20"/>
              </w:rPr>
              <w:t>WC</w:t>
            </w:r>
          </w:p>
        </w:tc>
        <w:tc>
          <w:tcPr>
            <w:tcW w:w="1134" w:type="dxa"/>
            <w:tcBorders>
              <w:top w:val="nil"/>
              <w:left w:val="nil"/>
              <w:bottom w:val="nil"/>
              <w:right w:val="nil"/>
            </w:tcBorders>
            <w:shd w:val="clear" w:color="auto" w:fill="FFFFFF"/>
            <w:tcMar>
              <w:left w:w="67" w:type="dxa"/>
              <w:right w:w="67" w:type="dxa"/>
            </w:tcMar>
            <w:vAlign w:val="center"/>
          </w:tcPr>
          <w:p w14:paraId="6F1D9A29" w14:textId="2F697A11"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-0.032</w:t>
            </w:r>
          </w:p>
        </w:tc>
        <w:tc>
          <w:tcPr>
            <w:tcW w:w="1276" w:type="dxa"/>
            <w:tcBorders>
              <w:top w:val="nil"/>
              <w:left w:val="nil"/>
              <w:bottom w:val="nil"/>
              <w:right w:val="nil"/>
            </w:tcBorders>
            <w:shd w:val="clear" w:color="auto" w:fill="FFFFFF"/>
            <w:vAlign w:val="center"/>
          </w:tcPr>
          <w:p w14:paraId="73A46594" w14:textId="5F33A473" w:rsidR="00A11493" w:rsidRPr="007F7E7A" w:rsidRDefault="00A11493"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-0.041</w:t>
            </w:r>
          </w:p>
        </w:tc>
        <w:tc>
          <w:tcPr>
            <w:tcW w:w="1559" w:type="dxa"/>
            <w:tcBorders>
              <w:top w:val="nil"/>
              <w:left w:val="nil"/>
              <w:bottom w:val="nil"/>
              <w:right w:val="nil"/>
            </w:tcBorders>
            <w:shd w:val="clear" w:color="auto" w:fill="FFFFFF"/>
            <w:vAlign w:val="center"/>
          </w:tcPr>
          <w:p w14:paraId="628E1DDE" w14:textId="614AFD73" w:rsidR="00A11493" w:rsidRPr="007F7E7A" w:rsidRDefault="00380EED"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0.46</w:t>
            </w:r>
          </w:p>
        </w:tc>
        <w:tc>
          <w:tcPr>
            <w:tcW w:w="993" w:type="dxa"/>
            <w:tcBorders>
              <w:top w:val="nil"/>
              <w:left w:val="nil"/>
              <w:bottom w:val="nil"/>
              <w:right w:val="nil"/>
            </w:tcBorders>
            <w:shd w:val="clear" w:color="auto" w:fill="FFFFFF"/>
            <w:tcMar>
              <w:left w:w="67" w:type="dxa"/>
              <w:right w:w="67" w:type="dxa"/>
            </w:tcMar>
            <w:vAlign w:val="center"/>
          </w:tcPr>
          <w:p w14:paraId="5DB0173F" w14:textId="4381B874" w:rsidR="00A11493" w:rsidRPr="007F7E7A" w:rsidRDefault="00A11493" w:rsidP="00AB363B">
            <w:pPr>
              <w:spacing w:line="240" w:lineRule="auto"/>
              <w:jc w:val="center"/>
              <w:rPr>
                <w:rFonts w:ascii="Times New Roman" w:hAnsi="Times New Roman" w:cs="Times New Roman"/>
                <w:b/>
                <w:sz w:val="20"/>
                <w:szCs w:val="20"/>
              </w:rPr>
            </w:pPr>
            <w:r w:rsidRPr="007F7E7A">
              <w:rPr>
                <w:rFonts w:ascii="Times New Roman" w:hAnsi="Times New Roman" w:cs="Times New Roman"/>
                <w:sz w:val="20"/>
                <w:szCs w:val="20"/>
                <w:lang w:val="de-DE"/>
              </w:rPr>
              <w:t>18.91</w:t>
            </w:r>
          </w:p>
        </w:tc>
        <w:tc>
          <w:tcPr>
            <w:tcW w:w="1134" w:type="dxa"/>
            <w:tcBorders>
              <w:top w:val="nil"/>
              <w:left w:val="nil"/>
              <w:bottom w:val="nil"/>
              <w:right w:val="nil"/>
            </w:tcBorders>
            <w:shd w:val="clear" w:color="auto" w:fill="FFFFFF"/>
            <w:vAlign w:val="center"/>
          </w:tcPr>
          <w:p w14:paraId="4778AB92" w14:textId="2AC698C5" w:rsidR="00A11493" w:rsidRPr="007F7E7A" w:rsidRDefault="00A11493" w:rsidP="00AB363B">
            <w:pPr>
              <w:spacing w:line="240" w:lineRule="auto"/>
              <w:jc w:val="center"/>
              <w:rPr>
                <w:rFonts w:ascii="Times New Roman" w:hAnsi="Times New Roman" w:cs="Times New Roman"/>
                <w:b/>
                <w:sz w:val="20"/>
                <w:szCs w:val="20"/>
              </w:rPr>
            </w:pPr>
            <w:r w:rsidRPr="007F7E7A">
              <w:rPr>
                <w:rFonts w:ascii="Times New Roman" w:hAnsi="Times New Roman" w:cs="Times New Roman"/>
                <w:b/>
                <w:sz w:val="20"/>
                <w:szCs w:val="20"/>
                <w:lang w:val="de-DE"/>
              </w:rPr>
              <w:t>&lt;0.0001</w:t>
            </w:r>
          </w:p>
        </w:tc>
        <w:tc>
          <w:tcPr>
            <w:tcW w:w="850" w:type="dxa"/>
            <w:tcBorders>
              <w:top w:val="nil"/>
              <w:left w:val="nil"/>
              <w:bottom w:val="nil"/>
              <w:right w:val="nil"/>
            </w:tcBorders>
            <w:shd w:val="clear" w:color="auto" w:fill="FFFFFF"/>
            <w:tcMar>
              <w:left w:w="67" w:type="dxa"/>
              <w:right w:w="67" w:type="dxa"/>
            </w:tcMar>
            <w:vAlign w:val="center"/>
          </w:tcPr>
          <w:p w14:paraId="7B5AD827" w14:textId="60AC66F6"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0.0820</w:t>
            </w:r>
          </w:p>
        </w:tc>
        <w:tc>
          <w:tcPr>
            <w:tcW w:w="851" w:type="dxa"/>
            <w:tcBorders>
              <w:top w:val="nil"/>
              <w:left w:val="nil"/>
              <w:bottom w:val="nil"/>
              <w:right w:val="nil"/>
            </w:tcBorders>
            <w:shd w:val="clear" w:color="auto" w:fill="FFFFFF"/>
            <w:tcMar>
              <w:left w:w="67" w:type="dxa"/>
              <w:right w:w="67" w:type="dxa"/>
            </w:tcMar>
            <w:vAlign w:val="center"/>
          </w:tcPr>
          <w:p w14:paraId="67234162" w14:textId="00C004AC"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-3223</w:t>
            </w:r>
          </w:p>
        </w:tc>
        <w:tc>
          <w:tcPr>
            <w:tcW w:w="770" w:type="dxa"/>
            <w:tcBorders>
              <w:top w:val="nil"/>
              <w:left w:val="nil"/>
              <w:bottom w:val="nil"/>
              <w:right w:val="nil"/>
            </w:tcBorders>
            <w:shd w:val="clear" w:color="auto" w:fill="FFFFFF"/>
            <w:vAlign w:val="center"/>
          </w:tcPr>
          <w:p w14:paraId="4E903820" w14:textId="010188C4"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-3199</w:t>
            </w:r>
          </w:p>
        </w:tc>
      </w:tr>
      <w:tr w:rsidR="00A11493" w:rsidRPr="00A071E2" w14:paraId="4C603080" w14:textId="77777777" w:rsidTr="00B26580">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7D9CC6CA" w14:textId="77777777" w:rsidR="00A11493" w:rsidRPr="007F7E7A" w:rsidRDefault="00A11493" w:rsidP="00AB363B">
            <w:pPr>
              <w:spacing w:line="240" w:lineRule="auto"/>
              <w:rPr>
                <w:rFonts w:ascii="Times New Roman" w:hAnsi="Times New Roman" w:cs="Times New Roman"/>
                <w:sz w:val="20"/>
                <w:szCs w:val="20"/>
              </w:rPr>
            </w:pPr>
            <w:r w:rsidRPr="007F7E7A">
              <w:rPr>
                <w:rFonts w:ascii="Times New Roman" w:hAnsi="Times New Roman" w:cs="Times New Roman"/>
                <w:sz w:val="20"/>
                <w:szCs w:val="20"/>
              </w:rPr>
              <w:t>WHR</w:t>
            </w:r>
          </w:p>
        </w:tc>
        <w:tc>
          <w:tcPr>
            <w:tcW w:w="1134" w:type="dxa"/>
            <w:tcBorders>
              <w:top w:val="nil"/>
              <w:left w:val="nil"/>
              <w:bottom w:val="nil"/>
              <w:right w:val="nil"/>
            </w:tcBorders>
            <w:shd w:val="clear" w:color="auto" w:fill="FFFFFF"/>
            <w:tcMar>
              <w:left w:w="67" w:type="dxa"/>
              <w:right w:w="67" w:type="dxa"/>
            </w:tcMar>
            <w:vAlign w:val="center"/>
          </w:tcPr>
          <w:p w14:paraId="028333AA" w14:textId="53A4518D"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-0.022</w:t>
            </w:r>
          </w:p>
        </w:tc>
        <w:tc>
          <w:tcPr>
            <w:tcW w:w="1276" w:type="dxa"/>
            <w:tcBorders>
              <w:top w:val="nil"/>
              <w:left w:val="nil"/>
              <w:bottom w:val="nil"/>
              <w:right w:val="nil"/>
            </w:tcBorders>
            <w:shd w:val="clear" w:color="auto" w:fill="FFFFFF"/>
            <w:vAlign w:val="center"/>
          </w:tcPr>
          <w:p w14:paraId="33DE9231" w14:textId="2B117E91" w:rsidR="00A11493" w:rsidRPr="007F7E7A" w:rsidRDefault="00A11493"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-0.029</w:t>
            </w:r>
          </w:p>
        </w:tc>
        <w:tc>
          <w:tcPr>
            <w:tcW w:w="1559" w:type="dxa"/>
            <w:tcBorders>
              <w:top w:val="nil"/>
              <w:left w:val="nil"/>
              <w:bottom w:val="nil"/>
              <w:right w:val="nil"/>
            </w:tcBorders>
            <w:shd w:val="clear" w:color="auto" w:fill="FFFFFF"/>
            <w:vAlign w:val="center"/>
          </w:tcPr>
          <w:p w14:paraId="47B62584" w14:textId="14EA0A9C" w:rsidR="00A11493" w:rsidRPr="007F7E7A" w:rsidRDefault="00380EED"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0.65</w:t>
            </w:r>
          </w:p>
        </w:tc>
        <w:tc>
          <w:tcPr>
            <w:tcW w:w="993" w:type="dxa"/>
            <w:tcBorders>
              <w:top w:val="nil"/>
              <w:left w:val="nil"/>
              <w:bottom w:val="nil"/>
              <w:right w:val="nil"/>
            </w:tcBorders>
            <w:shd w:val="clear" w:color="auto" w:fill="FFFFFF"/>
            <w:tcMar>
              <w:left w:w="67" w:type="dxa"/>
              <w:right w:w="67" w:type="dxa"/>
            </w:tcMar>
            <w:vAlign w:val="center"/>
          </w:tcPr>
          <w:p w14:paraId="7E61B308" w14:textId="011CC4CA"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5.60</w:t>
            </w:r>
          </w:p>
        </w:tc>
        <w:tc>
          <w:tcPr>
            <w:tcW w:w="1134" w:type="dxa"/>
            <w:tcBorders>
              <w:top w:val="nil"/>
              <w:left w:val="nil"/>
              <w:bottom w:val="nil"/>
              <w:right w:val="nil"/>
            </w:tcBorders>
            <w:shd w:val="clear" w:color="auto" w:fill="FFFFFF"/>
            <w:vAlign w:val="center"/>
          </w:tcPr>
          <w:p w14:paraId="051E358B" w14:textId="0D619D27" w:rsidR="00A11493" w:rsidRPr="007F7E7A" w:rsidRDefault="00A11493" w:rsidP="00AB363B">
            <w:pPr>
              <w:spacing w:line="240" w:lineRule="auto"/>
              <w:jc w:val="center"/>
              <w:rPr>
                <w:rFonts w:ascii="Times New Roman" w:hAnsi="Times New Roman" w:cs="Times New Roman"/>
                <w:b/>
                <w:sz w:val="20"/>
                <w:szCs w:val="20"/>
              </w:rPr>
            </w:pPr>
            <w:r w:rsidRPr="007F7E7A">
              <w:rPr>
                <w:rFonts w:ascii="Times New Roman" w:hAnsi="Times New Roman" w:cs="Times New Roman"/>
                <w:b/>
                <w:sz w:val="20"/>
                <w:szCs w:val="20"/>
                <w:lang w:val="de-DE"/>
              </w:rPr>
              <w:t>0.004</w:t>
            </w:r>
          </w:p>
        </w:tc>
        <w:tc>
          <w:tcPr>
            <w:tcW w:w="850" w:type="dxa"/>
            <w:tcBorders>
              <w:top w:val="nil"/>
              <w:left w:val="nil"/>
              <w:bottom w:val="nil"/>
              <w:right w:val="nil"/>
            </w:tcBorders>
            <w:shd w:val="clear" w:color="auto" w:fill="FFFFFF"/>
            <w:tcMar>
              <w:left w:w="67" w:type="dxa"/>
              <w:right w:w="67" w:type="dxa"/>
            </w:tcMar>
            <w:vAlign w:val="center"/>
          </w:tcPr>
          <w:p w14:paraId="72F8D4CF" w14:textId="05BE5AEB"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0.0546</w:t>
            </w:r>
          </w:p>
        </w:tc>
        <w:tc>
          <w:tcPr>
            <w:tcW w:w="851" w:type="dxa"/>
            <w:tcBorders>
              <w:top w:val="nil"/>
              <w:left w:val="nil"/>
              <w:bottom w:val="nil"/>
              <w:right w:val="nil"/>
            </w:tcBorders>
            <w:shd w:val="clear" w:color="auto" w:fill="FFFFFF"/>
            <w:tcMar>
              <w:left w:w="67" w:type="dxa"/>
              <w:right w:w="67" w:type="dxa"/>
            </w:tcMar>
            <w:vAlign w:val="center"/>
          </w:tcPr>
          <w:p w14:paraId="4F08F5B2" w14:textId="7B3B564C"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-3197</w:t>
            </w:r>
          </w:p>
        </w:tc>
        <w:tc>
          <w:tcPr>
            <w:tcW w:w="770" w:type="dxa"/>
            <w:tcBorders>
              <w:top w:val="nil"/>
              <w:left w:val="nil"/>
              <w:bottom w:val="nil"/>
              <w:right w:val="nil"/>
            </w:tcBorders>
            <w:shd w:val="clear" w:color="auto" w:fill="FFFFFF"/>
            <w:vAlign w:val="center"/>
          </w:tcPr>
          <w:p w14:paraId="25C6881B" w14:textId="4C2D55F7"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-3173</w:t>
            </w:r>
          </w:p>
        </w:tc>
      </w:tr>
      <w:tr w:rsidR="00A11493" w:rsidRPr="00A071E2" w14:paraId="4030A8DE" w14:textId="77777777" w:rsidTr="00B26580">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21317D49" w14:textId="77777777" w:rsidR="00A11493" w:rsidRPr="007F7E7A" w:rsidRDefault="00A11493" w:rsidP="00AB363B">
            <w:pPr>
              <w:spacing w:line="240" w:lineRule="auto"/>
              <w:rPr>
                <w:rFonts w:ascii="Times New Roman" w:hAnsi="Times New Roman" w:cs="Times New Roman"/>
                <w:sz w:val="20"/>
                <w:szCs w:val="20"/>
              </w:rPr>
            </w:pPr>
            <w:r w:rsidRPr="007F7E7A">
              <w:rPr>
                <w:rFonts w:ascii="Times New Roman" w:hAnsi="Times New Roman" w:cs="Times New Roman"/>
                <w:sz w:val="20"/>
                <w:szCs w:val="20"/>
              </w:rPr>
              <w:t>WHtR</w:t>
            </w:r>
          </w:p>
        </w:tc>
        <w:tc>
          <w:tcPr>
            <w:tcW w:w="1134" w:type="dxa"/>
            <w:tcBorders>
              <w:top w:val="nil"/>
              <w:left w:val="nil"/>
              <w:bottom w:val="nil"/>
              <w:right w:val="nil"/>
            </w:tcBorders>
            <w:shd w:val="clear" w:color="auto" w:fill="FFFFFF"/>
            <w:tcMar>
              <w:left w:w="67" w:type="dxa"/>
              <w:right w:w="67" w:type="dxa"/>
            </w:tcMar>
            <w:vAlign w:val="center"/>
          </w:tcPr>
          <w:p w14:paraId="02A02ABF" w14:textId="6FAA5AC1"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-0.025</w:t>
            </w:r>
          </w:p>
        </w:tc>
        <w:tc>
          <w:tcPr>
            <w:tcW w:w="1276" w:type="dxa"/>
            <w:tcBorders>
              <w:top w:val="nil"/>
              <w:left w:val="nil"/>
              <w:bottom w:val="nil"/>
              <w:right w:val="nil"/>
            </w:tcBorders>
            <w:shd w:val="clear" w:color="auto" w:fill="FFFFFF"/>
            <w:vAlign w:val="center"/>
          </w:tcPr>
          <w:p w14:paraId="682C8CB1" w14:textId="59315438" w:rsidR="00A11493" w:rsidRPr="007F7E7A" w:rsidRDefault="00A11493"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-0.042</w:t>
            </w:r>
          </w:p>
        </w:tc>
        <w:tc>
          <w:tcPr>
            <w:tcW w:w="1559" w:type="dxa"/>
            <w:tcBorders>
              <w:top w:val="nil"/>
              <w:left w:val="nil"/>
              <w:bottom w:val="nil"/>
              <w:right w:val="nil"/>
            </w:tcBorders>
            <w:shd w:val="clear" w:color="auto" w:fill="FFFFFF"/>
            <w:vAlign w:val="center"/>
          </w:tcPr>
          <w:p w14:paraId="302BB3CA" w14:textId="71A5B060" w:rsidR="00A11493" w:rsidRPr="007F7E7A" w:rsidRDefault="00380EED"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0.11</w:t>
            </w:r>
          </w:p>
        </w:tc>
        <w:tc>
          <w:tcPr>
            <w:tcW w:w="993" w:type="dxa"/>
            <w:tcBorders>
              <w:top w:val="nil"/>
              <w:left w:val="nil"/>
              <w:bottom w:val="nil"/>
              <w:right w:val="nil"/>
            </w:tcBorders>
            <w:shd w:val="clear" w:color="auto" w:fill="FFFFFF"/>
            <w:tcMar>
              <w:left w:w="67" w:type="dxa"/>
              <w:right w:w="67" w:type="dxa"/>
            </w:tcMar>
            <w:vAlign w:val="center"/>
          </w:tcPr>
          <w:p w14:paraId="559490F7" w14:textId="31CA1245"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21.77</w:t>
            </w:r>
          </w:p>
        </w:tc>
        <w:tc>
          <w:tcPr>
            <w:tcW w:w="1134" w:type="dxa"/>
            <w:tcBorders>
              <w:top w:val="nil"/>
              <w:left w:val="nil"/>
              <w:bottom w:val="nil"/>
              <w:right w:val="nil"/>
            </w:tcBorders>
            <w:shd w:val="clear" w:color="auto" w:fill="FFFFFF"/>
            <w:vAlign w:val="center"/>
          </w:tcPr>
          <w:p w14:paraId="3F8A3AAF" w14:textId="1FDF8A4C" w:rsidR="00A11493" w:rsidRPr="007F7E7A" w:rsidRDefault="00A11493" w:rsidP="00AB363B">
            <w:pPr>
              <w:spacing w:line="240" w:lineRule="auto"/>
              <w:jc w:val="center"/>
              <w:rPr>
                <w:rFonts w:ascii="Times New Roman" w:hAnsi="Times New Roman" w:cs="Times New Roman"/>
                <w:b/>
                <w:sz w:val="20"/>
                <w:szCs w:val="20"/>
              </w:rPr>
            </w:pPr>
            <w:r w:rsidRPr="007F7E7A">
              <w:rPr>
                <w:rFonts w:ascii="Times New Roman" w:hAnsi="Times New Roman" w:cs="Times New Roman"/>
                <w:b/>
                <w:sz w:val="20"/>
                <w:szCs w:val="20"/>
                <w:lang w:val="de-DE"/>
              </w:rPr>
              <w:t>&lt;0.0001</w:t>
            </w:r>
          </w:p>
        </w:tc>
        <w:tc>
          <w:tcPr>
            <w:tcW w:w="850" w:type="dxa"/>
            <w:tcBorders>
              <w:top w:val="nil"/>
              <w:left w:val="nil"/>
              <w:bottom w:val="nil"/>
              <w:right w:val="nil"/>
            </w:tcBorders>
            <w:shd w:val="clear" w:color="auto" w:fill="FFFFFF"/>
            <w:tcMar>
              <w:left w:w="67" w:type="dxa"/>
              <w:right w:w="67" w:type="dxa"/>
            </w:tcMar>
            <w:vAlign w:val="center"/>
          </w:tcPr>
          <w:p w14:paraId="34FA2C15" w14:textId="21DD1587"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0.0877</w:t>
            </w:r>
          </w:p>
        </w:tc>
        <w:tc>
          <w:tcPr>
            <w:tcW w:w="851" w:type="dxa"/>
            <w:tcBorders>
              <w:top w:val="nil"/>
              <w:left w:val="nil"/>
              <w:bottom w:val="nil"/>
              <w:right w:val="nil"/>
            </w:tcBorders>
            <w:shd w:val="clear" w:color="auto" w:fill="FFFFFF"/>
            <w:tcMar>
              <w:left w:w="67" w:type="dxa"/>
              <w:right w:w="67" w:type="dxa"/>
            </w:tcMar>
            <w:vAlign w:val="center"/>
          </w:tcPr>
          <w:p w14:paraId="7C79F9AB" w14:textId="4C528C99"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-3229</w:t>
            </w:r>
          </w:p>
        </w:tc>
        <w:tc>
          <w:tcPr>
            <w:tcW w:w="770" w:type="dxa"/>
            <w:tcBorders>
              <w:top w:val="nil"/>
              <w:left w:val="nil"/>
              <w:bottom w:val="nil"/>
              <w:right w:val="nil"/>
            </w:tcBorders>
            <w:shd w:val="clear" w:color="auto" w:fill="FFFFFF"/>
            <w:vAlign w:val="center"/>
          </w:tcPr>
          <w:p w14:paraId="6E6BFF5E" w14:textId="1A3F477C"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-3205</w:t>
            </w:r>
          </w:p>
        </w:tc>
      </w:tr>
      <w:tr w:rsidR="00A11493" w:rsidRPr="00A071E2" w14:paraId="21384EF3" w14:textId="77777777" w:rsidTr="00B26580">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25CB1FE5" w14:textId="77777777" w:rsidR="00A11493" w:rsidRPr="007F7E7A" w:rsidRDefault="00A11493" w:rsidP="00AB363B">
            <w:pPr>
              <w:spacing w:line="240" w:lineRule="auto"/>
              <w:rPr>
                <w:rFonts w:ascii="Times New Roman" w:hAnsi="Times New Roman" w:cs="Times New Roman"/>
                <w:sz w:val="20"/>
                <w:szCs w:val="20"/>
              </w:rPr>
            </w:pPr>
            <w:r w:rsidRPr="007F7E7A">
              <w:rPr>
                <w:rFonts w:ascii="Times New Roman" w:hAnsi="Times New Roman" w:cs="Times New Roman"/>
                <w:sz w:val="20"/>
                <w:szCs w:val="20"/>
              </w:rPr>
              <w:t>FMp</w:t>
            </w:r>
          </w:p>
        </w:tc>
        <w:tc>
          <w:tcPr>
            <w:tcW w:w="1134" w:type="dxa"/>
            <w:tcBorders>
              <w:top w:val="nil"/>
              <w:left w:val="nil"/>
              <w:bottom w:val="nil"/>
              <w:right w:val="nil"/>
            </w:tcBorders>
            <w:shd w:val="clear" w:color="auto" w:fill="FFFFFF"/>
            <w:tcMar>
              <w:left w:w="67" w:type="dxa"/>
              <w:right w:w="67" w:type="dxa"/>
            </w:tcMar>
            <w:vAlign w:val="center"/>
          </w:tcPr>
          <w:p w14:paraId="7C936676" w14:textId="75688A62"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-0.033</w:t>
            </w:r>
          </w:p>
        </w:tc>
        <w:tc>
          <w:tcPr>
            <w:tcW w:w="1276" w:type="dxa"/>
            <w:tcBorders>
              <w:top w:val="nil"/>
              <w:left w:val="nil"/>
              <w:bottom w:val="nil"/>
              <w:right w:val="nil"/>
            </w:tcBorders>
            <w:shd w:val="clear" w:color="auto" w:fill="FFFFFF"/>
            <w:vAlign w:val="center"/>
          </w:tcPr>
          <w:p w14:paraId="74A52F59" w14:textId="3AC953B3" w:rsidR="00A11493" w:rsidRPr="007F7E7A" w:rsidRDefault="00A11493"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-0.057</w:t>
            </w:r>
          </w:p>
        </w:tc>
        <w:tc>
          <w:tcPr>
            <w:tcW w:w="1559" w:type="dxa"/>
            <w:tcBorders>
              <w:top w:val="nil"/>
              <w:left w:val="nil"/>
              <w:bottom w:val="nil"/>
              <w:right w:val="nil"/>
            </w:tcBorders>
            <w:shd w:val="clear" w:color="auto" w:fill="FFFFFF"/>
            <w:vAlign w:val="center"/>
          </w:tcPr>
          <w:p w14:paraId="001E496C" w14:textId="7C6C4B6E" w:rsidR="00A11493" w:rsidRPr="007F7E7A" w:rsidRDefault="00380EED"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0.15</w:t>
            </w:r>
          </w:p>
        </w:tc>
        <w:tc>
          <w:tcPr>
            <w:tcW w:w="993" w:type="dxa"/>
            <w:tcBorders>
              <w:top w:val="nil"/>
              <w:left w:val="nil"/>
              <w:bottom w:val="nil"/>
              <w:right w:val="nil"/>
            </w:tcBorders>
            <w:shd w:val="clear" w:color="auto" w:fill="FFFFFF"/>
            <w:tcMar>
              <w:left w:w="67" w:type="dxa"/>
              <w:right w:w="67" w:type="dxa"/>
            </w:tcMar>
            <w:vAlign w:val="center"/>
          </w:tcPr>
          <w:p w14:paraId="3DCEA7A4" w14:textId="179D143E"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14.63</w:t>
            </w:r>
          </w:p>
        </w:tc>
        <w:tc>
          <w:tcPr>
            <w:tcW w:w="1134" w:type="dxa"/>
            <w:tcBorders>
              <w:top w:val="nil"/>
              <w:left w:val="nil"/>
              <w:bottom w:val="nil"/>
              <w:right w:val="nil"/>
            </w:tcBorders>
            <w:shd w:val="clear" w:color="auto" w:fill="FFFFFF"/>
            <w:vAlign w:val="center"/>
          </w:tcPr>
          <w:p w14:paraId="3C021246" w14:textId="5DC93915" w:rsidR="00A11493" w:rsidRPr="007F7E7A" w:rsidRDefault="00A11493" w:rsidP="00AB363B">
            <w:pPr>
              <w:spacing w:line="240" w:lineRule="auto"/>
              <w:jc w:val="center"/>
              <w:rPr>
                <w:rFonts w:ascii="Times New Roman" w:hAnsi="Times New Roman" w:cs="Times New Roman"/>
                <w:b/>
                <w:sz w:val="20"/>
                <w:szCs w:val="20"/>
              </w:rPr>
            </w:pPr>
            <w:r w:rsidRPr="007F7E7A">
              <w:rPr>
                <w:rFonts w:ascii="Times New Roman" w:hAnsi="Times New Roman" w:cs="Times New Roman"/>
                <w:b/>
                <w:sz w:val="20"/>
                <w:szCs w:val="20"/>
                <w:lang w:val="de-DE"/>
              </w:rPr>
              <w:t>&lt;0.0001</w:t>
            </w:r>
          </w:p>
        </w:tc>
        <w:tc>
          <w:tcPr>
            <w:tcW w:w="850" w:type="dxa"/>
            <w:tcBorders>
              <w:top w:val="nil"/>
              <w:left w:val="nil"/>
              <w:bottom w:val="nil"/>
              <w:right w:val="nil"/>
            </w:tcBorders>
            <w:shd w:val="clear" w:color="auto" w:fill="FFFFFF"/>
            <w:tcMar>
              <w:left w:w="67" w:type="dxa"/>
              <w:right w:w="67" w:type="dxa"/>
            </w:tcMar>
            <w:vAlign w:val="center"/>
          </w:tcPr>
          <w:p w14:paraId="3683DD26" w14:textId="2F3AB280"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0.0734</w:t>
            </w:r>
          </w:p>
        </w:tc>
        <w:tc>
          <w:tcPr>
            <w:tcW w:w="851" w:type="dxa"/>
            <w:tcBorders>
              <w:top w:val="nil"/>
              <w:left w:val="nil"/>
              <w:bottom w:val="nil"/>
              <w:right w:val="nil"/>
            </w:tcBorders>
            <w:shd w:val="clear" w:color="auto" w:fill="FFFFFF"/>
            <w:tcMar>
              <w:left w:w="67" w:type="dxa"/>
              <w:right w:w="67" w:type="dxa"/>
            </w:tcMar>
            <w:vAlign w:val="center"/>
          </w:tcPr>
          <w:p w14:paraId="7BC7CCD9" w14:textId="77A352A5"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-3215</w:t>
            </w:r>
          </w:p>
        </w:tc>
        <w:tc>
          <w:tcPr>
            <w:tcW w:w="770" w:type="dxa"/>
            <w:tcBorders>
              <w:top w:val="nil"/>
              <w:left w:val="nil"/>
              <w:bottom w:val="nil"/>
              <w:right w:val="nil"/>
            </w:tcBorders>
            <w:shd w:val="clear" w:color="auto" w:fill="FFFFFF"/>
            <w:vAlign w:val="center"/>
          </w:tcPr>
          <w:p w14:paraId="3B0A9D10" w14:textId="3E627CA4"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-3191</w:t>
            </w:r>
          </w:p>
        </w:tc>
      </w:tr>
      <w:tr w:rsidR="00A11493" w:rsidRPr="00A071E2" w14:paraId="494AA457" w14:textId="77777777" w:rsidTr="00B26580">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0839757B" w14:textId="77777777" w:rsidR="00A11493" w:rsidRPr="007F7E7A" w:rsidRDefault="00A11493" w:rsidP="00AB363B">
            <w:pPr>
              <w:spacing w:line="240" w:lineRule="auto"/>
              <w:rPr>
                <w:rFonts w:ascii="Times New Roman" w:hAnsi="Times New Roman" w:cs="Times New Roman"/>
                <w:sz w:val="20"/>
                <w:szCs w:val="20"/>
              </w:rPr>
            </w:pPr>
            <w:r w:rsidRPr="007F7E7A">
              <w:rPr>
                <w:rFonts w:ascii="Times New Roman" w:hAnsi="Times New Roman" w:cs="Times New Roman"/>
                <w:sz w:val="20"/>
                <w:szCs w:val="20"/>
              </w:rPr>
              <w:t>HTGW</w:t>
            </w:r>
          </w:p>
        </w:tc>
        <w:tc>
          <w:tcPr>
            <w:tcW w:w="1134" w:type="dxa"/>
            <w:tcBorders>
              <w:top w:val="nil"/>
              <w:left w:val="nil"/>
              <w:bottom w:val="nil"/>
              <w:right w:val="nil"/>
            </w:tcBorders>
            <w:shd w:val="clear" w:color="auto" w:fill="FFFFFF"/>
            <w:tcMar>
              <w:left w:w="67" w:type="dxa"/>
              <w:right w:w="67" w:type="dxa"/>
            </w:tcMar>
            <w:vAlign w:val="center"/>
          </w:tcPr>
          <w:p w14:paraId="1F5CA1D0" w14:textId="4691BD93"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-0.012</w:t>
            </w:r>
          </w:p>
        </w:tc>
        <w:tc>
          <w:tcPr>
            <w:tcW w:w="1276" w:type="dxa"/>
            <w:tcBorders>
              <w:top w:val="nil"/>
              <w:left w:val="nil"/>
              <w:bottom w:val="nil"/>
              <w:right w:val="nil"/>
            </w:tcBorders>
            <w:shd w:val="clear" w:color="auto" w:fill="FFFFFF"/>
            <w:vAlign w:val="center"/>
          </w:tcPr>
          <w:p w14:paraId="762386CA" w14:textId="12C3A579" w:rsidR="00A11493" w:rsidRPr="007F7E7A" w:rsidRDefault="00A11493"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-0.023</w:t>
            </w:r>
          </w:p>
        </w:tc>
        <w:tc>
          <w:tcPr>
            <w:tcW w:w="1559" w:type="dxa"/>
            <w:tcBorders>
              <w:top w:val="nil"/>
              <w:left w:val="nil"/>
              <w:bottom w:val="nil"/>
              <w:right w:val="nil"/>
            </w:tcBorders>
            <w:shd w:val="clear" w:color="auto" w:fill="FFFFFF"/>
            <w:vAlign w:val="center"/>
          </w:tcPr>
          <w:p w14:paraId="278B520E" w14:textId="70183AAC" w:rsidR="00A11493" w:rsidRPr="007F7E7A" w:rsidRDefault="00380EED"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0.4</w:t>
            </w:r>
            <w:r w:rsidR="00042068" w:rsidRPr="007F7E7A">
              <w:rPr>
                <w:rFonts w:ascii="Times New Roman" w:hAnsi="Times New Roman" w:cs="Times New Roman"/>
                <w:sz w:val="20"/>
                <w:szCs w:val="20"/>
                <w:lang w:val="de-DE"/>
              </w:rPr>
              <w:t>2</w:t>
            </w:r>
          </w:p>
        </w:tc>
        <w:tc>
          <w:tcPr>
            <w:tcW w:w="993" w:type="dxa"/>
            <w:tcBorders>
              <w:top w:val="nil"/>
              <w:left w:val="nil"/>
              <w:bottom w:val="nil"/>
              <w:right w:val="nil"/>
            </w:tcBorders>
            <w:shd w:val="clear" w:color="auto" w:fill="FFFFFF"/>
            <w:tcMar>
              <w:left w:w="67" w:type="dxa"/>
              <w:right w:w="67" w:type="dxa"/>
            </w:tcMar>
            <w:vAlign w:val="center"/>
          </w:tcPr>
          <w:p w14:paraId="3FB86FE5" w14:textId="24F35EDF"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3.88</w:t>
            </w:r>
          </w:p>
        </w:tc>
        <w:tc>
          <w:tcPr>
            <w:tcW w:w="1134" w:type="dxa"/>
            <w:tcBorders>
              <w:top w:val="nil"/>
              <w:left w:val="nil"/>
              <w:bottom w:val="nil"/>
              <w:right w:val="nil"/>
            </w:tcBorders>
            <w:shd w:val="clear" w:color="auto" w:fill="FFFFFF"/>
            <w:vAlign w:val="center"/>
          </w:tcPr>
          <w:p w14:paraId="21A97B09" w14:textId="74D68907" w:rsidR="00A11493" w:rsidRPr="007F7E7A" w:rsidRDefault="00A11493" w:rsidP="00AB363B">
            <w:pPr>
              <w:spacing w:line="240" w:lineRule="auto"/>
              <w:jc w:val="center"/>
              <w:rPr>
                <w:rFonts w:ascii="Times New Roman" w:hAnsi="Times New Roman" w:cs="Times New Roman"/>
                <w:b/>
                <w:sz w:val="20"/>
                <w:szCs w:val="20"/>
              </w:rPr>
            </w:pPr>
            <w:r w:rsidRPr="007F7E7A">
              <w:rPr>
                <w:rFonts w:ascii="Times New Roman" w:hAnsi="Times New Roman" w:cs="Times New Roman"/>
                <w:b/>
                <w:sz w:val="20"/>
                <w:szCs w:val="20"/>
                <w:lang w:val="de-DE"/>
              </w:rPr>
              <w:t>0.02</w:t>
            </w:r>
          </w:p>
        </w:tc>
        <w:tc>
          <w:tcPr>
            <w:tcW w:w="850" w:type="dxa"/>
            <w:tcBorders>
              <w:top w:val="nil"/>
              <w:left w:val="nil"/>
              <w:bottom w:val="nil"/>
              <w:right w:val="nil"/>
            </w:tcBorders>
            <w:shd w:val="clear" w:color="auto" w:fill="FFFFFF"/>
            <w:tcMar>
              <w:left w:w="67" w:type="dxa"/>
              <w:right w:w="67" w:type="dxa"/>
            </w:tcMar>
            <w:vAlign w:val="center"/>
          </w:tcPr>
          <w:p w14:paraId="7DE1CFBF" w14:textId="72726F76"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0.0509</w:t>
            </w:r>
          </w:p>
        </w:tc>
        <w:tc>
          <w:tcPr>
            <w:tcW w:w="851" w:type="dxa"/>
            <w:tcBorders>
              <w:top w:val="nil"/>
              <w:left w:val="nil"/>
              <w:bottom w:val="nil"/>
              <w:right w:val="nil"/>
            </w:tcBorders>
            <w:shd w:val="clear" w:color="auto" w:fill="FFFFFF"/>
            <w:tcMar>
              <w:left w:w="67" w:type="dxa"/>
              <w:right w:w="67" w:type="dxa"/>
            </w:tcMar>
            <w:vAlign w:val="center"/>
          </w:tcPr>
          <w:p w14:paraId="5AEBDD87" w14:textId="4DABE5FD"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-3194</w:t>
            </w:r>
          </w:p>
        </w:tc>
        <w:tc>
          <w:tcPr>
            <w:tcW w:w="770" w:type="dxa"/>
            <w:tcBorders>
              <w:top w:val="nil"/>
              <w:left w:val="nil"/>
              <w:bottom w:val="nil"/>
              <w:right w:val="nil"/>
            </w:tcBorders>
            <w:shd w:val="clear" w:color="auto" w:fill="FFFFFF"/>
            <w:vAlign w:val="center"/>
          </w:tcPr>
          <w:p w14:paraId="259E69B9" w14:textId="4377A83A"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-3170</w:t>
            </w:r>
          </w:p>
        </w:tc>
      </w:tr>
      <w:tr w:rsidR="00A11493" w:rsidRPr="00A071E2" w14:paraId="387F8B94" w14:textId="77777777" w:rsidTr="00B26580">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4F8F780B" w14:textId="77777777" w:rsidR="00A11493" w:rsidRPr="007F7E7A" w:rsidRDefault="00A11493" w:rsidP="00AB363B">
            <w:pPr>
              <w:spacing w:line="240" w:lineRule="auto"/>
              <w:rPr>
                <w:rFonts w:ascii="Times New Roman" w:hAnsi="Times New Roman" w:cs="Times New Roman"/>
                <w:sz w:val="20"/>
                <w:szCs w:val="20"/>
              </w:rPr>
            </w:pPr>
            <w:r w:rsidRPr="007F7E7A">
              <w:rPr>
                <w:rFonts w:ascii="Times New Roman" w:hAnsi="Times New Roman" w:cs="Times New Roman"/>
                <w:sz w:val="20"/>
                <w:szCs w:val="20"/>
              </w:rPr>
              <w:t>SO</w:t>
            </w:r>
          </w:p>
        </w:tc>
        <w:tc>
          <w:tcPr>
            <w:tcW w:w="1134" w:type="dxa"/>
            <w:tcBorders>
              <w:top w:val="nil"/>
              <w:left w:val="nil"/>
              <w:bottom w:val="nil"/>
              <w:right w:val="nil"/>
            </w:tcBorders>
            <w:shd w:val="clear" w:color="auto" w:fill="FFFFFF"/>
            <w:tcMar>
              <w:left w:w="67" w:type="dxa"/>
              <w:right w:w="67" w:type="dxa"/>
            </w:tcMar>
            <w:vAlign w:val="center"/>
          </w:tcPr>
          <w:p w14:paraId="4DFD210D" w14:textId="60228080"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-0.009</w:t>
            </w:r>
          </w:p>
        </w:tc>
        <w:tc>
          <w:tcPr>
            <w:tcW w:w="1276" w:type="dxa"/>
            <w:tcBorders>
              <w:top w:val="nil"/>
              <w:left w:val="nil"/>
              <w:bottom w:val="nil"/>
              <w:right w:val="nil"/>
            </w:tcBorders>
            <w:shd w:val="clear" w:color="auto" w:fill="FFFFFF"/>
            <w:vAlign w:val="center"/>
          </w:tcPr>
          <w:p w14:paraId="5C2DBDFA" w14:textId="76AFBD10" w:rsidR="00A11493" w:rsidRPr="007F7E7A" w:rsidRDefault="00A11493"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-0.031</w:t>
            </w:r>
          </w:p>
        </w:tc>
        <w:tc>
          <w:tcPr>
            <w:tcW w:w="1559" w:type="dxa"/>
            <w:tcBorders>
              <w:top w:val="nil"/>
              <w:left w:val="nil"/>
              <w:bottom w:val="nil"/>
              <w:right w:val="nil"/>
            </w:tcBorders>
            <w:shd w:val="clear" w:color="auto" w:fill="FFFFFF"/>
            <w:vAlign w:val="center"/>
          </w:tcPr>
          <w:p w14:paraId="37F16166" w14:textId="642E187B" w:rsidR="00A11493" w:rsidRPr="007F7E7A" w:rsidRDefault="00380EED"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0.0</w:t>
            </w:r>
            <w:r w:rsidR="00042068" w:rsidRPr="007F7E7A">
              <w:rPr>
                <w:rFonts w:ascii="Times New Roman" w:hAnsi="Times New Roman" w:cs="Times New Roman"/>
                <w:sz w:val="20"/>
                <w:szCs w:val="20"/>
                <w:lang w:val="de-DE"/>
              </w:rPr>
              <w:t>8</w:t>
            </w:r>
          </w:p>
        </w:tc>
        <w:tc>
          <w:tcPr>
            <w:tcW w:w="993" w:type="dxa"/>
            <w:tcBorders>
              <w:top w:val="nil"/>
              <w:left w:val="nil"/>
              <w:bottom w:val="nil"/>
              <w:right w:val="nil"/>
            </w:tcBorders>
            <w:shd w:val="clear" w:color="auto" w:fill="FFFFFF"/>
            <w:tcMar>
              <w:left w:w="67" w:type="dxa"/>
              <w:right w:w="67" w:type="dxa"/>
            </w:tcMar>
            <w:vAlign w:val="center"/>
          </w:tcPr>
          <w:p w14:paraId="02E9CE83" w14:textId="26D79810"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5.17</w:t>
            </w:r>
          </w:p>
        </w:tc>
        <w:tc>
          <w:tcPr>
            <w:tcW w:w="1134" w:type="dxa"/>
            <w:tcBorders>
              <w:top w:val="nil"/>
              <w:left w:val="nil"/>
              <w:bottom w:val="nil"/>
              <w:right w:val="nil"/>
            </w:tcBorders>
            <w:shd w:val="clear" w:color="auto" w:fill="FFFFFF"/>
            <w:vAlign w:val="center"/>
          </w:tcPr>
          <w:p w14:paraId="5EA42273" w14:textId="5985F672" w:rsidR="00A11493" w:rsidRPr="007F7E7A" w:rsidRDefault="00A11493" w:rsidP="00AB363B">
            <w:pPr>
              <w:spacing w:line="240" w:lineRule="auto"/>
              <w:jc w:val="center"/>
              <w:rPr>
                <w:rFonts w:ascii="Times New Roman" w:hAnsi="Times New Roman" w:cs="Times New Roman"/>
                <w:b/>
                <w:sz w:val="20"/>
                <w:szCs w:val="20"/>
              </w:rPr>
            </w:pPr>
            <w:r w:rsidRPr="007F7E7A">
              <w:rPr>
                <w:rFonts w:ascii="Times New Roman" w:hAnsi="Times New Roman" w:cs="Times New Roman"/>
                <w:b/>
                <w:sz w:val="20"/>
                <w:szCs w:val="20"/>
                <w:lang w:val="de-DE"/>
              </w:rPr>
              <w:t>0.01</w:t>
            </w:r>
          </w:p>
        </w:tc>
        <w:tc>
          <w:tcPr>
            <w:tcW w:w="850" w:type="dxa"/>
            <w:tcBorders>
              <w:top w:val="nil"/>
              <w:left w:val="nil"/>
              <w:bottom w:val="nil"/>
              <w:right w:val="nil"/>
            </w:tcBorders>
            <w:shd w:val="clear" w:color="auto" w:fill="FFFFFF"/>
            <w:tcMar>
              <w:left w:w="67" w:type="dxa"/>
              <w:right w:w="67" w:type="dxa"/>
            </w:tcMar>
            <w:vAlign w:val="center"/>
          </w:tcPr>
          <w:p w14:paraId="59CA6BB9" w14:textId="57C5A1C4"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0.0536</w:t>
            </w:r>
          </w:p>
        </w:tc>
        <w:tc>
          <w:tcPr>
            <w:tcW w:w="851" w:type="dxa"/>
            <w:tcBorders>
              <w:top w:val="nil"/>
              <w:left w:val="nil"/>
              <w:bottom w:val="nil"/>
              <w:right w:val="nil"/>
            </w:tcBorders>
            <w:shd w:val="clear" w:color="auto" w:fill="FFFFFF"/>
            <w:tcMar>
              <w:left w:w="67" w:type="dxa"/>
              <w:right w:w="67" w:type="dxa"/>
            </w:tcMar>
            <w:vAlign w:val="center"/>
          </w:tcPr>
          <w:p w14:paraId="45936FCC" w14:textId="5E399D4A"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-3196</w:t>
            </w:r>
          </w:p>
        </w:tc>
        <w:tc>
          <w:tcPr>
            <w:tcW w:w="770" w:type="dxa"/>
            <w:tcBorders>
              <w:top w:val="nil"/>
              <w:left w:val="nil"/>
              <w:bottom w:val="nil"/>
              <w:right w:val="nil"/>
            </w:tcBorders>
            <w:shd w:val="clear" w:color="auto" w:fill="FFFFFF"/>
            <w:vAlign w:val="center"/>
          </w:tcPr>
          <w:p w14:paraId="4434CBE9" w14:textId="2CB6254C"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-3172</w:t>
            </w:r>
          </w:p>
        </w:tc>
      </w:tr>
      <w:tr w:rsidR="00A11493" w:rsidRPr="00A071E2" w14:paraId="613E016C" w14:textId="77777777" w:rsidTr="00B26580">
        <w:trPr>
          <w:cantSplit/>
          <w:trHeight w:val="325"/>
        </w:trPr>
        <w:tc>
          <w:tcPr>
            <w:tcW w:w="9559" w:type="dxa"/>
            <w:gridSpan w:val="9"/>
            <w:tcBorders>
              <w:top w:val="nil"/>
              <w:left w:val="nil"/>
              <w:bottom w:val="nil"/>
              <w:right w:val="nil"/>
            </w:tcBorders>
            <w:shd w:val="clear" w:color="auto" w:fill="D9D9D9" w:themeFill="background1" w:themeFillShade="D9"/>
            <w:vAlign w:val="center"/>
          </w:tcPr>
          <w:p w14:paraId="101A6FC1" w14:textId="423259C0" w:rsidR="00A11493" w:rsidRPr="007F7E7A" w:rsidRDefault="00A11493" w:rsidP="00AB363B">
            <w:pPr>
              <w:spacing w:line="240" w:lineRule="auto"/>
              <w:jc w:val="left"/>
              <w:rPr>
                <w:rFonts w:ascii="Times New Roman" w:hAnsi="Times New Roman" w:cs="Times New Roman"/>
                <w:b/>
                <w:sz w:val="20"/>
                <w:szCs w:val="20"/>
              </w:rPr>
            </w:pPr>
            <w:r w:rsidRPr="007F7E7A">
              <w:rPr>
                <w:rFonts w:ascii="Times New Roman" w:hAnsi="Times New Roman" w:cs="Times New Roman"/>
                <w:b/>
                <w:sz w:val="20"/>
                <w:szCs w:val="20"/>
              </w:rPr>
              <w:t>Model 2 (N=883)</w:t>
            </w:r>
          </w:p>
        </w:tc>
      </w:tr>
      <w:tr w:rsidR="00A11493" w:rsidRPr="00A071E2" w14:paraId="5208795C" w14:textId="77777777" w:rsidTr="00B26580">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22C982EC" w14:textId="77777777" w:rsidR="00A11493" w:rsidRPr="007F7E7A" w:rsidRDefault="00A11493"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BMI</w:t>
            </w:r>
          </w:p>
        </w:tc>
        <w:tc>
          <w:tcPr>
            <w:tcW w:w="1134" w:type="dxa"/>
            <w:tcBorders>
              <w:top w:val="nil"/>
              <w:left w:val="nil"/>
              <w:bottom w:val="nil"/>
              <w:right w:val="nil"/>
            </w:tcBorders>
            <w:shd w:val="clear" w:color="auto" w:fill="FFFFFF"/>
            <w:tcMar>
              <w:left w:w="67" w:type="dxa"/>
              <w:right w:w="67" w:type="dxa"/>
            </w:tcMar>
            <w:vAlign w:val="center"/>
          </w:tcPr>
          <w:p w14:paraId="27B066C9" w14:textId="23C1CB0B"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-0.023</w:t>
            </w:r>
          </w:p>
        </w:tc>
        <w:tc>
          <w:tcPr>
            <w:tcW w:w="1276" w:type="dxa"/>
            <w:tcBorders>
              <w:top w:val="nil"/>
              <w:left w:val="nil"/>
              <w:bottom w:val="nil"/>
              <w:right w:val="nil"/>
            </w:tcBorders>
            <w:shd w:val="clear" w:color="auto" w:fill="FFFFFF"/>
            <w:vAlign w:val="center"/>
          </w:tcPr>
          <w:p w14:paraId="769C6D9D" w14:textId="78F3BE61" w:rsidR="00A11493" w:rsidRPr="007F7E7A" w:rsidRDefault="00A11493"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-0.037</w:t>
            </w:r>
          </w:p>
        </w:tc>
        <w:tc>
          <w:tcPr>
            <w:tcW w:w="1559" w:type="dxa"/>
            <w:tcBorders>
              <w:top w:val="nil"/>
              <w:left w:val="nil"/>
              <w:bottom w:val="nil"/>
              <w:right w:val="nil"/>
            </w:tcBorders>
            <w:shd w:val="clear" w:color="auto" w:fill="FFFFFF"/>
            <w:vAlign w:val="center"/>
          </w:tcPr>
          <w:p w14:paraId="33615272" w14:textId="22B0B662" w:rsidR="00A11493" w:rsidRPr="007F7E7A" w:rsidRDefault="001951A7"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w:t>
            </w:r>
            <w:r w:rsidR="00EB1A95" w:rsidRPr="007F7E7A">
              <w:rPr>
                <w:rFonts w:ascii="Times New Roman" w:hAnsi="Times New Roman" w:cs="Times New Roman"/>
                <w:sz w:val="20"/>
                <w:szCs w:val="20"/>
                <w:lang w:val="de-DE"/>
              </w:rPr>
              <w:t>20</w:t>
            </w:r>
          </w:p>
        </w:tc>
        <w:tc>
          <w:tcPr>
            <w:tcW w:w="993" w:type="dxa"/>
            <w:tcBorders>
              <w:top w:val="nil"/>
              <w:left w:val="nil"/>
              <w:bottom w:val="nil"/>
              <w:right w:val="nil"/>
            </w:tcBorders>
            <w:shd w:val="clear" w:color="auto" w:fill="FFFFFF"/>
            <w:tcMar>
              <w:left w:w="67" w:type="dxa"/>
              <w:right w:w="67" w:type="dxa"/>
            </w:tcMar>
            <w:vAlign w:val="center"/>
          </w:tcPr>
          <w:p w14:paraId="3563F8B3" w14:textId="327AFDA4" w:rsidR="00A11493" w:rsidRPr="007F7E7A" w:rsidRDefault="00A11493" w:rsidP="00AB363B">
            <w:pPr>
              <w:spacing w:line="240" w:lineRule="auto"/>
              <w:jc w:val="center"/>
              <w:rPr>
                <w:rFonts w:ascii="Times New Roman" w:hAnsi="Times New Roman" w:cs="Times New Roman"/>
                <w:b/>
                <w:color w:val="000000" w:themeColor="text1"/>
                <w:sz w:val="20"/>
                <w:szCs w:val="20"/>
              </w:rPr>
            </w:pPr>
            <w:r w:rsidRPr="007F7E7A">
              <w:rPr>
                <w:rFonts w:ascii="Times New Roman" w:hAnsi="Times New Roman" w:cs="Times New Roman"/>
                <w:sz w:val="20"/>
                <w:szCs w:val="20"/>
                <w:lang w:val="de-DE"/>
              </w:rPr>
              <w:t>17.48</w:t>
            </w:r>
          </w:p>
        </w:tc>
        <w:tc>
          <w:tcPr>
            <w:tcW w:w="1134" w:type="dxa"/>
            <w:tcBorders>
              <w:top w:val="nil"/>
              <w:left w:val="nil"/>
              <w:bottom w:val="nil"/>
              <w:right w:val="nil"/>
            </w:tcBorders>
            <w:shd w:val="clear" w:color="auto" w:fill="FFFFFF"/>
            <w:vAlign w:val="center"/>
          </w:tcPr>
          <w:p w14:paraId="5748B009" w14:textId="08430C2D" w:rsidR="00A11493" w:rsidRPr="007F7E7A" w:rsidRDefault="00A11493" w:rsidP="00AB363B">
            <w:pPr>
              <w:spacing w:line="240" w:lineRule="auto"/>
              <w:jc w:val="center"/>
              <w:rPr>
                <w:rFonts w:ascii="Times New Roman" w:hAnsi="Times New Roman" w:cs="Times New Roman"/>
                <w:b/>
                <w:sz w:val="20"/>
                <w:szCs w:val="20"/>
              </w:rPr>
            </w:pPr>
            <w:r w:rsidRPr="007F7E7A">
              <w:rPr>
                <w:rFonts w:ascii="Times New Roman" w:hAnsi="Times New Roman" w:cs="Times New Roman"/>
                <w:b/>
                <w:sz w:val="20"/>
                <w:szCs w:val="20"/>
                <w:lang w:val="de-DE"/>
              </w:rPr>
              <w:t>&lt;0.0001</w:t>
            </w:r>
          </w:p>
        </w:tc>
        <w:tc>
          <w:tcPr>
            <w:tcW w:w="850" w:type="dxa"/>
            <w:tcBorders>
              <w:top w:val="nil"/>
              <w:left w:val="nil"/>
              <w:bottom w:val="nil"/>
              <w:right w:val="nil"/>
            </w:tcBorders>
            <w:shd w:val="clear" w:color="auto" w:fill="FFFFFF"/>
            <w:tcMar>
              <w:left w:w="67" w:type="dxa"/>
              <w:right w:w="67" w:type="dxa"/>
            </w:tcMar>
            <w:vAlign w:val="center"/>
          </w:tcPr>
          <w:p w14:paraId="1A962E47" w14:textId="0719F0C6" w:rsidR="00A11493" w:rsidRPr="007F7E7A" w:rsidRDefault="00A1149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0.1284</w:t>
            </w:r>
          </w:p>
        </w:tc>
        <w:tc>
          <w:tcPr>
            <w:tcW w:w="851" w:type="dxa"/>
            <w:tcBorders>
              <w:top w:val="nil"/>
              <w:left w:val="nil"/>
              <w:bottom w:val="nil"/>
              <w:right w:val="nil"/>
            </w:tcBorders>
            <w:shd w:val="clear" w:color="auto" w:fill="FFFFFF"/>
            <w:tcMar>
              <w:left w:w="67" w:type="dxa"/>
              <w:right w:w="67" w:type="dxa"/>
            </w:tcMar>
            <w:vAlign w:val="center"/>
          </w:tcPr>
          <w:p w14:paraId="0E7A0794" w14:textId="5D8E0DBC" w:rsidR="00A11493" w:rsidRPr="007F7E7A" w:rsidRDefault="00A1149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-3249</w:t>
            </w:r>
          </w:p>
        </w:tc>
        <w:tc>
          <w:tcPr>
            <w:tcW w:w="770" w:type="dxa"/>
            <w:tcBorders>
              <w:top w:val="nil"/>
              <w:left w:val="nil"/>
              <w:bottom w:val="nil"/>
              <w:right w:val="nil"/>
            </w:tcBorders>
            <w:shd w:val="clear" w:color="auto" w:fill="FFFFFF"/>
            <w:vAlign w:val="center"/>
          </w:tcPr>
          <w:p w14:paraId="7A816B90" w14:textId="1B3742C3" w:rsidR="00A11493" w:rsidRPr="007F7E7A" w:rsidRDefault="00A1149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-3177</w:t>
            </w:r>
          </w:p>
        </w:tc>
      </w:tr>
      <w:tr w:rsidR="00A11493" w:rsidRPr="00A071E2" w14:paraId="03147B99" w14:textId="77777777" w:rsidTr="00B26580">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2A24969D" w14:textId="77777777" w:rsidR="00A11493" w:rsidRPr="007F7E7A" w:rsidRDefault="00A11493"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WC</w:t>
            </w:r>
          </w:p>
        </w:tc>
        <w:tc>
          <w:tcPr>
            <w:tcW w:w="1134" w:type="dxa"/>
            <w:tcBorders>
              <w:top w:val="nil"/>
              <w:left w:val="nil"/>
              <w:bottom w:val="nil"/>
              <w:right w:val="nil"/>
            </w:tcBorders>
            <w:shd w:val="clear" w:color="auto" w:fill="FFFFFF"/>
            <w:tcMar>
              <w:left w:w="67" w:type="dxa"/>
              <w:right w:w="67" w:type="dxa"/>
            </w:tcMar>
            <w:vAlign w:val="center"/>
          </w:tcPr>
          <w:p w14:paraId="58B2D6DB" w14:textId="5C972EF3"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-0.025</w:t>
            </w:r>
          </w:p>
        </w:tc>
        <w:tc>
          <w:tcPr>
            <w:tcW w:w="1276" w:type="dxa"/>
            <w:tcBorders>
              <w:top w:val="nil"/>
              <w:left w:val="nil"/>
              <w:bottom w:val="nil"/>
              <w:right w:val="nil"/>
            </w:tcBorders>
            <w:shd w:val="clear" w:color="auto" w:fill="FFFFFF"/>
            <w:vAlign w:val="center"/>
          </w:tcPr>
          <w:p w14:paraId="50B0185C" w14:textId="34631318" w:rsidR="00A11493" w:rsidRPr="007F7E7A" w:rsidRDefault="00A11493"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-0.035</w:t>
            </w:r>
          </w:p>
        </w:tc>
        <w:tc>
          <w:tcPr>
            <w:tcW w:w="1559" w:type="dxa"/>
            <w:tcBorders>
              <w:top w:val="nil"/>
              <w:left w:val="nil"/>
              <w:bottom w:val="nil"/>
              <w:right w:val="nil"/>
            </w:tcBorders>
            <w:shd w:val="clear" w:color="auto" w:fill="FFFFFF"/>
            <w:vAlign w:val="center"/>
          </w:tcPr>
          <w:p w14:paraId="464F79AE" w14:textId="073E0F7A" w:rsidR="00A11493" w:rsidRPr="007F7E7A" w:rsidRDefault="00EB1A95"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0.44</w:t>
            </w:r>
          </w:p>
        </w:tc>
        <w:tc>
          <w:tcPr>
            <w:tcW w:w="993" w:type="dxa"/>
            <w:tcBorders>
              <w:top w:val="nil"/>
              <w:left w:val="nil"/>
              <w:bottom w:val="nil"/>
              <w:right w:val="nil"/>
            </w:tcBorders>
            <w:shd w:val="clear" w:color="auto" w:fill="FFFFFF"/>
            <w:tcMar>
              <w:left w:w="67" w:type="dxa"/>
              <w:right w:w="67" w:type="dxa"/>
            </w:tcMar>
            <w:vAlign w:val="center"/>
          </w:tcPr>
          <w:p w14:paraId="5FE976E2" w14:textId="37A4BF66" w:rsidR="00A11493" w:rsidRPr="007F7E7A" w:rsidRDefault="00A11493" w:rsidP="00AB363B">
            <w:pPr>
              <w:spacing w:line="240" w:lineRule="auto"/>
              <w:jc w:val="center"/>
              <w:rPr>
                <w:rFonts w:ascii="Times New Roman" w:hAnsi="Times New Roman" w:cs="Times New Roman"/>
                <w:b/>
                <w:color w:val="000000" w:themeColor="text1"/>
                <w:sz w:val="20"/>
                <w:szCs w:val="20"/>
              </w:rPr>
            </w:pPr>
            <w:r w:rsidRPr="007F7E7A">
              <w:rPr>
                <w:rFonts w:ascii="Times New Roman" w:hAnsi="Times New Roman" w:cs="Times New Roman"/>
                <w:sz w:val="20"/>
                <w:szCs w:val="20"/>
                <w:lang w:val="de-DE"/>
              </w:rPr>
              <w:t>12.41</w:t>
            </w:r>
          </w:p>
        </w:tc>
        <w:tc>
          <w:tcPr>
            <w:tcW w:w="1134" w:type="dxa"/>
            <w:tcBorders>
              <w:top w:val="nil"/>
              <w:left w:val="nil"/>
              <w:bottom w:val="nil"/>
              <w:right w:val="nil"/>
            </w:tcBorders>
            <w:shd w:val="clear" w:color="auto" w:fill="FFFFFF"/>
            <w:vAlign w:val="center"/>
          </w:tcPr>
          <w:p w14:paraId="1A82A873" w14:textId="0F36DBEA" w:rsidR="00A11493" w:rsidRPr="007F7E7A" w:rsidRDefault="00A11493" w:rsidP="00AB363B">
            <w:pPr>
              <w:spacing w:line="240" w:lineRule="auto"/>
              <w:jc w:val="center"/>
              <w:rPr>
                <w:rFonts w:ascii="Times New Roman" w:hAnsi="Times New Roman" w:cs="Times New Roman"/>
                <w:b/>
                <w:sz w:val="20"/>
                <w:szCs w:val="20"/>
              </w:rPr>
            </w:pPr>
            <w:r w:rsidRPr="007F7E7A">
              <w:rPr>
                <w:rFonts w:ascii="Times New Roman" w:hAnsi="Times New Roman" w:cs="Times New Roman"/>
                <w:b/>
                <w:sz w:val="20"/>
                <w:szCs w:val="20"/>
                <w:lang w:val="de-DE"/>
              </w:rPr>
              <w:t>&lt;0.0001</w:t>
            </w:r>
          </w:p>
        </w:tc>
        <w:tc>
          <w:tcPr>
            <w:tcW w:w="850" w:type="dxa"/>
            <w:tcBorders>
              <w:top w:val="nil"/>
              <w:left w:val="nil"/>
              <w:bottom w:val="nil"/>
              <w:right w:val="nil"/>
            </w:tcBorders>
            <w:shd w:val="clear" w:color="auto" w:fill="FFFFFF"/>
            <w:tcMar>
              <w:left w:w="67" w:type="dxa"/>
              <w:right w:w="67" w:type="dxa"/>
            </w:tcMar>
            <w:vAlign w:val="center"/>
          </w:tcPr>
          <w:p w14:paraId="21851048" w14:textId="5F0C631B" w:rsidR="00A11493" w:rsidRPr="007F7E7A" w:rsidRDefault="00A1149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0.1185</w:t>
            </w:r>
          </w:p>
        </w:tc>
        <w:tc>
          <w:tcPr>
            <w:tcW w:w="851" w:type="dxa"/>
            <w:tcBorders>
              <w:top w:val="nil"/>
              <w:left w:val="nil"/>
              <w:bottom w:val="nil"/>
              <w:right w:val="nil"/>
            </w:tcBorders>
            <w:shd w:val="clear" w:color="auto" w:fill="FFFFFF"/>
            <w:tcMar>
              <w:left w:w="67" w:type="dxa"/>
              <w:right w:w="67" w:type="dxa"/>
            </w:tcMar>
            <w:vAlign w:val="center"/>
          </w:tcPr>
          <w:p w14:paraId="08CE5F18" w14:textId="4D8A8966" w:rsidR="00A11493" w:rsidRPr="007F7E7A" w:rsidRDefault="00A1149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-3239</w:t>
            </w:r>
          </w:p>
        </w:tc>
        <w:tc>
          <w:tcPr>
            <w:tcW w:w="770" w:type="dxa"/>
            <w:tcBorders>
              <w:top w:val="nil"/>
              <w:left w:val="nil"/>
              <w:bottom w:val="nil"/>
              <w:right w:val="nil"/>
            </w:tcBorders>
            <w:shd w:val="clear" w:color="auto" w:fill="FFFFFF"/>
            <w:vAlign w:val="center"/>
          </w:tcPr>
          <w:p w14:paraId="7022D363" w14:textId="7FB4A100" w:rsidR="00A11493" w:rsidRPr="007F7E7A" w:rsidRDefault="00A1149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-3167</w:t>
            </w:r>
          </w:p>
        </w:tc>
      </w:tr>
      <w:tr w:rsidR="00A11493" w:rsidRPr="00A071E2" w14:paraId="499F80D6" w14:textId="77777777" w:rsidTr="00B26580">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43D64F29" w14:textId="77777777" w:rsidR="00A11493" w:rsidRPr="007F7E7A" w:rsidRDefault="00A11493"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WHR</w:t>
            </w:r>
          </w:p>
        </w:tc>
        <w:tc>
          <w:tcPr>
            <w:tcW w:w="1134" w:type="dxa"/>
            <w:tcBorders>
              <w:top w:val="nil"/>
              <w:left w:val="nil"/>
              <w:bottom w:val="nil"/>
              <w:right w:val="nil"/>
            </w:tcBorders>
            <w:shd w:val="clear" w:color="auto" w:fill="FFFFFF"/>
            <w:tcMar>
              <w:left w:w="67" w:type="dxa"/>
              <w:right w:w="67" w:type="dxa"/>
            </w:tcMar>
            <w:vAlign w:val="center"/>
          </w:tcPr>
          <w:p w14:paraId="0FA7A2AE" w14:textId="6F533013"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-0.013</w:t>
            </w:r>
          </w:p>
        </w:tc>
        <w:tc>
          <w:tcPr>
            <w:tcW w:w="1276" w:type="dxa"/>
            <w:tcBorders>
              <w:top w:val="nil"/>
              <w:left w:val="nil"/>
              <w:bottom w:val="nil"/>
              <w:right w:val="nil"/>
            </w:tcBorders>
            <w:shd w:val="clear" w:color="auto" w:fill="FFFFFF"/>
            <w:vAlign w:val="center"/>
          </w:tcPr>
          <w:p w14:paraId="2FCADEA7" w14:textId="57E05FED" w:rsidR="00A11493" w:rsidRPr="007F7E7A" w:rsidRDefault="00A11493"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-0.022</w:t>
            </w:r>
          </w:p>
        </w:tc>
        <w:tc>
          <w:tcPr>
            <w:tcW w:w="1559" w:type="dxa"/>
            <w:tcBorders>
              <w:top w:val="nil"/>
              <w:left w:val="nil"/>
              <w:bottom w:val="nil"/>
              <w:right w:val="nil"/>
            </w:tcBorders>
            <w:shd w:val="clear" w:color="auto" w:fill="FFFFFF"/>
            <w:vAlign w:val="center"/>
          </w:tcPr>
          <w:p w14:paraId="6824527F" w14:textId="411692CC" w:rsidR="00A11493" w:rsidRPr="007F7E7A" w:rsidRDefault="00EB1A95"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0.53</w:t>
            </w:r>
          </w:p>
        </w:tc>
        <w:tc>
          <w:tcPr>
            <w:tcW w:w="993" w:type="dxa"/>
            <w:tcBorders>
              <w:top w:val="nil"/>
              <w:left w:val="nil"/>
              <w:bottom w:val="nil"/>
              <w:right w:val="nil"/>
            </w:tcBorders>
            <w:shd w:val="clear" w:color="auto" w:fill="FFFFFF"/>
            <w:tcMar>
              <w:left w:w="67" w:type="dxa"/>
              <w:right w:w="67" w:type="dxa"/>
            </w:tcMar>
            <w:vAlign w:val="center"/>
          </w:tcPr>
          <w:p w14:paraId="2D189BF8" w14:textId="71FBE8F1" w:rsidR="00A11493" w:rsidRPr="007F7E7A" w:rsidRDefault="00A1149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2.78</w:t>
            </w:r>
          </w:p>
        </w:tc>
        <w:tc>
          <w:tcPr>
            <w:tcW w:w="1134" w:type="dxa"/>
            <w:tcBorders>
              <w:top w:val="nil"/>
              <w:left w:val="nil"/>
              <w:bottom w:val="nil"/>
              <w:right w:val="nil"/>
            </w:tcBorders>
            <w:shd w:val="clear" w:color="auto" w:fill="FFFFFF"/>
            <w:vAlign w:val="center"/>
          </w:tcPr>
          <w:p w14:paraId="242439C2" w14:textId="67FFFED7" w:rsidR="00A11493" w:rsidRPr="007F7E7A" w:rsidRDefault="00A11493" w:rsidP="00AB363B">
            <w:pPr>
              <w:spacing w:line="240" w:lineRule="auto"/>
              <w:jc w:val="center"/>
              <w:rPr>
                <w:rFonts w:ascii="Times New Roman" w:hAnsi="Times New Roman" w:cs="Times New Roman"/>
                <w:b/>
                <w:sz w:val="20"/>
                <w:szCs w:val="20"/>
              </w:rPr>
            </w:pPr>
            <w:r w:rsidRPr="007F7E7A">
              <w:rPr>
                <w:rFonts w:ascii="Times New Roman" w:hAnsi="Times New Roman" w:cs="Times New Roman"/>
                <w:sz w:val="20"/>
                <w:szCs w:val="20"/>
                <w:lang w:val="de-DE"/>
              </w:rPr>
              <w:t>0.06</w:t>
            </w:r>
          </w:p>
        </w:tc>
        <w:tc>
          <w:tcPr>
            <w:tcW w:w="850" w:type="dxa"/>
            <w:tcBorders>
              <w:top w:val="nil"/>
              <w:left w:val="nil"/>
              <w:bottom w:val="nil"/>
              <w:right w:val="nil"/>
            </w:tcBorders>
            <w:shd w:val="clear" w:color="auto" w:fill="FFFFFF"/>
            <w:tcMar>
              <w:left w:w="67" w:type="dxa"/>
              <w:right w:w="67" w:type="dxa"/>
            </w:tcMar>
            <w:vAlign w:val="center"/>
          </w:tcPr>
          <w:p w14:paraId="1CC897F4" w14:textId="4BCCBCF1" w:rsidR="00A11493" w:rsidRPr="007F7E7A" w:rsidRDefault="00A1149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0.0991</w:t>
            </w:r>
          </w:p>
        </w:tc>
        <w:tc>
          <w:tcPr>
            <w:tcW w:w="851" w:type="dxa"/>
            <w:tcBorders>
              <w:top w:val="nil"/>
              <w:left w:val="nil"/>
              <w:bottom w:val="nil"/>
              <w:right w:val="nil"/>
            </w:tcBorders>
            <w:shd w:val="clear" w:color="auto" w:fill="FFFFFF"/>
            <w:tcMar>
              <w:left w:w="67" w:type="dxa"/>
              <w:right w:w="67" w:type="dxa"/>
            </w:tcMar>
            <w:vAlign w:val="center"/>
          </w:tcPr>
          <w:p w14:paraId="567A2243" w14:textId="5E41A348" w:rsidR="00A11493" w:rsidRPr="007F7E7A" w:rsidRDefault="00A1149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-3220</w:t>
            </w:r>
          </w:p>
        </w:tc>
        <w:tc>
          <w:tcPr>
            <w:tcW w:w="770" w:type="dxa"/>
            <w:tcBorders>
              <w:top w:val="nil"/>
              <w:left w:val="nil"/>
              <w:bottom w:val="nil"/>
              <w:right w:val="nil"/>
            </w:tcBorders>
            <w:shd w:val="clear" w:color="auto" w:fill="FFFFFF"/>
            <w:vAlign w:val="center"/>
          </w:tcPr>
          <w:p w14:paraId="26814E24" w14:textId="0CAC8E57" w:rsidR="00A11493" w:rsidRPr="007F7E7A" w:rsidRDefault="00A1149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-3148</w:t>
            </w:r>
          </w:p>
        </w:tc>
      </w:tr>
      <w:tr w:rsidR="00A11493" w:rsidRPr="00A071E2" w14:paraId="1A802267" w14:textId="77777777" w:rsidTr="00B26580">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071E6FB5" w14:textId="77777777" w:rsidR="00A11493" w:rsidRPr="007F7E7A" w:rsidRDefault="00A11493"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WHtR</w:t>
            </w:r>
          </w:p>
        </w:tc>
        <w:tc>
          <w:tcPr>
            <w:tcW w:w="1134" w:type="dxa"/>
            <w:tcBorders>
              <w:top w:val="nil"/>
              <w:left w:val="nil"/>
              <w:bottom w:val="nil"/>
              <w:right w:val="nil"/>
            </w:tcBorders>
            <w:shd w:val="clear" w:color="auto" w:fill="FFFFFF"/>
            <w:tcMar>
              <w:left w:w="67" w:type="dxa"/>
              <w:right w:w="67" w:type="dxa"/>
            </w:tcMar>
            <w:vAlign w:val="center"/>
          </w:tcPr>
          <w:p w14:paraId="35B01DB0" w14:textId="6AA45B2E"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-0.018</w:t>
            </w:r>
          </w:p>
        </w:tc>
        <w:tc>
          <w:tcPr>
            <w:tcW w:w="1276" w:type="dxa"/>
            <w:tcBorders>
              <w:top w:val="nil"/>
              <w:left w:val="nil"/>
              <w:bottom w:val="nil"/>
              <w:right w:val="nil"/>
            </w:tcBorders>
            <w:shd w:val="clear" w:color="auto" w:fill="FFFFFF"/>
            <w:vAlign w:val="center"/>
          </w:tcPr>
          <w:p w14:paraId="0622D176" w14:textId="55CCE9A1" w:rsidR="00A11493" w:rsidRPr="007F7E7A" w:rsidRDefault="00A11493"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-0.037</w:t>
            </w:r>
          </w:p>
        </w:tc>
        <w:tc>
          <w:tcPr>
            <w:tcW w:w="1559" w:type="dxa"/>
            <w:tcBorders>
              <w:top w:val="nil"/>
              <w:left w:val="nil"/>
              <w:bottom w:val="nil"/>
              <w:right w:val="nil"/>
            </w:tcBorders>
            <w:shd w:val="clear" w:color="auto" w:fill="FFFFFF"/>
            <w:vAlign w:val="center"/>
          </w:tcPr>
          <w:p w14:paraId="74DC603F" w14:textId="1F6FB089" w:rsidR="00A11493" w:rsidRPr="007F7E7A" w:rsidRDefault="001951A7"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0.0</w:t>
            </w:r>
            <w:r w:rsidR="00EB1A95" w:rsidRPr="007F7E7A">
              <w:rPr>
                <w:rFonts w:ascii="Times New Roman" w:hAnsi="Times New Roman" w:cs="Times New Roman"/>
                <w:sz w:val="20"/>
                <w:szCs w:val="20"/>
                <w:lang w:val="de-DE"/>
              </w:rPr>
              <w:t>8</w:t>
            </w:r>
          </w:p>
        </w:tc>
        <w:tc>
          <w:tcPr>
            <w:tcW w:w="993" w:type="dxa"/>
            <w:tcBorders>
              <w:top w:val="nil"/>
              <w:left w:val="nil"/>
              <w:bottom w:val="nil"/>
              <w:right w:val="nil"/>
            </w:tcBorders>
            <w:shd w:val="clear" w:color="auto" w:fill="FFFFFF"/>
            <w:tcMar>
              <w:left w:w="67" w:type="dxa"/>
              <w:right w:w="67" w:type="dxa"/>
            </w:tcMar>
            <w:vAlign w:val="center"/>
          </w:tcPr>
          <w:p w14:paraId="406FC5D9" w14:textId="547DB02C" w:rsidR="00A11493" w:rsidRPr="007F7E7A" w:rsidRDefault="00A1149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14.89</w:t>
            </w:r>
          </w:p>
        </w:tc>
        <w:tc>
          <w:tcPr>
            <w:tcW w:w="1134" w:type="dxa"/>
            <w:tcBorders>
              <w:top w:val="nil"/>
              <w:left w:val="nil"/>
              <w:bottom w:val="nil"/>
              <w:right w:val="nil"/>
            </w:tcBorders>
            <w:shd w:val="clear" w:color="auto" w:fill="FFFFFF"/>
            <w:vAlign w:val="center"/>
          </w:tcPr>
          <w:p w14:paraId="1B05F8AA" w14:textId="469F5103" w:rsidR="00A11493" w:rsidRPr="007F7E7A" w:rsidRDefault="00A11493" w:rsidP="00AB363B">
            <w:pPr>
              <w:spacing w:line="240" w:lineRule="auto"/>
              <w:jc w:val="center"/>
              <w:rPr>
                <w:rFonts w:ascii="Times New Roman" w:hAnsi="Times New Roman" w:cs="Times New Roman"/>
                <w:b/>
                <w:sz w:val="20"/>
                <w:szCs w:val="20"/>
              </w:rPr>
            </w:pPr>
            <w:r w:rsidRPr="007F7E7A">
              <w:rPr>
                <w:rFonts w:ascii="Times New Roman" w:hAnsi="Times New Roman" w:cs="Times New Roman"/>
                <w:b/>
                <w:sz w:val="20"/>
                <w:szCs w:val="20"/>
                <w:lang w:val="de-DE"/>
              </w:rPr>
              <w:t>&lt;0.0001</w:t>
            </w:r>
          </w:p>
        </w:tc>
        <w:tc>
          <w:tcPr>
            <w:tcW w:w="850" w:type="dxa"/>
            <w:tcBorders>
              <w:top w:val="nil"/>
              <w:left w:val="nil"/>
              <w:bottom w:val="nil"/>
              <w:right w:val="nil"/>
            </w:tcBorders>
            <w:shd w:val="clear" w:color="auto" w:fill="FFFFFF"/>
            <w:tcMar>
              <w:left w:w="67" w:type="dxa"/>
              <w:right w:w="67" w:type="dxa"/>
            </w:tcMar>
            <w:vAlign w:val="center"/>
          </w:tcPr>
          <w:p w14:paraId="4F215BA3" w14:textId="67DEFD9D" w:rsidR="00A11493" w:rsidRPr="007F7E7A" w:rsidRDefault="00A1149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0.1234</w:t>
            </w:r>
          </w:p>
        </w:tc>
        <w:tc>
          <w:tcPr>
            <w:tcW w:w="851" w:type="dxa"/>
            <w:tcBorders>
              <w:top w:val="nil"/>
              <w:left w:val="nil"/>
              <w:bottom w:val="nil"/>
              <w:right w:val="nil"/>
            </w:tcBorders>
            <w:shd w:val="clear" w:color="auto" w:fill="FFFFFF"/>
            <w:tcMar>
              <w:left w:w="67" w:type="dxa"/>
              <w:right w:w="67" w:type="dxa"/>
            </w:tcMar>
            <w:vAlign w:val="center"/>
          </w:tcPr>
          <w:p w14:paraId="4DC559CD" w14:textId="219B35DE" w:rsidR="00A11493" w:rsidRPr="007F7E7A" w:rsidRDefault="00A1149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-3244</w:t>
            </w:r>
          </w:p>
        </w:tc>
        <w:tc>
          <w:tcPr>
            <w:tcW w:w="770" w:type="dxa"/>
            <w:tcBorders>
              <w:top w:val="nil"/>
              <w:left w:val="nil"/>
              <w:bottom w:val="nil"/>
              <w:right w:val="nil"/>
            </w:tcBorders>
            <w:shd w:val="clear" w:color="auto" w:fill="FFFFFF"/>
            <w:vAlign w:val="center"/>
          </w:tcPr>
          <w:p w14:paraId="2712E24B" w14:textId="5432F409" w:rsidR="00A11493" w:rsidRPr="007F7E7A" w:rsidRDefault="00A1149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-3172</w:t>
            </w:r>
          </w:p>
        </w:tc>
      </w:tr>
      <w:tr w:rsidR="00A11493" w:rsidRPr="00A071E2" w14:paraId="5A9FCF46" w14:textId="77777777" w:rsidTr="00B26580">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40B48403" w14:textId="77777777" w:rsidR="00A11493" w:rsidRPr="007F7E7A" w:rsidRDefault="00A11493"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FMp</w:t>
            </w:r>
          </w:p>
        </w:tc>
        <w:tc>
          <w:tcPr>
            <w:tcW w:w="1134" w:type="dxa"/>
            <w:tcBorders>
              <w:top w:val="nil"/>
              <w:left w:val="nil"/>
              <w:bottom w:val="nil"/>
              <w:right w:val="nil"/>
            </w:tcBorders>
            <w:shd w:val="clear" w:color="auto" w:fill="FFFFFF"/>
            <w:tcMar>
              <w:left w:w="67" w:type="dxa"/>
              <w:right w:w="67" w:type="dxa"/>
            </w:tcMar>
            <w:vAlign w:val="center"/>
          </w:tcPr>
          <w:p w14:paraId="68394293" w14:textId="3E4AE0F5"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-0.025</w:t>
            </w:r>
          </w:p>
        </w:tc>
        <w:tc>
          <w:tcPr>
            <w:tcW w:w="1276" w:type="dxa"/>
            <w:tcBorders>
              <w:top w:val="nil"/>
              <w:left w:val="nil"/>
              <w:bottom w:val="nil"/>
              <w:right w:val="nil"/>
            </w:tcBorders>
            <w:shd w:val="clear" w:color="auto" w:fill="FFFFFF"/>
            <w:vAlign w:val="center"/>
          </w:tcPr>
          <w:p w14:paraId="6D2A4AF0" w14:textId="374D77CF" w:rsidR="00A11493" w:rsidRPr="007F7E7A" w:rsidRDefault="00A11493"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-0.050</w:t>
            </w:r>
          </w:p>
        </w:tc>
        <w:tc>
          <w:tcPr>
            <w:tcW w:w="1559" w:type="dxa"/>
            <w:tcBorders>
              <w:top w:val="nil"/>
              <w:left w:val="nil"/>
              <w:bottom w:val="nil"/>
              <w:right w:val="nil"/>
            </w:tcBorders>
            <w:shd w:val="clear" w:color="auto" w:fill="FFFFFF"/>
            <w:vAlign w:val="center"/>
          </w:tcPr>
          <w:p w14:paraId="5ABC72E9" w14:textId="5C6E74CF" w:rsidR="00A11493" w:rsidRPr="007F7E7A" w:rsidRDefault="001951A7"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0.1</w:t>
            </w:r>
            <w:r w:rsidR="00EB1A95" w:rsidRPr="007F7E7A">
              <w:rPr>
                <w:rFonts w:ascii="Times New Roman" w:hAnsi="Times New Roman" w:cs="Times New Roman"/>
                <w:sz w:val="20"/>
                <w:szCs w:val="20"/>
                <w:lang w:val="de-DE"/>
              </w:rPr>
              <w:t>4</w:t>
            </w:r>
          </w:p>
        </w:tc>
        <w:tc>
          <w:tcPr>
            <w:tcW w:w="993" w:type="dxa"/>
            <w:tcBorders>
              <w:top w:val="nil"/>
              <w:left w:val="nil"/>
              <w:bottom w:val="nil"/>
              <w:right w:val="nil"/>
            </w:tcBorders>
            <w:shd w:val="clear" w:color="auto" w:fill="FFFFFF"/>
            <w:tcMar>
              <w:left w:w="67" w:type="dxa"/>
              <w:right w:w="67" w:type="dxa"/>
            </w:tcMar>
            <w:vAlign w:val="center"/>
          </w:tcPr>
          <w:p w14:paraId="77BBF949" w14:textId="4565500A" w:rsidR="00A11493" w:rsidRPr="007F7E7A" w:rsidRDefault="00A1149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9.96</w:t>
            </w:r>
          </w:p>
        </w:tc>
        <w:tc>
          <w:tcPr>
            <w:tcW w:w="1134" w:type="dxa"/>
            <w:tcBorders>
              <w:top w:val="nil"/>
              <w:left w:val="nil"/>
              <w:bottom w:val="nil"/>
              <w:right w:val="nil"/>
            </w:tcBorders>
            <w:shd w:val="clear" w:color="auto" w:fill="FFFFFF"/>
            <w:vAlign w:val="center"/>
          </w:tcPr>
          <w:p w14:paraId="01575757" w14:textId="68F3B1FC" w:rsidR="00A11493" w:rsidRPr="007F7E7A" w:rsidRDefault="00A11493" w:rsidP="00AB363B">
            <w:pPr>
              <w:spacing w:line="240" w:lineRule="auto"/>
              <w:jc w:val="center"/>
              <w:rPr>
                <w:rFonts w:ascii="Times New Roman" w:hAnsi="Times New Roman" w:cs="Times New Roman"/>
                <w:b/>
                <w:sz w:val="20"/>
                <w:szCs w:val="20"/>
              </w:rPr>
            </w:pPr>
            <w:r w:rsidRPr="007F7E7A">
              <w:rPr>
                <w:rFonts w:ascii="Times New Roman" w:hAnsi="Times New Roman" w:cs="Times New Roman"/>
                <w:b/>
                <w:sz w:val="20"/>
                <w:szCs w:val="20"/>
                <w:lang w:val="de-DE"/>
              </w:rPr>
              <w:t>&lt;0.0001</w:t>
            </w:r>
          </w:p>
        </w:tc>
        <w:tc>
          <w:tcPr>
            <w:tcW w:w="850" w:type="dxa"/>
            <w:tcBorders>
              <w:top w:val="nil"/>
              <w:left w:val="nil"/>
              <w:bottom w:val="nil"/>
              <w:right w:val="nil"/>
            </w:tcBorders>
            <w:shd w:val="clear" w:color="auto" w:fill="FFFFFF"/>
            <w:tcMar>
              <w:left w:w="67" w:type="dxa"/>
              <w:right w:w="67" w:type="dxa"/>
            </w:tcMar>
            <w:vAlign w:val="center"/>
          </w:tcPr>
          <w:p w14:paraId="0EBE54CA" w14:textId="14EFCD0A" w:rsidR="00A11493" w:rsidRPr="007F7E7A" w:rsidRDefault="00A1149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0.1136</w:t>
            </w:r>
          </w:p>
        </w:tc>
        <w:tc>
          <w:tcPr>
            <w:tcW w:w="851" w:type="dxa"/>
            <w:tcBorders>
              <w:top w:val="nil"/>
              <w:left w:val="nil"/>
              <w:bottom w:val="nil"/>
              <w:right w:val="nil"/>
            </w:tcBorders>
            <w:shd w:val="clear" w:color="auto" w:fill="FFFFFF"/>
            <w:tcMar>
              <w:left w:w="67" w:type="dxa"/>
              <w:right w:w="67" w:type="dxa"/>
            </w:tcMar>
            <w:vAlign w:val="center"/>
          </w:tcPr>
          <w:p w14:paraId="36C774FE" w14:textId="15978CBA" w:rsidR="00A11493" w:rsidRPr="007F7E7A" w:rsidRDefault="00A1149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-3234</w:t>
            </w:r>
          </w:p>
        </w:tc>
        <w:tc>
          <w:tcPr>
            <w:tcW w:w="770" w:type="dxa"/>
            <w:tcBorders>
              <w:top w:val="nil"/>
              <w:left w:val="nil"/>
              <w:bottom w:val="nil"/>
              <w:right w:val="nil"/>
            </w:tcBorders>
            <w:shd w:val="clear" w:color="auto" w:fill="FFFFFF"/>
            <w:vAlign w:val="center"/>
          </w:tcPr>
          <w:p w14:paraId="1CE00EAD" w14:textId="4C218C90" w:rsidR="00A11493" w:rsidRPr="007F7E7A" w:rsidRDefault="00A1149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-3162</w:t>
            </w:r>
          </w:p>
        </w:tc>
      </w:tr>
      <w:tr w:rsidR="00A11493" w:rsidRPr="00A071E2" w14:paraId="55A538AB" w14:textId="77777777" w:rsidTr="00B26580">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3FDF94C2" w14:textId="77777777" w:rsidR="00A11493" w:rsidRPr="007F7E7A" w:rsidRDefault="00A11493"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HTGW</w:t>
            </w:r>
          </w:p>
        </w:tc>
        <w:tc>
          <w:tcPr>
            <w:tcW w:w="1134" w:type="dxa"/>
            <w:tcBorders>
              <w:top w:val="nil"/>
              <w:left w:val="nil"/>
              <w:bottom w:val="nil"/>
              <w:right w:val="nil"/>
            </w:tcBorders>
            <w:shd w:val="clear" w:color="auto" w:fill="FFFFFF"/>
            <w:tcMar>
              <w:left w:w="67" w:type="dxa"/>
              <w:right w:w="67" w:type="dxa"/>
            </w:tcMar>
            <w:vAlign w:val="center"/>
          </w:tcPr>
          <w:p w14:paraId="7F5AB8A1" w14:textId="59A4EA66"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-0.012</w:t>
            </w:r>
          </w:p>
        </w:tc>
        <w:tc>
          <w:tcPr>
            <w:tcW w:w="1276" w:type="dxa"/>
            <w:tcBorders>
              <w:top w:val="nil"/>
              <w:left w:val="nil"/>
              <w:bottom w:val="nil"/>
              <w:right w:val="nil"/>
            </w:tcBorders>
            <w:shd w:val="clear" w:color="auto" w:fill="FFFFFF"/>
            <w:vAlign w:val="center"/>
          </w:tcPr>
          <w:p w14:paraId="65011310" w14:textId="31FA1971" w:rsidR="00A11493" w:rsidRPr="007F7E7A" w:rsidRDefault="00A11493"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-0.018</w:t>
            </w:r>
          </w:p>
        </w:tc>
        <w:tc>
          <w:tcPr>
            <w:tcW w:w="1559" w:type="dxa"/>
            <w:tcBorders>
              <w:top w:val="nil"/>
              <w:left w:val="nil"/>
              <w:bottom w:val="nil"/>
              <w:right w:val="nil"/>
            </w:tcBorders>
            <w:shd w:val="clear" w:color="auto" w:fill="FFFFFF"/>
            <w:vAlign w:val="center"/>
          </w:tcPr>
          <w:p w14:paraId="0290D01B" w14:textId="14842283" w:rsidR="00A11493" w:rsidRPr="007F7E7A" w:rsidRDefault="001951A7"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0.64</w:t>
            </w:r>
          </w:p>
        </w:tc>
        <w:tc>
          <w:tcPr>
            <w:tcW w:w="993" w:type="dxa"/>
            <w:tcBorders>
              <w:top w:val="nil"/>
              <w:left w:val="nil"/>
              <w:bottom w:val="nil"/>
              <w:right w:val="nil"/>
            </w:tcBorders>
            <w:shd w:val="clear" w:color="auto" w:fill="FFFFFF"/>
            <w:tcMar>
              <w:left w:w="67" w:type="dxa"/>
              <w:right w:w="67" w:type="dxa"/>
            </w:tcMar>
            <w:vAlign w:val="center"/>
          </w:tcPr>
          <w:p w14:paraId="5669F6BE" w14:textId="0A914856"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3.26</w:t>
            </w:r>
          </w:p>
        </w:tc>
        <w:tc>
          <w:tcPr>
            <w:tcW w:w="1134" w:type="dxa"/>
            <w:tcBorders>
              <w:top w:val="nil"/>
              <w:left w:val="nil"/>
              <w:bottom w:val="nil"/>
              <w:right w:val="nil"/>
            </w:tcBorders>
            <w:shd w:val="clear" w:color="auto" w:fill="FFFFFF"/>
            <w:vAlign w:val="center"/>
          </w:tcPr>
          <w:p w14:paraId="3A2BB369" w14:textId="55C297C1" w:rsidR="00A11493" w:rsidRPr="007F7E7A" w:rsidRDefault="00A11493" w:rsidP="00AB363B">
            <w:pPr>
              <w:spacing w:line="240" w:lineRule="auto"/>
              <w:jc w:val="center"/>
              <w:rPr>
                <w:rFonts w:ascii="Times New Roman" w:hAnsi="Times New Roman" w:cs="Times New Roman"/>
                <w:b/>
                <w:sz w:val="20"/>
                <w:szCs w:val="20"/>
              </w:rPr>
            </w:pPr>
            <w:r w:rsidRPr="007F7E7A">
              <w:rPr>
                <w:rFonts w:ascii="Times New Roman" w:hAnsi="Times New Roman" w:cs="Times New Roman"/>
                <w:b/>
                <w:sz w:val="20"/>
                <w:szCs w:val="20"/>
                <w:lang w:val="de-DE"/>
              </w:rPr>
              <w:t>0.04</w:t>
            </w:r>
          </w:p>
        </w:tc>
        <w:tc>
          <w:tcPr>
            <w:tcW w:w="850" w:type="dxa"/>
            <w:tcBorders>
              <w:top w:val="nil"/>
              <w:left w:val="nil"/>
              <w:bottom w:val="nil"/>
              <w:right w:val="nil"/>
            </w:tcBorders>
            <w:shd w:val="clear" w:color="auto" w:fill="FFFFFF"/>
            <w:tcMar>
              <w:left w:w="67" w:type="dxa"/>
              <w:right w:w="67" w:type="dxa"/>
            </w:tcMar>
            <w:vAlign w:val="center"/>
          </w:tcPr>
          <w:p w14:paraId="398E9B90" w14:textId="595879B4"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0.1000</w:t>
            </w:r>
          </w:p>
        </w:tc>
        <w:tc>
          <w:tcPr>
            <w:tcW w:w="851" w:type="dxa"/>
            <w:tcBorders>
              <w:top w:val="nil"/>
              <w:left w:val="nil"/>
              <w:bottom w:val="nil"/>
              <w:right w:val="nil"/>
            </w:tcBorders>
            <w:shd w:val="clear" w:color="auto" w:fill="FFFFFF"/>
            <w:tcMar>
              <w:left w:w="67" w:type="dxa"/>
              <w:right w:w="67" w:type="dxa"/>
            </w:tcMar>
            <w:vAlign w:val="center"/>
          </w:tcPr>
          <w:p w14:paraId="2EF2A3AD" w14:textId="4EAC7CE0"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-3221</w:t>
            </w:r>
          </w:p>
        </w:tc>
        <w:tc>
          <w:tcPr>
            <w:tcW w:w="770" w:type="dxa"/>
            <w:tcBorders>
              <w:top w:val="nil"/>
              <w:left w:val="nil"/>
              <w:bottom w:val="nil"/>
              <w:right w:val="nil"/>
            </w:tcBorders>
            <w:shd w:val="clear" w:color="auto" w:fill="FFFFFF"/>
            <w:vAlign w:val="center"/>
          </w:tcPr>
          <w:p w14:paraId="2D7DFED0" w14:textId="7F1832CC"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-3149</w:t>
            </w:r>
          </w:p>
        </w:tc>
      </w:tr>
      <w:tr w:rsidR="00A11493" w:rsidRPr="00A071E2" w14:paraId="27B4AEBF" w14:textId="77777777" w:rsidTr="00B26580">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3E7BE06C" w14:textId="77777777" w:rsidR="00A11493" w:rsidRPr="007F7E7A" w:rsidRDefault="00A11493"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SO</w:t>
            </w:r>
          </w:p>
        </w:tc>
        <w:tc>
          <w:tcPr>
            <w:tcW w:w="1134" w:type="dxa"/>
            <w:tcBorders>
              <w:top w:val="nil"/>
              <w:left w:val="nil"/>
              <w:bottom w:val="nil"/>
              <w:right w:val="nil"/>
            </w:tcBorders>
            <w:shd w:val="clear" w:color="auto" w:fill="FFFFFF"/>
            <w:tcMar>
              <w:left w:w="67" w:type="dxa"/>
              <w:right w:w="67" w:type="dxa"/>
            </w:tcMar>
            <w:vAlign w:val="center"/>
          </w:tcPr>
          <w:p w14:paraId="315D6315" w14:textId="5BA58BDF"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-0.007</w:t>
            </w:r>
          </w:p>
        </w:tc>
        <w:tc>
          <w:tcPr>
            <w:tcW w:w="1276" w:type="dxa"/>
            <w:tcBorders>
              <w:top w:val="nil"/>
              <w:left w:val="nil"/>
              <w:bottom w:val="nil"/>
              <w:right w:val="nil"/>
            </w:tcBorders>
            <w:shd w:val="clear" w:color="auto" w:fill="FFFFFF"/>
            <w:vAlign w:val="center"/>
          </w:tcPr>
          <w:p w14:paraId="7D0D569D" w14:textId="65AF1199" w:rsidR="00A11493" w:rsidRPr="007F7E7A" w:rsidRDefault="00A11493"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-0.028</w:t>
            </w:r>
          </w:p>
        </w:tc>
        <w:tc>
          <w:tcPr>
            <w:tcW w:w="1559" w:type="dxa"/>
            <w:tcBorders>
              <w:top w:val="nil"/>
              <w:left w:val="nil"/>
              <w:bottom w:val="nil"/>
              <w:right w:val="nil"/>
            </w:tcBorders>
            <w:shd w:val="clear" w:color="auto" w:fill="FFFFFF"/>
            <w:vAlign w:val="center"/>
          </w:tcPr>
          <w:p w14:paraId="096019FC" w14:textId="49B50BCE" w:rsidR="00A11493" w:rsidRPr="007F7E7A" w:rsidRDefault="001951A7"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0.0</w:t>
            </w:r>
            <w:r w:rsidR="00EB1A95" w:rsidRPr="007F7E7A">
              <w:rPr>
                <w:rFonts w:ascii="Times New Roman" w:hAnsi="Times New Roman" w:cs="Times New Roman"/>
                <w:sz w:val="20"/>
                <w:szCs w:val="20"/>
                <w:lang w:val="de-DE"/>
              </w:rPr>
              <w:t>9</w:t>
            </w:r>
          </w:p>
        </w:tc>
        <w:tc>
          <w:tcPr>
            <w:tcW w:w="993" w:type="dxa"/>
            <w:tcBorders>
              <w:top w:val="nil"/>
              <w:left w:val="nil"/>
              <w:bottom w:val="nil"/>
              <w:right w:val="nil"/>
            </w:tcBorders>
            <w:shd w:val="clear" w:color="auto" w:fill="FFFFFF"/>
            <w:tcMar>
              <w:left w:w="67" w:type="dxa"/>
              <w:right w:w="67" w:type="dxa"/>
            </w:tcMar>
            <w:vAlign w:val="center"/>
          </w:tcPr>
          <w:p w14:paraId="66AED9EB" w14:textId="088C4C84"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3.86</w:t>
            </w:r>
          </w:p>
        </w:tc>
        <w:tc>
          <w:tcPr>
            <w:tcW w:w="1134" w:type="dxa"/>
            <w:tcBorders>
              <w:top w:val="nil"/>
              <w:left w:val="nil"/>
              <w:bottom w:val="nil"/>
              <w:right w:val="nil"/>
            </w:tcBorders>
            <w:shd w:val="clear" w:color="auto" w:fill="FFFFFF"/>
            <w:vAlign w:val="center"/>
          </w:tcPr>
          <w:p w14:paraId="5CEAFC8A" w14:textId="2544AEE4" w:rsidR="00A11493" w:rsidRPr="007F7E7A" w:rsidRDefault="00A11493" w:rsidP="00AB363B">
            <w:pPr>
              <w:spacing w:line="240" w:lineRule="auto"/>
              <w:jc w:val="center"/>
              <w:rPr>
                <w:rFonts w:ascii="Times New Roman" w:hAnsi="Times New Roman" w:cs="Times New Roman"/>
                <w:b/>
                <w:sz w:val="20"/>
                <w:szCs w:val="20"/>
              </w:rPr>
            </w:pPr>
            <w:r w:rsidRPr="007F7E7A">
              <w:rPr>
                <w:rFonts w:ascii="Times New Roman" w:hAnsi="Times New Roman" w:cs="Times New Roman"/>
                <w:b/>
                <w:sz w:val="20"/>
                <w:szCs w:val="20"/>
                <w:lang w:val="de-DE"/>
              </w:rPr>
              <w:t>0.02</w:t>
            </w:r>
          </w:p>
        </w:tc>
        <w:tc>
          <w:tcPr>
            <w:tcW w:w="850" w:type="dxa"/>
            <w:tcBorders>
              <w:top w:val="nil"/>
              <w:left w:val="nil"/>
              <w:bottom w:val="nil"/>
              <w:right w:val="nil"/>
            </w:tcBorders>
            <w:shd w:val="clear" w:color="auto" w:fill="FFFFFF"/>
            <w:tcMar>
              <w:left w:w="67" w:type="dxa"/>
              <w:right w:w="67" w:type="dxa"/>
            </w:tcMar>
            <w:vAlign w:val="center"/>
          </w:tcPr>
          <w:p w14:paraId="3DE710C0" w14:textId="05D50E81"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0.1013</w:t>
            </w:r>
          </w:p>
        </w:tc>
        <w:tc>
          <w:tcPr>
            <w:tcW w:w="851" w:type="dxa"/>
            <w:tcBorders>
              <w:top w:val="nil"/>
              <w:left w:val="nil"/>
              <w:bottom w:val="nil"/>
              <w:right w:val="nil"/>
            </w:tcBorders>
            <w:shd w:val="clear" w:color="auto" w:fill="FFFFFF"/>
            <w:tcMar>
              <w:left w:w="67" w:type="dxa"/>
              <w:right w:w="67" w:type="dxa"/>
            </w:tcMar>
            <w:vAlign w:val="center"/>
          </w:tcPr>
          <w:p w14:paraId="647A6EB0" w14:textId="023F7235"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-3222</w:t>
            </w:r>
          </w:p>
        </w:tc>
        <w:tc>
          <w:tcPr>
            <w:tcW w:w="770" w:type="dxa"/>
            <w:tcBorders>
              <w:top w:val="nil"/>
              <w:left w:val="nil"/>
              <w:bottom w:val="nil"/>
              <w:right w:val="nil"/>
            </w:tcBorders>
            <w:shd w:val="clear" w:color="auto" w:fill="FFFFFF"/>
            <w:vAlign w:val="center"/>
          </w:tcPr>
          <w:p w14:paraId="47F54714" w14:textId="280CAF5D"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-3150</w:t>
            </w:r>
          </w:p>
        </w:tc>
      </w:tr>
      <w:tr w:rsidR="00A11493" w:rsidRPr="00A071E2" w14:paraId="0205118D" w14:textId="77777777" w:rsidTr="00B26580">
        <w:trPr>
          <w:cantSplit/>
          <w:trHeight w:val="328"/>
        </w:trPr>
        <w:tc>
          <w:tcPr>
            <w:tcW w:w="9559" w:type="dxa"/>
            <w:gridSpan w:val="9"/>
            <w:tcBorders>
              <w:top w:val="nil"/>
              <w:left w:val="nil"/>
              <w:bottom w:val="nil"/>
              <w:right w:val="nil"/>
            </w:tcBorders>
            <w:shd w:val="clear" w:color="auto" w:fill="D9D9D9" w:themeFill="background1" w:themeFillShade="D9"/>
            <w:vAlign w:val="center"/>
          </w:tcPr>
          <w:p w14:paraId="59A09F1D" w14:textId="46D17B3B" w:rsidR="00A11493" w:rsidRPr="007F7E7A" w:rsidRDefault="00A11493" w:rsidP="00AB363B">
            <w:pPr>
              <w:spacing w:line="240" w:lineRule="auto"/>
              <w:jc w:val="left"/>
              <w:rPr>
                <w:rFonts w:ascii="Times New Roman" w:hAnsi="Times New Roman" w:cs="Times New Roman"/>
                <w:b/>
                <w:sz w:val="20"/>
                <w:szCs w:val="20"/>
              </w:rPr>
            </w:pPr>
            <w:r w:rsidRPr="007F7E7A">
              <w:rPr>
                <w:rFonts w:ascii="Times New Roman" w:hAnsi="Times New Roman" w:cs="Times New Roman"/>
                <w:b/>
                <w:sz w:val="20"/>
                <w:szCs w:val="20"/>
              </w:rPr>
              <w:t>Model 3 (N=883)</w:t>
            </w:r>
          </w:p>
        </w:tc>
      </w:tr>
      <w:tr w:rsidR="00A11493" w:rsidRPr="00A071E2" w14:paraId="7246AD6D" w14:textId="77777777" w:rsidTr="00B26580">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177F04EC" w14:textId="77777777" w:rsidR="00A11493" w:rsidRPr="007F7E7A" w:rsidRDefault="00A11493"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BMI</w:t>
            </w:r>
          </w:p>
        </w:tc>
        <w:tc>
          <w:tcPr>
            <w:tcW w:w="1134" w:type="dxa"/>
            <w:tcBorders>
              <w:top w:val="nil"/>
              <w:left w:val="nil"/>
              <w:bottom w:val="nil"/>
              <w:right w:val="nil"/>
            </w:tcBorders>
            <w:shd w:val="clear" w:color="auto" w:fill="FFFFFF"/>
            <w:tcMar>
              <w:left w:w="67" w:type="dxa"/>
              <w:right w:w="67" w:type="dxa"/>
            </w:tcMar>
            <w:vAlign w:val="center"/>
          </w:tcPr>
          <w:p w14:paraId="7EEC9C23" w14:textId="0DA39947"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-0.023</w:t>
            </w:r>
          </w:p>
        </w:tc>
        <w:tc>
          <w:tcPr>
            <w:tcW w:w="1276" w:type="dxa"/>
            <w:tcBorders>
              <w:top w:val="nil"/>
              <w:left w:val="nil"/>
              <w:bottom w:val="nil"/>
              <w:right w:val="nil"/>
            </w:tcBorders>
            <w:shd w:val="clear" w:color="auto" w:fill="FFFFFF"/>
            <w:vAlign w:val="center"/>
          </w:tcPr>
          <w:p w14:paraId="303E8C2E" w14:textId="627ADC30" w:rsidR="00A11493" w:rsidRPr="007F7E7A" w:rsidRDefault="00A11493"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-0.040</w:t>
            </w:r>
          </w:p>
        </w:tc>
        <w:tc>
          <w:tcPr>
            <w:tcW w:w="1559" w:type="dxa"/>
            <w:tcBorders>
              <w:top w:val="nil"/>
              <w:left w:val="nil"/>
              <w:bottom w:val="nil"/>
              <w:right w:val="nil"/>
            </w:tcBorders>
            <w:shd w:val="clear" w:color="auto" w:fill="FFFFFF"/>
            <w:vAlign w:val="center"/>
          </w:tcPr>
          <w:p w14:paraId="6B6C4C41" w14:textId="2FE5E4F6" w:rsidR="00A11493" w:rsidRPr="007F7E7A" w:rsidRDefault="00846994"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0.10</w:t>
            </w:r>
          </w:p>
        </w:tc>
        <w:tc>
          <w:tcPr>
            <w:tcW w:w="993" w:type="dxa"/>
            <w:tcBorders>
              <w:top w:val="nil"/>
              <w:left w:val="nil"/>
              <w:bottom w:val="nil"/>
              <w:right w:val="nil"/>
            </w:tcBorders>
            <w:shd w:val="clear" w:color="auto" w:fill="FFFFFF"/>
            <w:tcMar>
              <w:left w:w="67" w:type="dxa"/>
              <w:right w:w="67" w:type="dxa"/>
            </w:tcMar>
            <w:vAlign w:val="center"/>
          </w:tcPr>
          <w:p w14:paraId="562EE9B8" w14:textId="2FD076DA" w:rsidR="00A11493" w:rsidRPr="007F7E7A" w:rsidRDefault="00A11493" w:rsidP="00AB363B">
            <w:pPr>
              <w:spacing w:line="240" w:lineRule="auto"/>
              <w:jc w:val="center"/>
              <w:rPr>
                <w:rFonts w:ascii="Times New Roman" w:hAnsi="Times New Roman" w:cs="Times New Roman"/>
                <w:b/>
                <w:color w:val="000000" w:themeColor="text1"/>
                <w:sz w:val="20"/>
                <w:szCs w:val="20"/>
              </w:rPr>
            </w:pPr>
            <w:r w:rsidRPr="007F7E7A">
              <w:rPr>
                <w:rFonts w:ascii="Times New Roman" w:hAnsi="Times New Roman" w:cs="Times New Roman"/>
                <w:sz w:val="20"/>
                <w:szCs w:val="20"/>
                <w:lang w:val="de-DE"/>
              </w:rPr>
              <w:t>19.19</w:t>
            </w:r>
          </w:p>
        </w:tc>
        <w:tc>
          <w:tcPr>
            <w:tcW w:w="1134" w:type="dxa"/>
            <w:tcBorders>
              <w:top w:val="nil"/>
              <w:left w:val="nil"/>
              <w:bottom w:val="nil"/>
              <w:right w:val="nil"/>
            </w:tcBorders>
            <w:shd w:val="clear" w:color="auto" w:fill="FFFFFF"/>
            <w:vAlign w:val="center"/>
          </w:tcPr>
          <w:p w14:paraId="60C90D2F" w14:textId="4A2E62BE" w:rsidR="00A11493" w:rsidRPr="007F7E7A" w:rsidRDefault="00A11493" w:rsidP="00AB363B">
            <w:pPr>
              <w:spacing w:line="240" w:lineRule="auto"/>
              <w:jc w:val="center"/>
              <w:rPr>
                <w:rFonts w:ascii="Times New Roman" w:hAnsi="Times New Roman" w:cs="Times New Roman"/>
                <w:b/>
                <w:sz w:val="20"/>
                <w:szCs w:val="20"/>
              </w:rPr>
            </w:pPr>
            <w:r w:rsidRPr="007F7E7A">
              <w:rPr>
                <w:rFonts w:ascii="Times New Roman" w:hAnsi="Times New Roman" w:cs="Times New Roman"/>
                <w:b/>
                <w:sz w:val="20"/>
                <w:szCs w:val="20"/>
                <w:lang w:val="de-DE"/>
              </w:rPr>
              <w:t>&lt;0.0001</w:t>
            </w:r>
          </w:p>
        </w:tc>
        <w:tc>
          <w:tcPr>
            <w:tcW w:w="850" w:type="dxa"/>
            <w:tcBorders>
              <w:top w:val="nil"/>
              <w:left w:val="nil"/>
              <w:bottom w:val="nil"/>
              <w:right w:val="nil"/>
            </w:tcBorders>
            <w:shd w:val="clear" w:color="auto" w:fill="FFFFFF"/>
            <w:tcMar>
              <w:left w:w="67" w:type="dxa"/>
              <w:right w:w="67" w:type="dxa"/>
            </w:tcMar>
            <w:vAlign w:val="center"/>
          </w:tcPr>
          <w:p w14:paraId="1C0BC002" w14:textId="255FE11D" w:rsidR="00A11493" w:rsidRPr="007F7E7A" w:rsidRDefault="00A1149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0.1872</w:t>
            </w:r>
          </w:p>
        </w:tc>
        <w:tc>
          <w:tcPr>
            <w:tcW w:w="851" w:type="dxa"/>
            <w:tcBorders>
              <w:top w:val="nil"/>
              <w:left w:val="nil"/>
              <w:bottom w:val="nil"/>
              <w:right w:val="nil"/>
            </w:tcBorders>
            <w:shd w:val="clear" w:color="auto" w:fill="FFFFFF"/>
            <w:tcMar>
              <w:left w:w="67" w:type="dxa"/>
              <w:right w:w="67" w:type="dxa"/>
            </w:tcMar>
            <w:vAlign w:val="center"/>
          </w:tcPr>
          <w:p w14:paraId="09D1D0D7" w14:textId="62CBAD16" w:rsidR="00A11493" w:rsidRPr="007F7E7A" w:rsidRDefault="00A1149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-3283</w:t>
            </w:r>
          </w:p>
        </w:tc>
        <w:tc>
          <w:tcPr>
            <w:tcW w:w="770" w:type="dxa"/>
            <w:tcBorders>
              <w:top w:val="nil"/>
              <w:left w:val="nil"/>
              <w:bottom w:val="nil"/>
              <w:right w:val="nil"/>
            </w:tcBorders>
            <w:shd w:val="clear" w:color="auto" w:fill="FFFFFF"/>
            <w:vAlign w:val="center"/>
          </w:tcPr>
          <w:p w14:paraId="51457FDA" w14:textId="5C569E94" w:rsidR="00A11493" w:rsidRPr="007F7E7A" w:rsidRDefault="00A1149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-3144</w:t>
            </w:r>
          </w:p>
        </w:tc>
      </w:tr>
      <w:tr w:rsidR="00A11493" w:rsidRPr="00A071E2" w14:paraId="3CB00BB5" w14:textId="77777777" w:rsidTr="00B26580">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1C7829A2" w14:textId="77777777" w:rsidR="00A11493" w:rsidRPr="007F7E7A" w:rsidRDefault="00A11493"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WC</w:t>
            </w:r>
          </w:p>
        </w:tc>
        <w:tc>
          <w:tcPr>
            <w:tcW w:w="1134" w:type="dxa"/>
            <w:tcBorders>
              <w:top w:val="nil"/>
              <w:left w:val="nil"/>
              <w:bottom w:val="nil"/>
              <w:right w:val="nil"/>
            </w:tcBorders>
            <w:shd w:val="clear" w:color="auto" w:fill="FFFFFF"/>
            <w:tcMar>
              <w:left w:w="67" w:type="dxa"/>
              <w:right w:w="67" w:type="dxa"/>
            </w:tcMar>
            <w:vAlign w:val="center"/>
          </w:tcPr>
          <w:p w14:paraId="48E1E938" w14:textId="0E98FC98"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-0.025</w:t>
            </w:r>
          </w:p>
        </w:tc>
        <w:tc>
          <w:tcPr>
            <w:tcW w:w="1276" w:type="dxa"/>
            <w:tcBorders>
              <w:top w:val="nil"/>
              <w:left w:val="nil"/>
              <w:bottom w:val="nil"/>
              <w:right w:val="nil"/>
            </w:tcBorders>
            <w:shd w:val="clear" w:color="auto" w:fill="FFFFFF"/>
            <w:vAlign w:val="center"/>
          </w:tcPr>
          <w:p w14:paraId="62AC1CE0" w14:textId="17BB9B42" w:rsidR="00A11493" w:rsidRPr="007F7E7A" w:rsidRDefault="00A11493"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-0.036</w:t>
            </w:r>
          </w:p>
        </w:tc>
        <w:tc>
          <w:tcPr>
            <w:tcW w:w="1559" w:type="dxa"/>
            <w:tcBorders>
              <w:top w:val="nil"/>
              <w:left w:val="nil"/>
              <w:bottom w:val="nil"/>
              <w:right w:val="nil"/>
            </w:tcBorders>
            <w:shd w:val="clear" w:color="auto" w:fill="FFFFFF"/>
            <w:vAlign w:val="center"/>
          </w:tcPr>
          <w:p w14:paraId="50253554" w14:textId="4AD24814" w:rsidR="00A11493" w:rsidRPr="007F7E7A" w:rsidRDefault="00846994"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0.36</w:t>
            </w:r>
          </w:p>
        </w:tc>
        <w:tc>
          <w:tcPr>
            <w:tcW w:w="993" w:type="dxa"/>
            <w:tcBorders>
              <w:top w:val="nil"/>
              <w:left w:val="nil"/>
              <w:bottom w:val="nil"/>
              <w:right w:val="nil"/>
            </w:tcBorders>
            <w:shd w:val="clear" w:color="auto" w:fill="FFFFFF"/>
            <w:tcMar>
              <w:left w:w="67" w:type="dxa"/>
              <w:right w:w="67" w:type="dxa"/>
            </w:tcMar>
            <w:vAlign w:val="center"/>
          </w:tcPr>
          <w:p w14:paraId="1DBCDA1E" w14:textId="34B64942" w:rsidR="00A11493" w:rsidRPr="007F7E7A" w:rsidRDefault="00A11493" w:rsidP="00AB363B">
            <w:pPr>
              <w:spacing w:line="240" w:lineRule="auto"/>
              <w:jc w:val="center"/>
              <w:rPr>
                <w:rFonts w:ascii="Times New Roman" w:hAnsi="Times New Roman" w:cs="Times New Roman"/>
                <w:b/>
                <w:color w:val="000000" w:themeColor="text1"/>
                <w:sz w:val="20"/>
                <w:szCs w:val="20"/>
              </w:rPr>
            </w:pPr>
            <w:r w:rsidRPr="007F7E7A">
              <w:rPr>
                <w:rFonts w:ascii="Times New Roman" w:hAnsi="Times New Roman" w:cs="Times New Roman"/>
                <w:sz w:val="20"/>
                <w:szCs w:val="20"/>
                <w:lang w:val="de-DE"/>
              </w:rPr>
              <w:t>12.55</w:t>
            </w:r>
          </w:p>
        </w:tc>
        <w:tc>
          <w:tcPr>
            <w:tcW w:w="1134" w:type="dxa"/>
            <w:tcBorders>
              <w:top w:val="nil"/>
              <w:left w:val="nil"/>
              <w:bottom w:val="nil"/>
              <w:right w:val="nil"/>
            </w:tcBorders>
            <w:shd w:val="clear" w:color="auto" w:fill="FFFFFF"/>
            <w:vAlign w:val="center"/>
          </w:tcPr>
          <w:p w14:paraId="71088364" w14:textId="708EE332" w:rsidR="00A11493" w:rsidRPr="007F7E7A" w:rsidRDefault="00A11493" w:rsidP="00AB363B">
            <w:pPr>
              <w:spacing w:line="240" w:lineRule="auto"/>
              <w:jc w:val="center"/>
              <w:rPr>
                <w:rFonts w:ascii="Times New Roman" w:hAnsi="Times New Roman" w:cs="Times New Roman"/>
                <w:b/>
                <w:sz w:val="20"/>
                <w:szCs w:val="20"/>
              </w:rPr>
            </w:pPr>
            <w:r w:rsidRPr="007F7E7A">
              <w:rPr>
                <w:rFonts w:ascii="Times New Roman" w:hAnsi="Times New Roman" w:cs="Times New Roman"/>
                <w:b/>
                <w:sz w:val="20"/>
                <w:szCs w:val="20"/>
                <w:lang w:val="de-DE"/>
              </w:rPr>
              <w:t>&lt;0.0001</w:t>
            </w:r>
          </w:p>
        </w:tc>
        <w:tc>
          <w:tcPr>
            <w:tcW w:w="850" w:type="dxa"/>
            <w:tcBorders>
              <w:top w:val="nil"/>
              <w:left w:val="nil"/>
              <w:bottom w:val="nil"/>
              <w:right w:val="nil"/>
            </w:tcBorders>
            <w:shd w:val="clear" w:color="auto" w:fill="FFFFFF"/>
            <w:tcMar>
              <w:left w:w="67" w:type="dxa"/>
              <w:right w:w="67" w:type="dxa"/>
            </w:tcMar>
            <w:vAlign w:val="center"/>
          </w:tcPr>
          <w:p w14:paraId="6EA59301" w14:textId="1D505809" w:rsidR="00A11493" w:rsidRPr="007F7E7A" w:rsidRDefault="00A1149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0.1749</w:t>
            </w:r>
          </w:p>
        </w:tc>
        <w:tc>
          <w:tcPr>
            <w:tcW w:w="851" w:type="dxa"/>
            <w:tcBorders>
              <w:top w:val="nil"/>
              <w:left w:val="nil"/>
              <w:bottom w:val="nil"/>
              <w:right w:val="nil"/>
            </w:tcBorders>
            <w:shd w:val="clear" w:color="auto" w:fill="FFFFFF"/>
            <w:tcMar>
              <w:left w:w="67" w:type="dxa"/>
              <w:right w:w="67" w:type="dxa"/>
            </w:tcMar>
            <w:vAlign w:val="center"/>
          </w:tcPr>
          <w:p w14:paraId="61057AFB" w14:textId="1B0FA728" w:rsidR="00A11493" w:rsidRPr="007F7E7A" w:rsidRDefault="00A1149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-3269</w:t>
            </w:r>
          </w:p>
        </w:tc>
        <w:tc>
          <w:tcPr>
            <w:tcW w:w="770" w:type="dxa"/>
            <w:tcBorders>
              <w:top w:val="nil"/>
              <w:left w:val="nil"/>
              <w:bottom w:val="nil"/>
              <w:right w:val="nil"/>
            </w:tcBorders>
            <w:shd w:val="clear" w:color="auto" w:fill="FFFFFF"/>
            <w:vAlign w:val="center"/>
          </w:tcPr>
          <w:p w14:paraId="2A4BE57F" w14:textId="1F31D7E2" w:rsidR="00A11493" w:rsidRPr="007F7E7A" w:rsidRDefault="00A1149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-3131</w:t>
            </w:r>
          </w:p>
        </w:tc>
      </w:tr>
      <w:tr w:rsidR="00A11493" w:rsidRPr="00A071E2" w14:paraId="4C809143" w14:textId="77777777" w:rsidTr="00B26580">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48BDFF09" w14:textId="77777777" w:rsidR="00A11493" w:rsidRPr="007F7E7A" w:rsidRDefault="00A11493"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WHR</w:t>
            </w:r>
          </w:p>
        </w:tc>
        <w:tc>
          <w:tcPr>
            <w:tcW w:w="1134" w:type="dxa"/>
            <w:tcBorders>
              <w:top w:val="nil"/>
              <w:left w:val="nil"/>
              <w:bottom w:val="nil"/>
              <w:right w:val="nil"/>
            </w:tcBorders>
            <w:shd w:val="clear" w:color="auto" w:fill="FFFFFF"/>
            <w:tcMar>
              <w:left w:w="67" w:type="dxa"/>
              <w:right w:w="67" w:type="dxa"/>
            </w:tcMar>
            <w:vAlign w:val="center"/>
          </w:tcPr>
          <w:p w14:paraId="3BEDE5C5" w14:textId="28957DB9"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-0.015</w:t>
            </w:r>
          </w:p>
        </w:tc>
        <w:tc>
          <w:tcPr>
            <w:tcW w:w="1276" w:type="dxa"/>
            <w:tcBorders>
              <w:top w:val="nil"/>
              <w:left w:val="nil"/>
              <w:bottom w:val="nil"/>
              <w:right w:val="nil"/>
            </w:tcBorders>
            <w:shd w:val="clear" w:color="auto" w:fill="FFFFFF"/>
            <w:vAlign w:val="center"/>
          </w:tcPr>
          <w:p w14:paraId="4E84D4ED" w14:textId="133FF4B1" w:rsidR="00A11493" w:rsidRPr="007F7E7A" w:rsidRDefault="00A11493"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-0.020</w:t>
            </w:r>
          </w:p>
        </w:tc>
        <w:tc>
          <w:tcPr>
            <w:tcW w:w="1559" w:type="dxa"/>
            <w:tcBorders>
              <w:top w:val="nil"/>
              <w:left w:val="nil"/>
              <w:bottom w:val="nil"/>
              <w:right w:val="nil"/>
            </w:tcBorders>
            <w:shd w:val="clear" w:color="auto" w:fill="FFFFFF"/>
            <w:vAlign w:val="center"/>
          </w:tcPr>
          <w:p w14:paraId="2AD6DBA7" w14:textId="7E70EFD1" w:rsidR="00A11493" w:rsidRPr="007F7E7A" w:rsidRDefault="00846994"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0.71</w:t>
            </w:r>
          </w:p>
        </w:tc>
        <w:tc>
          <w:tcPr>
            <w:tcW w:w="993" w:type="dxa"/>
            <w:tcBorders>
              <w:top w:val="nil"/>
              <w:left w:val="nil"/>
              <w:bottom w:val="nil"/>
              <w:right w:val="nil"/>
            </w:tcBorders>
            <w:shd w:val="clear" w:color="auto" w:fill="FFFFFF"/>
            <w:tcMar>
              <w:left w:w="67" w:type="dxa"/>
              <w:right w:w="67" w:type="dxa"/>
            </w:tcMar>
            <w:vAlign w:val="center"/>
          </w:tcPr>
          <w:p w14:paraId="309486D1" w14:textId="3E7BB4E0" w:rsidR="00A11493" w:rsidRPr="007F7E7A" w:rsidRDefault="00A1149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2.53</w:t>
            </w:r>
          </w:p>
        </w:tc>
        <w:tc>
          <w:tcPr>
            <w:tcW w:w="1134" w:type="dxa"/>
            <w:tcBorders>
              <w:top w:val="nil"/>
              <w:left w:val="nil"/>
              <w:bottom w:val="nil"/>
              <w:right w:val="nil"/>
            </w:tcBorders>
            <w:shd w:val="clear" w:color="auto" w:fill="FFFFFF"/>
            <w:vAlign w:val="center"/>
          </w:tcPr>
          <w:p w14:paraId="4D04C802" w14:textId="1EB9F9A2"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0.08</w:t>
            </w:r>
          </w:p>
        </w:tc>
        <w:tc>
          <w:tcPr>
            <w:tcW w:w="850" w:type="dxa"/>
            <w:tcBorders>
              <w:top w:val="nil"/>
              <w:left w:val="nil"/>
              <w:bottom w:val="nil"/>
              <w:right w:val="nil"/>
            </w:tcBorders>
            <w:shd w:val="clear" w:color="auto" w:fill="FFFFFF"/>
            <w:tcMar>
              <w:left w:w="67" w:type="dxa"/>
              <w:right w:w="67" w:type="dxa"/>
            </w:tcMar>
            <w:vAlign w:val="center"/>
          </w:tcPr>
          <w:p w14:paraId="4B79C486" w14:textId="22807B58" w:rsidR="00A11493" w:rsidRPr="007F7E7A" w:rsidRDefault="00A1149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0.1557</w:t>
            </w:r>
          </w:p>
        </w:tc>
        <w:tc>
          <w:tcPr>
            <w:tcW w:w="851" w:type="dxa"/>
            <w:tcBorders>
              <w:top w:val="nil"/>
              <w:left w:val="nil"/>
              <w:bottom w:val="nil"/>
              <w:right w:val="nil"/>
            </w:tcBorders>
            <w:shd w:val="clear" w:color="auto" w:fill="FFFFFF"/>
            <w:tcMar>
              <w:left w:w="67" w:type="dxa"/>
              <w:right w:w="67" w:type="dxa"/>
            </w:tcMar>
            <w:vAlign w:val="center"/>
          </w:tcPr>
          <w:p w14:paraId="197533AE" w14:textId="308CF1D9" w:rsidR="00A11493" w:rsidRPr="007F7E7A" w:rsidRDefault="00A1149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-3249</w:t>
            </w:r>
          </w:p>
        </w:tc>
        <w:tc>
          <w:tcPr>
            <w:tcW w:w="770" w:type="dxa"/>
            <w:tcBorders>
              <w:top w:val="nil"/>
              <w:left w:val="nil"/>
              <w:bottom w:val="nil"/>
              <w:right w:val="nil"/>
            </w:tcBorders>
            <w:shd w:val="clear" w:color="auto" w:fill="FFFFFF"/>
            <w:vAlign w:val="center"/>
          </w:tcPr>
          <w:p w14:paraId="404C5C5F" w14:textId="30D026CE" w:rsidR="00A11493" w:rsidRPr="007F7E7A" w:rsidRDefault="00A1149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-3110</w:t>
            </w:r>
          </w:p>
        </w:tc>
      </w:tr>
      <w:tr w:rsidR="00A11493" w:rsidRPr="00A071E2" w14:paraId="1829CF40" w14:textId="77777777" w:rsidTr="00B26580">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7B518EA1" w14:textId="77777777" w:rsidR="00A11493" w:rsidRPr="007F7E7A" w:rsidRDefault="00A11493"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WHtR</w:t>
            </w:r>
          </w:p>
        </w:tc>
        <w:tc>
          <w:tcPr>
            <w:tcW w:w="1134" w:type="dxa"/>
            <w:tcBorders>
              <w:top w:val="nil"/>
              <w:left w:val="nil"/>
              <w:bottom w:val="nil"/>
              <w:right w:val="nil"/>
            </w:tcBorders>
            <w:shd w:val="clear" w:color="auto" w:fill="FFFFFF"/>
            <w:tcMar>
              <w:left w:w="67" w:type="dxa"/>
              <w:right w:w="67" w:type="dxa"/>
            </w:tcMar>
            <w:vAlign w:val="center"/>
          </w:tcPr>
          <w:p w14:paraId="02D9A7C9" w14:textId="0A04F648"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-0.018</w:t>
            </w:r>
          </w:p>
        </w:tc>
        <w:tc>
          <w:tcPr>
            <w:tcW w:w="1276" w:type="dxa"/>
            <w:tcBorders>
              <w:top w:val="nil"/>
              <w:left w:val="nil"/>
              <w:bottom w:val="nil"/>
              <w:right w:val="nil"/>
            </w:tcBorders>
            <w:shd w:val="clear" w:color="auto" w:fill="FFFFFF"/>
            <w:vAlign w:val="center"/>
          </w:tcPr>
          <w:p w14:paraId="0C0E897C" w14:textId="179AE93E" w:rsidR="00A11493" w:rsidRPr="007F7E7A" w:rsidRDefault="00A11493"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-0.038</w:t>
            </w:r>
          </w:p>
        </w:tc>
        <w:tc>
          <w:tcPr>
            <w:tcW w:w="1559" w:type="dxa"/>
            <w:tcBorders>
              <w:top w:val="nil"/>
              <w:left w:val="nil"/>
              <w:bottom w:val="nil"/>
              <w:right w:val="nil"/>
            </w:tcBorders>
            <w:shd w:val="clear" w:color="auto" w:fill="FFFFFF"/>
            <w:vAlign w:val="center"/>
          </w:tcPr>
          <w:p w14:paraId="3E2A83E8" w14:textId="4DAD1A1D" w:rsidR="00A11493" w:rsidRPr="007F7E7A" w:rsidRDefault="00846994"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0.06</w:t>
            </w:r>
          </w:p>
        </w:tc>
        <w:tc>
          <w:tcPr>
            <w:tcW w:w="993" w:type="dxa"/>
            <w:tcBorders>
              <w:top w:val="nil"/>
              <w:left w:val="nil"/>
              <w:bottom w:val="nil"/>
              <w:right w:val="nil"/>
            </w:tcBorders>
            <w:shd w:val="clear" w:color="auto" w:fill="FFFFFF"/>
            <w:tcMar>
              <w:left w:w="67" w:type="dxa"/>
              <w:right w:w="67" w:type="dxa"/>
            </w:tcMar>
            <w:vAlign w:val="center"/>
          </w:tcPr>
          <w:p w14:paraId="73066FB5" w14:textId="0FB56D30" w:rsidR="00A11493" w:rsidRPr="007F7E7A" w:rsidRDefault="00A1149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15.36</w:t>
            </w:r>
          </w:p>
        </w:tc>
        <w:tc>
          <w:tcPr>
            <w:tcW w:w="1134" w:type="dxa"/>
            <w:tcBorders>
              <w:top w:val="nil"/>
              <w:left w:val="nil"/>
              <w:bottom w:val="nil"/>
              <w:right w:val="nil"/>
            </w:tcBorders>
            <w:shd w:val="clear" w:color="auto" w:fill="FFFFFF"/>
            <w:vAlign w:val="center"/>
          </w:tcPr>
          <w:p w14:paraId="58F85A9B" w14:textId="34AEDCA4" w:rsidR="00A11493" w:rsidRPr="007F7E7A" w:rsidRDefault="00A11493" w:rsidP="00AB363B">
            <w:pPr>
              <w:spacing w:line="240" w:lineRule="auto"/>
              <w:jc w:val="center"/>
              <w:rPr>
                <w:rFonts w:ascii="Times New Roman" w:hAnsi="Times New Roman" w:cs="Times New Roman"/>
                <w:b/>
                <w:sz w:val="20"/>
                <w:szCs w:val="20"/>
              </w:rPr>
            </w:pPr>
            <w:r w:rsidRPr="007F7E7A">
              <w:rPr>
                <w:rFonts w:ascii="Times New Roman" w:hAnsi="Times New Roman" w:cs="Times New Roman"/>
                <w:b/>
                <w:sz w:val="20"/>
                <w:szCs w:val="20"/>
                <w:lang w:val="de-DE"/>
              </w:rPr>
              <w:t>&lt;0.0001</w:t>
            </w:r>
          </w:p>
        </w:tc>
        <w:tc>
          <w:tcPr>
            <w:tcW w:w="850" w:type="dxa"/>
            <w:tcBorders>
              <w:top w:val="nil"/>
              <w:left w:val="nil"/>
              <w:bottom w:val="nil"/>
              <w:right w:val="nil"/>
            </w:tcBorders>
            <w:shd w:val="clear" w:color="auto" w:fill="FFFFFF"/>
            <w:tcMar>
              <w:left w:w="67" w:type="dxa"/>
              <w:right w:w="67" w:type="dxa"/>
            </w:tcMar>
            <w:vAlign w:val="center"/>
          </w:tcPr>
          <w:p w14:paraId="4AB8D3C9" w14:textId="08C7C2D0" w:rsidR="00A11493" w:rsidRPr="007F7E7A" w:rsidRDefault="00A1149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0.1802</w:t>
            </w:r>
          </w:p>
        </w:tc>
        <w:tc>
          <w:tcPr>
            <w:tcW w:w="851" w:type="dxa"/>
            <w:tcBorders>
              <w:top w:val="nil"/>
              <w:left w:val="nil"/>
              <w:bottom w:val="nil"/>
              <w:right w:val="nil"/>
            </w:tcBorders>
            <w:shd w:val="clear" w:color="auto" w:fill="FFFFFF"/>
            <w:tcMar>
              <w:left w:w="67" w:type="dxa"/>
              <w:right w:w="67" w:type="dxa"/>
            </w:tcMar>
            <w:vAlign w:val="center"/>
          </w:tcPr>
          <w:p w14:paraId="2FA199F1" w14:textId="0C3AFDCC" w:rsidR="00A11493" w:rsidRPr="007F7E7A" w:rsidRDefault="00A1149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-3275</w:t>
            </w:r>
          </w:p>
        </w:tc>
        <w:tc>
          <w:tcPr>
            <w:tcW w:w="770" w:type="dxa"/>
            <w:tcBorders>
              <w:top w:val="nil"/>
              <w:left w:val="nil"/>
              <w:bottom w:val="nil"/>
              <w:right w:val="nil"/>
            </w:tcBorders>
            <w:shd w:val="clear" w:color="auto" w:fill="FFFFFF"/>
            <w:vAlign w:val="center"/>
          </w:tcPr>
          <w:p w14:paraId="659B76CF" w14:textId="4E477847" w:rsidR="00A11493" w:rsidRPr="007F7E7A" w:rsidRDefault="00A1149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-3136</w:t>
            </w:r>
          </w:p>
        </w:tc>
      </w:tr>
      <w:tr w:rsidR="00A11493" w:rsidRPr="00A071E2" w14:paraId="667338A9" w14:textId="77777777" w:rsidTr="00B26580">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17007AE2" w14:textId="77777777" w:rsidR="00A11493" w:rsidRPr="007F7E7A" w:rsidRDefault="00A11493"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FMp</w:t>
            </w:r>
          </w:p>
        </w:tc>
        <w:tc>
          <w:tcPr>
            <w:tcW w:w="1134" w:type="dxa"/>
            <w:tcBorders>
              <w:top w:val="nil"/>
              <w:left w:val="nil"/>
              <w:bottom w:val="nil"/>
              <w:right w:val="nil"/>
            </w:tcBorders>
            <w:shd w:val="clear" w:color="auto" w:fill="FFFFFF"/>
            <w:tcMar>
              <w:left w:w="67" w:type="dxa"/>
              <w:right w:w="67" w:type="dxa"/>
            </w:tcMar>
            <w:vAlign w:val="center"/>
          </w:tcPr>
          <w:p w14:paraId="0876DF29" w14:textId="7B68D3FC"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-0.025</w:t>
            </w:r>
          </w:p>
        </w:tc>
        <w:tc>
          <w:tcPr>
            <w:tcW w:w="1276" w:type="dxa"/>
            <w:tcBorders>
              <w:top w:val="nil"/>
              <w:left w:val="nil"/>
              <w:bottom w:val="nil"/>
              <w:right w:val="nil"/>
            </w:tcBorders>
            <w:shd w:val="clear" w:color="auto" w:fill="FFFFFF"/>
            <w:vAlign w:val="center"/>
          </w:tcPr>
          <w:p w14:paraId="03B6DF9D" w14:textId="2CF2B92E" w:rsidR="00A11493" w:rsidRPr="007F7E7A" w:rsidRDefault="00A11493"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-0.048</w:t>
            </w:r>
          </w:p>
        </w:tc>
        <w:tc>
          <w:tcPr>
            <w:tcW w:w="1559" w:type="dxa"/>
            <w:tcBorders>
              <w:top w:val="nil"/>
              <w:left w:val="nil"/>
              <w:bottom w:val="nil"/>
              <w:right w:val="nil"/>
            </w:tcBorders>
            <w:shd w:val="clear" w:color="auto" w:fill="FFFFFF"/>
            <w:vAlign w:val="center"/>
          </w:tcPr>
          <w:p w14:paraId="7DBE42DA" w14:textId="2F882A07" w:rsidR="00A11493" w:rsidRPr="007F7E7A" w:rsidRDefault="00846994"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0.16</w:t>
            </w:r>
          </w:p>
        </w:tc>
        <w:tc>
          <w:tcPr>
            <w:tcW w:w="993" w:type="dxa"/>
            <w:tcBorders>
              <w:top w:val="nil"/>
              <w:left w:val="nil"/>
              <w:bottom w:val="nil"/>
              <w:right w:val="nil"/>
            </w:tcBorders>
            <w:shd w:val="clear" w:color="auto" w:fill="FFFFFF"/>
            <w:tcMar>
              <w:left w:w="67" w:type="dxa"/>
              <w:right w:w="67" w:type="dxa"/>
            </w:tcMar>
            <w:vAlign w:val="center"/>
          </w:tcPr>
          <w:p w14:paraId="535BDE11" w14:textId="00134156" w:rsidR="00A11493" w:rsidRPr="007F7E7A" w:rsidRDefault="00A1149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9.66</w:t>
            </w:r>
          </w:p>
        </w:tc>
        <w:tc>
          <w:tcPr>
            <w:tcW w:w="1134" w:type="dxa"/>
            <w:tcBorders>
              <w:top w:val="nil"/>
              <w:left w:val="nil"/>
              <w:bottom w:val="nil"/>
              <w:right w:val="nil"/>
            </w:tcBorders>
            <w:shd w:val="clear" w:color="auto" w:fill="FFFFFF"/>
            <w:vAlign w:val="center"/>
          </w:tcPr>
          <w:p w14:paraId="06631888" w14:textId="33535393" w:rsidR="00A11493" w:rsidRPr="007F7E7A" w:rsidRDefault="00A11493" w:rsidP="00AB363B">
            <w:pPr>
              <w:spacing w:line="240" w:lineRule="auto"/>
              <w:jc w:val="center"/>
              <w:rPr>
                <w:rFonts w:ascii="Times New Roman" w:hAnsi="Times New Roman" w:cs="Times New Roman"/>
                <w:b/>
                <w:sz w:val="20"/>
                <w:szCs w:val="20"/>
              </w:rPr>
            </w:pPr>
            <w:r w:rsidRPr="007F7E7A">
              <w:rPr>
                <w:rFonts w:ascii="Times New Roman" w:hAnsi="Times New Roman" w:cs="Times New Roman"/>
                <w:b/>
                <w:sz w:val="20"/>
                <w:szCs w:val="20"/>
                <w:lang w:val="de-DE"/>
              </w:rPr>
              <w:t>&lt;0.0001</w:t>
            </w:r>
          </w:p>
        </w:tc>
        <w:tc>
          <w:tcPr>
            <w:tcW w:w="850" w:type="dxa"/>
            <w:tcBorders>
              <w:top w:val="nil"/>
              <w:left w:val="nil"/>
              <w:bottom w:val="nil"/>
              <w:right w:val="nil"/>
            </w:tcBorders>
            <w:shd w:val="clear" w:color="auto" w:fill="FFFFFF"/>
            <w:tcMar>
              <w:left w:w="67" w:type="dxa"/>
              <w:right w:w="67" w:type="dxa"/>
            </w:tcMar>
            <w:vAlign w:val="center"/>
          </w:tcPr>
          <w:p w14:paraId="22B0D188" w14:textId="0811A7BC" w:rsidR="00A11493" w:rsidRPr="007F7E7A" w:rsidRDefault="00A1149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0.1695</w:t>
            </w:r>
          </w:p>
        </w:tc>
        <w:tc>
          <w:tcPr>
            <w:tcW w:w="851" w:type="dxa"/>
            <w:tcBorders>
              <w:top w:val="nil"/>
              <w:left w:val="nil"/>
              <w:bottom w:val="nil"/>
              <w:right w:val="nil"/>
            </w:tcBorders>
            <w:shd w:val="clear" w:color="auto" w:fill="FFFFFF"/>
            <w:tcMar>
              <w:left w:w="67" w:type="dxa"/>
              <w:right w:w="67" w:type="dxa"/>
            </w:tcMar>
            <w:vAlign w:val="center"/>
          </w:tcPr>
          <w:p w14:paraId="746303C1" w14:textId="433C5C06" w:rsidR="00A11493" w:rsidRPr="007F7E7A" w:rsidRDefault="00A1149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-3264</w:t>
            </w:r>
          </w:p>
        </w:tc>
        <w:tc>
          <w:tcPr>
            <w:tcW w:w="770" w:type="dxa"/>
            <w:tcBorders>
              <w:top w:val="nil"/>
              <w:left w:val="nil"/>
              <w:bottom w:val="nil"/>
              <w:right w:val="nil"/>
            </w:tcBorders>
            <w:shd w:val="clear" w:color="auto" w:fill="FFFFFF"/>
            <w:vAlign w:val="center"/>
          </w:tcPr>
          <w:p w14:paraId="1593E98B" w14:textId="790D3FC7" w:rsidR="00A11493" w:rsidRPr="007F7E7A" w:rsidRDefault="00A11493" w:rsidP="00AB363B">
            <w:pPr>
              <w:spacing w:line="240" w:lineRule="auto"/>
              <w:jc w:val="center"/>
              <w:rPr>
                <w:rFonts w:ascii="Times New Roman" w:hAnsi="Times New Roman" w:cs="Times New Roman"/>
                <w:color w:val="000000" w:themeColor="text1"/>
                <w:sz w:val="20"/>
                <w:szCs w:val="20"/>
              </w:rPr>
            </w:pPr>
            <w:r w:rsidRPr="007F7E7A">
              <w:rPr>
                <w:rFonts w:ascii="Times New Roman" w:hAnsi="Times New Roman" w:cs="Times New Roman"/>
                <w:sz w:val="20"/>
                <w:szCs w:val="20"/>
                <w:lang w:val="de-DE"/>
              </w:rPr>
              <w:t>-3125</w:t>
            </w:r>
          </w:p>
        </w:tc>
      </w:tr>
      <w:tr w:rsidR="00A11493" w:rsidRPr="00A071E2" w14:paraId="7BA047E8" w14:textId="77777777" w:rsidTr="00B26580">
        <w:trPr>
          <w:cantSplit/>
          <w:trHeight w:val="363"/>
        </w:trPr>
        <w:tc>
          <w:tcPr>
            <w:tcW w:w="992" w:type="dxa"/>
            <w:tcBorders>
              <w:top w:val="nil"/>
              <w:left w:val="nil"/>
              <w:bottom w:val="nil"/>
              <w:right w:val="nil"/>
            </w:tcBorders>
            <w:shd w:val="clear" w:color="auto" w:fill="FFFFFF"/>
            <w:tcMar>
              <w:left w:w="67" w:type="dxa"/>
              <w:right w:w="67" w:type="dxa"/>
            </w:tcMar>
            <w:vAlign w:val="center"/>
          </w:tcPr>
          <w:p w14:paraId="6D5189F4" w14:textId="77777777" w:rsidR="00A11493" w:rsidRPr="007F7E7A" w:rsidRDefault="00A11493"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HTGW</w:t>
            </w:r>
          </w:p>
        </w:tc>
        <w:tc>
          <w:tcPr>
            <w:tcW w:w="1134" w:type="dxa"/>
            <w:tcBorders>
              <w:top w:val="nil"/>
              <w:left w:val="nil"/>
              <w:bottom w:val="nil"/>
              <w:right w:val="nil"/>
            </w:tcBorders>
            <w:shd w:val="clear" w:color="auto" w:fill="FFFFFF"/>
            <w:tcMar>
              <w:left w:w="67" w:type="dxa"/>
              <w:right w:w="67" w:type="dxa"/>
            </w:tcMar>
            <w:vAlign w:val="center"/>
          </w:tcPr>
          <w:p w14:paraId="6C263852" w14:textId="3D1F6839"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-0.011</w:t>
            </w:r>
          </w:p>
        </w:tc>
        <w:tc>
          <w:tcPr>
            <w:tcW w:w="1276" w:type="dxa"/>
            <w:tcBorders>
              <w:top w:val="nil"/>
              <w:left w:val="nil"/>
              <w:bottom w:val="nil"/>
              <w:right w:val="nil"/>
            </w:tcBorders>
            <w:shd w:val="clear" w:color="auto" w:fill="FFFFFF"/>
            <w:vAlign w:val="center"/>
          </w:tcPr>
          <w:p w14:paraId="27488ED0" w14:textId="6117F782" w:rsidR="00A11493" w:rsidRPr="007F7E7A" w:rsidRDefault="00A11493"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-0.018</w:t>
            </w:r>
          </w:p>
        </w:tc>
        <w:tc>
          <w:tcPr>
            <w:tcW w:w="1559" w:type="dxa"/>
            <w:tcBorders>
              <w:top w:val="nil"/>
              <w:left w:val="nil"/>
              <w:bottom w:val="nil"/>
              <w:right w:val="nil"/>
            </w:tcBorders>
            <w:shd w:val="clear" w:color="auto" w:fill="FFFFFF"/>
            <w:vAlign w:val="center"/>
          </w:tcPr>
          <w:p w14:paraId="2E319C0B" w14:textId="15C11A73" w:rsidR="00A11493" w:rsidRPr="007F7E7A" w:rsidRDefault="00846994"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0.55</w:t>
            </w:r>
          </w:p>
        </w:tc>
        <w:tc>
          <w:tcPr>
            <w:tcW w:w="993" w:type="dxa"/>
            <w:tcBorders>
              <w:top w:val="nil"/>
              <w:left w:val="nil"/>
              <w:bottom w:val="nil"/>
              <w:right w:val="nil"/>
            </w:tcBorders>
            <w:shd w:val="clear" w:color="auto" w:fill="FFFFFF"/>
            <w:tcMar>
              <w:left w:w="67" w:type="dxa"/>
              <w:right w:w="67" w:type="dxa"/>
            </w:tcMar>
            <w:vAlign w:val="center"/>
          </w:tcPr>
          <w:p w14:paraId="114B842C" w14:textId="07179166"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2.92</w:t>
            </w:r>
          </w:p>
        </w:tc>
        <w:tc>
          <w:tcPr>
            <w:tcW w:w="1134" w:type="dxa"/>
            <w:tcBorders>
              <w:top w:val="nil"/>
              <w:left w:val="nil"/>
              <w:bottom w:val="nil"/>
              <w:right w:val="nil"/>
            </w:tcBorders>
            <w:shd w:val="clear" w:color="auto" w:fill="FFFFFF"/>
            <w:vAlign w:val="center"/>
          </w:tcPr>
          <w:p w14:paraId="191A527F" w14:textId="5FAA7D6A" w:rsidR="00A11493" w:rsidRPr="007F7E7A" w:rsidRDefault="00A11493" w:rsidP="00AB363B">
            <w:pPr>
              <w:spacing w:line="240" w:lineRule="auto"/>
              <w:jc w:val="center"/>
              <w:rPr>
                <w:rFonts w:ascii="Times New Roman" w:hAnsi="Times New Roman" w:cs="Times New Roman"/>
                <w:b/>
                <w:sz w:val="20"/>
                <w:szCs w:val="20"/>
              </w:rPr>
            </w:pPr>
            <w:r w:rsidRPr="007F7E7A">
              <w:rPr>
                <w:rFonts w:ascii="Times New Roman" w:hAnsi="Times New Roman" w:cs="Times New Roman"/>
                <w:sz w:val="20"/>
                <w:szCs w:val="20"/>
                <w:lang w:val="de-DE"/>
              </w:rPr>
              <w:t>0.05</w:t>
            </w:r>
          </w:p>
        </w:tc>
        <w:tc>
          <w:tcPr>
            <w:tcW w:w="850" w:type="dxa"/>
            <w:tcBorders>
              <w:top w:val="nil"/>
              <w:left w:val="nil"/>
              <w:bottom w:val="nil"/>
              <w:right w:val="nil"/>
            </w:tcBorders>
            <w:shd w:val="clear" w:color="auto" w:fill="FFFFFF"/>
            <w:tcMar>
              <w:left w:w="67" w:type="dxa"/>
              <w:right w:w="67" w:type="dxa"/>
            </w:tcMar>
            <w:vAlign w:val="center"/>
          </w:tcPr>
          <w:p w14:paraId="21DB82B1" w14:textId="6D86C608"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0.1565</w:t>
            </w:r>
          </w:p>
        </w:tc>
        <w:tc>
          <w:tcPr>
            <w:tcW w:w="851" w:type="dxa"/>
            <w:tcBorders>
              <w:top w:val="nil"/>
              <w:left w:val="nil"/>
              <w:bottom w:val="nil"/>
              <w:right w:val="nil"/>
            </w:tcBorders>
            <w:shd w:val="clear" w:color="auto" w:fill="FFFFFF"/>
            <w:tcMar>
              <w:left w:w="67" w:type="dxa"/>
              <w:right w:w="67" w:type="dxa"/>
            </w:tcMar>
            <w:vAlign w:val="center"/>
          </w:tcPr>
          <w:p w14:paraId="7D318EBF" w14:textId="4D9AC88E"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-3250</w:t>
            </w:r>
          </w:p>
        </w:tc>
        <w:tc>
          <w:tcPr>
            <w:tcW w:w="770" w:type="dxa"/>
            <w:tcBorders>
              <w:top w:val="nil"/>
              <w:left w:val="nil"/>
              <w:bottom w:val="nil"/>
              <w:right w:val="nil"/>
            </w:tcBorders>
            <w:shd w:val="clear" w:color="auto" w:fill="FFFFFF"/>
            <w:vAlign w:val="center"/>
          </w:tcPr>
          <w:p w14:paraId="713E3C68" w14:textId="7330B0EC"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-3111</w:t>
            </w:r>
          </w:p>
        </w:tc>
      </w:tr>
      <w:tr w:rsidR="00A11493" w:rsidRPr="00A071E2" w14:paraId="4A4EBE14" w14:textId="77777777" w:rsidTr="00B26580">
        <w:trPr>
          <w:cantSplit/>
          <w:trHeight w:val="363"/>
        </w:trPr>
        <w:tc>
          <w:tcPr>
            <w:tcW w:w="992" w:type="dxa"/>
            <w:tcBorders>
              <w:top w:val="nil"/>
              <w:left w:val="nil"/>
              <w:bottom w:val="single" w:sz="8" w:space="0" w:color="auto"/>
              <w:right w:val="nil"/>
            </w:tcBorders>
            <w:shd w:val="clear" w:color="auto" w:fill="FFFFFF"/>
            <w:tcMar>
              <w:left w:w="67" w:type="dxa"/>
              <w:right w:w="67" w:type="dxa"/>
            </w:tcMar>
            <w:vAlign w:val="center"/>
          </w:tcPr>
          <w:p w14:paraId="4EF37F4C" w14:textId="77777777" w:rsidR="00A11493" w:rsidRPr="007F7E7A" w:rsidRDefault="00A11493" w:rsidP="00AB363B">
            <w:pPr>
              <w:spacing w:line="240" w:lineRule="auto"/>
              <w:rPr>
                <w:rFonts w:ascii="Times New Roman" w:hAnsi="Times New Roman" w:cs="Times New Roman"/>
                <w:color w:val="000000" w:themeColor="text1"/>
                <w:sz w:val="20"/>
                <w:szCs w:val="20"/>
              </w:rPr>
            </w:pPr>
            <w:r w:rsidRPr="007F7E7A">
              <w:rPr>
                <w:rFonts w:ascii="Times New Roman" w:hAnsi="Times New Roman" w:cs="Times New Roman"/>
                <w:color w:val="000000" w:themeColor="text1"/>
                <w:sz w:val="20"/>
                <w:szCs w:val="20"/>
              </w:rPr>
              <w:t>SO</w:t>
            </w:r>
          </w:p>
        </w:tc>
        <w:tc>
          <w:tcPr>
            <w:tcW w:w="1134" w:type="dxa"/>
            <w:tcBorders>
              <w:top w:val="nil"/>
              <w:left w:val="nil"/>
              <w:bottom w:val="single" w:sz="8" w:space="0" w:color="auto"/>
              <w:right w:val="nil"/>
            </w:tcBorders>
            <w:shd w:val="clear" w:color="auto" w:fill="FFFFFF"/>
            <w:tcMar>
              <w:left w:w="67" w:type="dxa"/>
              <w:right w:w="67" w:type="dxa"/>
            </w:tcMar>
            <w:vAlign w:val="center"/>
          </w:tcPr>
          <w:p w14:paraId="6E6775BA" w14:textId="78EE2127"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-0.004</w:t>
            </w:r>
          </w:p>
        </w:tc>
        <w:tc>
          <w:tcPr>
            <w:tcW w:w="1276" w:type="dxa"/>
            <w:tcBorders>
              <w:top w:val="nil"/>
              <w:left w:val="nil"/>
              <w:bottom w:val="single" w:sz="8" w:space="0" w:color="auto"/>
              <w:right w:val="nil"/>
            </w:tcBorders>
            <w:shd w:val="clear" w:color="auto" w:fill="FFFFFF"/>
            <w:vAlign w:val="center"/>
          </w:tcPr>
          <w:p w14:paraId="5C975C3F" w14:textId="7BFC46CA" w:rsidR="00A11493" w:rsidRPr="007F7E7A" w:rsidRDefault="00A11493"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-0.022</w:t>
            </w:r>
          </w:p>
        </w:tc>
        <w:tc>
          <w:tcPr>
            <w:tcW w:w="1559" w:type="dxa"/>
            <w:tcBorders>
              <w:top w:val="nil"/>
              <w:left w:val="nil"/>
              <w:bottom w:val="single" w:sz="8" w:space="0" w:color="auto"/>
              <w:right w:val="nil"/>
            </w:tcBorders>
            <w:shd w:val="clear" w:color="auto" w:fill="FFFFFF"/>
            <w:vAlign w:val="center"/>
          </w:tcPr>
          <w:p w14:paraId="5FF19C56" w14:textId="7142AC27" w:rsidR="00A11493" w:rsidRPr="007F7E7A" w:rsidRDefault="00846994" w:rsidP="00AB363B">
            <w:pPr>
              <w:spacing w:line="240" w:lineRule="auto"/>
              <w:jc w:val="center"/>
              <w:rPr>
                <w:rFonts w:ascii="Times New Roman" w:hAnsi="Times New Roman" w:cs="Times New Roman"/>
                <w:sz w:val="20"/>
                <w:szCs w:val="20"/>
                <w:lang w:val="de-DE"/>
              </w:rPr>
            </w:pPr>
            <w:r w:rsidRPr="007F7E7A">
              <w:rPr>
                <w:rFonts w:ascii="Times New Roman" w:hAnsi="Times New Roman" w:cs="Times New Roman"/>
                <w:sz w:val="20"/>
                <w:szCs w:val="20"/>
                <w:lang w:val="de-DE"/>
              </w:rPr>
              <w:t>0.16</w:t>
            </w:r>
          </w:p>
        </w:tc>
        <w:tc>
          <w:tcPr>
            <w:tcW w:w="993" w:type="dxa"/>
            <w:tcBorders>
              <w:top w:val="nil"/>
              <w:left w:val="nil"/>
              <w:bottom w:val="single" w:sz="8" w:space="0" w:color="auto"/>
              <w:right w:val="nil"/>
            </w:tcBorders>
            <w:shd w:val="clear" w:color="auto" w:fill="FFFFFF"/>
            <w:tcMar>
              <w:left w:w="67" w:type="dxa"/>
              <w:right w:w="67" w:type="dxa"/>
            </w:tcMar>
            <w:vAlign w:val="center"/>
          </w:tcPr>
          <w:p w14:paraId="121C48B9" w14:textId="403C2F5B"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2.35</w:t>
            </w:r>
          </w:p>
        </w:tc>
        <w:tc>
          <w:tcPr>
            <w:tcW w:w="1134" w:type="dxa"/>
            <w:tcBorders>
              <w:top w:val="nil"/>
              <w:left w:val="nil"/>
              <w:bottom w:val="single" w:sz="8" w:space="0" w:color="auto"/>
              <w:right w:val="nil"/>
            </w:tcBorders>
            <w:shd w:val="clear" w:color="auto" w:fill="FFFFFF"/>
            <w:vAlign w:val="center"/>
          </w:tcPr>
          <w:p w14:paraId="621EA743" w14:textId="79C1EE5C"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0.10</w:t>
            </w:r>
          </w:p>
        </w:tc>
        <w:tc>
          <w:tcPr>
            <w:tcW w:w="850" w:type="dxa"/>
            <w:tcBorders>
              <w:top w:val="nil"/>
              <w:left w:val="nil"/>
              <w:bottom w:val="single" w:sz="8" w:space="0" w:color="auto"/>
              <w:right w:val="nil"/>
            </w:tcBorders>
            <w:shd w:val="clear" w:color="auto" w:fill="FFFFFF"/>
            <w:tcMar>
              <w:left w:w="67" w:type="dxa"/>
              <w:right w:w="67" w:type="dxa"/>
            </w:tcMar>
            <w:vAlign w:val="center"/>
          </w:tcPr>
          <w:p w14:paraId="4D03AF2C" w14:textId="2F11DCA3"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0.1553</w:t>
            </w:r>
          </w:p>
        </w:tc>
        <w:tc>
          <w:tcPr>
            <w:tcW w:w="851" w:type="dxa"/>
            <w:tcBorders>
              <w:top w:val="nil"/>
              <w:left w:val="nil"/>
              <w:bottom w:val="single" w:sz="8" w:space="0" w:color="auto"/>
              <w:right w:val="nil"/>
            </w:tcBorders>
            <w:shd w:val="clear" w:color="auto" w:fill="FFFFFF"/>
            <w:tcMar>
              <w:left w:w="67" w:type="dxa"/>
              <w:right w:w="67" w:type="dxa"/>
            </w:tcMar>
            <w:vAlign w:val="center"/>
          </w:tcPr>
          <w:p w14:paraId="2164122A" w14:textId="3B0EAA1C"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-3249</w:t>
            </w:r>
          </w:p>
        </w:tc>
        <w:tc>
          <w:tcPr>
            <w:tcW w:w="770" w:type="dxa"/>
            <w:tcBorders>
              <w:top w:val="nil"/>
              <w:left w:val="nil"/>
              <w:bottom w:val="single" w:sz="8" w:space="0" w:color="auto"/>
              <w:right w:val="nil"/>
            </w:tcBorders>
            <w:shd w:val="clear" w:color="auto" w:fill="FFFFFF"/>
            <w:vAlign w:val="center"/>
          </w:tcPr>
          <w:p w14:paraId="17198D4F" w14:textId="7DC774E2" w:rsidR="00A11493" w:rsidRPr="007F7E7A" w:rsidRDefault="00A11493" w:rsidP="00AB363B">
            <w:pPr>
              <w:spacing w:line="240" w:lineRule="auto"/>
              <w:jc w:val="center"/>
              <w:rPr>
                <w:rFonts w:ascii="Times New Roman" w:hAnsi="Times New Roman" w:cs="Times New Roman"/>
                <w:sz w:val="20"/>
                <w:szCs w:val="20"/>
              </w:rPr>
            </w:pPr>
            <w:r w:rsidRPr="007F7E7A">
              <w:rPr>
                <w:rFonts w:ascii="Times New Roman" w:hAnsi="Times New Roman" w:cs="Times New Roman"/>
                <w:sz w:val="20"/>
                <w:szCs w:val="20"/>
                <w:lang w:val="de-DE"/>
              </w:rPr>
              <w:t>-3110</w:t>
            </w:r>
          </w:p>
        </w:tc>
      </w:tr>
      <w:tr w:rsidR="00A11493" w:rsidRPr="00A071E2" w14:paraId="0A406E17" w14:textId="77777777" w:rsidTr="00B26580">
        <w:trPr>
          <w:cantSplit/>
          <w:trHeight w:val="362"/>
        </w:trPr>
        <w:tc>
          <w:tcPr>
            <w:tcW w:w="9559" w:type="dxa"/>
            <w:gridSpan w:val="9"/>
            <w:tcBorders>
              <w:top w:val="single" w:sz="8" w:space="0" w:color="auto"/>
              <w:left w:val="nil"/>
              <w:bottom w:val="nil"/>
              <w:right w:val="nil"/>
            </w:tcBorders>
            <w:shd w:val="clear" w:color="auto" w:fill="FFFFFF"/>
          </w:tcPr>
          <w:p w14:paraId="394A55FC" w14:textId="48F3016F" w:rsidR="00EE30E7" w:rsidRPr="00A071E2" w:rsidRDefault="00E26966" w:rsidP="00EE30E7">
            <w:pPr>
              <w:spacing w:line="240" w:lineRule="auto"/>
              <w:ind w:left="137" w:right="67"/>
              <w:jc w:val="left"/>
              <w:rPr>
                <w:rFonts w:ascii="Times New Roman" w:hAnsi="Times New Roman" w:cs="Times New Roman"/>
                <w:sz w:val="18"/>
                <w:szCs w:val="18"/>
              </w:rPr>
            </w:pPr>
            <w:r w:rsidRPr="00A071E2">
              <w:rPr>
                <w:rFonts w:ascii="Times New Roman" w:hAnsi="Times New Roman" w:cs="Times New Roman"/>
                <w:sz w:val="18"/>
                <w:szCs w:val="18"/>
              </w:rPr>
              <w:t>HRQoL</w:t>
            </w:r>
            <w:r>
              <w:rPr>
                <w:rFonts w:ascii="Times New Roman" w:hAnsi="Times New Roman" w:cs="Times New Roman"/>
                <w:sz w:val="18"/>
                <w:szCs w:val="18"/>
              </w:rPr>
              <w:t>,</w:t>
            </w:r>
            <w:r w:rsidRPr="00A071E2">
              <w:rPr>
                <w:rFonts w:ascii="Times New Roman" w:hAnsi="Times New Roman" w:cs="Times New Roman"/>
                <w:sz w:val="18"/>
                <w:szCs w:val="18"/>
              </w:rPr>
              <w:t xml:space="preserve"> health-related quality of life; AIC</w:t>
            </w:r>
            <w:r>
              <w:rPr>
                <w:rFonts w:ascii="Times New Roman" w:hAnsi="Times New Roman" w:cs="Times New Roman"/>
                <w:sz w:val="18"/>
                <w:szCs w:val="18"/>
              </w:rPr>
              <w:t>,</w:t>
            </w:r>
            <w:r w:rsidRPr="00A071E2">
              <w:rPr>
                <w:rFonts w:ascii="Times New Roman" w:hAnsi="Times New Roman" w:cs="Times New Roman"/>
                <w:sz w:val="18"/>
                <w:szCs w:val="18"/>
              </w:rPr>
              <w:t xml:space="preserve"> Akaike information criterion; BIC</w:t>
            </w:r>
            <w:r>
              <w:rPr>
                <w:rFonts w:ascii="Times New Roman" w:hAnsi="Times New Roman" w:cs="Times New Roman"/>
                <w:sz w:val="18"/>
                <w:szCs w:val="18"/>
              </w:rPr>
              <w:t>,</w:t>
            </w:r>
            <w:r w:rsidRPr="00A071E2">
              <w:rPr>
                <w:rFonts w:ascii="Times New Roman" w:hAnsi="Times New Roman" w:cs="Times New Roman"/>
                <w:sz w:val="18"/>
                <w:szCs w:val="18"/>
              </w:rPr>
              <w:t xml:space="preserve"> Schwarz Bayesian information criterion</w:t>
            </w:r>
            <w:r>
              <w:rPr>
                <w:rFonts w:ascii="Times New Roman" w:hAnsi="Times New Roman" w:cs="Times New Roman"/>
                <w:sz w:val="18"/>
                <w:szCs w:val="18"/>
              </w:rPr>
              <w:t>;</w:t>
            </w:r>
            <w:r w:rsidRPr="00A071E2">
              <w:rPr>
                <w:rFonts w:ascii="Times New Roman" w:hAnsi="Times New Roman" w:cs="Times New Roman"/>
                <w:sz w:val="18"/>
                <w:szCs w:val="18"/>
              </w:rPr>
              <w:t xml:space="preserve"> </w:t>
            </w:r>
            <w:r w:rsidR="00EE30E7" w:rsidRPr="00A071E2">
              <w:rPr>
                <w:rFonts w:ascii="Times New Roman" w:hAnsi="Times New Roman" w:cs="Times New Roman"/>
                <w:sz w:val="18"/>
                <w:szCs w:val="18"/>
              </w:rPr>
              <w:t>BMI</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body mass index; WC</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waist circumference; WHR</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waist-to-hip ratio; WHtR</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waist-to-height ratio; FMp</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fat mass percentage; HTGW</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hypertriglyceridemic waist; SO</w:t>
            </w:r>
            <w:r w:rsidR="003A73D4">
              <w:rPr>
                <w:rFonts w:ascii="Times New Roman" w:hAnsi="Times New Roman" w:cs="Times New Roman"/>
                <w:sz w:val="18"/>
                <w:szCs w:val="18"/>
              </w:rPr>
              <w:t>,</w:t>
            </w:r>
            <w:r>
              <w:rPr>
                <w:rFonts w:ascii="Times New Roman" w:hAnsi="Times New Roman" w:cs="Times New Roman"/>
                <w:sz w:val="18"/>
                <w:szCs w:val="18"/>
              </w:rPr>
              <w:t xml:space="preserve"> sarcopenic obesity</w:t>
            </w:r>
            <w:r w:rsidR="00EE30E7" w:rsidRPr="00A071E2">
              <w:rPr>
                <w:rFonts w:ascii="Times New Roman" w:hAnsi="Times New Roman" w:cs="Times New Roman"/>
                <w:sz w:val="18"/>
                <w:szCs w:val="18"/>
              </w:rPr>
              <w:t>.</w:t>
            </w:r>
          </w:p>
          <w:p w14:paraId="43CED164" w14:textId="7043BBBF" w:rsidR="001C2D1F" w:rsidRPr="00A071E2" w:rsidRDefault="001C2D1F" w:rsidP="00AB363B">
            <w:pPr>
              <w:spacing w:line="240" w:lineRule="auto"/>
              <w:ind w:left="137" w:right="67"/>
              <w:jc w:val="left"/>
              <w:rPr>
                <w:rFonts w:ascii="Times New Roman" w:hAnsi="Times New Roman" w:cs="Times New Roman"/>
                <w:sz w:val="18"/>
                <w:szCs w:val="18"/>
              </w:rPr>
            </w:pPr>
            <w:r w:rsidRPr="00A071E2">
              <w:rPr>
                <w:rFonts w:ascii="Times New Roman" w:hAnsi="Times New Roman" w:cs="Times New Roman"/>
                <w:sz w:val="18"/>
                <w:szCs w:val="18"/>
              </w:rPr>
              <w:t>Linear regression models.</w:t>
            </w:r>
          </w:p>
          <w:p w14:paraId="49DEEFD0" w14:textId="71868718" w:rsidR="00A11493" w:rsidRPr="00A071E2" w:rsidRDefault="00A11493" w:rsidP="00AB363B">
            <w:pPr>
              <w:spacing w:line="240" w:lineRule="auto"/>
              <w:ind w:left="137" w:right="67"/>
              <w:jc w:val="left"/>
              <w:rPr>
                <w:rFonts w:ascii="Times New Roman" w:hAnsi="Times New Roman" w:cs="Times New Roman"/>
                <w:sz w:val="18"/>
                <w:szCs w:val="18"/>
              </w:rPr>
            </w:pPr>
            <w:r w:rsidRPr="00A071E2">
              <w:rPr>
                <w:rFonts w:ascii="Times New Roman" w:hAnsi="Times New Roman" w:cs="Times New Roman"/>
                <w:b/>
                <w:sz w:val="18"/>
                <w:szCs w:val="18"/>
              </w:rPr>
              <w:t>Model 1:</w:t>
            </w:r>
            <w:r w:rsidRPr="00A071E2">
              <w:rPr>
                <w:rFonts w:ascii="Times New Roman" w:hAnsi="Times New Roman" w:cs="Times New Roman"/>
                <w:sz w:val="18"/>
                <w:szCs w:val="18"/>
              </w:rPr>
              <w:t xml:space="preserve"> adjusted for age, sex</w:t>
            </w:r>
            <w:r w:rsidR="001C2D1F" w:rsidRPr="00A071E2">
              <w:rPr>
                <w:rFonts w:ascii="Times New Roman" w:hAnsi="Times New Roman" w:cs="Times New Roman"/>
                <w:sz w:val="18"/>
                <w:szCs w:val="18"/>
              </w:rPr>
              <w:t>.</w:t>
            </w:r>
          </w:p>
          <w:p w14:paraId="08A2E3A5" w14:textId="50F99589" w:rsidR="00A11493" w:rsidRPr="00A071E2" w:rsidRDefault="00A11493" w:rsidP="00AB363B">
            <w:pPr>
              <w:spacing w:line="240" w:lineRule="auto"/>
              <w:ind w:left="137" w:right="67"/>
              <w:jc w:val="left"/>
              <w:rPr>
                <w:rFonts w:ascii="Times New Roman" w:hAnsi="Times New Roman" w:cs="Times New Roman"/>
                <w:sz w:val="18"/>
                <w:szCs w:val="18"/>
              </w:rPr>
            </w:pPr>
            <w:r w:rsidRPr="00A071E2">
              <w:rPr>
                <w:rFonts w:ascii="Times New Roman" w:hAnsi="Times New Roman" w:cs="Times New Roman"/>
                <w:b/>
                <w:sz w:val="18"/>
                <w:szCs w:val="18"/>
              </w:rPr>
              <w:t>Model 2:</w:t>
            </w:r>
            <w:r w:rsidRPr="00A071E2">
              <w:rPr>
                <w:rFonts w:ascii="Times New Roman" w:hAnsi="Times New Roman" w:cs="Times New Roman"/>
                <w:sz w:val="18"/>
                <w:szCs w:val="18"/>
              </w:rPr>
              <w:t xml:space="preserve"> additionally adjusted for further socio-demographic (marital status, years of education) and lifestyle (PASE score, smoking status, alcohol consumption) variables</w:t>
            </w:r>
            <w:r w:rsidR="001C2D1F" w:rsidRPr="00A071E2">
              <w:rPr>
                <w:rFonts w:ascii="Times New Roman" w:hAnsi="Times New Roman" w:cs="Times New Roman"/>
                <w:sz w:val="18"/>
                <w:szCs w:val="18"/>
              </w:rPr>
              <w:t>.</w:t>
            </w:r>
          </w:p>
          <w:p w14:paraId="6C03E5B0" w14:textId="43231893" w:rsidR="00A11493" w:rsidRPr="00A071E2" w:rsidRDefault="00A11493" w:rsidP="00AB363B">
            <w:pPr>
              <w:spacing w:line="240" w:lineRule="auto"/>
              <w:ind w:left="137" w:right="67"/>
              <w:jc w:val="left"/>
              <w:rPr>
                <w:rFonts w:ascii="Times New Roman" w:hAnsi="Times New Roman" w:cs="Times New Roman"/>
                <w:sz w:val="18"/>
                <w:szCs w:val="18"/>
              </w:rPr>
            </w:pPr>
            <w:r w:rsidRPr="00A071E2">
              <w:rPr>
                <w:rFonts w:ascii="Times New Roman" w:hAnsi="Times New Roman" w:cs="Times New Roman"/>
                <w:b/>
                <w:sz w:val="18"/>
                <w:szCs w:val="18"/>
              </w:rPr>
              <w:t>Model 3:</w:t>
            </w:r>
            <w:r w:rsidRPr="00A071E2">
              <w:rPr>
                <w:rFonts w:ascii="Times New Roman" w:hAnsi="Times New Roman" w:cs="Times New Roman"/>
                <w:sz w:val="18"/>
                <w:szCs w:val="18"/>
              </w:rPr>
              <w:t xml:space="preserve"> additionally adjusted for the presence of diseases (hip/femoral neck fracture in the last five years, hypertension, diabetes mellitus, lung disease, joint disease, gastrointestinal disease, heart disease, heart attack in the last three years, kidney disease, liver disease, cancer occurr</w:t>
            </w:r>
            <w:r w:rsidR="001F5D2E" w:rsidRPr="00A071E2">
              <w:rPr>
                <w:rFonts w:ascii="Times New Roman" w:hAnsi="Times New Roman" w:cs="Times New Roman"/>
                <w:sz w:val="18"/>
                <w:szCs w:val="18"/>
              </w:rPr>
              <w:t>ing</w:t>
            </w:r>
            <w:r w:rsidRPr="00A071E2">
              <w:rPr>
                <w:rFonts w:ascii="Times New Roman" w:hAnsi="Times New Roman" w:cs="Times New Roman"/>
                <w:sz w:val="18"/>
                <w:szCs w:val="18"/>
              </w:rPr>
              <w:t xml:space="preserve"> in the last three years, neurological disease, stroke in the last three years, eye disease)</w:t>
            </w:r>
            <w:r w:rsidR="001C2D1F" w:rsidRPr="00A071E2">
              <w:rPr>
                <w:rFonts w:ascii="Times New Roman" w:hAnsi="Times New Roman" w:cs="Times New Roman"/>
                <w:sz w:val="18"/>
                <w:szCs w:val="18"/>
              </w:rPr>
              <w:t>.</w:t>
            </w:r>
          </w:p>
          <w:p w14:paraId="20130537" w14:textId="213FB9C1" w:rsidR="001C2D1F" w:rsidRPr="00A071E2" w:rsidRDefault="001C2D1F" w:rsidP="00AB363B">
            <w:pPr>
              <w:spacing w:line="240" w:lineRule="auto"/>
              <w:ind w:left="137" w:right="67"/>
              <w:jc w:val="left"/>
              <w:rPr>
                <w:rFonts w:ascii="Times New Roman" w:hAnsi="Times New Roman" w:cs="Times New Roman"/>
                <w:sz w:val="18"/>
                <w:szCs w:val="18"/>
              </w:rPr>
            </w:pPr>
            <w:r w:rsidRPr="00A071E2">
              <w:rPr>
                <w:rFonts w:ascii="Times New Roman" w:hAnsi="Times New Roman" w:cs="Times New Roman"/>
                <w:sz w:val="18"/>
                <w:szCs w:val="18"/>
              </w:rPr>
              <w:t xml:space="preserve">Results </w:t>
            </w:r>
            <w:r w:rsidR="00495BED" w:rsidRPr="00A071E2">
              <w:rPr>
                <w:rFonts w:ascii="Times New Roman" w:hAnsi="Times New Roman" w:cs="Times New Roman"/>
                <w:sz w:val="18"/>
                <w:szCs w:val="18"/>
              </w:rPr>
              <w:t>are shown for</w:t>
            </w:r>
            <w:r w:rsidRPr="00A071E2">
              <w:rPr>
                <w:rFonts w:ascii="Times New Roman" w:hAnsi="Times New Roman" w:cs="Times New Roman"/>
                <w:sz w:val="18"/>
                <w:szCs w:val="18"/>
              </w:rPr>
              <w:t xml:space="preserve"> one standard deviation increase in measures of obesity, as they were z-standardized for direct comparability.</w:t>
            </w:r>
          </w:p>
          <w:p w14:paraId="6C8F8C58" w14:textId="6C22F208" w:rsidR="00A11493" w:rsidRPr="00A071E2" w:rsidRDefault="00A11493" w:rsidP="00AB363B">
            <w:pPr>
              <w:spacing w:line="240" w:lineRule="auto"/>
              <w:ind w:left="137" w:right="67"/>
              <w:jc w:val="left"/>
              <w:rPr>
                <w:rFonts w:ascii="Times New Roman" w:hAnsi="Times New Roman" w:cs="Times New Roman"/>
                <w:sz w:val="18"/>
                <w:szCs w:val="18"/>
              </w:rPr>
            </w:pPr>
            <w:r w:rsidRPr="00A071E2">
              <w:rPr>
                <w:rFonts w:ascii="Times New Roman" w:hAnsi="Times New Roman" w:cs="Times New Roman"/>
                <w:sz w:val="18"/>
                <w:szCs w:val="18"/>
              </w:rPr>
              <w:t xml:space="preserve">Significant results (p&lt;0.05) are </w:t>
            </w:r>
            <w:r w:rsidRPr="00A071E2">
              <w:rPr>
                <w:rFonts w:ascii="Times New Roman" w:hAnsi="Times New Roman" w:cs="Times New Roman"/>
                <w:b/>
                <w:sz w:val="18"/>
                <w:szCs w:val="18"/>
              </w:rPr>
              <w:t>highlighted</w:t>
            </w:r>
            <w:r w:rsidR="001C2D1F" w:rsidRPr="00A071E2">
              <w:rPr>
                <w:rFonts w:ascii="Times New Roman" w:hAnsi="Times New Roman" w:cs="Times New Roman"/>
                <w:sz w:val="18"/>
                <w:szCs w:val="18"/>
              </w:rPr>
              <w:t>.</w:t>
            </w:r>
          </w:p>
          <w:p w14:paraId="7CF97D14" w14:textId="076D1851" w:rsidR="001A6F18" w:rsidRPr="00A071E2" w:rsidRDefault="001A6F18" w:rsidP="00AB363B">
            <w:pPr>
              <w:spacing w:line="240" w:lineRule="auto"/>
              <w:ind w:left="137" w:right="67"/>
              <w:jc w:val="left"/>
              <w:rPr>
                <w:rFonts w:ascii="Times New Roman" w:hAnsi="Times New Roman" w:cs="Times New Roman"/>
                <w:sz w:val="18"/>
                <w:szCs w:val="18"/>
              </w:rPr>
            </w:pPr>
            <w:r w:rsidRPr="00A071E2">
              <w:rPr>
                <w:rFonts w:ascii="Times New Roman" w:hAnsi="Times New Roman" w:cs="Times New Roman"/>
                <w:sz w:val="18"/>
                <w:szCs w:val="18"/>
              </w:rPr>
              <w:t>Data of the KORA-Age study conducted in Southern Germany between 2009 and 2012.</w:t>
            </w:r>
          </w:p>
        </w:tc>
      </w:tr>
    </w:tbl>
    <w:p w14:paraId="3C69FBCB" w14:textId="77777777" w:rsidR="00C33A40" w:rsidRPr="00A071E2" w:rsidRDefault="00C33A40" w:rsidP="00C33A40">
      <w:pPr>
        <w:rPr>
          <w:rFonts w:ascii="Times New Roman" w:hAnsi="Times New Roman" w:cs="Times New Roman"/>
        </w:rPr>
      </w:pPr>
    </w:p>
    <w:p w14:paraId="6BA999BF" w14:textId="1B83633C" w:rsidR="0006451F" w:rsidRPr="00FE6700" w:rsidRDefault="0006451F" w:rsidP="00FE6700">
      <w:pPr>
        <w:rPr>
          <w:rFonts w:ascii="Times New Roman" w:hAnsi="Times New Roman" w:cs="Times New Roman"/>
          <w:b/>
          <w:sz w:val="24"/>
        </w:rPr>
      </w:pPr>
      <w:r w:rsidRPr="00FE6700">
        <w:rPr>
          <w:rFonts w:ascii="Times New Roman" w:hAnsi="Times New Roman" w:cs="Times New Roman"/>
          <w:b/>
          <w:sz w:val="24"/>
        </w:rPr>
        <w:lastRenderedPageBreak/>
        <w:t>Supplementa</w:t>
      </w:r>
      <w:r w:rsidR="0047640E">
        <w:rPr>
          <w:rFonts w:ascii="Times New Roman" w:hAnsi="Times New Roman" w:cs="Times New Roman"/>
          <w:b/>
          <w:sz w:val="24"/>
        </w:rPr>
        <w:t>l</w:t>
      </w:r>
      <w:r w:rsidRPr="00FE6700">
        <w:rPr>
          <w:rFonts w:ascii="Times New Roman" w:hAnsi="Times New Roman" w:cs="Times New Roman"/>
          <w:b/>
          <w:sz w:val="24"/>
        </w:rPr>
        <w:t xml:space="preserve"> Table 10:</w:t>
      </w:r>
      <w:r w:rsidRPr="00FE6700">
        <w:rPr>
          <w:rFonts w:ascii="Times New Roman" w:hAnsi="Times New Roman" w:cs="Times New Roman"/>
          <w:sz w:val="24"/>
        </w:rPr>
        <w:t xml:space="preserve"> Comparison of cross-sectional associations between the continuous measures of obesity and SRPC</w:t>
      </w:r>
      <w:r w:rsidR="00C32997" w:rsidRPr="00FE6700">
        <w:rPr>
          <w:rFonts w:ascii="Times New Roman" w:hAnsi="Times New Roman" w:cs="Times New Roman"/>
          <w:sz w:val="24"/>
        </w:rPr>
        <w:t xml:space="preserve"> </w:t>
      </w:r>
      <w:r w:rsidR="00C32997" w:rsidRPr="00FE6700">
        <w:rPr>
          <w:rFonts w:ascii="Times New Roman" w:hAnsi="Times New Roman" w:cs="Times New Roman"/>
          <w:sz w:val="24"/>
          <w:szCs w:val="20"/>
        </w:rPr>
        <w:t>(with a cross-product interaction term between the specific measure of obesity and sex)</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559"/>
        <w:gridCol w:w="1701"/>
        <w:gridCol w:w="1560"/>
        <w:gridCol w:w="1701"/>
        <w:gridCol w:w="850"/>
        <w:gridCol w:w="992"/>
        <w:gridCol w:w="993"/>
      </w:tblGrid>
      <w:tr w:rsidR="0006451F" w:rsidRPr="00A071E2" w14:paraId="75DA2966" w14:textId="77777777" w:rsidTr="00B761B0">
        <w:trPr>
          <w:cantSplit/>
          <w:trHeight w:val="362"/>
          <w:tblHeader/>
        </w:trPr>
        <w:tc>
          <w:tcPr>
            <w:tcW w:w="993" w:type="dxa"/>
            <w:tcBorders>
              <w:top w:val="single" w:sz="8" w:space="0" w:color="auto"/>
              <w:left w:val="nil"/>
              <w:bottom w:val="single" w:sz="8" w:space="0" w:color="auto"/>
              <w:right w:val="nil"/>
            </w:tcBorders>
            <w:shd w:val="clear" w:color="auto" w:fill="FFFFFF"/>
            <w:tcMar>
              <w:left w:w="67" w:type="dxa"/>
              <w:right w:w="67" w:type="dxa"/>
            </w:tcMar>
            <w:vAlign w:val="center"/>
          </w:tcPr>
          <w:p w14:paraId="647C14D1" w14:textId="77777777" w:rsidR="0006451F" w:rsidRPr="00FE6700" w:rsidRDefault="0006451F"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FE6700">
              <w:rPr>
                <w:rFonts w:ascii="Times New Roman" w:eastAsiaTheme="minorEastAsia" w:hAnsi="Times New Roman" w:cs="Times New Roman"/>
                <w:b/>
                <w:iCs/>
                <w:color w:val="000000"/>
                <w:sz w:val="20"/>
                <w:szCs w:val="20"/>
              </w:rPr>
              <w:t>Measure of obesity</w:t>
            </w:r>
          </w:p>
        </w:tc>
        <w:tc>
          <w:tcPr>
            <w:tcW w:w="1559" w:type="dxa"/>
            <w:tcBorders>
              <w:top w:val="single" w:sz="8" w:space="0" w:color="auto"/>
              <w:left w:val="nil"/>
              <w:bottom w:val="single" w:sz="8" w:space="0" w:color="auto"/>
              <w:right w:val="nil"/>
            </w:tcBorders>
            <w:shd w:val="clear" w:color="auto" w:fill="FFFFFF"/>
            <w:tcMar>
              <w:left w:w="67" w:type="dxa"/>
              <w:right w:w="67" w:type="dxa"/>
            </w:tcMar>
            <w:vAlign w:val="center"/>
          </w:tcPr>
          <w:p w14:paraId="07378D71" w14:textId="61756C8B" w:rsidR="0006451F" w:rsidRPr="00FE6700" w:rsidRDefault="00A11493"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FE6700">
              <w:rPr>
                <w:rFonts w:ascii="Times New Roman" w:eastAsiaTheme="minorEastAsia" w:hAnsi="Times New Roman" w:cs="Times New Roman"/>
                <w:b/>
                <w:iCs/>
                <w:color w:val="000000"/>
                <w:sz w:val="20"/>
                <w:szCs w:val="20"/>
              </w:rPr>
              <w:t xml:space="preserve">OR (95% CI) </w:t>
            </w:r>
            <w:r w:rsidR="0036190D" w:rsidRPr="00FE6700">
              <w:rPr>
                <w:rFonts w:ascii="Times New Roman" w:eastAsiaTheme="minorEastAsia" w:hAnsi="Times New Roman" w:cs="Times New Roman"/>
                <w:b/>
                <w:iCs/>
                <w:color w:val="000000"/>
                <w:sz w:val="20"/>
                <w:szCs w:val="20"/>
              </w:rPr>
              <w:t>for men</w:t>
            </w:r>
          </w:p>
        </w:tc>
        <w:tc>
          <w:tcPr>
            <w:tcW w:w="1701" w:type="dxa"/>
            <w:tcBorders>
              <w:top w:val="single" w:sz="8" w:space="0" w:color="auto"/>
              <w:left w:val="nil"/>
              <w:bottom w:val="single" w:sz="8" w:space="0" w:color="auto"/>
              <w:right w:val="nil"/>
            </w:tcBorders>
            <w:shd w:val="clear" w:color="auto" w:fill="FFFFFF"/>
            <w:tcMar>
              <w:left w:w="67" w:type="dxa"/>
              <w:right w:w="67" w:type="dxa"/>
            </w:tcMar>
            <w:vAlign w:val="center"/>
          </w:tcPr>
          <w:p w14:paraId="7939D0A9" w14:textId="41C123C6" w:rsidR="0006451F" w:rsidRPr="00FE6700" w:rsidRDefault="00A11493"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FE6700">
              <w:rPr>
                <w:rFonts w:ascii="Times New Roman" w:eastAsiaTheme="minorEastAsia" w:hAnsi="Times New Roman" w:cs="Times New Roman"/>
                <w:b/>
                <w:iCs/>
                <w:color w:val="000000"/>
                <w:sz w:val="20"/>
                <w:szCs w:val="20"/>
              </w:rPr>
              <w:t xml:space="preserve">OR (95% CI) </w:t>
            </w:r>
            <w:r w:rsidR="00754D9C" w:rsidRPr="00FE6700">
              <w:rPr>
                <w:rFonts w:ascii="Times New Roman" w:eastAsiaTheme="minorEastAsia" w:hAnsi="Times New Roman" w:cs="Times New Roman"/>
                <w:b/>
                <w:iCs/>
                <w:color w:val="000000"/>
                <w:sz w:val="20"/>
                <w:szCs w:val="20"/>
              </w:rPr>
              <w:t>for women</w:t>
            </w:r>
          </w:p>
        </w:tc>
        <w:tc>
          <w:tcPr>
            <w:tcW w:w="1560" w:type="dxa"/>
            <w:tcBorders>
              <w:top w:val="single" w:sz="8" w:space="0" w:color="auto"/>
              <w:left w:val="nil"/>
              <w:bottom w:val="single" w:sz="8" w:space="0" w:color="auto"/>
              <w:right w:val="nil"/>
            </w:tcBorders>
            <w:shd w:val="clear" w:color="auto" w:fill="FFFFFF"/>
            <w:vAlign w:val="center"/>
          </w:tcPr>
          <w:p w14:paraId="3A06CE78" w14:textId="4DE1FC62" w:rsidR="0006451F" w:rsidRPr="00FE6700" w:rsidRDefault="00A11493"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FE6700">
              <w:rPr>
                <w:rFonts w:ascii="Times New Roman" w:eastAsiaTheme="minorEastAsia" w:hAnsi="Times New Roman" w:cs="Times New Roman"/>
                <w:b/>
                <w:iCs/>
                <w:color w:val="000000"/>
                <w:sz w:val="20"/>
                <w:szCs w:val="20"/>
              </w:rPr>
              <w:t xml:space="preserve"> p-value of the interaction term with sex</w:t>
            </w:r>
          </w:p>
        </w:tc>
        <w:tc>
          <w:tcPr>
            <w:tcW w:w="1701" w:type="dxa"/>
            <w:tcBorders>
              <w:top w:val="single" w:sz="8" w:space="0" w:color="auto"/>
              <w:left w:val="nil"/>
              <w:bottom w:val="single" w:sz="8" w:space="0" w:color="auto"/>
              <w:right w:val="nil"/>
            </w:tcBorders>
            <w:shd w:val="clear" w:color="auto" w:fill="FFFFFF"/>
            <w:vAlign w:val="center"/>
          </w:tcPr>
          <w:p w14:paraId="322B9ACD" w14:textId="77777777" w:rsidR="0006451F" w:rsidRPr="00FE6700" w:rsidRDefault="0006451F"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FE6700">
              <w:rPr>
                <w:rFonts w:ascii="Times New Roman" w:eastAsiaTheme="minorEastAsia" w:hAnsi="Times New Roman" w:cs="Times New Roman"/>
                <w:b/>
                <w:iCs/>
                <w:color w:val="000000"/>
                <w:sz w:val="20"/>
                <w:szCs w:val="20"/>
              </w:rPr>
              <w:t>AUC (ΔAUC)</w:t>
            </w:r>
          </w:p>
        </w:tc>
        <w:tc>
          <w:tcPr>
            <w:tcW w:w="850" w:type="dxa"/>
            <w:tcBorders>
              <w:top w:val="single" w:sz="8" w:space="0" w:color="auto"/>
              <w:left w:val="nil"/>
              <w:bottom w:val="single" w:sz="8" w:space="0" w:color="auto"/>
              <w:right w:val="nil"/>
            </w:tcBorders>
            <w:shd w:val="clear" w:color="auto" w:fill="FFFFFF"/>
            <w:vAlign w:val="center"/>
          </w:tcPr>
          <w:p w14:paraId="4DDE6FB5" w14:textId="77777777" w:rsidR="0006451F" w:rsidRPr="00FE6700" w:rsidRDefault="0006451F"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FE6700">
              <w:rPr>
                <w:rFonts w:ascii="Times New Roman" w:eastAsiaTheme="minorEastAsia" w:hAnsi="Times New Roman" w:cs="Times New Roman"/>
                <w:b/>
                <w:iCs/>
                <w:color w:val="000000"/>
                <w:sz w:val="20"/>
                <w:szCs w:val="20"/>
              </w:rPr>
              <w:t>R²</w:t>
            </w:r>
          </w:p>
        </w:tc>
        <w:tc>
          <w:tcPr>
            <w:tcW w:w="992" w:type="dxa"/>
            <w:tcBorders>
              <w:top w:val="single" w:sz="8" w:space="0" w:color="auto"/>
              <w:left w:val="nil"/>
              <w:bottom w:val="single" w:sz="8" w:space="0" w:color="auto"/>
              <w:right w:val="nil"/>
            </w:tcBorders>
            <w:shd w:val="clear" w:color="auto" w:fill="FFFFFF"/>
            <w:tcMar>
              <w:left w:w="67" w:type="dxa"/>
              <w:right w:w="67" w:type="dxa"/>
            </w:tcMar>
            <w:vAlign w:val="center"/>
          </w:tcPr>
          <w:p w14:paraId="6970464C" w14:textId="77777777" w:rsidR="0006451F" w:rsidRPr="00FE6700" w:rsidRDefault="0006451F"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FE6700">
              <w:rPr>
                <w:rFonts w:ascii="Times New Roman" w:eastAsiaTheme="minorEastAsia" w:hAnsi="Times New Roman" w:cs="Times New Roman"/>
                <w:b/>
                <w:iCs/>
                <w:color w:val="000000"/>
                <w:sz w:val="20"/>
                <w:szCs w:val="20"/>
              </w:rPr>
              <w:t>AIC</w:t>
            </w:r>
          </w:p>
        </w:tc>
        <w:tc>
          <w:tcPr>
            <w:tcW w:w="993" w:type="dxa"/>
            <w:tcBorders>
              <w:top w:val="single" w:sz="8" w:space="0" w:color="auto"/>
              <w:left w:val="nil"/>
              <w:bottom w:val="single" w:sz="8" w:space="0" w:color="auto"/>
              <w:right w:val="nil"/>
            </w:tcBorders>
            <w:shd w:val="clear" w:color="auto" w:fill="FFFFFF"/>
            <w:tcMar>
              <w:left w:w="67" w:type="dxa"/>
              <w:right w:w="67" w:type="dxa"/>
            </w:tcMar>
            <w:vAlign w:val="center"/>
          </w:tcPr>
          <w:p w14:paraId="1345BFC2" w14:textId="77777777" w:rsidR="0006451F" w:rsidRPr="00FE6700" w:rsidRDefault="0006451F" w:rsidP="00AB363B">
            <w:pPr>
              <w:keepNext/>
              <w:autoSpaceDE w:val="0"/>
              <w:autoSpaceDN w:val="0"/>
              <w:adjustRightInd w:val="0"/>
              <w:spacing w:before="60" w:after="60" w:line="240" w:lineRule="auto"/>
              <w:jc w:val="center"/>
              <w:rPr>
                <w:rFonts w:ascii="Times New Roman" w:eastAsiaTheme="minorEastAsia" w:hAnsi="Times New Roman" w:cs="Times New Roman"/>
                <w:b/>
                <w:iCs/>
                <w:color w:val="000000"/>
                <w:sz w:val="20"/>
                <w:szCs w:val="20"/>
              </w:rPr>
            </w:pPr>
            <w:r w:rsidRPr="00FE6700">
              <w:rPr>
                <w:rFonts w:ascii="Times New Roman" w:eastAsiaTheme="minorEastAsia" w:hAnsi="Times New Roman" w:cs="Times New Roman"/>
                <w:b/>
                <w:iCs/>
                <w:color w:val="000000"/>
                <w:sz w:val="20"/>
                <w:szCs w:val="20"/>
              </w:rPr>
              <w:t>BIC</w:t>
            </w:r>
          </w:p>
        </w:tc>
      </w:tr>
      <w:tr w:rsidR="0006451F" w:rsidRPr="00A071E2" w14:paraId="560D53CB" w14:textId="77777777" w:rsidTr="00B761B0">
        <w:trPr>
          <w:cantSplit/>
          <w:trHeight w:val="328"/>
        </w:trPr>
        <w:tc>
          <w:tcPr>
            <w:tcW w:w="10349" w:type="dxa"/>
            <w:gridSpan w:val="8"/>
            <w:tcBorders>
              <w:top w:val="single" w:sz="8" w:space="0" w:color="auto"/>
              <w:left w:val="nil"/>
              <w:bottom w:val="nil"/>
              <w:right w:val="nil"/>
            </w:tcBorders>
            <w:shd w:val="clear" w:color="auto" w:fill="D9D9D9" w:themeFill="background1" w:themeFillShade="D9"/>
            <w:vAlign w:val="center"/>
          </w:tcPr>
          <w:p w14:paraId="4D732989" w14:textId="77777777" w:rsidR="0006451F" w:rsidRPr="00FE6700" w:rsidRDefault="0006451F" w:rsidP="00AB363B">
            <w:pPr>
              <w:spacing w:line="240" w:lineRule="auto"/>
              <w:jc w:val="left"/>
              <w:rPr>
                <w:rFonts w:ascii="Times New Roman" w:hAnsi="Times New Roman" w:cs="Times New Roman"/>
                <w:b/>
                <w:sz w:val="20"/>
                <w:szCs w:val="20"/>
              </w:rPr>
            </w:pPr>
            <w:r w:rsidRPr="00FE6700">
              <w:rPr>
                <w:rFonts w:ascii="Times New Roman" w:hAnsi="Times New Roman" w:cs="Times New Roman"/>
                <w:b/>
                <w:sz w:val="20"/>
                <w:szCs w:val="20"/>
              </w:rPr>
              <w:t>Model 1 (N=883)</w:t>
            </w:r>
          </w:p>
        </w:tc>
      </w:tr>
      <w:tr w:rsidR="0006451F" w:rsidRPr="00A071E2" w14:paraId="75570284" w14:textId="77777777" w:rsidTr="00B761B0">
        <w:trPr>
          <w:cantSplit/>
          <w:trHeight w:val="363"/>
        </w:trPr>
        <w:tc>
          <w:tcPr>
            <w:tcW w:w="993" w:type="dxa"/>
            <w:tcBorders>
              <w:top w:val="nil"/>
              <w:left w:val="nil"/>
              <w:bottom w:val="nil"/>
              <w:right w:val="nil"/>
            </w:tcBorders>
            <w:shd w:val="clear" w:color="auto" w:fill="FFFFFF"/>
            <w:tcMar>
              <w:left w:w="67" w:type="dxa"/>
              <w:right w:w="67" w:type="dxa"/>
            </w:tcMar>
            <w:vAlign w:val="center"/>
          </w:tcPr>
          <w:p w14:paraId="58548995" w14:textId="77777777" w:rsidR="0006451F" w:rsidRPr="00FE6700" w:rsidRDefault="0006451F" w:rsidP="00AB363B">
            <w:pPr>
              <w:spacing w:line="240" w:lineRule="auto"/>
              <w:rPr>
                <w:rFonts w:ascii="Times New Roman" w:hAnsi="Times New Roman" w:cs="Times New Roman"/>
                <w:color w:val="000000" w:themeColor="text1"/>
                <w:sz w:val="20"/>
                <w:szCs w:val="20"/>
              </w:rPr>
            </w:pPr>
            <w:r w:rsidRPr="00FE6700">
              <w:rPr>
                <w:rFonts w:ascii="Times New Roman" w:hAnsi="Times New Roman" w:cs="Times New Roman"/>
                <w:color w:val="000000" w:themeColor="text1"/>
                <w:sz w:val="20"/>
                <w:szCs w:val="20"/>
              </w:rPr>
              <w:t>BMI</w:t>
            </w:r>
          </w:p>
        </w:tc>
        <w:tc>
          <w:tcPr>
            <w:tcW w:w="1559" w:type="dxa"/>
            <w:tcBorders>
              <w:top w:val="nil"/>
              <w:left w:val="nil"/>
              <w:bottom w:val="nil"/>
              <w:right w:val="nil"/>
            </w:tcBorders>
            <w:shd w:val="clear" w:color="auto" w:fill="FFFFFF"/>
            <w:tcMar>
              <w:left w:w="67" w:type="dxa"/>
              <w:right w:w="67" w:type="dxa"/>
            </w:tcMar>
            <w:vAlign w:val="center"/>
          </w:tcPr>
          <w:p w14:paraId="3E2EF61E" w14:textId="318BB888" w:rsidR="0006451F" w:rsidRPr="00FE6700" w:rsidRDefault="0014311A"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1.35 (1.07-1.71)</w:t>
            </w:r>
          </w:p>
        </w:tc>
        <w:tc>
          <w:tcPr>
            <w:tcW w:w="1701" w:type="dxa"/>
            <w:tcBorders>
              <w:top w:val="nil"/>
              <w:left w:val="nil"/>
              <w:bottom w:val="nil"/>
              <w:right w:val="nil"/>
            </w:tcBorders>
            <w:shd w:val="clear" w:color="auto" w:fill="FFFFFF"/>
            <w:tcMar>
              <w:left w:w="67" w:type="dxa"/>
              <w:right w:w="67" w:type="dxa"/>
            </w:tcMar>
            <w:vAlign w:val="center"/>
          </w:tcPr>
          <w:p w14:paraId="2AA4A056" w14:textId="1BCA993C" w:rsidR="0006451F" w:rsidRPr="00FE6700" w:rsidRDefault="0014311A" w:rsidP="00AB363B">
            <w:pPr>
              <w:spacing w:line="240" w:lineRule="auto"/>
              <w:jc w:val="center"/>
              <w:rPr>
                <w:rFonts w:ascii="Times New Roman" w:hAnsi="Times New Roman" w:cs="Times New Roman"/>
                <w:color w:val="000000" w:themeColor="text1"/>
                <w:sz w:val="20"/>
                <w:szCs w:val="20"/>
              </w:rPr>
            </w:pPr>
            <w:r w:rsidRPr="00FE6700">
              <w:rPr>
                <w:rFonts w:ascii="Times New Roman" w:hAnsi="Times New Roman" w:cs="Times New Roman"/>
                <w:sz w:val="20"/>
                <w:szCs w:val="20"/>
                <w:lang w:val="de-DE"/>
              </w:rPr>
              <w:t>1.62 (1.33-1.97)</w:t>
            </w:r>
          </w:p>
        </w:tc>
        <w:tc>
          <w:tcPr>
            <w:tcW w:w="1560" w:type="dxa"/>
            <w:tcBorders>
              <w:top w:val="nil"/>
              <w:left w:val="nil"/>
              <w:bottom w:val="nil"/>
              <w:right w:val="nil"/>
            </w:tcBorders>
            <w:shd w:val="clear" w:color="auto" w:fill="FFFFFF"/>
            <w:vAlign w:val="center"/>
          </w:tcPr>
          <w:p w14:paraId="08A7C901" w14:textId="202A67AA" w:rsidR="0006451F" w:rsidRPr="00FE6700" w:rsidRDefault="002716D5"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0.2</w:t>
            </w:r>
            <w:r w:rsidR="007942D8" w:rsidRPr="00FE6700">
              <w:rPr>
                <w:rFonts w:ascii="Times New Roman" w:hAnsi="Times New Roman" w:cs="Times New Roman"/>
                <w:sz w:val="20"/>
                <w:szCs w:val="20"/>
                <w:lang w:val="de-DE"/>
              </w:rPr>
              <w:t>5</w:t>
            </w:r>
          </w:p>
        </w:tc>
        <w:tc>
          <w:tcPr>
            <w:tcW w:w="1701" w:type="dxa"/>
            <w:tcBorders>
              <w:top w:val="nil"/>
              <w:left w:val="nil"/>
              <w:bottom w:val="nil"/>
              <w:right w:val="nil"/>
            </w:tcBorders>
            <w:shd w:val="clear" w:color="auto" w:fill="FFFFFF"/>
            <w:vAlign w:val="center"/>
          </w:tcPr>
          <w:p w14:paraId="27D6E2F6" w14:textId="28D4A401" w:rsidR="0006451F" w:rsidRPr="00FE6700" w:rsidRDefault="002716D5"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0.6442 (</w:t>
            </w:r>
            <w:r w:rsidR="007942D8" w:rsidRPr="00FE6700">
              <w:rPr>
                <w:rFonts w:ascii="Times New Roman" w:hAnsi="Times New Roman" w:cs="Times New Roman"/>
                <w:sz w:val="20"/>
                <w:szCs w:val="20"/>
                <w:lang w:val="de-DE"/>
              </w:rPr>
              <w:t>0.0480</w:t>
            </w:r>
            <w:r w:rsidRPr="00FE6700">
              <w:rPr>
                <w:rFonts w:ascii="Times New Roman" w:hAnsi="Times New Roman" w:cs="Times New Roman"/>
                <w:sz w:val="20"/>
                <w:szCs w:val="20"/>
                <w:lang w:val="de-DE"/>
              </w:rPr>
              <w:t>)</w:t>
            </w:r>
          </w:p>
        </w:tc>
        <w:tc>
          <w:tcPr>
            <w:tcW w:w="850" w:type="dxa"/>
            <w:tcBorders>
              <w:top w:val="nil"/>
              <w:left w:val="nil"/>
              <w:bottom w:val="nil"/>
              <w:right w:val="nil"/>
            </w:tcBorders>
            <w:shd w:val="clear" w:color="auto" w:fill="FFFFFF"/>
            <w:vAlign w:val="center"/>
          </w:tcPr>
          <w:p w14:paraId="79CDC8A9" w14:textId="2F888D0B" w:rsidR="0006451F" w:rsidRPr="00FE6700" w:rsidRDefault="00A15A5D"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0.0539</w:t>
            </w:r>
          </w:p>
        </w:tc>
        <w:tc>
          <w:tcPr>
            <w:tcW w:w="992" w:type="dxa"/>
            <w:tcBorders>
              <w:top w:val="nil"/>
              <w:left w:val="nil"/>
              <w:bottom w:val="nil"/>
              <w:right w:val="nil"/>
            </w:tcBorders>
            <w:shd w:val="clear" w:color="auto" w:fill="FFFFFF"/>
            <w:tcMar>
              <w:left w:w="67" w:type="dxa"/>
              <w:right w:w="67" w:type="dxa"/>
            </w:tcMar>
            <w:vAlign w:val="center"/>
          </w:tcPr>
          <w:p w14:paraId="6697FEAB" w14:textId="359763FA" w:rsidR="0006451F" w:rsidRPr="00FE6700" w:rsidRDefault="007942D8"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1011.50</w:t>
            </w:r>
          </w:p>
        </w:tc>
        <w:tc>
          <w:tcPr>
            <w:tcW w:w="993" w:type="dxa"/>
            <w:tcBorders>
              <w:top w:val="nil"/>
              <w:left w:val="nil"/>
              <w:bottom w:val="nil"/>
              <w:right w:val="nil"/>
            </w:tcBorders>
            <w:shd w:val="clear" w:color="auto" w:fill="FFFFFF"/>
            <w:tcMar>
              <w:left w:w="67" w:type="dxa"/>
              <w:right w:w="67" w:type="dxa"/>
            </w:tcMar>
            <w:vAlign w:val="center"/>
          </w:tcPr>
          <w:p w14:paraId="7011C8F3" w14:textId="7DC04802" w:rsidR="0006451F" w:rsidRPr="00FE6700" w:rsidRDefault="00A15A5D"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1035.4</w:t>
            </w:r>
            <w:r w:rsidR="007942D8" w:rsidRPr="00FE6700">
              <w:rPr>
                <w:rFonts w:ascii="Times New Roman" w:hAnsi="Times New Roman" w:cs="Times New Roman"/>
                <w:sz w:val="20"/>
                <w:szCs w:val="20"/>
                <w:lang w:val="de-DE"/>
              </w:rPr>
              <w:t>2</w:t>
            </w:r>
          </w:p>
        </w:tc>
      </w:tr>
      <w:tr w:rsidR="0006451F" w:rsidRPr="00A071E2" w14:paraId="5D0CB9FD" w14:textId="77777777" w:rsidTr="00B761B0">
        <w:trPr>
          <w:cantSplit/>
          <w:trHeight w:val="363"/>
        </w:trPr>
        <w:tc>
          <w:tcPr>
            <w:tcW w:w="993" w:type="dxa"/>
            <w:tcBorders>
              <w:top w:val="nil"/>
              <w:left w:val="nil"/>
              <w:bottom w:val="nil"/>
              <w:right w:val="nil"/>
            </w:tcBorders>
            <w:shd w:val="clear" w:color="auto" w:fill="FFFFFF"/>
            <w:tcMar>
              <w:left w:w="67" w:type="dxa"/>
              <w:right w:w="67" w:type="dxa"/>
            </w:tcMar>
            <w:vAlign w:val="center"/>
          </w:tcPr>
          <w:p w14:paraId="2608860E" w14:textId="77777777" w:rsidR="0006451F" w:rsidRPr="00FE6700" w:rsidRDefault="0006451F" w:rsidP="00AB363B">
            <w:pPr>
              <w:spacing w:line="240" w:lineRule="auto"/>
              <w:rPr>
                <w:rFonts w:ascii="Times New Roman" w:hAnsi="Times New Roman" w:cs="Times New Roman"/>
                <w:color w:val="000000" w:themeColor="text1"/>
                <w:sz w:val="20"/>
                <w:szCs w:val="20"/>
              </w:rPr>
            </w:pPr>
            <w:r w:rsidRPr="00FE6700">
              <w:rPr>
                <w:rFonts w:ascii="Times New Roman" w:hAnsi="Times New Roman" w:cs="Times New Roman"/>
                <w:color w:val="000000" w:themeColor="text1"/>
                <w:sz w:val="20"/>
                <w:szCs w:val="20"/>
              </w:rPr>
              <w:t>WC</w:t>
            </w:r>
          </w:p>
        </w:tc>
        <w:tc>
          <w:tcPr>
            <w:tcW w:w="1559" w:type="dxa"/>
            <w:tcBorders>
              <w:top w:val="nil"/>
              <w:left w:val="nil"/>
              <w:bottom w:val="nil"/>
              <w:right w:val="nil"/>
            </w:tcBorders>
            <w:shd w:val="clear" w:color="auto" w:fill="FFFFFF"/>
            <w:tcMar>
              <w:left w:w="67" w:type="dxa"/>
              <w:right w:w="67" w:type="dxa"/>
            </w:tcMar>
            <w:vAlign w:val="center"/>
          </w:tcPr>
          <w:p w14:paraId="300B838E" w14:textId="00CB086D" w:rsidR="0006451F" w:rsidRPr="00FE6700" w:rsidRDefault="0014311A"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1.48 (1.15-1.90)</w:t>
            </w:r>
          </w:p>
        </w:tc>
        <w:tc>
          <w:tcPr>
            <w:tcW w:w="1701" w:type="dxa"/>
            <w:tcBorders>
              <w:top w:val="nil"/>
              <w:left w:val="nil"/>
              <w:bottom w:val="nil"/>
              <w:right w:val="nil"/>
            </w:tcBorders>
            <w:shd w:val="clear" w:color="auto" w:fill="FFFFFF"/>
            <w:tcMar>
              <w:left w:w="67" w:type="dxa"/>
              <w:right w:w="67" w:type="dxa"/>
            </w:tcMar>
            <w:vAlign w:val="center"/>
          </w:tcPr>
          <w:p w14:paraId="44C2A877" w14:textId="532FD727" w:rsidR="0006451F" w:rsidRPr="00FE6700" w:rsidRDefault="0014311A" w:rsidP="00AB363B">
            <w:pPr>
              <w:spacing w:line="240" w:lineRule="auto"/>
              <w:jc w:val="center"/>
              <w:rPr>
                <w:rFonts w:ascii="Times New Roman" w:hAnsi="Times New Roman" w:cs="Times New Roman"/>
                <w:color w:val="000000" w:themeColor="text1"/>
                <w:sz w:val="20"/>
                <w:szCs w:val="20"/>
              </w:rPr>
            </w:pPr>
            <w:r w:rsidRPr="00FE6700">
              <w:rPr>
                <w:rFonts w:ascii="Times New Roman" w:hAnsi="Times New Roman" w:cs="Times New Roman"/>
                <w:sz w:val="20"/>
                <w:szCs w:val="20"/>
                <w:lang w:val="de-DE"/>
              </w:rPr>
              <w:t>1.82 (1.44-2.30)</w:t>
            </w:r>
          </w:p>
        </w:tc>
        <w:tc>
          <w:tcPr>
            <w:tcW w:w="1560" w:type="dxa"/>
            <w:tcBorders>
              <w:top w:val="nil"/>
              <w:left w:val="nil"/>
              <w:bottom w:val="nil"/>
              <w:right w:val="nil"/>
            </w:tcBorders>
            <w:shd w:val="clear" w:color="auto" w:fill="FFFFFF"/>
            <w:vAlign w:val="center"/>
          </w:tcPr>
          <w:p w14:paraId="7AC5BAD0" w14:textId="15D7B23D" w:rsidR="0006451F" w:rsidRPr="00FE6700" w:rsidRDefault="00584236"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0.23</w:t>
            </w:r>
          </w:p>
        </w:tc>
        <w:tc>
          <w:tcPr>
            <w:tcW w:w="1701" w:type="dxa"/>
            <w:tcBorders>
              <w:top w:val="nil"/>
              <w:left w:val="nil"/>
              <w:bottom w:val="nil"/>
              <w:right w:val="nil"/>
            </w:tcBorders>
            <w:shd w:val="clear" w:color="auto" w:fill="FFFFFF"/>
            <w:vAlign w:val="center"/>
          </w:tcPr>
          <w:p w14:paraId="0E9CB8BF" w14:textId="00A47962" w:rsidR="0006451F" w:rsidRPr="00FE6700" w:rsidRDefault="00584236"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0.6534</w:t>
            </w:r>
            <w:r w:rsidRPr="00FE6700">
              <w:rPr>
                <w:rFonts w:ascii="Times New Roman" w:hAnsi="Times New Roman" w:cs="Times New Roman"/>
                <w:sz w:val="20"/>
                <w:szCs w:val="20"/>
              </w:rPr>
              <w:t xml:space="preserve"> </w:t>
            </w:r>
            <w:r w:rsidR="002716D5" w:rsidRPr="00FE6700">
              <w:rPr>
                <w:rFonts w:ascii="Times New Roman" w:hAnsi="Times New Roman" w:cs="Times New Roman"/>
                <w:sz w:val="20"/>
                <w:szCs w:val="20"/>
              </w:rPr>
              <w:t>(</w:t>
            </w:r>
            <w:r w:rsidR="007942D8" w:rsidRPr="00FE6700">
              <w:rPr>
                <w:rFonts w:ascii="Times New Roman" w:hAnsi="Times New Roman" w:cs="Times New Roman"/>
                <w:sz w:val="20"/>
                <w:szCs w:val="20"/>
              </w:rPr>
              <w:t>0.0572</w:t>
            </w:r>
            <w:r w:rsidR="002716D5" w:rsidRPr="00FE6700">
              <w:rPr>
                <w:rFonts w:ascii="Times New Roman" w:hAnsi="Times New Roman" w:cs="Times New Roman"/>
                <w:sz w:val="20"/>
                <w:szCs w:val="20"/>
              </w:rPr>
              <w:t>)</w:t>
            </w:r>
          </w:p>
        </w:tc>
        <w:tc>
          <w:tcPr>
            <w:tcW w:w="850" w:type="dxa"/>
            <w:tcBorders>
              <w:top w:val="nil"/>
              <w:left w:val="nil"/>
              <w:bottom w:val="nil"/>
              <w:right w:val="nil"/>
            </w:tcBorders>
            <w:shd w:val="clear" w:color="auto" w:fill="FFFFFF"/>
            <w:vAlign w:val="center"/>
          </w:tcPr>
          <w:p w14:paraId="2D68428B" w14:textId="1A34291F" w:rsidR="0006451F" w:rsidRPr="00FE6700" w:rsidRDefault="00584236"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0.0593</w:t>
            </w:r>
          </w:p>
        </w:tc>
        <w:tc>
          <w:tcPr>
            <w:tcW w:w="992" w:type="dxa"/>
            <w:tcBorders>
              <w:top w:val="nil"/>
              <w:left w:val="nil"/>
              <w:bottom w:val="nil"/>
              <w:right w:val="nil"/>
            </w:tcBorders>
            <w:shd w:val="clear" w:color="auto" w:fill="FFFFFF"/>
            <w:tcMar>
              <w:left w:w="67" w:type="dxa"/>
              <w:right w:w="67" w:type="dxa"/>
            </w:tcMar>
            <w:vAlign w:val="center"/>
          </w:tcPr>
          <w:p w14:paraId="13CD8918" w14:textId="2A0FE6C2" w:rsidR="0006451F" w:rsidRPr="00FE6700" w:rsidRDefault="00584236"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1006.4</w:t>
            </w:r>
            <w:r w:rsidR="007942D8" w:rsidRPr="00FE6700">
              <w:rPr>
                <w:rFonts w:ascii="Times New Roman" w:hAnsi="Times New Roman" w:cs="Times New Roman"/>
                <w:sz w:val="20"/>
                <w:szCs w:val="20"/>
                <w:lang w:val="de-DE"/>
              </w:rPr>
              <w:t>7</w:t>
            </w:r>
          </w:p>
        </w:tc>
        <w:tc>
          <w:tcPr>
            <w:tcW w:w="993" w:type="dxa"/>
            <w:tcBorders>
              <w:top w:val="nil"/>
              <w:left w:val="nil"/>
              <w:bottom w:val="nil"/>
              <w:right w:val="nil"/>
            </w:tcBorders>
            <w:shd w:val="clear" w:color="auto" w:fill="FFFFFF"/>
            <w:tcMar>
              <w:left w:w="67" w:type="dxa"/>
              <w:right w:w="67" w:type="dxa"/>
            </w:tcMar>
            <w:vAlign w:val="center"/>
          </w:tcPr>
          <w:p w14:paraId="4F1112D8" w14:textId="512003A0" w:rsidR="0006451F" w:rsidRPr="00FE6700" w:rsidRDefault="00584236"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1030.3</w:t>
            </w:r>
            <w:r w:rsidR="007942D8" w:rsidRPr="00FE6700">
              <w:rPr>
                <w:rFonts w:ascii="Times New Roman" w:hAnsi="Times New Roman" w:cs="Times New Roman"/>
                <w:sz w:val="20"/>
                <w:szCs w:val="20"/>
                <w:lang w:val="de-DE"/>
              </w:rPr>
              <w:t>9</w:t>
            </w:r>
          </w:p>
        </w:tc>
      </w:tr>
      <w:tr w:rsidR="0006451F" w:rsidRPr="00A071E2" w14:paraId="500F747B" w14:textId="77777777" w:rsidTr="00B761B0">
        <w:trPr>
          <w:cantSplit/>
          <w:trHeight w:val="363"/>
        </w:trPr>
        <w:tc>
          <w:tcPr>
            <w:tcW w:w="993" w:type="dxa"/>
            <w:tcBorders>
              <w:top w:val="nil"/>
              <w:left w:val="nil"/>
              <w:bottom w:val="nil"/>
              <w:right w:val="nil"/>
            </w:tcBorders>
            <w:shd w:val="clear" w:color="auto" w:fill="FFFFFF"/>
            <w:tcMar>
              <w:left w:w="67" w:type="dxa"/>
              <w:right w:w="67" w:type="dxa"/>
            </w:tcMar>
            <w:vAlign w:val="center"/>
          </w:tcPr>
          <w:p w14:paraId="4C4810BA" w14:textId="77777777" w:rsidR="0006451F" w:rsidRPr="00FE6700" w:rsidRDefault="0006451F" w:rsidP="00AB363B">
            <w:pPr>
              <w:spacing w:line="240" w:lineRule="auto"/>
              <w:rPr>
                <w:rFonts w:ascii="Times New Roman" w:hAnsi="Times New Roman" w:cs="Times New Roman"/>
                <w:color w:val="000000" w:themeColor="text1"/>
                <w:sz w:val="20"/>
                <w:szCs w:val="20"/>
              </w:rPr>
            </w:pPr>
            <w:r w:rsidRPr="00FE6700">
              <w:rPr>
                <w:rFonts w:ascii="Times New Roman" w:hAnsi="Times New Roman" w:cs="Times New Roman"/>
                <w:color w:val="000000" w:themeColor="text1"/>
                <w:sz w:val="20"/>
                <w:szCs w:val="20"/>
              </w:rPr>
              <w:t>WHR</w:t>
            </w:r>
          </w:p>
        </w:tc>
        <w:tc>
          <w:tcPr>
            <w:tcW w:w="1559" w:type="dxa"/>
            <w:tcBorders>
              <w:top w:val="nil"/>
              <w:left w:val="nil"/>
              <w:bottom w:val="nil"/>
              <w:right w:val="nil"/>
            </w:tcBorders>
            <w:shd w:val="clear" w:color="auto" w:fill="FFFFFF"/>
            <w:tcMar>
              <w:left w:w="67" w:type="dxa"/>
              <w:right w:w="67" w:type="dxa"/>
            </w:tcMar>
            <w:vAlign w:val="center"/>
          </w:tcPr>
          <w:p w14:paraId="03B6860B" w14:textId="28598438" w:rsidR="0006451F" w:rsidRPr="00FE6700" w:rsidRDefault="0014311A"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1.30 (0.97-1.74)</w:t>
            </w:r>
          </w:p>
        </w:tc>
        <w:tc>
          <w:tcPr>
            <w:tcW w:w="1701" w:type="dxa"/>
            <w:tcBorders>
              <w:top w:val="nil"/>
              <w:left w:val="nil"/>
              <w:bottom w:val="nil"/>
              <w:right w:val="nil"/>
            </w:tcBorders>
            <w:shd w:val="clear" w:color="auto" w:fill="FFFFFF"/>
            <w:tcMar>
              <w:left w:w="67" w:type="dxa"/>
              <w:right w:w="67" w:type="dxa"/>
            </w:tcMar>
            <w:vAlign w:val="center"/>
          </w:tcPr>
          <w:p w14:paraId="0C40F8A4" w14:textId="7B744F54" w:rsidR="0006451F" w:rsidRPr="00FE6700" w:rsidRDefault="0014311A" w:rsidP="00AB363B">
            <w:pPr>
              <w:spacing w:line="240" w:lineRule="auto"/>
              <w:jc w:val="center"/>
              <w:rPr>
                <w:rFonts w:ascii="Times New Roman" w:hAnsi="Times New Roman" w:cs="Times New Roman"/>
                <w:color w:val="000000" w:themeColor="text1"/>
                <w:sz w:val="20"/>
                <w:szCs w:val="20"/>
              </w:rPr>
            </w:pPr>
            <w:r w:rsidRPr="00FE6700">
              <w:rPr>
                <w:rFonts w:ascii="Times New Roman" w:hAnsi="Times New Roman" w:cs="Times New Roman"/>
                <w:sz w:val="20"/>
                <w:szCs w:val="20"/>
                <w:lang w:val="de-DE"/>
              </w:rPr>
              <w:t>1.64 (1.21-2.22)</w:t>
            </w:r>
          </w:p>
        </w:tc>
        <w:tc>
          <w:tcPr>
            <w:tcW w:w="1560" w:type="dxa"/>
            <w:tcBorders>
              <w:top w:val="nil"/>
              <w:left w:val="nil"/>
              <w:bottom w:val="nil"/>
              <w:right w:val="nil"/>
            </w:tcBorders>
            <w:shd w:val="clear" w:color="auto" w:fill="FFFFFF"/>
            <w:vAlign w:val="center"/>
          </w:tcPr>
          <w:p w14:paraId="338F583D" w14:textId="0EDD7A99" w:rsidR="0006451F" w:rsidRPr="00FE6700" w:rsidRDefault="00584236"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0.27</w:t>
            </w:r>
          </w:p>
        </w:tc>
        <w:tc>
          <w:tcPr>
            <w:tcW w:w="1701" w:type="dxa"/>
            <w:tcBorders>
              <w:top w:val="nil"/>
              <w:left w:val="nil"/>
              <w:bottom w:val="nil"/>
              <w:right w:val="nil"/>
            </w:tcBorders>
            <w:shd w:val="clear" w:color="auto" w:fill="FFFFFF"/>
            <w:vAlign w:val="center"/>
          </w:tcPr>
          <w:p w14:paraId="1D38D987" w14:textId="40D14EDD" w:rsidR="0006451F" w:rsidRPr="00FE6700" w:rsidRDefault="00584236"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0.6169</w:t>
            </w:r>
            <w:r w:rsidRPr="00FE6700">
              <w:rPr>
                <w:rFonts w:ascii="Times New Roman" w:hAnsi="Times New Roman" w:cs="Times New Roman"/>
                <w:sz w:val="20"/>
                <w:szCs w:val="20"/>
              </w:rPr>
              <w:t xml:space="preserve"> </w:t>
            </w:r>
            <w:r w:rsidR="002716D5" w:rsidRPr="00FE6700">
              <w:rPr>
                <w:rFonts w:ascii="Times New Roman" w:hAnsi="Times New Roman" w:cs="Times New Roman"/>
                <w:sz w:val="20"/>
                <w:szCs w:val="20"/>
              </w:rPr>
              <w:t>(</w:t>
            </w:r>
            <w:r w:rsidR="007942D8" w:rsidRPr="00FE6700">
              <w:rPr>
                <w:rFonts w:ascii="Times New Roman" w:hAnsi="Times New Roman" w:cs="Times New Roman"/>
                <w:sz w:val="20"/>
                <w:szCs w:val="20"/>
              </w:rPr>
              <w:t>0.0207</w:t>
            </w:r>
            <w:r w:rsidR="002716D5" w:rsidRPr="00FE6700">
              <w:rPr>
                <w:rFonts w:ascii="Times New Roman" w:hAnsi="Times New Roman" w:cs="Times New Roman"/>
                <w:sz w:val="20"/>
                <w:szCs w:val="20"/>
              </w:rPr>
              <w:t>)</w:t>
            </w:r>
          </w:p>
        </w:tc>
        <w:tc>
          <w:tcPr>
            <w:tcW w:w="850" w:type="dxa"/>
            <w:tcBorders>
              <w:top w:val="nil"/>
              <w:left w:val="nil"/>
              <w:bottom w:val="nil"/>
              <w:right w:val="nil"/>
            </w:tcBorders>
            <w:shd w:val="clear" w:color="auto" w:fill="FFFFFF"/>
            <w:vAlign w:val="center"/>
          </w:tcPr>
          <w:p w14:paraId="28FDE0D1" w14:textId="70EB736F" w:rsidR="0006451F" w:rsidRPr="00FE6700" w:rsidRDefault="00584236"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0.0353</w:t>
            </w:r>
          </w:p>
        </w:tc>
        <w:tc>
          <w:tcPr>
            <w:tcW w:w="992" w:type="dxa"/>
            <w:tcBorders>
              <w:top w:val="nil"/>
              <w:left w:val="nil"/>
              <w:bottom w:val="nil"/>
              <w:right w:val="nil"/>
            </w:tcBorders>
            <w:shd w:val="clear" w:color="auto" w:fill="FFFFFF"/>
            <w:tcMar>
              <w:left w:w="67" w:type="dxa"/>
              <w:right w:w="67" w:type="dxa"/>
            </w:tcMar>
            <w:vAlign w:val="center"/>
          </w:tcPr>
          <w:p w14:paraId="2EA6846C" w14:textId="0B5B3881" w:rsidR="0006451F" w:rsidRPr="00FE6700" w:rsidRDefault="007942D8"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1028.73</w:t>
            </w:r>
          </w:p>
        </w:tc>
        <w:tc>
          <w:tcPr>
            <w:tcW w:w="993" w:type="dxa"/>
            <w:tcBorders>
              <w:top w:val="nil"/>
              <w:left w:val="nil"/>
              <w:bottom w:val="nil"/>
              <w:right w:val="nil"/>
            </w:tcBorders>
            <w:shd w:val="clear" w:color="auto" w:fill="FFFFFF"/>
            <w:tcMar>
              <w:left w:w="67" w:type="dxa"/>
              <w:right w:w="67" w:type="dxa"/>
            </w:tcMar>
            <w:vAlign w:val="center"/>
          </w:tcPr>
          <w:p w14:paraId="4532FC8D" w14:textId="7F99FEC5" w:rsidR="0006451F" w:rsidRPr="00FE6700" w:rsidRDefault="007942D8"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1052.65</w:t>
            </w:r>
          </w:p>
        </w:tc>
      </w:tr>
      <w:tr w:rsidR="0006451F" w:rsidRPr="00A071E2" w14:paraId="65BB71BD" w14:textId="77777777" w:rsidTr="00B761B0">
        <w:trPr>
          <w:cantSplit/>
          <w:trHeight w:val="363"/>
        </w:trPr>
        <w:tc>
          <w:tcPr>
            <w:tcW w:w="993" w:type="dxa"/>
            <w:tcBorders>
              <w:top w:val="nil"/>
              <w:left w:val="nil"/>
              <w:bottom w:val="nil"/>
              <w:right w:val="nil"/>
            </w:tcBorders>
            <w:shd w:val="clear" w:color="auto" w:fill="FFFFFF"/>
            <w:tcMar>
              <w:left w:w="67" w:type="dxa"/>
              <w:right w:w="67" w:type="dxa"/>
            </w:tcMar>
            <w:vAlign w:val="center"/>
          </w:tcPr>
          <w:p w14:paraId="7BF4628E" w14:textId="77777777" w:rsidR="0006451F" w:rsidRPr="00FE6700" w:rsidRDefault="0006451F" w:rsidP="00AB363B">
            <w:pPr>
              <w:spacing w:line="240" w:lineRule="auto"/>
              <w:rPr>
                <w:rFonts w:ascii="Times New Roman" w:hAnsi="Times New Roman" w:cs="Times New Roman"/>
                <w:color w:val="000000" w:themeColor="text1"/>
                <w:sz w:val="20"/>
                <w:szCs w:val="20"/>
              </w:rPr>
            </w:pPr>
            <w:r w:rsidRPr="00FE6700">
              <w:rPr>
                <w:rFonts w:ascii="Times New Roman" w:hAnsi="Times New Roman" w:cs="Times New Roman"/>
                <w:color w:val="000000" w:themeColor="text1"/>
                <w:sz w:val="20"/>
                <w:szCs w:val="20"/>
              </w:rPr>
              <w:t>WHtR</w:t>
            </w:r>
          </w:p>
        </w:tc>
        <w:tc>
          <w:tcPr>
            <w:tcW w:w="1559" w:type="dxa"/>
            <w:tcBorders>
              <w:top w:val="nil"/>
              <w:left w:val="nil"/>
              <w:bottom w:val="nil"/>
              <w:right w:val="nil"/>
            </w:tcBorders>
            <w:shd w:val="clear" w:color="auto" w:fill="FFFFFF"/>
            <w:tcMar>
              <w:left w:w="67" w:type="dxa"/>
              <w:right w:w="67" w:type="dxa"/>
            </w:tcMar>
            <w:vAlign w:val="center"/>
          </w:tcPr>
          <w:p w14:paraId="6975D38D" w14:textId="704DB8F3" w:rsidR="0006451F" w:rsidRPr="00FE6700" w:rsidRDefault="0014311A"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1.39 (1.09-1.77)</w:t>
            </w:r>
          </w:p>
        </w:tc>
        <w:tc>
          <w:tcPr>
            <w:tcW w:w="1701" w:type="dxa"/>
            <w:tcBorders>
              <w:top w:val="nil"/>
              <w:left w:val="nil"/>
              <w:bottom w:val="nil"/>
              <w:right w:val="nil"/>
            </w:tcBorders>
            <w:shd w:val="clear" w:color="auto" w:fill="FFFFFF"/>
            <w:tcMar>
              <w:left w:w="67" w:type="dxa"/>
              <w:right w:w="67" w:type="dxa"/>
            </w:tcMar>
            <w:vAlign w:val="center"/>
          </w:tcPr>
          <w:p w14:paraId="6841ACB3" w14:textId="3F976184" w:rsidR="0006451F" w:rsidRPr="00FE6700" w:rsidRDefault="0014311A" w:rsidP="00AB363B">
            <w:pPr>
              <w:spacing w:line="240" w:lineRule="auto"/>
              <w:jc w:val="center"/>
              <w:rPr>
                <w:rFonts w:ascii="Times New Roman" w:hAnsi="Times New Roman" w:cs="Times New Roman"/>
                <w:color w:val="000000" w:themeColor="text1"/>
                <w:sz w:val="20"/>
                <w:szCs w:val="20"/>
              </w:rPr>
            </w:pPr>
            <w:r w:rsidRPr="00FE6700">
              <w:rPr>
                <w:rFonts w:ascii="Times New Roman" w:hAnsi="Times New Roman" w:cs="Times New Roman"/>
                <w:sz w:val="20"/>
                <w:szCs w:val="20"/>
                <w:lang w:val="de-DE"/>
              </w:rPr>
              <w:t>1.77 (1.44-2.17)</w:t>
            </w:r>
          </w:p>
        </w:tc>
        <w:tc>
          <w:tcPr>
            <w:tcW w:w="1560" w:type="dxa"/>
            <w:tcBorders>
              <w:top w:val="nil"/>
              <w:left w:val="nil"/>
              <w:bottom w:val="nil"/>
              <w:right w:val="nil"/>
            </w:tcBorders>
            <w:shd w:val="clear" w:color="auto" w:fill="FFFFFF"/>
            <w:vAlign w:val="center"/>
          </w:tcPr>
          <w:p w14:paraId="3A8B3F1F" w14:textId="61B4E80B" w:rsidR="0006451F" w:rsidRPr="00FE6700" w:rsidRDefault="00584236"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0.1</w:t>
            </w:r>
            <w:r w:rsidR="007942D8" w:rsidRPr="00FE6700">
              <w:rPr>
                <w:rFonts w:ascii="Times New Roman" w:hAnsi="Times New Roman" w:cs="Times New Roman"/>
                <w:sz w:val="20"/>
                <w:szCs w:val="20"/>
                <w:lang w:val="de-DE"/>
              </w:rPr>
              <w:t>4</w:t>
            </w:r>
          </w:p>
        </w:tc>
        <w:tc>
          <w:tcPr>
            <w:tcW w:w="1701" w:type="dxa"/>
            <w:tcBorders>
              <w:top w:val="nil"/>
              <w:left w:val="nil"/>
              <w:bottom w:val="nil"/>
              <w:right w:val="nil"/>
            </w:tcBorders>
            <w:shd w:val="clear" w:color="auto" w:fill="FFFFFF"/>
            <w:vAlign w:val="center"/>
          </w:tcPr>
          <w:p w14:paraId="0B0157EA" w14:textId="38CB38D9" w:rsidR="0006451F" w:rsidRPr="00FE6700" w:rsidRDefault="00584236"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0.6523</w:t>
            </w:r>
            <w:r w:rsidRPr="00FE6700">
              <w:rPr>
                <w:rFonts w:ascii="Times New Roman" w:hAnsi="Times New Roman" w:cs="Times New Roman"/>
                <w:sz w:val="20"/>
                <w:szCs w:val="20"/>
              </w:rPr>
              <w:t xml:space="preserve"> </w:t>
            </w:r>
            <w:r w:rsidR="002716D5" w:rsidRPr="00FE6700">
              <w:rPr>
                <w:rFonts w:ascii="Times New Roman" w:hAnsi="Times New Roman" w:cs="Times New Roman"/>
                <w:sz w:val="20"/>
                <w:szCs w:val="20"/>
              </w:rPr>
              <w:t>(</w:t>
            </w:r>
            <w:r w:rsidR="007942D8" w:rsidRPr="00FE6700">
              <w:rPr>
                <w:rFonts w:ascii="Times New Roman" w:hAnsi="Times New Roman" w:cs="Times New Roman"/>
                <w:sz w:val="20"/>
                <w:szCs w:val="20"/>
              </w:rPr>
              <w:t>0.0561</w:t>
            </w:r>
            <w:r w:rsidR="002716D5" w:rsidRPr="00FE6700">
              <w:rPr>
                <w:rFonts w:ascii="Times New Roman" w:hAnsi="Times New Roman" w:cs="Times New Roman"/>
                <w:sz w:val="20"/>
                <w:szCs w:val="20"/>
              </w:rPr>
              <w:t>)</w:t>
            </w:r>
          </w:p>
        </w:tc>
        <w:tc>
          <w:tcPr>
            <w:tcW w:w="850" w:type="dxa"/>
            <w:tcBorders>
              <w:top w:val="nil"/>
              <w:left w:val="nil"/>
              <w:bottom w:val="nil"/>
              <w:right w:val="nil"/>
            </w:tcBorders>
            <w:shd w:val="clear" w:color="auto" w:fill="FFFFFF"/>
            <w:vAlign w:val="center"/>
          </w:tcPr>
          <w:p w14:paraId="4D9662B4" w14:textId="333B896C" w:rsidR="0006451F" w:rsidRPr="00FE6700" w:rsidRDefault="00584236"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0.0621</w:t>
            </w:r>
          </w:p>
        </w:tc>
        <w:tc>
          <w:tcPr>
            <w:tcW w:w="992" w:type="dxa"/>
            <w:tcBorders>
              <w:top w:val="nil"/>
              <w:left w:val="nil"/>
              <w:bottom w:val="nil"/>
              <w:right w:val="nil"/>
            </w:tcBorders>
            <w:shd w:val="clear" w:color="auto" w:fill="FFFFFF"/>
            <w:tcMar>
              <w:left w:w="67" w:type="dxa"/>
              <w:right w:w="67" w:type="dxa"/>
            </w:tcMar>
            <w:vAlign w:val="center"/>
          </w:tcPr>
          <w:p w14:paraId="1D558429" w14:textId="420639BA" w:rsidR="0006451F" w:rsidRPr="00FE6700" w:rsidRDefault="00584236"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1003.8</w:t>
            </w:r>
            <w:r w:rsidR="007942D8" w:rsidRPr="00FE6700">
              <w:rPr>
                <w:rFonts w:ascii="Times New Roman" w:hAnsi="Times New Roman" w:cs="Times New Roman"/>
                <w:sz w:val="20"/>
                <w:szCs w:val="20"/>
                <w:lang w:val="de-DE"/>
              </w:rPr>
              <w:t>3</w:t>
            </w:r>
          </w:p>
        </w:tc>
        <w:tc>
          <w:tcPr>
            <w:tcW w:w="993" w:type="dxa"/>
            <w:tcBorders>
              <w:top w:val="nil"/>
              <w:left w:val="nil"/>
              <w:bottom w:val="nil"/>
              <w:right w:val="nil"/>
            </w:tcBorders>
            <w:shd w:val="clear" w:color="auto" w:fill="FFFFFF"/>
            <w:tcMar>
              <w:left w:w="67" w:type="dxa"/>
              <w:right w:w="67" w:type="dxa"/>
            </w:tcMar>
            <w:vAlign w:val="center"/>
          </w:tcPr>
          <w:p w14:paraId="74BBDA87" w14:textId="2C6CEEDE" w:rsidR="0006451F" w:rsidRPr="00FE6700" w:rsidRDefault="007942D8"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1027.74</w:t>
            </w:r>
          </w:p>
        </w:tc>
      </w:tr>
      <w:tr w:rsidR="0006451F" w:rsidRPr="00A071E2" w14:paraId="27E59A6A" w14:textId="77777777" w:rsidTr="00B761B0">
        <w:trPr>
          <w:cantSplit/>
          <w:trHeight w:val="363"/>
        </w:trPr>
        <w:tc>
          <w:tcPr>
            <w:tcW w:w="993" w:type="dxa"/>
            <w:tcBorders>
              <w:top w:val="nil"/>
              <w:left w:val="nil"/>
              <w:bottom w:val="nil"/>
              <w:right w:val="nil"/>
            </w:tcBorders>
            <w:shd w:val="clear" w:color="auto" w:fill="FFFFFF"/>
            <w:tcMar>
              <w:left w:w="67" w:type="dxa"/>
              <w:right w:w="67" w:type="dxa"/>
            </w:tcMar>
            <w:vAlign w:val="center"/>
          </w:tcPr>
          <w:p w14:paraId="630753DF" w14:textId="77777777" w:rsidR="0006451F" w:rsidRPr="00FE6700" w:rsidRDefault="0006451F" w:rsidP="00AB363B">
            <w:pPr>
              <w:spacing w:line="240" w:lineRule="auto"/>
              <w:rPr>
                <w:rFonts w:ascii="Times New Roman" w:hAnsi="Times New Roman" w:cs="Times New Roman"/>
                <w:color w:val="000000" w:themeColor="text1"/>
                <w:sz w:val="20"/>
                <w:szCs w:val="20"/>
              </w:rPr>
            </w:pPr>
            <w:r w:rsidRPr="00FE6700">
              <w:rPr>
                <w:rFonts w:ascii="Times New Roman" w:hAnsi="Times New Roman" w:cs="Times New Roman"/>
                <w:color w:val="000000" w:themeColor="text1"/>
                <w:sz w:val="20"/>
                <w:szCs w:val="20"/>
              </w:rPr>
              <w:t>FMp</w:t>
            </w:r>
          </w:p>
        </w:tc>
        <w:tc>
          <w:tcPr>
            <w:tcW w:w="1559" w:type="dxa"/>
            <w:tcBorders>
              <w:top w:val="nil"/>
              <w:left w:val="nil"/>
              <w:bottom w:val="nil"/>
              <w:right w:val="nil"/>
            </w:tcBorders>
            <w:shd w:val="clear" w:color="auto" w:fill="FFFFFF"/>
            <w:tcMar>
              <w:left w:w="67" w:type="dxa"/>
              <w:right w:w="67" w:type="dxa"/>
            </w:tcMar>
            <w:vAlign w:val="center"/>
          </w:tcPr>
          <w:p w14:paraId="2B2987A7" w14:textId="3D7D0879" w:rsidR="0006451F" w:rsidRPr="00FE6700" w:rsidRDefault="0014311A"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1.44 (1.05-1.96)</w:t>
            </w:r>
          </w:p>
        </w:tc>
        <w:tc>
          <w:tcPr>
            <w:tcW w:w="1701" w:type="dxa"/>
            <w:tcBorders>
              <w:top w:val="nil"/>
              <w:left w:val="nil"/>
              <w:bottom w:val="nil"/>
              <w:right w:val="nil"/>
            </w:tcBorders>
            <w:shd w:val="clear" w:color="auto" w:fill="FFFFFF"/>
            <w:tcMar>
              <w:left w:w="67" w:type="dxa"/>
              <w:right w:w="67" w:type="dxa"/>
            </w:tcMar>
            <w:vAlign w:val="center"/>
          </w:tcPr>
          <w:p w14:paraId="7345CBE2" w14:textId="5A112096" w:rsidR="0006451F" w:rsidRPr="00FE6700" w:rsidRDefault="0014311A" w:rsidP="00AB363B">
            <w:pPr>
              <w:spacing w:line="240" w:lineRule="auto"/>
              <w:jc w:val="center"/>
              <w:rPr>
                <w:rFonts w:ascii="Times New Roman" w:hAnsi="Times New Roman" w:cs="Times New Roman"/>
                <w:color w:val="000000" w:themeColor="text1"/>
                <w:sz w:val="20"/>
                <w:szCs w:val="20"/>
              </w:rPr>
            </w:pPr>
            <w:r w:rsidRPr="00FE6700">
              <w:rPr>
                <w:rFonts w:ascii="Times New Roman" w:hAnsi="Times New Roman" w:cs="Times New Roman"/>
                <w:sz w:val="20"/>
                <w:szCs w:val="20"/>
                <w:lang w:val="de-DE"/>
              </w:rPr>
              <w:t>2.33 (1.58-3.42)</w:t>
            </w:r>
          </w:p>
        </w:tc>
        <w:tc>
          <w:tcPr>
            <w:tcW w:w="1560" w:type="dxa"/>
            <w:tcBorders>
              <w:top w:val="nil"/>
              <w:left w:val="nil"/>
              <w:bottom w:val="nil"/>
              <w:right w:val="nil"/>
            </w:tcBorders>
            <w:shd w:val="clear" w:color="auto" w:fill="FFFFFF"/>
            <w:vAlign w:val="center"/>
          </w:tcPr>
          <w:p w14:paraId="57ABA279" w14:textId="7436CB21" w:rsidR="0006451F" w:rsidRPr="00FE6700" w:rsidRDefault="00584236"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0.0</w:t>
            </w:r>
            <w:r w:rsidR="007942D8" w:rsidRPr="00FE6700">
              <w:rPr>
                <w:rFonts w:ascii="Times New Roman" w:hAnsi="Times New Roman" w:cs="Times New Roman"/>
                <w:sz w:val="20"/>
                <w:szCs w:val="20"/>
                <w:lang w:val="de-DE"/>
              </w:rPr>
              <w:t>6</w:t>
            </w:r>
          </w:p>
        </w:tc>
        <w:tc>
          <w:tcPr>
            <w:tcW w:w="1701" w:type="dxa"/>
            <w:tcBorders>
              <w:top w:val="nil"/>
              <w:left w:val="nil"/>
              <w:bottom w:val="nil"/>
              <w:right w:val="nil"/>
            </w:tcBorders>
            <w:shd w:val="clear" w:color="auto" w:fill="FFFFFF"/>
            <w:vAlign w:val="center"/>
          </w:tcPr>
          <w:p w14:paraId="6E84E215" w14:textId="6750A37D" w:rsidR="0006451F" w:rsidRPr="00FE6700" w:rsidRDefault="00584236"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0.6413</w:t>
            </w:r>
            <w:r w:rsidRPr="00FE6700">
              <w:rPr>
                <w:rFonts w:ascii="Times New Roman" w:hAnsi="Times New Roman" w:cs="Times New Roman"/>
                <w:sz w:val="20"/>
                <w:szCs w:val="20"/>
              </w:rPr>
              <w:t xml:space="preserve"> </w:t>
            </w:r>
            <w:r w:rsidR="002716D5" w:rsidRPr="00FE6700">
              <w:rPr>
                <w:rFonts w:ascii="Times New Roman" w:hAnsi="Times New Roman" w:cs="Times New Roman"/>
                <w:sz w:val="20"/>
                <w:szCs w:val="20"/>
              </w:rPr>
              <w:t>(</w:t>
            </w:r>
            <w:r w:rsidR="007942D8" w:rsidRPr="00FE6700">
              <w:rPr>
                <w:rFonts w:ascii="Times New Roman" w:hAnsi="Times New Roman" w:cs="Times New Roman"/>
                <w:sz w:val="20"/>
                <w:szCs w:val="20"/>
              </w:rPr>
              <w:t>0.0451</w:t>
            </w:r>
            <w:r w:rsidR="002716D5" w:rsidRPr="00FE6700">
              <w:rPr>
                <w:rFonts w:ascii="Times New Roman" w:hAnsi="Times New Roman" w:cs="Times New Roman"/>
                <w:sz w:val="20"/>
                <w:szCs w:val="20"/>
              </w:rPr>
              <w:t>)</w:t>
            </w:r>
          </w:p>
        </w:tc>
        <w:tc>
          <w:tcPr>
            <w:tcW w:w="850" w:type="dxa"/>
            <w:tcBorders>
              <w:top w:val="nil"/>
              <w:left w:val="nil"/>
              <w:bottom w:val="nil"/>
              <w:right w:val="nil"/>
            </w:tcBorders>
            <w:shd w:val="clear" w:color="auto" w:fill="FFFFFF"/>
            <w:vAlign w:val="center"/>
          </w:tcPr>
          <w:p w14:paraId="7AE22F92" w14:textId="0CFF9510" w:rsidR="0006451F" w:rsidRPr="00FE6700" w:rsidRDefault="00584236"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0.0482</w:t>
            </w:r>
          </w:p>
        </w:tc>
        <w:tc>
          <w:tcPr>
            <w:tcW w:w="992" w:type="dxa"/>
            <w:tcBorders>
              <w:top w:val="nil"/>
              <w:left w:val="nil"/>
              <w:bottom w:val="nil"/>
              <w:right w:val="nil"/>
            </w:tcBorders>
            <w:shd w:val="clear" w:color="auto" w:fill="FFFFFF"/>
            <w:tcMar>
              <w:left w:w="67" w:type="dxa"/>
              <w:right w:w="67" w:type="dxa"/>
            </w:tcMar>
            <w:vAlign w:val="center"/>
          </w:tcPr>
          <w:p w14:paraId="5247DC43" w14:textId="789AD7BB" w:rsidR="0006451F" w:rsidRPr="00FE6700" w:rsidRDefault="00584236"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1016.8</w:t>
            </w:r>
            <w:r w:rsidR="007942D8" w:rsidRPr="00FE6700">
              <w:rPr>
                <w:rFonts w:ascii="Times New Roman" w:hAnsi="Times New Roman" w:cs="Times New Roman"/>
                <w:sz w:val="20"/>
                <w:szCs w:val="20"/>
                <w:lang w:val="de-DE"/>
              </w:rPr>
              <w:t>8</w:t>
            </w:r>
          </w:p>
        </w:tc>
        <w:tc>
          <w:tcPr>
            <w:tcW w:w="993" w:type="dxa"/>
            <w:tcBorders>
              <w:top w:val="nil"/>
              <w:left w:val="nil"/>
              <w:bottom w:val="nil"/>
              <w:right w:val="nil"/>
            </w:tcBorders>
            <w:shd w:val="clear" w:color="auto" w:fill="FFFFFF"/>
            <w:tcMar>
              <w:left w:w="67" w:type="dxa"/>
              <w:right w:w="67" w:type="dxa"/>
            </w:tcMar>
            <w:vAlign w:val="center"/>
          </w:tcPr>
          <w:p w14:paraId="29D9E9A8" w14:textId="31CAFA02" w:rsidR="0006451F" w:rsidRPr="00FE6700" w:rsidRDefault="007942D8"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1040.79</w:t>
            </w:r>
          </w:p>
        </w:tc>
      </w:tr>
      <w:tr w:rsidR="0006451F" w:rsidRPr="00A071E2" w14:paraId="20F048FF" w14:textId="77777777" w:rsidTr="00B761B0">
        <w:trPr>
          <w:cantSplit/>
          <w:trHeight w:val="363"/>
        </w:trPr>
        <w:tc>
          <w:tcPr>
            <w:tcW w:w="993" w:type="dxa"/>
            <w:tcBorders>
              <w:top w:val="nil"/>
              <w:left w:val="nil"/>
              <w:bottom w:val="nil"/>
              <w:right w:val="nil"/>
            </w:tcBorders>
            <w:shd w:val="clear" w:color="auto" w:fill="FFFFFF"/>
            <w:tcMar>
              <w:left w:w="67" w:type="dxa"/>
              <w:right w:w="67" w:type="dxa"/>
            </w:tcMar>
            <w:vAlign w:val="center"/>
          </w:tcPr>
          <w:p w14:paraId="2E6199D1" w14:textId="77777777" w:rsidR="0006451F" w:rsidRPr="00FE6700" w:rsidRDefault="0006451F" w:rsidP="00AB363B">
            <w:pPr>
              <w:spacing w:line="240" w:lineRule="auto"/>
              <w:rPr>
                <w:rFonts w:ascii="Times New Roman" w:hAnsi="Times New Roman" w:cs="Times New Roman"/>
                <w:color w:val="000000" w:themeColor="text1"/>
                <w:sz w:val="20"/>
                <w:szCs w:val="20"/>
              </w:rPr>
            </w:pPr>
            <w:r w:rsidRPr="00FE6700">
              <w:rPr>
                <w:rFonts w:ascii="Times New Roman" w:hAnsi="Times New Roman" w:cs="Times New Roman"/>
                <w:color w:val="000000" w:themeColor="text1"/>
                <w:sz w:val="20"/>
                <w:szCs w:val="20"/>
              </w:rPr>
              <w:t>HTGW</w:t>
            </w:r>
          </w:p>
        </w:tc>
        <w:tc>
          <w:tcPr>
            <w:tcW w:w="1559" w:type="dxa"/>
            <w:tcBorders>
              <w:top w:val="nil"/>
              <w:left w:val="nil"/>
              <w:bottom w:val="nil"/>
              <w:right w:val="nil"/>
            </w:tcBorders>
            <w:shd w:val="clear" w:color="auto" w:fill="FFFFFF"/>
            <w:tcMar>
              <w:left w:w="67" w:type="dxa"/>
              <w:right w:w="67" w:type="dxa"/>
            </w:tcMar>
            <w:vAlign w:val="center"/>
          </w:tcPr>
          <w:p w14:paraId="7156C170" w14:textId="4B3E23D2" w:rsidR="0006451F" w:rsidRPr="00FE6700" w:rsidRDefault="0014311A"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1.27 (0.93-1.75)</w:t>
            </w:r>
          </w:p>
        </w:tc>
        <w:tc>
          <w:tcPr>
            <w:tcW w:w="1701" w:type="dxa"/>
            <w:tcBorders>
              <w:top w:val="nil"/>
              <w:left w:val="nil"/>
              <w:bottom w:val="nil"/>
              <w:right w:val="nil"/>
            </w:tcBorders>
            <w:shd w:val="clear" w:color="auto" w:fill="FFFFFF"/>
            <w:tcMar>
              <w:left w:w="67" w:type="dxa"/>
              <w:right w:w="67" w:type="dxa"/>
            </w:tcMar>
            <w:vAlign w:val="center"/>
          </w:tcPr>
          <w:p w14:paraId="2847CFB6" w14:textId="4D8E85F1" w:rsidR="0006451F" w:rsidRPr="00FE6700" w:rsidRDefault="0014311A" w:rsidP="00AB363B">
            <w:pPr>
              <w:spacing w:line="240" w:lineRule="auto"/>
              <w:jc w:val="center"/>
              <w:rPr>
                <w:rFonts w:ascii="Times New Roman" w:hAnsi="Times New Roman" w:cs="Times New Roman"/>
                <w:color w:val="000000" w:themeColor="text1"/>
                <w:sz w:val="20"/>
                <w:szCs w:val="20"/>
              </w:rPr>
            </w:pPr>
            <w:r w:rsidRPr="00FE6700">
              <w:rPr>
                <w:rFonts w:ascii="Times New Roman" w:hAnsi="Times New Roman" w:cs="Times New Roman"/>
                <w:sz w:val="20"/>
                <w:szCs w:val="20"/>
                <w:lang w:val="de-DE"/>
              </w:rPr>
              <w:t>1.63 (1.22-2.18)</w:t>
            </w:r>
          </w:p>
        </w:tc>
        <w:tc>
          <w:tcPr>
            <w:tcW w:w="1560" w:type="dxa"/>
            <w:tcBorders>
              <w:top w:val="nil"/>
              <w:left w:val="nil"/>
              <w:bottom w:val="nil"/>
              <w:right w:val="nil"/>
            </w:tcBorders>
            <w:shd w:val="clear" w:color="auto" w:fill="FFFFFF"/>
            <w:vAlign w:val="center"/>
          </w:tcPr>
          <w:p w14:paraId="65F853DA" w14:textId="751BA8B9" w:rsidR="0006451F" w:rsidRPr="00FE6700" w:rsidRDefault="00E13205"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0.25</w:t>
            </w:r>
          </w:p>
        </w:tc>
        <w:tc>
          <w:tcPr>
            <w:tcW w:w="1701" w:type="dxa"/>
            <w:tcBorders>
              <w:top w:val="nil"/>
              <w:left w:val="nil"/>
              <w:bottom w:val="nil"/>
              <w:right w:val="nil"/>
            </w:tcBorders>
            <w:shd w:val="clear" w:color="auto" w:fill="FFFFFF"/>
            <w:vAlign w:val="center"/>
          </w:tcPr>
          <w:p w14:paraId="02B5D121" w14:textId="1B9CD744" w:rsidR="0006451F" w:rsidRPr="00FE6700" w:rsidRDefault="00E13205"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0.6271</w:t>
            </w:r>
            <w:r w:rsidRPr="00FE6700">
              <w:rPr>
                <w:rFonts w:ascii="Times New Roman" w:hAnsi="Times New Roman" w:cs="Times New Roman"/>
                <w:sz w:val="20"/>
                <w:szCs w:val="20"/>
              </w:rPr>
              <w:t xml:space="preserve"> </w:t>
            </w:r>
            <w:r w:rsidR="002716D5" w:rsidRPr="00FE6700">
              <w:rPr>
                <w:rFonts w:ascii="Times New Roman" w:hAnsi="Times New Roman" w:cs="Times New Roman"/>
                <w:sz w:val="20"/>
                <w:szCs w:val="20"/>
              </w:rPr>
              <w:t>(</w:t>
            </w:r>
            <w:r w:rsidR="007942D8" w:rsidRPr="00FE6700">
              <w:rPr>
                <w:rFonts w:ascii="Times New Roman" w:hAnsi="Times New Roman" w:cs="Times New Roman"/>
                <w:sz w:val="20"/>
                <w:szCs w:val="20"/>
              </w:rPr>
              <w:t>0.0309</w:t>
            </w:r>
            <w:r w:rsidR="002716D5" w:rsidRPr="00FE6700">
              <w:rPr>
                <w:rFonts w:ascii="Times New Roman" w:hAnsi="Times New Roman" w:cs="Times New Roman"/>
                <w:sz w:val="20"/>
                <w:szCs w:val="20"/>
              </w:rPr>
              <w:t>)</w:t>
            </w:r>
          </w:p>
        </w:tc>
        <w:tc>
          <w:tcPr>
            <w:tcW w:w="850" w:type="dxa"/>
            <w:tcBorders>
              <w:top w:val="nil"/>
              <w:left w:val="nil"/>
              <w:bottom w:val="nil"/>
              <w:right w:val="nil"/>
            </w:tcBorders>
            <w:shd w:val="clear" w:color="auto" w:fill="FFFFFF"/>
            <w:vAlign w:val="center"/>
          </w:tcPr>
          <w:p w14:paraId="142486EE" w14:textId="222923C4" w:rsidR="0006451F" w:rsidRPr="00FE6700" w:rsidRDefault="00E13205"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0.0354</w:t>
            </w:r>
          </w:p>
        </w:tc>
        <w:tc>
          <w:tcPr>
            <w:tcW w:w="992" w:type="dxa"/>
            <w:tcBorders>
              <w:top w:val="nil"/>
              <w:left w:val="nil"/>
              <w:bottom w:val="nil"/>
              <w:right w:val="nil"/>
            </w:tcBorders>
            <w:shd w:val="clear" w:color="auto" w:fill="FFFFFF"/>
            <w:tcMar>
              <w:left w:w="67" w:type="dxa"/>
              <w:right w:w="67" w:type="dxa"/>
            </w:tcMar>
            <w:vAlign w:val="center"/>
          </w:tcPr>
          <w:p w14:paraId="585904D2" w14:textId="78792C7F" w:rsidR="0006451F" w:rsidRPr="00FE6700" w:rsidRDefault="00E13205"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1028.6</w:t>
            </w:r>
            <w:r w:rsidR="007942D8" w:rsidRPr="00FE6700">
              <w:rPr>
                <w:rFonts w:ascii="Times New Roman" w:hAnsi="Times New Roman" w:cs="Times New Roman"/>
                <w:sz w:val="20"/>
                <w:szCs w:val="20"/>
                <w:lang w:val="de-DE"/>
              </w:rPr>
              <w:t>6</w:t>
            </w:r>
          </w:p>
        </w:tc>
        <w:tc>
          <w:tcPr>
            <w:tcW w:w="993" w:type="dxa"/>
            <w:tcBorders>
              <w:top w:val="nil"/>
              <w:left w:val="nil"/>
              <w:bottom w:val="nil"/>
              <w:right w:val="nil"/>
            </w:tcBorders>
            <w:shd w:val="clear" w:color="auto" w:fill="FFFFFF"/>
            <w:tcMar>
              <w:left w:w="67" w:type="dxa"/>
              <w:right w:w="67" w:type="dxa"/>
            </w:tcMar>
            <w:vAlign w:val="center"/>
          </w:tcPr>
          <w:p w14:paraId="6A1ACB25" w14:textId="580B2C0D" w:rsidR="0006451F" w:rsidRPr="00FE6700" w:rsidRDefault="007942D8"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1052.57</w:t>
            </w:r>
          </w:p>
        </w:tc>
      </w:tr>
      <w:tr w:rsidR="0006451F" w:rsidRPr="00A071E2" w14:paraId="48B82CC9" w14:textId="77777777" w:rsidTr="00B761B0">
        <w:trPr>
          <w:cantSplit/>
          <w:trHeight w:val="363"/>
        </w:trPr>
        <w:tc>
          <w:tcPr>
            <w:tcW w:w="993" w:type="dxa"/>
            <w:tcBorders>
              <w:top w:val="nil"/>
              <w:left w:val="nil"/>
              <w:bottom w:val="nil"/>
              <w:right w:val="nil"/>
            </w:tcBorders>
            <w:shd w:val="clear" w:color="auto" w:fill="FFFFFF"/>
            <w:tcMar>
              <w:left w:w="67" w:type="dxa"/>
              <w:right w:w="67" w:type="dxa"/>
            </w:tcMar>
            <w:vAlign w:val="center"/>
          </w:tcPr>
          <w:p w14:paraId="3D2D3075" w14:textId="77777777" w:rsidR="0006451F" w:rsidRPr="00FE6700" w:rsidRDefault="0006451F" w:rsidP="00AB363B">
            <w:pPr>
              <w:spacing w:line="240" w:lineRule="auto"/>
              <w:rPr>
                <w:rFonts w:ascii="Times New Roman" w:hAnsi="Times New Roman" w:cs="Times New Roman"/>
                <w:color w:val="000000" w:themeColor="text1"/>
                <w:sz w:val="20"/>
                <w:szCs w:val="20"/>
              </w:rPr>
            </w:pPr>
            <w:r w:rsidRPr="00FE6700">
              <w:rPr>
                <w:rFonts w:ascii="Times New Roman" w:hAnsi="Times New Roman" w:cs="Times New Roman"/>
                <w:color w:val="000000" w:themeColor="text1"/>
                <w:sz w:val="20"/>
                <w:szCs w:val="20"/>
              </w:rPr>
              <w:t>SO</w:t>
            </w:r>
          </w:p>
        </w:tc>
        <w:tc>
          <w:tcPr>
            <w:tcW w:w="1559" w:type="dxa"/>
            <w:tcBorders>
              <w:top w:val="nil"/>
              <w:left w:val="nil"/>
              <w:bottom w:val="nil"/>
              <w:right w:val="nil"/>
            </w:tcBorders>
            <w:shd w:val="clear" w:color="auto" w:fill="FFFFFF"/>
            <w:tcMar>
              <w:left w:w="67" w:type="dxa"/>
              <w:right w:w="67" w:type="dxa"/>
            </w:tcMar>
            <w:vAlign w:val="center"/>
          </w:tcPr>
          <w:p w14:paraId="09A8DFD5" w14:textId="2EB27348" w:rsidR="0006451F" w:rsidRPr="00FE6700" w:rsidRDefault="0014311A"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0.96 (0.80-1.15)</w:t>
            </w:r>
          </w:p>
        </w:tc>
        <w:tc>
          <w:tcPr>
            <w:tcW w:w="1701" w:type="dxa"/>
            <w:tcBorders>
              <w:top w:val="nil"/>
              <w:left w:val="nil"/>
              <w:bottom w:val="nil"/>
              <w:right w:val="nil"/>
            </w:tcBorders>
            <w:shd w:val="clear" w:color="auto" w:fill="FFFFFF"/>
            <w:tcMar>
              <w:left w:w="67" w:type="dxa"/>
              <w:right w:w="67" w:type="dxa"/>
            </w:tcMar>
            <w:vAlign w:val="center"/>
          </w:tcPr>
          <w:p w14:paraId="2E9FB45D" w14:textId="1F723782" w:rsidR="0006451F" w:rsidRPr="00FE6700" w:rsidRDefault="0014311A" w:rsidP="00AB363B">
            <w:pPr>
              <w:spacing w:line="240" w:lineRule="auto"/>
              <w:jc w:val="center"/>
              <w:rPr>
                <w:rFonts w:ascii="Times New Roman" w:hAnsi="Times New Roman" w:cs="Times New Roman"/>
                <w:color w:val="000000" w:themeColor="text1"/>
                <w:sz w:val="20"/>
                <w:szCs w:val="20"/>
              </w:rPr>
            </w:pPr>
            <w:r w:rsidRPr="00FE6700">
              <w:rPr>
                <w:rFonts w:ascii="Times New Roman" w:hAnsi="Times New Roman" w:cs="Times New Roman"/>
                <w:sz w:val="20"/>
                <w:szCs w:val="20"/>
                <w:lang w:val="de-DE"/>
              </w:rPr>
              <w:t>1.44 (1.10-1.87)</w:t>
            </w:r>
          </w:p>
        </w:tc>
        <w:tc>
          <w:tcPr>
            <w:tcW w:w="1560" w:type="dxa"/>
            <w:tcBorders>
              <w:top w:val="nil"/>
              <w:left w:val="nil"/>
              <w:bottom w:val="nil"/>
              <w:right w:val="nil"/>
            </w:tcBorders>
            <w:shd w:val="clear" w:color="auto" w:fill="FFFFFF"/>
            <w:vAlign w:val="center"/>
          </w:tcPr>
          <w:p w14:paraId="3FD7204A" w14:textId="4124A53D" w:rsidR="0006451F" w:rsidRPr="00FE6700" w:rsidRDefault="00E13205" w:rsidP="00AB363B">
            <w:pPr>
              <w:spacing w:line="240" w:lineRule="auto"/>
              <w:jc w:val="center"/>
              <w:rPr>
                <w:rFonts w:ascii="Times New Roman" w:hAnsi="Times New Roman" w:cs="Times New Roman"/>
                <w:sz w:val="20"/>
                <w:szCs w:val="20"/>
              </w:rPr>
            </w:pPr>
            <w:r w:rsidRPr="00FE6700">
              <w:rPr>
                <w:rFonts w:ascii="Times New Roman" w:hAnsi="Times New Roman" w:cs="Times New Roman"/>
                <w:b/>
                <w:sz w:val="20"/>
                <w:szCs w:val="20"/>
                <w:lang w:val="de-DE"/>
              </w:rPr>
              <w:t>0.01</w:t>
            </w:r>
          </w:p>
        </w:tc>
        <w:tc>
          <w:tcPr>
            <w:tcW w:w="1701" w:type="dxa"/>
            <w:tcBorders>
              <w:top w:val="nil"/>
              <w:left w:val="nil"/>
              <w:bottom w:val="nil"/>
              <w:right w:val="nil"/>
            </w:tcBorders>
            <w:shd w:val="clear" w:color="auto" w:fill="FFFFFF"/>
            <w:vAlign w:val="center"/>
          </w:tcPr>
          <w:p w14:paraId="3AFE7BD1" w14:textId="6AFB11E9" w:rsidR="0006451F" w:rsidRPr="00FE6700" w:rsidRDefault="00E13205"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0.6106</w:t>
            </w:r>
            <w:r w:rsidRPr="00FE6700">
              <w:rPr>
                <w:rFonts w:ascii="Times New Roman" w:hAnsi="Times New Roman" w:cs="Times New Roman"/>
                <w:sz w:val="20"/>
                <w:szCs w:val="20"/>
              </w:rPr>
              <w:t xml:space="preserve"> </w:t>
            </w:r>
            <w:r w:rsidR="002716D5" w:rsidRPr="00FE6700">
              <w:rPr>
                <w:rFonts w:ascii="Times New Roman" w:hAnsi="Times New Roman" w:cs="Times New Roman"/>
                <w:sz w:val="20"/>
                <w:szCs w:val="20"/>
              </w:rPr>
              <w:t>(</w:t>
            </w:r>
            <w:r w:rsidR="007942D8" w:rsidRPr="00FE6700">
              <w:rPr>
                <w:rFonts w:ascii="Times New Roman" w:hAnsi="Times New Roman" w:cs="Times New Roman"/>
                <w:sz w:val="20"/>
                <w:szCs w:val="20"/>
              </w:rPr>
              <w:t>0.0144</w:t>
            </w:r>
            <w:r w:rsidR="002716D5" w:rsidRPr="00FE6700">
              <w:rPr>
                <w:rFonts w:ascii="Times New Roman" w:hAnsi="Times New Roman" w:cs="Times New Roman"/>
                <w:sz w:val="20"/>
                <w:szCs w:val="20"/>
              </w:rPr>
              <w:t>)</w:t>
            </w:r>
          </w:p>
        </w:tc>
        <w:tc>
          <w:tcPr>
            <w:tcW w:w="850" w:type="dxa"/>
            <w:tcBorders>
              <w:top w:val="nil"/>
              <w:left w:val="nil"/>
              <w:bottom w:val="nil"/>
              <w:right w:val="nil"/>
            </w:tcBorders>
            <w:shd w:val="clear" w:color="auto" w:fill="FFFFFF"/>
            <w:vAlign w:val="center"/>
          </w:tcPr>
          <w:p w14:paraId="4FE0DEF6" w14:textId="75B62B88" w:rsidR="0006451F" w:rsidRPr="00FE6700" w:rsidRDefault="00E13205"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0.0281</w:t>
            </w:r>
          </w:p>
        </w:tc>
        <w:tc>
          <w:tcPr>
            <w:tcW w:w="992" w:type="dxa"/>
            <w:tcBorders>
              <w:top w:val="nil"/>
              <w:left w:val="nil"/>
              <w:bottom w:val="nil"/>
              <w:right w:val="nil"/>
            </w:tcBorders>
            <w:shd w:val="clear" w:color="auto" w:fill="FFFFFF"/>
            <w:tcMar>
              <w:left w:w="67" w:type="dxa"/>
              <w:right w:w="67" w:type="dxa"/>
            </w:tcMar>
            <w:vAlign w:val="center"/>
          </w:tcPr>
          <w:p w14:paraId="00D65BA3" w14:textId="174472AA" w:rsidR="0006451F" w:rsidRPr="00FE6700" w:rsidRDefault="007942D8"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1035.28</w:t>
            </w:r>
          </w:p>
        </w:tc>
        <w:tc>
          <w:tcPr>
            <w:tcW w:w="993" w:type="dxa"/>
            <w:tcBorders>
              <w:top w:val="nil"/>
              <w:left w:val="nil"/>
              <w:bottom w:val="nil"/>
              <w:right w:val="nil"/>
            </w:tcBorders>
            <w:shd w:val="clear" w:color="auto" w:fill="FFFFFF"/>
            <w:tcMar>
              <w:left w:w="67" w:type="dxa"/>
              <w:right w:w="67" w:type="dxa"/>
            </w:tcMar>
            <w:vAlign w:val="center"/>
          </w:tcPr>
          <w:p w14:paraId="3A862EA4" w14:textId="55DB302F" w:rsidR="0006451F" w:rsidRPr="00FE6700" w:rsidRDefault="007942D8"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1059.20</w:t>
            </w:r>
          </w:p>
        </w:tc>
      </w:tr>
      <w:tr w:rsidR="0006451F" w:rsidRPr="00A071E2" w14:paraId="3E7CDB6F" w14:textId="77777777" w:rsidTr="00B761B0">
        <w:trPr>
          <w:cantSplit/>
          <w:trHeight w:val="328"/>
        </w:trPr>
        <w:tc>
          <w:tcPr>
            <w:tcW w:w="10349" w:type="dxa"/>
            <w:gridSpan w:val="8"/>
            <w:tcBorders>
              <w:top w:val="nil"/>
              <w:left w:val="nil"/>
              <w:bottom w:val="nil"/>
              <w:right w:val="nil"/>
            </w:tcBorders>
            <w:shd w:val="clear" w:color="auto" w:fill="D9D9D9" w:themeFill="background1" w:themeFillShade="D9"/>
            <w:vAlign w:val="center"/>
          </w:tcPr>
          <w:p w14:paraId="5C9AECD7" w14:textId="77777777" w:rsidR="0006451F" w:rsidRPr="00FE6700" w:rsidRDefault="0006451F" w:rsidP="00AB363B">
            <w:pPr>
              <w:spacing w:line="240" w:lineRule="auto"/>
              <w:jc w:val="left"/>
              <w:rPr>
                <w:rFonts w:ascii="Times New Roman" w:hAnsi="Times New Roman" w:cs="Times New Roman"/>
                <w:b/>
                <w:sz w:val="20"/>
                <w:szCs w:val="20"/>
              </w:rPr>
            </w:pPr>
            <w:r w:rsidRPr="00FE6700">
              <w:rPr>
                <w:rFonts w:ascii="Times New Roman" w:hAnsi="Times New Roman" w:cs="Times New Roman"/>
                <w:b/>
                <w:sz w:val="20"/>
                <w:szCs w:val="20"/>
              </w:rPr>
              <w:t>Model 2 (N=883)</w:t>
            </w:r>
          </w:p>
        </w:tc>
      </w:tr>
      <w:tr w:rsidR="0006451F" w:rsidRPr="00A071E2" w14:paraId="3CB58110" w14:textId="77777777" w:rsidTr="00B761B0">
        <w:trPr>
          <w:cantSplit/>
          <w:trHeight w:val="363"/>
        </w:trPr>
        <w:tc>
          <w:tcPr>
            <w:tcW w:w="993" w:type="dxa"/>
            <w:tcBorders>
              <w:top w:val="nil"/>
              <w:left w:val="nil"/>
              <w:bottom w:val="nil"/>
              <w:right w:val="nil"/>
            </w:tcBorders>
            <w:shd w:val="clear" w:color="auto" w:fill="FFFFFF"/>
            <w:tcMar>
              <w:left w:w="67" w:type="dxa"/>
              <w:right w:w="67" w:type="dxa"/>
            </w:tcMar>
            <w:vAlign w:val="center"/>
          </w:tcPr>
          <w:p w14:paraId="56FAF74E" w14:textId="77777777" w:rsidR="0006451F" w:rsidRPr="00FE6700" w:rsidRDefault="0006451F" w:rsidP="00AB363B">
            <w:pPr>
              <w:spacing w:line="240" w:lineRule="auto"/>
              <w:rPr>
                <w:rFonts w:ascii="Times New Roman" w:hAnsi="Times New Roman" w:cs="Times New Roman"/>
                <w:color w:val="000000" w:themeColor="text1"/>
                <w:sz w:val="20"/>
                <w:szCs w:val="20"/>
              </w:rPr>
            </w:pPr>
            <w:r w:rsidRPr="00FE6700">
              <w:rPr>
                <w:rFonts w:ascii="Times New Roman" w:hAnsi="Times New Roman" w:cs="Times New Roman"/>
                <w:color w:val="000000" w:themeColor="text1"/>
                <w:sz w:val="20"/>
                <w:szCs w:val="20"/>
              </w:rPr>
              <w:t>BMI</w:t>
            </w:r>
          </w:p>
        </w:tc>
        <w:tc>
          <w:tcPr>
            <w:tcW w:w="1559" w:type="dxa"/>
            <w:tcBorders>
              <w:top w:val="nil"/>
              <w:left w:val="nil"/>
              <w:bottom w:val="nil"/>
              <w:right w:val="nil"/>
            </w:tcBorders>
            <w:shd w:val="clear" w:color="auto" w:fill="FFFFFF"/>
            <w:tcMar>
              <w:left w:w="67" w:type="dxa"/>
              <w:right w:w="67" w:type="dxa"/>
            </w:tcMar>
            <w:vAlign w:val="center"/>
          </w:tcPr>
          <w:p w14:paraId="74EE5E33" w14:textId="04352EE0" w:rsidR="0006451F" w:rsidRPr="00FE6700" w:rsidRDefault="00D25706"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1.29 (1.01-1.65)</w:t>
            </w:r>
          </w:p>
        </w:tc>
        <w:tc>
          <w:tcPr>
            <w:tcW w:w="1701" w:type="dxa"/>
            <w:tcBorders>
              <w:top w:val="nil"/>
              <w:left w:val="nil"/>
              <w:bottom w:val="nil"/>
              <w:right w:val="nil"/>
            </w:tcBorders>
            <w:shd w:val="clear" w:color="auto" w:fill="FFFFFF"/>
            <w:tcMar>
              <w:left w:w="67" w:type="dxa"/>
              <w:right w:w="67" w:type="dxa"/>
            </w:tcMar>
            <w:vAlign w:val="center"/>
          </w:tcPr>
          <w:p w14:paraId="77A0B5D2" w14:textId="20E64860" w:rsidR="0006451F" w:rsidRPr="00FE6700" w:rsidRDefault="00D25706" w:rsidP="00AB363B">
            <w:pPr>
              <w:spacing w:line="240" w:lineRule="auto"/>
              <w:jc w:val="center"/>
              <w:rPr>
                <w:rFonts w:ascii="Times New Roman" w:hAnsi="Times New Roman" w:cs="Times New Roman"/>
                <w:color w:val="000000" w:themeColor="text1"/>
                <w:sz w:val="20"/>
                <w:szCs w:val="20"/>
              </w:rPr>
            </w:pPr>
            <w:r w:rsidRPr="00FE6700">
              <w:rPr>
                <w:rFonts w:ascii="Times New Roman" w:hAnsi="Times New Roman" w:cs="Times New Roman"/>
                <w:sz w:val="20"/>
                <w:szCs w:val="20"/>
                <w:lang w:val="de-DE"/>
              </w:rPr>
              <w:t>1.50 (1.22-1.84)</w:t>
            </w:r>
          </w:p>
        </w:tc>
        <w:tc>
          <w:tcPr>
            <w:tcW w:w="1560" w:type="dxa"/>
            <w:tcBorders>
              <w:top w:val="nil"/>
              <w:left w:val="nil"/>
              <w:bottom w:val="nil"/>
              <w:right w:val="nil"/>
            </w:tcBorders>
            <w:shd w:val="clear" w:color="auto" w:fill="FFFFFF"/>
            <w:vAlign w:val="center"/>
          </w:tcPr>
          <w:p w14:paraId="6B6C3DAF" w14:textId="5916F74B" w:rsidR="0006451F" w:rsidRPr="00FE6700" w:rsidRDefault="00483406"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0.34</w:t>
            </w:r>
          </w:p>
        </w:tc>
        <w:tc>
          <w:tcPr>
            <w:tcW w:w="1701" w:type="dxa"/>
            <w:tcBorders>
              <w:top w:val="nil"/>
              <w:left w:val="nil"/>
              <w:bottom w:val="nil"/>
              <w:right w:val="nil"/>
            </w:tcBorders>
            <w:shd w:val="clear" w:color="auto" w:fill="FFFFFF"/>
            <w:vAlign w:val="center"/>
          </w:tcPr>
          <w:p w14:paraId="32876147" w14:textId="18312364" w:rsidR="0006451F" w:rsidRPr="00FE6700" w:rsidRDefault="00483406"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0.7029</w:t>
            </w:r>
            <w:r w:rsidRPr="00FE6700">
              <w:rPr>
                <w:rFonts w:ascii="Times New Roman" w:hAnsi="Times New Roman" w:cs="Times New Roman"/>
                <w:sz w:val="20"/>
                <w:szCs w:val="20"/>
              </w:rPr>
              <w:t xml:space="preserve"> </w:t>
            </w:r>
            <w:r w:rsidR="002716D5" w:rsidRPr="00FE6700">
              <w:rPr>
                <w:rFonts w:ascii="Times New Roman" w:hAnsi="Times New Roman" w:cs="Times New Roman"/>
                <w:sz w:val="20"/>
                <w:szCs w:val="20"/>
              </w:rPr>
              <w:t>(</w:t>
            </w:r>
            <w:r w:rsidRPr="00FE6700">
              <w:rPr>
                <w:rFonts w:ascii="Times New Roman" w:hAnsi="Times New Roman" w:cs="Times New Roman"/>
                <w:sz w:val="20"/>
                <w:szCs w:val="20"/>
              </w:rPr>
              <w:t>0.0265</w:t>
            </w:r>
            <w:r w:rsidR="002716D5" w:rsidRPr="00FE6700">
              <w:rPr>
                <w:rFonts w:ascii="Times New Roman" w:hAnsi="Times New Roman" w:cs="Times New Roman"/>
                <w:sz w:val="20"/>
                <w:szCs w:val="20"/>
              </w:rPr>
              <w:t>)</w:t>
            </w:r>
          </w:p>
        </w:tc>
        <w:tc>
          <w:tcPr>
            <w:tcW w:w="850" w:type="dxa"/>
            <w:tcBorders>
              <w:top w:val="nil"/>
              <w:left w:val="nil"/>
              <w:bottom w:val="nil"/>
              <w:right w:val="nil"/>
            </w:tcBorders>
            <w:shd w:val="clear" w:color="auto" w:fill="FFFFFF"/>
            <w:vAlign w:val="center"/>
          </w:tcPr>
          <w:p w14:paraId="0EABC0A1" w14:textId="5E16696E" w:rsidR="0006451F" w:rsidRPr="00FE6700" w:rsidRDefault="00483406"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0.0984</w:t>
            </w:r>
          </w:p>
        </w:tc>
        <w:tc>
          <w:tcPr>
            <w:tcW w:w="992" w:type="dxa"/>
            <w:tcBorders>
              <w:top w:val="nil"/>
              <w:left w:val="nil"/>
              <w:bottom w:val="nil"/>
              <w:right w:val="nil"/>
            </w:tcBorders>
            <w:shd w:val="clear" w:color="auto" w:fill="FFFFFF"/>
            <w:tcMar>
              <w:left w:w="67" w:type="dxa"/>
              <w:right w:w="67" w:type="dxa"/>
            </w:tcMar>
            <w:vAlign w:val="center"/>
          </w:tcPr>
          <w:p w14:paraId="6E09A02D" w14:textId="2BB0381E" w:rsidR="0006451F" w:rsidRPr="00FE6700" w:rsidRDefault="00483406"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988.9</w:t>
            </w:r>
            <w:r w:rsidR="00296FB5" w:rsidRPr="00FE6700">
              <w:rPr>
                <w:rFonts w:ascii="Times New Roman" w:hAnsi="Times New Roman" w:cs="Times New Roman"/>
                <w:sz w:val="20"/>
                <w:szCs w:val="20"/>
                <w:lang w:val="de-DE"/>
              </w:rPr>
              <w:t>9</w:t>
            </w:r>
          </w:p>
        </w:tc>
        <w:tc>
          <w:tcPr>
            <w:tcW w:w="993" w:type="dxa"/>
            <w:tcBorders>
              <w:top w:val="nil"/>
              <w:left w:val="nil"/>
              <w:bottom w:val="nil"/>
              <w:right w:val="nil"/>
            </w:tcBorders>
            <w:shd w:val="clear" w:color="auto" w:fill="FFFFFF"/>
            <w:tcMar>
              <w:left w:w="67" w:type="dxa"/>
              <w:right w:w="67" w:type="dxa"/>
            </w:tcMar>
            <w:vAlign w:val="center"/>
          </w:tcPr>
          <w:p w14:paraId="0252C754" w14:textId="0AAAC73A" w:rsidR="0006451F" w:rsidRPr="00FE6700" w:rsidRDefault="00483406"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1060.7</w:t>
            </w:r>
            <w:r w:rsidR="00296FB5" w:rsidRPr="00FE6700">
              <w:rPr>
                <w:rFonts w:ascii="Times New Roman" w:hAnsi="Times New Roman" w:cs="Times New Roman"/>
                <w:sz w:val="20"/>
                <w:szCs w:val="20"/>
                <w:lang w:val="de-DE"/>
              </w:rPr>
              <w:t>4</w:t>
            </w:r>
          </w:p>
        </w:tc>
      </w:tr>
      <w:tr w:rsidR="0006451F" w:rsidRPr="00A071E2" w14:paraId="1812E4A3" w14:textId="77777777" w:rsidTr="00B761B0">
        <w:trPr>
          <w:cantSplit/>
          <w:trHeight w:val="363"/>
        </w:trPr>
        <w:tc>
          <w:tcPr>
            <w:tcW w:w="993" w:type="dxa"/>
            <w:tcBorders>
              <w:top w:val="nil"/>
              <w:left w:val="nil"/>
              <w:bottom w:val="nil"/>
              <w:right w:val="nil"/>
            </w:tcBorders>
            <w:shd w:val="clear" w:color="auto" w:fill="FFFFFF"/>
            <w:tcMar>
              <w:left w:w="67" w:type="dxa"/>
              <w:right w:w="67" w:type="dxa"/>
            </w:tcMar>
            <w:vAlign w:val="center"/>
          </w:tcPr>
          <w:p w14:paraId="1A25085A" w14:textId="77777777" w:rsidR="0006451F" w:rsidRPr="00FE6700" w:rsidRDefault="0006451F" w:rsidP="00AB363B">
            <w:pPr>
              <w:spacing w:line="240" w:lineRule="auto"/>
              <w:rPr>
                <w:rFonts w:ascii="Times New Roman" w:hAnsi="Times New Roman" w:cs="Times New Roman"/>
                <w:color w:val="000000" w:themeColor="text1"/>
                <w:sz w:val="20"/>
                <w:szCs w:val="20"/>
              </w:rPr>
            </w:pPr>
            <w:r w:rsidRPr="00FE6700">
              <w:rPr>
                <w:rFonts w:ascii="Times New Roman" w:hAnsi="Times New Roman" w:cs="Times New Roman"/>
                <w:color w:val="000000" w:themeColor="text1"/>
                <w:sz w:val="20"/>
                <w:szCs w:val="20"/>
              </w:rPr>
              <w:t>WC</w:t>
            </w:r>
          </w:p>
        </w:tc>
        <w:tc>
          <w:tcPr>
            <w:tcW w:w="1559" w:type="dxa"/>
            <w:tcBorders>
              <w:top w:val="nil"/>
              <w:left w:val="nil"/>
              <w:bottom w:val="nil"/>
              <w:right w:val="nil"/>
            </w:tcBorders>
            <w:shd w:val="clear" w:color="auto" w:fill="FFFFFF"/>
            <w:tcMar>
              <w:left w:w="67" w:type="dxa"/>
              <w:right w:w="67" w:type="dxa"/>
            </w:tcMar>
            <w:vAlign w:val="center"/>
          </w:tcPr>
          <w:p w14:paraId="19BE1E65" w14:textId="4067B6EC" w:rsidR="0006451F" w:rsidRPr="00FE6700" w:rsidRDefault="00D25706"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1.41 (1.08-1.83)</w:t>
            </w:r>
          </w:p>
        </w:tc>
        <w:tc>
          <w:tcPr>
            <w:tcW w:w="1701" w:type="dxa"/>
            <w:tcBorders>
              <w:top w:val="nil"/>
              <w:left w:val="nil"/>
              <w:bottom w:val="nil"/>
              <w:right w:val="nil"/>
            </w:tcBorders>
            <w:shd w:val="clear" w:color="auto" w:fill="FFFFFF"/>
            <w:tcMar>
              <w:left w:w="67" w:type="dxa"/>
              <w:right w:w="67" w:type="dxa"/>
            </w:tcMar>
            <w:vAlign w:val="center"/>
          </w:tcPr>
          <w:p w14:paraId="2DA0B6EC" w14:textId="575C0AEA" w:rsidR="0006451F" w:rsidRPr="00FE6700" w:rsidRDefault="00D25706" w:rsidP="00AB363B">
            <w:pPr>
              <w:spacing w:line="240" w:lineRule="auto"/>
              <w:jc w:val="center"/>
              <w:rPr>
                <w:rFonts w:ascii="Times New Roman" w:hAnsi="Times New Roman" w:cs="Times New Roman"/>
                <w:color w:val="000000" w:themeColor="text1"/>
                <w:sz w:val="20"/>
                <w:szCs w:val="20"/>
              </w:rPr>
            </w:pPr>
            <w:r w:rsidRPr="00FE6700">
              <w:rPr>
                <w:rFonts w:ascii="Times New Roman" w:hAnsi="Times New Roman" w:cs="Times New Roman"/>
                <w:sz w:val="20"/>
                <w:szCs w:val="20"/>
                <w:lang w:val="de-DE"/>
              </w:rPr>
              <w:t>1.67 (1.31-2.14)</w:t>
            </w:r>
          </w:p>
        </w:tc>
        <w:tc>
          <w:tcPr>
            <w:tcW w:w="1560" w:type="dxa"/>
            <w:tcBorders>
              <w:top w:val="nil"/>
              <w:left w:val="nil"/>
              <w:bottom w:val="nil"/>
              <w:right w:val="nil"/>
            </w:tcBorders>
            <w:shd w:val="clear" w:color="auto" w:fill="FFFFFF"/>
            <w:vAlign w:val="center"/>
          </w:tcPr>
          <w:p w14:paraId="09965859" w14:textId="6119D156" w:rsidR="0006451F" w:rsidRPr="00FE6700" w:rsidRDefault="00483406"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0.34</w:t>
            </w:r>
          </w:p>
        </w:tc>
        <w:tc>
          <w:tcPr>
            <w:tcW w:w="1701" w:type="dxa"/>
            <w:tcBorders>
              <w:top w:val="nil"/>
              <w:left w:val="nil"/>
              <w:bottom w:val="nil"/>
              <w:right w:val="nil"/>
            </w:tcBorders>
            <w:shd w:val="clear" w:color="auto" w:fill="FFFFFF"/>
            <w:vAlign w:val="center"/>
          </w:tcPr>
          <w:p w14:paraId="67C81549" w14:textId="024FA07E" w:rsidR="0006451F" w:rsidRPr="00FE6700" w:rsidRDefault="00483406"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0.7076</w:t>
            </w:r>
            <w:r w:rsidRPr="00FE6700">
              <w:rPr>
                <w:rFonts w:ascii="Times New Roman" w:hAnsi="Times New Roman" w:cs="Times New Roman"/>
                <w:sz w:val="20"/>
                <w:szCs w:val="20"/>
              </w:rPr>
              <w:t xml:space="preserve"> </w:t>
            </w:r>
            <w:r w:rsidR="002716D5" w:rsidRPr="00FE6700">
              <w:rPr>
                <w:rFonts w:ascii="Times New Roman" w:hAnsi="Times New Roman" w:cs="Times New Roman"/>
                <w:sz w:val="20"/>
                <w:szCs w:val="20"/>
              </w:rPr>
              <w:t>(</w:t>
            </w:r>
            <w:r w:rsidRPr="00FE6700">
              <w:rPr>
                <w:rFonts w:ascii="Times New Roman" w:hAnsi="Times New Roman" w:cs="Times New Roman"/>
                <w:sz w:val="20"/>
                <w:szCs w:val="20"/>
              </w:rPr>
              <w:t>0.0312</w:t>
            </w:r>
            <w:r w:rsidR="002716D5" w:rsidRPr="00FE6700">
              <w:rPr>
                <w:rFonts w:ascii="Times New Roman" w:hAnsi="Times New Roman" w:cs="Times New Roman"/>
                <w:sz w:val="20"/>
                <w:szCs w:val="20"/>
              </w:rPr>
              <w:t>)</w:t>
            </w:r>
          </w:p>
        </w:tc>
        <w:tc>
          <w:tcPr>
            <w:tcW w:w="850" w:type="dxa"/>
            <w:tcBorders>
              <w:top w:val="nil"/>
              <w:left w:val="nil"/>
              <w:bottom w:val="nil"/>
              <w:right w:val="nil"/>
            </w:tcBorders>
            <w:shd w:val="clear" w:color="auto" w:fill="FFFFFF"/>
            <w:vAlign w:val="center"/>
          </w:tcPr>
          <w:p w14:paraId="01E59240" w14:textId="55E58C07" w:rsidR="0006451F" w:rsidRPr="00FE6700" w:rsidRDefault="00483406"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0.1027</w:t>
            </w:r>
          </w:p>
        </w:tc>
        <w:tc>
          <w:tcPr>
            <w:tcW w:w="992" w:type="dxa"/>
            <w:tcBorders>
              <w:top w:val="nil"/>
              <w:left w:val="nil"/>
              <w:bottom w:val="nil"/>
              <w:right w:val="nil"/>
            </w:tcBorders>
            <w:shd w:val="clear" w:color="auto" w:fill="FFFFFF"/>
            <w:tcMar>
              <w:left w:w="67" w:type="dxa"/>
              <w:right w:w="67" w:type="dxa"/>
            </w:tcMar>
            <w:vAlign w:val="center"/>
          </w:tcPr>
          <w:p w14:paraId="5F2856F9" w14:textId="67AF7E5F" w:rsidR="0006451F" w:rsidRPr="00FE6700" w:rsidRDefault="00483406"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984.</w:t>
            </w:r>
            <w:r w:rsidR="00296FB5" w:rsidRPr="00FE6700">
              <w:rPr>
                <w:rFonts w:ascii="Times New Roman" w:hAnsi="Times New Roman" w:cs="Times New Roman"/>
                <w:sz w:val="20"/>
                <w:szCs w:val="20"/>
                <w:lang w:val="de-DE"/>
              </w:rPr>
              <w:t>80</w:t>
            </w:r>
          </w:p>
        </w:tc>
        <w:tc>
          <w:tcPr>
            <w:tcW w:w="993" w:type="dxa"/>
            <w:tcBorders>
              <w:top w:val="nil"/>
              <w:left w:val="nil"/>
              <w:bottom w:val="nil"/>
              <w:right w:val="nil"/>
            </w:tcBorders>
            <w:shd w:val="clear" w:color="auto" w:fill="FFFFFF"/>
            <w:tcMar>
              <w:left w:w="67" w:type="dxa"/>
              <w:right w:w="67" w:type="dxa"/>
            </w:tcMar>
            <w:vAlign w:val="center"/>
          </w:tcPr>
          <w:p w14:paraId="299D715E" w14:textId="0F5E2167" w:rsidR="0006451F" w:rsidRPr="00FE6700" w:rsidRDefault="00483406"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1056.5</w:t>
            </w:r>
            <w:r w:rsidR="00296FB5" w:rsidRPr="00FE6700">
              <w:rPr>
                <w:rFonts w:ascii="Times New Roman" w:hAnsi="Times New Roman" w:cs="Times New Roman"/>
                <w:sz w:val="20"/>
                <w:szCs w:val="20"/>
                <w:lang w:val="de-DE"/>
              </w:rPr>
              <w:t>5</w:t>
            </w:r>
          </w:p>
        </w:tc>
      </w:tr>
      <w:tr w:rsidR="0006451F" w:rsidRPr="00A071E2" w14:paraId="6994C0AF" w14:textId="77777777" w:rsidTr="00B761B0">
        <w:trPr>
          <w:cantSplit/>
          <w:trHeight w:val="363"/>
        </w:trPr>
        <w:tc>
          <w:tcPr>
            <w:tcW w:w="993" w:type="dxa"/>
            <w:tcBorders>
              <w:top w:val="nil"/>
              <w:left w:val="nil"/>
              <w:bottom w:val="nil"/>
              <w:right w:val="nil"/>
            </w:tcBorders>
            <w:shd w:val="clear" w:color="auto" w:fill="FFFFFF"/>
            <w:tcMar>
              <w:left w:w="67" w:type="dxa"/>
              <w:right w:w="67" w:type="dxa"/>
            </w:tcMar>
            <w:vAlign w:val="center"/>
          </w:tcPr>
          <w:p w14:paraId="27DA119D" w14:textId="77777777" w:rsidR="0006451F" w:rsidRPr="00FE6700" w:rsidRDefault="0006451F" w:rsidP="00AB363B">
            <w:pPr>
              <w:spacing w:line="240" w:lineRule="auto"/>
              <w:rPr>
                <w:rFonts w:ascii="Times New Roman" w:hAnsi="Times New Roman" w:cs="Times New Roman"/>
                <w:color w:val="000000" w:themeColor="text1"/>
                <w:sz w:val="20"/>
                <w:szCs w:val="20"/>
              </w:rPr>
            </w:pPr>
            <w:r w:rsidRPr="00FE6700">
              <w:rPr>
                <w:rFonts w:ascii="Times New Roman" w:hAnsi="Times New Roman" w:cs="Times New Roman"/>
                <w:color w:val="000000" w:themeColor="text1"/>
                <w:sz w:val="20"/>
                <w:szCs w:val="20"/>
              </w:rPr>
              <w:t>WHR</w:t>
            </w:r>
          </w:p>
        </w:tc>
        <w:tc>
          <w:tcPr>
            <w:tcW w:w="1559" w:type="dxa"/>
            <w:tcBorders>
              <w:top w:val="nil"/>
              <w:left w:val="nil"/>
              <w:bottom w:val="nil"/>
              <w:right w:val="nil"/>
            </w:tcBorders>
            <w:shd w:val="clear" w:color="auto" w:fill="FFFFFF"/>
            <w:tcMar>
              <w:left w:w="67" w:type="dxa"/>
              <w:right w:w="67" w:type="dxa"/>
            </w:tcMar>
            <w:vAlign w:val="center"/>
          </w:tcPr>
          <w:p w14:paraId="73E28A0D" w14:textId="7D4522CA" w:rsidR="0006451F" w:rsidRPr="00FE6700" w:rsidRDefault="00D25706"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1.21 (0.89-1.65)</w:t>
            </w:r>
          </w:p>
        </w:tc>
        <w:tc>
          <w:tcPr>
            <w:tcW w:w="1701" w:type="dxa"/>
            <w:tcBorders>
              <w:top w:val="nil"/>
              <w:left w:val="nil"/>
              <w:bottom w:val="nil"/>
              <w:right w:val="nil"/>
            </w:tcBorders>
            <w:shd w:val="clear" w:color="auto" w:fill="FFFFFF"/>
            <w:tcMar>
              <w:left w:w="67" w:type="dxa"/>
              <w:right w:w="67" w:type="dxa"/>
            </w:tcMar>
            <w:vAlign w:val="center"/>
          </w:tcPr>
          <w:p w14:paraId="54D702A4" w14:textId="6241C5C9" w:rsidR="0006451F" w:rsidRPr="00FE6700" w:rsidRDefault="00D25706" w:rsidP="00AB363B">
            <w:pPr>
              <w:spacing w:line="240" w:lineRule="auto"/>
              <w:jc w:val="center"/>
              <w:rPr>
                <w:rFonts w:ascii="Times New Roman" w:hAnsi="Times New Roman" w:cs="Times New Roman"/>
                <w:color w:val="000000" w:themeColor="text1"/>
                <w:sz w:val="20"/>
                <w:szCs w:val="20"/>
              </w:rPr>
            </w:pPr>
            <w:r w:rsidRPr="00FE6700">
              <w:rPr>
                <w:rFonts w:ascii="Times New Roman" w:hAnsi="Times New Roman" w:cs="Times New Roman"/>
                <w:sz w:val="20"/>
                <w:szCs w:val="20"/>
                <w:lang w:val="de-DE"/>
              </w:rPr>
              <w:t>1.51 (1.11-2.07)</w:t>
            </w:r>
          </w:p>
        </w:tc>
        <w:tc>
          <w:tcPr>
            <w:tcW w:w="1560" w:type="dxa"/>
            <w:tcBorders>
              <w:top w:val="nil"/>
              <w:left w:val="nil"/>
              <w:bottom w:val="nil"/>
              <w:right w:val="nil"/>
            </w:tcBorders>
            <w:shd w:val="clear" w:color="auto" w:fill="FFFFFF"/>
            <w:vAlign w:val="center"/>
          </w:tcPr>
          <w:p w14:paraId="578D3966" w14:textId="3680A8F5" w:rsidR="0006451F" w:rsidRPr="00FE6700" w:rsidRDefault="00483406"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0.31</w:t>
            </w:r>
          </w:p>
        </w:tc>
        <w:tc>
          <w:tcPr>
            <w:tcW w:w="1701" w:type="dxa"/>
            <w:tcBorders>
              <w:top w:val="nil"/>
              <w:left w:val="nil"/>
              <w:bottom w:val="nil"/>
              <w:right w:val="nil"/>
            </w:tcBorders>
            <w:shd w:val="clear" w:color="auto" w:fill="FFFFFF"/>
            <w:vAlign w:val="center"/>
          </w:tcPr>
          <w:p w14:paraId="5FDFE681" w14:textId="431EA909" w:rsidR="0006451F" w:rsidRPr="00FE6700" w:rsidRDefault="00483406"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0.6846</w:t>
            </w:r>
            <w:r w:rsidRPr="00FE6700">
              <w:rPr>
                <w:rFonts w:ascii="Times New Roman" w:hAnsi="Times New Roman" w:cs="Times New Roman"/>
                <w:sz w:val="20"/>
                <w:szCs w:val="20"/>
              </w:rPr>
              <w:t xml:space="preserve"> </w:t>
            </w:r>
            <w:r w:rsidR="002716D5" w:rsidRPr="00FE6700">
              <w:rPr>
                <w:rFonts w:ascii="Times New Roman" w:hAnsi="Times New Roman" w:cs="Times New Roman"/>
                <w:sz w:val="20"/>
                <w:szCs w:val="20"/>
              </w:rPr>
              <w:t>(</w:t>
            </w:r>
            <w:r w:rsidRPr="00FE6700">
              <w:rPr>
                <w:rFonts w:ascii="Times New Roman" w:hAnsi="Times New Roman" w:cs="Times New Roman"/>
                <w:sz w:val="20"/>
                <w:szCs w:val="20"/>
              </w:rPr>
              <w:t>0.0082</w:t>
            </w:r>
            <w:r w:rsidR="002716D5" w:rsidRPr="00FE6700">
              <w:rPr>
                <w:rFonts w:ascii="Times New Roman" w:hAnsi="Times New Roman" w:cs="Times New Roman"/>
                <w:sz w:val="20"/>
                <w:szCs w:val="20"/>
              </w:rPr>
              <w:t>)</w:t>
            </w:r>
          </w:p>
        </w:tc>
        <w:tc>
          <w:tcPr>
            <w:tcW w:w="850" w:type="dxa"/>
            <w:tcBorders>
              <w:top w:val="nil"/>
              <w:left w:val="nil"/>
              <w:bottom w:val="nil"/>
              <w:right w:val="nil"/>
            </w:tcBorders>
            <w:shd w:val="clear" w:color="auto" w:fill="FFFFFF"/>
            <w:vAlign w:val="center"/>
          </w:tcPr>
          <w:p w14:paraId="2B9AC4A5" w14:textId="0DECBBC6" w:rsidR="0006451F" w:rsidRPr="00FE6700" w:rsidRDefault="00483406"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0.0867</w:t>
            </w:r>
          </w:p>
        </w:tc>
        <w:tc>
          <w:tcPr>
            <w:tcW w:w="992" w:type="dxa"/>
            <w:tcBorders>
              <w:top w:val="nil"/>
              <w:left w:val="nil"/>
              <w:bottom w:val="nil"/>
              <w:right w:val="nil"/>
            </w:tcBorders>
            <w:shd w:val="clear" w:color="auto" w:fill="FFFFFF"/>
            <w:tcMar>
              <w:left w:w="67" w:type="dxa"/>
              <w:right w:w="67" w:type="dxa"/>
            </w:tcMar>
            <w:vAlign w:val="center"/>
          </w:tcPr>
          <w:p w14:paraId="6B76C95A" w14:textId="76891D65" w:rsidR="0006451F" w:rsidRPr="00FE6700" w:rsidRDefault="00296FB5"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1000.40</w:t>
            </w:r>
          </w:p>
        </w:tc>
        <w:tc>
          <w:tcPr>
            <w:tcW w:w="993" w:type="dxa"/>
            <w:tcBorders>
              <w:top w:val="nil"/>
              <w:left w:val="nil"/>
              <w:bottom w:val="nil"/>
              <w:right w:val="nil"/>
            </w:tcBorders>
            <w:shd w:val="clear" w:color="auto" w:fill="FFFFFF"/>
            <w:tcMar>
              <w:left w:w="67" w:type="dxa"/>
              <w:right w:w="67" w:type="dxa"/>
            </w:tcMar>
            <w:vAlign w:val="center"/>
          </w:tcPr>
          <w:p w14:paraId="4717729D" w14:textId="4F7C0894" w:rsidR="0006451F" w:rsidRPr="00FE6700" w:rsidRDefault="00296FB5"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1072.15</w:t>
            </w:r>
          </w:p>
        </w:tc>
      </w:tr>
      <w:tr w:rsidR="0006451F" w:rsidRPr="00A071E2" w14:paraId="4DAE63CD" w14:textId="77777777" w:rsidTr="00B761B0">
        <w:trPr>
          <w:cantSplit/>
          <w:trHeight w:val="363"/>
        </w:trPr>
        <w:tc>
          <w:tcPr>
            <w:tcW w:w="993" w:type="dxa"/>
            <w:tcBorders>
              <w:top w:val="nil"/>
              <w:left w:val="nil"/>
              <w:bottom w:val="nil"/>
              <w:right w:val="nil"/>
            </w:tcBorders>
            <w:shd w:val="clear" w:color="auto" w:fill="FFFFFF"/>
            <w:tcMar>
              <w:left w:w="67" w:type="dxa"/>
              <w:right w:w="67" w:type="dxa"/>
            </w:tcMar>
            <w:vAlign w:val="center"/>
          </w:tcPr>
          <w:p w14:paraId="0AB0D6A4" w14:textId="77777777" w:rsidR="0006451F" w:rsidRPr="00FE6700" w:rsidRDefault="0006451F" w:rsidP="00AB363B">
            <w:pPr>
              <w:spacing w:line="240" w:lineRule="auto"/>
              <w:rPr>
                <w:rFonts w:ascii="Times New Roman" w:hAnsi="Times New Roman" w:cs="Times New Roman"/>
                <w:color w:val="000000" w:themeColor="text1"/>
                <w:sz w:val="20"/>
                <w:szCs w:val="20"/>
              </w:rPr>
            </w:pPr>
            <w:r w:rsidRPr="00FE6700">
              <w:rPr>
                <w:rFonts w:ascii="Times New Roman" w:hAnsi="Times New Roman" w:cs="Times New Roman"/>
                <w:color w:val="000000" w:themeColor="text1"/>
                <w:sz w:val="20"/>
                <w:szCs w:val="20"/>
              </w:rPr>
              <w:t>WHtR</w:t>
            </w:r>
          </w:p>
        </w:tc>
        <w:tc>
          <w:tcPr>
            <w:tcW w:w="1559" w:type="dxa"/>
            <w:tcBorders>
              <w:top w:val="nil"/>
              <w:left w:val="nil"/>
              <w:bottom w:val="nil"/>
              <w:right w:val="nil"/>
            </w:tcBorders>
            <w:shd w:val="clear" w:color="auto" w:fill="FFFFFF"/>
            <w:tcMar>
              <w:left w:w="67" w:type="dxa"/>
              <w:right w:w="67" w:type="dxa"/>
            </w:tcMar>
            <w:vAlign w:val="center"/>
          </w:tcPr>
          <w:p w14:paraId="3D26F59E" w14:textId="3165E635" w:rsidR="0006451F" w:rsidRPr="00FE6700" w:rsidRDefault="00D25706"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1.31 (1.01-1.68)</w:t>
            </w:r>
          </w:p>
        </w:tc>
        <w:tc>
          <w:tcPr>
            <w:tcW w:w="1701" w:type="dxa"/>
            <w:tcBorders>
              <w:top w:val="nil"/>
              <w:left w:val="nil"/>
              <w:bottom w:val="nil"/>
              <w:right w:val="nil"/>
            </w:tcBorders>
            <w:shd w:val="clear" w:color="auto" w:fill="FFFFFF"/>
            <w:tcMar>
              <w:left w:w="67" w:type="dxa"/>
              <w:right w:w="67" w:type="dxa"/>
            </w:tcMar>
            <w:vAlign w:val="center"/>
          </w:tcPr>
          <w:p w14:paraId="1AA99667" w14:textId="1886ED38" w:rsidR="0006451F" w:rsidRPr="00FE6700" w:rsidRDefault="00D25706" w:rsidP="00AB363B">
            <w:pPr>
              <w:spacing w:line="240" w:lineRule="auto"/>
              <w:jc w:val="center"/>
              <w:rPr>
                <w:rFonts w:ascii="Times New Roman" w:hAnsi="Times New Roman" w:cs="Times New Roman"/>
                <w:color w:val="000000" w:themeColor="text1"/>
                <w:sz w:val="20"/>
                <w:szCs w:val="20"/>
              </w:rPr>
            </w:pPr>
            <w:r w:rsidRPr="00FE6700">
              <w:rPr>
                <w:rFonts w:ascii="Times New Roman" w:hAnsi="Times New Roman" w:cs="Times New Roman"/>
                <w:sz w:val="20"/>
                <w:szCs w:val="20"/>
                <w:lang w:val="de-DE"/>
              </w:rPr>
              <w:t>1.64 (1.32-2.03)</w:t>
            </w:r>
          </w:p>
        </w:tc>
        <w:tc>
          <w:tcPr>
            <w:tcW w:w="1560" w:type="dxa"/>
            <w:tcBorders>
              <w:top w:val="nil"/>
              <w:left w:val="nil"/>
              <w:bottom w:val="nil"/>
              <w:right w:val="nil"/>
            </w:tcBorders>
            <w:shd w:val="clear" w:color="auto" w:fill="FFFFFF"/>
            <w:vAlign w:val="center"/>
          </w:tcPr>
          <w:p w14:paraId="76FBA563" w14:textId="00DE9B3F" w:rsidR="0006451F" w:rsidRPr="00FE6700" w:rsidRDefault="00DE2617"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0.1</w:t>
            </w:r>
            <w:r w:rsidR="00296FB5" w:rsidRPr="00FE6700">
              <w:rPr>
                <w:rFonts w:ascii="Times New Roman" w:hAnsi="Times New Roman" w:cs="Times New Roman"/>
                <w:sz w:val="20"/>
                <w:szCs w:val="20"/>
                <w:lang w:val="de-DE"/>
              </w:rPr>
              <w:t>8</w:t>
            </w:r>
          </w:p>
        </w:tc>
        <w:tc>
          <w:tcPr>
            <w:tcW w:w="1701" w:type="dxa"/>
            <w:tcBorders>
              <w:top w:val="nil"/>
              <w:left w:val="nil"/>
              <w:bottom w:val="nil"/>
              <w:right w:val="nil"/>
            </w:tcBorders>
            <w:shd w:val="clear" w:color="auto" w:fill="FFFFFF"/>
            <w:vAlign w:val="center"/>
          </w:tcPr>
          <w:p w14:paraId="2F04BB1B" w14:textId="56B88B36" w:rsidR="0006451F" w:rsidRPr="00FE6700" w:rsidRDefault="00310121"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0.7075</w:t>
            </w:r>
            <w:r w:rsidRPr="00FE6700">
              <w:rPr>
                <w:rFonts w:ascii="Times New Roman" w:hAnsi="Times New Roman" w:cs="Times New Roman"/>
                <w:sz w:val="20"/>
                <w:szCs w:val="20"/>
              </w:rPr>
              <w:t xml:space="preserve"> </w:t>
            </w:r>
            <w:r w:rsidR="002716D5" w:rsidRPr="00FE6700">
              <w:rPr>
                <w:rFonts w:ascii="Times New Roman" w:hAnsi="Times New Roman" w:cs="Times New Roman"/>
                <w:sz w:val="20"/>
                <w:szCs w:val="20"/>
              </w:rPr>
              <w:t>(</w:t>
            </w:r>
            <w:r w:rsidRPr="00FE6700">
              <w:rPr>
                <w:rFonts w:ascii="Times New Roman" w:hAnsi="Times New Roman" w:cs="Times New Roman"/>
                <w:sz w:val="20"/>
                <w:szCs w:val="20"/>
              </w:rPr>
              <w:t>0.0311</w:t>
            </w:r>
            <w:r w:rsidR="002716D5" w:rsidRPr="00FE6700">
              <w:rPr>
                <w:rFonts w:ascii="Times New Roman" w:hAnsi="Times New Roman" w:cs="Times New Roman"/>
                <w:sz w:val="20"/>
                <w:szCs w:val="20"/>
              </w:rPr>
              <w:t>)</w:t>
            </w:r>
          </w:p>
        </w:tc>
        <w:tc>
          <w:tcPr>
            <w:tcW w:w="850" w:type="dxa"/>
            <w:tcBorders>
              <w:top w:val="nil"/>
              <w:left w:val="nil"/>
              <w:bottom w:val="nil"/>
              <w:right w:val="nil"/>
            </w:tcBorders>
            <w:shd w:val="clear" w:color="auto" w:fill="FFFFFF"/>
            <w:vAlign w:val="center"/>
          </w:tcPr>
          <w:p w14:paraId="638AC343" w14:textId="2298E082" w:rsidR="0006451F" w:rsidRPr="00FE6700" w:rsidRDefault="00DE2617"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0.1040</w:t>
            </w:r>
          </w:p>
        </w:tc>
        <w:tc>
          <w:tcPr>
            <w:tcW w:w="992" w:type="dxa"/>
            <w:tcBorders>
              <w:top w:val="nil"/>
              <w:left w:val="nil"/>
              <w:bottom w:val="nil"/>
              <w:right w:val="nil"/>
            </w:tcBorders>
            <w:shd w:val="clear" w:color="auto" w:fill="FFFFFF"/>
            <w:tcMar>
              <w:left w:w="67" w:type="dxa"/>
              <w:right w:w="67" w:type="dxa"/>
            </w:tcMar>
            <w:vAlign w:val="center"/>
          </w:tcPr>
          <w:p w14:paraId="5D71D3FB" w14:textId="101706DB" w:rsidR="0006451F" w:rsidRPr="00FE6700" w:rsidRDefault="00DE2617"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983.4</w:t>
            </w:r>
            <w:r w:rsidR="00296FB5" w:rsidRPr="00FE6700">
              <w:rPr>
                <w:rFonts w:ascii="Times New Roman" w:hAnsi="Times New Roman" w:cs="Times New Roman"/>
                <w:sz w:val="20"/>
                <w:szCs w:val="20"/>
                <w:lang w:val="de-DE"/>
              </w:rPr>
              <w:t>7</w:t>
            </w:r>
          </w:p>
        </w:tc>
        <w:tc>
          <w:tcPr>
            <w:tcW w:w="993" w:type="dxa"/>
            <w:tcBorders>
              <w:top w:val="nil"/>
              <w:left w:val="nil"/>
              <w:bottom w:val="nil"/>
              <w:right w:val="nil"/>
            </w:tcBorders>
            <w:shd w:val="clear" w:color="auto" w:fill="FFFFFF"/>
            <w:tcMar>
              <w:left w:w="67" w:type="dxa"/>
              <w:right w:w="67" w:type="dxa"/>
            </w:tcMar>
            <w:vAlign w:val="center"/>
          </w:tcPr>
          <w:p w14:paraId="72DE1A93" w14:textId="1D992ED1" w:rsidR="0006451F" w:rsidRPr="00FE6700" w:rsidRDefault="00DE2617"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1055.2</w:t>
            </w:r>
            <w:r w:rsidR="00296FB5" w:rsidRPr="00FE6700">
              <w:rPr>
                <w:rFonts w:ascii="Times New Roman" w:hAnsi="Times New Roman" w:cs="Times New Roman"/>
                <w:sz w:val="20"/>
                <w:szCs w:val="20"/>
                <w:lang w:val="de-DE"/>
              </w:rPr>
              <w:t>2</w:t>
            </w:r>
          </w:p>
        </w:tc>
      </w:tr>
      <w:tr w:rsidR="0006451F" w:rsidRPr="00A071E2" w14:paraId="62934F03" w14:textId="77777777" w:rsidTr="00B761B0">
        <w:trPr>
          <w:cantSplit/>
          <w:trHeight w:val="363"/>
        </w:trPr>
        <w:tc>
          <w:tcPr>
            <w:tcW w:w="993" w:type="dxa"/>
            <w:tcBorders>
              <w:top w:val="nil"/>
              <w:left w:val="nil"/>
              <w:bottom w:val="nil"/>
              <w:right w:val="nil"/>
            </w:tcBorders>
            <w:shd w:val="clear" w:color="auto" w:fill="FFFFFF"/>
            <w:tcMar>
              <w:left w:w="67" w:type="dxa"/>
              <w:right w:w="67" w:type="dxa"/>
            </w:tcMar>
            <w:vAlign w:val="center"/>
          </w:tcPr>
          <w:p w14:paraId="3637869D" w14:textId="77777777" w:rsidR="0006451F" w:rsidRPr="00FE6700" w:rsidRDefault="0006451F" w:rsidP="00AB363B">
            <w:pPr>
              <w:spacing w:line="240" w:lineRule="auto"/>
              <w:rPr>
                <w:rFonts w:ascii="Times New Roman" w:hAnsi="Times New Roman" w:cs="Times New Roman"/>
                <w:color w:val="000000" w:themeColor="text1"/>
                <w:sz w:val="20"/>
                <w:szCs w:val="20"/>
              </w:rPr>
            </w:pPr>
            <w:r w:rsidRPr="00FE6700">
              <w:rPr>
                <w:rFonts w:ascii="Times New Roman" w:hAnsi="Times New Roman" w:cs="Times New Roman"/>
                <w:color w:val="000000" w:themeColor="text1"/>
                <w:sz w:val="20"/>
                <w:szCs w:val="20"/>
              </w:rPr>
              <w:t>FMp</w:t>
            </w:r>
          </w:p>
        </w:tc>
        <w:tc>
          <w:tcPr>
            <w:tcW w:w="1559" w:type="dxa"/>
            <w:tcBorders>
              <w:top w:val="nil"/>
              <w:left w:val="nil"/>
              <w:bottom w:val="nil"/>
              <w:right w:val="nil"/>
            </w:tcBorders>
            <w:shd w:val="clear" w:color="auto" w:fill="FFFFFF"/>
            <w:tcMar>
              <w:left w:w="67" w:type="dxa"/>
              <w:right w:w="67" w:type="dxa"/>
            </w:tcMar>
            <w:vAlign w:val="center"/>
          </w:tcPr>
          <w:p w14:paraId="0B341865" w14:textId="22751047" w:rsidR="0006451F" w:rsidRPr="00FE6700" w:rsidRDefault="00D25706"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1.37 (0.99-1.90)</w:t>
            </w:r>
          </w:p>
        </w:tc>
        <w:tc>
          <w:tcPr>
            <w:tcW w:w="1701" w:type="dxa"/>
            <w:tcBorders>
              <w:top w:val="nil"/>
              <w:left w:val="nil"/>
              <w:bottom w:val="nil"/>
              <w:right w:val="nil"/>
            </w:tcBorders>
            <w:shd w:val="clear" w:color="auto" w:fill="FFFFFF"/>
            <w:tcMar>
              <w:left w:w="67" w:type="dxa"/>
              <w:right w:w="67" w:type="dxa"/>
            </w:tcMar>
            <w:vAlign w:val="center"/>
          </w:tcPr>
          <w:p w14:paraId="6898889F" w14:textId="407BBCA9" w:rsidR="0006451F" w:rsidRPr="00FE6700" w:rsidRDefault="00D25706" w:rsidP="00AB363B">
            <w:pPr>
              <w:spacing w:line="240" w:lineRule="auto"/>
              <w:jc w:val="center"/>
              <w:rPr>
                <w:rFonts w:ascii="Times New Roman" w:hAnsi="Times New Roman" w:cs="Times New Roman"/>
                <w:color w:val="000000" w:themeColor="text1"/>
                <w:sz w:val="20"/>
                <w:szCs w:val="20"/>
              </w:rPr>
            </w:pPr>
            <w:r w:rsidRPr="00FE6700">
              <w:rPr>
                <w:rFonts w:ascii="Times New Roman" w:hAnsi="Times New Roman" w:cs="Times New Roman"/>
                <w:sz w:val="20"/>
                <w:szCs w:val="20"/>
                <w:lang w:val="de-DE"/>
              </w:rPr>
              <w:t>2.05 (1.38-3.05)</w:t>
            </w:r>
          </w:p>
        </w:tc>
        <w:tc>
          <w:tcPr>
            <w:tcW w:w="1560" w:type="dxa"/>
            <w:tcBorders>
              <w:top w:val="nil"/>
              <w:left w:val="nil"/>
              <w:bottom w:val="nil"/>
              <w:right w:val="nil"/>
            </w:tcBorders>
            <w:shd w:val="clear" w:color="auto" w:fill="FFFFFF"/>
            <w:vAlign w:val="center"/>
          </w:tcPr>
          <w:p w14:paraId="3EBE22DD" w14:textId="76F66400" w:rsidR="0006451F" w:rsidRPr="00FE6700" w:rsidRDefault="00310121"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0.12</w:t>
            </w:r>
          </w:p>
        </w:tc>
        <w:tc>
          <w:tcPr>
            <w:tcW w:w="1701" w:type="dxa"/>
            <w:tcBorders>
              <w:top w:val="nil"/>
              <w:left w:val="nil"/>
              <w:bottom w:val="nil"/>
              <w:right w:val="nil"/>
            </w:tcBorders>
            <w:shd w:val="clear" w:color="auto" w:fill="FFFFFF"/>
            <w:vAlign w:val="center"/>
          </w:tcPr>
          <w:p w14:paraId="1F4C4FBB" w14:textId="75C6948A" w:rsidR="0006451F" w:rsidRPr="00FE6700" w:rsidRDefault="00310121"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0.6997</w:t>
            </w:r>
            <w:r w:rsidRPr="00FE6700">
              <w:rPr>
                <w:rFonts w:ascii="Times New Roman" w:hAnsi="Times New Roman" w:cs="Times New Roman"/>
                <w:sz w:val="20"/>
                <w:szCs w:val="20"/>
              </w:rPr>
              <w:t xml:space="preserve"> </w:t>
            </w:r>
            <w:r w:rsidR="002716D5" w:rsidRPr="00FE6700">
              <w:rPr>
                <w:rFonts w:ascii="Times New Roman" w:hAnsi="Times New Roman" w:cs="Times New Roman"/>
                <w:sz w:val="20"/>
                <w:szCs w:val="20"/>
              </w:rPr>
              <w:t>(</w:t>
            </w:r>
            <w:r w:rsidRPr="00FE6700">
              <w:rPr>
                <w:rFonts w:ascii="Times New Roman" w:hAnsi="Times New Roman" w:cs="Times New Roman"/>
                <w:sz w:val="20"/>
                <w:szCs w:val="20"/>
              </w:rPr>
              <w:t>0.0233</w:t>
            </w:r>
            <w:r w:rsidR="002716D5" w:rsidRPr="00FE6700">
              <w:rPr>
                <w:rFonts w:ascii="Times New Roman" w:hAnsi="Times New Roman" w:cs="Times New Roman"/>
                <w:sz w:val="20"/>
                <w:szCs w:val="20"/>
              </w:rPr>
              <w:t>)</w:t>
            </w:r>
          </w:p>
        </w:tc>
        <w:tc>
          <w:tcPr>
            <w:tcW w:w="850" w:type="dxa"/>
            <w:tcBorders>
              <w:top w:val="nil"/>
              <w:left w:val="nil"/>
              <w:bottom w:val="nil"/>
              <w:right w:val="nil"/>
            </w:tcBorders>
            <w:shd w:val="clear" w:color="auto" w:fill="FFFFFF"/>
            <w:vAlign w:val="center"/>
          </w:tcPr>
          <w:p w14:paraId="4D9B6B6F" w14:textId="7C57A58F" w:rsidR="0006451F" w:rsidRPr="00FE6700" w:rsidRDefault="00310121"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0.0955</w:t>
            </w:r>
          </w:p>
        </w:tc>
        <w:tc>
          <w:tcPr>
            <w:tcW w:w="992" w:type="dxa"/>
            <w:tcBorders>
              <w:top w:val="nil"/>
              <w:left w:val="nil"/>
              <w:bottom w:val="nil"/>
              <w:right w:val="nil"/>
            </w:tcBorders>
            <w:shd w:val="clear" w:color="auto" w:fill="FFFFFF"/>
            <w:tcMar>
              <w:left w:w="67" w:type="dxa"/>
              <w:right w:w="67" w:type="dxa"/>
            </w:tcMar>
            <w:vAlign w:val="center"/>
          </w:tcPr>
          <w:p w14:paraId="5E756B7F" w14:textId="594A0142" w:rsidR="0006451F" w:rsidRPr="00FE6700" w:rsidRDefault="00296FB5"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991.86</w:t>
            </w:r>
          </w:p>
        </w:tc>
        <w:tc>
          <w:tcPr>
            <w:tcW w:w="993" w:type="dxa"/>
            <w:tcBorders>
              <w:top w:val="nil"/>
              <w:left w:val="nil"/>
              <w:bottom w:val="nil"/>
              <w:right w:val="nil"/>
            </w:tcBorders>
            <w:shd w:val="clear" w:color="auto" w:fill="FFFFFF"/>
            <w:tcMar>
              <w:left w:w="67" w:type="dxa"/>
              <w:right w:w="67" w:type="dxa"/>
            </w:tcMar>
            <w:vAlign w:val="center"/>
          </w:tcPr>
          <w:p w14:paraId="59A9CFBC" w14:textId="2C4C2AFA" w:rsidR="0006451F" w:rsidRPr="00FE6700" w:rsidRDefault="00296FB5"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1063.61</w:t>
            </w:r>
          </w:p>
        </w:tc>
      </w:tr>
      <w:tr w:rsidR="0006451F" w:rsidRPr="00A071E2" w14:paraId="3A643D96" w14:textId="77777777" w:rsidTr="00B761B0">
        <w:trPr>
          <w:cantSplit/>
          <w:trHeight w:val="363"/>
        </w:trPr>
        <w:tc>
          <w:tcPr>
            <w:tcW w:w="993" w:type="dxa"/>
            <w:tcBorders>
              <w:top w:val="nil"/>
              <w:left w:val="nil"/>
              <w:bottom w:val="nil"/>
              <w:right w:val="nil"/>
            </w:tcBorders>
            <w:shd w:val="clear" w:color="auto" w:fill="FFFFFF"/>
            <w:tcMar>
              <w:left w:w="67" w:type="dxa"/>
              <w:right w:w="67" w:type="dxa"/>
            </w:tcMar>
            <w:vAlign w:val="center"/>
          </w:tcPr>
          <w:p w14:paraId="484B1FA0" w14:textId="77777777" w:rsidR="0006451F" w:rsidRPr="00FE6700" w:rsidRDefault="0006451F" w:rsidP="00AB363B">
            <w:pPr>
              <w:spacing w:line="240" w:lineRule="auto"/>
              <w:rPr>
                <w:rFonts w:ascii="Times New Roman" w:hAnsi="Times New Roman" w:cs="Times New Roman"/>
                <w:color w:val="000000" w:themeColor="text1"/>
                <w:sz w:val="20"/>
                <w:szCs w:val="20"/>
              </w:rPr>
            </w:pPr>
            <w:r w:rsidRPr="00FE6700">
              <w:rPr>
                <w:rFonts w:ascii="Times New Roman" w:hAnsi="Times New Roman" w:cs="Times New Roman"/>
                <w:color w:val="000000" w:themeColor="text1"/>
                <w:sz w:val="20"/>
                <w:szCs w:val="20"/>
              </w:rPr>
              <w:t>HTGW</w:t>
            </w:r>
          </w:p>
        </w:tc>
        <w:tc>
          <w:tcPr>
            <w:tcW w:w="1559" w:type="dxa"/>
            <w:tcBorders>
              <w:top w:val="nil"/>
              <w:left w:val="nil"/>
              <w:bottom w:val="nil"/>
              <w:right w:val="nil"/>
            </w:tcBorders>
            <w:shd w:val="clear" w:color="auto" w:fill="FFFFFF"/>
            <w:tcMar>
              <w:left w:w="67" w:type="dxa"/>
              <w:right w:w="67" w:type="dxa"/>
            </w:tcMar>
            <w:vAlign w:val="center"/>
          </w:tcPr>
          <w:p w14:paraId="0509086F" w14:textId="112EADAB" w:rsidR="0006451F" w:rsidRPr="00FE6700" w:rsidRDefault="00D25706"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1.23 (0.90-1.68)</w:t>
            </w:r>
          </w:p>
        </w:tc>
        <w:tc>
          <w:tcPr>
            <w:tcW w:w="1701" w:type="dxa"/>
            <w:tcBorders>
              <w:top w:val="nil"/>
              <w:left w:val="nil"/>
              <w:bottom w:val="nil"/>
              <w:right w:val="nil"/>
            </w:tcBorders>
            <w:shd w:val="clear" w:color="auto" w:fill="FFFFFF"/>
            <w:tcMar>
              <w:left w:w="67" w:type="dxa"/>
              <w:right w:w="67" w:type="dxa"/>
            </w:tcMar>
            <w:vAlign w:val="center"/>
          </w:tcPr>
          <w:p w14:paraId="46952C7E" w14:textId="43E38DEF" w:rsidR="0006451F" w:rsidRPr="00FE6700" w:rsidRDefault="00D25706" w:rsidP="00AB363B">
            <w:pPr>
              <w:spacing w:line="240" w:lineRule="auto"/>
              <w:jc w:val="center"/>
              <w:rPr>
                <w:rFonts w:ascii="Times New Roman" w:hAnsi="Times New Roman" w:cs="Times New Roman"/>
                <w:color w:val="000000" w:themeColor="text1"/>
                <w:sz w:val="20"/>
                <w:szCs w:val="20"/>
              </w:rPr>
            </w:pPr>
            <w:r w:rsidRPr="00FE6700">
              <w:rPr>
                <w:rFonts w:ascii="Times New Roman" w:hAnsi="Times New Roman" w:cs="Times New Roman"/>
                <w:sz w:val="20"/>
                <w:szCs w:val="20"/>
                <w:lang w:val="de-DE"/>
              </w:rPr>
              <w:t>1.55 (1.15-2.08)</w:t>
            </w:r>
          </w:p>
        </w:tc>
        <w:tc>
          <w:tcPr>
            <w:tcW w:w="1560" w:type="dxa"/>
            <w:tcBorders>
              <w:top w:val="nil"/>
              <w:left w:val="nil"/>
              <w:bottom w:val="nil"/>
              <w:right w:val="nil"/>
            </w:tcBorders>
            <w:shd w:val="clear" w:color="auto" w:fill="FFFFFF"/>
            <w:vAlign w:val="center"/>
          </w:tcPr>
          <w:p w14:paraId="63D8B104" w14:textId="656742F8" w:rsidR="0006451F" w:rsidRPr="00FE6700" w:rsidRDefault="00310121"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0.29</w:t>
            </w:r>
          </w:p>
        </w:tc>
        <w:tc>
          <w:tcPr>
            <w:tcW w:w="1701" w:type="dxa"/>
            <w:tcBorders>
              <w:top w:val="nil"/>
              <w:left w:val="nil"/>
              <w:bottom w:val="nil"/>
              <w:right w:val="nil"/>
            </w:tcBorders>
            <w:shd w:val="clear" w:color="auto" w:fill="FFFFFF"/>
            <w:vAlign w:val="center"/>
          </w:tcPr>
          <w:p w14:paraId="0B0BDF17" w14:textId="72E24461" w:rsidR="0006451F" w:rsidRPr="00FE6700" w:rsidRDefault="00310121"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0.6896</w:t>
            </w:r>
            <w:r w:rsidRPr="00FE6700">
              <w:rPr>
                <w:rFonts w:ascii="Times New Roman" w:hAnsi="Times New Roman" w:cs="Times New Roman"/>
                <w:sz w:val="20"/>
                <w:szCs w:val="20"/>
              </w:rPr>
              <w:t xml:space="preserve"> </w:t>
            </w:r>
            <w:r w:rsidR="002716D5" w:rsidRPr="00FE6700">
              <w:rPr>
                <w:rFonts w:ascii="Times New Roman" w:hAnsi="Times New Roman" w:cs="Times New Roman"/>
                <w:sz w:val="20"/>
                <w:szCs w:val="20"/>
              </w:rPr>
              <w:t>(</w:t>
            </w:r>
            <w:r w:rsidRPr="00FE6700">
              <w:rPr>
                <w:rFonts w:ascii="Times New Roman" w:hAnsi="Times New Roman" w:cs="Times New Roman"/>
                <w:sz w:val="20"/>
                <w:szCs w:val="20"/>
              </w:rPr>
              <w:t>0.0132</w:t>
            </w:r>
            <w:r w:rsidR="002716D5" w:rsidRPr="00FE6700">
              <w:rPr>
                <w:rFonts w:ascii="Times New Roman" w:hAnsi="Times New Roman" w:cs="Times New Roman"/>
                <w:sz w:val="20"/>
                <w:szCs w:val="20"/>
              </w:rPr>
              <w:t>)</w:t>
            </w:r>
          </w:p>
        </w:tc>
        <w:tc>
          <w:tcPr>
            <w:tcW w:w="850" w:type="dxa"/>
            <w:tcBorders>
              <w:top w:val="nil"/>
              <w:left w:val="nil"/>
              <w:bottom w:val="nil"/>
              <w:right w:val="nil"/>
            </w:tcBorders>
            <w:shd w:val="clear" w:color="auto" w:fill="FFFFFF"/>
            <w:vAlign w:val="center"/>
          </w:tcPr>
          <w:p w14:paraId="617A39C3" w14:textId="00BE7F84" w:rsidR="0006451F" w:rsidRPr="00FE6700" w:rsidRDefault="00310121"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0.0888</w:t>
            </w:r>
          </w:p>
        </w:tc>
        <w:tc>
          <w:tcPr>
            <w:tcW w:w="992" w:type="dxa"/>
            <w:tcBorders>
              <w:top w:val="nil"/>
              <w:left w:val="nil"/>
              <w:bottom w:val="nil"/>
              <w:right w:val="nil"/>
            </w:tcBorders>
            <w:shd w:val="clear" w:color="auto" w:fill="FFFFFF"/>
            <w:tcMar>
              <w:left w:w="67" w:type="dxa"/>
              <w:right w:w="67" w:type="dxa"/>
            </w:tcMar>
            <w:vAlign w:val="center"/>
          </w:tcPr>
          <w:p w14:paraId="2906E7D3" w14:textId="50152CEF" w:rsidR="0006451F" w:rsidRPr="00FE6700" w:rsidRDefault="00296FB5"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998.32</w:t>
            </w:r>
          </w:p>
        </w:tc>
        <w:tc>
          <w:tcPr>
            <w:tcW w:w="993" w:type="dxa"/>
            <w:tcBorders>
              <w:top w:val="nil"/>
              <w:left w:val="nil"/>
              <w:bottom w:val="nil"/>
              <w:right w:val="nil"/>
            </w:tcBorders>
            <w:shd w:val="clear" w:color="auto" w:fill="FFFFFF"/>
            <w:tcMar>
              <w:left w:w="67" w:type="dxa"/>
              <w:right w:w="67" w:type="dxa"/>
            </w:tcMar>
            <w:vAlign w:val="center"/>
          </w:tcPr>
          <w:p w14:paraId="08F85868" w14:textId="484546CE" w:rsidR="0006451F" w:rsidRPr="00FE6700" w:rsidRDefault="00296FB5"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1070.07</w:t>
            </w:r>
          </w:p>
        </w:tc>
      </w:tr>
      <w:tr w:rsidR="0006451F" w:rsidRPr="00A071E2" w14:paraId="4C153E9B" w14:textId="77777777" w:rsidTr="00B761B0">
        <w:trPr>
          <w:cantSplit/>
          <w:trHeight w:val="363"/>
        </w:trPr>
        <w:tc>
          <w:tcPr>
            <w:tcW w:w="993" w:type="dxa"/>
            <w:tcBorders>
              <w:top w:val="nil"/>
              <w:left w:val="nil"/>
              <w:bottom w:val="nil"/>
              <w:right w:val="nil"/>
            </w:tcBorders>
            <w:shd w:val="clear" w:color="auto" w:fill="FFFFFF"/>
            <w:tcMar>
              <w:left w:w="67" w:type="dxa"/>
              <w:right w:w="67" w:type="dxa"/>
            </w:tcMar>
            <w:vAlign w:val="center"/>
          </w:tcPr>
          <w:p w14:paraId="329B78FD" w14:textId="77777777" w:rsidR="0006451F" w:rsidRPr="00FE6700" w:rsidRDefault="0006451F" w:rsidP="00AB363B">
            <w:pPr>
              <w:spacing w:line="240" w:lineRule="auto"/>
              <w:rPr>
                <w:rFonts w:ascii="Times New Roman" w:hAnsi="Times New Roman" w:cs="Times New Roman"/>
                <w:color w:val="000000" w:themeColor="text1"/>
                <w:sz w:val="20"/>
                <w:szCs w:val="20"/>
              </w:rPr>
            </w:pPr>
            <w:r w:rsidRPr="00FE6700">
              <w:rPr>
                <w:rFonts w:ascii="Times New Roman" w:hAnsi="Times New Roman" w:cs="Times New Roman"/>
                <w:color w:val="000000" w:themeColor="text1"/>
                <w:sz w:val="20"/>
                <w:szCs w:val="20"/>
              </w:rPr>
              <w:t>SO</w:t>
            </w:r>
          </w:p>
        </w:tc>
        <w:tc>
          <w:tcPr>
            <w:tcW w:w="1559" w:type="dxa"/>
            <w:tcBorders>
              <w:top w:val="nil"/>
              <w:left w:val="nil"/>
              <w:bottom w:val="nil"/>
              <w:right w:val="nil"/>
            </w:tcBorders>
            <w:shd w:val="clear" w:color="auto" w:fill="FFFFFF"/>
            <w:tcMar>
              <w:left w:w="67" w:type="dxa"/>
              <w:right w:w="67" w:type="dxa"/>
            </w:tcMar>
            <w:vAlign w:val="center"/>
          </w:tcPr>
          <w:p w14:paraId="117D3F0E" w14:textId="6F9C4E2A" w:rsidR="0006451F" w:rsidRPr="00FE6700" w:rsidRDefault="00D25706"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0.94 (0.78-1.13)</w:t>
            </w:r>
          </w:p>
        </w:tc>
        <w:tc>
          <w:tcPr>
            <w:tcW w:w="1701" w:type="dxa"/>
            <w:tcBorders>
              <w:top w:val="nil"/>
              <w:left w:val="nil"/>
              <w:bottom w:val="nil"/>
              <w:right w:val="nil"/>
            </w:tcBorders>
            <w:shd w:val="clear" w:color="auto" w:fill="FFFFFF"/>
            <w:tcMar>
              <w:left w:w="67" w:type="dxa"/>
              <w:right w:w="67" w:type="dxa"/>
            </w:tcMar>
            <w:vAlign w:val="center"/>
          </w:tcPr>
          <w:p w14:paraId="0CE8B7F5" w14:textId="29C2F98E" w:rsidR="0006451F" w:rsidRPr="00FE6700" w:rsidRDefault="00D25706" w:rsidP="00AB363B">
            <w:pPr>
              <w:spacing w:line="240" w:lineRule="auto"/>
              <w:jc w:val="center"/>
              <w:rPr>
                <w:rFonts w:ascii="Times New Roman" w:hAnsi="Times New Roman" w:cs="Times New Roman"/>
                <w:color w:val="000000" w:themeColor="text1"/>
                <w:sz w:val="20"/>
                <w:szCs w:val="20"/>
              </w:rPr>
            </w:pPr>
            <w:r w:rsidRPr="00FE6700">
              <w:rPr>
                <w:rFonts w:ascii="Times New Roman" w:hAnsi="Times New Roman" w:cs="Times New Roman"/>
                <w:sz w:val="20"/>
                <w:szCs w:val="20"/>
                <w:lang w:val="de-DE"/>
              </w:rPr>
              <w:t>1.39 (1.05-1.83)</w:t>
            </w:r>
          </w:p>
        </w:tc>
        <w:tc>
          <w:tcPr>
            <w:tcW w:w="1560" w:type="dxa"/>
            <w:tcBorders>
              <w:top w:val="nil"/>
              <w:left w:val="nil"/>
              <w:bottom w:val="nil"/>
              <w:right w:val="nil"/>
            </w:tcBorders>
            <w:shd w:val="clear" w:color="auto" w:fill="FFFFFF"/>
            <w:vAlign w:val="center"/>
          </w:tcPr>
          <w:p w14:paraId="56E5EA80" w14:textId="458109EC" w:rsidR="0006451F" w:rsidRPr="00FE6700" w:rsidRDefault="00310121" w:rsidP="00AB363B">
            <w:pPr>
              <w:spacing w:line="240" w:lineRule="auto"/>
              <w:jc w:val="center"/>
              <w:rPr>
                <w:rFonts w:ascii="Times New Roman" w:hAnsi="Times New Roman" w:cs="Times New Roman"/>
                <w:sz w:val="20"/>
                <w:szCs w:val="20"/>
              </w:rPr>
            </w:pPr>
            <w:r w:rsidRPr="00FE6700">
              <w:rPr>
                <w:rFonts w:ascii="Times New Roman" w:hAnsi="Times New Roman" w:cs="Times New Roman"/>
                <w:b/>
                <w:sz w:val="20"/>
                <w:szCs w:val="20"/>
                <w:lang w:val="de-DE"/>
              </w:rPr>
              <w:t>0.02</w:t>
            </w:r>
          </w:p>
        </w:tc>
        <w:tc>
          <w:tcPr>
            <w:tcW w:w="1701" w:type="dxa"/>
            <w:tcBorders>
              <w:top w:val="nil"/>
              <w:left w:val="nil"/>
              <w:bottom w:val="nil"/>
              <w:right w:val="nil"/>
            </w:tcBorders>
            <w:shd w:val="clear" w:color="auto" w:fill="FFFFFF"/>
            <w:vAlign w:val="center"/>
          </w:tcPr>
          <w:p w14:paraId="4D6208B1" w14:textId="7D867953" w:rsidR="0006451F" w:rsidRPr="00FE6700" w:rsidRDefault="00310121"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0.6837</w:t>
            </w:r>
            <w:r w:rsidRPr="00FE6700">
              <w:rPr>
                <w:rFonts w:ascii="Times New Roman" w:hAnsi="Times New Roman" w:cs="Times New Roman"/>
                <w:sz w:val="20"/>
                <w:szCs w:val="20"/>
              </w:rPr>
              <w:t xml:space="preserve"> </w:t>
            </w:r>
            <w:r w:rsidR="002716D5" w:rsidRPr="00FE6700">
              <w:rPr>
                <w:rFonts w:ascii="Times New Roman" w:hAnsi="Times New Roman" w:cs="Times New Roman"/>
                <w:sz w:val="20"/>
                <w:szCs w:val="20"/>
              </w:rPr>
              <w:t>(</w:t>
            </w:r>
            <w:r w:rsidRPr="00FE6700">
              <w:rPr>
                <w:rFonts w:ascii="Times New Roman" w:hAnsi="Times New Roman" w:cs="Times New Roman"/>
                <w:sz w:val="20"/>
                <w:szCs w:val="20"/>
              </w:rPr>
              <w:t>0.0073</w:t>
            </w:r>
            <w:r w:rsidR="002716D5" w:rsidRPr="00FE6700">
              <w:rPr>
                <w:rFonts w:ascii="Times New Roman" w:hAnsi="Times New Roman" w:cs="Times New Roman"/>
                <w:sz w:val="20"/>
                <w:szCs w:val="20"/>
              </w:rPr>
              <w:t>)</w:t>
            </w:r>
          </w:p>
        </w:tc>
        <w:tc>
          <w:tcPr>
            <w:tcW w:w="850" w:type="dxa"/>
            <w:tcBorders>
              <w:top w:val="nil"/>
              <w:left w:val="nil"/>
              <w:bottom w:val="nil"/>
              <w:right w:val="nil"/>
            </w:tcBorders>
            <w:shd w:val="clear" w:color="auto" w:fill="FFFFFF"/>
            <w:vAlign w:val="center"/>
          </w:tcPr>
          <w:p w14:paraId="44F4401F" w14:textId="7078DEF4" w:rsidR="0006451F" w:rsidRPr="00FE6700" w:rsidRDefault="00310121"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0.0839</w:t>
            </w:r>
          </w:p>
        </w:tc>
        <w:tc>
          <w:tcPr>
            <w:tcW w:w="992" w:type="dxa"/>
            <w:tcBorders>
              <w:top w:val="nil"/>
              <w:left w:val="nil"/>
              <w:bottom w:val="nil"/>
              <w:right w:val="nil"/>
            </w:tcBorders>
            <w:shd w:val="clear" w:color="auto" w:fill="FFFFFF"/>
            <w:tcMar>
              <w:left w:w="67" w:type="dxa"/>
              <w:right w:w="67" w:type="dxa"/>
            </w:tcMar>
            <w:vAlign w:val="center"/>
          </w:tcPr>
          <w:p w14:paraId="694CCC96" w14:textId="09F80745" w:rsidR="0006451F" w:rsidRPr="00FE6700" w:rsidRDefault="00296FB5"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1003.06</w:t>
            </w:r>
          </w:p>
        </w:tc>
        <w:tc>
          <w:tcPr>
            <w:tcW w:w="993" w:type="dxa"/>
            <w:tcBorders>
              <w:top w:val="nil"/>
              <w:left w:val="nil"/>
              <w:bottom w:val="nil"/>
              <w:right w:val="nil"/>
            </w:tcBorders>
            <w:shd w:val="clear" w:color="auto" w:fill="FFFFFF"/>
            <w:tcMar>
              <w:left w:w="67" w:type="dxa"/>
              <w:right w:w="67" w:type="dxa"/>
            </w:tcMar>
            <w:vAlign w:val="center"/>
          </w:tcPr>
          <w:p w14:paraId="425182D7" w14:textId="161124FA" w:rsidR="0006451F" w:rsidRPr="00FE6700" w:rsidRDefault="00296FB5"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1074.81</w:t>
            </w:r>
          </w:p>
        </w:tc>
      </w:tr>
      <w:tr w:rsidR="0006451F" w:rsidRPr="00A071E2" w14:paraId="02373759" w14:textId="77777777" w:rsidTr="00B761B0">
        <w:trPr>
          <w:cantSplit/>
          <w:trHeight w:val="328"/>
        </w:trPr>
        <w:tc>
          <w:tcPr>
            <w:tcW w:w="10349" w:type="dxa"/>
            <w:gridSpan w:val="8"/>
            <w:tcBorders>
              <w:top w:val="nil"/>
              <w:left w:val="nil"/>
              <w:bottom w:val="nil"/>
              <w:right w:val="nil"/>
            </w:tcBorders>
            <w:shd w:val="clear" w:color="auto" w:fill="D9D9D9" w:themeFill="background1" w:themeFillShade="D9"/>
            <w:vAlign w:val="center"/>
          </w:tcPr>
          <w:p w14:paraId="660FAB9B" w14:textId="77777777" w:rsidR="0006451F" w:rsidRPr="00FE6700" w:rsidRDefault="0006451F" w:rsidP="00AB363B">
            <w:pPr>
              <w:spacing w:line="240" w:lineRule="auto"/>
              <w:jc w:val="left"/>
              <w:rPr>
                <w:rFonts w:ascii="Times New Roman" w:hAnsi="Times New Roman" w:cs="Times New Roman"/>
                <w:b/>
                <w:sz w:val="20"/>
                <w:szCs w:val="20"/>
              </w:rPr>
            </w:pPr>
            <w:r w:rsidRPr="00FE6700">
              <w:rPr>
                <w:rFonts w:ascii="Times New Roman" w:hAnsi="Times New Roman" w:cs="Times New Roman"/>
                <w:b/>
                <w:sz w:val="20"/>
                <w:szCs w:val="20"/>
              </w:rPr>
              <w:t>Model 3 (N=883)</w:t>
            </w:r>
          </w:p>
        </w:tc>
      </w:tr>
      <w:tr w:rsidR="0006451F" w:rsidRPr="00A071E2" w14:paraId="008CE826" w14:textId="77777777" w:rsidTr="00B761B0">
        <w:trPr>
          <w:cantSplit/>
          <w:trHeight w:val="363"/>
        </w:trPr>
        <w:tc>
          <w:tcPr>
            <w:tcW w:w="993" w:type="dxa"/>
            <w:tcBorders>
              <w:top w:val="nil"/>
              <w:left w:val="nil"/>
              <w:bottom w:val="nil"/>
              <w:right w:val="nil"/>
            </w:tcBorders>
            <w:shd w:val="clear" w:color="auto" w:fill="FFFFFF"/>
            <w:tcMar>
              <w:left w:w="67" w:type="dxa"/>
              <w:right w:w="67" w:type="dxa"/>
            </w:tcMar>
            <w:vAlign w:val="center"/>
          </w:tcPr>
          <w:p w14:paraId="1B53033D" w14:textId="77777777" w:rsidR="0006451F" w:rsidRPr="00FE6700" w:rsidRDefault="0006451F" w:rsidP="00AB363B">
            <w:pPr>
              <w:spacing w:line="240" w:lineRule="auto"/>
              <w:rPr>
                <w:rFonts w:ascii="Times New Roman" w:hAnsi="Times New Roman" w:cs="Times New Roman"/>
                <w:color w:val="000000" w:themeColor="text1"/>
                <w:sz w:val="20"/>
                <w:szCs w:val="20"/>
              </w:rPr>
            </w:pPr>
            <w:r w:rsidRPr="00FE6700">
              <w:rPr>
                <w:rFonts w:ascii="Times New Roman" w:hAnsi="Times New Roman" w:cs="Times New Roman"/>
                <w:color w:val="000000" w:themeColor="text1"/>
                <w:sz w:val="20"/>
                <w:szCs w:val="20"/>
              </w:rPr>
              <w:t>BMI</w:t>
            </w:r>
          </w:p>
        </w:tc>
        <w:tc>
          <w:tcPr>
            <w:tcW w:w="1559" w:type="dxa"/>
            <w:tcBorders>
              <w:top w:val="nil"/>
              <w:left w:val="nil"/>
              <w:bottom w:val="nil"/>
              <w:right w:val="nil"/>
            </w:tcBorders>
            <w:shd w:val="clear" w:color="auto" w:fill="FFFFFF"/>
            <w:tcMar>
              <w:left w:w="67" w:type="dxa"/>
              <w:right w:w="67" w:type="dxa"/>
            </w:tcMar>
            <w:vAlign w:val="center"/>
          </w:tcPr>
          <w:p w14:paraId="5AAFED97" w14:textId="7EAE644F" w:rsidR="0006451F" w:rsidRPr="00FE6700" w:rsidRDefault="00523614"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1.31 (1.01-1.69)</w:t>
            </w:r>
          </w:p>
        </w:tc>
        <w:tc>
          <w:tcPr>
            <w:tcW w:w="1701" w:type="dxa"/>
            <w:tcBorders>
              <w:top w:val="nil"/>
              <w:left w:val="nil"/>
              <w:bottom w:val="nil"/>
              <w:right w:val="nil"/>
            </w:tcBorders>
            <w:shd w:val="clear" w:color="auto" w:fill="FFFFFF"/>
            <w:tcMar>
              <w:left w:w="67" w:type="dxa"/>
              <w:right w:w="67" w:type="dxa"/>
            </w:tcMar>
            <w:vAlign w:val="center"/>
          </w:tcPr>
          <w:p w14:paraId="2A3A8DB4" w14:textId="127F8535" w:rsidR="0006451F" w:rsidRPr="00FE6700" w:rsidRDefault="00523614" w:rsidP="00AB363B">
            <w:pPr>
              <w:spacing w:line="240" w:lineRule="auto"/>
              <w:jc w:val="center"/>
              <w:rPr>
                <w:rFonts w:ascii="Times New Roman" w:hAnsi="Times New Roman" w:cs="Times New Roman"/>
                <w:color w:val="000000" w:themeColor="text1"/>
                <w:sz w:val="20"/>
                <w:szCs w:val="20"/>
              </w:rPr>
            </w:pPr>
            <w:r w:rsidRPr="00FE6700">
              <w:rPr>
                <w:rFonts w:ascii="Times New Roman" w:hAnsi="Times New Roman" w:cs="Times New Roman"/>
                <w:sz w:val="20"/>
                <w:szCs w:val="20"/>
                <w:lang w:val="de-DE"/>
              </w:rPr>
              <w:t>1.60 (1.28-2.00)</w:t>
            </w:r>
          </w:p>
        </w:tc>
        <w:tc>
          <w:tcPr>
            <w:tcW w:w="1560" w:type="dxa"/>
            <w:tcBorders>
              <w:top w:val="nil"/>
              <w:left w:val="nil"/>
              <w:bottom w:val="nil"/>
              <w:right w:val="nil"/>
            </w:tcBorders>
            <w:shd w:val="clear" w:color="auto" w:fill="FFFFFF"/>
            <w:vAlign w:val="center"/>
          </w:tcPr>
          <w:p w14:paraId="235AEFAF" w14:textId="607505AA" w:rsidR="0006451F" w:rsidRPr="00FE6700" w:rsidRDefault="00D02E9B"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0.2</w:t>
            </w:r>
            <w:r w:rsidR="0062767D" w:rsidRPr="00FE6700">
              <w:rPr>
                <w:rFonts w:ascii="Times New Roman" w:hAnsi="Times New Roman" w:cs="Times New Roman"/>
                <w:sz w:val="20"/>
                <w:szCs w:val="20"/>
                <w:lang w:val="de-DE"/>
              </w:rPr>
              <w:t>4</w:t>
            </w:r>
          </w:p>
        </w:tc>
        <w:tc>
          <w:tcPr>
            <w:tcW w:w="1701" w:type="dxa"/>
            <w:tcBorders>
              <w:top w:val="nil"/>
              <w:left w:val="nil"/>
              <w:bottom w:val="nil"/>
              <w:right w:val="nil"/>
            </w:tcBorders>
            <w:shd w:val="clear" w:color="auto" w:fill="FFFFFF"/>
            <w:vAlign w:val="center"/>
          </w:tcPr>
          <w:p w14:paraId="72A9D660" w14:textId="6C6A64B3" w:rsidR="0006451F" w:rsidRPr="00FE6700" w:rsidRDefault="00D02E9B"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0.7517</w:t>
            </w:r>
            <w:r w:rsidRPr="00FE6700">
              <w:rPr>
                <w:rFonts w:ascii="Times New Roman" w:hAnsi="Times New Roman" w:cs="Times New Roman"/>
                <w:sz w:val="20"/>
                <w:szCs w:val="20"/>
              </w:rPr>
              <w:t xml:space="preserve"> </w:t>
            </w:r>
            <w:r w:rsidR="002716D5" w:rsidRPr="00FE6700">
              <w:rPr>
                <w:rFonts w:ascii="Times New Roman" w:hAnsi="Times New Roman" w:cs="Times New Roman"/>
                <w:sz w:val="20"/>
                <w:szCs w:val="20"/>
              </w:rPr>
              <w:t>(</w:t>
            </w:r>
            <w:r w:rsidRPr="00FE6700">
              <w:rPr>
                <w:rFonts w:ascii="Times New Roman" w:hAnsi="Times New Roman" w:cs="Times New Roman"/>
                <w:sz w:val="20"/>
                <w:szCs w:val="20"/>
              </w:rPr>
              <w:t>0.0178</w:t>
            </w:r>
            <w:r w:rsidR="002716D5" w:rsidRPr="00FE6700">
              <w:rPr>
                <w:rFonts w:ascii="Times New Roman" w:hAnsi="Times New Roman" w:cs="Times New Roman"/>
                <w:sz w:val="20"/>
                <w:szCs w:val="20"/>
              </w:rPr>
              <w:t>)</w:t>
            </w:r>
          </w:p>
        </w:tc>
        <w:tc>
          <w:tcPr>
            <w:tcW w:w="850" w:type="dxa"/>
            <w:tcBorders>
              <w:top w:val="nil"/>
              <w:left w:val="nil"/>
              <w:bottom w:val="nil"/>
              <w:right w:val="nil"/>
            </w:tcBorders>
            <w:shd w:val="clear" w:color="auto" w:fill="FFFFFF"/>
            <w:vAlign w:val="center"/>
          </w:tcPr>
          <w:p w14:paraId="78921DDA" w14:textId="63DA04FC" w:rsidR="0006451F" w:rsidRPr="00FE6700" w:rsidRDefault="00D02E9B"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0.1634</w:t>
            </w:r>
          </w:p>
        </w:tc>
        <w:tc>
          <w:tcPr>
            <w:tcW w:w="992" w:type="dxa"/>
            <w:tcBorders>
              <w:top w:val="nil"/>
              <w:left w:val="nil"/>
              <w:bottom w:val="nil"/>
              <w:right w:val="nil"/>
            </w:tcBorders>
            <w:shd w:val="clear" w:color="auto" w:fill="FFFFFF"/>
            <w:tcMar>
              <w:left w:w="67" w:type="dxa"/>
              <w:right w:w="67" w:type="dxa"/>
            </w:tcMar>
            <w:vAlign w:val="center"/>
          </w:tcPr>
          <w:p w14:paraId="18903380" w14:textId="5D33C190" w:rsidR="0006451F" w:rsidRPr="00FE6700" w:rsidRDefault="0062767D"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950.94</w:t>
            </w:r>
          </w:p>
        </w:tc>
        <w:tc>
          <w:tcPr>
            <w:tcW w:w="993" w:type="dxa"/>
            <w:tcBorders>
              <w:top w:val="nil"/>
              <w:left w:val="nil"/>
              <w:bottom w:val="nil"/>
              <w:right w:val="nil"/>
            </w:tcBorders>
            <w:shd w:val="clear" w:color="auto" w:fill="FFFFFF"/>
            <w:tcMar>
              <w:left w:w="67" w:type="dxa"/>
              <w:right w:w="67" w:type="dxa"/>
            </w:tcMar>
            <w:vAlign w:val="center"/>
          </w:tcPr>
          <w:p w14:paraId="6F14805A" w14:textId="3E8988D0" w:rsidR="0006451F" w:rsidRPr="00FE6700" w:rsidRDefault="00D02E9B"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1089.6</w:t>
            </w:r>
            <w:r w:rsidR="0062767D" w:rsidRPr="00FE6700">
              <w:rPr>
                <w:rFonts w:ascii="Times New Roman" w:hAnsi="Times New Roman" w:cs="Times New Roman"/>
                <w:sz w:val="20"/>
                <w:szCs w:val="20"/>
                <w:lang w:val="de-DE"/>
              </w:rPr>
              <w:t>6</w:t>
            </w:r>
          </w:p>
        </w:tc>
      </w:tr>
      <w:tr w:rsidR="0006451F" w:rsidRPr="00A071E2" w14:paraId="5150F2C5" w14:textId="77777777" w:rsidTr="00B761B0">
        <w:trPr>
          <w:cantSplit/>
          <w:trHeight w:val="362"/>
        </w:trPr>
        <w:tc>
          <w:tcPr>
            <w:tcW w:w="993" w:type="dxa"/>
            <w:tcBorders>
              <w:top w:val="nil"/>
              <w:left w:val="nil"/>
              <w:bottom w:val="nil"/>
              <w:right w:val="nil"/>
            </w:tcBorders>
            <w:shd w:val="clear" w:color="auto" w:fill="FFFFFF"/>
            <w:tcMar>
              <w:left w:w="67" w:type="dxa"/>
              <w:right w:w="67" w:type="dxa"/>
            </w:tcMar>
            <w:vAlign w:val="center"/>
          </w:tcPr>
          <w:p w14:paraId="38B29933" w14:textId="77777777" w:rsidR="0006451F" w:rsidRPr="00FE6700" w:rsidRDefault="0006451F" w:rsidP="00AB363B">
            <w:pPr>
              <w:spacing w:line="240" w:lineRule="auto"/>
              <w:rPr>
                <w:rFonts w:ascii="Times New Roman" w:hAnsi="Times New Roman" w:cs="Times New Roman"/>
                <w:color w:val="000000" w:themeColor="text1"/>
                <w:sz w:val="20"/>
                <w:szCs w:val="20"/>
              </w:rPr>
            </w:pPr>
            <w:r w:rsidRPr="00FE6700">
              <w:rPr>
                <w:rFonts w:ascii="Times New Roman" w:hAnsi="Times New Roman" w:cs="Times New Roman"/>
                <w:color w:val="000000" w:themeColor="text1"/>
                <w:sz w:val="20"/>
                <w:szCs w:val="20"/>
              </w:rPr>
              <w:t>WC</w:t>
            </w:r>
          </w:p>
        </w:tc>
        <w:tc>
          <w:tcPr>
            <w:tcW w:w="1559" w:type="dxa"/>
            <w:tcBorders>
              <w:top w:val="nil"/>
              <w:left w:val="nil"/>
              <w:bottom w:val="nil"/>
              <w:right w:val="nil"/>
            </w:tcBorders>
            <w:shd w:val="clear" w:color="auto" w:fill="FFFFFF"/>
            <w:tcMar>
              <w:left w:w="67" w:type="dxa"/>
              <w:right w:w="67" w:type="dxa"/>
            </w:tcMar>
            <w:vAlign w:val="center"/>
          </w:tcPr>
          <w:p w14:paraId="36AC177D" w14:textId="0F513F9E" w:rsidR="0006451F" w:rsidRPr="00FE6700" w:rsidRDefault="00523614"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1.42 (1.08-1.88)</w:t>
            </w:r>
          </w:p>
        </w:tc>
        <w:tc>
          <w:tcPr>
            <w:tcW w:w="1701" w:type="dxa"/>
            <w:tcBorders>
              <w:top w:val="nil"/>
              <w:left w:val="nil"/>
              <w:bottom w:val="nil"/>
              <w:right w:val="nil"/>
            </w:tcBorders>
            <w:shd w:val="clear" w:color="auto" w:fill="FFFFFF"/>
            <w:tcMar>
              <w:left w:w="67" w:type="dxa"/>
              <w:right w:w="67" w:type="dxa"/>
            </w:tcMar>
            <w:vAlign w:val="center"/>
          </w:tcPr>
          <w:p w14:paraId="030DF32D" w14:textId="35B3D638" w:rsidR="0006451F" w:rsidRPr="00FE6700" w:rsidRDefault="00523614" w:rsidP="00AB363B">
            <w:pPr>
              <w:spacing w:line="240" w:lineRule="auto"/>
              <w:jc w:val="center"/>
              <w:rPr>
                <w:rFonts w:ascii="Times New Roman" w:hAnsi="Times New Roman" w:cs="Times New Roman"/>
                <w:color w:val="000000" w:themeColor="text1"/>
                <w:sz w:val="20"/>
                <w:szCs w:val="20"/>
              </w:rPr>
            </w:pPr>
            <w:r w:rsidRPr="00FE6700">
              <w:rPr>
                <w:rFonts w:ascii="Times New Roman" w:hAnsi="Times New Roman" w:cs="Times New Roman"/>
                <w:sz w:val="20"/>
                <w:szCs w:val="20"/>
                <w:lang w:val="de-DE"/>
              </w:rPr>
              <w:t>1.69 (1.30-2.20)</w:t>
            </w:r>
          </w:p>
        </w:tc>
        <w:tc>
          <w:tcPr>
            <w:tcW w:w="1560" w:type="dxa"/>
            <w:tcBorders>
              <w:top w:val="nil"/>
              <w:left w:val="nil"/>
              <w:bottom w:val="nil"/>
              <w:right w:val="nil"/>
            </w:tcBorders>
            <w:shd w:val="clear" w:color="auto" w:fill="FFFFFF"/>
            <w:vAlign w:val="center"/>
          </w:tcPr>
          <w:p w14:paraId="4936B3E1" w14:textId="046742DF" w:rsidR="0006451F" w:rsidRPr="00FE6700" w:rsidRDefault="00D02E9B"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0.3</w:t>
            </w:r>
            <w:r w:rsidR="0062767D" w:rsidRPr="00FE6700">
              <w:rPr>
                <w:rFonts w:ascii="Times New Roman" w:hAnsi="Times New Roman" w:cs="Times New Roman"/>
                <w:sz w:val="20"/>
                <w:szCs w:val="20"/>
                <w:lang w:val="de-DE"/>
              </w:rPr>
              <w:t>6</w:t>
            </w:r>
          </w:p>
        </w:tc>
        <w:tc>
          <w:tcPr>
            <w:tcW w:w="1701" w:type="dxa"/>
            <w:tcBorders>
              <w:top w:val="nil"/>
              <w:left w:val="nil"/>
              <w:bottom w:val="nil"/>
              <w:right w:val="nil"/>
            </w:tcBorders>
            <w:shd w:val="clear" w:color="auto" w:fill="FFFFFF"/>
            <w:vAlign w:val="center"/>
          </w:tcPr>
          <w:p w14:paraId="529F90DC" w14:textId="7C4EBF5D" w:rsidR="0006451F" w:rsidRPr="00FE6700" w:rsidRDefault="00D02E9B"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0.7519</w:t>
            </w:r>
            <w:r w:rsidRPr="00FE6700">
              <w:rPr>
                <w:rFonts w:ascii="Times New Roman" w:hAnsi="Times New Roman" w:cs="Times New Roman"/>
                <w:sz w:val="20"/>
                <w:szCs w:val="20"/>
              </w:rPr>
              <w:t xml:space="preserve"> </w:t>
            </w:r>
            <w:r w:rsidR="002716D5" w:rsidRPr="00FE6700">
              <w:rPr>
                <w:rFonts w:ascii="Times New Roman" w:hAnsi="Times New Roman" w:cs="Times New Roman"/>
                <w:sz w:val="20"/>
                <w:szCs w:val="20"/>
              </w:rPr>
              <w:t>(</w:t>
            </w:r>
            <w:r w:rsidRPr="00FE6700">
              <w:rPr>
                <w:rFonts w:ascii="Times New Roman" w:hAnsi="Times New Roman" w:cs="Times New Roman"/>
                <w:sz w:val="20"/>
                <w:szCs w:val="20"/>
              </w:rPr>
              <w:t>0.0180</w:t>
            </w:r>
            <w:r w:rsidR="002716D5" w:rsidRPr="00FE6700">
              <w:rPr>
                <w:rFonts w:ascii="Times New Roman" w:hAnsi="Times New Roman" w:cs="Times New Roman"/>
                <w:sz w:val="20"/>
                <w:szCs w:val="20"/>
              </w:rPr>
              <w:t>)</w:t>
            </w:r>
          </w:p>
        </w:tc>
        <w:tc>
          <w:tcPr>
            <w:tcW w:w="850" w:type="dxa"/>
            <w:tcBorders>
              <w:top w:val="nil"/>
              <w:left w:val="nil"/>
              <w:bottom w:val="nil"/>
              <w:right w:val="nil"/>
            </w:tcBorders>
            <w:shd w:val="clear" w:color="auto" w:fill="FFFFFF"/>
            <w:vAlign w:val="center"/>
          </w:tcPr>
          <w:p w14:paraId="4E853BC3" w14:textId="6C91723A" w:rsidR="0006451F" w:rsidRPr="00FE6700" w:rsidRDefault="00D02E9B"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0.1634</w:t>
            </w:r>
          </w:p>
        </w:tc>
        <w:tc>
          <w:tcPr>
            <w:tcW w:w="992" w:type="dxa"/>
            <w:tcBorders>
              <w:top w:val="nil"/>
              <w:left w:val="nil"/>
              <w:bottom w:val="nil"/>
              <w:right w:val="nil"/>
            </w:tcBorders>
            <w:shd w:val="clear" w:color="auto" w:fill="FFFFFF"/>
            <w:tcMar>
              <w:left w:w="67" w:type="dxa"/>
              <w:right w:w="67" w:type="dxa"/>
            </w:tcMar>
            <w:vAlign w:val="center"/>
          </w:tcPr>
          <w:p w14:paraId="68527AA2" w14:textId="78ED9BF6" w:rsidR="0006451F" w:rsidRPr="00FE6700" w:rsidRDefault="00D02E9B"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950.9</w:t>
            </w:r>
            <w:r w:rsidR="0062767D" w:rsidRPr="00FE6700">
              <w:rPr>
                <w:rFonts w:ascii="Times New Roman" w:hAnsi="Times New Roman" w:cs="Times New Roman"/>
                <w:sz w:val="20"/>
                <w:szCs w:val="20"/>
                <w:lang w:val="de-DE"/>
              </w:rPr>
              <w:t>3</w:t>
            </w:r>
          </w:p>
        </w:tc>
        <w:tc>
          <w:tcPr>
            <w:tcW w:w="993" w:type="dxa"/>
            <w:tcBorders>
              <w:top w:val="nil"/>
              <w:left w:val="nil"/>
              <w:bottom w:val="nil"/>
              <w:right w:val="nil"/>
            </w:tcBorders>
            <w:shd w:val="clear" w:color="auto" w:fill="FFFFFF"/>
            <w:tcMar>
              <w:left w:w="67" w:type="dxa"/>
              <w:right w:w="67" w:type="dxa"/>
            </w:tcMar>
            <w:vAlign w:val="center"/>
          </w:tcPr>
          <w:p w14:paraId="3F378E0A" w14:textId="2021A43C" w:rsidR="0006451F" w:rsidRPr="00FE6700" w:rsidRDefault="0062767D"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1089.64</w:t>
            </w:r>
          </w:p>
        </w:tc>
      </w:tr>
      <w:tr w:rsidR="0006451F" w:rsidRPr="00A071E2" w14:paraId="708D3FAC" w14:textId="77777777" w:rsidTr="00B761B0">
        <w:trPr>
          <w:cantSplit/>
          <w:trHeight w:val="362"/>
        </w:trPr>
        <w:tc>
          <w:tcPr>
            <w:tcW w:w="993" w:type="dxa"/>
            <w:tcBorders>
              <w:top w:val="nil"/>
              <w:left w:val="nil"/>
              <w:bottom w:val="nil"/>
              <w:right w:val="nil"/>
            </w:tcBorders>
            <w:shd w:val="clear" w:color="auto" w:fill="FFFFFF"/>
            <w:tcMar>
              <w:left w:w="67" w:type="dxa"/>
              <w:right w:w="67" w:type="dxa"/>
            </w:tcMar>
            <w:vAlign w:val="center"/>
          </w:tcPr>
          <w:p w14:paraId="297E40F1" w14:textId="77777777" w:rsidR="0006451F" w:rsidRPr="00FE6700" w:rsidRDefault="0006451F" w:rsidP="00AB363B">
            <w:pPr>
              <w:spacing w:line="240" w:lineRule="auto"/>
              <w:rPr>
                <w:rFonts w:ascii="Times New Roman" w:hAnsi="Times New Roman" w:cs="Times New Roman"/>
                <w:color w:val="000000" w:themeColor="text1"/>
                <w:sz w:val="20"/>
                <w:szCs w:val="20"/>
              </w:rPr>
            </w:pPr>
            <w:r w:rsidRPr="00FE6700">
              <w:rPr>
                <w:rFonts w:ascii="Times New Roman" w:hAnsi="Times New Roman" w:cs="Times New Roman"/>
                <w:color w:val="000000" w:themeColor="text1"/>
                <w:sz w:val="20"/>
                <w:szCs w:val="20"/>
              </w:rPr>
              <w:t>WHR</w:t>
            </w:r>
          </w:p>
        </w:tc>
        <w:tc>
          <w:tcPr>
            <w:tcW w:w="1559" w:type="dxa"/>
            <w:tcBorders>
              <w:top w:val="nil"/>
              <w:left w:val="nil"/>
              <w:bottom w:val="nil"/>
              <w:right w:val="nil"/>
            </w:tcBorders>
            <w:shd w:val="clear" w:color="auto" w:fill="FFFFFF"/>
            <w:tcMar>
              <w:left w:w="67" w:type="dxa"/>
              <w:right w:w="67" w:type="dxa"/>
            </w:tcMar>
            <w:vAlign w:val="center"/>
          </w:tcPr>
          <w:p w14:paraId="6B8E1B11" w14:textId="4F6E9D3A" w:rsidR="0006451F" w:rsidRPr="00FE6700" w:rsidRDefault="00523614"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1.18 (0.86-1.62)</w:t>
            </w:r>
          </w:p>
        </w:tc>
        <w:tc>
          <w:tcPr>
            <w:tcW w:w="1701" w:type="dxa"/>
            <w:tcBorders>
              <w:top w:val="nil"/>
              <w:left w:val="nil"/>
              <w:bottom w:val="nil"/>
              <w:right w:val="nil"/>
            </w:tcBorders>
            <w:shd w:val="clear" w:color="auto" w:fill="FFFFFF"/>
            <w:tcMar>
              <w:left w:w="67" w:type="dxa"/>
              <w:right w:w="67" w:type="dxa"/>
            </w:tcMar>
            <w:vAlign w:val="center"/>
          </w:tcPr>
          <w:p w14:paraId="45B139E3" w14:textId="079D63AF" w:rsidR="0006451F" w:rsidRPr="00FE6700" w:rsidRDefault="00523614" w:rsidP="00AB363B">
            <w:pPr>
              <w:spacing w:line="240" w:lineRule="auto"/>
              <w:jc w:val="center"/>
              <w:rPr>
                <w:rFonts w:ascii="Times New Roman" w:hAnsi="Times New Roman" w:cs="Times New Roman"/>
                <w:color w:val="000000" w:themeColor="text1"/>
                <w:sz w:val="20"/>
                <w:szCs w:val="20"/>
              </w:rPr>
            </w:pPr>
            <w:r w:rsidRPr="00FE6700">
              <w:rPr>
                <w:rFonts w:ascii="Times New Roman" w:hAnsi="Times New Roman" w:cs="Times New Roman"/>
                <w:sz w:val="20"/>
                <w:szCs w:val="20"/>
                <w:lang w:val="de-DE"/>
              </w:rPr>
              <w:t>1.40 (1.00-1.95)</w:t>
            </w:r>
          </w:p>
        </w:tc>
        <w:tc>
          <w:tcPr>
            <w:tcW w:w="1560" w:type="dxa"/>
            <w:tcBorders>
              <w:top w:val="nil"/>
              <w:left w:val="nil"/>
              <w:bottom w:val="nil"/>
              <w:right w:val="nil"/>
            </w:tcBorders>
            <w:shd w:val="clear" w:color="auto" w:fill="FFFFFF"/>
            <w:vAlign w:val="center"/>
          </w:tcPr>
          <w:p w14:paraId="3B0683B8" w14:textId="087D1F03" w:rsidR="0006451F" w:rsidRPr="00FE6700" w:rsidRDefault="00D02E9B"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0.4</w:t>
            </w:r>
            <w:r w:rsidR="0062767D" w:rsidRPr="00FE6700">
              <w:rPr>
                <w:rFonts w:ascii="Times New Roman" w:hAnsi="Times New Roman" w:cs="Times New Roman"/>
                <w:sz w:val="20"/>
                <w:szCs w:val="20"/>
                <w:lang w:val="de-DE"/>
              </w:rPr>
              <w:t>7</w:t>
            </w:r>
          </w:p>
        </w:tc>
        <w:tc>
          <w:tcPr>
            <w:tcW w:w="1701" w:type="dxa"/>
            <w:tcBorders>
              <w:top w:val="nil"/>
              <w:left w:val="nil"/>
              <w:bottom w:val="nil"/>
              <w:right w:val="nil"/>
            </w:tcBorders>
            <w:shd w:val="clear" w:color="auto" w:fill="FFFFFF"/>
            <w:vAlign w:val="center"/>
          </w:tcPr>
          <w:p w14:paraId="03F803E9" w14:textId="34B2BF65" w:rsidR="0006451F" w:rsidRPr="00FE6700" w:rsidRDefault="00D02E9B"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0.7389</w:t>
            </w:r>
            <w:r w:rsidRPr="00FE6700">
              <w:rPr>
                <w:rFonts w:ascii="Times New Roman" w:hAnsi="Times New Roman" w:cs="Times New Roman"/>
                <w:sz w:val="20"/>
                <w:szCs w:val="20"/>
              </w:rPr>
              <w:t xml:space="preserve"> </w:t>
            </w:r>
            <w:r w:rsidR="002716D5" w:rsidRPr="00FE6700">
              <w:rPr>
                <w:rFonts w:ascii="Times New Roman" w:hAnsi="Times New Roman" w:cs="Times New Roman"/>
                <w:sz w:val="20"/>
                <w:szCs w:val="20"/>
              </w:rPr>
              <w:t>(</w:t>
            </w:r>
            <w:r w:rsidRPr="00FE6700">
              <w:rPr>
                <w:rFonts w:ascii="Times New Roman" w:hAnsi="Times New Roman" w:cs="Times New Roman"/>
                <w:sz w:val="20"/>
                <w:szCs w:val="20"/>
              </w:rPr>
              <w:t>0.0050</w:t>
            </w:r>
            <w:r w:rsidR="002716D5" w:rsidRPr="00FE6700">
              <w:rPr>
                <w:rFonts w:ascii="Times New Roman" w:hAnsi="Times New Roman" w:cs="Times New Roman"/>
                <w:sz w:val="20"/>
                <w:szCs w:val="20"/>
              </w:rPr>
              <w:t>)</w:t>
            </w:r>
          </w:p>
        </w:tc>
        <w:tc>
          <w:tcPr>
            <w:tcW w:w="850" w:type="dxa"/>
            <w:tcBorders>
              <w:top w:val="nil"/>
              <w:left w:val="nil"/>
              <w:bottom w:val="nil"/>
              <w:right w:val="nil"/>
            </w:tcBorders>
            <w:shd w:val="clear" w:color="auto" w:fill="FFFFFF"/>
            <w:vAlign w:val="center"/>
          </w:tcPr>
          <w:p w14:paraId="5CBAC1DB" w14:textId="4AA40DF2" w:rsidR="0006451F" w:rsidRPr="00FE6700" w:rsidRDefault="00D02E9B"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0.1474</w:t>
            </w:r>
          </w:p>
        </w:tc>
        <w:tc>
          <w:tcPr>
            <w:tcW w:w="992" w:type="dxa"/>
            <w:tcBorders>
              <w:top w:val="nil"/>
              <w:left w:val="nil"/>
              <w:bottom w:val="nil"/>
              <w:right w:val="nil"/>
            </w:tcBorders>
            <w:shd w:val="clear" w:color="auto" w:fill="FFFFFF"/>
            <w:tcMar>
              <w:left w:w="67" w:type="dxa"/>
              <w:right w:w="67" w:type="dxa"/>
            </w:tcMar>
            <w:vAlign w:val="center"/>
          </w:tcPr>
          <w:p w14:paraId="03ABE1F4" w14:textId="646521B8" w:rsidR="0006451F" w:rsidRPr="00FE6700" w:rsidRDefault="0062767D"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967.65</w:t>
            </w:r>
          </w:p>
        </w:tc>
        <w:tc>
          <w:tcPr>
            <w:tcW w:w="993" w:type="dxa"/>
            <w:tcBorders>
              <w:top w:val="nil"/>
              <w:left w:val="nil"/>
              <w:bottom w:val="nil"/>
              <w:right w:val="nil"/>
            </w:tcBorders>
            <w:shd w:val="clear" w:color="auto" w:fill="FFFFFF"/>
            <w:tcMar>
              <w:left w:w="67" w:type="dxa"/>
              <w:right w:w="67" w:type="dxa"/>
            </w:tcMar>
            <w:vAlign w:val="center"/>
          </w:tcPr>
          <w:p w14:paraId="7407F6A0" w14:textId="1B87C8E2" w:rsidR="0006451F" w:rsidRPr="00FE6700" w:rsidRDefault="00D02E9B"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1106.3</w:t>
            </w:r>
            <w:r w:rsidR="0062767D" w:rsidRPr="00FE6700">
              <w:rPr>
                <w:rFonts w:ascii="Times New Roman" w:hAnsi="Times New Roman" w:cs="Times New Roman"/>
                <w:sz w:val="20"/>
                <w:szCs w:val="20"/>
                <w:lang w:val="de-DE"/>
              </w:rPr>
              <w:t>7</w:t>
            </w:r>
          </w:p>
        </w:tc>
      </w:tr>
      <w:tr w:rsidR="0006451F" w:rsidRPr="00A071E2" w14:paraId="2F94C5F5" w14:textId="77777777" w:rsidTr="00B761B0">
        <w:trPr>
          <w:cantSplit/>
          <w:trHeight w:val="362"/>
        </w:trPr>
        <w:tc>
          <w:tcPr>
            <w:tcW w:w="993" w:type="dxa"/>
            <w:tcBorders>
              <w:top w:val="nil"/>
              <w:left w:val="nil"/>
              <w:bottom w:val="nil"/>
              <w:right w:val="nil"/>
            </w:tcBorders>
            <w:shd w:val="clear" w:color="auto" w:fill="FFFFFF"/>
            <w:tcMar>
              <w:left w:w="67" w:type="dxa"/>
              <w:right w:w="67" w:type="dxa"/>
            </w:tcMar>
            <w:vAlign w:val="center"/>
          </w:tcPr>
          <w:p w14:paraId="75D0AAE2" w14:textId="77777777" w:rsidR="0006451F" w:rsidRPr="00FE6700" w:rsidRDefault="0006451F" w:rsidP="00AB363B">
            <w:pPr>
              <w:spacing w:line="240" w:lineRule="auto"/>
              <w:rPr>
                <w:rFonts w:ascii="Times New Roman" w:hAnsi="Times New Roman" w:cs="Times New Roman"/>
                <w:color w:val="000000" w:themeColor="text1"/>
                <w:sz w:val="20"/>
                <w:szCs w:val="20"/>
              </w:rPr>
            </w:pPr>
            <w:r w:rsidRPr="00FE6700">
              <w:rPr>
                <w:rFonts w:ascii="Times New Roman" w:hAnsi="Times New Roman" w:cs="Times New Roman"/>
                <w:color w:val="000000" w:themeColor="text1"/>
                <w:sz w:val="20"/>
                <w:szCs w:val="20"/>
              </w:rPr>
              <w:t>WHtR</w:t>
            </w:r>
          </w:p>
        </w:tc>
        <w:tc>
          <w:tcPr>
            <w:tcW w:w="1559" w:type="dxa"/>
            <w:tcBorders>
              <w:top w:val="nil"/>
              <w:left w:val="nil"/>
              <w:bottom w:val="nil"/>
              <w:right w:val="nil"/>
            </w:tcBorders>
            <w:shd w:val="clear" w:color="auto" w:fill="FFFFFF"/>
            <w:tcMar>
              <w:left w:w="67" w:type="dxa"/>
              <w:right w:w="67" w:type="dxa"/>
            </w:tcMar>
            <w:vAlign w:val="center"/>
          </w:tcPr>
          <w:p w14:paraId="6138949D" w14:textId="4F423FC5" w:rsidR="0006451F" w:rsidRPr="00FE6700" w:rsidRDefault="00523614"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1.32 (1.02-1.72)</w:t>
            </w:r>
          </w:p>
        </w:tc>
        <w:tc>
          <w:tcPr>
            <w:tcW w:w="1701" w:type="dxa"/>
            <w:tcBorders>
              <w:top w:val="nil"/>
              <w:left w:val="nil"/>
              <w:bottom w:val="nil"/>
              <w:right w:val="nil"/>
            </w:tcBorders>
            <w:shd w:val="clear" w:color="auto" w:fill="FFFFFF"/>
            <w:tcMar>
              <w:left w:w="67" w:type="dxa"/>
              <w:right w:w="67" w:type="dxa"/>
            </w:tcMar>
            <w:vAlign w:val="center"/>
          </w:tcPr>
          <w:p w14:paraId="52AA3642" w14:textId="3A7CE0DE" w:rsidR="0006451F" w:rsidRPr="00FE6700" w:rsidRDefault="00523614" w:rsidP="00AB363B">
            <w:pPr>
              <w:spacing w:line="240" w:lineRule="auto"/>
              <w:jc w:val="center"/>
              <w:rPr>
                <w:rFonts w:ascii="Times New Roman" w:hAnsi="Times New Roman" w:cs="Times New Roman"/>
                <w:color w:val="000000" w:themeColor="text1"/>
                <w:sz w:val="20"/>
                <w:szCs w:val="20"/>
              </w:rPr>
            </w:pPr>
            <w:r w:rsidRPr="00FE6700">
              <w:rPr>
                <w:rFonts w:ascii="Times New Roman" w:hAnsi="Times New Roman" w:cs="Times New Roman"/>
                <w:sz w:val="20"/>
                <w:szCs w:val="20"/>
                <w:lang w:val="de-DE"/>
              </w:rPr>
              <w:t>1.67 (1.32-2.11)</w:t>
            </w:r>
          </w:p>
        </w:tc>
        <w:tc>
          <w:tcPr>
            <w:tcW w:w="1560" w:type="dxa"/>
            <w:tcBorders>
              <w:top w:val="nil"/>
              <w:left w:val="nil"/>
              <w:bottom w:val="nil"/>
              <w:right w:val="nil"/>
            </w:tcBorders>
            <w:shd w:val="clear" w:color="auto" w:fill="FFFFFF"/>
            <w:vAlign w:val="center"/>
          </w:tcPr>
          <w:p w14:paraId="66F0590B" w14:textId="431B59D5" w:rsidR="0006451F" w:rsidRPr="00FE6700" w:rsidRDefault="00D02E9B"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0.18</w:t>
            </w:r>
          </w:p>
        </w:tc>
        <w:tc>
          <w:tcPr>
            <w:tcW w:w="1701" w:type="dxa"/>
            <w:tcBorders>
              <w:top w:val="nil"/>
              <w:left w:val="nil"/>
              <w:bottom w:val="nil"/>
              <w:right w:val="nil"/>
            </w:tcBorders>
            <w:shd w:val="clear" w:color="auto" w:fill="FFFFFF"/>
            <w:vAlign w:val="center"/>
          </w:tcPr>
          <w:p w14:paraId="2D94D762" w14:textId="5D75FA91" w:rsidR="0006451F" w:rsidRPr="00FE6700" w:rsidRDefault="00D02E9B"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0.7540</w:t>
            </w:r>
            <w:r w:rsidRPr="00FE6700">
              <w:rPr>
                <w:rFonts w:ascii="Times New Roman" w:hAnsi="Times New Roman" w:cs="Times New Roman"/>
                <w:sz w:val="20"/>
                <w:szCs w:val="20"/>
              </w:rPr>
              <w:t xml:space="preserve"> </w:t>
            </w:r>
            <w:r w:rsidR="002716D5" w:rsidRPr="00FE6700">
              <w:rPr>
                <w:rFonts w:ascii="Times New Roman" w:hAnsi="Times New Roman" w:cs="Times New Roman"/>
                <w:sz w:val="20"/>
                <w:szCs w:val="20"/>
              </w:rPr>
              <w:t>(</w:t>
            </w:r>
            <w:r w:rsidRPr="00FE6700">
              <w:rPr>
                <w:rFonts w:ascii="Times New Roman" w:hAnsi="Times New Roman" w:cs="Times New Roman"/>
                <w:sz w:val="20"/>
                <w:szCs w:val="20"/>
              </w:rPr>
              <w:t>0.0201</w:t>
            </w:r>
            <w:r w:rsidR="002716D5" w:rsidRPr="00FE6700">
              <w:rPr>
                <w:rFonts w:ascii="Times New Roman" w:hAnsi="Times New Roman" w:cs="Times New Roman"/>
                <w:sz w:val="20"/>
                <w:szCs w:val="20"/>
              </w:rPr>
              <w:t>)</w:t>
            </w:r>
          </w:p>
        </w:tc>
        <w:tc>
          <w:tcPr>
            <w:tcW w:w="850" w:type="dxa"/>
            <w:tcBorders>
              <w:top w:val="nil"/>
              <w:left w:val="nil"/>
              <w:bottom w:val="nil"/>
              <w:right w:val="nil"/>
            </w:tcBorders>
            <w:shd w:val="clear" w:color="auto" w:fill="FFFFFF"/>
            <w:vAlign w:val="center"/>
          </w:tcPr>
          <w:p w14:paraId="4217A304" w14:textId="1B82D7B8" w:rsidR="0006451F" w:rsidRPr="00FE6700" w:rsidRDefault="00D02E9B"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0.1648</w:t>
            </w:r>
          </w:p>
        </w:tc>
        <w:tc>
          <w:tcPr>
            <w:tcW w:w="992" w:type="dxa"/>
            <w:tcBorders>
              <w:top w:val="nil"/>
              <w:left w:val="nil"/>
              <w:bottom w:val="nil"/>
              <w:right w:val="nil"/>
            </w:tcBorders>
            <w:shd w:val="clear" w:color="auto" w:fill="FFFFFF"/>
            <w:tcMar>
              <w:left w:w="67" w:type="dxa"/>
              <w:right w:w="67" w:type="dxa"/>
            </w:tcMar>
            <w:vAlign w:val="center"/>
          </w:tcPr>
          <w:p w14:paraId="1FD5B72F" w14:textId="191D1CA6" w:rsidR="0006451F" w:rsidRPr="00FE6700" w:rsidRDefault="0062767D"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949.42</w:t>
            </w:r>
          </w:p>
        </w:tc>
        <w:tc>
          <w:tcPr>
            <w:tcW w:w="993" w:type="dxa"/>
            <w:tcBorders>
              <w:top w:val="nil"/>
              <w:left w:val="nil"/>
              <w:bottom w:val="nil"/>
              <w:right w:val="nil"/>
            </w:tcBorders>
            <w:shd w:val="clear" w:color="auto" w:fill="FFFFFF"/>
            <w:tcMar>
              <w:left w:w="67" w:type="dxa"/>
              <w:right w:w="67" w:type="dxa"/>
            </w:tcMar>
            <w:vAlign w:val="center"/>
          </w:tcPr>
          <w:p w14:paraId="64E13AAC" w14:textId="79870C8C" w:rsidR="0006451F" w:rsidRPr="00FE6700" w:rsidRDefault="0062767D"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1088.14</w:t>
            </w:r>
          </w:p>
        </w:tc>
      </w:tr>
      <w:tr w:rsidR="0006451F" w:rsidRPr="00A071E2" w14:paraId="3D153AC3" w14:textId="77777777" w:rsidTr="00B761B0">
        <w:trPr>
          <w:cantSplit/>
          <w:trHeight w:val="362"/>
        </w:trPr>
        <w:tc>
          <w:tcPr>
            <w:tcW w:w="993" w:type="dxa"/>
            <w:tcBorders>
              <w:top w:val="nil"/>
              <w:left w:val="nil"/>
              <w:bottom w:val="nil"/>
              <w:right w:val="nil"/>
            </w:tcBorders>
            <w:shd w:val="clear" w:color="auto" w:fill="FFFFFF"/>
            <w:tcMar>
              <w:left w:w="67" w:type="dxa"/>
              <w:right w:w="67" w:type="dxa"/>
            </w:tcMar>
            <w:vAlign w:val="center"/>
          </w:tcPr>
          <w:p w14:paraId="797B09F0" w14:textId="77777777" w:rsidR="0006451F" w:rsidRPr="00FE6700" w:rsidRDefault="0006451F" w:rsidP="00AB363B">
            <w:pPr>
              <w:spacing w:line="240" w:lineRule="auto"/>
              <w:rPr>
                <w:rFonts w:ascii="Times New Roman" w:hAnsi="Times New Roman" w:cs="Times New Roman"/>
                <w:color w:val="000000" w:themeColor="text1"/>
                <w:sz w:val="20"/>
                <w:szCs w:val="20"/>
              </w:rPr>
            </w:pPr>
            <w:r w:rsidRPr="00FE6700">
              <w:rPr>
                <w:rFonts w:ascii="Times New Roman" w:hAnsi="Times New Roman" w:cs="Times New Roman"/>
                <w:color w:val="000000" w:themeColor="text1"/>
                <w:sz w:val="20"/>
                <w:szCs w:val="20"/>
              </w:rPr>
              <w:t>FMp</w:t>
            </w:r>
          </w:p>
        </w:tc>
        <w:tc>
          <w:tcPr>
            <w:tcW w:w="1559" w:type="dxa"/>
            <w:tcBorders>
              <w:top w:val="nil"/>
              <w:left w:val="nil"/>
              <w:bottom w:val="nil"/>
              <w:right w:val="nil"/>
            </w:tcBorders>
            <w:shd w:val="clear" w:color="auto" w:fill="FFFFFF"/>
            <w:tcMar>
              <w:left w:w="67" w:type="dxa"/>
              <w:right w:w="67" w:type="dxa"/>
            </w:tcMar>
            <w:vAlign w:val="center"/>
          </w:tcPr>
          <w:p w14:paraId="00393666" w14:textId="00DC825E" w:rsidR="0006451F" w:rsidRPr="00FE6700" w:rsidRDefault="00523614"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1.43 (1.02-2.00)</w:t>
            </w:r>
          </w:p>
        </w:tc>
        <w:tc>
          <w:tcPr>
            <w:tcW w:w="1701" w:type="dxa"/>
            <w:tcBorders>
              <w:top w:val="nil"/>
              <w:left w:val="nil"/>
              <w:bottom w:val="nil"/>
              <w:right w:val="nil"/>
            </w:tcBorders>
            <w:shd w:val="clear" w:color="auto" w:fill="FFFFFF"/>
            <w:tcMar>
              <w:left w:w="67" w:type="dxa"/>
              <w:right w:w="67" w:type="dxa"/>
            </w:tcMar>
            <w:vAlign w:val="center"/>
          </w:tcPr>
          <w:p w14:paraId="2DE8A46C" w14:textId="6E2A673E" w:rsidR="0006451F" w:rsidRPr="00FE6700" w:rsidRDefault="00523614" w:rsidP="00AB363B">
            <w:pPr>
              <w:spacing w:line="240" w:lineRule="auto"/>
              <w:jc w:val="center"/>
              <w:rPr>
                <w:rFonts w:ascii="Times New Roman" w:hAnsi="Times New Roman" w:cs="Times New Roman"/>
                <w:color w:val="000000" w:themeColor="text1"/>
                <w:sz w:val="20"/>
                <w:szCs w:val="20"/>
              </w:rPr>
            </w:pPr>
            <w:r w:rsidRPr="00FE6700">
              <w:rPr>
                <w:rFonts w:ascii="Times New Roman" w:hAnsi="Times New Roman" w:cs="Times New Roman"/>
                <w:sz w:val="20"/>
                <w:szCs w:val="20"/>
                <w:lang w:val="de-DE"/>
              </w:rPr>
              <w:t>2.10 (1.37-3.23)</w:t>
            </w:r>
          </w:p>
        </w:tc>
        <w:tc>
          <w:tcPr>
            <w:tcW w:w="1560" w:type="dxa"/>
            <w:tcBorders>
              <w:top w:val="nil"/>
              <w:left w:val="nil"/>
              <w:bottom w:val="nil"/>
              <w:right w:val="nil"/>
            </w:tcBorders>
            <w:shd w:val="clear" w:color="auto" w:fill="FFFFFF"/>
            <w:vAlign w:val="center"/>
          </w:tcPr>
          <w:p w14:paraId="50F89402" w14:textId="0B520C82" w:rsidR="0006451F" w:rsidRPr="00FE6700" w:rsidRDefault="00D02E9B"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0.1</w:t>
            </w:r>
            <w:r w:rsidR="0062767D" w:rsidRPr="00FE6700">
              <w:rPr>
                <w:rFonts w:ascii="Times New Roman" w:hAnsi="Times New Roman" w:cs="Times New Roman"/>
                <w:sz w:val="20"/>
                <w:szCs w:val="20"/>
                <w:lang w:val="de-DE"/>
              </w:rPr>
              <w:t>6</w:t>
            </w:r>
          </w:p>
        </w:tc>
        <w:tc>
          <w:tcPr>
            <w:tcW w:w="1701" w:type="dxa"/>
            <w:tcBorders>
              <w:top w:val="nil"/>
              <w:left w:val="nil"/>
              <w:bottom w:val="nil"/>
              <w:right w:val="nil"/>
            </w:tcBorders>
            <w:shd w:val="clear" w:color="auto" w:fill="FFFFFF"/>
            <w:vAlign w:val="center"/>
          </w:tcPr>
          <w:p w14:paraId="6B52F19B" w14:textId="1FC25C5F" w:rsidR="0006451F" w:rsidRPr="00FE6700" w:rsidRDefault="00D02E9B"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0.7460</w:t>
            </w:r>
            <w:r w:rsidRPr="00FE6700">
              <w:rPr>
                <w:rFonts w:ascii="Times New Roman" w:hAnsi="Times New Roman" w:cs="Times New Roman"/>
                <w:sz w:val="20"/>
                <w:szCs w:val="20"/>
              </w:rPr>
              <w:t xml:space="preserve"> </w:t>
            </w:r>
            <w:r w:rsidR="002716D5" w:rsidRPr="00FE6700">
              <w:rPr>
                <w:rFonts w:ascii="Times New Roman" w:hAnsi="Times New Roman" w:cs="Times New Roman"/>
                <w:sz w:val="20"/>
                <w:szCs w:val="20"/>
              </w:rPr>
              <w:t>(</w:t>
            </w:r>
            <w:r w:rsidRPr="00FE6700">
              <w:rPr>
                <w:rFonts w:ascii="Times New Roman" w:hAnsi="Times New Roman" w:cs="Times New Roman"/>
                <w:sz w:val="20"/>
                <w:szCs w:val="20"/>
              </w:rPr>
              <w:t>0.0121</w:t>
            </w:r>
            <w:r w:rsidR="002716D5" w:rsidRPr="00FE6700">
              <w:rPr>
                <w:rFonts w:ascii="Times New Roman" w:hAnsi="Times New Roman" w:cs="Times New Roman"/>
                <w:sz w:val="20"/>
                <w:szCs w:val="20"/>
              </w:rPr>
              <w:t>)</w:t>
            </w:r>
          </w:p>
        </w:tc>
        <w:tc>
          <w:tcPr>
            <w:tcW w:w="850" w:type="dxa"/>
            <w:tcBorders>
              <w:top w:val="nil"/>
              <w:left w:val="nil"/>
              <w:bottom w:val="nil"/>
              <w:right w:val="nil"/>
            </w:tcBorders>
            <w:shd w:val="clear" w:color="auto" w:fill="FFFFFF"/>
            <w:vAlign w:val="center"/>
          </w:tcPr>
          <w:p w14:paraId="680BC230" w14:textId="5BE2DDD0" w:rsidR="0006451F" w:rsidRPr="00FE6700" w:rsidRDefault="00D02E9B"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0.1586</w:t>
            </w:r>
          </w:p>
        </w:tc>
        <w:tc>
          <w:tcPr>
            <w:tcW w:w="992" w:type="dxa"/>
            <w:tcBorders>
              <w:top w:val="nil"/>
              <w:left w:val="nil"/>
              <w:bottom w:val="nil"/>
              <w:right w:val="nil"/>
            </w:tcBorders>
            <w:shd w:val="clear" w:color="auto" w:fill="FFFFFF"/>
            <w:tcMar>
              <w:left w:w="67" w:type="dxa"/>
              <w:right w:w="67" w:type="dxa"/>
            </w:tcMar>
            <w:vAlign w:val="center"/>
          </w:tcPr>
          <w:p w14:paraId="2625A772" w14:textId="25E504EC" w:rsidR="0006451F" w:rsidRPr="00FE6700" w:rsidRDefault="00D02E9B"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956.0</w:t>
            </w:r>
            <w:r w:rsidR="0062767D" w:rsidRPr="00FE6700">
              <w:rPr>
                <w:rFonts w:ascii="Times New Roman" w:hAnsi="Times New Roman" w:cs="Times New Roman"/>
                <w:sz w:val="20"/>
                <w:szCs w:val="20"/>
                <w:lang w:val="de-DE"/>
              </w:rPr>
              <w:t>1</w:t>
            </w:r>
          </w:p>
        </w:tc>
        <w:tc>
          <w:tcPr>
            <w:tcW w:w="993" w:type="dxa"/>
            <w:tcBorders>
              <w:top w:val="nil"/>
              <w:left w:val="nil"/>
              <w:bottom w:val="nil"/>
              <w:right w:val="nil"/>
            </w:tcBorders>
            <w:shd w:val="clear" w:color="auto" w:fill="FFFFFF"/>
            <w:tcMar>
              <w:left w:w="67" w:type="dxa"/>
              <w:right w:w="67" w:type="dxa"/>
            </w:tcMar>
            <w:vAlign w:val="center"/>
          </w:tcPr>
          <w:p w14:paraId="0D958B7F" w14:textId="114F1803" w:rsidR="0006451F" w:rsidRPr="00FE6700" w:rsidRDefault="0062767D"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1094.72</w:t>
            </w:r>
          </w:p>
        </w:tc>
      </w:tr>
      <w:tr w:rsidR="0006451F" w:rsidRPr="00A071E2" w14:paraId="51E0D4B8" w14:textId="77777777" w:rsidTr="00B761B0">
        <w:trPr>
          <w:cantSplit/>
          <w:trHeight w:val="362"/>
        </w:trPr>
        <w:tc>
          <w:tcPr>
            <w:tcW w:w="993" w:type="dxa"/>
            <w:tcBorders>
              <w:top w:val="nil"/>
              <w:left w:val="nil"/>
              <w:bottom w:val="nil"/>
              <w:right w:val="nil"/>
            </w:tcBorders>
            <w:shd w:val="clear" w:color="auto" w:fill="FFFFFF"/>
            <w:tcMar>
              <w:left w:w="67" w:type="dxa"/>
              <w:right w:w="67" w:type="dxa"/>
            </w:tcMar>
            <w:vAlign w:val="center"/>
          </w:tcPr>
          <w:p w14:paraId="727C2A72" w14:textId="77777777" w:rsidR="0006451F" w:rsidRPr="00FE6700" w:rsidRDefault="0006451F" w:rsidP="00AB363B">
            <w:pPr>
              <w:spacing w:line="240" w:lineRule="auto"/>
              <w:rPr>
                <w:rFonts w:ascii="Times New Roman" w:hAnsi="Times New Roman" w:cs="Times New Roman"/>
                <w:color w:val="000000" w:themeColor="text1"/>
                <w:sz w:val="20"/>
                <w:szCs w:val="20"/>
              </w:rPr>
            </w:pPr>
            <w:r w:rsidRPr="00FE6700">
              <w:rPr>
                <w:rFonts w:ascii="Times New Roman" w:hAnsi="Times New Roman" w:cs="Times New Roman"/>
                <w:color w:val="000000" w:themeColor="text1"/>
                <w:sz w:val="20"/>
                <w:szCs w:val="20"/>
              </w:rPr>
              <w:t>HTGW</w:t>
            </w:r>
          </w:p>
        </w:tc>
        <w:tc>
          <w:tcPr>
            <w:tcW w:w="1559" w:type="dxa"/>
            <w:tcBorders>
              <w:top w:val="nil"/>
              <w:left w:val="nil"/>
              <w:bottom w:val="nil"/>
              <w:right w:val="nil"/>
            </w:tcBorders>
            <w:shd w:val="clear" w:color="auto" w:fill="FFFFFF"/>
            <w:tcMar>
              <w:left w:w="67" w:type="dxa"/>
              <w:right w:w="67" w:type="dxa"/>
            </w:tcMar>
            <w:vAlign w:val="center"/>
          </w:tcPr>
          <w:p w14:paraId="20754EED" w14:textId="0D9198C1" w:rsidR="0006451F" w:rsidRPr="00FE6700" w:rsidRDefault="00523614"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1.25 (0.89-1.75)</w:t>
            </w:r>
          </w:p>
        </w:tc>
        <w:tc>
          <w:tcPr>
            <w:tcW w:w="1701" w:type="dxa"/>
            <w:tcBorders>
              <w:top w:val="nil"/>
              <w:left w:val="nil"/>
              <w:bottom w:val="nil"/>
              <w:right w:val="nil"/>
            </w:tcBorders>
            <w:shd w:val="clear" w:color="auto" w:fill="FFFFFF"/>
            <w:tcMar>
              <w:left w:w="67" w:type="dxa"/>
              <w:right w:w="67" w:type="dxa"/>
            </w:tcMar>
            <w:vAlign w:val="center"/>
          </w:tcPr>
          <w:p w14:paraId="4F61A925" w14:textId="53CFC110" w:rsidR="0006451F" w:rsidRPr="00FE6700" w:rsidRDefault="00523614" w:rsidP="00AB363B">
            <w:pPr>
              <w:spacing w:line="240" w:lineRule="auto"/>
              <w:jc w:val="center"/>
              <w:rPr>
                <w:rFonts w:ascii="Times New Roman" w:hAnsi="Times New Roman" w:cs="Times New Roman"/>
                <w:color w:val="000000" w:themeColor="text1"/>
                <w:sz w:val="20"/>
                <w:szCs w:val="20"/>
              </w:rPr>
            </w:pPr>
            <w:r w:rsidRPr="00FE6700">
              <w:rPr>
                <w:rFonts w:ascii="Times New Roman" w:hAnsi="Times New Roman" w:cs="Times New Roman"/>
                <w:sz w:val="20"/>
                <w:szCs w:val="20"/>
                <w:lang w:val="de-DE"/>
              </w:rPr>
              <w:t>1.59 (1.16-2.18)</w:t>
            </w:r>
          </w:p>
        </w:tc>
        <w:tc>
          <w:tcPr>
            <w:tcW w:w="1560" w:type="dxa"/>
            <w:tcBorders>
              <w:top w:val="nil"/>
              <w:left w:val="nil"/>
              <w:bottom w:val="nil"/>
              <w:right w:val="nil"/>
            </w:tcBorders>
            <w:shd w:val="clear" w:color="auto" w:fill="FFFFFF"/>
            <w:vAlign w:val="center"/>
          </w:tcPr>
          <w:p w14:paraId="70A2E27B" w14:textId="65B69FAE" w:rsidR="0006451F" w:rsidRPr="00FE6700" w:rsidRDefault="00D02E9B"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0.3</w:t>
            </w:r>
            <w:r w:rsidR="0062767D" w:rsidRPr="00FE6700">
              <w:rPr>
                <w:rFonts w:ascii="Times New Roman" w:hAnsi="Times New Roman" w:cs="Times New Roman"/>
                <w:sz w:val="20"/>
                <w:szCs w:val="20"/>
                <w:lang w:val="de-DE"/>
              </w:rPr>
              <w:t>1</w:t>
            </w:r>
          </w:p>
        </w:tc>
        <w:tc>
          <w:tcPr>
            <w:tcW w:w="1701" w:type="dxa"/>
            <w:tcBorders>
              <w:top w:val="nil"/>
              <w:left w:val="nil"/>
              <w:bottom w:val="nil"/>
              <w:right w:val="nil"/>
            </w:tcBorders>
            <w:shd w:val="clear" w:color="auto" w:fill="FFFFFF"/>
            <w:vAlign w:val="center"/>
          </w:tcPr>
          <w:p w14:paraId="33D7740F" w14:textId="2FAD2FCE" w:rsidR="0006451F" w:rsidRPr="00FE6700" w:rsidRDefault="00D02E9B"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0.7439</w:t>
            </w:r>
            <w:r w:rsidRPr="00FE6700">
              <w:rPr>
                <w:rFonts w:ascii="Times New Roman" w:hAnsi="Times New Roman" w:cs="Times New Roman"/>
                <w:sz w:val="20"/>
                <w:szCs w:val="20"/>
              </w:rPr>
              <w:t xml:space="preserve"> </w:t>
            </w:r>
            <w:r w:rsidR="002716D5" w:rsidRPr="00FE6700">
              <w:rPr>
                <w:rFonts w:ascii="Times New Roman" w:hAnsi="Times New Roman" w:cs="Times New Roman"/>
                <w:sz w:val="20"/>
                <w:szCs w:val="20"/>
              </w:rPr>
              <w:t>(</w:t>
            </w:r>
            <w:r w:rsidRPr="00FE6700">
              <w:rPr>
                <w:rFonts w:ascii="Times New Roman" w:hAnsi="Times New Roman" w:cs="Times New Roman"/>
                <w:sz w:val="20"/>
                <w:szCs w:val="20"/>
              </w:rPr>
              <w:t>0.0100</w:t>
            </w:r>
            <w:r w:rsidR="002716D5" w:rsidRPr="00FE6700">
              <w:rPr>
                <w:rFonts w:ascii="Times New Roman" w:hAnsi="Times New Roman" w:cs="Times New Roman"/>
                <w:sz w:val="20"/>
                <w:szCs w:val="20"/>
              </w:rPr>
              <w:t>)</w:t>
            </w:r>
          </w:p>
        </w:tc>
        <w:tc>
          <w:tcPr>
            <w:tcW w:w="850" w:type="dxa"/>
            <w:tcBorders>
              <w:top w:val="nil"/>
              <w:left w:val="nil"/>
              <w:bottom w:val="nil"/>
              <w:right w:val="nil"/>
            </w:tcBorders>
            <w:shd w:val="clear" w:color="auto" w:fill="FFFFFF"/>
            <w:vAlign w:val="center"/>
          </w:tcPr>
          <w:p w14:paraId="6B8C2229" w14:textId="08BFBC8A" w:rsidR="0006451F" w:rsidRPr="00FE6700" w:rsidRDefault="00D02E9B"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0.1529</w:t>
            </w:r>
          </w:p>
        </w:tc>
        <w:tc>
          <w:tcPr>
            <w:tcW w:w="992" w:type="dxa"/>
            <w:tcBorders>
              <w:top w:val="nil"/>
              <w:left w:val="nil"/>
              <w:bottom w:val="nil"/>
              <w:right w:val="nil"/>
            </w:tcBorders>
            <w:shd w:val="clear" w:color="auto" w:fill="FFFFFF"/>
            <w:tcMar>
              <w:left w:w="67" w:type="dxa"/>
              <w:right w:w="67" w:type="dxa"/>
            </w:tcMar>
            <w:vAlign w:val="center"/>
          </w:tcPr>
          <w:p w14:paraId="7A07805E" w14:textId="749D97AF" w:rsidR="0006451F" w:rsidRPr="00FE6700" w:rsidRDefault="00D02E9B"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961.9</w:t>
            </w:r>
            <w:r w:rsidR="0062767D" w:rsidRPr="00FE6700">
              <w:rPr>
                <w:rFonts w:ascii="Times New Roman" w:hAnsi="Times New Roman" w:cs="Times New Roman"/>
                <w:sz w:val="20"/>
                <w:szCs w:val="20"/>
                <w:lang w:val="de-DE"/>
              </w:rPr>
              <w:t>6</w:t>
            </w:r>
          </w:p>
        </w:tc>
        <w:tc>
          <w:tcPr>
            <w:tcW w:w="993" w:type="dxa"/>
            <w:tcBorders>
              <w:top w:val="nil"/>
              <w:left w:val="nil"/>
              <w:bottom w:val="nil"/>
              <w:right w:val="nil"/>
            </w:tcBorders>
            <w:shd w:val="clear" w:color="auto" w:fill="FFFFFF"/>
            <w:tcMar>
              <w:left w:w="67" w:type="dxa"/>
              <w:right w:w="67" w:type="dxa"/>
            </w:tcMar>
            <w:vAlign w:val="center"/>
          </w:tcPr>
          <w:p w14:paraId="0CD4918F" w14:textId="48A6B818" w:rsidR="0006451F" w:rsidRPr="00FE6700" w:rsidRDefault="00D02E9B"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1100.6</w:t>
            </w:r>
            <w:r w:rsidR="0062767D" w:rsidRPr="00FE6700">
              <w:rPr>
                <w:rFonts w:ascii="Times New Roman" w:hAnsi="Times New Roman" w:cs="Times New Roman"/>
                <w:sz w:val="20"/>
                <w:szCs w:val="20"/>
                <w:lang w:val="de-DE"/>
              </w:rPr>
              <w:t>8</w:t>
            </w:r>
          </w:p>
        </w:tc>
      </w:tr>
      <w:tr w:rsidR="0006451F" w:rsidRPr="00A071E2" w14:paraId="4B4859B9" w14:textId="77777777" w:rsidTr="00B761B0">
        <w:trPr>
          <w:cantSplit/>
          <w:trHeight w:val="362"/>
        </w:trPr>
        <w:tc>
          <w:tcPr>
            <w:tcW w:w="993" w:type="dxa"/>
            <w:tcBorders>
              <w:top w:val="nil"/>
              <w:left w:val="nil"/>
              <w:bottom w:val="single" w:sz="8" w:space="0" w:color="auto"/>
              <w:right w:val="nil"/>
            </w:tcBorders>
            <w:shd w:val="clear" w:color="auto" w:fill="FFFFFF"/>
            <w:tcMar>
              <w:left w:w="67" w:type="dxa"/>
              <w:right w:w="67" w:type="dxa"/>
            </w:tcMar>
            <w:vAlign w:val="center"/>
          </w:tcPr>
          <w:p w14:paraId="394D7268" w14:textId="77777777" w:rsidR="0006451F" w:rsidRPr="00FE6700" w:rsidRDefault="0006451F" w:rsidP="00AB363B">
            <w:pPr>
              <w:spacing w:line="240" w:lineRule="auto"/>
              <w:rPr>
                <w:rFonts w:ascii="Times New Roman" w:hAnsi="Times New Roman" w:cs="Times New Roman"/>
                <w:color w:val="000000" w:themeColor="text1"/>
                <w:sz w:val="20"/>
                <w:szCs w:val="20"/>
              </w:rPr>
            </w:pPr>
            <w:r w:rsidRPr="00FE6700">
              <w:rPr>
                <w:rFonts w:ascii="Times New Roman" w:hAnsi="Times New Roman" w:cs="Times New Roman"/>
                <w:color w:val="000000" w:themeColor="text1"/>
                <w:sz w:val="20"/>
                <w:szCs w:val="20"/>
              </w:rPr>
              <w:t>SO</w:t>
            </w:r>
          </w:p>
        </w:tc>
        <w:tc>
          <w:tcPr>
            <w:tcW w:w="1559" w:type="dxa"/>
            <w:tcBorders>
              <w:top w:val="nil"/>
              <w:left w:val="nil"/>
              <w:bottom w:val="single" w:sz="8" w:space="0" w:color="auto"/>
              <w:right w:val="nil"/>
            </w:tcBorders>
            <w:shd w:val="clear" w:color="auto" w:fill="FFFFFF"/>
            <w:tcMar>
              <w:left w:w="67" w:type="dxa"/>
              <w:right w:w="67" w:type="dxa"/>
            </w:tcMar>
            <w:vAlign w:val="center"/>
          </w:tcPr>
          <w:p w14:paraId="6B2AD845" w14:textId="739C00E6" w:rsidR="0006451F" w:rsidRPr="00FE6700" w:rsidRDefault="00523614"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0.92 (0.75-1.12)</w:t>
            </w:r>
          </w:p>
        </w:tc>
        <w:tc>
          <w:tcPr>
            <w:tcW w:w="1701" w:type="dxa"/>
            <w:tcBorders>
              <w:top w:val="nil"/>
              <w:left w:val="nil"/>
              <w:bottom w:val="single" w:sz="8" w:space="0" w:color="auto"/>
              <w:right w:val="nil"/>
            </w:tcBorders>
            <w:shd w:val="clear" w:color="auto" w:fill="FFFFFF"/>
            <w:tcMar>
              <w:left w:w="67" w:type="dxa"/>
              <w:right w:w="67" w:type="dxa"/>
            </w:tcMar>
            <w:vAlign w:val="center"/>
          </w:tcPr>
          <w:p w14:paraId="65B7BCC2" w14:textId="7403B0FD" w:rsidR="0006451F" w:rsidRPr="00FE6700" w:rsidRDefault="00523614" w:rsidP="00AB363B">
            <w:pPr>
              <w:spacing w:line="240" w:lineRule="auto"/>
              <w:jc w:val="center"/>
              <w:rPr>
                <w:rFonts w:ascii="Times New Roman" w:hAnsi="Times New Roman" w:cs="Times New Roman"/>
                <w:color w:val="000000" w:themeColor="text1"/>
                <w:sz w:val="20"/>
                <w:szCs w:val="20"/>
              </w:rPr>
            </w:pPr>
            <w:r w:rsidRPr="00FE6700">
              <w:rPr>
                <w:rFonts w:ascii="Times New Roman" w:hAnsi="Times New Roman" w:cs="Times New Roman"/>
                <w:sz w:val="20"/>
                <w:szCs w:val="20"/>
                <w:lang w:val="de-DE"/>
              </w:rPr>
              <w:t>1.31 (0.97-1.75)</w:t>
            </w:r>
          </w:p>
        </w:tc>
        <w:tc>
          <w:tcPr>
            <w:tcW w:w="1560" w:type="dxa"/>
            <w:tcBorders>
              <w:top w:val="nil"/>
              <w:left w:val="nil"/>
              <w:bottom w:val="single" w:sz="8" w:space="0" w:color="auto"/>
              <w:right w:val="nil"/>
            </w:tcBorders>
            <w:shd w:val="clear" w:color="auto" w:fill="FFFFFF"/>
            <w:vAlign w:val="center"/>
          </w:tcPr>
          <w:p w14:paraId="54D15BAE" w14:textId="2A18C8DA" w:rsidR="0006451F" w:rsidRPr="00FE6700" w:rsidRDefault="0062767D"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0.05</w:t>
            </w:r>
          </w:p>
        </w:tc>
        <w:tc>
          <w:tcPr>
            <w:tcW w:w="1701" w:type="dxa"/>
            <w:tcBorders>
              <w:top w:val="nil"/>
              <w:left w:val="nil"/>
              <w:bottom w:val="single" w:sz="8" w:space="0" w:color="auto"/>
              <w:right w:val="nil"/>
            </w:tcBorders>
            <w:shd w:val="clear" w:color="auto" w:fill="FFFFFF"/>
            <w:vAlign w:val="center"/>
          </w:tcPr>
          <w:p w14:paraId="7EB7100D" w14:textId="775099E4" w:rsidR="0006451F" w:rsidRPr="00FE6700" w:rsidRDefault="0062767D"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0.7349</w:t>
            </w:r>
            <w:r w:rsidRPr="00FE6700">
              <w:rPr>
                <w:rFonts w:ascii="Times New Roman" w:hAnsi="Times New Roman" w:cs="Times New Roman"/>
                <w:sz w:val="20"/>
                <w:szCs w:val="20"/>
              </w:rPr>
              <w:t xml:space="preserve"> </w:t>
            </w:r>
            <w:r w:rsidR="002716D5" w:rsidRPr="00FE6700">
              <w:rPr>
                <w:rFonts w:ascii="Times New Roman" w:hAnsi="Times New Roman" w:cs="Times New Roman"/>
                <w:sz w:val="20"/>
                <w:szCs w:val="20"/>
              </w:rPr>
              <w:t>(</w:t>
            </w:r>
            <w:r w:rsidRPr="00FE6700">
              <w:rPr>
                <w:rFonts w:ascii="Times New Roman" w:hAnsi="Times New Roman" w:cs="Times New Roman"/>
                <w:sz w:val="20"/>
                <w:szCs w:val="20"/>
              </w:rPr>
              <w:t>0.0010</w:t>
            </w:r>
            <w:r w:rsidR="002716D5" w:rsidRPr="00FE6700">
              <w:rPr>
                <w:rFonts w:ascii="Times New Roman" w:hAnsi="Times New Roman" w:cs="Times New Roman"/>
                <w:sz w:val="20"/>
                <w:szCs w:val="20"/>
              </w:rPr>
              <w:t>)</w:t>
            </w:r>
          </w:p>
        </w:tc>
        <w:tc>
          <w:tcPr>
            <w:tcW w:w="850" w:type="dxa"/>
            <w:tcBorders>
              <w:top w:val="nil"/>
              <w:left w:val="nil"/>
              <w:bottom w:val="single" w:sz="8" w:space="0" w:color="auto"/>
              <w:right w:val="nil"/>
            </w:tcBorders>
            <w:shd w:val="clear" w:color="auto" w:fill="FFFFFF"/>
            <w:vAlign w:val="center"/>
          </w:tcPr>
          <w:p w14:paraId="4FEFCDDD" w14:textId="43F036F1" w:rsidR="0006451F" w:rsidRPr="00FE6700" w:rsidRDefault="00D02E9B"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0.1465</w:t>
            </w:r>
          </w:p>
        </w:tc>
        <w:tc>
          <w:tcPr>
            <w:tcW w:w="992" w:type="dxa"/>
            <w:tcBorders>
              <w:top w:val="nil"/>
              <w:left w:val="nil"/>
              <w:bottom w:val="single" w:sz="8" w:space="0" w:color="auto"/>
              <w:right w:val="nil"/>
            </w:tcBorders>
            <w:shd w:val="clear" w:color="auto" w:fill="FFFFFF"/>
            <w:tcMar>
              <w:left w:w="67" w:type="dxa"/>
              <w:right w:w="67" w:type="dxa"/>
            </w:tcMar>
            <w:vAlign w:val="center"/>
          </w:tcPr>
          <w:p w14:paraId="3DB97CF7" w14:textId="5A2B5E14" w:rsidR="0006451F" w:rsidRPr="00FE6700" w:rsidRDefault="0062767D"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968.60</w:t>
            </w:r>
          </w:p>
        </w:tc>
        <w:tc>
          <w:tcPr>
            <w:tcW w:w="993" w:type="dxa"/>
            <w:tcBorders>
              <w:top w:val="nil"/>
              <w:left w:val="nil"/>
              <w:bottom w:val="single" w:sz="8" w:space="0" w:color="auto"/>
              <w:right w:val="nil"/>
            </w:tcBorders>
            <w:shd w:val="clear" w:color="auto" w:fill="FFFFFF"/>
            <w:tcMar>
              <w:left w:w="67" w:type="dxa"/>
              <w:right w:w="67" w:type="dxa"/>
            </w:tcMar>
            <w:vAlign w:val="center"/>
          </w:tcPr>
          <w:p w14:paraId="0FFBD5DE" w14:textId="4AD17598" w:rsidR="0006451F" w:rsidRPr="00FE6700" w:rsidRDefault="00D02E9B" w:rsidP="00AB363B">
            <w:pPr>
              <w:spacing w:line="240" w:lineRule="auto"/>
              <w:jc w:val="center"/>
              <w:rPr>
                <w:rFonts w:ascii="Times New Roman" w:hAnsi="Times New Roman" w:cs="Times New Roman"/>
                <w:sz w:val="20"/>
                <w:szCs w:val="20"/>
              </w:rPr>
            </w:pPr>
            <w:r w:rsidRPr="00FE6700">
              <w:rPr>
                <w:rFonts w:ascii="Times New Roman" w:hAnsi="Times New Roman" w:cs="Times New Roman"/>
                <w:sz w:val="20"/>
                <w:szCs w:val="20"/>
                <w:lang w:val="de-DE"/>
              </w:rPr>
              <w:t>1107.3</w:t>
            </w:r>
            <w:r w:rsidR="0062767D" w:rsidRPr="00FE6700">
              <w:rPr>
                <w:rFonts w:ascii="Times New Roman" w:hAnsi="Times New Roman" w:cs="Times New Roman"/>
                <w:sz w:val="20"/>
                <w:szCs w:val="20"/>
                <w:lang w:val="de-DE"/>
              </w:rPr>
              <w:t>2</w:t>
            </w:r>
          </w:p>
        </w:tc>
      </w:tr>
      <w:tr w:rsidR="0006451F" w:rsidRPr="00A071E2" w14:paraId="62DDC46A" w14:textId="77777777" w:rsidTr="00B761B0">
        <w:trPr>
          <w:cantSplit/>
          <w:trHeight w:val="362"/>
        </w:trPr>
        <w:tc>
          <w:tcPr>
            <w:tcW w:w="10349" w:type="dxa"/>
            <w:gridSpan w:val="8"/>
            <w:tcBorders>
              <w:top w:val="single" w:sz="8" w:space="0" w:color="auto"/>
              <w:left w:val="nil"/>
              <w:bottom w:val="nil"/>
              <w:right w:val="nil"/>
            </w:tcBorders>
            <w:shd w:val="clear" w:color="auto" w:fill="FFFFFF"/>
          </w:tcPr>
          <w:p w14:paraId="46CDAEEE" w14:textId="39014541" w:rsidR="00EE30E7" w:rsidRPr="00A071E2" w:rsidRDefault="00E26966" w:rsidP="00EE30E7">
            <w:pPr>
              <w:spacing w:line="240" w:lineRule="auto"/>
              <w:ind w:left="137" w:right="147"/>
              <w:jc w:val="left"/>
              <w:rPr>
                <w:rFonts w:ascii="Times New Roman" w:hAnsi="Times New Roman" w:cs="Times New Roman"/>
                <w:sz w:val="18"/>
                <w:szCs w:val="18"/>
              </w:rPr>
            </w:pPr>
            <w:r w:rsidRPr="00A071E2">
              <w:rPr>
                <w:rFonts w:ascii="Times New Roman" w:hAnsi="Times New Roman" w:cs="Times New Roman"/>
                <w:sz w:val="18"/>
                <w:szCs w:val="18"/>
              </w:rPr>
              <w:t>SRPC</w:t>
            </w:r>
            <w:r>
              <w:rPr>
                <w:rFonts w:ascii="Times New Roman" w:hAnsi="Times New Roman" w:cs="Times New Roman"/>
                <w:sz w:val="18"/>
                <w:szCs w:val="18"/>
              </w:rPr>
              <w:t>,</w:t>
            </w:r>
            <w:r w:rsidRPr="00A071E2">
              <w:rPr>
                <w:rFonts w:ascii="Times New Roman" w:hAnsi="Times New Roman" w:cs="Times New Roman"/>
                <w:sz w:val="18"/>
                <w:szCs w:val="18"/>
              </w:rPr>
              <w:t xml:space="preserve"> self-rated physical constitution; OR</w:t>
            </w:r>
            <w:r>
              <w:rPr>
                <w:rFonts w:ascii="Times New Roman" w:hAnsi="Times New Roman" w:cs="Times New Roman"/>
                <w:sz w:val="18"/>
                <w:szCs w:val="18"/>
              </w:rPr>
              <w:t>,</w:t>
            </w:r>
            <w:r w:rsidRPr="00A071E2">
              <w:rPr>
                <w:rFonts w:ascii="Times New Roman" w:hAnsi="Times New Roman" w:cs="Times New Roman"/>
                <w:sz w:val="18"/>
                <w:szCs w:val="18"/>
              </w:rPr>
              <w:t xml:space="preserve"> odds ratio; CI</w:t>
            </w:r>
            <w:r>
              <w:rPr>
                <w:rFonts w:ascii="Times New Roman" w:hAnsi="Times New Roman" w:cs="Times New Roman"/>
                <w:sz w:val="18"/>
                <w:szCs w:val="18"/>
              </w:rPr>
              <w:t>,</w:t>
            </w:r>
            <w:r w:rsidRPr="00A071E2">
              <w:rPr>
                <w:rFonts w:ascii="Times New Roman" w:hAnsi="Times New Roman" w:cs="Times New Roman"/>
                <w:sz w:val="18"/>
                <w:szCs w:val="18"/>
              </w:rPr>
              <w:t xml:space="preserve"> confidence interval; AUC</w:t>
            </w:r>
            <w:r>
              <w:rPr>
                <w:rFonts w:ascii="Times New Roman" w:hAnsi="Times New Roman" w:cs="Times New Roman"/>
                <w:sz w:val="18"/>
                <w:szCs w:val="18"/>
              </w:rPr>
              <w:t>,</w:t>
            </w:r>
            <w:r w:rsidRPr="00A071E2">
              <w:rPr>
                <w:rFonts w:ascii="Times New Roman" w:hAnsi="Times New Roman" w:cs="Times New Roman"/>
                <w:sz w:val="18"/>
                <w:szCs w:val="18"/>
              </w:rPr>
              <w:t xml:space="preserve"> area under the receiver operating curve; AIC</w:t>
            </w:r>
            <w:r>
              <w:rPr>
                <w:rFonts w:ascii="Times New Roman" w:hAnsi="Times New Roman" w:cs="Times New Roman"/>
                <w:sz w:val="18"/>
                <w:szCs w:val="18"/>
              </w:rPr>
              <w:t>,</w:t>
            </w:r>
            <w:r w:rsidRPr="00A071E2">
              <w:rPr>
                <w:rFonts w:ascii="Times New Roman" w:hAnsi="Times New Roman" w:cs="Times New Roman"/>
                <w:sz w:val="18"/>
                <w:szCs w:val="18"/>
              </w:rPr>
              <w:t xml:space="preserve"> Akaike information criterion; BIC</w:t>
            </w:r>
            <w:r>
              <w:rPr>
                <w:rFonts w:ascii="Times New Roman" w:hAnsi="Times New Roman" w:cs="Times New Roman"/>
                <w:sz w:val="18"/>
                <w:szCs w:val="18"/>
              </w:rPr>
              <w:t>,</w:t>
            </w:r>
            <w:r w:rsidRPr="00A071E2">
              <w:rPr>
                <w:rFonts w:ascii="Times New Roman" w:hAnsi="Times New Roman" w:cs="Times New Roman"/>
                <w:sz w:val="18"/>
                <w:szCs w:val="18"/>
              </w:rPr>
              <w:t xml:space="preserve"> Schwarz Bayesian information criterion</w:t>
            </w:r>
            <w:r>
              <w:rPr>
                <w:rFonts w:ascii="Times New Roman" w:hAnsi="Times New Roman" w:cs="Times New Roman"/>
                <w:sz w:val="18"/>
                <w:szCs w:val="18"/>
              </w:rPr>
              <w:t xml:space="preserve">; </w:t>
            </w:r>
            <w:r w:rsidR="00EE30E7" w:rsidRPr="00A071E2">
              <w:rPr>
                <w:rFonts w:ascii="Times New Roman" w:hAnsi="Times New Roman" w:cs="Times New Roman"/>
                <w:sz w:val="18"/>
                <w:szCs w:val="18"/>
              </w:rPr>
              <w:t>BMI</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body mass index; WC</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waist circumference; WHR</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waist-to-hip ratio; WHtR</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waist-to-height ratio; FMp</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fat mass percentage; HTGW</w:t>
            </w:r>
            <w:r w:rsidR="003A73D4">
              <w:rPr>
                <w:rFonts w:ascii="Times New Roman" w:hAnsi="Times New Roman" w:cs="Times New Roman"/>
                <w:sz w:val="18"/>
                <w:szCs w:val="18"/>
              </w:rPr>
              <w:t>,</w:t>
            </w:r>
            <w:r w:rsidR="00EE30E7" w:rsidRPr="00A071E2">
              <w:rPr>
                <w:rFonts w:ascii="Times New Roman" w:hAnsi="Times New Roman" w:cs="Times New Roman"/>
                <w:sz w:val="18"/>
                <w:szCs w:val="18"/>
              </w:rPr>
              <w:t xml:space="preserve"> hypertriglyceridemic waist; SO</w:t>
            </w:r>
            <w:r w:rsidR="003A73D4">
              <w:rPr>
                <w:rFonts w:ascii="Times New Roman" w:hAnsi="Times New Roman" w:cs="Times New Roman"/>
                <w:sz w:val="18"/>
                <w:szCs w:val="18"/>
              </w:rPr>
              <w:t>,</w:t>
            </w:r>
            <w:r>
              <w:rPr>
                <w:rFonts w:ascii="Times New Roman" w:hAnsi="Times New Roman" w:cs="Times New Roman"/>
                <w:sz w:val="18"/>
                <w:szCs w:val="18"/>
              </w:rPr>
              <w:t xml:space="preserve"> sarcopenic obesity</w:t>
            </w:r>
            <w:r w:rsidR="00EE30E7" w:rsidRPr="00A071E2">
              <w:rPr>
                <w:rFonts w:ascii="Times New Roman" w:hAnsi="Times New Roman" w:cs="Times New Roman"/>
                <w:sz w:val="18"/>
                <w:szCs w:val="18"/>
              </w:rPr>
              <w:t>.</w:t>
            </w:r>
          </w:p>
          <w:p w14:paraId="245D97E4" w14:textId="0876DDB4" w:rsidR="00B96FD9" w:rsidRPr="00A071E2" w:rsidRDefault="00B96FD9" w:rsidP="00AB363B">
            <w:pPr>
              <w:spacing w:line="240" w:lineRule="auto"/>
              <w:ind w:left="137" w:right="147"/>
              <w:jc w:val="left"/>
              <w:rPr>
                <w:rFonts w:ascii="Times New Roman" w:hAnsi="Times New Roman" w:cs="Times New Roman"/>
                <w:sz w:val="18"/>
                <w:szCs w:val="18"/>
              </w:rPr>
            </w:pPr>
            <w:r w:rsidRPr="00A071E2">
              <w:rPr>
                <w:rFonts w:ascii="Times New Roman" w:hAnsi="Times New Roman" w:cs="Times New Roman"/>
                <w:sz w:val="18"/>
                <w:szCs w:val="18"/>
              </w:rPr>
              <w:t>Logistic regression models: reference category=excellent/good SRPC.</w:t>
            </w:r>
          </w:p>
          <w:p w14:paraId="31A6F143" w14:textId="532403E1" w:rsidR="0006451F" w:rsidRPr="00A071E2" w:rsidRDefault="0006451F" w:rsidP="00AB363B">
            <w:pPr>
              <w:spacing w:line="240" w:lineRule="auto"/>
              <w:ind w:left="137" w:right="147"/>
              <w:jc w:val="left"/>
              <w:rPr>
                <w:rFonts w:ascii="Times New Roman" w:hAnsi="Times New Roman" w:cs="Times New Roman"/>
                <w:sz w:val="18"/>
                <w:szCs w:val="18"/>
              </w:rPr>
            </w:pPr>
            <w:r w:rsidRPr="00A071E2">
              <w:rPr>
                <w:rFonts w:ascii="Times New Roman" w:hAnsi="Times New Roman" w:cs="Times New Roman"/>
                <w:b/>
                <w:sz w:val="18"/>
                <w:szCs w:val="18"/>
              </w:rPr>
              <w:t>Model 1:</w:t>
            </w:r>
            <w:r w:rsidRPr="00A071E2">
              <w:rPr>
                <w:rFonts w:ascii="Times New Roman" w:hAnsi="Times New Roman" w:cs="Times New Roman"/>
                <w:sz w:val="18"/>
                <w:szCs w:val="18"/>
              </w:rPr>
              <w:t xml:space="preserve"> adjusted for age, sex</w:t>
            </w:r>
            <w:r w:rsidR="00B96FD9" w:rsidRPr="00A071E2">
              <w:rPr>
                <w:rFonts w:ascii="Times New Roman" w:hAnsi="Times New Roman" w:cs="Times New Roman"/>
                <w:sz w:val="18"/>
                <w:szCs w:val="18"/>
              </w:rPr>
              <w:t>.</w:t>
            </w:r>
          </w:p>
          <w:p w14:paraId="6C82761F" w14:textId="27B59F23" w:rsidR="0006451F" w:rsidRPr="00A071E2" w:rsidRDefault="0006451F" w:rsidP="00AB363B">
            <w:pPr>
              <w:spacing w:line="240" w:lineRule="auto"/>
              <w:ind w:left="137" w:right="147"/>
              <w:jc w:val="left"/>
              <w:rPr>
                <w:rFonts w:ascii="Times New Roman" w:hAnsi="Times New Roman" w:cs="Times New Roman"/>
                <w:sz w:val="18"/>
                <w:szCs w:val="18"/>
              </w:rPr>
            </w:pPr>
            <w:r w:rsidRPr="00A071E2">
              <w:rPr>
                <w:rFonts w:ascii="Times New Roman" w:hAnsi="Times New Roman" w:cs="Times New Roman"/>
                <w:b/>
                <w:sz w:val="18"/>
                <w:szCs w:val="18"/>
              </w:rPr>
              <w:t>Model 2:</w:t>
            </w:r>
            <w:r w:rsidRPr="00A071E2">
              <w:rPr>
                <w:rFonts w:ascii="Times New Roman" w:hAnsi="Times New Roman" w:cs="Times New Roman"/>
                <w:sz w:val="18"/>
                <w:szCs w:val="18"/>
              </w:rPr>
              <w:t xml:space="preserve"> additionally adjusted for further socio-demographic (marital status, years of education) and lifestyle (PASE score, smoking status, alcohol consumption) variables</w:t>
            </w:r>
            <w:r w:rsidR="00B96FD9" w:rsidRPr="00A071E2">
              <w:rPr>
                <w:rFonts w:ascii="Times New Roman" w:hAnsi="Times New Roman" w:cs="Times New Roman"/>
                <w:sz w:val="18"/>
                <w:szCs w:val="18"/>
              </w:rPr>
              <w:t>.</w:t>
            </w:r>
          </w:p>
          <w:p w14:paraId="63FA7AD8" w14:textId="48B1FE6C" w:rsidR="0006451F" w:rsidRPr="00A071E2" w:rsidRDefault="0006451F" w:rsidP="00AB363B">
            <w:pPr>
              <w:spacing w:line="240" w:lineRule="auto"/>
              <w:ind w:left="137" w:right="147"/>
              <w:jc w:val="left"/>
              <w:rPr>
                <w:rFonts w:ascii="Times New Roman" w:hAnsi="Times New Roman" w:cs="Times New Roman"/>
                <w:sz w:val="18"/>
                <w:szCs w:val="18"/>
              </w:rPr>
            </w:pPr>
            <w:r w:rsidRPr="00A071E2">
              <w:rPr>
                <w:rFonts w:ascii="Times New Roman" w:hAnsi="Times New Roman" w:cs="Times New Roman"/>
                <w:b/>
                <w:sz w:val="18"/>
                <w:szCs w:val="18"/>
              </w:rPr>
              <w:t>Model 3:</w:t>
            </w:r>
            <w:r w:rsidRPr="00A071E2">
              <w:rPr>
                <w:rFonts w:ascii="Times New Roman" w:hAnsi="Times New Roman" w:cs="Times New Roman"/>
                <w:sz w:val="18"/>
                <w:szCs w:val="18"/>
              </w:rPr>
              <w:t xml:space="preserve"> additionally adjusted for the presence of diseases (hip/femoral neck fracture in the last five years, hypertension, diabetes mellitus, lung disease, joint disease, gastrointestinal disease, heart disease, heart attack in the last three years, kidney disease, liver disease, cancer occurr</w:t>
            </w:r>
            <w:r w:rsidR="001F5D2E" w:rsidRPr="00A071E2">
              <w:rPr>
                <w:rFonts w:ascii="Times New Roman" w:hAnsi="Times New Roman" w:cs="Times New Roman"/>
                <w:sz w:val="18"/>
                <w:szCs w:val="18"/>
              </w:rPr>
              <w:t>ing</w:t>
            </w:r>
            <w:r w:rsidRPr="00A071E2">
              <w:rPr>
                <w:rFonts w:ascii="Times New Roman" w:hAnsi="Times New Roman" w:cs="Times New Roman"/>
                <w:sz w:val="18"/>
                <w:szCs w:val="18"/>
              </w:rPr>
              <w:t xml:space="preserve"> in the last three years, neurological disease, stroke in the last three years, eye disease)</w:t>
            </w:r>
            <w:r w:rsidR="00B96FD9" w:rsidRPr="00A071E2">
              <w:rPr>
                <w:rFonts w:ascii="Times New Roman" w:hAnsi="Times New Roman" w:cs="Times New Roman"/>
                <w:sz w:val="18"/>
                <w:szCs w:val="18"/>
              </w:rPr>
              <w:t>.</w:t>
            </w:r>
          </w:p>
          <w:p w14:paraId="2B703E92" w14:textId="5A6082B0" w:rsidR="00495BED" w:rsidRPr="00A071E2" w:rsidRDefault="00495BED" w:rsidP="00AB363B">
            <w:pPr>
              <w:spacing w:line="240" w:lineRule="auto"/>
              <w:ind w:left="137" w:right="147"/>
              <w:jc w:val="left"/>
              <w:rPr>
                <w:rFonts w:ascii="Times New Roman" w:hAnsi="Times New Roman" w:cs="Times New Roman"/>
                <w:sz w:val="18"/>
                <w:szCs w:val="18"/>
              </w:rPr>
            </w:pPr>
            <w:r w:rsidRPr="00A071E2">
              <w:rPr>
                <w:rFonts w:ascii="Times New Roman" w:hAnsi="Times New Roman" w:cs="Times New Roman"/>
                <w:sz w:val="18"/>
                <w:szCs w:val="18"/>
              </w:rPr>
              <w:t>Results are shown for one standard deviation in measures of obesity, as they were z-standardized for direct comparability.</w:t>
            </w:r>
          </w:p>
          <w:p w14:paraId="1B47ACC7" w14:textId="04AF0EDB" w:rsidR="0006451F" w:rsidRPr="00A071E2" w:rsidRDefault="0006451F" w:rsidP="00AB363B">
            <w:pPr>
              <w:spacing w:line="240" w:lineRule="auto"/>
              <w:ind w:left="137" w:right="147"/>
              <w:jc w:val="left"/>
              <w:rPr>
                <w:rFonts w:ascii="Times New Roman" w:hAnsi="Times New Roman" w:cs="Times New Roman"/>
                <w:sz w:val="18"/>
                <w:szCs w:val="18"/>
              </w:rPr>
            </w:pPr>
            <w:r w:rsidRPr="00A071E2">
              <w:rPr>
                <w:rFonts w:ascii="Times New Roman" w:hAnsi="Times New Roman" w:cs="Times New Roman"/>
                <w:sz w:val="18"/>
                <w:szCs w:val="18"/>
              </w:rPr>
              <w:t xml:space="preserve">Significant results (p&lt;0.05) are </w:t>
            </w:r>
            <w:r w:rsidRPr="00A071E2">
              <w:rPr>
                <w:rFonts w:ascii="Times New Roman" w:hAnsi="Times New Roman" w:cs="Times New Roman"/>
                <w:b/>
                <w:sz w:val="18"/>
                <w:szCs w:val="18"/>
              </w:rPr>
              <w:t>highlighted</w:t>
            </w:r>
            <w:r w:rsidR="00B96FD9" w:rsidRPr="00A071E2">
              <w:rPr>
                <w:rFonts w:ascii="Times New Roman" w:hAnsi="Times New Roman" w:cs="Times New Roman"/>
                <w:sz w:val="18"/>
                <w:szCs w:val="18"/>
              </w:rPr>
              <w:t>.</w:t>
            </w:r>
          </w:p>
          <w:p w14:paraId="7493BD9A" w14:textId="73591720" w:rsidR="001A6F18" w:rsidRPr="00A071E2" w:rsidRDefault="001A6F18" w:rsidP="00AB363B">
            <w:pPr>
              <w:spacing w:line="240" w:lineRule="auto"/>
              <w:ind w:left="137" w:right="147"/>
              <w:jc w:val="left"/>
              <w:rPr>
                <w:rFonts w:ascii="Times New Roman" w:hAnsi="Times New Roman" w:cs="Times New Roman"/>
                <w:sz w:val="18"/>
                <w:szCs w:val="18"/>
              </w:rPr>
            </w:pPr>
            <w:r w:rsidRPr="00A071E2">
              <w:rPr>
                <w:rFonts w:ascii="Times New Roman" w:hAnsi="Times New Roman" w:cs="Times New Roman"/>
                <w:sz w:val="18"/>
                <w:szCs w:val="18"/>
              </w:rPr>
              <w:t>Data of the KORA-Age study conducted in Southern Germany between 2009 and 2012.</w:t>
            </w:r>
          </w:p>
        </w:tc>
      </w:tr>
    </w:tbl>
    <w:p w14:paraId="5466E2AD" w14:textId="097C7B95" w:rsidR="00F22DE4" w:rsidRPr="00A071E2" w:rsidRDefault="00C33A40">
      <w:pPr>
        <w:spacing w:after="200" w:line="276" w:lineRule="auto"/>
        <w:jc w:val="left"/>
        <w:rPr>
          <w:rFonts w:ascii="Times New Roman" w:hAnsi="Times New Roman" w:cs="Times New Roman"/>
        </w:rPr>
      </w:pPr>
      <w:r w:rsidRPr="00A071E2">
        <w:rPr>
          <w:rFonts w:ascii="Times New Roman" w:hAnsi="Times New Roman" w:cs="Times New Roman"/>
        </w:rPr>
        <w:br w:type="page"/>
      </w:r>
    </w:p>
    <w:p w14:paraId="210AB800" w14:textId="70729A41" w:rsidR="00A83190" w:rsidRPr="005E7E49" w:rsidRDefault="00A83190" w:rsidP="005E7E49">
      <w:pPr>
        <w:pStyle w:val="EndNoteBibliography"/>
        <w:spacing w:line="360" w:lineRule="auto"/>
        <w:ind w:left="426" w:hanging="426"/>
        <w:rPr>
          <w:rFonts w:ascii="Times New Roman" w:eastAsiaTheme="majorEastAsia" w:hAnsi="Times New Roman" w:cs="Times New Roman"/>
          <w:b/>
          <w:bCs/>
          <w:sz w:val="24"/>
          <w:szCs w:val="24"/>
          <w:lang w:val="en-US"/>
        </w:rPr>
      </w:pPr>
      <w:r w:rsidRPr="005E7E49">
        <w:rPr>
          <w:rFonts w:ascii="Times New Roman" w:eastAsiaTheme="majorEastAsia" w:hAnsi="Times New Roman" w:cs="Times New Roman"/>
          <w:b/>
          <w:bCs/>
          <w:sz w:val="24"/>
          <w:szCs w:val="24"/>
          <w:lang w:val="en-US"/>
        </w:rPr>
        <w:lastRenderedPageBreak/>
        <w:t>References of the Supplementary Material</w:t>
      </w:r>
    </w:p>
    <w:p w14:paraId="4FE5001C" w14:textId="5AE7B418" w:rsidR="006B1BB4" w:rsidRPr="005E7E49" w:rsidRDefault="00F22DE4" w:rsidP="005E7E49">
      <w:pPr>
        <w:pStyle w:val="EndNoteBibliography"/>
        <w:spacing w:after="240" w:line="360" w:lineRule="auto"/>
        <w:ind w:left="426" w:hanging="426"/>
        <w:rPr>
          <w:rFonts w:ascii="Times New Roman" w:hAnsi="Times New Roman" w:cs="Times New Roman"/>
          <w:sz w:val="24"/>
          <w:szCs w:val="24"/>
        </w:rPr>
      </w:pPr>
      <w:r w:rsidRPr="005E7E49">
        <w:rPr>
          <w:rFonts w:ascii="Times New Roman" w:eastAsiaTheme="majorEastAsia" w:hAnsi="Times New Roman" w:cs="Times New Roman"/>
          <w:b/>
          <w:bCs/>
          <w:sz w:val="24"/>
          <w:szCs w:val="24"/>
          <w:lang w:val="de-DE"/>
        </w:rPr>
        <w:fldChar w:fldCharType="begin"/>
      </w:r>
      <w:r w:rsidRPr="005E7E49">
        <w:rPr>
          <w:rFonts w:ascii="Times New Roman" w:eastAsiaTheme="majorEastAsia" w:hAnsi="Times New Roman" w:cs="Times New Roman"/>
          <w:b/>
          <w:bCs/>
          <w:sz w:val="24"/>
          <w:szCs w:val="24"/>
          <w:lang w:val="en-US"/>
        </w:rPr>
        <w:instrText xml:space="preserve"> ADDIN EN.REFLIST </w:instrText>
      </w:r>
      <w:r w:rsidRPr="005E7E49">
        <w:rPr>
          <w:rFonts w:ascii="Times New Roman" w:eastAsiaTheme="majorEastAsia" w:hAnsi="Times New Roman" w:cs="Times New Roman"/>
          <w:b/>
          <w:bCs/>
          <w:sz w:val="24"/>
          <w:szCs w:val="24"/>
          <w:lang w:val="de-DE"/>
        </w:rPr>
        <w:fldChar w:fldCharType="separate"/>
      </w:r>
      <w:bookmarkStart w:id="3" w:name="_ENREF_1"/>
      <w:r w:rsidR="006B1BB4" w:rsidRPr="005E7E49">
        <w:rPr>
          <w:rFonts w:ascii="Times New Roman" w:hAnsi="Times New Roman" w:cs="Times New Roman"/>
          <w:sz w:val="24"/>
          <w:szCs w:val="24"/>
        </w:rPr>
        <w:t>1</w:t>
      </w:r>
      <w:r w:rsidR="006B1BB4" w:rsidRPr="005E7E49">
        <w:rPr>
          <w:rFonts w:ascii="Times New Roman" w:hAnsi="Times New Roman" w:cs="Times New Roman"/>
          <w:sz w:val="24"/>
          <w:szCs w:val="24"/>
        </w:rPr>
        <w:tab/>
        <w:t>Holle R, Happich M, Löwel H</w:t>
      </w:r>
      <w:r w:rsidR="006B1BB4" w:rsidRPr="005E7E49">
        <w:rPr>
          <w:rFonts w:ascii="Times New Roman" w:hAnsi="Times New Roman" w:cs="Times New Roman"/>
          <w:i/>
          <w:sz w:val="24"/>
          <w:szCs w:val="24"/>
        </w:rPr>
        <w:t xml:space="preserve"> et al.</w:t>
      </w:r>
      <w:r w:rsidR="006B1BB4" w:rsidRPr="005E7E49">
        <w:rPr>
          <w:rFonts w:ascii="Times New Roman" w:hAnsi="Times New Roman" w:cs="Times New Roman"/>
          <w:sz w:val="24"/>
          <w:szCs w:val="24"/>
        </w:rPr>
        <w:t xml:space="preserve"> (2005) KORA--a research platform for population based health research. </w:t>
      </w:r>
      <w:r w:rsidR="006B1BB4" w:rsidRPr="005E7E49">
        <w:rPr>
          <w:rFonts w:ascii="Times New Roman" w:hAnsi="Times New Roman" w:cs="Times New Roman"/>
          <w:i/>
          <w:sz w:val="24"/>
          <w:szCs w:val="24"/>
        </w:rPr>
        <w:t>Gesundheitswesen</w:t>
      </w:r>
      <w:r w:rsidR="006B1BB4" w:rsidRPr="005E7E49">
        <w:rPr>
          <w:rFonts w:ascii="Times New Roman" w:hAnsi="Times New Roman" w:cs="Times New Roman"/>
          <w:sz w:val="24"/>
          <w:szCs w:val="24"/>
        </w:rPr>
        <w:t xml:space="preserve"> </w:t>
      </w:r>
      <w:r w:rsidR="006B1BB4" w:rsidRPr="005E7E49">
        <w:rPr>
          <w:rFonts w:ascii="Times New Roman" w:hAnsi="Times New Roman" w:cs="Times New Roman"/>
          <w:b/>
          <w:sz w:val="24"/>
          <w:szCs w:val="24"/>
        </w:rPr>
        <w:t>67</w:t>
      </w:r>
      <w:r w:rsidR="002E25E4" w:rsidRPr="005E7E49">
        <w:rPr>
          <w:rFonts w:ascii="Times New Roman" w:hAnsi="Times New Roman" w:cs="Times New Roman"/>
          <w:sz w:val="24"/>
          <w:szCs w:val="24"/>
        </w:rPr>
        <w:t>,</w:t>
      </w:r>
      <w:r w:rsidR="006B1BB4" w:rsidRPr="005E7E49">
        <w:rPr>
          <w:rFonts w:ascii="Times New Roman" w:hAnsi="Times New Roman" w:cs="Times New Roman"/>
          <w:sz w:val="24"/>
          <w:szCs w:val="24"/>
        </w:rPr>
        <w:t xml:space="preserve"> Suppl</w:t>
      </w:r>
      <w:r w:rsidR="002E25E4" w:rsidRPr="005E7E49">
        <w:rPr>
          <w:rFonts w:ascii="Times New Roman" w:hAnsi="Times New Roman" w:cs="Times New Roman"/>
          <w:sz w:val="24"/>
          <w:szCs w:val="24"/>
        </w:rPr>
        <w:t>.</w:t>
      </w:r>
      <w:r w:rsidR="006B1BB4" w:rsidRPr="005E7E49">
        <w:rPr>
          <w:rFonts w:ascii="Times New Roman" w:hAnsi="Times New Roman" w:cs="Times New Roman"/>
          <w:sz w:val="24"/>
          <w:szCs w:val="24"/>
        </w:rPr>
        <w:t xml:space="preserve"> 1, S19-S25.</w:t>
      </w:r>
      <w:bookmarkEnd w:id="3"/>
    </w:p>
    <w:p w14:paraId="51B4D06D" w14:textId="1D8755BC" w:rsidR="006B1BB4" w:rsidRPr="005E7E49" w:rsidRDefault="006B1BB4" w:rsidP="005E7E49">
      <w:pPr>
        <w:pStyle w:val="EndNoteBibliography"/>
        <w:spacing w:after="240" w:line="360" w:lineRule="auto"/>
        <w:ind w:left="426" w:hanging="426"/>
        <w:rPr>
          <w:rFonts w:ascii="Times New Roman" w:hAnsi="Times New Roman" w:cs="Times New Roman"/>
          <w:sz w:val="24"/>
          <w:szCs w:val="24"/>
        </w:rPr>
      </w:pPr>
      <w:bookmarkStart w:id="4" w:name="_ENREF_2"/>
      <w:r w:rsidRPr="005E7E49">
        <w:rPr>
          <w:rFonts w:ascii="Times New Roman" w:hAnsi="Times New Roman" w:cs="Times New Roman"/>
          <w:sz w:val="24"/>
          <w:szCs w:val="24"/>
        </w:rPr>
        <w:t>2</w:t>
      </w:r>
      <w:r w:rsidRPr="005E7E49">
        <w:rPr>
          <w:rFonts w:ascii="Times New Roman" w:hAnsi="Times New Roman" w:cs="Times New Roman"/>
          <w:sz w:val="24"/>
          <w:szCs w:val="24"/>
        </w:rPr>
        <w:tab/>
        <w:t>Peters A, Döring A, Ladwig KH</w:t>
      </w:r>
      <w:r w:rsidRPr="005E7E49">
        <w:rPr>
          <w:rFonts w:ascii="Times New Roman" w:hAnsi="Times New Roman" w:cs="Times New Roman"/>
          <w:i/>
          <w:sz w:val="24"/>
          <w:szCs w:val="24"/>
        </w:rPr>
        <w:t xml:space="preserve"> et al.</w:t>
      </w:r>
      <w:r w:rsidRPr="005E7E49">
        <w:rPr>
          <w:rFonts w:ascii="Times New Roman" w:hAnsi="Times New Roman" w:cs="Times New Roman"/>
          <w:sz w:val="24"/>
          <w:szCs w:val="24"/>
        </w:rPr>
        <w:t xml:space="preserve"> (2011) Multimorbidity and successful aging: the population-based KORA-Age study. </w:t>
      </w:r>
      <w:r w:rsidRPr="005E7E49">
        <w:rPr>
          <w:rFonts w:ascii="Times New Roman" w:hAnsi="Times New Roman" w:cs="Times New Roman"/>
          <w:i/>
          <w:sz w:val="24"/>
          <w:szCs w:val="24"/>
        </w:rPr>
        <w:t>Z Gerontol Geriatr</w:t>
      </w:r>
      <w:r w:rsidRPr="005E7E49">
        <w:rPr>
          <w:rFonts w:ascii="Times New Roman" w:hAnsi="Times New Roman" w:cs="Times New Roman"/>
          <w:sz w:val="24"/>
          <w:szCs w:val="24"/>
        </w:rPr>
        <w:t xml:space="preserve"> </w:t>
      </w:r>
      <w:r w:rsidRPr="005E7E49">
        <w:rPr>
          <w:rFonts w:ascii="Times New Roman" w:hAnsi="Times New Roman" w:cs="Times New Roman"/>
          <w:b/>
          <w:sz w:val="24"/>
          <w:szCs w:val="24"/>
        </w:rPr>
        <w:t>44</w:t>
      </w:r>
      <w:r w:rsidR="002E25E4" w:rsidRPr="005E7E49">
        <w:rPr>
          <w:rFonts w:ascii="Times New Roman" w:hAnsi="Times New Roman" w:cs="Times New Roman"/>
          <w:sz w:val="24"/>
          <w:szCs w:val="24"/>
        </w:rPr>
        <w:t>,</w:t>
      </w:r>
      <w:r w:rsidRPr="005E7E49">
        <w:rPr>
          <w:rFonts w:ascii="Times New Roman" w:hAnsi="Times New Roman" w:cs="Times New Roman"/>
          <w:sz w:val="24"/>
          <w:szCs w:val="24"/>
        </w:rPr>
        <w:t xml:space="preserve"> Suppl</w:t>
      </w:r>
      <w:r w:rsidR="002E25E4" w:rsidRPr="005E7E49">
        <w:rPr>
          <w:rFonts w:ascii="Times New Roman" w:hAnsi="Times New Roman" w:cs="Times New Roman"/>
          <w:sz w:val="24"/>
          <w:szCs w:val="24"/>
        </w:rPr>
        <w:t>.</w:t>
      </w:r>
      <w:r w:rsidRPr="005E7E49">
        <w:rPr>
          <w:rFonts w:ascii="Times New Roman" w:hAnsi="Times New Roman" w:cs="Times New Roman"/>
          <w:sz w:val="24"/>
          <w:szCs w:val="24"/>
        </w:rPr>
        <w:t xml:space="preserve"> 2, 41-54.</w:t>
      </w:r>
      <w:bookmarkEnd w:id="4"/>
    </w:p>
    <w:p w14:paraId="1E3BDD3B" w14:textId="77777777" w:rsidR="006B1BB4" w:rsidRPr="005E7E49" w:rsidRDefault="006B1BB4" w:rsidP="005E7E49">
      <w:pPr>
        <w:pStyle w:val="EndNoteBibliography"/>
        <w:spacing w:after="240" w:line="360" w:lineRule="auto"/>
        <w:ind w:left="426" w:hanging="426"/>
        <w:rPr>
          <w:rFonts w:ascii="Times New Roman" w:hAnsi="Times New Roman" w:cs="Times New Roman"/>
          <w:sz w:val="24"/>
          <w:szCs w:val="24"/>
        </w:rPr>
      </w:pPr>
      <w:bookmarkStart w:id="5" w:name="_ENREF_3"/>
      <w:r w:rsidRPr="005E7E49">
        <w:rPr>
          <w:rFonts w:ascii="Times New Roman" w:hAnsi="Times New Roman" w:cs="Times New Roman"/>
          <w:sz w:val="24"/>
          <w:szCs w:val="24"/>
        </w:rPr>
        <w:t>3</w:t>
      </w:r>
      <w:r w:rsidRPr="005E7E49">
        <w:rPr>
          <w:rFonts w:ascii="Times New Roman" w:hAnsi="Times New Roman" w:cs="Times New Roman"/>
          <w:sz w:val="24"/>
          <w:szCs w:val="24"/>
        </w:rPr>
        <w:tab/>
        <w:t>Kyle UG, Genton L, Karsegard L</w:t>
      </w:r>
      <w:r w:rsidRPr="005E7E49">
        <w:rPr>
          <w:rFonts w:ascii="Times New Roman" w:hAnsi="Times New Roman" w:cs="Times New Roman"/>
          <w:i/>
          <w:sz w:val="24"/>
          <w:szCs w:val="24"/>
        </w:rPr>
        <w:t xml:space="preserve"> et al.</w:t>
      </w:r>
      <w:r w:rsidRPr="005E7E49">
        <w:rPr>
          <w:rFonts w:ascii="Times New Roman" w:hAnsi="Times New Roman" w:cs="Times New Roman"/>
          <w:sz w:val="24"/>
          <w:szCs w:val="24"/>
        </w:rPr>
        <w:t xml:space="preserve"> (2001) Single prediction equation for bioelectrical impedance analysis in adults aged 20--94 years. </w:t>
      </w:r>
      <w:r w:rsidRPr="005E7E49">
        <w:rPr>
          <w:rFonts w:ascii="Times New Roman" w:hAnsi="Times New Roman" w:cs="Times New Roman"/>
          <w:i/>
          <w:sz w:val="24"/>
          <w:szCs w:val="24"/>
        </w:rPr>
        <w:t>Nutrition</w:t>
      </w:r>
      <w:r w:rsidRPr="005E7E49">
        <w:rPr>
          <w:rFonts w:ascii="Times New Roman" w:hAnsi="Times New Roman" w:cs="Times New Roman"/>
          <w:sz w:val="24"/>
          <w:szCs w:val="24"/>
        </w:rPr>
        <w:t xml:space="preserve"> </w:t>
      </w:r>
      <w:r w:rsidRPr="005E7E49">
        <w:rPr>
          <w:rFonts w:ascii="Times New Roman" w:hAnsi="Times New Roman" w:cs="Times New Roman"/>
          <w:b/>
          <w:sz w:val="24"/>
          <w:szCs w:val="24"/>
        </w:rPr>
        <w:t>17</w:t>
      </w:r>
      <w:r w:rsidRPr="005E7E49">
        <w:rPr>
          <w:rFonts w:ascii="Times New Roman" w:hAnsi="Times New Roman" w:cs="Times New Roman"/>
          <w:sz w:val="24"/>
          <w:szCs w:val="24"/>
        </w:rPr>
        <w:t>, 248-253.</w:t>
      </w:r>
      <w:bookmarkEnd w:id="5"/>
    </w:p>
    <w:p w14:paraId="7B038093" w14:textId="77777777" w:rsidR="006B1BB4" w:rsidRPr="005E7E49" w:rsidRDefault="006B1BB4" w:rsidP="005E7E49">
      <w:pPr>
        <w:pStyle w:val="EndNoteBibliography"/>
        <w:spacing w:after="240" w:line="360" w:lineRule="auto"/>
        <w:ind w:left="426" w:hanging="426"/>
        <w:rPr>
          <w:rFonts w:ascii="Times New Roman" w:hAnsi="Times New Roman" w:cs="Times New Roman"/>
          <w:sz w:val="24"/>
          <w:szCs w:val="24"/>
        </w:rPr>
      </w:pPr>
      <w:bookmarkStart w:id="6" w:name="_ENREF_4"/>
      <w:r w:rsidRPr="005E7E49">
        <w:rPr>
          <w:rFonts w:ascii="Times New Roman" w:hAnsi="Times New Roman" w:cs="Times New Roman"/>
          <w:sz w:val="24"/>
          <w:szCs w:val="24"/>
        </w:rPr>
        <w:t>4</w:t>
      </w:r>
      <w:r w:rsidRPr="005E7E49">
        <w:rPr>
          <w:rFonts w:ascii="Times New Roman" w:hAnsi="Times New Roman" w:cs="Times New Roman"/>
          <w:sz w:val="24"/>
          <w:szCs w:val="24"/>
        </w:rPr>
        <w:tab/>
        <w:t>Genton L, Karsegard VL, Kyle UG</w:t>
      </w:r>
      <w:r w:rsidRPr="005E7E49">
        <w:rPr>
          <w:rFonts w:ascii="Times New Roman" w:hAnsi="Times New Roman" w:cs="Times New Roman"/>
          <w:i/>
          <w:sz w:val="24"/>
          <w:szCs w:val="24"/>
        </w:rPr>
        <w:t xml:space="preserve"> et al.</w:t>
      </w:r>
      <w:r w:rsidRPr="005E7E49">
        <w:rPr>
          <w:rFonts w:ascii="Times New Roman" w:hAnsi="Times New Roman" w:cs="Times New Roman"/>
          <w:sz w:val="24"/>
          <w:szCs w:val="24"/>
        </w:rPr>
        <w:t xml:space="preserve"> (2001) Comparison of four bioelectrical impedance analysis formulas in healthy elderly subjects. </w:t>
      </w:r>
      <w:r w:rsidRPr="005E7E49">
        <w:rPr>
          <w:rFonts w:ascii="Times New Roman" w:hAnsi="Times New Roman" w:cs="Times New Roman"/>
          <w:i/>
          <w:sz w:val="24"/>
          <w:szCs w:val="24"/>
        </w:rPr>
        <w:t>Gerontology</w:t>
      </w:r>
      <w:r w:rsidRPr="005E7E49">
        <w:rPr>
          <w:rFonts w:ascii="Times New Roman" w:hAnsi="Times New Roman" w:cs="Times New Roman"/>
          <w:sz w:val="24"/>
          <w:szCs w:val="24"/>
        </w:rPr>
        <w:t xml:space="preserve"> </w:t>
      </w:r>
      <w:r w:rsidRPr="005E7E49">
        <w:rPr>
          <w:rFonts w:ascii="Times New Roman" w:hAnsi="Times New Roman" w:cs="Times New Roman"/>
          <w:b/>
          <w:sz w:val="24"/>
          <w:szCs w:val="24"/>
        </w:rPr>
        <w:t>47</w:t>
      </w:r>
      <w:r w:rsidRPr="005E7E49">
        <w:rPr>
          <w:rFonts w:ascii="Times New Roman" w:hAnsi="Times New Roman" w:cs="Times New Roman"/>
          <w:sz w:val="24"/>
          <w:szCs w:val="24"/>
        </w:rPr>
        <w:t>, 315-323.</w:t>
      </w:r>
      <w:bookmarkEnd w:id="6"/>
    </w:p>
    <w:p w14:paraId="3BD4B87B" w14:textId="77777777" w:rsidR="006B1BB4" w:rsidRPr="005E7E49" w:rsidRDefault="006B1BB4" w:rsidP="005E7E49">
      <w:pPr>
        <w:pStyle w:val="EndNoteBibliography"/>
        <w:spacing w:after="240" w:line="360" w:lineRule="auto"/>
        <w:ind w:left="426" w:hanging="426"/>
        <w:rPr>
          <w:rFonts w:ascii="Times New Roman" w:hAnsi="Times New Roman" w:cs="Times New Roman"/>
          <w:sz w:val="24"/>
          <w:szCs w:val="24"/>
        </w:rPr>
      </w:pPr>
      <w:bookmarkStart w:id="7" w:name="_ENREF_5"/>
      <w:r w:rsidRPr="005E7E49">
        <w:rPr>
          <w:rFonts w:ascii="Times New Roman" w:hAnsi="Times New Roman" w:cs="Times New Roman"/>
          <w:sz w:val="24"/>
          <w:szCs w:val="24"/>
        </w:rPr>
        <w:t>5</w:t>
      </w:r>
      <w:r w:rsidRPr="005E7E49">
        <w:rPr>
          <w:rFonts w:ascii="Times New Roman" w:hAnsi="Times New Roman" w:cs="Times New Roman"/>
          <w:sz w:val="24"/>
          <w:szCs w:val="24"/>
        </w:rPr>
        <w:tab/>
        <w:t>Greiner W, Claes C, Busschbach JJ</w:t>
      </w:r>
      <w:r w:rsidRPr="005E7E49">
        <w:rPr>
          <w:rFonts w:ascii="Times New Roman" w:hAnsi="Times New Roman" w:cs="Times New Roman"/>
          <w:i/>
          <w:sz w:val="24"/>
          <w:szCs w:val="24"/>
        </w:rPr>
        <w:t xml:space="preserve"> et al.</w:t>
      </w:r>
      <w:r w:rsidRPr="005E7E49">
        <w:rPr>
          <w:rFonts w:ascii="Times New Roman" w:hAnsi="Times New Roman" w:cs="Times New Roman"/>
          <w:sz w:val="24"/>
          <w:szCs w:val="24"/>
        </w:rPr>
        <w:t xml:space="preserve"> (2005) Validating the EQ-5D with time trade off for the German population. </w:t>
      </w:r>
      <w:r w:rsidRPr="005E7E49">
        <w:rPr>
          <w:rFonts w:ascii="Times New Roman" w:hAnsi="Times New Roman" w:cs="Times New Roman"/>
          <w:i/>
          <w:sz w:val="24"/>
          <w:szCs w:val="24"/>
        </w:rPr>
        <w:t>Eur J Health Econ</w:t>
      </w:r>
      <w:r w:rsidRPr="005E7E49">
        <w:rPr>
          <w:rFonts w:ascii="Times New Roman" w:hAnsi="Times New Roman" w:cs="Times New Roman"/>
          <w:sz w:val="24"/>
          <w:szCs w:val="24"/>
        </w:rPr>
        <w:t xml:space="preserve"> </w:t>
      </w:r>
      <w:r w:rsidRPr="005E7E49">
        <w:rPr>
          <w:rFonts w:ascii="Times New Roman" w:hAnsi="Times New Roman" w:cs="Times New Roman"/>
          <w:b/>
          <w:sz w:val="24"/>
          <w:szCs w:val="24"/>
        </w:rPr>
        <w:t>6</w:t>
      </w:r>
      <w:r w:rsidRPr="005E7E49">
        <w:rPr>
          <w:rFonts w:ascii="Times New Roman" w:hAnsi="Times New Roman" w:cs="Times New Roman"/>
          <w:sz w:val="24"/>
          <w:szCs w:val="24"/>
        </w:rPr>
        <w:t>, 124-130.</w:t>
      </w:r>
      <w:bookmarkEnd w:id="7"/>
    </w:p>
    <w:p w14:paraId="68218551" w14:textId="77777777" w:rsidR="006B1BB4" w:rsidRPr="005E7E49" w:rsidRDefault="006B1BB4" w:rsidP="005E7E49">
      <w:pPr>
        <w:pStyle w:val="EndNoteBibliography"/>
        <w:spacing w:after="240" w:line="360" w:lineRule="auto"/>
        <w:ind w:left="426" w:hanging="426"/>
        <w:rPr>
          <w:rFonts w:ascii="Times New Roman" w:hAnsi="Times New Roman" w:cs="Times New Roman"/>
          <w:sz w:val="24"/>
          <w:szCs w:val="24"/>
        </w:rPr>
      </w:pPr>
      <w:bookmarkStart w:id="8" w:name="_ENREF_6"/>
      <w:r w:rsidRPr="005E7E49">
        <w:rPr>
          <w:rFonts w:ascii="Times New Roman" w:hAnsi="Times New Roman" w:cs="Times New Roman"/>
          <w:sz w:val="24"/>
          <w:szCs w:val="24"/>
        </w:rPr>
        <w:t>6</w:t>
      </w:r>
      <w:r w:rsidRPr="005E7E49">
        <w:rPr>
          <w:rFonts w:ascii="Times New Roman" w:hAnsi="Times New Roman" w:cs="Times New Roman"/>
          <w:sz w:val="24"/>
          <w:szCs w:val="24"/>
        </w:rPr>
        <w:tab/>
        <w:t>Washburn RA, Smith KW, Jette AM</w:t>
      </w:r>
      <w:r w:rsidRPr="005E7E49">
        <w:rPr>
          <w:rFonts w:ascii="Times New Roman" w:hAnsi="Times New Roman" w:cs="Times New Roman"/>
          <w:i/>
          <w:sz w:val="24"/>
          <w:szCs w:val="24"/>
        </w:rPr>
        <w:t xml:space="preserve"> et al.</w:t>
      </w:r>
      <w:r w:rsidRPr="005E7E49">
        <w:rPr>
          <w:rFonts w:ascii="Times New Roman" w:hAnsi="Times New Roman" w:cs="Times New Roman"/>
          <w:sz w:val="24"/>
          <w:szCs w:val="24"/>
        </w:rPr>
        <w:t xml:space="preserve"> (1993) The Physical Activity Scale for the Elderly (PASE): development and evaluation. </w:t>
      </w:r>
      <w:r w:rsidRPr="005E7E49">
        <w:rPr>
          <w:rFonts w:ascii="Times New Roman" w:hAnsi="Times New Roman" w:cs="Times New Roman"/>
          <w:i/>
          <w:sz w:val="24"/>
          <w:szCs w:val="24"/>
        </w:rPr>
        <w:t>J Clin Epidemiol</w:t>
      </w:r>
      <w:r w:rsidRPr="005E7E49">
        <w:rPr>
          <w:rFonts w:ascii="Times New Roman" w:hAnsi="Times New Roman" w:cs="Times New Roman"/>
          <w:sz w:val="24"/>
          <w:szCs w:val="24"/>
        </w:rPr>
        <w:t xml:space="preserve"> </w:t>
      </w:r>
      <w:r w:rsidRPr="005E7E49">
        <w:rPr>
          <w:rFonts w:ascii="Times New Roman" w:hAnsi="Times New Roman" w:cs="Times New Roman"/>
          <w:b/>
          <w:sz w:val="24"/>
          <w:szCs w:val="24"/>
        </w:rPr>
        <w:t>46</w:t>
      </w:r>
      <w:r w:rsidRPr="005E7E49">
        <w:rPr>
          <w:rFonts w:ascii="Times New Roman" w:hAnsi="Times New Roman" w:cs="Times New Roman"/>
          <w:sz w:val="24"/>
          <w:szCs w:val="24"/>
        </w:rPr>
        <w:t>, 153-162.</w:t>
      </w:r>
      <w:bookmarkEnd w:id="8"/>
    </w:p>
    <w:p w14:paraId="1EE1810D" w14:textId="77777777" w:rsidR="006B1BB4" w:rsidRPr="005E7E49" w:rsidRDefault="006B1BB4" w:rsidP="005E7E49">
      <w:pPr>
        <w:pStyle w:val="EndNoteBibliography"/>
        <w:spacing w:after="240" w:line="360" w:lineRule="auto"/>
        <w:ind w:left="426" w:hanging="426"/>
        <w:rPr>
          <w:rFonts w:ascii="Times New Roman" w:hAnsi="Times New Roman" w:cs="Times New Roman"/>
          <w:sz w:val="24"/>
          <w:szCs w:val="24"/>
        </w:rPr>
      </w:pPr>
      <w:bookmarkStart w:id="9" w:name="_ENREF_7"/>
      <w:r w:rsidRPr="005E7E49">
        <w:rPr>
          <w:rFonts w:ascii="Times New Roman" w:hAnsi="Times New Roman" w:cs="Times New Roman"/>
          <w:sz w:val="24"/>
          <w:szCs w:val="24"/>
        </w:rPr>
        <w:t>7</w:t>
      </w:r>
      <w:r w:rsidRPr="005E7E49">
        <w:rPr>
          <w:rFonts w:ascii="Times New Roman" w:hAnsi="Times New Roman" w:cs="Times New Roman"/>
          <w:sz w:val="24"/>
          <w:szCs w:val="24"/>
        </w:rPr>
        <w:tab/>
        <w:t>Keil U, Chambless LE, Döring A</w:t>
      </w:r>
      <w:r w:rsidRPr="005E7E49">
        <w:rPr>
          <w:rFonts w:ascii="Times New Roman" w:hAnsi="Times New Roman" w:cs="Times New Roman"/>
          <w:i/>
          <w:sz w:val="24"/>
          <w:szCs w:val="24"/>
        </w:rPr>
        <w:t xml:space="preserve"> et al.</w:t>
      </w:r>
      <w:r w:rsidRPr="005E7E49">
        <w:rPr>
          <w:rFonts w:ascii="Times New Roman" w:hAnsi="Times New Roman" w:cs="Times New Roman"/>
          <w:sz w:val="24"/>
          <w:szCs w:val="24"/>
        </w:rPr>
        <w:t xml:space="preserve"> (1997) The relation of alcohol intake to coronary heart disease and all-cause mortality in a beer-drinking population. </w:t>
      </w:r>
      <w:r w:rsidRPr="005E7E49">
        <w:rPr>
          <w:rFonts w:ascii="Times New Roman" w:hAnsi="Times New Roman" w:cs="Times New Roman"/>
          <w:i/>
          <w:sz w:val="24"/>
          <w:szCs w:val="24"/>
        </w:rPr>
        <w:t>Epidemiology</w:t>
      </w:r>
      <w:r w:rsidRPr="005E7E49">
        <w:rPr>
          <w:rFonts w:ascii="Times New Roman" w:hAnsi="Times New Roman" w:cs="Times New Roman"/>
          <w:sz w:val="24"/>
          <w:szCs w:val="24"/>
        </w:rPr>
        <w:t xml:space="preserve"> </w:t>
      </w:r>
      <w:r w:rsidRPr="005E7E49">
        <w:rPr>
          <w:rFonts w:ascii="Times New Roman" w:hAnsi="Times New Roman" w:cs="Times New Roman"/>
          <w:b/>
          <w:sz w:val="24"/>
          <w:szCs w:val="24"/>
        </w:rPr>
        <w:t>8</w:t>
      </w:r>
      <w:r w:rsidRPr="005E7E49">
        <w:rPr>
          <w:rFonts w:ascii="Times New Roman" w:hAnsi="Times New Roman" w:cs="Times New Roman"/>
          <w:sz w:val="24"/>
          <w:szCs w:val="24"/>
        </w:rPr>
        <w:t>, 150-156.</w:t>
      </w:r>
      <w:bookmarkEnd w:id="9"/>
    </w:p>
    <w:p w14:paraId="606799C8" w14:textId="77777777" w:rsidR="006B1BB4" w:rsidRPr="005E7E49" w:rsidRDefault="006B1BB4" w:rsidP="005E7E49">
      <w:pPr>
        <w:pStyle w:val="EndNoteBibliography"/>
        <w:spacing w:after="240" w:line="360" w:lineRule="auto"/>
        <w:ind w:left="426" w:hanging="426"/>
        <w:rPr>
          <w:rFonts w:ascii="Times New Roman" w:hAnsi="Times New Roman" w:cs="Times New Roman"/>
          <w:sz w:val="24"/>
          <w:szCs w:val="24"/>
        </w:rPr>
      </w:pPr>
      <w:bookmarkStart w:id="10" w:name="_ENREF_8"/>
      <w:r w:rsidRPr="005E7E49">
        <w:rPr>
          <w:rFonts w:ascii="Times New Roman" w:hAnsi="Times New Roman" w:cs="Times New Roman"/>
          <w:sz w:val="24"/>
          <w:szCs w:val="24"/>
        </w:rPr>
        <w:t>8</w:t>
      </w:r>
      <w:r w:rsidRPr="005E7E49">
        <w:rPr>
          <w:rFonts w:ascii="Times New Roman" w:hAnsi="Times New Roman" w:cs="Times New Roman"/>
          <w:sz w:val="24"/>
          <w:szCs w:val="24"/>
        </w:rPr>
        <w:tab/>
        <w:t>Hunger M, Thorand B, Schunk M</w:t>
      </w:r>
      <w:r w:rsidRPr="005E7E49">
        <w:rPr>
          <w:rFonts w:ascii="Times New Roman" w:hAnsi="Times New Roman" w:cs="Times New Roman"/>
          <w:i/>
          <w:sz w:val="24"/>
          <w:szCs w:val="24"/>
        </w:rPr>
        <w:t xml:space="preserve"> et al.</w:t>
      </w:r>
      <w:r w:rsidRPr="005E7E49">
        <w:rPr>
          <w:rFonts w:ascii="Times New Roman" w:hAnsi="Times New Roman" w:cs="Times New Roman"/>
          <w:sz w:val="24"/>
          <w:szCs w:val="24"/>
        </w:rPr>
        <w:t xml:space="preserve"> (2011) Multimorbidity and health-related quality of life in the older population: results from the German KORA-age study. </w:t>
      </w:r>
      <w:r w:rsidRPr="005E7E49">
        <w:rPr>
          <w:rFonts w:ascii="Times New Roman" w:hAnsi="Times New Roman" w:cs="Times New Roman"/>
          <w:i/>
          <w:sz w:val="24"/>
          <w:szCs w:val="24"/>
        </w:rPr>
        <w:t>Health Qual Life Outcomes</w:t>
      </w:r>
      <w:r w:rsidRPr="005E7E49">
        <w:rPr>
          <w:rFonts w:ascii="Times New Roman" w:hAnsi="Times New Roman" w:cs="Times New Roman"/>
          <w:sz w:val="24"/>
          <w:szCs w:val="24"/>
        </w:rPr>
        <w:t xml:space="preserve"> </w:t>
      </w:r>
      <w:r w:rsidRPr="005E7E49">
        <w:rPr>
          <w:rFonts w:ascii="Times New Roman" w:hAnsi="Times New Roman" w:cs="Times New Roman"/>
          <w:b/>
          <w:sz w:val="24"/>
          <w:szCs w:val="24"/>
        </w:rPr>
        <w:t>9</w:t>
      </w:r>
      <w:r w:rsidRPr="005E7E49">
        <w:rPr>
          <w:rFonts w:ascii="Times New Roman" w:hAnsi="Times New Roman" w:cs="Times New Roman"/>
          <w:sz w:val="24"/>
          <w:szCs w:val="24"/>
        </w:rPr>
        <w:t>, 53.</w:t>
      </w:r>
      <w:bookmarkEnd w:id="10"/>
    </w:p>
    <w:p w14:paraId="55609BD9" w14:textId="77777777" w:rsidR="006B1BB4" w:rsidRPr="005E7E49" w:rsidRDefault="006B1BB4" w:rsidP="005E7E49">
      <w:pPr>
        <w:pStyle w:val="EndNoteBibliography"/>
        <w:spacing w:after="240" w:line="360" w:lineRule="auto"/>
        <w:ind w:left="426" w:hanging="426"/>
        <w:rPr>
          <w:rFonts w:ascii="Times New Roman" w:hAnsi="Times New Roman" w:cs="Times New Roman"/>
          <w:sz w:val="24"/>
          <w:szCs w:val="24"/>
        </w:rPr>
      </w:pPr>
      <w:bookmarkStart w:id="11" w:name="_ENREF_9"/>
      <w:r w:rsidRPr="005E7E49">
        <w:rPr>
          <w:rFonts w:ascii="Times New Roman" w:hAnsi="Times New Roman" w:cs="Times New Roman"/>
          <w:sz w:val="24"/>
          <w:szCs w:val="24"/>
        </w:rPr>
        <w:t>9</w:t>
      </w:r>
      <w:r w:rsidRPr="005E7E49">
        <w:rPr>
          <w:rFonts w:ascii="Times New Roman" w:hAnsi="Times New Roman" w:cs="Times New Roman"/>
          <w:sz w:val="24"/>
          <w:szCs w:val="24"/>
        </w:rPr>
        <w:tab/>
        <w:t>Hunger M, Schunk M, Meisinger C</w:t>
      </w:r>
      <w:r w:rsidRPr="005E7E49">
        <w:rPr>
          <w:rFonts w:ascii="Times New Roman" w:hAnsi="Times New Roman" w:cs="Times New Roman"/>
          <w:i/>
          <w:sz w:val="24"/>
          <w:szCs w:val="24"/>
        </w:rPr>
        <w:t xml:space="preserve"> et al.</w:t>
      </w:r>
      <w:r w:rsidRPr="005E7E49">
        <w:rPr>
          <w:rFonts w:ascii="Times New Roman" w:hAnsi="Times New Roman" w:cs="Times New Roman"/>
          <w:sz w:val="24"/>
          <w:szCs w:val="24"/>
        </w:rPr>
        <w:t xml:space="preserve"> (2012) Estimation of the relationship between body mass index and EQ-5D health utilities in individuals with type 2 diabetes: evidence from the population-based KORA studies. </w:t>
      </w:r>
      <w:r w:rsidRPr="005E7E49">
        <w:rPr>
          <w:rFonts w:ascii="Times New Roman" w:hAnsi="Times New Roman" w:cs="Times New Roman"/>
          <w:i/>
          <w:sz w:val="24"/>
          <w:szCs w:val="24"/>
        </w:rPr>
        <w:t>J Diabetes Complications</w:t>
      </w:r>
      <w:r w:rsidRPr="005E7E49">
        <w:rPr>
          <w:rFonts w:ascii="Times New Roman" w:hAnsi="Times New Roman" w:cs="Times New Roman"/>
          <w:sz w:val="24"/>
          <w:szCs w:val="24"/>
        </w:rPr>
        <w:t xml:space="preserve"> </w:t>
      </w:r>
      <w:r w:rsidRPr="005E7E49">
        <w:rPr>
          <w:rFonts w:ascii="Times New Roman" w:hAnsi="Times New Roman" w:cs="Times New Roman"/>
          <w:b/>
          <w:sz w:val="24"/>
          <w:szCs w:val="24"/>
        </w:rPr>
        <w:t>26</w:t>
      </w:r>
      <w:r w:rsidRPr="005E7E49">
        <w:rPr>
          <w:rFonts w:ascii="Times New Roman" w:hAnsi="Times New Roman" w:cs="Times New Roman"/>
          <w:sz w:val="24"/>
          <w:szCs w:val="24"/>
        </w:rPr>
        <w:t>, 413-418.</w:t>
      </w:r>
      <w:bookmarkEnd w:id="11"/>
    </w:p>
    <w:p w14:paraId="37081F52" w14:textId="6E1B1D5F" w:rsidR="006B1BB4" w:rsidRPr="005E7E49" w:rsidRDefault="00E77E18" w:rsidP="005E7E49">
      <w:pPr>
        <w:pStyle w:val="EndNoteBibliography"/>
        <w:spacing w:after="240" w:line="360" w:lineRule="auto"/>
        <w:ind w:left="426" w:hanging="426"/>
        <w:rPr>
          <w:rFonts w:ascii="Times New Roman" w:hAnsi="Times New Roman" w:cs="Times New Roman"/>
          <w:sz w:val="24"/>
          <w:szCs w:val="24"/>
        </w:rPr>
      </w:pPr>
      <w:bookmarkStart w:id="12" w:name="_ENREF_10"/>
      <w:r>
        <w:rPr>
          <w:rFonts w:ascii="Times New Roman" w:hAnsi="Times New Roman" w:cs="Times New Roman"/>
          <w:sz w:val="24"/>
          <w:szCs w:val="24"/>
        </w:rPr>
        <w:t>10</w:t>
      </w:r>
      <w:r>
        <w:rPr>
          <w:rFonts w:ascii="Times New Roman" w:hAnsi="Times New Roman" w:cs="Times New Roman"/>
          <w:sz w:val="24"/>
          <w:szCs w:val="24"/>
        </w:rPr>
        <w:tab/>
        <w:t>Hunger M, Baumert J &amp;</w:t>
      </w:r>
      <w:r w:rsidR="006B1BB4" w:rsidRPr="005E7E49">
        <w:rPr>
          <w:rFonts w:ascii="Times New Roman" w:hAnsi="Times New Roman" w:cs="Times New Roman"/>
          <w:sz w:val="24"/>
          <w:szCs w:val="24"/>
        </w:rPr>
        <w:t xml:space="preserve"> Holle R (2011) Analysis of SF-6D index data: is beta regression appropriate? </w:t>
      </w:r>
      <w:r w:rsidR="006B1BB4" w:rsidRPr="005E7E49">
        <w:rPr>
          <w:rFonts w:ascii="Times New Roman" w:hAnsi="Times New Roman" w:cs="Times New Roman"/>
          <w:i/>
          <w:sz w:val="24"/>
          <w:szCs w:val="24"/>
        </w:rPr>
        <w:t>Value Health</w:t>
      </w:r>
      <w:r w:rsidR="006B1BB4" w:rsidRPr="005E7E49">
        <w:rPr>
          <w:rFonts w:ascii="Times New Roman" w:hAnsi="Times New Roman" w:cs="Times New Roman"/>
          <w:sz w:val="24"/>
          <w:szCs w:val="24"/>
        </w:rPr>
        <w:t xml:space="preserve"> </w:t>
      </w:r>
      <w:r w:rsidR="006B1BB4" w:rsidRPr="005E7E49">
        <w:rPr>
          <w:rFonts w:ascii="Times New Roman" w:hAnsi="Times New Roman" w:cs="Times New Roman"/>
          <w:b/>
          <w:sz w:val="24"/>
          <w:szCs w:val="24"/>
        </w:rPr>
        <w:t>14</w:t>
      </w:r>
      <w:r w:rsidR="006B1BB4" w:rsidRPr="005E7E49">
        <w:rPr>
          <w:rFonts w:ascii="Times New Roman" w:hAnsi="Times New Roman" w:cs="Times New Roman"/>
          <w:sz w:val="24"/>
          <w:szCs w:val="24"/>
        </w:rPr>
        <w:t>, 759-767.</w:t>
      </w:r>
      <w:bookmarkEnd w:id="12"/>
    </w:p>
    <w:p w14:paraId="434210F6" w14:textId="7C9A30D7" w:rsidR="006B1BB4" w:rsidRPr="005E7E49" w:rsidRDefault="00B948E9" w:rsidP="005E7E49">
      <w:pPr>
        <w:pStyle w:val="EndNoteBibliography"/>
        <w:spacing w:after="240" w:line="360" w:lineRule="auto"/>
        <w:ind w:left="426" w:hanging="426"/>
        <w:rPr>
          <w:rFonts w:ascii="Times New Roman" w:hAnsi="Times New Roman" w:cs="Times New Roman"/>
          <w:sz w:val="24"/>
          <w:szCs w:val="24"/>
        </w:rPr>
      </w:pPr>
      <w:bookmarkStart w:id="13" w:name="_ENREF_11"/>
      <w:r w:rsidRPr="005E7E49">
        <w:rPr>
          <w:rFonts w:ascii="Times New Roman" w:hAnsi="Times New Roman" w:cs="Times New Roman"/>
          <w:sz w:val="24"/>
          <w:szCs w:val="24"/>
        </w:rPr>
        <w:t>11</w:t>
      </w:r>
      <w:r w:rsidRPr="005E7E49">
        <w:rPr>
          <w:rFonts w:ascii="Times New Roman" w:hAnsi="Times New Roman" w:cs="Times New Roman"/>
          <w:sz w:val="24"/>
          <w:szCs w:val="24"/>
        </w:rPr>
        <w:tab/>
        <w:t xml:space="preserve">Stoddard GJ </w:t>
      </w:r>
      <w:r w:rsidR="0032768B" w:rsidRPr="005E7E49">
        <w:rPr>
          <w:rFonts w:ascii="Times New Roman" w:hAnsi="Times New Roman" w:cs="Times New Roman"/>
          <w:sz w:val="24"/>
          <w:szCs w:val="24"/>
        </w:rPr>
        <w:t xml:space="preserve">(editor) </w:t>
      </w:r>
      <w:r w:rsidRPr="005E7E49">
        <w:rPr>
          <w:rFonts w:ascii="Times New Roman" w:hAnsi="Times New Roman" w:cs="Times New Roman"/>
          <w:sz w:val="24"/>
          <w:szCs w:val="24"/>
        </w:rPr>
        <w:t>(2010)</w:t>
      </w:r>
      <w:r w:rsidR="006B1BB4" w:rsidRPr="005E7E49">
        <w:rPr>
          <w:rFonts w:ascii="Times New Roman" w:hAnsi="Times New Roman" w:cs="Times New Roman"/>
          <w:sz w:val="24"/>
          <w:szCs w:val="24"/>
        </w:rPr>
        <w:t xml:space="preserve"> </w:t>
      </w:r>
      <w:r w:rsidRPr="005E7E49">
        <w:rPr>
          <w:rFonts w:ascii="Times New Roman" w:hAnsi="Times New Roman" w:cs="Times New Roman"/>
          <w:sz w:val="24"/>
          <w:szCs w:val="24"/>
        </w:rPr>
        <w:t xml:space="preserve">Chapter 5-10 Linear Regression Robustness to Assumptions. In </w:t>
      </w:r>
      <w:r w:rsidR="006B1BB4" w:rsidRPr="005E7E49">
        <w:rPr>
          <w:rFonts w:ascii="Times New Roman" w:hAnsi="Times New Roman" w:cs="Times New Roman"/>
          <w:i/>
          <w:sz w:val="24"/>
          <w:szCs w:val="24"/>
        </w:rPr>
        <w:t>Biostatistics and Epidemiology Usi</w:t>
      </w:r>
      <w:r w:rsidRPr="005E7E49">
        <w:rPr>
          <w:rFonts w:ascii="Times New Roman" w:hAnsi="Times New Roman" w:cs="Times New Roman"/>
          <w:i/>
          <w:sz w:val="24"/>
          <w:szCs w:val="24"/>
        </w:rPr>
        <w:t>ng Stata: A Course Manual</w:t>
      </w:r>
      <w:r w:rsidR="0032768B" w:rsidRPr="005E7E49">
        <w:rPr>
          <w:rFonts w:ascii="Times New Roman" w:hAnsi="Times New Roman" w:cs="Times New Roman"/>
          <w:sz w:val="24"/>
          <w:szCs w:val="24"/>
        </w:rPr>
        <w:t>, pp. 1-6</w:t>
      </w:r>
      <w:r w:rsidRPr="005E7E49">
        <w:rPr>
          <w:rFonts w:ascii="Times New Roman" w:hAnsi="Times New Roman" w:cs="Times New Roman"/>
          <w:sz w:val="24"/>
          <w:szCs w:val="24"/>
        </w:rPr>
        <w:t>.</w:t>
      </w:r>
      <w:r w:rsidR="006B1BB4" w:rsidRPr="005E7E49">
        <w:rPr>
          <w:rFonts w:ascii="Times New Roman" w:hAnsi="Times New Roman" w:cs="Times New Roman"/>
          <w:sz w:val="24"/>
          <w:szCs w:val="24"/>
        </w:rPr>
        <w:t xml:space="preserve"> </w:t>
      </w:r>
      <w:r w:rsidR="0032768B" w:rsidRPr="005E7E49">
        <w:rPr>
          <w:rFonts w:ascii="Times New Roman" w:hAnsi="Times New Roman" w:cs="Times New Roman"/>
          <w:sz w:val="24"/>
          <w:szCs w:val="24"/>
        </w:rPr>
        <w:t>Salt Lake City, UT, USA: University of Utah School of Medicine</w:t>
      </w:r>
      <w:r w:rsidRPr="005E7E49">
        <w:rPr>
          <w:rFonts w:ascii="Times New Roman" w:hAnsi="Times New Roman" w:cs="Times New Roman"/>
          <w:sz w:val="24"/>
          <w:szCs w:val="24"/>
        </w:rPr>
        <w:t xml:space="preserve">. </w:t>
      </w:r>
      <w:r w:rsidR="006B1BB4" w:rsidRPr="005E7E49">
        <w:rPr>
          <w:rFonts w:ascii="Times New Roman" w:hAnsi="Times New Roman" w:cs="Times New Roman"/>
          <w:sz w:val="24"/>
          <w:szCs w:val="24"/>
        </w:rPr>
        <w:t xml:space="preserve">http://medicine.utah.edu/ccts/sdbc/files/textbook/Biostats%20and%20Epi%20with%20Stata%20everything%20in%20one%20pdf.pdf </w:t>
      </w:r>
      <w:bookmarkEnd w:id="13"/>
      <w:r w:rsidRPr="005E7E49">
        <w:rPr>
          <w:rFonts w:ascii="Times New Roman" w:hAnsi="Times New Roman" w:cs="Times New Roman"/>
          <w:sz w:val="24"/>
          <w:szCs w:val="24"/>
        </w:rPr>
        <w:t>(accessed July 2015).</w:t>
      </w:r>
    </w:p>
    <w:p w14:paraId="16753B1A" w14:textId="77777777" w:rsidR="006B1BB4" w:rsidRPr="005E7E49" w:rsidRDefault="006B1BB4" w:rsidP="005E7E49">
      <w:pPr>
        <w:pStyle w:val="EndNoteBibliography"/>
        <w:spacing w:after="240" w:line="360" w:lineRule="auto"/>
        <w:ind w:left="426" w:hanging="426"/>
        <w:rPr>
          <w:rFonts w:ascii="Times New Roman" w:hAnsi="Times New Roman" w:cs="Times New Roman"/>
          <w:sz w:val="24"/>
          <w:szCs w:val="24"/>
        </w:rPr>
      </w:pPr>
      <w:bookmarkStart w:id="14" w:name="_ENREF_12"/>
      <w:r w:rsidRPr="005E7E49">
        <w:rPr>
          <w:rFonts w:ascii="Times New Roman" w:hAnsi="Times New Roman" w:cs="Times New Roman"/>
          <w:sz w:val="24"/>
          <w:szCs w:val="24"/>
          <w:lang w:val="de-DE"/>
        </w:rPr>
        <w:lastRenderedPageBreak/>
        <w:t>12</w:t>
      </w:r>
      <w:r w:rsidRPr="005E7E49">
        <w:rPr>
          <w:rFonts w:ascii="Times New Roman" w:hAnsi="Times New Roman" w:cs="Times New Roman"/>
          <w:sz w:val="24"/>
          <w:szCs w:val="24"/>
          <w:lang w:val="de-DE"/>
        </w:rPr>
        <w:tab/>
        <w:t>Cruz-Jentoft AJ, Baeyens JP, Bauer JM</w:t>
      </w:r>
      <w:r w:rsidRPr="005E7E49">
        <w:rPr>
          <w:rFonts w:ascii="Times New Roman" w:hAnsi="Times New Roman" w:cs="Times New Roman"/>
          <w:i/>
          <w:sz w:val="24"/>
          <w:szCs w:val="24"/>
          <w:lang w:val="de-DE"/>
        </w:rPr>
        <w:t xml:space="preserve"> et al.</w:t>
      </w:r>
      <w:r w:rsidRPr="005E7E49">
        <w:rPr>
          <w:rFonts w:ascii="Times New Roman" w:hAnsi="Times New Roman" w:cs="Times New Roman"/>
          <w:sz w:val="24"/>
          <w:szCs w:val="24"/>
          <w:lang w:val="de-DE"/>
        </w:rPr>
        <w:t xml:space="preserve"> </w:t>
      </w:r>
      <w:r w:rsidRPr="005E7E49">
        <w:rPr>
          <w:rFonts w:ascii="Times New Roman" w:hAnsi="Times New Roman" w:cs="Times New Roman"/>
          <w:sz w:val="24"/>
          <w:szCs w:val="24"/>
        </w:rPr>
        <w:t xml:space="preserve">(2010) Sarcopenia: European consensus on definition and diagnosis: Report of the European Working Group on Sarcopenia in Older People. </w:t>
      </w:r>
      <w:r w:rsidRPr="005E7E49">
        <w:rPr>
          <w:rFonts w:ascii="Times New Roman" w:hAnsi="Times New Roman" w:cs="Times New Roman"/>
          <w:i/>
          <w:sz w:val="24"/>
          <w:szCs w:val="24"/>
        </w:rPr>
        <w:t>Age Ageing</w:t>
      </w:r>
      <w:r w:rsidRPr="005E7E49">
        <w:rPr>
          <w:rFonts w:ascii="Times New Roman" w:hAnsi="Times New Roman" w:cs="Times New Roman"/>
          <w:sz w:val="24"/>
          <w:szCs w:val="24"/>
        </w:rPr>
        <w:t xml:space="preserve"> </w:t>
      </w:r>
      <w:r w:rsidRPr="005E7E49">
        <w:rPr>
          <w:rFonts w:ascii="Times New Roman" w:hAnsi="Times New Roman" w:cs="Times New Roman"/>
          <w:b/>
          <w:sz w:val="24"/>
          <w:szCs w:val="24"/>
        </w:rPr>
        <w:t>39</w:t>
      </w:r>
      <w:r w:rsidRPr="005E7E49">
        <w:rPr>
          <w:rFonts w:ascii="Times New Roman" w:hAnsi="Times New Roman" w:cs="Times New Roman"/>
          <w:sz w:val="24"/>
          <w:szCs w:val="24"/>
        </w:rPr>
        <w:t>, 412-423.</w:t>
      </w:r>
      <w:bookmarkEnd w:id="14"/>
    </w:p>
    <w:p w14:paraId="14D7D878" w14:textId="77777777" w:rsidR="006B1BB4" w:rsidRPr="005E7E49" w:rsidRDefault="006B1BB4" w:rsidP="005E7E49">
      <w:pPr>
        <w:pStyle w:val="EndNoteBibliography"/>
        <w:spacing w:after="240" w:line="360" w:lineRule="auto"/>
        <w:ind w:left="426" w:hanging="426"/>
        <w:rPr>
          <w:rFonts w:ascii="Times New Roman" w:hAnsi="Times New Roman" w:cs="Times New Roman"/>
          <w:sz w:val="24"/>
          <w:szCs w:val="24"/>
        </w:rPr>
      </w:pPr>
      <w:bookmarkStart w:id="15" w:name="_ENREF_13"/>
      <w:r w:rsidRPr="005E7E49">
        <w:rPr>
          <w:rFonts w:ascii="Times New Roman" w:hAnsi="Times New Roman" w:cs="Times New Roman"/>
          <w:sz w:val="24"/>
          <w:szCs w:val="24"/>
        </w:rPr>
        <w:t>13</w:t>
      </w:r>
      <w:r w:rsidRPr="005E7E49">
        <w:rPr>
          <w:rFonts w:ascii="Times New Roman" w:hAnsi="Times New Roman" w:cs="Times New Roman"/>
          <w:sz w:val="24"/>
          <w:szCs w:val="24"/>
        </w:rPr>
        <w:tab/>
        <w:t>Janssen I, Heymsfield SB, Baumgartner RN</w:t>
      </w:r>
      <w:r w:rsidRPr="005E7E49">
        <w:rPr>
          <w:rFonts w:ascii="Times New Roman" w:hAnsi="Times New Roman" w:cs="Times New Roman"/>
          <w:i/>
          <w:sz w:val="24"/>
          <w:szCs w:val="24"/>
        </w:rPr>
        <w:t xml:space="preserve"> et al.</w:t>
      </w:r>
      <w:r w:rsidRPr="005E7E49">
        <w:rPr>
          <w:rFonts w:ascii="Times New Roman" w:hAnsi="Times New Roman" w:cs="Times New Roman"/>
          <w:sz w:val="24"/>
          <w:szCs w:val="24"/>
        </w:rPr>
        <w:t xml:space="preserve"> (2000) Estimation of skeletal muscle mass by bioelectrical impedance analysis. </w:t>
      </w:r>
      <w:r w:rsidRPr="005E7E49">
        <w:rPr>
          <w:rFonts w:ascii="Times New Roman" w:hAnsi="Times New Roman" w:cs="Times New Roman"/>
          <w:i/>
          <w:sz w:val="24"/>
          <w:szCs w:val="24"/>
        </w:rPr>
        <w:t>J Appl Physiol (1985)</w:t>
      </w:r>
      <w:r w:rsidRPr="005E7E49">
        <w:rPr>
          <w:rFonts w:ascii="Times New Roman" w:hAnsi="Times New Roman" w:cs="Times New Roman"/>
          <w:sz w:val="24"/>
          <w:szCs w:val="24"/>
        </w:rPr>
        <w:t xml:space="preserve"> </w:t>
      </w:r>
      <w:r w:rsidRPr="005E7E49">
        <w:rPr>
          <w:rFonts w:ascii="Times New Roman" w:hAnsi="Times New Roman" w:cs="Times New Roman"/>
          <w:b/>
          <w:sz w:val="24"/>
          <w:szCs w:val="24"/>
        </w:rPr>
        <w:t>89</w:t>
      </w:r>
      <w:r w:rsidRPr="005E7E49">
        <w:rPr>
          <w:rFonts w:ascii="Times New Roman" w:hAnsi="Times New Roman" w:cs="Times New Roman"/>
          <w:sz w:val="24"/>
          <w:szCs w:val="24"/>
        </w:rPr>
        <w:t>, 465-471.</w:t>
      </w:r>
      <w:bookmarkEnd w:id="15"/>
    </w:p>
    <w:p w14:paraId="625C3801" w14:textId="77777777" w:rsidR="006B1BB4" w:rsidRPr="005E7E49" w:rsidRDefault="006B1BB4" w:rsidP="005E7E49">
      <w:pPr>
        <w:pStyle w:val="EndNoteBibliography"/>
        <w:spacing w:after="240" w:line="360" w:lineRule="auto"/>
        <w:ind w:left="426" w:hanging="426"/>
        <w:rPr>
          <w:rFonts w:ascii="Times New Roman" w:hAnsi="Times New Roman" w:cs="Times New Roman"/>
          <w:sz w:val="24"/>
          <w:szCs w:val="24"/>
        </w:rPr>
      </w:pPr>
      <w:bookmarkStart w:id="16" w:name="_ENREF_14"/>
      <w:r w:rsidRPr="005E7E49">
        <w:rPr>
          <w:rFonts w:ascii="Times New Roman" w:hAnsi="Times New Roman" w:cs="Times New Roman"/>
          <w:sz w:val="24"/>
          <w:szCs w:val="24"/>
        </w:rPr>
        <w:t>14</w:t>
      </w:r>
      <w:r w:rsidRPr="005E7E49">
        <w:rPr>
          <w:rFonts w:ascii="Times New Roman" w:hAnsi="Times New Roman" w:cs="Times New Roman"/>
          <w:sz w:val="24"/>
          <w:szCs w:val="24"/>
        </w:rPr>
        <w:tab/>
        <w:t>Janssen I, Baumgartner RN, Ross R</w:t>
      </w:r>
      <w:r w:rsidRPr="005E7E49">
        <w:rPr>
          <w:rFonts w:ascii="Times New Roman" w:hAnsi="Times New Roman" w:cs="Times New Roman"/>
          <w:i/>
          <w:sz w:val="24"/>
          <w:szCs w:val="24"/>
        </w:rPr>
        <w:t xml:space="preserve"> et al.</w:t>
      </w:r>
      <w:r w:rsidRPr="005E7E49">
        <w:rPr>
          <w:rFonts w:ascii="Times New Roman" w:hAnsi="Times New Roman" w:cs="Times New Roman"/>
          <w:sz w:val="24"/>
          <w:szCs w:val="24"/>
        </w:rPr>
        <w:t xml:space="preserve"> (2004) Skeletal muscle cutpoints associated with elevated physical disability risk in older men and women. </w:t>
      </w:r>
      <w:r w:rsidRPr="005E7E49">
        <w:rPr>
          <w:rFonts w:ascii="Times New Roman" w:hAnsi="Times New Roman" w:cs="Times New Roman"/>
          <w:i/>
          <w:sz w:val="24"/>
          <w:szCs w:val="24"/>
        </w:rPr>
        <w:t>Am J Epidemiol</w:t>
      </w:r>
      <w:r w:rsidRPr="005E7E49">
        <w:rPr>
          <w:rFonts w:ascii="Times New Roman" w:hAnsi="Times New Roman" w:cs="Times New Roman"/>
          <w:sz w:val="24"/>
          <w:szCs w:val="24"/>
        </w:rPr>
        <w:t xml:space="preserve"> </w:t>
      </w:r>
      <w:r w:rsidRPr="005E7E49">
        <w:rPr>
          <w:rFonts w:ascii="Times New Roman" w:hAnsi="Times New Roman" w:cs="Times New Roman"/>
          <w:b/>
          <w:sz w:val="24"/>
          <w:szCs w:val="24"/>
        </w:rPr>
        <w:t>159</w:t>
      </w:r>
      <w:r w:rsidRPr="005E7E49">
        <w:rPr>
          <w:rFonts w:ascii="Times New Roman" w:hAnsi="Times New Roman" w:cs="Times New Roman"/>
          <w:sz w:val="24"/>
          <w:szCs w:val="24"/>
        </w:rPr>
        <w:t>, 413-421.</w:t>
      </w:r>
      <w:bookmarkEnd w:id="16"/>
    </w:p>
    <w:p w14:paraId="13CB3D4E" w14:textId="0D74FC5C" w:rsidR="006B1BB4" w:rsidRPr="005E7E49" w:rsidRDefault="00E77E18" w:rsidP="005E7E49">
      <w:pPr>
        <w:pStyle w:val="EndNoteBibliography"/>
        <w:spacing w:after="240" w:line="360" w:lineRule="auto"/>
        <w:ind w:left="426" w:hanging="426"/>
        <w:rPr>
          <w:rFonts w:ascii="Times New Roman" w:hAnsi="Times New Roman" w:cs="Times New Roman"/>
          <w:sz w:val="24"/>
          <w:szCs w:val="24"/>
        </w:rPr>
      </w:pPr>
      <w:bookmarkStart w:id="17" w:name="_ENREF_15"/>
      <w:r>
        <w:rPr>
          <w:rFonts w:ascii="Times New Roman" w:hAnsi="Times New Roman" w:cs="Times New Roman"/>
          <w:sz w:val="24"/>
          <w:szCs w:val="24"/>
        </w:rPr>
        <w:t>15</w:t>
      </w:r>
      <w:r>
        <w:rPr>
          <w:rFonts w:ascii="Times New Roman" w:hAnsi="Times New Roman" w:cs="Times New Roman"/>
          <w:sz w:val="24"/>
          <w:szCs w:val="24"/>
        </w:rPr>
        <w:tab/>
        <w:t>Janssen I, Heymsfield SB &amp;</w:t>
      </w:r>
      <w:r w:rsidR="006B1BB4" w:rsidRPr="005E7E49">
        <w:rPr>
          <w:rFonts w:ascii="Times New Roman" w:hAnsi="Times New Roman" w:cs="Times New Roman"/>
          <w:sz w:val="24"/>
          <w:szCs w:val="24"/>
        </w:rPr>
        <w:t xml:space="preserve"> Ross R (2002) Low relative skeletal muscle mass (sarcopenia) in older persons is associated with functional impairment and physical disability. </w:t>
      </w:r>
      <w:r w:rsidR="006B1BB4" w:rsidRPr="005E7E49">
        <w:rPr>
          <w:rFonts w:ascii="Times New Roman" w:hAnsi="Times New Roman" w:cs="Times New Roman"/>
          <w:i/>
          <w:sz w:val="24"/>
          <w:szCs w:val="24"/>
        </w:rPr>
        <w:t>J Am Geriatr Soc</w:t>
      </w:r>
      <w:r w:rsidR="006B1BB4" w:rsidRPr="005E7E49">
        <w:rPr>
          <w:rFonts w:ascii="Times New Roman" w:hAnsi="Times New Roman" w:cs="Times New Roman"/>
          <w:sz w:val="24"/>
          <w:szCs w:val="24"/>
        </w:rPr>
        <w:t xml:space="preserve"> </w:t>
      </w:r>
      <w:r w:rsidR="006B1BB4" w:rsidRPr="005E7E49">
        <w:rPr>
          <w:rFonts w:ascii="Times New Roman" w:hAnsi="Times New Roman" w:cs="Times New Roman"/>
          <w:b/>
          <w:sz w:val="24"/>
          <w:szCs w:val="24"/>
        </w:rPr>
        <w:t>50</w:t>
      </w:r>
      <w:r w:rsidR="006B1BB4" w:rsidRPr="005E7E49">
        <w:rPr>
          <w:rFonts w:ascii="Times New Roman" w:hAnsi="Times New Roman" w:cs="Times New Roman"/>
          <w:sz w:val="24"/>
          <w:szCs w:val="24"/>
        </w:rPr>
        <w:t>, 889-896.</w:t>
      </w:r>
      <w:bookmarkEnd w:id="17"/>
    </w:p>
    <w:p w14:paraId="46966B01" w14:textId="77777777" w:rsidR="006B1BB4" w:rsidRPr="005E7E49" w:rsidRDefault="006B1BB4" w:rsidP="005E7E49">
      <w:pPr>
        <w:pStyle w:val="EndNoteBibliography"/>
        <w:spacing w:after="240" w:line="360" w:lineRule="auto"/>
        <w:ind w:left="426" w:hanging="426"/>
        <w:rPr>
          <w:rFonts w:ascii="Times New Roman" w:hAnsi="Times New Roman" w:cs="Times New Roman"/>
          <w:sz w:val="24"/>
          <w:szCs w:val="24"/>
        </w:rPr>
      </w:pPr>
      <w:bookmarkStart w:id="18" w:name="_ENREF_16"/>
      <w:r w:rsidRPr="005E7E49">
        <w:rPr>
          <w:rFonts w:ascii="Times New Roman" w:hAnsi="Times New Roman" w:cs="Times New Roman"/>
          <w:sz w:val="24"/>
          <w:szCs w:val="24"/>
        </w:rPr>
        <w:t>16</w:t>
      </w:r>
      <w:r w:rsidRPr="005E7E49">
        <w:rPr>
          <w:rFonts w:ascii="Times New Roman" w:hAnsi="Times New Roman" w:cs="Times New Roman"/>
          <w:sz w:val="24"/>
          <w:szCs w:val="24"/>
        </w:rPr>
        <w:tab/>
        <w:t xml:space="preserve">Bohannon RW (2006) Reference values for the timed up and go test: a descriptive meta-analysis. </w:t>
      </w:r>
      <w:r w:rsidRPr="005E7E49">
        <w:rPr>
          <w:rFonts w:ascii="Times New Roman" w:hAnsi="Times New Roman" w:cs="Times New Roman"/>
          <w:i/>
          <w:sz w:val="24"/>
          <w:szCs w:val="24"/>
        </w:rPr>
        <w:t>J Geriatr Phys Ther</w:t>
      </w:r>
      <w:r w:rsidRPr="005E7E49">
        <w:rPr>
          <w:rFonts w:ascii="Times New Roman" w:hAnsi="Times New Roman" w:cs="Times New Roman"/>
          <w:sz w:val="24"/>
          <w:szCs w:val="24"/>
        </w:rPr>
        <w:t xml:space="preserve"> </w:t>
      </w:r>
      <w:r w:rsidRPr="005E7E49">
        <w:rPr>
          <w:rFonts w:ascii="Times New Roman" w:hAnsi="Times New Roman" w:cs="Times New Roman"/>
          <w:b/>
          <w:sz w:val="24"/>
          <w:szCs w:val="24"/>
        </w:rPr>
        <w:t>29</w:t>
      </w:r>
      <w:r w:rsidRPr="005E7E49">
        <w:rPr>
          <w:rFonts w:ascii="Times New Roman" w:hAnsi="Times New Roman" w:cs="Times New Roman"/>
          <w:sz w:val="24"/>
          <w:szCs w:val="24"/>
        </w:rPr>
        <w:t>, 64-68.</w:t>
      </w:r>
      <w:bookmarkEnd w:id="18"/>
    </w:p>
    <w:p w14:paraId="28209F82" w14:textId="77777777" w:rsidR="006B1BB4" w:rsidRPr="005E7E49" w:rsidRDefault="006B1BB4" w:rsidP="005E7E49">
      <w:pPr>
        <w:pStyle w:val="EndNoteBibliography"/>
        <w:spacing w:line="360" w:lineRule="auto"/>
        <w:ind w:left="426" w:hanging="426"/>
        <w:rPr>
          <w:rFonts w:ascii="Times New Roman" w:hAnsi="Times New Roman" w:cs="Times New Roman"/>
          <w:sz w:val="24"/>
          <w:szCs w:val="24"/>
        </w:rPr>
      </w:pPr>
      <w:bookmarkStart w:id="19" w:name="_ENREF_17"/>
      <w:r w:rsidRPr="005E7E49">
        <w:rPr>
          <w:rFonts w:ascii="Times New Roman" w:hAnsi="Times New Roman" w:cs="Times New Roman"/>
          <w:sz w:val="24"/>
          <w:szCs w:val="24"/>
        </w:rPr>
        <w:t>17</w:t>
      </w:r>
      <w:r w:rsidRPr="005E7E49">
        <w:rPr>
          <w:rFonts w:ascii="Times New Roman" w:hAnsi="Times New Roman" w:cs="Times New Roman"/>
          <w:sz w:val="24"/>
          <w:szCs w:val="24"/>
        </w:rPr>
        <w:tab/>
        <w:t>Tan ML, Wee HL, Lee J</w:t>
      </w:r>
      <w:r w:rsidRPr="005E7E49">
        <w:rPr>
          <w:rFonts w:ascii="Times New Roman" w:hAnsi="Times New Roman" w:cs="Times New Roman"/>
          <w:i/>
          <w:sz w:val="24"/>
          <w:szCs w:val="24"/>
        </w:rPr>
        <w:t xml:space="preserve"> et al.</w:t>
      </w:r>
      <w:r w:rsidRPr="005E7E49">
        <w:rPr>
          <w:rFonts w:ascii="Times New Roman" w:hAnsi="Times New Roman" w:cs="Times New Roman"/>
          <w:sz w:val="24"/>
          <w:szCs w:val="24"/>
        </w:rPr>
        <w:t xml:space="preserve"> (2013) Association of anthropometric measures with SF-36v2 PCS and MCS in a multi-ethnic Asian population. </w:t>
      </w:r>
      <w:r w:rsidRPr="005E7E49">
        <w:rPr>
          <w:rFonts w:ascii="Times New Roman" w:hAnsi="Times New Roman" w:cs="Times New Roman"/>
          <w:i/>
          <w:sz w:val="24"/>
          <w:szCs w:val="24"/>
        </w:rPr>
        <w:t>Qual Life Res</w:t>
      </w:r>
      <w:r w:rsidRPr="005E7E49">
        <w:rPr>
          <w:rFonts w:ascii="Times New Roman" w:hAnsi="Times New Roman" w:cs="Times New Roman"/>
          <w:sz w:val="24"/>
          <w:szCs w:val="24"/>
        </w:rPr>
        <w:t xml:space="preserve"> </w:t>
      </w:r>
      <w:r w:rsidRPr="005E7E49">
        <w:rPr>
          <w:rFonts w:ascii="Times New Roman" w:hAnsi="Times New Roman" w:cs="Times New Roman"/>
          <w:b/>
          <w:sz w:val="24"/>
          <w:szCs w:val="24"/>
        </w:rPr>
        <w:t>22</w:t>
      </w:r>
      <w:r w:rsidRPr="005E7E49">
        <w:rPr>
          <w:rFonts w:ascii="Times New Roman" w:hAnsi="Times New Roman" w:cs="Times New Roman"/>
          <w:sz w:val="24"/>
          <w:szCs w:val="24"/>
        </w:rPr>
        <w:t>, 801-810.</w:t>
      </w:r>
      <w:bookmarkEnd w:id="19"/>
    </w:p>
    <w:p w14:paraId="22BDBE7F" w14:textId="38DF2EF5" w:rsidR="00C33A40" w:rsidRPr="0073144A" w:rsidRDefault="00F22DE4" w:rsidP="005E7E49">
      <w:pPr>
        <w:jc w:val="left"/>
        <w:rPr>
          <w:rFonts w:ascii="Times New Roman" w:hAnsi="Times New Roman" w:cs="Times New Roman"/>
        </w:rPr>
      </w:pPr>
      <w:r w:rsidRPr="005E7E49">
        <w:rPr>
          <w:rFonts w:ascii="Times New Roman" w:eastAsiaTheme="majorEastAsia" w:hAnsi="Times New Roman" w:cs="Times New Roman"/>
          <w:b/>
          <w:bCs/>
          <w:sz w:val="24"/>
          <w:szCs w:val="24"/>
          <w:lang w:val="de-DE"/>
        </w:rPr>
        <w:fldChar w:fldCharType="end"/>
      </w:r>
    </w:p>
    <w:sectPr w:rsidR="00C33A40" w:rsidRPr="0073144A" w:rsidSect="008919AC">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0BEFD" w14:textId="77777777" w:rsidR="003767E9" w:rsidRDefault="003767E9" w:rsidP="00EB2C78">
      <w:pPr>
        <w:spacing w:line="240" w:lineRule="auto"/>
      </w:pPr>
      <w:r>
        <w:separator/>
      </w:r>
    </w:p>
  </w:endnote>
  <w:endnote w:type="continuationSeparator" w:id="0">
    <w:p w14:paraId="2BCB093A" w14:textId="77777777" w:rsidR="003767E9" w:rsidRDefault="003767E9" w:rsidP="00EB2C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144516"/>
      <w:docPartObj>
        <w:docPartGallery w:val="Page Numbers (Bottom of Page)"/>
        <w:docPartUnique/>
      </w:docPartObj>
    </w:sdtPr>
    <w:sdtContent>
      <w:p w14:paraId="2354DE91" w14:textId="23750DF7" w:rsidR="00B40D10" w:rsidRDefault="00B40D10">
        <w:pPr>
          <w:pStyle w:val="Footer"/>
          <w:jc w:val="right"/>
        </w:pPr>
        <w:r>
          <w:fldChar w:fldCharType="begin"/>
        </w:r>
        <w:r>
          <w:instrText>PAGE   \* MERGEFORMAT</w:instrText>
        </w:r>
        <w:r>
          <w:fldChar w:fldCharType="separate"/>
        </w:r>
        <w:r w:rsidR="00A7064A">
          <w:rPr>
            <w:noProof/>
          </w:rPr>
          <w:t>21</w:t>
        </w:r>
        <w:r>
          <w:fldChar w:fldCharType="end"/>
        </w:r>
      </w:p>
    </w:sdtContent>
  </w:sdt>
  <w:p w14:paraId="09EB1547" w14:textId="77777777" w:rsidR="00B40D10" w:rsidRDefault="00B40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455EB" w14:textId="77777777" w:rsidR="003767E9" w:rsidRDefault="003767E9" w:rsidP="00EB2C78">
      <w:pPr>
        <w:spacing w:line="240" w:lineRule="auto"/>
      </w:pPr>
      <w:r>
        <w:separator/>
      </w:r>
    </w:p>
  </w:footnote>
  <w:footnote w:type="continuationSeparator" w:id="0">
    <w:p w14:paraId="72256CA2" w14:textId="77777777" w:rsidR="003767E9" w:rsidRDefault="003767E9" w:rsidP="00EB2C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BEF"/>
    <w:multiLevelType w:val="hybridMultilevel"/>
    <w:tmpl w:val="C7C6A7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C914D43"/>
    <w:multiLevelType w:val="hybridMultilevel"/>
    <w:tmpl w:val="01A459D4"/>
    <w:lvl w:ilvl="0" w:tplc="868894F4">
      <w:start w:val="1"/>
      <w:numFmt w:val="bullet"/>
      <w:suff w:val="nothing"/>
      <w:lvlText w:val=""/>
      <w:lvlJc w:val="left"/>
      <w:pPr>
        <w:ind w:left="142" w:hanging="142"/>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3B36A4E"/>
    <w:multiLevelType w:val="hybridMultilevel"/>
    <w:tmpl w:val="1B783526"/>
    <w:lvl w:ilvl="0" w:tplc="87C8948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5F3445C"/>
    <w:multiLevelType w:val="hybridMultilevel"/>
    <w:tmpl w:val="CC0C87FA"/>
    <w:lvl w:ilvl="0" w:tplc="87C8948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EEF7600"/>
    <w:multiLevelType w:val="hybridMultilevel"/>
    <w:tmpl w:val="659A654A"/>
    <w:lvl w:ilvl="0" w:tplc="C47094A0">
      <w:start w:val="1"/>
      <w:numFmt w:val="decimal"/>
      <w:pStyle w:val="Heading4"/>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4CC54C3"/>
    <w:multiLevelType w:val="hybridMultilevel"/>
    <w:tmpl w:val="06F06D24"/>
    <w:lvl w:ilvl="0" w:tplc="B9A0C474">
      <w:start w:val="1"/>
      <w:numFmt w:val="bullet"/>
      <w:suff w:val="nothing"/>
      <w:lvlText w:val=""/>
      <w:lvlJc w:val="left"/>
      <w:pPr>
        <w:ind w:left="113" w:hanging="11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2C234E"/>
    <w:multiLevelType w:val="hybridMultilevel"/>
    <w:tmpl w:val="1EC49E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1206E3"/>
    <w:multiLevelType w:val="hybridMultilevel"/>
    <w:tmpl w:val="E9ECBF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EA53BF"/>
    <w:multiLevelType w:val="hybridMultilevel"/>
    <w:tmpl w:val="302EC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4939FB"/>
    <w:multiLevelType w:val="hybridMultilevel"/>
    <w:tmpl w:val="B7E2F9C6"/>
    <w:lvl w:ilvl="0" w:tplc="581A4CCE">
      <w:start w:val="1"/>
      <w:numFmt w:val="decimal"/>
      <w:lvlText w:val="%1."/>
      <w:lvlJc w:val="left"/>
      <w:pPr>
        <w:ind w:left="3763" w:hanging="360"/>
      </w:pPr>
      <w:rPr>
        <w:rFonts w:hint="default"/>
        <w:b/>
        <w:sz w:val="24"/>
        <w:szCs w:val="24"/>
      </w:rPr>
    </w:lvl>
    <w:lvl w:ilvl="1" w:tplc="04070019" w:tentative="1">
      <w:start w:val="1"/>
      <w:numFmt w:val="lowerLetter"/>
      <w:lvlText w:val="%2."/>
      <w:lvlJc w:val="left"/>
      <w:pPr>
        <w:ind w:left="655" w:hanging="360"/>
      </w:pPr>
    </w:lvl>
    <w:lvl w:ilvl="2" w:tplc="0407001B" w:tentative="1">
      <w:start w:val="1"/>
      <w:numFmt w:val="lowerRoman"/>
      <w:lvlText w:val="%3."/>
      <w:lvlJc w:val="right"/>
      <w:pPr>
        <w:ind w:left="1375" w:hanging="180"/>
      </w:pPr>
    </w:lvl>
    <w:lvl w:ilvl="3" w:tplc="0407000F" w:tentative="1">
      <w:start w:val="1"/>
      <w:numFmt w:val="decimal"/>
      <w:lvlText w:val="%4."/>
      <w:lvlJc w:val="left"/>
      <w:pPr>
        <w:ind w:left="2095" w:hanging="360"/>
      </w:pPr>
    </w:lvl>
    <w:lvl w:ilvl="4" w:tplc="04070019" w:tentative="1">
      <w:start w:val="1"/>
      <w:numFmt w:val="lowerLetter"/>
      <w:lvlText w:val="%5."/>
      <w:lvlJc w:val="left"/>
      <w:pPr>
        <w:ind w:left="2815" w:hanging="360"/>
      </w:pPr>
    </w:lvl>
    <w:lvl w:ilvl="5" w:tplc="0407001B" w:tentative="1">
      <w:start w:val="1"/>
      <w:numFmt w:val="lowerRoman"/>
      <w:lvlText w:val="%6."/>
      <w:lvlJc w:val="right"/>
      <w:pPr>
        <w:ind w:left="3535" w:hanging="180"/>
      </w:pPr>
    </w:lvl>
    <w:lvl w:ilvl="6" w:tplc="0407000F" w:tentative="1">
      <w:start w:val="1"/>
      <w:numFmt w:val="decimal"/>
      <w:lvlText w:val="%7."/>
      <w:lvlJc w:val="left"/>
      <w:pPr>
        <w:ind w:left="4255" w:hanging="360"/>
      </w:pPr>
    </w:lvl>
    <w:lvl w:ilvl="7" w:tplc="04070019" w:tentative="1">
      <w:start w:val="1"/>
      <w:numFmt w:val="lowerLetter"/>
      <w:lvlText w:val="%8."/>
      <w:lvlJc w:val="left"/>
      <w:pPr>
        <w:ind w:left="4975" w:hanging="360"/>
      </w:pPr>
    </w:lvl>
    <w:lvl w:ilvl="8" w:tplc="0407001B" w:tentative="1">
      <w:start w:val="1"/>
      <w:numFmt w:val="lowerRoman"/>
      <w:lvlText w:val="%9."/>
      <w:lvlJc w:val="right"/>
      <w:pPr>
        <w:ind w:left="5695" w:hanging="180"/>
      </w:pPr>
    </w:lvl>
  </w:abstractNum>
  <w:abstractNum w:abstractNumId="10" w15:restartNumberingAfterBreak="0">
    <w:nsid w:val="79A514B3"/>
    <w:multiLevelType w:val="hybridMultilevel"/>
    <w:tmpl w:val="BA68AB8C"/>
    <w:lvl w:ilvl="0" w:tplc="4FCEE822">
      <w:start w:val="1"/>
      <w:numFmt w:val="bullet"/>
      <w:suff w:val="nothing"/>
      <w:lvlText w:val=""/>
      <w:lvlJc w:val="left"/>
      <w:pPr>
        <w:ind w:left="113" w:hanging="11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896FCC"/>
    <w:multiLevelType w:val="hybridMultilevel"/>
    <w:tmpl w:val="6D4208C2"/>
    <w:lvl w:ilvl="0" w:tplc="C960E18A">
      <w:start w:val="1"/>
      <w:numFmt w:val="bullet"/>
      <w:suff w:val="nothing"/>
      <w:lvlText w:val=""/>
      <w:lvlJc w:val="left"/>
      <w:pPr>
        <w:ind w:left="113" w:hanging="11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11"/>
  </w:num>
  <w:num w:numId="5">
    <w:abstractNumId w:val="10"/>
  </w:num>
  <w:num w:numId="6">
    <w:abstractNumId w:val="5"/>
  </w:num>
  <w:num w:numId="7">
    <w:abstractNumId w:val="7"/>
  </w:num>
  <w:num w:numId="8">
    <w:abstractNumId w:val="2"/>
  </w:num>
  <w:num w:numId="9">
    <w:abstractNumId w:val="3"/>
  </w:num>
  <w:num w:numId="10">
    <w:abstractNumId w:val="0"/>
  </w:num>
  <w:num w:numId="11">
    <w:abstractNumId w:val="6"/>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Anna&lt;/Style&gt;&lt;LeftDelim&gt;{&lt;/LeftDelim&gt;&lt;RightDelim&gt;}&lt;/RightDelim&gt;&lt;FontName&gt;Arial&lt;/FontName&gt;&lt;FontSize&gt;11&lt;/FontSize&gt;&lt;ReflistTitle&gt;&lt;/ReflistTitle&gt;&lt;StartingRefnum&gt;1&lt;/StartingRefnum&gt;&lt;FirstLineIndent&gt;0&lt;/FirstLineIndent&gt;&lt;HangingIndent&gt;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adppv9e5swtez5ewpfvpsw54vxw2zwerrvxv&quot;&gt;Masterarbeit&lt;record-ids&gt;&lt;item&gt;1&lt;/item&gt;&lt;item&gt;2&lt;/item&gt;&lt;item&gt;4&lt;/item&gt;&lt;item&gt;6&lt;/item&gt;&lt;item&gt;12&lt;/item&gt;&lt;item&gt;13&lt;/item&gt;&lt;item&gt;16&lt;/item&gt;&lt;item&gt;17&lt;/item&gt;&lt;item&gt;18&lt;/item&gt;&lt;item&gt;34&lt;/item&gt;&lt;item&gt;38&lt;/item&gt;&lt;item&gt;39&lt;/item&gt;&lt;item&gt;40&lt;/item&gt;&lt;item&gt;47&lt;/item&gt;&lt;item&gt;48&lt;/item&gt;&lt;item&gt;54&lt;/item&gt;&lt;item&gt;55&lt;/item&gt;&lt;/record-ids&gt;&lt;/item&gt;&lt;/Libraries&gt;"/>
  </w:docVars>
  <w:rsids>
    <w:rsidRoot w:val="00497575"/>
    <w:rsid w:val="00000459"/>
    <w:rsid w:val="00000558"/>
    <w:rsid w:val="00000D68"/>
    <w:rsid w:val="000016B6"/>
    <w:rsid w:val="00001887"/>
    <w:rsid w:val="00001A39"/>
    <w:rsid w:val="0000212F"/>
    <w:rsid w:val="0000219C"/>
    <w:rsid w:val="000028ED"/>
    <w:rsid w:val="000036E2"/>
    <w:rsid w:val="00003BBC"/>
    <w:rsid w:val="00003D04"/>
    <w:rsid w:val="00004537"/>
    <w:rsid w:val="000047FC"/>
    <w:rsid w:val="00004B63"/>
    <w:rsid w:val="00004C07"/>
    <w:rsid w:val="00005A5C"/>
    <w:rsid w:val="00006779"/>
    <w:rsid w:val="000067E4"/>
    <w:rsid w:val="000067FB"/>
    <w:rsid w:val="00006EE5"/>
    <w:rsid w:val="0000747C"/>
    <w:rsid w:val="000074D0"/>
    <w:rsid w:val="0000750C"/>
    <w:rsid w:val="00007C93"/>
    <w:rsid w:val="000102D4"/>
    <w:rsid w:val="0001038B"/>
    <w:rsid w:val="00010DB8"/>
    <w:rsid w:val="0001117B"/>
    <w:rsid w:val="000114D7"/>
    <w:rsid w:val="00011C63"/>
    <w:rsid w:val="00011D93"/>
    <w:rsid w:val="00011DCD"/>
    <w:rsid w:val="00011EF5"/>
    <w:rsid w:val="0001233E"/>
    <w:rsid w:val="00012AB8"/>
    <w:rsid w:val="00012BF3"/>
    <w:rsid w:val="00012DFC"/>
    <w:rsid w:val="00013C4D"/>
    <w:rsid w:val="00014134"/>
    <w:rsid w:val="00015206"/>
    <w:rsid w:val="00015D2E"/>
    <w:rsid w:val="00015F58"/>
    <w:rsid w:val="000161A9"/>
    <w:rsid w:val="00016399"/>
    <w:rsid w:val="000166E9"/>
    <w:rsid w:val="00016C65"/>
    <w:rsid w:val="00016F87"/>
    <w:rsid w:val="000172CD"/>
    <w:rsid w:val="00017525"/>
    <w:rsid w:val="00017AA9"/>
    <w:rsid w:val="00017BC8"/>
    <w:rsid w:val="00017F1E"/>
    <w:rsid w:val="000203F7"/>
    <w:rsid w:val="000215BC"/>
    <w:rsid w:val="000216B4"/>
    <w:rsid w:val="00021D50"/>
    <w:rsid w:val="00021F02"/>
    <w:rsid w:val="00022309"/>
    <w:rsid w:val="0002234C"/>
    <w:rsid w:val="000224AE"/>
    <w:rsid w:val="0002278B"/>
    <w:rsid w:val="000227D8"/>
    <w:rsid w:val="00022BAE"/>
    <w:rsid w:val="000232D5"/>
    <w:rsid w:val="000236E7"/>
    <w:rsid w:val="0002373B"/>
    <w:rsid w:val="00024CE9"/>
    <w:rsid w:val="000258B1"/>
    <w:rsid w:val="00025ECD"/>
    <w:rsid w:val="000265FF"/>
    <w:rsid w:val="00026761"/>
    <w:rsid w:val="00026FAB"/>
    <w:rsid w:val="000273AD"/>
    <w:rsid w:val="0002743B"/>
    <w:rsid w:val="000275B3"/>
    <w:rsid w:val="00031AC5"/>
    <w:rsid w:val="00031DD2"/>
    <w:rsid w:val="00032138"/>
    <w:rsid w:val="000329B7"/>
    <w:rsid w:val="00033647"/>
    <w:rsid w:val="000336D0"/>
    <w:rsid w:val="000336EF"/>
    <w:rsid w:val="000337F0"/>
    <w:rsid w:val="00033B90"/>
    <w:rsid w:val="0003421E"/>
    <w:rsid w:val="00034787"/>
    <w:rsid w:val="0003497A"/>
    <w:rsid w:val="000356FD"/>
    <w:rsid w:val="000357D4"/>
    <w:rsid w:val="00035ECC"/>
    <w:rsid w:val="000361D7"/>
    <w:rsid w:val="00036251"/>
    <w:rsid w:val="000365DC"/>
    <w:rsid w:val="00036A51"/>
    <w:rsid w:val="00036EA9"/>
    <w:rsid w:val="00036F5D"/>
    <w:rsid w:val="00037373"/>
    <w:rsid w:val="00037541"/>
    <w:rsid w:val="00037838"/>
    <w:rsid w:val="00037E16"/>
    <w:rsid w:val="000402F3"/>
    <w:rsid w:val="00040BCC"/>
    <w:rsid w:val="00042068"/>
    <w:rsid w:val="0004220C"/>
    <w:rsid w:val="00042895"/>
    <w:rsid w:val="00042934"/>
    <w:rsid w:val="00042B41"/>
    <w:rsid w:val="00042F1F"/>
    <w:rsid w:val="00043A1B"/>
    <w:rsid w:val="000441A6"/>
    <w:rsid w:val="000442A6"/>
    <w:rsid w:val="000446EF"/>
    <w:rsid w:val="00044AAB"/>
    <w:rsid w:val="00045D5E"/>
    <w:rsid w:val="00045DE1"/>
    <w:rsid w:val="00045E89"/>
    <w:rsid w:val="00046449"/>
    <w:rsid w:val="00047153"/>
    <w:rsid w:val="00047926"/>
    <w:rsid w:val="00047B87"/>
    <w:rsid w:val="00047BF8"/>
    <w:rsid w:val="000501B2"/>
    <w:rsid w:val="00050F20"/>
    <w:rsid w:val="00051112"/>
    <w:rsid w:val="0005181C"/>
    <w:rsid w:val="00051A62"/>
    <w:rsid w:val="00051B56"/>
    <w:rsid w:val="00051ED3"/>
    <w:rsid w:val="00052433"/>
    <w:rsid w:val="0005279E"/>
    <w:rsid w:val="000532DD"/>
    <w:rsid w:val="00053421"/>
    <w:rsid w:val="0005409F"/>
    <w:rsid w:val="00054A89"/>
    <w:rsid w:val="00054E51"/>
    <w:rsid w:val="00054F74"/>
    <w:rsid w:val="00055926"/>
    <w:rsid w:val="000562E8"/>
    <w:rsid w:val="00056E31"/>
    <w:rsid w:val="0005700B"/>
    <w:rsid w:val="00057413"/>
    <w:rsid w:val="0005764E"/>
    <w:rsid w:val="000578A7"/>
    <w:rsid w:val="00057F58"/>
    <w:rsid w:val="00060492"/>
    <w:rsid w:val="00060FE3"/>
    <w:rsid w:val="00061303"/>
    <w:rsid w:val="00061407"/>
    <w:rsid w:val="00061ACA"/>
    <w:rsid w:val="00061EC6"/>
    <w:rsid w:val="0006201A"/>
    <w:rsid w:val="0006278E"/>
    <w:rsid w:val="0006280C"/>
    <w:rsid w:val="00062C64"/>
    <w:rsid w:val="0006312D"/>
    <w:rsid w:val="00063B50"/>
    <w:rsid w:val="00063CCC"/>
    <w:rsid w:val="00063EA7"/>
    <w:rsid w:val="00063EC1"/>
    <w:rsid w:val="0006451F"/>
    <w:rsid w:val="00065C85"/>
    <w:rsid w:val="00066B41"/>
    <w:rsid w:val="00066D6C"/>
    <w:rsid w:val="00066F1B"/>
    <w:rsid w:val="0006739C"/>
    <w:rsid w:val="0006770B"/>
    <w:rsid w:val="00067D2C"/>
    <w:rsid w:val="00067E71"/>
    <w:rsid w:val="0007045F"/>
    <w:rsid w:val="00070507"/>
    <w:rsid w:val="0007055C"/>
    <w:rsid w:val="00070EBA"/>
    <w:rsid w:val="00071842"/>
    <w:rsid w:val="0007262E"/>
    <w:rsid w:val="000726E2"/>
    <w:rsid w:val="00072853"/>
    <w:rsid w:val="00072AAA"/>
    <w:rsid w:val="00072ABF"/>
    <w:rsid w:val="000731CB"/>
    <w:rsid w:val="00073CAF"/>
    <w:rsid w:val="00073F33"/>
    <w:rsid w:val="000741AE"/>
    <w:rsid w:val="00074914"/>
    <w:rsid w:val="00074F88"/>
    <w:rsid w:val="00075418"/>
    <w:rsid w:val="000755C1"/>
    <w:rsid w:val="000757CF"/>
    <w:rsid w:val="00075A05"/>
    <w:rsid w:val="00075A9F"/>
    <w:rsid w:val="0007625D"/>
    <w:rsid w:val="000767FC"/>
    <w:rsid w:val="00076A22"/>
    <w:rsid w:val="00076F7A"/>
    <w:rsid w:val="00077342"/>
    <w:rsid w:val="000773B0"/>
    <w:rsid w:val="0007785C"/>
    <w:rsid w:val="0008099A"/>
    <w:rsid w:val="000811DF"/>
    <w:rsid w:val="000812E2"/>
    <w:rsid w:val="000818F2"/>
    <w:rsid w:val="000822DA"/>
    <w:rsid w:val="000822E4"/>
    <w:rsid w:val="0008237F"/>
    <w:rsid w:val="000823B7"/>
    <w:rsid w:val="00082870"/>
    <w:rsid w:val="000829B0"/>
    <w:rsid w:val="00082B2A"/>
    <w:rsid w:val="000837A5"/>
    <w:rsid w:val="0008415C"/>
    <w:rsid w:val="0008421D"/>
    <w:rsid w:val="0008427E"/>
    <w:rsid w:val="00084733"/>
    <w:rsid w:val="00084D66"/>
    <w:rsid w:val="00085177"/>
    <w:rsid w:val="00085C1C"/>
    <w:rsid w:val="00085CA3"/>
    <w:rsid w:val="00085CCB"/>
    <w:rsid w:val="00086FA6"/>
    <w:rsid w:val="00087181"/>
    <w:rsid w:val="00087373"/>
    <w:rsid w:val="000902D4"/>
    <w:rsid w:val="00090A0A"/>
    <w:rsid w:val="0009190B"/>
    <w:rsid w:val="000919E2"/>
    <w:rsid w:val="00091CB0"/>
    <w:rsid w:val="00092293"/>
    <w:rsid w:val="0009240C"/>
    <w:rsid w:val="000924F0"/>
    <w:rsid w:val="00092F44"/>
    <w:rsid w:val="00093D39"/>
    <w:rsid w:val="00093DE7"/>
    <w:rsid w:val="00093E88"/>
    <w:rsid w:val="00094189"/>
    <w:rsid w:val="0009481E"/>
    <w:rsid w:val="00094D27"/>
    <w:rsid w:val="0009550E"/>
    <w:rsid w:val="0009564B"/>
    <w:rsid w:val="00095EC4"/>
    <w:rsid w:val="000967C0"/>
    <w:rsid w:val="00096A76"/>
    <w:rsid w:val="00097BC4"/>
    <w:rsid w:val="000A03ED"/>
    <w:rsid w:val="000A04D9"/>
    <w:rsid w:val="000A0AB5"/>
    <w:rsid w:val="000A1148"/>
    <w:rsid w:val="000A1369"/>
    <w:rsid w:val="000A1B52"/>
    <w:rsid w:val="000A2A6D"/>
    <w:rsid w:val="000A2B0B"/>
    <w:rsid w:val="000A2F3A"/>
    <w:rsid w:val="000A3383"/>
    <w:rsid w:val="000A338C"/>
    <w:rsid w:val="000A3525"/>
    <w:rsid w:val="000A357C"/>
    <w:rsid w:val="000A3C42"/>
    <w:rsid w:val="000A40CD"/>
    <w:rsid w:val="000A41C3"/>
    <w:rsid w:val="000A4F3C"/>
    <w:rsid w:val="000A52BB"/>
    <w:rsid w:val="000A54BD"/>
    <w:rsid w:val="000A5B8F"/>
    <w:rsid w:val="000A5EAA"/>
    <w:rsid w:val="000A60E6"/>
    <w:rsid w:val="000A6686"/>
    <w:rsid w:val="000A6CCC"/>
    <w:rsid w:val="000A6ED9"/>
    <w:rsid w:val="000A736C"/>
    <w:rsid w:val="000A77B5"/>
    <w:rsid w:val="000B0113"/>
    <w:rsid w:val="000B06F5"/>
    <w:rsid w:val="000B0D54"/>
    <w:rsid w:val="000B16FD"/>
    <w:rsid w:val="000B1DD8"/>
    <w:rsid w:val="000B1DF0"/>
    <w:rsid w:val="000B20AD"/>
    <w:rsid w:val="000B2406"/>
    <w:rsid w:val="000B250B"/>
    <w:rsid w:val="000B3BFB"/>
    <w:rsid w:val="000B40FD"/>
    <w:rsid w:val="000B410E"/>
    <w:rsid w:val="000B4EF1"/>
    <w:rsid w:val="000B5409"/>
    <w:rsid w:val="000B5699"/>
    <w:rsid w:val="000B5DB6"/>
    <w:rsid w:val="000B633C"/>
    <w:rsid w:val="000B6947"/>
    <w:rsid w:val="000B6D3D"/>
    <w:rsid w:val="000B6D82"/>
    <w:rsid w:val="000B6E35"/>
    <w:rsid w:val="000B73DB"/>
    <w:rsid w:val="000B775F"/>
    <w:rsid w:val="000B7B94"/>
    <w:rsid w:val="000C093D"/>
    <w:rsid w:val="000C1316"/>
    <w:rsid w:val="000C17FF"/>
    <w:rsid w:val="000C1E30"/>
    <w:rsid w:val="000C2736"/>
    <w:rsid w:val="000C2949"/>
    <w:rsid w:val="000C2F91"/>
    <w:rsid w:val="000C31AB"/>
    <w:rsid w:val="000C3C7C"/>
    <w:rsid w:val="000C3D62"/>
    <w:rsid w:val="000C3DF2"/>
    <w:rsid w:val="000C3E45"/>
    <w:rsid w:val="000C3F18"/>
    <w:rsid w:val="000C40E3"/>
    <w:rsid w:val="000C4161"/>
    <w:rsid w:val="000C4298"/>
    <w:rsid w:val="000C42FD"/>
    <w:rsid w:val="000C4906"/>
    <w:rsid w:val="000C4A7B"/>
    <w:rsid w:val="000C55F2"/>
    <w:rsid w:val="000C69C0"/>
    <w:rsid w:val="000C6AAB"/>
    <w:rsid w:val="000C7566"/>
    <w:rsid w:val="000C7D26"/>
    <w:rsid w:val="000D009F"/>
    <w:rsid w:val="000D0A1C"/>
    <w:rsid w:val="000D1229"/>
    <w:rsid w:val="000D15B3"/>
    <w:rsid w:val="000D210E"/>
    <w:rsid w:val="000D2934"/>
    <w:rsid w:val="000D2C65"/>
    <w:rsid w:val="000D337B"/>
    <w:rsid w:val="000D3E6A"/>
    <w:rsid w:val="000D401D"/>
    <w:rsid w:val="000D4F3A"/>
    <w:rsid w:val="000D5188"/>
    <w:rsid w:val="000D54B2"/>
    <w:rsid w:val="000D58FA"/>
    <w:rsid w:val="000D5C63"/>
    <w:rsid w:val="000D5E7B"/>
    <w:rsid w:val="000D61E1"/>
    <w:rsid w:val="000D642C"/>
    <w:rsid w:val="000D6455"/>
    <w:rsid w:val="000D64C5"/>
    <w:rsid w:val="000D699B"/>
    <w:rsid w:val="000D6DAC"/>
    <w:rsid w:val="000D6E1C"/>
    <w:rsid w:val="000D7251"/>
    <w:rsid w:val="000D7B32"/>
    <w:rsid w:val="000D7D34"/>
    <w:rsid w:val="000D7F89"/>
    <w:rsid w:val="000E0205"/>
    <w:rsid w:val="000E023E"/>
    <w:rsid w:val="000E0FB6"/>
    <w:rsid w:val="000E1367"/>
    <w:rsid w:val="000E1654"/>
    <w:rsid w:val="000E16AE"/>
    <w:rsid w:val="000E18DD"/>
    <w:rsid w:val="000E1D1E"/>
    <w:rsid w:val="000E21C8"/>
    <w:rsid w:val="000E2457"/>
    <w:rsid w:val="000E2474"/>
    <w:rsid w:val="000E25B1"/>
    <w:rsid w:val="000E27CF"/>
    <w:rsid w:val="000E2D26"/>
    <w:rsid w:val="000E3A49"/>
    <w:rsid w:val="000E42E4"/>
    <w:rsid w:val="000E47D5"/>
    <w:rsid w:val="000E4B89"/>
    <w:rsid w:val="000E521E"/>
    <w:rsid w:val="000E5E20"/>
    <w:rsid w:val="000E6502"/>
    <w:rsid w:val="000E6EED"/>
    <w:rsid w:val="000E705D"/>
    <w:rsid w:val="000E7313"/>
    <w:rsid w:val="000E739F"/>
    <w:rsid w:val="000E789F"/>
    <w:rsid w:val="000F0026"/>
    <w:rsid w:val="000F02E5"/>
    <w:rsid w:val="000F08E1"/>
    <w:rsid w:val="000F1794"/>
    <w:rsid w:val="000F1955"/>
    <w:rsid w:val="000F1F44"/>
    <w:rsid w:val="000F20E3"/>
    <w:rsid w:val="000F211B"/>
    <w:rsid w:val="000F2501"/>
    <w:rsid w:val="000F2950"/>
    <w:rsid w:val="000F2A2A"/>
    <w:rsid w:val="000F2DA8"/>
    <w:rsid w:val="000F2F90"/>
    <w:rsid w:val="000F3989"/>
    <w:rsid w:val="000F39AC"/>
    <w:rsid w:val="000F3B69"/>
    <w:rsid w:val="000F3D66"/>
    <w:rsid w:val="000F3E90"/>
    <w:rsid w:val="000F4912"/>
    <w:rsid w:val="000F49AC"/>
    <w:rsid w:val="000F4B6E"/>
    <w:rsid w:val="000F4F6D"/>
    <w:rsid w:val="000F5BF5"/>
    <w:rsid w:val="000F6198"/>
    <w:rsid w:val="000F61FE"/>
    <w:rsid w:val="000F641D"/>
    <w:rsid w:val="000F66FE"/>
    <w:rsid w:val="000F6B75"/>
    <w:rsid w:val="000F70E3"/>
    <w:rsid w:val="000F7892"/>
    <w:rsid w:val="000F7B5F"/>
    <w:rsid w:val="000F7D75"/>
    <w:rsid w:val="001000C1"/>
    <w:rsid w:val="001006AE"/>
    <w:rsid w:val="00100B23"/>
    <w:rsid w:val="00101012"/>
    <w:rsid w:val="001010C3"/>
    <w:rsid w:val="00101268"/>
    <w:rsid w:val="00101663"/>
    <w:rsid w:val="001018C9"/>
    <w:rsid w:val="00101AB1"/>
    <w:rsid w:val="00102952"/>
    <w:rsid w:val="00102DAE"/>
    <w:rsid w:val="00102E7A"/>
    <w:rsid w:val="0010312A"/>
    <w:rsid w:val="00103646"/>
    <w:rsid w:val="00103937"/>
    <w:rsid w:val="00103F4B"/>
    <w:rsid w:val="00103F96"/>
    <w:rsid w:val="00104316"/>
    <w:rsid w:val="0010509D"/>
    <w:rsid w:val="00105714"/>
    <w:rsid w:val="00105ABF"/>
    <w:rsid w:val="001064D0"/>
    <w:rsid w:val="00106D49"/>
    <w:rsid w:val="001071B8"/>
    <w:rsid w:val="001075C4"/>
    <w:rsid w:val="00107DCC"/>
    <w:rsid w:val="00107EA2"/>
    <w:rsid w:val="001102A3"/>
    <w:rsid w:val="0011030E"/>
    <w:rsid w:val="001107FD"/>
    <w:rsid w:val="00110E7C"/>
    <w:rsid w:val="001110B6"/>
    <w:rsid w:val="00111145"/>
    <w:rsid w:val="0011142F"/>
    <w:rsid w:val="001116FF"/>
    <w:rsid w:val="00111BAD"/>
    <w:rsid w:val="00111BDC"/>
    <w:rsid w:val="00111F15"/>
    <w:rsid w:val="001125D9"/>
    <w:rsid w:val="00112894"/>
    <w:rsid w:val="001128DD"/>
    <w:rsid w:val="001129E6"/>
    <w:rsid w:val="00112AA6"/>
    <w:rsid w:val="00112AC6"/>
    <w:rsid w:val="00112C9B"/>
    <w:rsid w:val="001131A2"/>
    <w:rsid w:val="00113478"/>
    <w:rsid w:val="00113EFA"/>
    <w:rsid w:val="00113FDB"/>
    <w:rsid w:val="0011466B"/>
    <w:rsid w:val="00114845"/>
    <w:rsid w:val="00115030"/>
    <w:rsid w:val="00115075"/>
    <w:rsid w:val="00115218"/>
    <w:rsid w:val="0011698F"/>
    <w:rsid w:val="00116BFF"/>
    <w:rsid w:val="0011728C"/>
    <w:rsid w:val="00117315"/>
    <w:rsid w:val="001175D7"/>
    <w:rsid w:val="00117E34"/>
    <w:rsid w:val="00120847"/>
    <w:rsid w:val="00120ACE"/>
    <w:rsid w:val="00121162"/>
    <w:rsid w:val="00121248"/>
    <w:rsid w:val="00121271"/>
    <w:rsid w:val="00121C98"/>
    <w:rsid w:val="001220CB"/>
    <w:rsid w:val="00122172"/>
    <w:rsid w:val="0012244C"/>
    <w:rsid w:val="00122835"/>
    <w:rsid w:val="00122AAB"/>
    <w:rsid w:val="00122D50"/>
    <w:rsid w:val="00122FDD"/>
    <w:rsid w:val="001233B7"/>
    <w:rsid w:val="00123959"/>
    <w:rsid w:val="001241F1"/>
    <w:rsid w:val="00124DBB"/>
    <w:rsid w:val="00125111"/>
    <w:rsid w:val="0012517C"/>
    <w:rsid w:val="00125F5D"/>
    <w:rsid w:val="00126878"/>
    <w:rsid w:val="00126A63"/>
    <w:rsid w:val="00126A7A"/>
    <w:rsid w:val="00126DB7"/>
    <w:rsid w:val="001271C5"/>
    <w:rsid w:val="00130140"/>
    <w:rsid w:val="001301D5"/>
    <w:rsid w:val="00130516"/>
    <w:rsid w:val="00130583"/>
    <w:rsid w:val="001306C9"/>
    <w:rsid w:val="00130764"/>
    <w:rsid w:val="00130FC2"/>
    <w:rsid w:val="00131046"/>
    <w:rsid w:val="0013112B"/>
    <w:rsid w:val="0013163B"/>
    <w:rsid w:val="00131BA8"/>
    <w:rsid w:val="0013207A"/>
    <w:rsid w:val="0013233A"/>
    <w:rsid w:val="00132AAE"/>
    <w:rsid w:val="00132E39"/>
    <w:rsid w:val="00133374"/>
    <w:rsid w:val="0013350A"/>
    <w:rsid w:val="0013353C"/>
    <w:rsid w:val="00133D50"/>
    <w:rsid w:val="00133EA5"/>
    <w:rsid w:val="00134653"/>
    <w:rsid w:val="001346D0"/>
    <w:rsid w:val="00134AF3"/>
    <w:rsid w:val="00134EBF"/>
    <w:rsid w:val="00135205"/>
    <w:rsid w:val="0013531B"/>
    <w:rsid w:val="0013593A"/>
    <w:rsid w:val="0013609E"/>
    <w:rsid w:val="00136510"/>
    <w:rsid w:val="00136551"/>
    <w:rsid w:val="00137175"/>
    <w:rsid w:val="001374E9"/>
    <w:rsid w:val="00137960"/>
    <w:rsid w:val="00137F59"/>
    <w:rsid w:val="001401B1"/>
    <w:rsid w:val="001407E7"/>
    <w:rsid w:val="0014084B"/>
    <w:rsid w:val="00140C5C"/>
    <w:rsid w:val="00141362"/>
    <w:rsid w:val="0014193B"/>
    <w:rsid w:val="00141CD4"/>
    <w:rsid w:val="00142632"/>
    <w:rsid w:val="001428BC"/>
    <w:rsid w:val="00142D7C"/>
    <w:rsid w:val="00142FA1"/>
    <w:rsid w:val="0014311A"/>
    <w:rsid w:val="00143301"/>
    <w:rsid w:val="00143882"/>
    <w:rsid w:val="00143B59"/>
    <w:rsid w:val="00143FFE"/>
    <w:rsid w:val="00144412"/>
    <w:rsid w:val="001444CD"/>
    <w:rsid w:val="00144771"/>
    <w:rsid w:val="00144975"/>
    <w:rsid w:val="00144B09"/>
    <w:rsid w:val="001456BB"/>
    <w:rsid w:val="0014590F"/>
    <w:rsid w:val="0014623D"/>
    <w:rsid w:val="001462B7"/>
    <w:rsid w:val="00146551"/>
    <w:rsid w:val="001469F2"/>
    <w:rsid w:val="00146E9D"/>
    <w:rsid w:val="001475CD"/>
    <w:rsid w:val="00147745"/>
    <w:rsid w:val="0015014E"/>
    <w:rsid w:val="00150663"/>
    <w:rsid w:val="00150AB7"/>
    <w:rsid w:val="0015127F"/>
    <w:rsid w:val="001513F7"/>
    <w:rsid w:val="001515F9"/>
    <w:rsid w:val="001516B2"/>
    <w:rsid w:val="00151735"/>
    <w:rsid w:val="00152473"/>
    <w:rsid w:val="001529A7"/>
    <w:rsid w:val="001533AC"/>
    <w:rsid w:val="001533CE"/>
    <w:rsid w:val="001537CA"/>
    <w:rsid w:val="00153FF0"/>
    <w:rsid w:val="00155552"/>
    <w:rsid w:val="00155B4A"/>
    <w:rsid w:val="00155B98"/>
    <w:rsid w:val="001561A9"/>
    <w:rsid w:val="0015631D"/>
    <w:rsid w:val="00156351"/>
    <w:rsid w:val="001572CA"/>
    <w:rsid w:val="00157383"/>
    <w:rsid w:val="001607BF"/>
    <w:rsid w:val="001609B4"/>
    <w:rsid w:val="0016124C"/>
    <w:rsid w:val="00161433"/>
    <w:rsid w:val="00161461"/>
    <w:rsid w:val="001617AB"/>
    <w:rsid w:val="00161A31"/>
    <w:rsid w:val="0016241A"/>
    <w:rsid w:val="00162459"/>
    <w:rsid w:val="001625C6"/>
    <w:rsid w:val="00163132"/>
    <w:rsid w:val="00163147"/>
    <w:rsid w:val="00163354"/>
    <w:rsid w:val="001637FA"/>
    <w:rsid w:val="00164BF1"/>
    <w:rsid w:val="00164FC3"/>
    <w:rsid w:val="00165066"/>
    <w:rsid w:val="001658DE"/>
    <w:rsid w:val="0016597E"/>
    <w:rsid w:val="001669D9"/>
    <w:rsid w:val="001671AF"/>
    <w:rsid w:val="0016751B"/>
    <w:rsid w:val="00167D2A"/>
    <w:rsid w:val="001705BA"/>
    <w:rsid w:val="00171298"/>
    <w:rsid w:val="0017194C"/>
    <w:rsid w:val="00171AF7"/>
    <w:rsid w:val="00172221"/>
    <w:rsid w:val="00172A3D"/>
    <w:rsid w:val="00172BBF"/>
    <w:rsid w:val="00172ECF"/>
    <w:rsid w:val="001732A8"/>
    <w:rsid w:val="001736E1"/>
    <w:rsid w:val="00173D67"/>
    <w:rsid w:val="00173F8E"/>
    <w:rsid w:val="00174F33"/>
    <w:rsid w:val="001751D9"/>
    <w:rsid w:val="00175416"/>
    <w:rsid w:val="0017584B"/>
    <w:rsid w:val="0017602E"/>
    <w:rsid w:val="00176067"/>
    <w:rsid w:val="001762F6"/>
    <w:rsid w:val="00176E19"/>
    <w:rsid w:val="00177511"/>
    <w:rsid w:val="00180106"/>
    <w:rsid w:val="00180481"/>
    <w:rsid w:val="00180497"/>
    <w:rsid w:val="00180579"/>
    <w:rsid w:val="00180FFE"/>
    <w:rsid w:val="0018116D"/>
    <w:rsid w:val="00181969"/>
    <w:rsid w:val="00182539"/>
    <w:rsid w:val="00182907"/>
    <w:rsid w:val="00182C1F"/>
    <w:rsid w:val="00183CC7"/>
    <w:rsid w:val="00183D68"/>
    <w:rsid w:val="00184532"/>
    <w:rsid w:val="0018517F"/>
    <w:rsid w:val="001854C4"/>
    <w:rsid w:val="00185BCF"/>
    <w:rsid w:val="00185C1D"/>
    <w:rsid w:val="001865DB"/>
    <w:rsid w:val="0018660E"/>
    <w:rsid w:val="00186D25"/>
    <w:rsid w:val="001870EE"/>
    <w:rsid w:val="001874D7"/>
    <w:rsid w:val="001877DD"/>
    <w:rsid w:val="00187E75"/>
    <w:rsid w:val="001904E5"/>
    <w:rsid w:val="001905AD"/>
    <w:rsid w:val="0019075F"/>
    <w:rsid w:val="00191E54"/>
    <w:rsid w:val="00191F4D"/>
    <w:rsid w:val="00191FF7"/>
    <w:rsid w:val="00192058"/>
    <w:rsid w:val="00192570"/>
    <w:rsid w:val="0019269E"/>
    <w:rsid w:val="00192AC1"/>
    <w:rsid w:val="00192D0A"/>
    <w:rsid w:val="001931E8"/>
    <w:rsid w:val="00193CFB"/>
    <w:rsid w:val="00194482"/>
    <w:rsid w:val="00194874"/>
    <w:rsid w:val="001949DC"/>
    <w:rsid w:val="001950A0"/>
    <w:rsid w:val="001951A7"/>
    <w:rsid w:val="001956B8"/>
    <w:rsid w:val="001956DC"/>
    <w:rsid w:val="0019597D"/>
    <w:rsid w:val="0019612D"/>
    <w:rsid w:val="001966B3"/>
    <w:rsid w:val="00196902"/>
    <w:rsid w:val="00196DB8"/>
    <w:rsid w:val="00197A4D"/>
    <w:rsid w:val="00197ACF"/>
    <w:rsid w:val="001A054E"/>
    <w:rsid w:val="001A0584"/>
    <w:rsid w:val="001A0609"/>
    <w:rsid w:val="001A06E1"/>
    <w:rsid w:val="001A0C4E"/>
    <w:rsid w:val="001A1F46"/>
    <w:rsid w:val="001A1F52"/>
    <w:rsid w:val="001A2729"/>
    <w:rsid w:val="001A2C71"/>
    <w:rsid w:val="001A2D51"/>
    <w:rsid w:val="001A307A"/>
    <w:rsid w:val="001A312F"/>
    <w:rsid w:val="001A3335"/>
    <w:rsid w:val="001A364C"/>
    <w:rsid w:val="001A446B"/>
    <w:rsid w:val="001A466C"/>
    <w:rsid w:val="001A479C"/>
    <w:rsid w:val="001A4BD5"/>
    <w:rsid w:val="001A51AC"/>
    <w:rsid w:val="001A5664"/>
    <w:rsid w:val="001A59DC"/>
    <w:rsid w:val="001A5F42"/>
    <w:rsid w:val="001A646A"/>
    <w:rsid w:val="001A6F18"/>
    <w:rsid w:val="001A701A"/>
    <w:rsid w:val="001A7264"/>
    <w:rsid w:val="001B03E2"/>
    <w:rsid w:val="001B0FE9"/>
    <w:rsid w:val="001B1658"/>
    <w:rsid w:val="001B1D48"/>
    <w:rsid w:val="001B259E"/>
    <w:rsid w:val="001B2642"/>
    <w:rsid w:val="001B29FB"/>
    <w:rsid w:val="001B2DD5"/>
    <w:rsid w:val="001B30DA"/>
    <w:rsid w:val="001B36CB"/>
    <w:rsid w:val="001B3C53"/>
    <w:rsid w:val="001B3C57"/>
    <w:rsid w:val="001B3EED"/>
    <w:rsid w:val="001B40D6"/>
    <w:rsid w:val="001B413E"/>
    <w:rsid w:val="001B421B"/>
    <w:rsid w:val="001B478D"/>
    <w:rsid w:val="001B48E2"/>
    <w:rsid w:val="001B4B33"/>
    <w:rsid w:val="001B4E34"/>
    <w:rsid w:val="001B50A4"/>
    <w:rsid w:val="001B5875"/>
    <w:rsid w:val="001B58D2"/>
    <w:rsid w:val="001B5A3D"/>
    <w:rsid w:val="001B5CEA"/>
    <w:rsid w:val="001B5E01"/>
    <w:rsid w:val="001B6381"/>
    <w:rsid w:val="001B6A4C"/>
    <w:rsid w:val="001B7588"/>
    <w:rsid w:val="001B77F4"/>
    <w:rsid w:val="001B7DA6"/>
    <w:rsid w:val="001C06E8"/>
    <w:rsid w:val="001C0707"/>
    <w:rsid w:val="001C09F0"/>
    <w:rsid w:val="001C188F"/>
    <w:rsid w:val="001C2806"/>
    <w:rsid w:val="001C2D1F"/>
    <w:rsid w:val="001C2F3D"/>
    <w:rsid w:val="001C315F"/>
    <w:rsid w:val="001C3A8D"/>
    <w:rsid w:val="001C40F1"/>
    <w:rsid w:val="001C42AF"/>
    <w:rsid w:val="001C46B0"/>
    <w:rsid w:val="001C46CC"/>
    <w:rsid w:val="001C4B63"/>
    <w:rsid w:val="001C4C0E"/>
    <w:rsid w:val="001C4CA1"/>
    <w:rsid w:val="001C5312"/>
    <w:rsid w:val="001C5405"/>
    <w:rsid w:val="001C55F6"/>
    <w:rsid w:val="001D0203"/>
    <w:rsid w:val="001D0325"/>
    <w:rsid w:val="001D0939"/>
    <w:rsid w:val="001D117E"/>
    <w:rsid w:val="001D1425"/>
    <w:rsid w:val="001D1AF6"/>
    <w:rsid w:val="001D2331"/>
    <w:rsid w:val="001D2FBD"/>
    <w:rsid w:val="001D30AB"/>
    <w:rsid w:val="001D3B0E"/>
    <w:rsid w:val="001D4789"/>
    <w:rsid w:val="001D49C2"/>
    <w:rsid w:val="001D4AB2"/>
    <w:rsid w:val="001D5487"/>
    <w:rsid w:val="001D58CA"/>
    <w:rsid w:val="001D5BA1"/>
    <w:rsid w:val="001D6080"/>
    <w:rsid w:val="001D647F"/>
    <w:rsid w:val="001D64E3"/>
    <w:rsid w:val="001D7479"/>
    <w:rsid w:val="001D7534"/>
    <w:rsid w:val="001D77BB"/>
    <w:rsid w:val="001D79EF"/>
    <w:rsid w:val="001D7B0E"/>
    <w:rsid w:val="001D7BC9"/>
    <w:rsid w:val="001D7F37"/>
    <w:rsid w:val="001E075F"/>
    <w:rsid w:val="001E0B9F"/>
    <w:rsid w:val="001E158F"/>
    <w:rsid w:val="001E1B74"/>
    <w:rsid w:val="001E1D01"/>
    <w:rsid w:val="001E2204"/>
    <w:rsid w:val="001E2722"/>
    <w:rsid w:val="001E290F"/>
    <w:rsid w:val="001E29D6"/>
    <w:rsid w:val="001E2C89"/>
    <w:rsid w:val="001E2F11"/>
    <w:rsid w:val="001E38CF"/>
    <w:rsid w:val="001E3B4C"/>
    <w:rsid w:val="001E3BCF"/>
    <w:rsid w:val="001E45CE"/>
    <w:rsid w:val="001E469F"/>
    <w:rsid w:val="001E51AF"/>
    <w:rsid w:val="001E5452"/>
    <w:rsid w:val="001E562F"/>
    <w:rsid w:val="001E5FE4"/>
    <w:rsid w:val="001E6494"/>
    <w:rsid w:val="001E6535"/>
    <w:rsid w:val="001E67AE"/>
    <w:rsid w:val="001E7DBC"/>
    <w:rsid w:val="001F0665"/>
    <w:rsid w:val="001F0EC6"/>
    <w:rsid w:val="001F1E74"/>
    <w:rsid w:val="001F1F1B"/>
    <w:rsid w:val="001F2643"/>
    <w:rsid w:val="001F295F"/>
    <w:rsid w:val="001F3AE0"/>
    <w:rsid w:val="001F3B8C"/>
    <w:rsid w:val="001F3BC2"/>
    <w:rsid w:val="001F42FB"/>
    <w:rsid w:val="001F4ADC"/>
    <w:rsid w:val="001F4B67"/>
    <w:rsid w:val="001F4B7E"/>
    <w:rsid w:val="001F4D29"/>
    <w:rsid w:val="001F4DCC"/>
    <w:rsid w:val="001F5262"/>
    <w:rsid w:val="001F53C8"/>
    <w:rsid w:val="001F5585"/>
    <w:rsid w:val="001F5A9D"/>
    <w:rsid w:val="001F5D2E"/>
    <w:rsid w:val="001F60F5"/>
    <w:rsid w:val="001F6566"/>
    <w:rsid w:val="00200270"/>
    <w:rsid w:val="00202093"/>
    <w:rsid w:val="00202462"/>
    <w:rsid w:val="0020273B"/>
    <w:rsid w:val="00202D1B"/>
    <w:rsid w:val="002031C1"/>
    <w:rsid w:val="00203277"/>
    <w:rsid w:val="00203A50"/>
    <w:rsid w:val="00203D36"/>
    <w:rsid w:val="00203E37"/>
    <w:rsid w:val="00203E47"/>
    <w:rsid w:val="00203E8F"/>
    <w:rsid w:val="00203EEB"/>
    <w:rsid w:val="00204021"/>
    <w:rsid w:val="0020469B"/>
    <w:rsid w:val="0020479B"/>
    <w:rsid w:val="00204D31"/>
    <w:rsid w:val="00205237"/>
    <w:rsid w:val="00205343"/>
    <w:rsid w:val="002056BF"/>
    <w:rsid w:val="00205A56"/>
    <w:rsid w:val="00205BDE"/>
    <w:rsid w:val="00206FEC"/>
    <w:rsid w:val="00207BBF"/>
    <w:rsid w:val="00207F36"/>
    <w:rsid w:val="00210048"/>
    <w:rsid w:val="0021028E"/>
    <w:rsid w:val="00210BFA"/>
    <w:rsid w:val="0021178C"/>
    <w:rsid w:val="00211E39"/>
    <w:rsid w:val="0021240B"/>
    <w:rsid w:val="00212888"/>
    <w:rsid w:val="00212960"/>
    <w:rsid w:val="002130E2"/>
    <w:rsid w:val="0021367A"/>
    <w:rsid w:val="00213A3C"/>
    <w:rsid w:val="00213F4D"/>
    <w:rsid w:val="00214216"/>
    <w:rsid w:val="002149E7"/>
    <w:rsid w:val="00214A01"/>
    <w:rsid w:val="00215358"/>
    <w:rsid w:val="00215712"/>
    <w:rsid w:val="0021609B"/>
    <w:rsid w:val="0021612D"/>
    <w:rsid w:val="00216260"/>
    <w:rsid w:val="0021664D"/>
    <w:rsid w:val="00216F06"/>
    <w:rsid w:val="00217183"/>
    <w:rsid w:val="00217796"/>
    <w:rsid w:val="00217C6D"/>
    <w:rsid w:val="00217F3E"/>
    <w:rsid w:val="00217FEB"/>
    <w:rsid w:val="0022017F"/>
    <w:rsid w:val="0022079E"/>
    <w:rsid w:val="00220C94"/>
    <w:rsid w:val="00220CB4"/>
    <w:rsid w:val="00220E09"/>
    <w:rsid w:val="00221A51"/>
    <w:rsid w:val="00221A8E"/>
    <w:rsid w:val="00221E8A"/>
    <w:rsid w:val="00222B58"/>
    <w:rsid w:val="00222D8C"/>
    <w:rsid w:val="002241E3"/>
    <w:rsid w:val="00224507"/>
    <w:rsid w:val="0022466A"/>
    <w:rsid w:val="00224919"/>
    <w:rsid w:val="00224C91"/>
    <w:rsid w:val="0022564C"/>
    <w:rsid w:val="0022580A"/>
    <w:rsid w:val="002265AC"/>
    <w:rsid w:val="00226881"/>
    <w:rsid w:val="0022689D"/>
    <w:rsid w:val="00226D24"/>
    <w:rsid w:val="00226FDF"/>
    <w:rsid w:val="00227166"/>
    <w:rsid w:val="0022741D"/>
    <w:rsid w:val="002277BD"/>
    <w:rsid w:val="00227A0B"/>
    <w:rsid w:val="002306D1"/>
    <w:rsid w:val="00230862"/>
    <w:rsid w:val="00230F17"/>
    <w:rsid w:val="002312ED"/>
    <w:rsid w:val="0023194C"/>
    <w:rsid w:val="00232033"/>
    <w:rsid w:val="00232354"/>
    <w:rsid w:val="002323C8"/>
    <w:rsid w:val="00232965"/>
    <w:rsid w:val="00233921"/>
    <w:rsid w:val="00234732"/>
    <w:rsid w:val="002349D9"/>
    <w:rsid w:val="00234DE6"/>
    <w:rsid w:val="002350AD"/>
    <w:rsid w:val="0023565F"/>
    <w:rsid w:val="00235835"/>
    <w:rsid w:val="00235E50"/>
    <w:rsid w:val="00235F4D"/>
    <w:rsid w:val="0023601B"/>
    <w:rsid w:val="00236335"/>
    <w:rsid w:val="00236EB5"/>
    <w:rsid w:val="002371D2"/>
    <w:rsid w:val="0023720D"/>
    <w:rsid w:val="0023774A"/>
    <w:rsid w:val="002403F8"/>
    <w:rsid w:val="0024040B"/>
    <w:rsid w:val="002404AA"/>
    <w:rsid w:val="002405DC"/>
    <w:rsid w:val="00240CAC"/>
    <w:rsid w:val="00240F21"/>
    <w:rsid w:val="00241A45"/>
    <w:rsid w:val="00242397"/>
    <w:rsid w:val="002423C2"/>
    <w:rsid w:val="00242410"/>
    <w:rsid w:val="0024270C"/>
    <w:rsid w:val="00242F04"/>
    <w:rsid w:val="002435F7"/>
    <w:rsid w:val="002438FC"/>
    <w:rsid w:val="00243C87"/>
    <w:rsid w:val="00244231"/>
    <w:rsid w:val="00245455"/>
    <w:rsid w:val="002455A7"/>
    <w:rsid w:val="0024575F"/>
    <w:rsid w:val="002459CF"/>
    <w:rsid w:val="00245A89"/>
    <w:rsid w:val="00245C69"/>
    <w:rsid w:val="00247038"/>
    <w:rsid w:val="002472B7"/>
    <w:rsid w:val="0024774E"/>
    <w:rsid w:val="0025019A"/>
    <w:rsid w:val="00250741"/>
    <w:rsid w:val="00250AE2"/>
    <w:rsid w:val="00250B97"/>
    <w:rsid w:val="00250F26"/>
    <w:rsid w:val="0025120D"/>
    <w:rsid w:val="00251425"/>
    <w:rsid w:val="0025158A"/>
    <w:rsid w:val="002515E3"/>
    <w:rsid w:val="0025164F"/>
    <w:rsid w:val="00251D18"/>
    <w:rsid w:val="002523D8"/>
    <w:rsid w:val="00252942"/>
    <w:rsid w:val="00253BCB"/>
    <w:rsid w:val="00253D19"/>
    <w:rsid w:val="00253E0C"/>
    <w:rsid w:val="00255152"/>
    <w:rsid w:val="0025568D"/>
    <w:rsid w:val="00255FF9"/>
    <w:rsid w:val="00256603"/>
    <w:rsid w:val="00256FF9"/>
    <w:rsid w:val="002573CD"/>
    <w:rsid w:val="00257B07"/>
    <w:rsid w:val="00257BB2"/>
    <w:rsid w:val="00257BE8"/>
    <w:rsid w:val="0026013A"/>
    <w:rsid w:val="002602E0"/>
    <w:rsid w:val="0026072C"/>
    <w:rsid w:val="002611AD"/>
    <w:rsid w:val="00261AD4"/>
    <w:rsid w:val="00262287"/>
    <w:rsid w:val="00263B8E"/>
    <w:rsid w:val="00263C37"/>
    <w:rsid w:val="002647FC"/>
    <w:rsid w:val="00264AEC"/>
    <w:rsid w:val="00265757"/>
    <w:rsid w:val="00265BE8"/>
    <w:rsid w:val="0026603E"/>
    <w:rsid w:val="002668E9"/>
    <w:rsid w:val="002675D3"/>
    <w:rsid w:val="00267C33"/>
    <w:rsid w:val="00270049"/>
    <w:rsid w:val="00270474"/>
    <w:rsid w:val="0027075D"/>
    <w:rsid w:val="002707DA"/>
    <w:rsid w:val="00271527"/>
    <w:rsid w:val="002716D5"/>
    <w:rsid w:val="00271783"/>
    <w:rsid w:val="00271BB3"/>
    <w:rsid w:val="002729DF"/>
    <w:rsid w:val="00272A9F"/>
    <w:rsid w:val="00272EB6"/>
    <w:rsid w:val="00273847"/>
    <w:rsid w:val="00273F58"/>
    <w:rsid w:val="002744DD"/>
    <w:rsid w:val="002749AB"/>
    <w:rsid w:val="002750A5"/>
    <w:rsid w:val="00275BDB"/>
    <w:rsid w:val="00275CBE"/>
    <w:rsid w:val="0027692B"/>
    <w:rsid w:val="00276D78"/>
    <w:rsid w:val="00276FDE"/>
    <w:rsid w:val="00277B9C"/>
    <w:rsid w:val="0028085A"/>
    <w:rsid w:val="0028087C"/>
    <w:rsid w:val="00280CC0"/>
    <w:rsid w:val="00280F0B"/>
    <w:rsid w:val="002814D9"/>
    <w:rsid w:val="002815B1"/>
    <w:rsid w:val="00281B68"/>
    <w:rsid w:val="00281CDB"/>
    <w:rsid w:val="00281E51"/>
    <w:rsid w:val="00281EA4"/>
    <w:rsid w:val="0028202E"/>
    <w:rsid w:val="00282949"/>
    <w:rsid w:val="00282997"/>
    <w:rsid w:val="00282BEC"/>
    <w:rsid w:val="00282E42"/>
    <w:rsid w:val="00283501"/>
    <w:rsid w:val="00284396"/>
    <w:rsid w:val="00284513"/>
    <w:rsid w:val="00284F47"/>
    <w:rsid w:val="00285023"/>
    <w:rsid w:val="00285080"/>
    <w:rsid w:val="00285CDB"/>
    <w:rsid w:val="002867DE"/>
    <w:rsid w:val="00286D7A"/>
    <w:rsid w:val="00286DB1"/>
    <w:rsid w:val="00287221"/>
    <w:rsid w:val="00287E13"/>
    <w:rsid w:val="00287E58"/>
    <w:rsid w:val="00287F88"/>
    <w:rsid w:val="00291162"/>
    <w:rsid w:val="00291300"/>
    <w:rsid w:val="00291761"/>
    <w:rsid w:val="002918E2"/>
    <w:rsid w:val="002929F5"/>
    <w:rsid w:val="00292D75"/>
    <w:rsid w:val="002938CB"/>
    <w:rsid w:val="002948AF"/>
    <w:rsid w:val="00294E91"/>
    <w:rsid w:val="00295643"/>
    <w:rsid w:val="002959AC"/>
    <w:rsid w:val="002963F0"/>
    <w:rsid w:val="00296A7C"/>
    <w:rsid w:val="00296C35"/>
    <w:rsid w:val="00296CC8"/>
    <w:rsid w:val="00296FB5"/>
    <w:rsid w:val="00297E55"/>
    <w:rsid w:val="002A097C"/>
    <w:rsid w:val="002A0AC6"/>
    <w:rsid w:val="002A0B12"/>
    <w:rsid w:val="002A0D68"/>
    <w:rsid w:val="002A0F01"/>
    <w:rsid w:val="002A1439"/>
    <w:rsid w:val="002A1F11"/>
    <w:rsid w:val="002A214B"/>
    <w:rsid w:val="002A2E27"/>
    <w:rsid w:val="002A2FE1"/>
    <w:rsid w:val="002A308F"/>
    <w:rsid w:val="002A3607"/>
    <w:rsid w:val="002A3B5C"/>
    <w:rsid w:val="002A3D35"/>
    <w:rsid w:val="002A3DD8"/>
    <w:rsid w:val="002A3EE7"/>
    <w:rsid w:val="002A4816"/>
    <w:rsid w:val="002A4833"/>
    <w:rsid w:val="002A4F43"/>
    <w:rsid w:val="002A506D"/>
    <w:rsid w:val="002A5A0E"/>
    <w:rsid w:val="002A5F3D"/>
    <w:rsid w:val="002A60FC"/>
    <w:rsid w:val="002A7189"/>
    <w:rsid w:val="002A765D"/>
    <w:rsid w:val="002A7C97"/>
    <w:rsid w:val="002A7DF9"/>
    <w:rsid w:val="002A7ECE"/>
    <w:rsid w:val="002B003B"/>
    <w:rsid w:val="002B047A"/>
    <w:rsid w:val="002B073B"/>
    <w:rsid w:val="002B0869"/>
    <w:rsid w:val="002B0F0B"/>
    <w:rsid w:val="002B1046"/>
    <w:rsid w:val="002B10ED"/>
    <w:rsid w:val="002B11FE"/>
    <w:rsid w:val="002B1321"/>
    <w:rsid w:val="002B16B5"/>
    <w:rsid w:val="002B205B"/>
    <w:rsid w:val="002B21E5"/>
    <w:rsid w:val="002B2A0B"/>
    <w:rsid w:val="002B31DA"/>
    <w:rsid w:val="002B3204"/>
    <w:rsid w:val="002B36DC"/>
    <w:rsid w:val="002B3955"/>
    <w:rsid w:val="002B3AA9"/>
    <w:rsid w:val="002B408A"/>
    <w:rsid w:val="002B4FC9"/>
    <w:rsid w:val="002B5633"/>
    <w:rsid w:val="002B576B"/>
    <w:rsid w:val="002B6E3E"/>
    <w:rsid w:val="002B6ED2"/>
    <w:rsid w:val="002C08C2"/>
    <w:rsid w:val="002C08D8"/>
    <w:rsid w:val="002C09ED"/>
    <w:rsid w:val="002C0F0D"/>
    <w:rsid w:val="002C0FE9"/>
    <w:rsid w:val="002C15BF"/>
    <w:rsid w:val="002C1B7E"/>
    <w:rsid w:val="002C1D0C"/>
    <w:rsid w:val="002C26EA"/>
    <w:rsid w:val="002C2BF5"/>
    <w:rsid w:val="002C2C73"/>
    <w:rsid w:val="002C2D28"/>
    <w:rsid w:val="002C3F46"/>
    <w:rsid w:val="002C4DC5"/>
    <w:rsid w:val="002C55AA"/>
    <w:rsid w:val="002C5711"/>
    <w:rsid w:val="002C58EA"/>
    <w:rsid w:val="002C590B"/>
    <w:rsid w:val="002C5D4C"/>
    <w:rsid w:val="002C6A4A"/>
    <w:rsid w:val="002C6CA1"/>
    <w:rsid w:val="002C6F6B"/>
    <w:rsid w:val="002C70A0"/>
    <w:rsid w:val="002C7534"/>
    <w:rsid w:val="002C7F7F"/>
    <w:rsid w:val="002D166C"/>
    <w:rsid w:val="002D2259"/>
    <w:rsid w:val="002D23BA"/>
    <w:rsid w:val="002D2706"/>
    <w:rsid w:val="002D2829"/>
    <w:rsid w:val="002D2BE9"/>
    <w:rsid w:val="002D4177"/>
    <w:rsid w:val="002D4E8A"/>
    <w:rsid w:val="002D4F6C"/>
    <w:rsid w:val="002D50ED"/>
    <w:rsid w:val="002D5143"/>
    <w:rsid w:val="002D52B4"/>
    <w:rsid w:val="002D5993"/>
    <w:rsid w:val="002D5CB4"/>
    <w:rsid w:val="002D5E25"/>
    <w:rsid w:val="002D61E6"/>
    <w:rsid w:val="002D6B9E"/>
    <w:rsid w:val="002D6FFA"/>
    <w:rsid w:val="002D76AB"/>
    <w:rsid w:val="002D7923"/>
    <w:rsid w:val="002D7959"/>
    <w:rsid w:val="002D79C8"/>
    <w:rsid w:val="002D7CC2"/>
    <w:rsid w:val="002E012A"/>
    <w:rsid w:val="002E047D"/>
    <w:rsid w:val="002E0855"/>
    <w:rsid w:val="002E0C66"/>
    <w:rsid w:val="002E0F5E"/>
    <w:rsid w:val="002E131F"/>
    <w:rsid w:val="002E134B"/>
    <w:rsid w:val="002E1731"/>
    <w:rsid w:val="002E174F"/>
    <w:rsid w:val="002E1956"/>
    <w:rsid w:val="002E1A35"/>
    <w:rsid w:val="002E227E"/>
    <w:rsid w:val="002E25E4"/>
    <w:rsid w:val="002E2AB7"/>
    <w:rsid w:val="002E2EAD"/>
    <w:rsid w:val="002E31D3"/>
    <w:rsid w:val="002E32BD"/>
    <w:rsid w:val="002E34C0"/>
    <w:rsid w:val="002E370C"/>
    <w:rsid w:val="002E3E12"/>
    <w:rsid w:val="002E3E1B"/>
    <w:rsid w:val="002E4140"/>
    <w:rsid w:val="002E4AD9"/>
    <w:rsid w:val="002E4E78"/>
    <w:rsid w:val="002E56BA"/>
    <w:rsid w:val="002E58CC"/>
    <w:rsid w:val="002E6F26"/>
    <w:rsid w:val="002E7B9A"/>
    <w:rsid w:val="002E7BE0"/>
    <w:rsid w:val="002F0149"/>
    <w:rsid w:val="002F0B3C"/>
    <w:rsid w:val="002F0BA2"/>
    <w:rsid w:val="002F0F58"/>
    <w:rsid w:val="002F1041"/>
    <w:rsid w:val="002F114F"/>
    <w:rsid w:val="002F18DA"/>
    <w:rsid w:val="002F228F"/>
    <w:rsid w:val="002F2F4F"/>
    <w:rsid w:val="002F309C"/>
    <w:rsid w:val="002F3197"/>
    <w:rsid w:val="002F3289"/>
    <w:rsid w:val="002F34A1"/>
    <w:rsid w:val="002F39C2"/>
    <w:rsid w:val="002F3B95"/>
    <w:rsid w:val="002F3BF2"/>
    <w:rsid w:val="002F4248"/>
    <w:rsid w:val="002F48FF"/>
    <w:rsid w:val="002F4BD1"/>
    <w:rsid w:val="002F5180"/>
    <w:rsid w:val="002F5193"/>
    <w:rsid w:val="002F54A4"/>
    <w:rsid w:val="002F5720"/>
    <w:rsid w:val="002F67F2"/>
    <w:rsid w:val="002F6DF1"/>
    <w:rsid w:val="002F6F88"/>
    <w:rsid w:val="002F70AC"/>
    <w:rsid w:val="00300055"/>
    <w:rsid w:val="003008CA"/>
    <w:rsid w:val="00300AC4"/>
    <w:rsid w:val="00300D5C"/>
    <w:rsid w:val="00300DC4"/>
    <w:rsid w:val="003019DE"/>
    <w:rsid w:val="00301E1A"/>
    <w:rsid w:val="003020EA"/>
    <w:rsid w:val="00302488"/>
    <w:rsid w:val="00302627"/>
    <w:rsid w:val="003032A0"/>
    <w:rsid w:val="003033AE"/>
    <w:rsid w:val="00303A06"/>
    <w:rsid w:val="0030446B"/>
    <w:rsid w:val="00304901"/>
    <w:rsid w:val="00304D12"/>
    <w:rsid w:val="003050A0"/>
    <w:rsid w:val="003051F9"/>
    <w:rsid w:val="0030583F"/>
    <w:rsid w:val="003059AE"/>
    <w:rsid w:val="00305B3B"/>
    <w:rsid w:val="00305B3F"/>
    <w:rsid w:val="00305C9D"/>
    <w:rsid w:val="003063C0"/>
    <w:rsid w:val="00306447"/>
    <w:rsid w:val="0030661A"/>
    <w:rsid w:val="00306F9E"/>
    <w:rsid w:val="00307418"/>
    <w:rsid w:val="00307614"/>
    <w:rsid w:val="00310121"/>
    <w:rsid w:val="0031028B"/>
    <w:rsid w:val="00310488"/>
    <w:rsid w:val="00310DE5"/>
    <w:rsid w:val="0031122F"/>
    <w:rsid w:val="0031165E"/>
    <w:rsid w:val="00311862"/>
    <w:rsid w:val="003118B7"/>
    <w:rsid w:val="00311DFF"/>
    <w:rsid w:val="00311FE5"/>
    <w:rsid w:val="003122E5"/>
    <w:rsid w:val="00312577"/>
    <w:rsid w:val="003126CD"/>
    <w:rsid w:val="00312BE8"/>
    <w:rsid w:val="003133DC"/>
    <w:rsid w:val="00313E3C"/>
    <w:rsid w:val="003141D5"/>
    <w:rsid w:val="0031431D"/>
    <w:rsid w:val="003144EB"/>
    <w:rsid w:val="00314770"/>
    <w:rsid w:val="00314D6E"/>
    <w:rsid w:val="003157BC"/>
    <w:rsid w:val="00315D9D"/>
    <w:rsid w:val="00315F2D"/>
    <w:rsid w:val="00316076"/>
    <w:rsid w:val="003160BE"/>
    <w:rsid w:val="003163DE"/>
    <w:rsid w:val="00316E8C"/>
    <w:rsid w:val="00316FFD"/>
    <w:rsid w:val="00317F4D"/>
    <w:rsid w:val="003206D1"/>
    <w:rsid w:val="00320703"/>
    <w:rsid w:val="00321813"/>
    <w:rsid w:val="0032208A"/>
    <w:rsid w:val="003220AD"/>
    <w:rsid w:val="0032216F"/>
    <w:rsid w:val="00322286"/>
    <w:rsid w:val="00322BC0"/>
    <w:rsid w:val="00322C27"/>
    <w:rsid w:val="00323A09"/>
    <w:rsid w:val="003242B4"/>
    <w:rsid w:val="00324F31"/>
    <w:rsid w:val="003252D6"/>
    <w:rsid w:val="00326918"/>
    <w:rsid w:val="003275B9"/>
    <w:rsid w:val="0032768B"/>
    <w:rsid w:val="00327B80"/>
    <w:rsid w:val="00330ED7"/>
    <w:rsid w:val="0033102A"/>
    <w:rsid w:val="00331786"/>
    <w:rsid w:val="00332121"/>
    <w:rsid w:val="00332428"/>
    <w:rsid w:val="00332F4B"/>
    <w:rsid w:val="00333177"/>
    <w:rsid w:val="0033330F"/>
    <w:rsid w:val="00333402"/>
    <w:rsid w:val="00333940"/>
    <w:rsid w:val="003343BA"/>
    <w:rsid w:val="00334496"/>
    <w:rsid w:val="003346A2"/>
    <w:rsid w:val="003348AB"/>
    <w:rsid w:val="00334E4B"/>
    <w:rsid w:val="0033586C"/>
    <w:rsid w:val="003358FA"/>
    <w:rsid w:val="00335CF0"/>
    <w:rsid w:val="00335D0B"/>
    <w:rsid w:val="0033620E"/>
    <w:rsid w:val="00336A09"/>
    <w:rsid w:val="00336DA4"/>
    <w:rsid w:val="00337145"/>
    <w:rsid w:val="00337B2B"/>
    <w:rsid w:val="00337BD0"/>
    <w:rsid w:val="00337F1D"/>
    <w:rsid w:val="00340963"/>
    <w:rsid w:val="00340C7D"/>
    <w:rsid w:val="00340FBB"/>
    <w:rsid w:val="00341A6B"/>
    <w:rsid w:val="00341B40"/>
    <w:rsid w:val="00341D74"/>
    <w:rsid w:val="00341E86"/>
    <w:rsid w:val="00342313"/>
    <w:rsid w:val="00342794"/>
    <w:rsid w:val="003427A8"/>
    <w:rsid w:val="0034392F"/>
    <w:rsid w:val="003446E2"/>
    <w:rsid w:val="00344AA4"/>
    <w:rsid w:val="00344AA9"/>
    <w:rsid w:val="0034569F"/>
    <w:rsid w:val="003456A9"/>
    <w:rsid w:val="0034578F"/>
    <w:rsid w:val="00345ABE"/>
    <w:rsid w:val="00345C42"/>
    <w:rsid w:val="00346744"/>
    <w:rsid w:val="00346E3F"/>
    <w:rsid w:val="00347874"/>
    <w:rsid w:val="003501F2"/>
    <w:rsid w:val="00350480"/>
    <w:rsid w:val="0035049A"/>
    <w:rsid w:val="00350B0A"/>
    <w:rsid w:val="00350B52"/>
    <w:rsid w:val="00350DD5"/>
    <w:rsid w:val="00351620"/>
    <w:rsid w:val="00351909"/>
    <w:rsid w:val="00351D93"/>
    <w:rsid w:val="00351F06"/>
    <w:rsid w:val="00352303"/>
    <w:rsid w:val="00352710"/>
    <w:rsid w:val="0035288C"/>
    <w:rsid w:val="003533CD"/>
    <w:rsid w:val="00353745"/>
    <w:rsid w:val="003542D4"/>
    <w:rsid w:val="00354590"/>
    <w:rsid w:val="00354A76"/>
    <w:rsid w:val="003554C8"/>
    <w:rsid w:val="00355B25"/>
    <w:rsid w:val="0035630E"/>
    <w:rsid w:val="0035651B"/>
    <w:rsid w:val="00356820"/>
    <w:rsid w:val="00356BA1"/>
    <w:rsid w:val="00356DB4"/>
    <w:rsid w:val="00356F6D"/>
    <w:rsid w:val="0035727A"/>
    <w:rsid w:val="003579B8"/>
    <w:rsid w:val="00357F1A"/>
    <w:rsid w:val="00360024"/>
    <w:rsid w:val="00360824"/>
    <w:rsid w:val="00360E16"/>
    <w:rsid w:val="0036103E"/>
    <w:rsid w:val="00361341"/>
    <w:rsid w:val="003613E2"/>
    <w:rsid w:val="003614EB"/>
    <w:rsid w:val="0036190D"/>
    <w:rsid w:val="00361FD3"/>
    <w:rsid w:val="003638B3"/>
    <w:rsid w:val="003640BB"/>
    <w:rsid w:val="003642D4"/>
    <w:rsid w:val="00364402"/>
    <w:rsid w:val="00364AC6"/>
    <w:rsid w:val="00364D97"/>
    <w:rsid w:val="003650B0"/>
    <w:rsid w:val="00365F15"/>
    <w:rsid w:val="00365F5D"/>
    <w:rsid w:val="00366156"/>
    <w:rsid w:val="003663A5"/>
    <w:rsid w:val="003666E2"/>
    <w:rsid w:val="00366E9F"/>
    <w:rsid w:val="00367167"/>
    <w:rsid w:val="0036751A"/>
    <w:rsid w:val="0036753B"/>
    <w:rsid w:val="003675B4"/>
    <w:rsid w:val="0036783E"/>
    <w:rsid w:val="00367AD0"/>
    <w:rsid w:val="00370430"/>
    <w:rsid w:val="003706B3"/>
    <w:rsid w:val="00370823"/>
    <w:rsid w:val="00370F04"/>
    <w:rsid w:val="00370FDE"/>
    <w:rsid w:val="00371132"/>
    <w:rsid w:val="00371D45"/>
    <w:rsid w:val="00372AC6"/>
    <w:rsid w:val="00372C7B"/>
    <w:rsid w:val="003735FD"/>
    <w:rsid w:val="00373659"/>
    <w:rsid w:val="00374081"/>
    <w:rsid w:val="003742E0"/>
    <w:rsid w:val="00374525"/>
    <w:rsid w:val="0037468E"/>
    <w:rsid w:val="003749C2"/>
    <w:rsid w:val="00374C48"/>
    <w:rsid w:val="00374E7B"/>
    <w:rsid w:val="00375AFB"/>
    <w:rsid w:val="003760B1"/>
    <w:rsid w:val="003761C9"/>
    <w:rsid w:val="003767B8"/>
    <w:rsid w:val="003767E9"/>
    <w:rsid w:val="0037698E"/>
    <w:rsid w:val="003774E0"/>
    <w:rsid w:val="00377933"/>
    <w:rsid w:val="0038000A"/>
    <w:rsid w:val="003800F2"/>
    <w:rsid w:val="00380957"/>
    <w:rsid w:val="00380AA1"/>
    <w:rsid w:val="00380EED"/>
    <w:rsid w:val="0038193F"/>
    <w:rsid w:val="00382207"/>
    <w:rsid w:val="003825E0"/>
    <w:rsid w:val="003827F7"/>
    <w:rsid w:val="00383333"/>
    <w:rsid w:val="003834C9"/>
    <w:rsid w:val="003849B5"/>
    <w:rsid w:val="00384BA1"/>
    <w:rsid w:val="00386A52"/>
    <w:rsid w:val="00386EE6"/>
    <w:rsid w:val="003876B7"/>
    <w:rsid w:val="0039011F"/>
    <w:rsid w:val="00390604"/>
    <w:rsid w:val="00390605"/>
    <w:rsid w:val="00390971"/>
    <w:rsid w:val="0039131B"/>
    <w:rsid w:val="003915CD"/>
    <w:rsid w:val="00391A1D"/>
    <w:rsid w:val="00392BCC"/>
    <w:rsid w:val="00393C30"/>
    <w:rsid w:val="00393D1C"/>
    <w:rsid w:val="00393D91"/>
    <w:rsid w:val="00394A53"/>
    <w:rsid w:val="003955AC"/>
    <w:rsid w:val="00395782"/>
    <w:rsid w:val="003958B7"/>
    <w:rsid w:val="00395C7C"/>
    <w:rsid w:val="0039647D"/>
    <w:rsid w:val="00396641"/>
    <w:rsid w:val="00396B1A"/>
    <w:rsid w:val="00397331"/>
    <w:rsid w:val="00397D0D"/>
    <w:rsid w:val="00397E62"/>
    <w:rsid w:val="003A06F1"/>
    <w:rsid w:val="003A085C"/>
    <w:rsid w:val="003A0B26"/>
    <w:rsid w:val="003A10CE"/>
    <w:rsid w:val="003A11E1"/>
    <w:rsid w:val="003A1259"/>
    <w:rsid w:val="003A13D3"/>
    <w:rsid w:val="003A19D9"/>
    <w:rsid w:val="003A1A1E"/>
    <w:rsid w:val="003A1E56"/>
    <w:rsid w:val="003A22D4"/>
    <w:rsid w:val="003A24E5"/>
    <w:rsid w:val="003A3DC7"/>
    <w:rsid w:val="003A426B"/>
    <w:rsid w:val="003A55FD"/>
    <w:rsid w:val="003A5776"/>
    <w:rsid w:val="003A5D07"/>
    <w:rsid w:val="003A612A"/>
    <w:rsid w:val="003A6509"/>
    <w:rsid w:val="003A6844"/>
    <w:rsid w:val="003A71A8"/>
    <w:rsid w:val="003A727E"/>
    <w:rsid w:val="003A73D4"/>
    <w:rsid w:val="003A77CE"/>
    <w:rsid w:val="003A7C61"/>
    <w:rsid w:val="003A7CB1"/>
    <w:rsid w:val="003B093D"/>
    <w:rsid w:val="003B0FD2"/>
    <w:rsid w:val="003B1040"/>
    <w:rsid w:val="003B111D"/>
    <w:rsid w:val="003B11E2"/>
    <w:rsid w:val="003B15EF"/>
    <w:rsid w:val="003B1664"/>
    <w:rsid w:val="003B1773"/>
    <w:rsid w:val="003B1CD7"/>
    <w:rsid w:val="003B20DC"/>
    <w:rsid w:val="003B2179"/>
    <w:rsid w:val="003B22A7"/>
    <w:rsid w:val="003B32FF"/>
    <w:rsid w:val="003B3EC2"/>
    <w:rsid w:val="003B45A2"/>
    <w:rsid w:val="003B45B4"/>
    <w:rsid w:val="003B4883"/>
    <w:rsid w:val="003B610F"/>
    <w:rsid w:val="003B623B"/>
    <w:rsid w:val="003B64C3"/>
    <w:rsid w:val="003B71D2"/>
    <w:rsid w:val="003B74BF"/>
    <w:rsid w:val="003B7529"/>
    <w:rsid w:val="003B7AB2"/>
    <w:rsid w:val="003C0C15"/>
    <w:rsid w:val="003C1442"/>
    <w:rsid w:val="003C165D"/>
    <w:rsid w:val="003C18EC"/>
    <w:rsid w:val="003C217A"/>
    <w:rsid w:val="003C27D4"/>
    <w:rsid w:val="003C2E02"/>
    <w:rsid w:val="003C35F4"/>
    <w:rsid w:val="003C4346"/>
    <w:rsid w:val="003C50C4"/>
    <w:rsid w:val="003C5416"/>
    <w:rsid w:val="003C5882"/>
    <w:rsid w:val="003C5959"/>
    <w:rsid w:val="003C5BE6"/>
    <w:rsid w:val="003C6321"/>
    <w:rsid w:val="003C655B"/>
    <w:rsid w:val="003C6645"/>
    <w:rsid w:val="003C6976"/>
    <w:rsid w:val="003C7624"/>
    <w:rsid w:val="003C78F6"/>
    <w:rsid w:val="003C7BD4"/>
    <w:rsid w:val="003C7CCE"/>
    <w:rsid w:val="003D0336"/>
    <w:rsid w:val="003D0395"/>
    <w:rsid w:val="003D048D"/>
    <w:rsid w:val="003D07B1"/>
    <w:rsid w:val="003D11CA"/>
    <w:rsid w:val="003D1A56"/>
    <w:rsid w:val="003D1C68"/>
    <w:rsid w:val="003D1EEB"/>
    <w:rsid w:val="003D1FC4"/>
    <w:rsid w:val="003D223C"/>
    <w:rsid w:val="003D250E"/>
    <w:rsid w:val="003D2ED2"/>
    <w:rsid w:val="003D3168"/>
    <w:rsid w:val="003D39FF"/>
    <w:rsid w:val="003D3CA8"/>
    <w:rsid w:val="003D3CDD"/>
    <w:rsid w:val="003D4193"/>
    <w:rsid w:val="003D4506"/>
    <w:rsid w:val="003D559A"/>
    <w:rsid w:val="003D5FF0"/>
    <w:rsid w:val="003D6245"/>
    <w:rsid w:val="003D6B9A"/>
    <w:rsid w:val="003D6E30"/>
    <w:rsid w:val="003D79C3"/>
    <w:rsid w:val="003E073F"/>
    <w:rsid w:val="003E195B"/>
    <w:rsid w:val="003E1CF4"/>
    <w:rsid w:val="003E1D75"/>
    <w:rsid w:val="003E268A"/>
    <w:rsid w:val="003E280D"/>
    <w:rsid w:val="003E2ECB"/>
    <w:rsid w:val="003E307B"/>
    <w:rsid w:val="003E3427"/>
    <w:rsid w:val="003E3542"/>
    <w:rsid w:val="003E39FA"/>
    <w:rsid w:val="003E3E43"/>
    <w:rsid w:val="003E430D"/>
    <w:rsid w:val="003E497C"/>
    <w:rsid w:val="003E4FD1"/>
    <w:rsid w:val="003E5437"/>
    <w:rsid w:val="003E5503"/>
    <w:rsid w:val="003E5E7A"/>
    <w:rsid w:val="003E65F3"/>
    <w:rsid w:val="003E7272"/>
    <w:rsid w:val="003E75CE"/>
    <w:rsid w:val="003E7BF9"/>
    <w:rsid w:val="003F0F52"/>
    <w:rsid w:val="003F0FD8"/>
    <w:rsid w:val="003F1077"/>
    <w:rsid w:val="003F12C6"/>
    <w:rsid w:val="003F1CB7"/>
    <w:rsid w:val="003F2399"/>
    <w:rsid w:val="003F3338"/>
    <w:rsid w:val="003F3D59"/>
    <w:rsid w:val="003F3F0F"/>
    <w:rsid w:val="003F4157"/>
    <w:rsid w:val="003F4A30"/>
    <w:rsid w:val="003F4A8E"/>
    <w:rsid w:val="003F4C4A"/>
    <w:rsid w:val="003F517B"/>
    <w:rsid w:val="003F56BD"/>
    <w:rsid w:val="003F58EB"/>
    <w:rsid w:val="003F59EA"/>
    <w:rsid w:val="003F5ED4"/>
    <w:rsid w:val="003F6697"/>
    <w:rsid w:val="003F6924"/>
    <w:rsid w:val="003F69C1"/>
    <w:rsid w:val="003F78D5"/>
    <w:rsid w:val="003F79C3"/>
    <w:rsid w:val="003F7A2D"/>
    <w:rsid w:val="003F7D40"/>
    <w:rsid w:val="003F7FC5"/>
    <w:rsid w:val="0040006C"/>
    <w:rsid w:val="00400178"/>
    <w:rsid w:val="00400540"/>
    <w:rsid w:val="00400AE0"/>
    <w:rsid w:val="00400BD5"/>
    <w:rsid w:val="00400BF8"/>
    <w:rsid w:val="004013AA"/>
    <w:rsid w:val="004017B3"/>
    <w:rsid w:val="0040181A"/>
    <w:rsid w:val="00401A62"/>
    <w:rsid w:val="00401A9A"/>
    <w:rsid w:val="00401C29"/>
    <w:rsid w:val="004020B2"/>
    <w:rsid w:val="00402699"/>
    <w:rsid w:val="00402A6F"/>
    <w:rsid w:val="00402C44"/>
    <w:rsid w:val="00402D91"/>
    <w:rsid w:val="004038A0"/>
    <w:rsid w:val="00403C21"/>
    <w:rsid w:val="00403C36"/>
    <w:rsid w:val="00403C4C"/>
    <w:rsid w:val="00403C7D"/>
    <w:rsid w:val="00404333"/>
    <w:rsid w:val="004047F9"/>
    <w:rsid w:val="00404A41"/>
    <w:rsid w:val="00405519"/>
    <w:rsid w:val="00405FF9"/>
    <w:rsid w:val="00406120"/>
    <w:rsid w:val="0040665E"/>
    <w:rsid w:val="004069A9"/>
    <w:rsid w:val="0040751E"/>
    <w:rsid w:val="00407DFB"/>
    <w:rsid w:val="00407F2F"/>
    <w:rsid w:val="00407F65"/>
    <w:rsid w:val="00407FD7"/>
    <w:rsid w:val="00410FE2"/>
    <w:rsid w:val="00411946"/>
    <w:rsid w:val="00411DAB"/>
    <w:rsid w:val="00411F24"/>
    <w:rsid w:val="00412605"/>
    <w:rsid w:val="00412992"/>
    <w:rsid w:val="00413171"/>
    <w:rsid w:val="00413514"/>
    <w:rsid w:val="004135E9"/>
    <w:rsid w:val="00413BA7"/>
    <w:rsid w:val="00413BC1"/>
    <w:rsid w:val="00414558"/>
    <w:rsid w:val="00415598"/>
    <w:rsid w:val="00416854"/>
    <w:rsid w:val="00416EE5"/>
    <w:rsid w:val="00417302"/>
    <w:rsid w:val="004177AF"/>
    <w:rsid w:val="0041783E"/>
    <w:rsid w:val="004200C0"/>
    <w:rsid w:val="004206BD"/>
    <w:rsid w:val="00420C82"/>
    <w:rsid w:val="00421010"/>
    <w:rsid w:val="004212D2"/>
    <w:rsid w:val="00421312"/>
    <w:rsid w:val="00421B0A"/>
    <w:rsid w:val="00422218"/>
    <w:rsid w:val="004225A2"/>
    <w:rsid w:val="00422670"/>
    <w:rsid w:val="00423708"/>
    <w:rsid w:val="00423965"/>
    <w:rsid w:val="00423C7B"/>
    <w:rsid w:val="004246FB"/>
    <w:rsid w:val="00424BBC"/>
    <w:rsid w:val="0042501D"/>
    <w:rsid w:val="0042508C"/>
    <w:rsid w:val="00425314"/>
    <w:rsid w:val="00425DF0"/>
    <w:rsid w:val="00425E45"/>
    <w:rsid w:val="00425F58"/>
    <w:rsid w:val="004260FD"/>
    <w:rsid w:val="00426DE9"/>
    <w:rsid w:val="00430977"/>
    <w:rsid w:val="00431099"/>
    <w:rsid w:val="0043119E"/>
    <w:rsid w:val="004311A1"/>
    <w:rsid w:val="004312D6"/>
    <w:rsid w:val="00431444"/>
    <w:rsid w:val="0043170C"/>
    <w:rsid w:val="00431744"/>
    <w:rsid w:val="004318F6"/>
    <w:rsid w:val="00431A89"/>
    <w:rsid w:val="00432072"/>
    <w:rsid w:val="004320C1"/>
    <w:rsid w:val="00432514"/>
    <w:rsid w:val="004325C7"/>
    <w:rsid w:val="004327FB"/>
    <w:rsid w:val="00432E12"/>
    <w:rsid w:val="00432EF9"/>
    <w:rsid w:val="004331B2"/>
    <w:rsid w:val="00434303"/>
    <w:rsid w:val="004344DE"/>
    <w:rsid w:val="004347C4"/>
    <w:rsid w:val="004357A7"/>
    <w:rsid w:val="0043591D"/>
    <w:rsid w:val="00435D3A"/>
    <w:rsid w:val="00436859"/>
    <w:rsid w:val="00436994"/>
    <w:rsid w:val="00436A33"/>
    <w:rsid w:val="00436AAF"/>
    <w:rsid w:val="00436CAA"/>
    <w:rsid w:val="00436E93"/>
    <w:rsid w:val="004378A3"/>
    <w:rsid w:val="00437B15"/>
    <w:rsid w:val="00437BDB"/>
    <w:rsid w:val="00437D75"/>
    <w:rsid w:val="00437D91"/>
    <w:rsid w:val="00437DE6"/>
    <w:rsid w:val="00437E9A"/>
    <w:rsid w:val="00440062"/>
    <w:rsid w:val="004401FD"/>
    <w:rsid w:val="004403EA"/>
    <w:rsid w:val="0044042E"/>
    <w:rsid w:val="004413F6"/>
    <w:rsid w:val="00441DDD"/>
    <w:rsid w:val="00442EC5"/>
    <w:rsid w:val="00443942"/>
    <w:rsid w:val="00443A17"/>
    <w:rsid w:val="00443E16"/>
    <w:rsid w:val="00444277"/>
    <w:rsid w:val="004449DA"/>
    <w:rsid w:val="00444F7E"/>
    <w:rsid w:val="00445052"/>
    <w:rsid w:val="004451CB"/>
    <w:rsid w:val="00445417"/>
    <w:rsid w:val="0044597F"/>
    <w:rsid w:val="0044603C"/>
    <w:rsid w:val="00446179"/>
    <w:rsid w:val="00446B23"/>
    <w:rsid w:val="00447198"/>
    <w:rsid w:val="00450833"/>
    <w:rsid w:val="00450A19"/>
    <w:rsid w:val="00451480"/>
    <w:rsid w:val="00451556"/>
    <w:rsid w:val="004529A0"/>
    <w:rsid w:val="00453768"/>
    <w:rsid w:val="004539F0"/>
    <w:rsid w:val="004545CB"/>
    <w:rsid w:val="00454CC0"/>
    <w:rsid w:val="00455045"/>
    <w:rsid w:val="004550A4"/>
    <w:rsid w:val="004572BB"/>
    <w:rsid w:val="004574A0"/>
    <w:rsid w:val="004577ED"/>
    <w:rsid w:val="0045783F"/>
    <w:rsid w:val="004600B8"/>
    <w:rsid w:val="00460FE8"/>
    <w:rsid w:val="0046140E"/>
    <w:rsid w:val="0046171E"/>
    <w:rsid w:val="00461E85"/>
    <w:rsid w:val="00461EC9"/>
    <w:rsid w:val="00462B4C"/>
    <w:rsid w:val="00462BD4"/>
    <w:rsid w:val="00463109"/>
    <w:rsid w:val="004631F8"/>
    <w:rsid w:val="0046372A"/>
    <w:rsid w:val="0046390C"/>
    <w:rsid w:val="004640AF"/>
    <w:rsid w:val="00465015"/>
    <w:rsid w:val="0046512F"/>
    <w:rsid w:val="00465D9D"/>
    <w:rsid w:val="00466332"/>
    <w:rsid w:val="00466756"/>
    <w:rsid w:val="00466CB7"/>
    <w:rsid w:val="00467385"/>
    <w:rsid w:val="0046750C"/>
    <w:rsid w:val="00467662"/>
    <w:rsid w:val="00467BA6"/>
    <w:rsid w:val="00467EE9"/>
    <w:rsid w:val="004706A1"/>
    <w:rsid w:val="004708E9"/>
    <w:rsid w:val="00470EE5"/>
    <w:rsid w:val="00470F32"/>
    <w:rsid w:val="00471CF2"/>
    <w:rsid w:val="00472BFC"/>
    <w:rsid w:val="00472EEB"/>
    <w:rsid w:val="00473607"/>
    <w:rsid w:val="00473621"/>
    <w:rsid w:val="00473675"/>
    <w:rsid w:val="0047367C"/>
    <w:rsid w:val="00473691"/>
    <w:rsid w:val="00474353"/>
    <w:rsid w:val="004748FE"/>
    <w:rsid w:val="004750F8"/>
    <w:rsid w:val="00475163"/>
    <w:rsid w:val="004751C0"/>
    <w:rsid w:val="004752AA"/>
    <w:rsid w:val="004753F6"/>
    <w:rsid w:val="0047542A"/>
    <w:rsid w:val="00475841"/>
    <w:rsid w:val="00476269"/>
    <w:rsid w:val="0047640C"/>
    <w:rsid w:val="0047640E"/>
    <w:rsid w:val="0047686F"/>
    <w:rsid w:val="00476C27"/>
    <w:rsid w:val="00476F80"/>
    <w:rsid w:val="004777D2"/>
    <w:rsid w:val="00477B8C"/>
    <w:rsid w:val="00477C3A"/>
    <w:rsid w:val="00477E0F"/>
    <w:rsid w:val="00477F9E"/>
    <w:rsid w:val="004805A4"/>
    <w:rsid w:val="00480634"/>
    <w:rsid w:val="0048099D"/>
    <w:rsid w:val="00480B89"/>
    <w:rsid w:val="00480FB9"/>
    <w:rsid w:val="00481035"/>
    <w:rsid w:val="0048216A"/>
    <w:rsid w:val="0048265A"/>
    <w:rsid w:val="004827A7"/>
    <w:rsid w:val="004833AE"/>
    <w:rsid w:val="00483406"/>
    <w:rsid w:val="00483478"/>
    <w:rsid w:val="0048351C"/>
    <w:rsid w:val="004844AE"/>
    <w:rsid w:val="0048486C"/>
    <w:rsid w:val="00484997"/>
    <w:rsid w:val="0048542B"/>
    <w:rsid w:val="00485B32"/>
    <w:rsid w:val="00486E4A"/>
    <w:rsid w:val="00487347"/>
    <w:rsid w:val="00487870"/>
    <w:rsid w:val="00487A0F"/>
    <w:rsid w:val="00487B13"/>
    <w:rsid w:val="00490438"/>
    <w:rsid w:val="00490495"/>
    <w:rsid w:val="00490773"/>
    <w:rsid w:val="00490D6B"/>
    <w:rsid w:val="00491684"/>
    <w:rsid w:val="00491739"/>
    <w:rsid w:val="0049196B"/>
    <w:rsid w:val="00491CAB"/>
    <w:rsid w:val="004925A7"/>
    <w:rsid w:val="00493370"/>
    <w:rsid w:val="004941EB"/>
    <w:rsid w:val="00494291"/>
    <w:rsid w:val="004949A4"/>
    <w:rsid w:val="00495322"/>
    <w:rsid w:val="00495989"/>
    <w:rsid w:val="00495BED"/>
    <w:rsid w:val="004967AC"/>
    <w:rsid w:val="004968B5"/>
    <w:rsid w:val="00496A42"/>
    <w:rsid w:val="00497575"/>
    <w:rsid w:val="0049787F"/>
    <w:rsid w:val="00497EE2"/>
    <w:rsid w:val="004A045D"/>
    <w:rsid w:val="004A09EA"/>
    <w:rsid w:val="004A0E3B"/>
    <w:rsid w:val="004A1052"/>
    <w:rsid w:val="004A1378"/>
    <w:rsid w:val="004A166A"/>
    <w:rsid w:val="004A1B20"/>
    <w:rsid w:val="004A1F11"/>
    <w:rsid w:val="004A220E"/>
    <w:rsid w:val="004A224B"/>
    <w:rsid w:val="004A2488"/>
    <w:rsid w:val="004A2691"/>
    <w:rsid w:val="004A26C2"/>
    <w:rsid w:val="004A3053"/>
    <w:rsid w:val="004A37BA"/>
    <w:rsid w:val="004A3A48"/>
    <w:rsid w:val="004A4476"/>
    <w:rsid w:val="004A4521"/>
    <w:rsid w:val="004A4800"/>
    <w:rsid w:val="004A5142"/>
    <w:rsid w:val="004A65F4"/>
    <w:rsid w:val="004A6AF5"/>
    <w:rsid w:val="004A72E1"/>
    <w:rsid w:val="004A7C4C"/>
    <w:rsid w:val="004A7E88"/>
    <w:rsid w:val="004B03FE"/>
    <w:rsid w:val="004B04F1"/>
    <w:rsid w:val="004B1429"/>
    <w:rsid w:val="004B150C"/>
    <w:rsid w:val="004B1AB0"/>
    <w:rsid w:val="004B1AE9"/>
    <w:rsid w:val="004B1EAC"/>
    <w:rsid w:val="004B22AF"/>
    <w:rsid w:val="004B242A"/>
    <w:rsid w:val="004B2701"/>
    <w:rsid w:val="004B3111"/>
    <w:rsid w:val="004B32B0"/>
    <w:rsid w:val="004B4631"/>
    <w:rsid w:val="004B49A3"/>
    <w:rsid w:val="004B4D40"/>
    <w:rsid w:val="004B4E1C"/>
    <w:rsid w:val="004B4FE3"/>
    <w:rsid w:val="004B521E"/>
    <w:rsid w:val="004B536A"/>
    <w:rsid w:val="004B6042"/>
    <w:rsid w:val="004B642F"/>
    <w:rsid w:val="004B7D3A"/>
    <w:rsid w:val="004B7F15"/>
    <w:rsid w:val="004B7F65"/>
    <w:rsid w:val="004B7FBD"/>
    <w:rsid w:val="004C020C"/>
    <w:rsid w:val="004C0EAD"/>
    <w:rsid w:val="004C1529"/>
    <w:rsid w:val="004C160B"/>
    <w:rsid w:val="004C239B"/>
    <w:rsid w:val="004C24DF"/>
    <w:rsid w:val="004C2798"/>
    <w:rsid w:val="004C295C"/>
    <w:rsid w:val="004C2FFA"/>
    <w:rsid w:val="004C3645"/>
    <w:rsid w:val="004C3C8F"/>
    <w:rsid w:val="004C3F00"/>
    <w:rsid w:val="004C4894"/>
    <w:rsid w:val="004C4B41"/>
    <w:rsid w:val="004C4E73"/>
    <w:rsid w:val="004C5202"/>
    <w:rsid w:val="004C587F"/>
    <w:rsid w:val="004C5AD0"/>
    <w:rsid w:val="004C5BDB"/>
    <w:rsid w:val="004C6932"/>
    <w:rsid w:val="004C6DD6"/>
    <w:rsid w:val="004C737B"/>
    <w:rsid w:val="004C7627"/>
    <w:rsid w:val="004C77DD"/>
    <w:rsid w:val="004D09AD"/>
    <w:rsid w:val="004D0AAD"/>
    <w:rsid w:val="004D0D3C"/>
    <w:rsid w:val="004D1429"/>
    <w:rsid w:val="004D2A40"/>
    <w:rsid w:val="004D45C7"/>
    <w:rsid w:val="004D46DD"/>
    <w:rsid w:val="004D477B"/>
    <w:rsid w:val="004D4C28"/>
    <w:rsid w:val="004D56BE"/>
    <w:rsid w:val="004D5A8B"/>
    <w:rsid w:val="004D5DBC"/>
    <w:rsid w:val="004D5F34"/>
    <w:rsid w:val="004D6CBB"/>
    <w:rsid w:val="004D6EC7"/>
    <w:rsid w:val="004D72B8"/>
    <w:rsid w:val="004D774E"/>
    <w:rsid w:val="004E1818"/>
    <w:rsid w:val="004E196E"/>
    <w:rsid w:val="004E1B32"/>
    <w:rsid w:val="004E1E9A"/>
    <w:rsid w:val="004E1FF8"/>
    <w:rsid w:val="004E2CE7"/>
    <w:rsid w:val="004E30E7"/>
    <w:rsid w:val="004E3391"/>
    <w:rsid w:val="004E3725"/>
    <w:rsid w:val="004E3853"/>
    <w:rsid w:val="004E55D7"/>
    <w:rsid w:val="004E561F"/>
    <w:rsid w:val="004E5AE4"/>
    <w:rsid w:val="004E5B86"/>
    <w:rsid w:val="004E5EE6"/>
    <w:rsid w:val="004E641D"/>
    <w:rsid w:val="004E6969"/>
    <w:rsid w:val="004E69A9"/>
    <w:rsid w:val="004E6BB5"/>
    <w:rsid w:val="004E704E"/>
    <w:rsid w:val="004E7717"/>
    <w:rsid w:val="004E7C24"/>
    <w:rsid w:val="004F003A"/>
    <w:rsid w:val="004F0692"/>
    <w:rsid w:val="004F07EA"/>
    <w:rsid w:val="004F0E53"/>
    <w:rsid w:val="004F13A0"/>
    <w:rsid w:val="004F14C4"/>
    <w:rsid w:val="004F16A6"/>
    <w:rsid w:val="004F19A6"/>
    <w:rsid w:val="004F1BD1"/>
    <w:rsid w:val="004F1D00"/>
    <w:rsid w:val="004F33DC"/>
    <w:rsid w:val="004F3CEE"/>
    <w:rsid w:val="004F3FEA"/>
    <w:rsid w:val="004F41D7"/>
    <w:rsid w:val="004F5355"/>
    <w:rsid w:val="004F5690"/>
    <w:rsid w:val="004F62F6"/>
    <w:rsid w:val="004F647B"/>
    <w:rsid w:val="004F647C"/>
    <w:rsid w:val="004F67C7"/>
    <w:rsid w:val="004F6A32"/>
    <w:rsid w:val="004F6F9D"/>
    <w:rsid w:val="004F73D8"/>
    <w:rsid w:val="004F7D6E"/>
    <w:rsid w:val="00500A8C"/>
    <w:rsid w:val="00500EA8"/>
    <w:rsid w:val="00501202"/>
    <w:rsid w:val="0050169C"/>
    <w:rsid w:val="0050179C"/>
    <w:rsid w:val="00502286"/>
    <w:rsid w:val="00502C34"/>
    <w:rsid w:val="005035D9"/>
    <w:rsid w:val="00503775"/>
    <w:rsid w:val="00503BF6"/>
    <w:rsid w:val="00503F6D"/>
    <w:rsid w:val="005040CE"/>
    <w:rsid w:val="005042FD"/>
    <w:rsid w:val="00504415"/>
    <w:rsid w:val="005048E7"/>
    <w:rsid w:val="00504A14"/>
    <w:rsid w:val="00505C86"/>
    <w:rsid w:val="00505FDE"/>
    <w:rsid w:val="00506267"/>
    <w:rsid w:val="0050712C"/>
    <w:rsid w:val="005072BE"/>
    <w:rsid w:val="00507520"/>
    <w:rsid w:val="00507DBD"/>
    <w:rsid w:val="0051027C"/>
    <w:rsid w:val="0051047C"/>
    <w:rsid w:val="00510EBC"/>
    <w:rsid w:val="00510F24"/>
    <w:rsid w:val="00511227"/>
    <w:rsid w:val="00511D5E"/>
    <w:rsid w:val="0051203D"/>
    <w:rsid w:val="005126C3"/>
    <w:rsid w:val="005126D7"/>
    <w:rsid w:val="00512B91"/>
    <w:rsid w:val="00513595"/>
    <w:rsid w:val="00513D09"/>
    <w:rsid w:val="005142E2"/>
    <w:rsid w:val="0051435E"/>
    <w:rsid w:val="00514B69"/>
    <w:rsid w:val="00514C1F"/>
    <w:rsid w:val="00514FF5"/>
    <w:rsid w:val="0051582D"/>
    <w:rsid w:val="0051587C"/>
    <w:rsid w:val="00515C57"/>
    <w:rsid w:val="00516780"/>
    <w:rsid w:val="005167B9"/>
    <w:rsid w:val="00516B12"/>
    <w:rsid w:val="0051779B"/>
    <w:rsid w:val="0052033A"/>
    <w:rsid w:val="00521330"/>
    <w:rsid w:val="00521663"/>
    <w:rsid w:val="00521B97"/>
    <w:rsid w:val="00521BCD"/>
    <w:rsid w:val="00521EDE"/>
    <w:rsid w:val="00522077"/>
    <w:rsid w:val="005220F1"/>
    <w:rsid w:val="0052231D"/>
    <w:rsid w:val="00522B64"/>
    <w:rsid w:val="0052330E"/>
    <w:rsid w:val="00523614"/>
    <w:rsid w:val="00523775"/>
    <w:rsid w:val="005244DE"/>
    <w:rsid w:val="00524AB9"/>
    <w:rsid w:val="00524B04"/>
    <w:rsid w:val="0052678A"/>
    <w:rsid w:val="00526B11"/>
    <w:rsid w:val="00526BEE"/>
    <w:rsid w:val="00526DFE"/>
    <w:rsid w:val="00527437"/>
    <w:rsid w:val="00527584"/>
    <w:rsid w:val="005279F9"/>
    <w:rsid w:val="00527BB8"/>
    <w:rsid w:val="00527D8C"/>
    <w:rsid w:val="00527F68"/>
    <w:rsid w:val="00530C6D"/>
    <w:rsid w:val="00531134"/>
    <w:rsid w:val="00531996"/>
    <w:rsid w:val="005319DC"/>
    <w:rsid w:val="00531B71"/>
    <w:rsid w:val="00531E9A"/>
    <w:rsid w:val="00531F5F"/>
    <w:rsid w:val="00531FCD"/>
    <w:rsid w:val="0053216E"/>
    <w:rsid w:val="005323C9"/>
    <w:rsid w:val="00533477"/>
    <w:rsid w:val="005338DF"/>
    <w:rsid w:val="00533F39"/>
    <w:rsid w:val="005341D6"/>
    <w:rsid w:val="00534B56"/>
    <w:rsid w:val="00534BD6"/>
    <w:rsid w:val="00534E13"/>
    <w:rsid w:val="00534FC3"/>
    <w:rsid w:val="005354E1"/>
    <w:rsid w:val="00535740"/>
    <w:rsid w:val="00535877"/>
    <w:rsid w:val="0053592D"/>
    <w:rsid w:val="00535F2C"/>
    <w:rsid w:val="0053657A"/>
    <w:rsid w:val="005365FD"/>
    <w:rsid w:val="00536919"/>
    <w:rsid w:val="00536EEE"/>
    <w:rsid w:val="0053776D"/>
    <w:rsid w:val="00537EEF"/>
    <w:rsid w:val="00537F53"/>
    <w:rsid w:val="00540295"/>
    <w:rsid w:val="005402A7"/>
    <w:rsid w:val="00540627"/>
    <w:rsid w:val="005406F0"/>
    <w:rsid w:val="00540E1E"/>
    <w:rsid w:val="00540ED0"/>
    <w:rsid w:val="00540EDA"/>
    <w:rsid w:val="005410D6"/>
    <w:rsid w:val="0054142E"/>
    <w:rsid w:val="00541844"/>
    <w:rsid w:val="005419EA"/>
    <w:rsid w:val="00541B7E"/>
    <w:rsid w:val="00542CC4"/>
    <w:rsid w:val="005435AD"/>
    <w:rsid w:val="00543678"/>
    <w:rsid w:val="00543A16"/>
    <w:rsid w:val="00543FDF"/>
    <w:rsid w:val="00544474"/>
    <w:rsid w:val="0054470C"/>
    <w:rsid w:val="00544A96"/>
    <w:rsid w:val="005450AC"/>
    <w:rsid w:val="00545592"/>
    <w:rsid w:val="00545B5C"/>
    <w:rsid w:val="0054600A"/>
    <w:rsid w:val="0054629C"/>
    <w:rsid w:val="00546FD1"/>
    <w:rsid w:val="005471A7"/>
    <w:rsid w:val="00547D1B"/>
    <w:rsid w:val="00547D42"/>
    <w:rsid w:val="00547ED1"/>
    <w:rsid w:val="00550880"/>
    <w:rsid w:val="00550B86"/>
    <w:rsid w:val="00551AA8"/>
    <w:rsid w:val="00551CBE"/>
    <w:rsid w:val="005523B1"/>
    <w:rsid w:val="00552670"/>
    <w:rsid w:val="00552741"/>
    <w:rsid w:val="00552C01"/>
    <w:rsid w:val="00552C02"/>
    <w:rsid w:val="00552E01"/>
    <w:rsid w:val="005530CC"/>
    <w:rsid w:val="00553C50"/>
    <w:rsid w:val="00553DEF"/>
    <w:rsid w:val="005540F6"/>
    <w:rsid w:val="00554501"/>
    <w:rsid w:val="00554719"/>
    <w:rsid w:val="00554E41"/>
    <w:rsid w:val="0055513B"/>
    <w:rsid w:val="005555E8"/>
    <w:rsid w:val="00555A71"/>
    <w:rsid w:val="00555A7B"/>
    <w:rsid w:val="00555BA8"/>
    <w:rsid w:val="00555CD0"/>
    <w:rsid w:val="00555CF3"/>
    <w:rsid w:val="005561CE"/>
    <w:rsid w:val="005565D5"/>
    <w:rsid w:val="0055690F"/>
    <w:rsid w:val="005569B7"/>
    <w:rsid w:val="00556CF6"/>
    <w:rsid w:val="00556EA9"/>
    <w:rsid w:val="00557020"/>
    <w:rsid w:val="00557133"/>
    <w:rsid w:val="005571C6"/>
    <w:rsid w:val="0055737E"/>
    <w:rsid w:val="00557FB3"/>
    <w:rsid w:val="00560B3C"/>
    <w:rsid w:val="00561523"/>
    <w:rsid w:val="00561968"/>
    <w:rsid w:val="00562AFA"/>
    <w:rsid w:val="00562EA7"/>
    <w:rsid w:val="00563156"/>
    <w:rsid w:val="005647CE"/>
    <w:rsid w:val="00565057"/>
    <w:rsid w:val="005650C9"/>
    <w:rsid w:val="00565194"/>
    <w:rsid w:val="005652A5"/>
    <w:rsid w:val="00565DF9"/>
    <w:rsid w:val="00566017"/>
    <w:rsid w:val="0056674D"/>
    <w:rsid w:val="00566E3F"/>
    <w:rsid w:val="0057009D"/>
    <w:rsid w:val="00570735"/>
    <w:rsid w:val="00570C72"/>
    <w:rsid w:val="005717C5"/>
    <w:rsid w:val="0057189A"/>
    <w:rsid w:val="00571D39"/>
    <w:rsid w:val="00571E83"/>
    <w:rsid w:val="00572236"/>
    <w:rsid w:val="0057229C"/>
    <w:rsid w:val="005723E2"/>
    <w:rsid w:val="00572C2C"/>
    <w:rsid w:val="00573273"/>
    <w:rsid w:val="00573305"/>
    <w:rsid w:val="005737D3"/>
    <w:rsid w:val="0057382A"/>
    <w:rsid w:val="00573964"/>
    <w:rsid w:val="00573ABB"/>
    <w:rsid w:val="005748DF"/>
    <w:rsid w:val="00575902"/>
    <w:rsid w:val="00575C39"/>
    <w:rsid w:val="00575DCD"/>
    <w:rsid w:val="00575F1E"/>
    <w:rsid w:val="00576346"/>
    <w:rsid w:val="00576841"/>
    <w:rsid w:val="00576DCF"/>
    <w:rsid w:val="005778E9"/>
    <w:rsid w:val="0057792C"/>
    <w:rsid w:val="00580071"/>
    <w:rsid w:val="00580175"/>
    <w:rsid w:val="005827A4"/>
    <w:rsid w:val="0058297D"/>
    <w:rsid w:val="00582A43"/>
    <w:rsid w:val="00582BFD"/>
    <w:rsid w:val="005835AD"/>
    <w:rsid w:val="0058362B"/>
    <w:rsid w:val="00584236"/>
    <w:rsid w:val="005848BD"/>
    <w:rsid w:val="00584AD6"/>
    <w:rsid w:val="00585682"/>
    <w:rsid w:val="00585B41"/>
    <w:rsid w:val="00586BC4"/>
    <w:rsid w:val="00587127"/>
    <w:rsid w:val="005872B6"/>
    <w:rsid w:val="005874E9"/>
    <w:rsid w:val="0058761A"/>
    <w:rsid w:val="00587918"/>
    <w:rsid w:val="00587C25"/>
    <w:rsid w:val="00590199"/>
    <w:rsid w:val="0059048F"/>
    <w:rsid w:val="00590E92"/>
    <w:rsid w:val="005914BD"/>
    <w:rsid w:val="00591853"/>
    <w:rsid w:val="005918F1"/>
    <w:rsid w:val="00591987"/>
    <w:rsid w:val="00591AB7"/>
    <w:rsid w:val="00591F99"/>
    <w:rsid w:val="00592650"/>
    <w:rsid w:val="0059328E"/>
    <w:rsid w:val="00593367"/>
    <w:rsid w:val="00593D91"/>
    <w:rsid w:val="00593F7E"/>
    <w:rsid w:val="005941DB"/>
    <w:rsid w:val="00594C86"/>
    <w:rsid w:val="00595055"/>
    <w:rsid w:val="0059534C"/>
    <w:rsid w:val="00595651"/>
    <w:rsid w:val="005958AC"/>
    <w:rsid w:val="00595A75"/>
    <w:rsid w:val="00595CCC"/>
    <w:rsid w:val="00595E9F"/>
    <w:rsid w:val="005963EA"/>
    <w:rsid w:val="005967D3"/>
    <w:rsid w:val="00596A65"/>
    <w:rsid w:val="00597E01"/>
    <w:rsid w:val="005A008F"/>
    <w:rsid w:val="005A0BDF"/>
    <w:rsid w:val="005A1748"/>
    <w:rsid w:val="005A2208"/>
    <w:rsid w:val="005A24C0"/>
    <w:rsid w:val="005A2599"/>
    <w:rsid w:val="005A29C7"/>
    <w:rsid w:val="005A2ACF"/>
    <w:rsid w:val="005A2B51"/>
    <w:rsid w:val="005A3545"/>
    <w:rsid w:val="005A3651"/>
    <w:rsid w:val="005A3670"/>
    <w:rsid w:val="005A3A6A"/>
    <w:rsid w:val="005A3A90"/>
    <w:rsid w:val="005A3D46"/>
    <w:rsid w:val="005A3F7E"/>
    <w:rsid w:val="005A3F87"/>
    <w:rsid w:val="005A44CB"/>
    <w:rsid w:val="005A45D8"/>
    <w:rsid w:val="005A4822"/>
    <w:rsid w:val="005A4E3A"/>
    <w:rsid w:val="005A4E56"/>
    <w:rsid w:val="005A5ECC"/>
    <w:rsid w:val="005A6308"/>
    <w:rsid w:val="005A6BFB"/>
    <w:rsid w:val="005A706C"/>
    <w:rsid w:val="005A7275"/>
    <w:rsid w:val="005A73A7"/>
    <w:rsid w:val="005A7EB4"/>
    <w:rsid w:val="005A7EEE"/>
    <w:rsid w:val="005A7F67"/>
    <w:rsid w:val="005B0541"/>
    <w:rsid w:val="005B085C"/>
    <w:rsid w:val="005B0F57"/>
    <w:rsid w:val="005B1095"/>
    <w:rsid w:val="005B144F"/>
    <w:rsid w:val="005B154B"/>
    <w:rsid w:val="005B155B"/>
    <w:rsid w:val="005B17F8"/>
    <w:rsid w:val="005B2162"/>
    <w:rsid w:val="005B295A"/>
    <w:rsid w:val="005B3C4A"/>
    <w:rsid w:val="005B3DBB"/>
    <w:rsid w:val="005B4602"/>
    <w:rsid w:val="005B4701"/>
    <w:rsid w:val="005B56FD"/>
    <w:rsid w:val="005B62A1"/>
    <w:rsid w:val="005B6842"/>
    <w:rsid w:val="005B6BB4"/>
    <w:rsid w:val="005B6BCC"/>
    <w:rsid w:val="005B734A"/>
    <w:rsid w:val="005B7A05"/>
    <w:rsid w:val="005C06EC"/>
    <w:rsid w:val="005C0B66"/>
    <w:rsid w:val="005C115E"/>
    <w:rsid w:val="005C1353"/>
    <w:rsid w:val="005C13F7"/>
    <w:rsid w:val="005C16A0"/>
    <w:rsid w:val="005C1C29"/>
    <w:rsid w:val="005C1D6C"/>
    <w:rsid w:val="005C1F2D"/>
    <w:rsid w:val="005C2434"/>
    <w:rsid w:val="005C2DB3"/>
    <w:rsid w:val="005C2FAD"/>
    <w:rsid w:val="005C4029"/>
    <w:rsid w:val="005C4084"/>
    <w:rsid w:val="005C431D"/>
    <w:rsid w:val="005C4A78"/>
    <w:rsid w:val="005C5303"/>
    <w:rsid w:val="005C54CA"/>
    <w:rsid w:val="005C5F6E"/>
    <w:rsid w:val="005C6659"/>
    <w:rsid w:val="005C6D7E"/>
    <w:rsid w:val="005C7114"/>
    <w:rsid w:val="005C7D8D"/>
    <w:rsid w:val="005D021C"/>
    <w:rsid w:val="005D05FD"/>
    <w:rsid w:val="005D0857"/>
    <w:rsid w:val="005D08EF"/>
    <w:rsid w:val="005D16C2"/>
    <w:rsid w:val="005D1903"/>
    <w:rsid w:val="005D19E5"/>
    <w:rsid w:val="005D1D2F"/>
    <w:rsid w:val="005D1D8F"/>
    <w:rsid w:val="005D26F7"/>
    <w:rsid w:val="005D2AFF"/>
    <w:rsid w:val="005D31E1"/>
    <w:rsid w:val="005D32C0"/>
    <w:rsid w:val="005D3418"/>
    <w:rsid w:val="005D34FB"/>
    <w:rsid w:val="005D3AAF"/>
    <w:rsid w:val="005D3E7F"/>
    <w:rsid w:val="005D50D3"/>
    <w:rsid w:val="005D5B58"/>
    <w:rsid w:val="005D5F8A"/>
    <w:rsid w:val="005D7B89"/>
    <w:rsid w:val="005E035F"/>
    <w:rsid w:val="005E05E8"/>
    <w:rsid w:val="005E06EA"/>
    <w:rsid w:val="005E0F5A"/>
    <w:rsid w:val="005E1187"/>
    <w:rsid w:val="005E15F8"/>
    <w:rsid w:val="005E1960"/>
    <w:rsid w:val="005E207D"/>
    <w:rsid w:val="005E26CC"/>
    <w:rsid w:val="005E29A2"/>
    <w:rsid w:val="005E3397"/>
    <w:rsid w:val="005E3BEB"/>
    <w:rsid w:val="005E4053"/>
    <w:rsid w:val="005E4961"/>
    <w:rsid w:val="005E49C9"/>
    <w:rsid w:val="005E5116"/>
    <w:rsid w:val="005E5437"/>
    <w:rsid w:val="005E5E87"/>
    <w:rsid w:val="005E6744"/>
    <w:rsid w:val="005E6903"/>
    <w:rsid w:val="005E7E49"/>
    <w:rsid w:val="005E7E97"/>
    <w:rsid w:val="005F08E4"/>
    <w:rsid w:val="005F0ED3"/>
    <w:rsid w:val="005F1427"/>
    <w:rsid w:val="005F1811"/>
    <w:rsid w:val="005F1B35"/>
    <w:rsid w:val="005F2522"/>
    <w:rsid w:val="005F386B"/>
    <w:rsid w:val="005F3A2F"/>
    <w:rsid w:val="005F4325"/>
    <w:rsid w:val="005F4554"/>
    <w:rsid w:val="005F4B61"/>
    <w:rsid w:val="005F590F"/>
    <w:rsid w:val="005F5AC9"/>
    <w:rsid w:val="005F5FA1"/>
    <w:rsid w:val="005F669D"/>
    <w:rsid w:val="005F683E"/>
    <w:rsid w:val="005F68DD"/>
    <w:rsid w:val="005F729C"/>
    <w:rsid w:val="005F758B"/>
    <w:rsid w:val="005F79CA"/>
    <w:rsid w:val="005F7A6E"/>
    <w:rsid w:val="00600131"/>
    <w:rsid w:val="0060013B"/>
    <w:rsid w:val="00600173"/>
    <w:rsid w:val="00600635"/>
    <w:rsid w:val="006006C8"/>
    <w:rsid w:val="00600DE9"/>
    <w:rsid w:val="00600F02"/>
    <w:rsid w:val="0060111D"/>
    <w:rsid w:val="006012E5"/>
    <w:rsid w:val="00601A75"/>
    <w:rsid w:val="00601CCA"/>
    <w:rsid w:val="00601EC6"/>
    <w:rsid w:val="00601F02"/>
    <w:rsid w:val="00602074"/>
    <w:rsid w:val="00602484"/>
    <w:rsid w:val="0060264B"/>
    <w:rsid w:val="00603EF7"/>
    <w:rsid w:val="006049ED"/>
    <w:rsid w:val="00604A25"/>
    <w:rsid w:val="00604FC9"/>
    <w:rsid w:val="00605B01"/>
    <w:rsid w:val="00606A2D"/>
    <w:rsid w:val="00606FD4"/>
    <w:rsid w:val="0060706D"/>
    <w:rsid w:val="00607077"/>
    <w:rsid w:val="0060747D"/>
    <w:rsid w:val="00607790"/>
    <w:rsid w:val="00607D91"/>
    <w:rsid w:val="00607E96"/>
    <w:rsid w:val="0061067B"/>
    <w:rsid w:val="00610C24"/>
    <w:rsid w:val="00610E4A"/>
    <w:rsid w:val="0061156C"/>
    <w:rsid w:val="006115BC"/>
    <w:rsid w:val="00611ADA"/>
    <w:rsid w:val="00611FB0"/>
    <w:rsid w:val="00612386"/>
    <w:rsid w:val="00612574"/>
    <w:rsid w:val="00612998"/>
    <w:rsid w:val="00612DDF"/>
    <w:rsid w:val="00613234"/>
    <w:rsid w:val="006135DE"/>
    <w:rsid w:val="00613656"/>
    <w:rsid w:val="00613EC7"/>
    <w:rsid w:val="00614402"/>
    <w:rsid w:val="00614616"/>
    <w:rsid w:val="00614E20"/>
    <w:rsid w:val="00614F14"/>
    <w:rsid w:val="00615370"/>
    <w:rsid w:val="006155D6"/>
    <w:rsid w:val="006156EC"/>
    <w:rsid w:val="006158B0"/>
    <w:rsid w:val="00615E93"/>
    <w:rsid w:val="00616DD8"/>
    <w:rsid w:val="00617410"/>
    <w:rsid w:val="00617444"/>
    <w:rsid w:val="006175BE"/>
    <w:rsid w:val="006175EA"/>
    <w:rsid w:val="00617955"/>
    <w:rsid w:val="0062064E"/>
    <w:rsid w:val="006208D2"/>
    <w:rsid w:val="00620A41"/>
    <w:rsid w:val="00620E22"/>
    <w:rsid w:val="00620EEB"/>
    <w:rsid w:val="00620F3B"/>
    <w:rsid w:val="00620FCE"/>
    <w:rsid w:val="00621AB8"/>
    <w:rsid w:val="00621FE0"/>
    <w:rsid w:val="00622085"/>
    <w:rsid w:val="00622100"/>
    <w:rsid w:val="006221C3"/>
    <w:rsid w:val="0062259F"/>
    <w:rsid w:val="006229C5"/>
    <w:rsid w:val="00622E97"/>
    <w:rsid w:val="00622F84"/>
    <w:rsid w:val="006233FE"/>
    <w:rsid w:val="006235F3"/>
    <w:rsid w:val="00623724"/>
    <w:rsid w:val="00623C47"/>
    <w:rsid w:val="00623F7E"/>
    <w:rsid w:val="006247FD"/>
    <w:rsid w:val="00624946"/>
    <w:rsid w:val="0062578F"/>
    <w:rsid w:val="006274AF"/>
    <w:rsid w:val="0062767D"/>
    <w:rsid w:val="00627855"/>
    <w:rsid w:val="00627E94"/>
    <w:rsid w:val="00630347"/>
    <w:rsid w:val="00630B57"/>
    <w:rsid w:val="006312EC"/>
    <w:rsid w:val="00631DEE"/>
    <w:rsid w:val="0063274C"/>
    <w:rsid w:val="006336BE"/>
    <w:rsid w:val="00633C0B"/>
    <w:rsid w:val="00633F3B"/>
    <w:rsid w:val="0063433E"/>
    <w:rsid w:val="006343F5"/>
    <w:rsid w:val="006346B3"/>
    <w:rsid w:val="0063496F"/>
    <w:rsid w:val="00634BDA"/>
    <w:rsid w:val="0063526F"/>
    <w:rsid w:val="006352AB"/>
    <w:rsid w:val="0063545D"/>
    <w:rsid w:val="0063577A"/>
    <w:rsid w:val="006357AB"/>
    <w:rsid w:val="00635B09"/>
    <w:rsid w:val="00635B3B"/>
    <w:rsid w:val="00635E97"/>
    <w:rsid w:val="006364F5"/>
    <w:rsid w:val="0063679A"/>
    <w:rsid w:val="00636814"/>
    <w:rsid w:val="00636B5F"/>
    <w:rsid w:val="0063739B"/>
    <w:rsid w:val="0063772F"/>
    <w:rsid w:val="00637FE7"/>
    <w:rsid w:val="00640550"/>
    <w:rsid w:val="006405A2"/>
    <w:rsid w:val="00640CC3"/>
    <w:rsid w:val="00641379"/>
    <w:rsid w:val="00641D44"/>
    <w:rsid w:val="00642066"/>
    <w:rsid w:val="006425A7"/>
    <w:rsid w:val="006427BC"/>
    <w:rsid w:val="00642E87"/>
    <w:rsid w:val="00642F19"/>
    <w:rsid w:val="00642FA1"/>
    <w:rsid w:val="006431DA"/>
    <w:rsid w:val="00643385"/>
    <w:rsid w:val="00643D06"/>
    <w:rsid w:val="00643F12"/>
    <w:rsid w:val="00643F43"/>
    <w:rsid w:val="00644407"/>
    <w:rsid w:val="0064470B"/>
    <w:rsid w:val="00644A00"/>
    <w:rsid w:val="00644BB5"/>
    <w:rsid w:val="00645D59"/>
    <w:rsid w:val="0064606C"/>
    <w:rsid w:val="00646325"/>
    <w:rsid w:val="00646A55"/>
    <w:rsid w:val="0064740F"/>
    <w:rsid w:val="00647926"/>
    <w:rsid w:val="00650B53"/>
    <w:rsid w:val="0065218F"/>
    <w:rsid w:val="00652B56"/>
    <w:rsid w:val="00652E70"/>
    <w:rsid w:val="006532B8"/>
    <w:rsid w:val="0065355A"/>
    <w:rsid w:val="0065406B"/>
    <w:rsid w:val="00654203"/>
    <w:rsid w:val="006543F2"/>
    <w:rsid w:val="00654595"/>
    <w:rsid w:val="00655CED"/>
    <w:rsid w:val="00655D03"/>
    <w:rsid w:val="00656599"/>
    <w:rsid w:val="006567E0"/>
    <w:rsid w:val="006568C2"/>
    <w:rsid w:val="006571F1"/>
    <w:rsid w:val="00657598"/>
    <w:rsid w:val="006578D1"/>
    <w:rsid w:val="0066011D"/>
    <w:rsid w:val="006602B4"/>
    <w:rsid w:val="00660479"/>
    <w:rsid w:val="006607E5"/>
    <w:rsid w:val="00661217"/>
    <w:rsid w:val="00661B44"/>
    <w:rsid w:val="00661E87"/>
    <w:rsid w:val="00662456"/>
    <w:rsid w:val="00662807"/>
    <w:rsid w:val="00662F69"/>
    <w:rsid w:val="00663155"/>
    <w:rsid w:val="00663423"/>
    <w:rsid w:val="00664416"/>
    <w:rsid w:val="006646E6"/>
    <w:rsid w:val="006647AA"/>
    <w:rsid w:val="00665248"/>
    <w:rsid w:val="00666638"/>
    <w:rsid w:val="006671AF"/>
    <w:rsid w:val="006672BB"/>
    <w:rsid w:val="00667778"/>
    <w:rsid w:val="00667DCD"/>
    <w:rsid w:val="0067031C"/>
    <w:rsid w:val="00670617"/>
    <w:rsid w:val="00670C06"/>
    <w:rsid w:val="0067115E"/>
    <w:rsid w:val="0067148A"/>
    <w:rsid w:val="0067163E"/>
    <w:rsid w:val="006716BF"/>
    <w:rsid w:val="00671BB3"/>
    <w:rsid w:val="00671C59"/>
    <w:rsid w:val="00671F88"/>
    <w:rsid w:val="00672134"/>
    <w:rsid w:val="00672A35"/>
    <w:rsid w:val="00672A64"/>
    <w:rsid w:val="0067308A"/>
    <w:rsid w:val="006730A5"/>
    <w:rsid w:val="0067343D"/>
    <w:rsid w:val="00673496"/>
    <w:rsid w:val="006740BE"/>
    <w:rsid w:val="006741E2"/>
    <w:rsid w:val="00674342"/>
    <w:rsid w:val="0067481A"/>
    <w:rsid w:val="00674A8C"/>
    <w:rsid w:val="00674AF3"/>
    <w:rsid w:val="00674F67"/>
    <w:rsid w:val="00675DAD"/>
    <w:rsid w:val="00676318"/>
    <w:rsid w:val="00676844"/>
    <w:rsid w:val="00676AEE"/>
    <w:rsid w:val="00676B33"/>
    <w:rsid w:val="00677077"/>
    <w:rsid w:val="00677345"/>
    <w:rsid w:val="00677512"/>
    <w:rsid w:val="006779D8"/>
    <w:rsid w:val="00677B54"/>
    <w:rsid w:val="00677E4D"/>
    <w:rsid w:val="00680C9B"/>
    <w:rsid w:val="00680FBA"/>
    <w:rsid w:val="0068147E"/>
    <w:rsid w:val="006815BA"/>
    <w:rsid w:val="006819F2"/>
    <w:rsid w:val="0068217B"/>
    <w:rsid w:val="00682A92"/>
    <w:rsid w:val="00682E36"/>
    <w:rsid w:val="006831E9"/>
    <w:rsid w:val="006831F1"/>
    <w:rsid w:val="0068381E"/>
    <w:rsid w:val="00683A2F"/>
    <w:rsid w:val="00683C7F"/>
    <w:rsid w:val="00683D86"/>
    <w:rsid w:val="00684168"/>
    <w:rsid w:val="00684BBF"/>
    <w:rsid w:val="00685CF1"/>
    <w:rsid w:val="00685F6F"/>
    <w:rsid w:val="006867E2"/>
    <w:rsid w:val="006872A8"/>
    <w:rsid w:val="00687437"/>
    <w:rsid w:val="0068772D"/>
    <w:rsid w:val="00687770"/>
    <w:rsid w:val="00687E31"/>
    <w:rsid w:val="00690721"/>
    <w:rsid w:val="0069079B"/>
    <w:rsid w:val="00690903"/>
    <w:rsid w:val="00690C53"/>
    <w:rsid w:val="00691627"/>
    <w:rsid w:val="00691B15"/>
    <w:rsid w:val="00693D86"/>
    <w:rsid w:val="00694839"/>
    <w:rsid w:val="00695436"/>
    <w:rsid w:val="00695C79"/>
    <w:rsid w:val="00696589"/>
    <w:rsid w:val="00696752"/>
    <w:rsid w:val="00696A01"/>
    <w:rsid w:val="00696CA5"/>
    <w:rsid w:val="00696E2C"/>
    <w:rsid w:val="006971C0"/>
    <w:rsid w:val="00697209"/>
    <w:rsid w:val="00697673"/>
    <w:rsid w:val="00697772"/>
    <w:rsid w:val="006978C1"/>
    <w:rsid w:val="006A0DEF"/>
    <w:rsid w:val="006A1098"/>
    <w:rsid w:val="006A1298"/>
    <w:rsid w:val="006A1CBE"/>
    <w:rsid w:val="006A1CCE"/>
    <w:rsid w:val="006A1DE6"/>
    <w:rsid w:val="006A2027"/>
    <w:rsid w:val="006A24F1"/>
    <w:rsid w:val="006A24F4"/>
    <w:rsid w:val="006A2564"/>
    <w:rsid w:val="006A27FC"/>
    <w:rsid w:val="006A2884"/>
    <w:rsid w:val="006A2A48"/>
    <w:rsid w:val="006A2CF8"/>
    <w:rsid w:val="006A3C9D"/>
    <w:rsid w:val="006A3F44"/>
    <w:rsid w:val="006A4EF7"/>
    <w:rsid w:val="006A56D6"/>
    <w:rsid w:val="006A5BFC"/>
    <w:rsid w:val="006A5D42"/>
    <w:rsid w:val="006A5DEE"/>
    <w:rsid w:val="006A5F23"/>
    <w:rsid w:val="006A6132"/>
    <w:rsid w:val="006A6732"/>
    <w:rsid w:val="006A7092"/>
    <w:rsid w:val="006A7211"/>
    <w:rsid w:val="006A7531"/>
    <w:rsid w:val="006A757D"/>
    <w:rsid w:val="006A7DF0"/>
    <w:rsid w:val="006B0528"/>
    <w:rsid w:val="006B0598"/>
    <w:rsid w:val="006B0863"/>
    <w:rsid w:val="006B12FB"/>
    <w:rsid w:val="006B13E7"/>
    <w:rsid w:val="006B181E"/>
    <w:rsid w:val="006B19B2"/>
    <w:rsid w:val="006B1BB4"/>
    <w:rsid w:val="006B1D10"/>
    <w:rsid w:val="006B1E21"/>
    <w:rsid w:val="006B22CB"/>
    <w:rsid w:val="006B2349"/>
    <w:rsid w:val="006B397C"/>
    <w:rsid w:val="006B39D3"/>
    <w:rsid w:val="006B3B7C"/>
    <w:rsid w:val="006B3FFF"/>
    <w:rsid w:val="006B40AA"/>
    <w:rsid w:val="006B49F4"/>
    <w:rsid w:val="006B4D32"/>
    <w:rsid w:val="006B5107"/>
    <w:rsid w:val="006B5120"/>
    <w:rsid w:val="006B570F"/>
    <w:rsid w:val="006B5955"/>
    <w:rsid w:val="006B5AAE"/>
    <w:rsid w:val="006B5E9B"/>
    <w:rsid w:val="006B6288"/>
    <w:rsid w:val="006B656E"/>
    <w:rsid w:val="006B66E9"/>
    <w:rsid w:val="006B6F9F"/>
    <w:rsid w:val="006B7315"/>
    <w:rsid w:val="006B7D5E"/>
    <w:rsid w:val="006C0368"/>
    <w:rsid w:val="006C11BD"/>
    <w:rsid w:val="006C13F4"/>
    <w:rsid w:val="006C2A17"/>
    <w:rsid w:val="006C2BDA"/>
    <w:rsid w:val="006C2C60"/>
    <w:rsid w:val="006C2ED4"/>
    <w:rsid w:val="006C31F9"/>
    <w:rsid w:val="006C3371"/>
    <w:rsid w:val="006C34A0"/>
    <w:rsid w:val="006C35C9"/>
    <w:rsid w:val="006C394C"/>
    <w:rsid w:val="006C3A2E"/>
    <w:rsid w:val="006C3B57"/>
    <w:rsid w:val="006C3BF0"/>
    <w:rsid w:val="006C4B96"/>
    <w:rsid w:val="006C4D32"/>
    <w:rsid w:val="006C500F"/>
    <w:rsid w:val="006C54EF"/>
    <w:rsid w:val="006C568D"/>
    <w:rsid w:val="006C6208"/>
    <w:rsid w:val="006C634C"/>
    <w:rsid w:val="006C643E"/>
    <w:rsid w:val="006C70FE"/>
    <w:rsid w:val="006C74A6"/>
    <w:rsid w:val="006C77B8"/>
    <w:rsid w:val="006C7C24"/>
    <w:rsid w:val="006C7CEC"/>
    <w:rsid w:val="006D06F6"/>
    <w:rsid w:val="006D07D2"/>
    <w:rsid w:val="006D0E4C"/>
    <w:rsid w:val="006D0FB0"/>
    <w:rsid w:val="006D0FFA"/>
    <w:rsid w:val="006D1B50"/>
    <w:rsid w:val="006D244D"/>
    <w:rsid w:val="006D2820"/>
    <w:rsid w:val="006D2CF6"/>
    <w:rsid w:val="006D302C"/>
    <w:rsid w:val="006D3269"/>
    <w:rsid w:val="006D32C3"/>
    <w:rsid w:val="006D3948"/>
    <w:rsid w:val="006D40CE"/>
    <w:rsid w:val="006D46A8"/>
    <w:rsid w:val="006D48EF"/>
    <w:rsid w:val="006D4A65"/>
    <w:rsid w:val="006D4B59"/>
    <w:rsid w:val="006D4FB3"/>
    <w:rsid w:val="006D5009"/>
    <w:rsid w:val="006D5E5D"/>
    <w:rsid w:val="006D6387"/>
    <w:rsid w:val="006D651B"/>
    <w:rsid w:val="006D6D15"/>
    <w:rsid w:val="006D781C"/>
    <w:rsid w:val="006D79E1"/>
    <w:rsid w:val="006D7B89"/>
    <w:rsid w:val="006D7DDB"/>
    <w:rsid w:val="006D7EDF"/>
    <w:rsid w:val="006E0040"/>
    <w:rsid w:val="006E02F3"/>
    <w:rsid w:val="006E0877"/>
    <w:rsid w:val="006E182C"/>
    <w:rsid w:val="006E1A72"/>
    <w:rsid w:val="006E21C4"/>
    <w:rsid w:val="006E21DA"/>
    <w:rsid w:val="006E264D"/>
    <w:rsid w:val="006E294F"/>
    <w:rsid w:val="006E2A89"/>
    <w:rsid w:val="006E2E92"/>
    <w:rsid w:val="006E3135"/>
    <w:rsid w:val="006E4A48"/>
    <w:rsid w:val="006E4F1A"/>
    <w:rsid w:val="006E5395"/>
    <w:rsid w:val="006E581E"/>
    <w:rsid w:val="006E62C8"/>
    <w:rsid w:val="006E65E9"/>
    <w:rsid w:val="006E6FB0"/>
    <w:rsid w:val="006E7C0D"/>
    <w:rsid w:val="006E7D9C"/>
    <w:rsid w:val="006E7F4F"/>
    <w:rsid w:val="006F0BC5"/>
    <w:rsid w:val="006F125E"/>
    <w:rsid w:val="006F1489"/>
    <w:rsid w:val="006F18F0"/>
    <w:rsid w:val="006F23CC"/>
    <w:rsid w:val="006F26CC"/>
    <w:rsid w:val="006F2C32"/>
    <w:rsid w:val="006F3127"/>
    <w:rsid w:val="006F3475"/>
    <w:rsid w:val="006F355F"/>
    <w:rsid w:val="006F4984"/>
    <w:rsid w:val="006F503E"/>
    <w:rsid w:val="006F51DE"/>
    <w:rsid w:val="006F52AE"/>
    <w:rsid w:val="006F5695"/>
    <w:rsid w:val="006F5886"/>
    <w:rsid w:val="006F5EC9"/>
    <w:rsid w:val="006F5F80"/>
    <w:rsid w:val="006F643E"/>
    <w:rsid w:val="006F7436"/>
    <w:rsid w:val="006F7AA5"/>
    <w:rsid w:val="006F7BA5"/>
    <w:rsid w:val="006F7D8C"/>
    <w:rsid w:val="0070007A"/>
    <w:rsid w:val="00700285"/>
    <w:rsid w:val="00700DCA"/>
    <w:rsid w:val="00701970"/>
    <w:rsid w:val="00701A1A"/>
    <w:rsid w:val="00701F8C"/>
    <w:rsid w:val="007025F3"/>
    <w:rsid w:val="00703042"/>
    <w:rsid w:val="007040F8"/>
    <w:rsid w:val="0070470A"/>
    <w:rsid w:val="0070475A"/>
    <w:rsid w:val="00704B85"/>
    <w:rsid w:val="00704F15"/>
    <w:rsid w:val="00705096"/>
    <w:rsid w:val="007050F1"/>
    <w:rsid w:val="007051B5"/>
    <w:rsid w:val="0070520D"/>
    <w:rsid w:val="0070558A"/>
    <w:rsid w:val="00705FBD"/>
    <w:rsid w:val="00706379"/>
    <w:rsid w:val="00706660"/>
    <w:rsid w:val="007066AC"/>
    <w:rsid w:val="00707585"/>
    <w:rsid w:val="00707AB0"/>
    <w:rsid w:val="007127D3"/>
    <w:rsid w:val="007127E5"/>
    <w:rsid w:val="007127F0"/>
    <w:rsid w:val="00712967"/>
    <w:rsid w:val="00712B6F"/>
    <w:rsid w:val="00712E92"/>
    <w:rsid w:val="0071305B"/>
    <w:rsid w:val="007132FD"/>
    <w:rsid w:val="00713F28"/>
    <w:rsid w:val="00713F5B"/>
    <w:rsid w:val="0071459C"/>
    <w:rsid w:val="007149EC"/>
    <w:rsid w:val="00715EF2"/>
    <w:rsid w:val="00716605"/>
    <w:rsid w:val="00716F82"/>
    <w:rsid w:val="00717176"/>
    <w:rsid w:val="00717554"/>
    <w:rsid w:val="00717FCD"/>
    <w:rsid w:val="0072000A"/>
    <w:rsid w:val="00720262"/>
    <w:rsid w:val="007206F3"/>
    <w:rsid w:val="00720B15"/>
    <w:rsid w:val="00720CF9"/>
    <w:rsid w:val="00720DE3"/>
    <w:rsid w:val="00720FCF"/>
    <w:rsid w:val="00721A7B"/>
    <w:rsid w:val="00721FD4"/>
    <w:rsid w:val="0072220E"/>
    <w:rsid w:val="007224D9"/>
    <w:rsid w:val="007225D2"/>
    <w:rsid w:val="00722990"/>
    <w:rsid w:val="00722A04"/>
    <w:rsid w:val="0072377E"/>
    <w:rsid w:val="00723C6A"/>
    <w:rsid w:val="007246BB"/>
    <w:rsid w:val="00724B06"/>
    <w:rsid w:val="00725124"/>
    <w:rsid w:val="0072530C"/>
    <w:rsid w:val="00725647"/>
    <w:rsid w:val="007259AA"/>
    <w:rsid w:val="00725CB3"/>
    <w:rsid w:val="00725CD2"/>
    <w:rsid w:val="00725E54"/>
    <w:rsid w:val="007262BA"/>
    <w:rsid w:val="0072641D"/>
    <w:rsid w:val="00726428"/>
    <w:rsid w:val="00727A4E"/>
    <w:rsid w:val="00730A7B"/>
    <w:rsid w:val="00730DA2"/>
    <w:rsid w:val="0073144A"/>
    <w:rsid w:val="00731F20"/>
    <w:rsid w:val="00731FAC"/>
    <w:rsid w:val="00732C5F"/>
    <w:rsid w:val="00733694"/>
    <w:rsid w:val="00733B02"/>
    <w:rsid w:val="00733F1C"/>
    <w:rsid w:val="007340E4"/>
    <w:rsid w:val="007347E4"/>
    <w:rsid w:val="00734BB8"/>
    <w:rsid w:val="00734F0E"/>
    <w:rsid w:val="0073512F"/>
    <w:rsid w:val="00735B39"/>
    <w:rsid w:val="00735C53"/>
    <w:rsid w:val="00735C9B"/>
    <w:rsid w:val="00736178"/>
    <w:rsid w:val="0073729C"/>
    <w:rsid w:val="007372E6"/>
    <w:rsid w:val="00737EDC"/>
    <w:rsid w:val="00740249"/>
    <w:rsid w:val="0074080D"/>
    <w:rsid w:val="00740A9A"/>
    <w:rsid w:val="00740DE5"/>
    <w:rsid w:val="00741050"/>
    <w:rsid w:val="00741413"/>
    <w:rsid w:val="007418C0"/>
    <w:rsid w:val="0074199C"/>
    <w:rsid w:val="00741A0B"/>
    <w:rsid w:val="007423E7"/>
    <w:rsid w:val="007428B2"/>
    <w:rsid w:val="007429F0"/>
    <w:rsid w:val="00743A70"/>
    <w:rsid w:val="007447F6"/>
    <w:rsid w:val="00744CAD"/>
    <w:rsid w:val="00745551"/>
    <w:rsid w:val="00745A15"/>
    <w:rsid w:val="00745C29"/>
    <w:rsid w:val="0074661D"/>
    <w:rsid w:val="00746A2A"/>
    <w:rsid w:val="00746BD1"/>
    <w:rsid w:val="00746C75"/>
    <w:rsid w:val="00747C49"/>
    <w:rsid w:val="00747DF0"/>
    <w:rsid w:val="00750278"/>
    <w:rsid w:val="00750543"/>
    <w:rsid w:val="007505A9"/>
    <w:rsid w:val="00750940"/>
    <w:rsid w:val="00750AC1"/>
    <w:rsid w:val="00750ED7"/>
    <w:rsid w:val="007518E6"/>
    <w:rsid w:val="00751DFF"/>
    <w:rsid w:val="00751ED4"/>
    <w:rsid w:val="00752A33"/>
    <w:rsid w:val="00753C37"/>
    <w:rsid w:val="00754321"/>
    <w:rsid w:val="00754D9C"/>
    <w:rsid w:val="0075533B"/>
    <w:rsid w:val="00755CE5"/>
    <w:rsid w:val="00755EE3"/>
    <w:rsid w:val="00755F05"/>
    <w:rsid w:val="007567AB"/>
    <w:rsid w:val="00756884"/>
    <w:rsid w:val="007569B8"/>
    <w:rsid w:val="00756DCD"/>
    <w:rsid w:val="00756FA0"/>
    <w:rsid w:val="00757A63"/>
    <w:rsid w:val="00757ECB"/>
    <w:rsid w:val="00760387"/>
    <w:rsid w:val="0076046D"/>
    <w:rsid w:val="00760C8C"/>
    <w:rsid w:val="00760EDB"/>
    <w:rsid w:val="0076116C"/>
    <w:rsid w:val="00761386"/>
    <w:rsid w:val="007616AE"/>
    <w:rsid w:val="00761A75"/>
    <w:rsid w:val="007625CE"/>
    <w:rsid w:val="00762AD0"/>
    <w:rsid w:val="00762B59"/>
    <w:rsid w:val="00763818"/>
    <w:rsid w:val="0076445A"/>
    <w:rsid w:val="0076491E"/>
    <w:rsid w:val="00764BA1"/>
    <w:rsid w:val="00765898"/>
    <w:rsid w:val="00765CE9"/>
    <w:rsid w:val="00766628"/>
    <w:rsid w:val="00767053"/>
    <w:rsid w:val="007671FA"/>
    <w:rsid w:val="0076737E"/>
    <w:rsid w:val="00770153"/>
    <w:rsid w:val="0077058B"/>
    <w:rsid w:val="00770EA0"/>
    <w:rsid w:val="00771604"/>
    <w:rsid w:val="007719E4"/>
    <w:rsid w:val="00771A32"/>
    <w:rsid w:val="007721CB"/>
    <w:rsid w:val="00772501"/>
    <w:rsid w:val="0077275B"/>
    <w:rsid w:val="00772AAE"/>
    <w:rsid w:val="007731F2"/>
    <w:rsid w:val="00773501"/>
    <w:rsid w:val="0077538E"/>
    <w:rsid w:val="00775878"/>
    <w:rsid w:val="00775AB6"/>
    <w:rsid w:val="00775CEF"/>
    <w:rsid w:val="00776281"/>
    <w:rsid w:val="00776B01"/>
    <w:rsid w:val="00777016"/>
    <w:rsid w:val="0077799D"/>
    <w:rsid w:val="00782505"/>
    <w:rsid w:val="007826B1"/>
    <w:rsid w:val="00782764"/>
    <w:rsid w:val="00782BF3"/>
    <w:rsid w:val="00783256"/>
    <w:rsid w:val="00783687"/>
    <w:rsid w:val="00784964"/>
    <w:rsid w:val="0078520D"/>
    <w:rsid w:val="00785993"/>
    <w:rsid w:val="00785D77"/>
    <w:rsid w:val="00785ED5"/>
    <w:rsid w:val="0078603C"/>
    <w:rsid w:val="00786269"/>
    <w:rsid w:val="00786282"/>
    <w:rsid w:val="00786290"/>
    <w:rsid w:val="00786E53"/>
    <w:rsid w:val="007877F8"/>
    <w:rsid w:val="00787F61"/>
    <w:rsid w:val="00791C17"/>
    <w:rsid w:val="00792A6F"/>
    <w:rsid w:val="0079305B"/>
    <w:rsid w:val="007930D3"/>
    <w:rsid w:val="007932A0"/>
    <w:rsid w:val="0079350B"/>
    <w:rsid w:val="0079361E"/>
    <w:rsid w:val="00793D6E"/>
    <w:rsid w:val="00794201"/>
    <w:rsid w:val="007942D8"/>
    <w:rsid w:val="0079477B"/>
    <w:rsid w:val="00794DE1"/>
    <w:rsid w:val="007955DF"/>
    <w:rsid w:val="00795724"/>
    <w:rsid w:val="007958E7"/>
    <w:rsid w:val="0079672D"/>
    <w:rsid w:val="0079674C"/>
    <w:rsid w:val="00796F2E"/>
    <w:rsid w:val="00797520"/>
    <w:rsid w:val="0079779C"/>
    <w:rsid w:val="007A0198"/>
    <w:rsid w:val="007A0B0F"/>
    <w:rsid w:val="007A0D4A"/>
    <w:rsid w:val="007A147D"/>
    <w:rsid w:val="007A18F9"/>
    <w:rsid w:val="007A2793"/>
    <w:rsid w:val="007A2E7F"/>
    <w:rsid w:val="007A34BF"/>
    <w:rsid w:val="007A3A38"/>
    <w:rsid w:val="007A3EB5"/>
    <w:rsid w:val="007A403E"/>
    <w:rsid w:val="007A409B"/>
    <w:rsid w:val="007A4475"/>
    <w:rsid w:val="007A5372"/>
    <w:rsid w:val="007A5508"/>
    <w:rsid w:val="007A61A9"/>
    <w:rsid w:val="007A63D6"/>
    <w:rsid w:val="007A649E"/>
    <w:rsid w:val="007A6C78"/>
    <w:rsid w:val="007A6E0C"/>
    <w:rsid w:val="007A6FE8"/>
    <w:rsid w:val="007A7316"/>
    <w:rsid w:val="007A75D8"/>
    <w:rsid w:val="007A7A0F"/>
    <w:rsid w:val="007A7A3C"/>
    <w:rsid w:val="007A7BC7"/>
    <w:rsid w:val="007B0132"/>
    <w:rsid w:val="007B0DD7"/>
    <w:rsid w:val="007B1085"/>
    <w:rsid w:val="007B10E3"/>
    <w:rsid w:val="007B26C9"/>
    <w:rsid w:val="007B29AD"/>
    <w:rsid w:val="007B2A47"/>
    <w:rsid w:val="007B30D5"/>
    <w:rsid w:val="007B334C"/>
    <w:rsid w:val="007B3757"/>
    <w:rsid w:val="007B39F2"/>
    <w:rsid w:val="007B4E68"/>
    <w:rsid w:val="007B67CC"/>
    <w:rsid w:val="007B6AC9"/>
    <w:rsid w:val="007B6F65"/>
    <w:rsid w:val="007B7469"/>
    <w:rsid w:val="007B75D0"/>
    <w:rsid w:val="007B75D8"/>
    <w:rsid w:val="007B7D93"/>
    <w:rsid w:val="007C0B7E"/>
    <w:rsid w:val="007C16EC"/>
    <w:rsid w:val="007C1977"/>
    <w:rsid w:val="007C2656"/>
    <w:rsid w:val="007C2782"/>
    <w:rsid w:val="007C300F"/>
    <w:rsid w:val="007C30D5"/>
    <w:rsid w:val="007C36AC"/>
    <w:rsid w:val="007C37CD"/>
    <w:rsid w:val="007C3A5D"/>
    <w:rsid w:val="007C581B"/>
    <w:rsid w:val="007C5C5A"/>
    <w:rsid w:val="007C6953"/>
    <w:rsid w:val="007C6F47"/>
    <w:rsid w:val="007C739A"/>
    <w:rsid w:val="007C7435"/>
    <w:rsid w:val="007C74AF"/>
    <w:rsid w:val="007C7D3A"/>
    <w:rsid w:val="007D16CA"/>
    <w:rsid w:val="007D194B"/>
    <w:rsid w:val="007D1F58"/>
    <w:rsid w:val="007D262B"/>
    <w:rsid w:val="007D2791"/>
    <w:rsid w:val="007D2C13"/>
    <w:rsid w:val="007D2C49"/>
    <w:rsid w:val="007D316B"/>
    <w:rsid w:val="007D3213"/>
    <w:rsid w:val="007D3442"/>
    <w:rsid w:val="007D38B8"/>
    <w:rsid w:val="007D38DD"/>
    <w:rsid w:val="007D3ACD"/>
    <w:rsid w:val="007D4226"/>
    <w:rsid w:val="007D4963"/>
    <w:rsid w:val="007D5356"/>
    <w:rsid w:val="007D59AA"/>
    <w:rsid w:val="007D5AD5"/>
    <w:rsid w:val="007D6011"/>
    <w:rsid w:val="007D6103"/>
    <w:rsid w:val="007D6348"/>
    <w:rsid w:val="007D6DAA"/>
    <w:rsid w:val="007D6FB9"/>
    <w:rsid w:val="007D7123"/>
    <w:rsid w:val="007D7158"/>
    <w:rsid w:val="007D727D"/>
    <w:rsid w:val="007D76AF"/>
    <w:rsid w:val="007D79CD"/>
    <w:rsid w:val="007E0580"/>
    <w:rsid w:val="007E0A09"/>
    <w:rsid w:val="007E2168"/>
    <w:rsid w:val="007E24DC"/>
    <w:rsid w:val="007E28F2"/>
    <w:rsid w:val="007E2A2E"/>
    <w:rsid w:val="007E2EEE"/>
    <w:rsid w:val="007E3214"/>
    <w:rsid w:val="007E3A7E"/>
    <w:rsid w:val="007E4429"/>
    <w:rsid w:val="007E45F6"/>
    <w:rsid w:val="007E4856"/>
    <w:rsid w:val="007E4CDC"/>
    <w:rsid w:val="007E4F85"/>
    <w:rsid w:val="007E4FFA"/>
    <w:rsid w:val="007E5C1B"/>
    <w:rsid w:val="007E5F96"/>
    <w:rsid w:val="007E606D"/>
    <w:rsid w:val="007E6F8C"/>
    <w:rsid w:val="007F049E"/>
    <w:rsid w:val="007F0582"/>
    <w:rsid w:val="007F1211"/>
    <w:rsid w:val="007F1535"/>
    <w:rsid w:val="007F162F"/>
    <w:rsid w:val="007F1F1B"/>
    <w:rsid w:val="007F1F5C"/>
    <w:rsid w:val="007F2028"/>
    <w:rsid w:val="007F3026"/>
    <w:rsid w:val="007F349B"/>
    <w:rsid w:val="007F3757"/>
    <w:rsid w:val="007F3792"/>
    <w:rsid w:val="007F38E4"/>
    <w:rsid w:val="007F3F93"/>
    <w:rsid w:val="007F3FCE"/>
    <w:rsid w:val="007F4413"/>
    <w:rsid w:val="007F4521"/>
    <w:rsid w:val="007F4564"/>
    <w:rsid w:val="007F45E8"/>
    <w:rsid w:val="007F4793"/>
    <w:rsid w:val="007F4A24"/>
    <w:rsid w:val="007F4A43"/>
    <w:rsid w:val="007F4DA0"/>
    <w:rsid w:val="007F4DB6"/>
    <w:rsid w:val="007F4E80"/>
    <w:rsid w:val="007F4F3D"/>
    <w:rsid w:val="007F5B6E"/>
    <w:rsid w:val="007F5ED7"/>
    <w:rsid w:val="007F5FF5"/>
    <w:rsid w:val="007F615D"/>
    <w:rsid w:val="007F6787"/>
    <w:rsid w:val="007F69F5"/>
    <w:rsid w:val="007F6EFC"/>
    <w:rsid w:val="007F7431"/>
    <w:rsid w:val="007F770D"/>
    <w:rsid w:val="007F7E7A"/>
    <w:rsid w:val="00800490"/>
    <w:rsid w:val="008004FE"/>
    <w:rsid w:val="00800785"/>
    <w:rsid w:val="00800A77"/>
    <w:rsid w:val="00800CDE"/>
    <w:rsid w:val="008012B9"/>
    <w:rsid w:val="00801A23"/>
    <w:rsid w:val="00801A30"/>
    <w:rsid w:val="008023DC"/>
    <w:rsid w:val="0080252C"/>
    <w:rsid w:val="00802624"/>
    <w:rsid w:val="00802688"/>
    <w:rsid w:val="00802876"/>
    <w:rsid w:val="008029AE"/>
    <w:rsid w:val="00802BE6"/>
    <w:rsid w:val="00802D4D"/>
    <w:rsid w:val="00802DE7"/>
    <w:rsid w:val="0080311A"/>
    <w:rsid w:val="0080315F"/>
    <w:rsid w:val="00803CDF"/>
    <w:rsid w:val="00803F4E"/>
    <w:rsid w:val="00804492"/>
    <w:rsid w:val="00804A3A"/>
    <w:rsid w:val="00804FB0"/>
    <w:rsid w:val="008052B6"/>
    <w:rsid w:val="00805EB7"/>
    <w:rsid w:val="00805F3F"/>
    <w:rsid w:val="00806CFF"/>
    <w:rsid w:val="0080707D"/>
    <w:rsid w:val="008070A6"/>
    <w:rsid w:val="0081019D"/>
    <w:rsid w:val="0081020F"/>
    <w:rsid w:val="00810370"/>
    <w:rsid w:val="00810866"/>
    <w:rsid w:val="00810CE9"/>
    <w:rsid w:val="00811980"/>
    <w:rsid w:val="00811C34"/>
    <w:rsid w:val="00811D38"/>
    <w:rsid w:val="008129C6"/>
    <w:rsid w:val="00812A49"/>
    <w:rsid w:val="00812DB1"/>
    <w:rsid w:val="00812F16"/>
    <w:rsid w:val="008132C8"/>
    <w:rsid w:val="0081340E"/>
    <w:rsid w:val="00813907"/>
    <w:rsid w:val="00813D53"/>
    <w:rsid w:val="00813FF0"/>
    <w:rsid w:val="00814041"/>
    <w:rsid w:val="0081465D"/>
    <w:rsid w:val="0081469B"/>
    <w:rsid w:val="00814F53"/>
    <w:rsid w:val="00815276"/>
    <w:rsid w:val="00815438"/>
    <w:rsid w:val="00815675"/>
    <w:rsid w:val="00815B20"/>
    <w:rsid w:val="00816A98"/>
    <w:rsid w:val="00816C3E"/>
    <w:rsid w:val="0081745A"/>
    <w:rsid w:val="0081787F"/>
    <w:rsid w:val="00817E4A"/>
    <w:rsid w:val="0082073B"/>
    <w:rsid w:val="00820E72"/>
    <w:rsid w:val="00820EA5"/>
    <w:rsid w:val="008210A7"/>
    <w:rsid w:val="0082167B"/>
    <w:rsid w:val="008216C2"/>
    <w:rsid w:val="008218E4"/>
    <w:rsid w:val="00821B07"/>
    <w:rsid w:val="00822913"/>
    <w:rsid w:val="00822D3B"/>
    <w:rsid w:val="008238B3"/>
    <w:rsid w:val="00823D30"/>
    <w:rsid w:val="0082415F"/>
    <w:rsid w:val="0082463E"/>
    <w:rsid w:val="00825715"/>
    <w:rsid w:val="008258F5"/>
    <w:rsid w:val="00825AEA"/>
    <w:rsid w:val="00826159"/>
    <w:rsid w:val="0082665B"/>
    <w:rsid w:val="008267D3"/>
    <w:rsid w:val="0082798D"/>
    <w:rsid w:val="00827CFC"/>
    <w:rsid w:val="008310A8"/>
    <w:rsid w:val="00831535"/>
    <w:rsid w:val="00831D77"/>
    <w:rsid w:val="00832450"/>
    <w:rsid w:val="0083310C"/>
    <w:rsid w:val="00833579"/>
    <w:rsid w:val="008339A3"/>
    <w:rsid w:val="00833A51"/>
    <w:rsid w:val="0083406D"/>
    <w:rsid w:val="008342F6"/>
    <w:rsid w:val="00834775"/>
    <w:rsid w:val="008351FC"/>
    <w:rsid w:val="0083533F"/>
    <w:rsid w:val="00835536"/>
    <w:rsid w:val="008358D9"/>
    <w:rsid w:val="00835F2B"/>
    <w:rsid w:val="00836206"/>
    <w:rsid w:val="00836580"/>
    <w:rsid w:val="00837854"/>
    <w:rsid w:val="008378A5"/>
    <w:rsid w:val="00837BD0"/>
    <w:rsid w:val="00837DEB"/>
    <w:rsid w:val="0084008F"/>
    <w:rsid w:val="00841939"/>
    <w:rsid w:val="00841B9F"/>
    <w:rsid w:val="00841C88"/>
    <w:rsid w:val="00841E89"/>
    <w:rsid w:val="008429DB"/>
    <w:rsid w:val="008442A9"/>
    <w:rsid w:val="008443C4"/>
    <w:rsid w:val="0084476C"/>
    <w:rsid w:val="008447DF"/>
    <w:rsid w:val="00844A7C"/>
    <w:rsid w:val="00844ACE"/>
    <w:rsid w:val="008452D6"/>
    <w:rsid w:val="00845359"/>
    <w:rsid w:val="00845941"/>
    <w:rsid w:val="00846074"/>
    <w:rsid w:val="008465CF"/>
    <w:rsid w:val="00846994"/>
    <w:rsid w:val="008469D2"/>
    <w:rsid w:val="00846B2B"/>
    <w:rsid w:val="00846B8E"/>
    <w:rsid w:val="00847BD6"/>
    <w:rsid w:val="00847CE6"/>
    <w:rsid w:val="008502C8"/>
    <w:rsid w:val="0085150A"/>
    <w:rsid w:val="00851755"/>
    <w:rsid w:val="00851777"/>
    <w:rsid w:val="0085203F"/>
    <w:rsid w:val="00852D2F"/>
    <w:rsid w:val="00853509"/>
    <w:rsid w:val="00853601"/>
    <w:rsid w:val="0085374C"/>
    <w:rsid w:val="00853B6D"/>
    <w:rsid w:val="008543DF"/>
    <w:rsid w:val="008548A0"/>
    <w:rsid w:val="00854B19"/>
    <w:rsid w:val="00854B5F"/>
    <w:rsid w:val="00855142"/>
    <w:rsid w:val="008554D8"/>
    <w:rsid w:val="008554EC"/>
    <w:rsid w:val="00855745"/>
    <w:rsid w:val="00855F74"/>
    <w:rsid w:val="008567B8"/>
    <w:rsid w:val="00856B79"/>
    <w:rsid w:val="008577CD"/>
    <w:rsid w:val="008579FC"/>
    <w:rsid w:val="00857ABB"/>
    <w:rsid w:val="00860111"/>
    <w:rsid w:val="008605EB"/>
    <w:rsid w:val="008605F3"/>
    <w:rsid w:val="00860667"/>
    <w:rsid w:val="00861134"/>
    <w:rsid w:val="00861B52"/>
    <w:rsid w:val="00862343"/>
    <w:rsid w:val="0086309A"/>
    <w:rsid w:val="00863D61"/>
    <w:rsid w:val="00863EF6"/>
    <w:rsid w:val="00864450"/>
    <w:rsid w:val="00864663"/>
    <w:rsid w:val="00864675"/>
    <w:rsid w:val="0086514D"/>
    <w:rsid w:val="00865294"/>
    <w:rsid w:val="00865A3F"/>
    <w:rsid w:val="00865ADD"/>
    <w:rsid w:val="00865BF3"/>
    <w:rsid w:val="008661DF"/>
    <w:rsid w:val="0086672B"/>
    <w:rsid w:val="00866CF4"/>
    <w:rsid w:val="00867394"/>
    <w:rsid w:val="00867E11"/>
    <w:rsid w:val="008703DA"/>
    <w:rsid w:val="00870E6C"/>
    <w:rsid w:val="00870F9F"/>
    <w:rsid w:val="00870FEE"/>
    <w:rsid w:val="008710CC"/>
    <w:rsid w:val="008715D1"/>
    <w:rsid w:val="00872275"/>
    <w:rsid w:val="00872654"/>
    <w:rsid w:val="0087296E"/>
    <w:rsid w:val="00872AE0"/>
    <w:rsid w:val="00872D74"/>
    <w:rsid w:val="008733EF"/>
    <w:rsid w:val="0087368E"/>
    <w:rsid w:val="008739EC"/>
    <w:rsid w:val="00873A96"/>
    <w:rsid w:val="00873AAB"/>
    <w:rsid w:val="00873BCB"/>
    <w:rsid w:val="00874622"/>
    <w:rsid w:val="0087473F"/>
    <w:rsid w:val="00875B5E"/>
    <w:rsid w:val="0087605A"/>
    <w:rsid w:val="0087644D"/>
    <w:rsid w:val="00876612"/>
    <w:rsid w:val="008768A1"/>
    <w:rsid w:val="008768B7"/>
    <w:rsid w:val="00877420"/>
    <w:rsid w:val="00877D1A"/>
    <w:rsid w:val="00877DEF"/>
    <w:rsid w:val="00880590"/>
    <w:rsid w:val="0088077C"/>
    <w:rsid w:val="008808AE"/>
    <w:rsid w:val="0088116A"/>
    <w:rsid w:val="00881358"/>
    <w:rsid w:val="00881AF2"/>
    <w:rsid w:val="0088216D"/>
    <w:rsid w:val="00882269"/>
    <w:rsid w:val="008823F0"/>
    <w:rsid w:val="00882FA2"/>
    <w:rsid w:val="00883584"/>
    <w:rsid w:val="00883F7B"/>
    <w:rsid w:val="00884EEC"/>
    <w:rsid w:val="008854AE"/>
    <w:rsid w:val="008854E6"/>
    <w:rsid w:val="0088587C"/>
    <w:rsid w:val="00885919"/>
    <w:rsid w:val="00885CA6"/>
    <w:rsid w:val="00885F96"/>
    <w:rsid w:val="00886A34"/>
    <w:rsid w:val="00886DDF"/>
    <w:rsid w:val="00886F32"/>
    <w:rsid w:val="008873BE"/>
    <w:rsid w:val="0089013A"/>
    <w:rsid w:val="00890290"/>
    <w:rsid w:val="00890390"/>
    <w:rsid w:val="008903AA"/>
    <w:rsid w:val="008908B8"/>
    <w:rsid w:val="00890E2B"/>
    <w:rsid w:val="00890E53"/>
    <w:rsid w:val="008919AC"/>
    <w:rsid w:val="00891B22"/>
    <w:rsid w:val="00891BA0"/>
    <w:rsid w:val="008920C4"/>
    <w:rsid w:val="00892306"/>
    <w:rsid w:val="00893304"/>
    <w:rsid w:val="0089344E"/>
    <w:rsid w:val="00893F85"/>
    <w:rsid w:val="008940BF"/>
    <w:rsid w:val="00894656"/>
    <w:rsid w:val="00894837"/>
    <w:rsid w:val="008948D3"/>
    <w:rsid w:val="00895073"/>
    <w:rsid w:val="008951BD"/>
    <w:rsid w:val="00895204"/>
    <w:rsid w:val="0089540A"/>
    <w:rsid w:val="00895CC9"/>
    <w:rsid w:val="008960DA"/>
    <w:rsid w:val="00896454"/>
    <w:rsid w:val="00896630"/>
    <w:rsid w:val="008966CE"/>
    <w:rsid w:val="00896EAE"/>
    <w:rsid w:val="008A0298"/>
    <w:rsid w:val="008A0347"/>
    <w:rsid w:val="008A094A"/>
    <w:rsid w:val="008A0B35"/>
    <w:rsid w:val="008A0E2A"/>
    <w:rsid w:val="008A17BA"/>
    <w:rsid w:val="008A268C"/>
    <w:rsid w:val="008A3411"/>
    <w:rsid w:val="008A34FA"/>
    <w:rsid w:val="008A3B72"/>
    <w:rsid w:val="008A3C22"/>
    <w:rsid w:val="008A4088"/>
    <w:rsid w:val="008A4D80"/>
    <w:rsid w:val="008A4E7E"/>
    <w:rsid w:val="008A607E"/>
    <w:rsid w:val="008A680C"/>
    <w:rsid w:val="008A7468"/>
    <w:rsid w:val="008A7820"/>
    <w:rsid w:val="008A7C3C"/>
    <w:rsid w:val="008B123E"/>
    <w:rsid w:val="008B1548"/>
    <w:rsid w:val="008B1F77"/>
    <w:rsid w:val="008B2190"/>
    <w:rsid w:val="008B22CC"/>
    <w:rsid w:val="008B25C3"/>
    <w:rsid w:val="008B2E3F"/>
    <w:rsid w:val="008B2ED0"/>
    <w:rsid w:val="008B34D3"/>
    <w:rsid w:val="008B3655"/>
    <w:rsid w:val="008B40DD"/>
    <w:rsid w:val="008B442B"/>
    <w:rsid w:val="008B4449"/>
    <w:rsid w:val="008B4895"/>
    <w:rsid w:val="008B4B4B"/>
    <w:rsid w:val="008B4F05"/>
    <w:rsid w:val="008B5063"/>
    <w:rsid w:val="008B5BBC"/>
    <w:rsid w:val="008B607E"/>
    <w:rsid w:val="008B650C"/>
    <w:rsid w:val="008B67DA"/>
    <w:rsid w:val="008B6B86"/>
    <w:rsid w:val="008B7095"/>
    <w:rsid w:val="008B7216"/>
    <w:rsid w:val="008C0052"/>
    <w:rsid w:val="008C0528"/>
    <w:rsid w:val="008C0ACC"/>
    <w:rsid w:val="008C0FD0"/>
    <w:rsid w:val="008C1143"/>
    <w:rsid w:val="008C12D3"/>
    <w:rsid w:val="008C1694"/>
    <w:rsid w:val="008C1A9F"/>
    <w:rsid w:val="008C2312"/>
    <w:rsid w:val="008C366E"/>
    <w:rsid w:val="008C39E4"/>
    <w:rsid w:val="008C4B14"/>
    <w:rsid w:val="008C4E80"/>
    <w:rsid w:val="008C512D"/>
    <w:rsid w:val="008C69FC"/>
    <w:rsid w:val="008C7900"/>
    <w:rsid w:val="008C7B45"/>
    <w:rsid w:val="008D0047"/>
    <w:rsid w:val="008D051D"/>
    <w:rsid w:val="008D081A"/>
    <w:rsid w:val="008D083A"/>
    <w:rsid w:val="008D0967"/>
    <w:rsid w:val="008D0CDD"/>
    <w:rsid w:val="008D0D25"/>
    <w:rsid w:val="008D10E7"/>
    <w:rsid w:val="008D111C"/>
    <w:rsid w:val="008D1702"/>
    <w:rsid w:val="008D2069"/>
    <w:rsid w:val="008D2393"/>
    <w:rsid w:val="008D2742"/>
    <w:rsid w:val="008D31E0"/>
    <w:rsid w:val="008D3816"/>
    <w:rsid w:val="008D3BB4"/>
    <w:rsid w:val="008D3F01"/>
    <w:rsid w:val="008D4420"/>
    <w:rsid w:val="008D4BC2"/>
    <w:rsid w:val="008D4CA5"/>
    <w:rsid w:val="008D5EB7"/>
    <w:rsid w:val="008D6347"/>
    <w:rsid w:val="008D659A"/>
    <w:rsid w:val="008D66A1"/>
    <w:rsid w:val="008D66D9"/>
    <w:rsid w:val="008D68DF"/>
    <w:rsid w:val="008D6D1B"/>
    <w:rsid w:val="008D724D"/>
    <w:rsid w:val="008E0008"/>
    <w:rsid w:val="008E0550"/>
    <w:rsid w:val="008E0FD0"/>
    <w:rsid w:val="008E1E16"/>
    <w:rsid w:val="008E2C5C"/>
    <w:rsid w:val="008E3415"/>
    <w:rsid w:val="008E34A7"/>
    <w:rsid w:val="008E3ACD"/>
    <w:rsid w:val="008E41B6"/>
    <w:rsid w:val="008E4266"/>
    <w:rsid w:val="008E49A3"/>
    <w:rsid w:val="008E4AEB"/>
    <w:rsid w:val="008E6096"/>
    <w:rsid w:val="008E6741"/>
    <w:rsid w:val="008E6871"/>
    <w:rsid w:val="008E76B1"/>
    <w:rsid w:val="008E78A4"/>
    <w:rsid w:val="008E7BCB"/>
    <w:rsid w:val="008F04B8"/>
    <w:rsid w:val="008F04ED"/>
    <w:rsid w:val="008F12E3"/>
    <w:rsid w:val="008F2BDD"/>
    <w:rsid w:val="008F346F"/>
    <w:rsid w:val="008F3AE8"/>
    <w:rsid w:val="008F3B4F"/>
    <w:rsid w:val="008F3DBA"/>
    <w:rsid w:val="008F41F5"/>
    <w:rsid w:val="008F42FA"/>
    <w:rsid w:val="008F488E"/>
    <w:rsid w:val="008F57EA"/>
    <w:rsid w:val="008F591E"/>
    <w:rsid w:val="008F6078"/>
    <w:rsid w:val="008F6F6A"/>
    <w:rsid w:val="008F7063"/>
    <w:rsid w:val="008F7267"/>
    <w:rsid w:val="008F770D"/>
    <w:rsid w:val="0090058F"/>
    <w:rsid w:val="00900ADE"/>
    <w:rsid w:val="00901323"/>
    <w:rsid w:val="009019ED"/>
    <w:rsid w:val="0090204B"/>
    <w:rsid w:val="00902E68"/>
    <w:rsid w:val="00903267"/>
    <w:rsid w:val="00904086"/>
    <w:rsid w:val="00904C47"/>
    <w:rsid w:val="00904C7F"/>
    <w:rsid w:val="00904D16"/>
    <w:rsid w:val="00905606"/>
    <w:rsid w:val="009057CB"/>
    <w:rsid w:val="009059E9"/>
    <w:rsid w:val="00905ABD"/>
    <w:rsid w:val="00905CE4"/>
    <w:rsid w:val="00905E92"/>
    <w:rsid w:val="00906AA8"/>
    <w:rsid w:val="0090726A"/>
    <w:rsid w:val="00907A50"/>
    <w:rsid w:val="00907D53"/>
    <w:rsid w:val="0091001B"/>
    <w:rsid w:val="00910041"/>
    <w:rsid w:val="009100E0"/>
    <w:rsid w:val="009106FB"/>
    <w:rsid w:val="00910A9C"/>
    <w:rsid w:val="00911156"/>
    <w:rsid w:val="009111DC"/>
    <w:rsid w:val="00911369"/>
    <w:rsid w:val="009118BD"/>
    <w:rsid w:val="0091197C"/>
    <w:rsid w:val="00911D5C"/>
    <w:rsid w:val="009129F1"/>
    <w:rsid w:val="009136D8"/>
    <w:rsid w:val="00914062"/>
    <w:rsid w:val="009140BE"/>
    <w:rsid w:val="009140C9"/>
    <w:rsid w:val="009142CF"/>
    <w:rsid w:val="009143CC"/>
    <w:rsid w:val="00914EF2"/>
    <w:rsid w:val="00914FC6"/>
    <w:rsid w:val="00915548"/>
    <w:rsid w:val="009159F3"/>
    <w:rsid w:val="00915F41"/>
    <w:rsid w:val="0091600D"/>
    <w:rsid w:val="0091621B"/>
    <w:rsid w:val="009168D7"/>
    <w:rsid w:val="00916AF5"/>
    <w:rsid w:val="00917B88"/>
    <w:rsid w:val="00917EFF"/>
    <w:rsid w:val="0092042A"/>
    <w:rsid w:val="00920F2A"/>
    <w:rsid w:val="00920F50"/>
    <w:rsid w:val="00921409"/>
    <w:rsid w:val="00921618"/>
    <w:rsid w:val="00921E32"/>
    <w:rsid w:val="0092214D"/>
    <w:rsid w:val="009224EB"/>
    <w:rsid w:val="00922ACD"/>
    <w:rsid w:val="009236EF"/>
    <w:rsid w:val="00923962"/>
    <w:rsid w:val="00923F10"/>
    <w:rsid w:val="00924A2E"/>
    <w:rsid w:val="00925825"/>
    <w:rsid w:val="00925A3C"/>
    <w:rsid w:val="00925A52"/>
    <w:rsid w:val="00925E32"/>
    <w:rsid w:val="00925EE7"/>
    <w:rsid w:val="00926055"/>
    <w:rsid w:val="009261C7"/>
    <w:rsid w:val="00927160"/>
    <w:rsid w:val="009272BB"/>
    <w:rsid w:val="00927724"/>
    <w:rsid w:val="009304FC"/>
    <w:rsid w:val="00930A06"/>
    <w:rsid w:val="00930C79"/>
    <w:rsid w:val="00930E27"/>
    <w:rsid w:val="009314F5"/>
    <w:rsid w:val="009316E7"/>
    <w:rsid w:val="00931B01"/>
    <w:rsid w:val="00931F63"/>
    <w:rsid w:val="00931F9B"/>
    <w:rsid w:val="00932AAA"/>
    <w:rsid w:val="00932C2B"/>
    <w:rsid w:val="00933876"/>
    <w:rsid w:val="00934A5E"/>
    <w:rsid w:val="00934F1D"/>
    <w:rsid w:val="009366FD"/>
    <w:rsid w:val="00936824"/>
    <w:rsid w:val="009376F9"/>
    <w:rsid w:val="00937FC6"/>
    <w:rsid w:val="00940478"/>
    <w:rsid w:val="00940715"/>
    <w:rsid w:val="00940893"/>
    <w:rsid w:val="00940932"/>
    <w:rsid w:val="009415D1"/>
    <w:rsid w:val="009421BA"/>
    <w:rsid w:val="00942D0A"/>
    <w:rsid w:val="009432B0"/>
    <w:rsid w:val="009439BC"/>
    <w:rsid w:val="009440CF"/>
    <w:rsid w:val="00944337"/>
    <w:rsid w:val="009445E3"/>
    <w:rsid w:val="00945494"/>
    <w:rsid w:val="00945860"/>
    <w:rsid w:val="00946A2B"/>
    <w:rsid w:val="00946BBD"/>
    <w:rsid w:val="00947666"/>
    <w:rsid w:val="00947FD3"/>
    <w:rsid w:val="009507F7"/>
    <w:rsid w:val="009508C9"/>
    <w:rsid w:val="00950BEB"/>
    <w:rsid w:val="00950D76"/>
    <w:rsid w:val="00950F1D"/>
    <w:rsid w:val="0095149A"/>
    <w:rsid w:val="00951694"/>
    <w:rsid w:val="00951E2A"/>
    <w:rsid w:val="009527AF"/>
    <w:rsid w:val="0095314B"/>
    <w:rsid w:val="009532E4"/>
    <w:rsid w:val="009544F0"/>
    <w:rsid w:val="00954527"/>
    <w:rsid w:val="009558BB"/>
    <w:rsid w:val="00955BCD"/>
    <w:rsid w:val="00956350"/>
    <w:rsid w:val="00956361"/>
    <w:rsid w:val="009564F8"/>
    <w:rsid w:val="0095652F"/>
    <w:rsid w:val="0095676C"/>
    <w:rsid w:val="0095762F"/>
    <w:rsid w:val="009576CA"/>
    <w:rsid w:val="00957746"/>
    <w:rsid w:val="00957D4C"/>
    <w:rsid w:val="00957D97"/>
    <w:rsid w:val="00957F9C"/>
    <w:rsid w:val="009601C3"/>
    <w:rsid w:val="00960315"/>
    <w:rsid w:val="00960413"/>
    <w:rsid w:val="00961176"/>
    <w:rsid w:val="00961CBE"/>
    <w:rsid w:val="00962614"/>
    <w:rsid w:val="00962648"/>
    <w:rsid w:val="00962C95"/>
    <w:rsid w:val="00962F1D"/>
    <w:rsid w:val="00963486"/>
    <w:rsid w:val="009636C3"/>
    <w:rsid w:val="00963DBF"/>
    <w:rsid w:val="00963E15"/>
    <w:rsid w:val="0096485E"/>
    <w:rsid w:val="00965079"/>
    <w:rsid w:val="009651D1"/>
    <w:rsid w:val="00965250"/>
    <w:rsid w:val="00965EA9"/>
    <w:rsid w:val="00965F16"/>
    <w:rsid w:val="009662B9"/>
    <w:rsid w:val="009662DD"/>
    <w:rsid w:val="00966478"/>
    <w:rsid w:val="0096682F"/>
    <w:rsid w:val="009668E9"/>
    <w:rsid w:val="00967092"/>
    <w:rsid w:val="00967908"/>
    <w:rsid w:val="009703A6"/>
    <w:rsid w:val="00970BB2"/>
    <w:rsid w:val="00971548"/>
    <w:rsid w:val="0097185E"/>
    <w:rsid w:val="00971C06"/>
    <w:rsid w:val="00972205"/>
    <w:rsid w:val="009724F5"/>
    <w:rsid w:val="0097294C"/>
    <w:rsid w:val="0097317C"/>
    <w:rsid w:val="009732AA"/>
    <w:rsid w:val="009734B7"/>
    <w:rsid w:val="00973B69"/>
    <w:rsid w:val="00973B9C"/>
    <w:rsid w:val="00973EE8"/>
    <w:rsid w:val="009741E4"/>
    <w:rsid w:val="009745A5"/>
    <w:rsid w:val="009748D9"/>
    <w:rsid w:val="009749B5"/>
    <w:rsid w:val="00974BE6"/>
    <w:rsid w:val="00974C10"/>
    <w:rsid w:val="00975C2B"/>
    <w:rsid w:val="00975E11"/>
    <w:rsid w:val="00975EC9"/>
    <w:rsid w:val="00975EDD"/>
    <w:rsid w:val="00976A79"/>
    <w:rsid w:val="00977423"/>
    <w:rsid w:val="00977630"/>
    <w:rsid w:val="0097763F"/>
    <w:rsid w:val="00977DA8"/>
    <w:rsid w:val="009805CF"/>
    <w:rsid w:val="00980943"/>
    <w:rsid w:val="00980CF8"/>
    <w:rsid w:val="0098125C"/>
    <w:rsid w:val="009813CD"/>
    <w:rsid w:val="009818AB"/>
    <w:rsid w:val="00981CCE"/>
    <w:rsid w:val="009821E2"/>
    <w:rsid w:val="00982A08"/>
    <w:rsid w:val="00982B28"/>
    <w:rsid w:val="00982FC1"/>
    <w:rsid w:val="0098376B"/>
    <w:rsid w:val="00983F67"/>
    <w:rsid w:val="00984E8C"/>
    <w:rsid w:val="009863A1"/>
    <w:rsid w:val="009868DB"/>
    <w:rsid w:val="00986B2B"/>
    <w:rsid w:val="00986E17"/>
    <w:rsid w:val="00987152"/>
    <w:rsid w:val="0098725A"/>
    <w:rsid w:val="009874A2"/>
    <w:rsid w:val="00987E42"/>
    <w:rsid w:val="00990122"/>
    <w:rsid w:val="00990856"/>
    <w:rsid w:val="009909F6"/>
    <w:rsid w:val="009913F4"/>
    <w:rsid w:val="00991460"/>
    <w:rsid w:val="00991D12"/>
    <w:rsid w:val="00991D6F"/>
    <w:rsid w:val="00992188"/>
    <w:rsid w:val="0099233D"/>
    <w:rsid w:val="0099259A"/>
    <w:rsid w:val="00992C86"/>
    <w:rsid w:val="00992DA5"/>
    <w:rsid w:val="009933E5"/>
    <w:rsid w:val="0099349A"/>
    <w:rsid w:val="00993D6E"/>
    <w:rsid w:val="0099443C"/>
    <w:rsid w:val="00994923"/>
    <w:rsid w:val="00994BE8"/>
    <w:rsid w:val="00994C24"/>
    <w:rsid w:val="00994FA1"/>
    <w:rsid w:val="00995B84"/>
    <w:rsid w:val="00996530"/>
    <w:rsid w:val="009966D3"/>
    <w:rsid w:val="009969E2"/>
    <w:rsid w:val="009969F6"/>
    <w:rsid w:val="0099714C"/>
    <w:rsid w:val="009974DF"/>
    <w:rsid w:val="00997863"/>
    <w:rsid w:val="009979E4"/>
    <w:rsid w:val="00997ABC"/>
    <w:rsid w:val="009A0083"/>
    <w:rsid w:val="009A066D"/>
    <w:rsid w:val="009A1140"/>
    <w:rsid w:val="009A2389"/>
    <w:rsid w:val="009A2864"/>
    <w:rsid w:val="009A28CA"/>
    <w:rsid w:val="009A4214"/>
    <w:rsid w:val="009A5470"/>
    <w:rsid w:val="009A5D99"/>
    <w:rsid w:val="009A6832"/>
    <w:rsid w:val="009A760A"/>
    <w:rsid w:val="009A77EF"/>
    <w:rsid w:val="009B074A"/>
    <w:rsid w:val="009B0E6C"/>
    <w:rsid w:val="009B1184"/>
    <w:rsid w:val="009B11ED"/>
    <w:rsid w:val="009B120A"/>
    <w:rsid w:val="009B1488"/>
    <w:rsid w:val="009B1B07"/>
    <w:rsid w:val="009B2177"/>
    <w:rsid w:val="009B21D4"/>
    <w:rsid w:val="009B22F6"/>
    <w:rsid w:val="009B2632"/>
    <w:rsid w:val="009B2D9F"/>
    <w:rsid w:val="009B2DDB"/>
    <w:rsid w:val="009B2ED4"/>
    <w:rsid w:val="009B3659"/>
    <w:rsid w:val="009B371C"/>
    <w:rsid w:val="009B3CCC"/>
    <w:rsid w:val="009B3D58"/>
    <w:rsid w:val="009B5A14"/>
    <w:rsid w:val="009B5E63"/>
    <w:rsid w:val="009B5EE6"/>
    <w:rsid w:val="009B66B9"/>
    <w:rsid w:val="009B6D62"/>
    <w:rsid w:val="009B7092"/>
    <w:rsid w:val="009B769D"/>
    <w:rsid w:val="009B76B1"/>
    <w:rsid w:val="009B76F6"/>
    <w:rsid w:val="009B7794"/>
    <w:rsid w:val="009C093F"/>
    <w:rsid w:val="009C1257"/>
    <w:rsid w:val="009C185E"/>
    <w:rsid w:val="009C1E99"/>
    <w:rsid w:val="009C1FAE"/>
    <w:rsid w:val="009C2270"/>
    <w:rsid w:val="009C2F96"/>
    <w:rsid w:val="009C330F"/>
    <w:rsid w:val="009C3795"/>
    <w:rsid w:val="009C3A02"/>
    <w:rsid w:val="009C3CAD"/>
    <w:rsid w:val="009C4232"/>
    <w:rsid w:val="009C4EEB"/>
    <w:rsid w:val="009C50E1"/>
    <w:rsid w:val="009C54D1"/>
    <w:rsid w:val="009C627E"/>
    <w:rsid w:val="009C6658"/>
    <w:rsid w:val="009C7723"/>
    <w:rsid w:val="009C7794"/>
    <w:rsid w:val="009C7C67"/>
    <w:rsid w:val="009C7F5A"/>
    <w:rsid w:val="009D06AB"/>
    <w:rsid w:val="009D0707"/>
    <w:rsid w:val="009D0E80"/>
    <w:rsid w:val="009D0ED0"/>
    <w:rsid w:val="009D1132"/>
    <w:rsid w:val="009D1363"/>
    <w:rsid w:val="009D180F"/>
    <w:rsid w:val="009D1F90"/>
    <w:rsid w:val="009D2019"/>
    <w:rsid w:val="009D258C"/>
    <w:rsid w:val="009D320F"/>
    <w:rsid w:val="009D335F"/>
    <w:rsid w:val="009D3594"/>
    <w:rsid w:val="009D3B6B"/>
    <w:rsid w:val="009D459A"/>
    <w:rsid w:val="009D5410"/>
    <w:rsid w:val="009D5927"/>
    <w:rsid w:val="009D616B"/>
    <w:rsid w:val="009D62FF"/>
    <w:rsid w:val="009D6F5B"/>
    <w:rsid w:val="009D7119"/>
    <w:rsid w:val="009D7703"/>
    <w:rsid w:val="009E049C"/>
    <w:rsid w:val="009E0DF1"/>
    <w:rsid w:val="009E1A43"/>
    <w:rsid w:val="009E1A7A"/>
    <w:rsid w:val="009E234D"/>
    <w:rsid w:val="009E305E"/>
    <w:rsid w:val="009E3344"/>
    <w:rsid w:val="009E39D8"/>
    <w:rsid w:val="009E3EDD"/>
    <w:rsid w:val="009E4019"/>
    <w:rsid w:val="009E4042"/>
    <w:rsid w:val="009E405E"/>
    <w:rsid w:val="009E44D8"/>
    <w:rsid w:val="009E48A2"/>
    <w:rsid w:val="009E4B93"/>
    <w:rsid w:val="009E4D3B"/>
    <w:rsid w:val="009E51AB"/>
    <w:rsid w:val="009E5630"/>
    <w:rsid w:val="009E61DC"/>
    <w:rsid w:val="009E682A"/>
    <w:rsid w:val="009E69FE"/>
    <w:rsid w:val="009E6A24"/>
    <w:rsid w:val="009E6A29"/>
    <w:rsid w:val="009E7116"/>
    <w:rsid w:val="009E7555"/>
    <w:rsid w:val="009E7717"/>
    <w:rsid w:val="009E7D1B"/>
    <w:rsid w:val="009F05E0"/>
    <w:rsid w:val="009F0ADF"/>
    <w:rsid w:val="009F0E2B"/>
    <w:rsid w:val="009F0F84"/>
    <w:rsid w:val="009F1D4A"/>
    <w:rsid w:val="009F20B4"/>
    <w:rsid w:val="009F20EA"/>
    <w:rsid w:val="009F3766"/>
    <w:rsid w:val="009F3A18"/>
    <w:rsid w:val="009F42C0"/>
    <w:rsid w:val="009F46C9"/>
    <w:rsid w:val="009F4934"/>
    <w:rsid w:val="009F4963"/>
    <w:rsid w:val="009F4A67"/>
    <w:rsid w:val="009F4F75"/>
    <w:rsid w:val="009F4F81"/>
    <w:rsid w:val="009F5A8E"/>
    <w:rsid w:val="009F5C65"/>
    <w:rsid w:val="009F71E1"/>
    <w:rsid w:val="009F7770"/>
    <w:rsid w:val="00A009E1"/>
    <w:rsid w:val="00A00CE1"/>
    <w:rsid w:val="00A00D63"/>
    <w:rsid w:val="00A01227"/>
    <w:rsid w:val="00A01C8B"/>
    <w:rsid w:val="00A01EC1"/>
    <w:rsid w:val="00A0228B"/>
    <w:rsid w:val="00A02872"/>
    <w:rsid w:val="00A02E3E"/>
    <w:rsid w:val="00A0300C"/>
    <w:rsid w:val="00A03324"/>
    <w:rsid w:val="00A0489D"/>
    <w:rsid w:val="00A048CD"/>
    <w:rsid w:val="00A04DC7"/>
    <w:rsid w:val="00A04E66"/>
    <w:rsid w:val="00A05D24"/>
    <w:rsid w:val="00A05E76"/>
    <w:rsid w:val="00A0659D"/>
    <w:rsid w:val="00A06DB8"/>
    <w:rsid w:val="00A07139"/>
    <w:rsid w:val="00A071E2"/>
    <w:rsid w:val="00A07248"/>
    <w:rsid w:val="00A079B5"/>
    <w:rsid w:val="00A10703"/>
    <w:rsid w:val="00A1080A"/>
    <w:rsid w:val="00A10A40"/>
    <w:rsid w:val="00A10C5B"/>
    <w:rsid w:val="00A11426"/>
    <w:rsid w:val="00A11493"/>
    <w:rsid w:val="00A1169C"/>
    <w:rsid w:val="00A11D74"/>
    <w:rsid w:val="00A126B2"/>
    <w:rsid w:val="00A14123"/>
    <w:rsid w:val="00A14BF7"/>
    <w:rsid w:val="00A14CD1"/>
    <w:rsid w:val="00A15133"/>
    <w:rsid w:val="00A1530A"/>
    <w:rsid w:val="00A15790"/>
    <w:rsid w:val="00A15A5D"/>
    <w:rsid w:val="00A15B6B"/>
    <w:rsid w:val="00A166D9"/>
    <w:rsid w:val="00A168A1"/>
    <w:rsid w:val="00A16CF3"/>
    <w:rsid w:val="00A16D12"/>
    <w:rsid w:val="00A17042"/>
    <w:rsid w:val="00A1713D"/>
    <w:rsid w:val="00A171E7"/>
    <w:rsid w:val="00A2006B"/>
    <w:rsid w:val="00A20946"/>
    <w:rsid w:val="00A20C68"/>
    <w:rsid w:val="00A21192"/>
    <w:rsid w:val="00A21FA7"/>
    <w:rsid w:val="00A22865"/>
    <w:rsid w:val="00A228A8"/>
    <w:rsid w:val="00A22991"/>
    <w:rsid w:val="00A22A81"/>
    <w:rsid w:val="00A22E10"/>
    <w:rsid w:val="00A22E66"/>
    <w:rsid w:val="00A22F9D"/>
    <w:rsid w:val="00A23D10"/>
    <w:rsid w:val="00A2401F"/>
    <w:rsid w:val="00A244B7"/>
    <w:rsid w:val="00A245BC"/>
    <w:rsid w:val="00A2473B"/>
    <w:rsid w:val="00A25142"/>
    <w:rsid w:val="00A252EB"/>
    <w:rsid w:val="00A25547"/>
    <w:rsid w:val="00A2595B"/>
    <w:rsid w:val="00A25BC9"/>
    <w:rsid w:val="00A26604"/>
    <w:rsid w:val="00A267A5"/>
    <w:rsid w:val="00A270C9"/>
    <w:rsid w:val="00A27785"/>
    <w:rsid w:val="00A2784F"/>
    <w:rsid w:val="00A27B09"/>
    <w:rsid w:val="00A27E41"/>
    <w:rsid w:val="00A30955"/>
    <w:rsid w:val="00A30AA9"/>
    <w:rsid w:val="00A3178F"/>
    <w:rsid w:val="00A31DED"/>
    <w:rsid w:val="00A32264"/>
    <w:rsid w:val="00A32287"/>
    <w:rsid w:val="00A3277E"/>
    <w:rsid w:val="00A33210"/>
    <w:rsid w:val="00A33727"/>
    <w:rsid w:val="00A33B33"/>
    <w:rsid w:val="00A3477A"/>
    <w:rsid w:val="00A35138"/>
    <w:rsid w:val="00A3576E"/>
    <w:rsid w:val="00A35827"/>
    <w:rsid w:val="00A35F15"/>
    <w:rsid w:val="00A36500"/>
    <w:rsid w:val="00A36FDA"/>
    <w:rsid w:val="00A372E1"/>
    <w:rsid w:val="00A375BA"/>
    <w:rsid w:val="00A37AE3"/>
    <w:rsid w:val="00A37F36"/>
    <w:rsid w:val="00A40365"/>
    <w:rsid w:val="00A40441"/>
    <w:rsid w:val="00A40C91"/>
    <w:rsid w:val="00A41263"/>
    <w:rsid w:val="00A41553"/>
    <w:rsid w:val="00A41574"/>
    <w:rsid w:val="00A41958"/>
    <w:rsid w:val="00A419DC"/>
    <w:rsid w:val="00A41C38"/>
    <w:rsid w:val="00A422CA"/>
    <w:rsid w:val="00A42300"/>
    <w:rsid w:val="00A43087"/>
    <w:rsid w:val="00A43625"/>
    <w:rsid w:val="00A43FF9"/>
    <w:rsid w:val="00A442CE"/>
    <w:rsid w:val="00A446C4"/>
    <w:rsid w:val="00A44F98"/>
    <w:rsid w:val="00A4542B"/>
    <w:rsid w:val="00A45A14"/>
    <w:rsid w:val="00A45B1C"/>
    <w:rsid w:val="00A45BAA"/>
    <w:rsid w:val="00A461A2"/>
    <w:rsid w:val="00A46211"/>
    <w:rsid w:val="00A465BF"/>
    <w:rsid w:val="00A46B8F"/>
    <w:rsid w:val="00A46C35"/>
    <w:rsid w:val="00A46EB3"/>
    <w:rsid w:val="00A471A7"/>
    <w:rsid w:val="00A4743E"/>
    <w:rsid w:val="00A47806"/>
    <w:rsid w:val="00A47831"/>
    <w:rsid w:val="00A47D46"/>
    <w:rsid w:val="00A47E3A"/>
    <w:rsid w:val="00A47ED5"/>
    <w:rsid w:val="00A504DE"/>
    <w:rsid w:val="00A5092E"/>
    <w:rsid w:val="00A50B16"/>
    <w:rsid w:val="00A50BD4"/>
    <w:rsid w:val="00A50CF6"/>
    <w:rsid w:val="00A51125"/>
    <w:rsid w:val="00A515B2"/>
    <w:rsid w:val="00A517CD"/>
    <w:rsid w:val="00A51F1D"/>
    <w:rsid w:val="00A51FE4"/>
    <w:rsid w:val="00A5273D"/>
    <w:rsid w:val="00A52D85"/>
    <w:rsid w:val="00A53080"/>
    <w:rsid w:val="00A53147"/>
    <w:rsid w:val="00A531D9"/>
    <w:rsid w:val="00A53207"/>
    <w:rsid w:val="00A53A2D"/>
    <w:rsid w:val="00A53F0F"/>
    <w:rsid w:val="00A544D3"/>
    <w:rsid w:val="00A54847"/>
    <w:rsid w:val="00A54D8A"/>
    <w:rsid w:val="00A55042"/>
    <w:rsid w:val="00A551E7"/>
    <w:rsid w:val="00A55C34"/>
    <w:rsid w:val="00A55F32"/>
    <w:rsid w:val="00A572A0"/>
    <w:rsid w:val="00A60497"/>
    <w:rsid w:val="00A604C1"/>
    <w:rsid w:val="00A616F8"/>
    <w:rsid w:val="00A61784"/>
    <w:rsid w:val="00A617B8"/>
    <w:rsid w:val="00A61900"/>
    <w:rsid w:val="00A620E3"/>
    <w:rsid w:val="00A6261C"/>
    <w:rsid w:val="00A626F4"/>
    <w:rsid w:val="00A628E7"/>
    <w:rsid w:val="00A62AED"/>
    <w:rsid w:val="00A62D47"/>
    <w:rsid w:val="00A62EE6"/>
    <w:rsid w:val="00A63005"/>
    <w:rsid w:val="00A63367"/>
    <w:rsid w:val="00A636C2"/>
    <w:rsid w:val="00A637CB"/>
    <w:rsid w:val="00A63D7F"/>
    <w:rsid w:val="00A65548"/>
    <w:rsid w:val="00A65F20"/>
    <w:rsid w:val="00A66222"/>
    <w:rsid w:val="00A663C2"/>
    <w:rsid w:val="00A66571"/>
    <w:rsid w:val="00A66A50"/>
    <w:rsid w:val="00A66BB9"/>
    <w:rsid w:val="00A66CAB"/>
    <w:rsid w:val="00A67948"/>
    <w:rsid w:val="00A67DA8"/>
    <w:rsid w:val="00A70284"/>
    <w:rsid w:val="00A7064A"/>
    <w:rsid w:val="00A70900"/>
    <w:rsid w:val="00A70F84"/>
    <w:rsid w:val="00A71779"/>
    <w:rsid w:val="00A720C7"/>
    <w:rsid w:val="00A7210E"/>
    <w:rsid w:val="00A723FB"/>
    <w:rsid w:val="00A725B0"/>
    <w:rsid w:val="00A72A7A"/>
    <w:rsid w:val="00A72C43"/>
    <w:rsid w:val="00A72DE6"/>
    <w:rsid w:val="00A72F52"/>
    <w:rsid w:val="00A7322E"/>
    <w:rsid w:val="00A73493"/>
    <w:rsid w:val="00A73870"/>
    <w:rsid w:val="00A73BBB"/>
    <w:rsid w:val="00A7402D"/>
    <w:rsid w:val="00A7433F"/>
    <w:rsid w:val="00A7436D"/>
    <w:rsid w:val="00A7518F"/>
    <w:rsid w:val="00A755AE"/>
    <w:rsid w:val="00A756F0"/>
    <w:rsid w:val="00A7573E"/>
    <w:rsid w:val="00A7582E"/>
    <w:rsid w:val="00A75CA9"/>
    <w:rsid w:val="00A75EBB"/>
    <w:rsid w:val="00A76668"/>
    <w:rsid w:val="00A76BBC"/>
    <w:rsid w:val="00A770A0"/>
    <w:rsid w:val="00A774F5"/>
    <w:rsid w:val="00A77843"/>
    <w:rsid w:val="00A77B39"/>
    <w:rsid w:val="00A8080C"/>
    <w:rsid w:val="00A80AEF"/>
    <w:rsid w:val="00A81067"/>
    <w:rsid w:val="00A81FA3"/>
    <w:rsid w:val="00A8226B"/>
    <w:rsid w:val="00A83190"/>
    <w:rsid w:val="00A834CA"/>
    <w:rsid w:val="00A83940"/>
    <w:rsid w:val="00A83BC0"/>
    <w:rsid w:val="00A84041"/>
    <w:rsid w:val="00A841F7"/>
    <w:rsid w:val="00A84344"/>
    <w:rsid w:val="00A8454A"/>
    <w:rsid w:val="00A849B3"/>
    <w:rsid w:val="00A84BED"/>
    <w:rsid w:val="00A84E4B"/>
    <w:rsid w:val="00A851EC"/>
    <w:rsid w:val="00A85322"/>
    <w:rsid w:val="00A85BF6"/>
    <w:rsid w:val="00A85C1F"/>
    <w:rsid w:val="00A8645E"/>
    <w:rsid w:val="00A868EE"/>
    <w:rsid w:val="00A86F5A"/>
    <w:rsid w:val="00A870E0"/>
    <w:rsid w:val="00A8799B"/>
    <w:rsid w:val="00A87CAF"/>
    <w:rsid w:val="00A91319"/>
    <w:rsid w:val="00A9150F"/>
    <w:rsid w:val="00A91974"/>
    <w:rsid w:val="00A92222"/>
    <w:rsid w:val="00A92244"/>
    <w:rsid w:val="00A9280F"/>
    <w:rsid w:val="00A92CF1"/>
    <w:rsid w:val="00A92D76"/>
    <w:rsid w:val="00A9399E"/>
    <w:rsid w:val="00A93E0B"/>
    <w:rsid w:val="00A940BD"/>
    <w:rsid w:val="00A94255"/>
    <w:rsid w:val="00A942D7"/>
    <w:rsid w:val="00A94860"/>
    <w:rsid w:val="00A951BC"/>
    <w:rsid w:val="00A955FB"/>
    <w:rsid w:val="00A9561B"/>
    <w:rsid w:val="00A95C35"/>
    <w:rsid w:val="00A95C60"/>
    <w:rsid w:val="00A963B5"/>
    <w:rsid w:val="00A963E8"/>
    <w:rsid w:val="00A96785"/>
    <w:rsid w:val="00A96C30"/>
    <w:rsid w:val="00A96EAE"/>
    <w:rsid w:val="00A97B53"/>
    <w:rsid w:val="00A97D0C"/>
    <w:rsid w:val="00AA02C2"/>
    <w:rsid w:val="00AA03E4"/>
    <w:rsid w:val="00AA05F6"/>
    <w:rsid w:val="00AA175D"/>
    <w:rsid w:val="00AA1AC3"/>
    <w:rsid w:val="00AA1B85"/>
    <w:rsid w:val="00AA2459"/>
    <w:rsid w:val="00AA249C"/>
    <w:rsid w:val="00AA299F"/>
    <w:rsid w:val="00AA2CFC"/>
    <w:rsid w:val="00AA2E14"/>
    <w:rsid w:val="00AA32B1"/>
    <w:rsid w:val="00AA35C2"/>
    <w:rsid w:val="00AA374E"/>
    <w:rsid w:val="00AA3F7B"/>
    <w:rsid w:val="00AA50E9"/>
    <w:rsid w:val="00AA56B3"/>
    <w:rsid w:val="00AA57D3"/>
    <w:rsid w:val="00AA5AFC"/>
    <w:rsid w:val="00AA5BB4"/>
    <w:rsid w:val="00AA6602"/>
    <w:rsid w:val="00AA66E0"/>
    <w:rsid w:val="00AA6C10"/>
    <w:rsid w:val="00AA7369"/>
    <w:rsid w:val="00AA75B1"/>
    <w:rsid w:val="00AA7641"/>
    <w:rsid w:val="00AA794D"/>
    <w:rsid w:val="00AB006E"/>
    <w:rsid w:val="00AB0F6E"/>
    <w:rsid w:val="00AB105A"/>
    <w:rsid w:val="00AB1394"/>
    <w:rsid w:val="00AB14E5"/>
    <w:rsid w:val="00AB22F6"/>
    <w:rsid w:val="00AB288D"/>
    <w:rsid w:val="00AB29A1"/>
    <w:rsid w:val="00AB32CC"/>
    <w:rsid w:val="00AB34F0"/>
    <w:rsid w:val="00AB363B"/>
    <w:rsid w:val="00AB3640"/>
    <w:rsid w:val="00AB3A08"/>
    <w:rsid w:val="00AB3CF7"/>
    <w:rsid w:val="00AB4555"/>
    <w:rsid w:val="00AB461B"/>
    <w:rsid w:val="00AB485B"/>
    <w:rsid w:val="00AB55CB"/>
    <w:rsid w:val="00AB598F"/>
    <w:rsid w:val="00AB5B09"/>
    <w:rsid w:val="00AB5FDC"/>
    <w:rsid w:val="00AB6006"/>
    <w:rsid w:val="00AB63C4"/>
    <w:rsid w:val="00AB63F2"/>
    <w:rsid w:val="00AB6A32"/>
    <w:rsid w:val="00AB6C77"/>
    <w:rsid w:val="00AB6CC0"/>
    <w:rsid w:val="00AB6F94"/>
    <w:rsid w:val="00AB704E"/>
    <w:rsid w:val="00AB72A1"/>
    <w:rsid w:val="00AB78BF"/>
    <w:rsid w:val="00AB7ABC"/>
    <w:rsid w:val="00AB7B1D"/>
    <w:rsid w:val="00AB7DF2"/>
    <w:rsid w:val="00AC0240"/>
    <w:rsid w:val="00AC0920"/>
    <w:rsid w:val="00AC0BC5"/>
    <w:rsid w:val="00AC104E"/>
    <w:rsid w:val="00AC1097"/>
    <w:rsid w:val="00AC17B0"/>
    <w:rsid w:val="00AC17CD"/>
    <w:rsid w:val="00AC184B"/>
    <w:rsid w:val="00AC18BE"/>
    <w:rsid w:val="00AC1B14"/>
    <w:rsid w:val="00AC23C7"/>
    <w:rsid w:val="00AC26DC"/>
    <w:rsid w:val="00AC2CBD"/>
    <w:rsid w:val="00AC2D56"/>
    <w:rsid w:val="00AC2FE9"/>
    <w:rsid w:val="00AC3943"/>
    <w:rsid w:val="00AC3FE6"/>
    <w:rsid w:val="00AC4132"/>
    <w:rsid w:val="00AC423F"/>
    <w:rsid w:val="00AC4834"/>
    <w:rsid w:val="00AC4B75"/>
    <w:rsid w:val="00AC4C17"/>
    <w:rsid w:val="00AC59D1"/>
    <w:rsid w:val="00AC5DEF"/>
    <w:rsid w:val="00AC67BD"/>
    <w:rsid w:val="00AC6968"/>
    <w:rsid w:val="00AC700E"/>
    <w:rsid w:val="00AC732B"/>
    <w:rsid w:val="00AC77A4"/>
    <w:rsid w:val="00AD0850"/>
    <w:rsid w:val="00AD0876"/>
    <w:rsid w:val="00AD0FA1"/>
    <w:rsid w:val="00AD1837"/>
    <w:rsid w:val="00AD1E61"/>
    <w:rsid w:val="00AD1E96"/>
    <w:rsid w:val="00AD23CF"/>
    <w:rsid w:val="00AD25FE"/>
    <w:rsid w:val="00AD2824"/>
    <w:rsid w:val="00AD2D1B"/>
    <w:rsid w:val="00AD30E9"/>
    <w:rsid w:val="00AD347D"/>
    <w:rsid w:val="00AD3CC2"/>
    <w:rsid w:val="00AD43F1"/>
    <w:rsid w:val="00AD4460"/>
    <w:rsid w:val="00AD454A"/>
    <w:rsid w:val="00AD49DD"/>
    <w:rsid w:val="00AD4D72"/>
    <w:rsid w:val="00AD4DE0"/>
    <w:rsid w:val="00AD4FEA"/>
    <w:rsid w:val="00AD4FEB"/>
    <w:rsid w:val="00AD5616"/>
    <w:rsid w:val="00AD561D"/>
    <w:rsid w:val="00AD5803"/>
    <w:rsid w:val="00AD5873"/>
    <w:rsid w:val="00AD5895"/>
    <w:rsid w:val="00AD5B4F"/>
    <w:rsid w:val="00AD62CF"/>
    <w:rsid w:val="00AD690C"/>
    <w:rsid w:val="00AD6B36"/>
    <w:rsid w:val="00AD70A9"/>
    <w:rsid w:val="00AD76CA"/>
    <w:rsid w:val="00AE0046"/>
    <w:rsid w:val="00AE0349"/>
    <w:rsid w:val="00AE068D"/>
    <w:rsid w:val="00AE0732"/>
    <w:rsid w:val="00AE097B"/>
    <w:rsid w:val="00AE0B5F"/>
    <w:rsid w:val="00AE0CDE"/>
    <w:rsid w:val="00AE10E4"/>
    <w:rsid w:val="00AE1704"/>
    <w:rsid w:val="00AE1B23"/>
    <w:rsid w:val="00AE1FFE"/>
    <w:rsid w:val="00AE2928"/>
    <w:rsid w:val="00AE3942"/>
    <w:rsid w:val="00AE3943"/>
    <w:rsid w:val="00AE397C"/>
    <w:rsid w:val="00AE3BB7"/>
    <w:rsid w:val="00AE4337"/>
    <w:rsid w:val="00AE4583"/>
    <w:rsid w:val="00AE4AB3"/>
    <w:rsid w:val="00AE4C3A"/>
    <w:rsid w:val="00AE509A"/>
    <w:rsid w:val="00AE5A09"/>
    <w:rsid w:val="00AE5D31"/>
    <w:rsid w:val="00AE60A7"/>
    <w:rsid w:val="00AE64CD"/>
    <w:rsid w:val="00AE6D7C"/>
    <w:rsid w:val="00AE7036"/>
    <w:rsid w:val="00AE730D"/>
    <w:rsid w:val="00AE7770"/>
    <w:rsid w:val="00AE78CD"/>
    <w:rsid w:val="00AE7979"/>
    <w:rsid w:val="00AF01B9"/>
    <w:rsid w:val="00AF0F67"/>
    <w:rsid w:val="00AF14A9"/>
    <w:rsid w:val="00AF1AB3"/>
    <w:rsid w:val="00AF1F22"/>
    <w:rsid w:val="00AF1F52"/>
    <w:rsid w:val="00AF22AA"/>
    <w:rsid w:val="00AF3017"/>
    <w:rsid w:val="00AF318F"/>
    <w:rsid w:val="00AF387F"/>
    <w:rsid w:val="00AF393F"/>
    <w:rsid w:val="00AF39CD"/>
    <w:rsid w:val="00AF3F22"/>
    <w:rsid w:val="00AF4765"/>
    <w:rsid w:val="00AF522D"/>
    <w:rsid w:val="00AF5A36"/>
    <w:rsid w:val="00AF5B42"/>
    <w:rsid w:val="00AF679B"/>
    <w:rsid w:val="00AF6A11"/>
    <w:rsid w:val="00AF72B9"/>
    <w:rsid w:val="00AF74E8"/>
    <w:rsid w:val="00AF783C"/>
    <w:rsid w:val="00AF79C7"/>
    <w:rsid w:val="00AF7B94"/>
    <w:rsid w:val="00B0162B"/>
    <w:rsid w:val="00B017C6"/>
    <w:rsid w:val="00B017DF"/>
    <w:rsid w:val="00B01D65"/>
    <w:rsid w:val="00B02316"/>
    <w:rsid w:val="00B0243D"/>
    <w:rsid w:val="00B03AF3"/>
    <w:rsid w:val="00B040C8"/>
    <w:rsid w:val="00B0427E"/>
    <w:rsid w:val="00B04575"/>
    <w:rsid w:val="00B04851"/>
    <w:rsid w:val="00B04B44"/>
    <w:rsid w:val="00B04BB5"/>
    <w:rsid w:val="00B059F3"/>
    <w:rsid w:val="00B05F11"/>
    <w:rsid w:val="00B06AB9"/>
    <w:rsid w:val="00B06D72"/>
    <w:rsid w:val="00B07C91"/>
    <w:rsid w:val="00B102D1"/>
    <w:rsid w:val="00B10A62"/>
    <w:rsid w:val="00B110DC"/>
    <w:rsid w:val="00B1120D"/>
    <w:rsid w:val="00B11776"/>
    <w:rsid w:val="00B1252F"/>
    <w:rsid w:val="00B12C20"/>
    <w:rsid w:val="00B1313A"/>
    <w:rsid w:val="00B1394B"/>
    <w:rsid w:val="00B13C5C"/>
    <w:rsid w:val="00B14E41"/>
    <w:rsid w:val="00B14EBC"/>
    <w:rsid w:val="00B15390"/>
    <w:rsid w:val="00B15808"/>
    <w:rsid w:val="00B15A5D"/>
    <w:rsid w:val="00B164B5"/>
    <w:rsid w:val="00B16DE5"/>
    <w:rsid w:val="00B170F9"/>
    <w:rsid w:val="00B17106"/>
    <w:rsid w:val="00B17196"/>
    <w:rsid w:val="00B17546"/>
    <w:rsid w:val="00B17628"/>
    <w:rsid w:val="00B179C0"/>
    <w:rsid w:val="00B17BD2"/>
    <w:rsid w:val="00B2057F"/>
    <w:rsid w:val="00B208D1"/>
    <w:rsid w:val="00B208E9"/>
    <w:rsid w:val="00B20A9D"/>
    <w:rsid w:val="00B20D6B"/>
    <w:rsid w:val="00B20D96"/>
    <w:rsid w:val="00B21003"/>
    <w:rsid w:val="00B2134F"/>
    <w:rsid w:val="00B214A0"/>
    <w:rsid w:val="00B21560"/>
    <w:rsid w:val="00B21631"/>
    <w:rsid w:val="00B21E0B"/>
    <w:rsid w:val="00B22AB2"/>
    <w:rsid w:val="00B22BC9"/>
    <w:rsid w:val="00B22BEF"/>
    <w:rsid w:val="00B22DA0"/>
    <w:rsid w:val="00B23008"/>
    <w:rsid w:val="00B2305B"/>
    <w:rsid w:val="00B23289"/>
    <w:rsid w:val="00B235D6"/>
    <w:rsid w:val="00B23904"/>
    <w:rsid w:val="00B24032"/>
    <w:rsid w:val="00B24563"/>
    <w:rsid w:val="00B24677"/>
    <w:rsid w:val="00B25B20"/>
    <w:rsid w:val="00B25B49"/>
    <w:rsid w:val="00B25CC1"/>
    <w:rsid w:val="00B2609E"/>
    <w:rsid w:val="00B26184"/>
    <w:rsid w:val="00B2640F"/>
    <w:rsid w:val="00B26580"/>
    <w:rsid w:val="00B26B3F"/>
    <w:rsid w:val="00B26B8E"/>
    <w:rsid w:val="00B26C6A"/>
    <w:rsid w:val="00B26E6D"/>
    <w:rsid w:val="00B30834"/>
    <w:rsid w:val="00B30CF3"/>
    <w:rsid w:val="00B3111E"/>
    <w:rsid w:val="00B313F7"/>
    <w:rsid w:val="00B315FE"/>
    <w:rsid w:val="00B31B61"/>
    <w:rsid w:val="00B3210E"/>
    <w:rsid w:val="00B32325"/>
    <w:rsid w:val="00B323B7"/>
    <w:rsid w:val="00B32FCB"/>
    <w:rsid w:val="00B333F0"/>
    <w:rsid w:val="00B33DF7"/>
    <w:rsid w:val="00B34333"/>
    <w:rsid w:val="00B34BFE"/>
    <w:rsid w:val="00B34FF9"/>
    <w:rsid w:val="00B35318"/>
    <w:rsid w:val="00B353FA"/>
    <w:rsid w:val="00B356D9"/>
    <w:rsid w:val="00B35BE0"/>
    <w:rsid w:val="00B35C42"/>
    <w:rsid w:val="00B37129"/>
    <w:rsid w:val="00B375C3"/>
    <w:rsid w:val="00B37D36"/>
    <w:rsid w:val="00B37DFE"/>
    <w:rsid w:val="00B402FA"/>
    <w:rsid w:val="00B4079B"/>
    <w:rsid w:val="00B40D10"/>
    <w:rsid w:val="00B41C62"/>
    <w:rsid w:val="00B41DF7"/>
    <w:rsid w:val="00B41FED"/>
    <w:rsid w:val="00B4210C"/>
    <w:rsid w:val="00B430D2"/>
    <w:rsid w:val="00B441C4"/>
    <w:rsid w:val="00B44417"/>
    <w:rsid w:val="00B44584"/>
    <w:rsid w:val="00B44C20"/>
    <w:rsid w:val="00B44CF0"/>
    <w:rsid w:val="00B45CD6"/>
    <w:rsid w:val="00B469DB"/>
    <w:rsid w:val="00B46BE2"/>
    <w:rsid w:val="00B46C2A"/>
    <w:rsid w:val="00B47461"/>
    <w:rsid w:val="00B5059E"/>
    <w:rsid w:val="00B509EF"/>
    <w:rsid w:val="00B50CD3"/>
    <w:rsid w:val="00B5117F"/>
    <w:rsid w:val="00B51565"/>
    <w:rsid w:val="00B52284"/>
    <w:rsid w:val="00B522BE"/>
    <w:rsid w:val="00B52813"/>
    <w:rsid w:val="00B52B27"/>
    <w:rsid w:val="00B539B7"/>
    <w:rsid w:val="00B53BD9"/>
    <w:rsid w:val="00B54086"/>
    <w:rsid w:val="00B542F2"/>
    <w:rsid w:val="00B54859"/>
    <w:rsid w:val="00B549E4"/>
    <w:rsid w:val="00B54D24"/>
    <w:rsid w:val="00B54F42"/>
    <w:rsid w:val="00B552FF"/>
    <w:rsid w:val="00B55B21"/>
    <w:rsid w:val="00B55BC5"/>
    <w:rsid w:val="00B55E00"/>
    <w:rsid w:val="00B5609E"/>
    <w:rsid w:val="00B560FF"/>
    <w:rsid w:val="00B5625F"/>
    <w:rsid w:val="00B565B8"/>
    <w:rsid w:val="00B56CD3"/>
    <w:rsid w:val="00B56D0A"/>
    <w:rsid w:val="00B572BA"/>
    <w:rsid w:val="00B573E1"/>
    <w:rsid w:val="00B5756A"/>
    <w:rsid w:val="00B57781"/>
    <w:rsid w:val="00B60447"/>
    <w:rsid w:val="00B604BF"/>
    <w:rsid w:val="00B604F9"/>
    <w:rsid w:val="00B6166A"/>
    <w:rsid w:val="00B62876"/>
    <w:rsid w:val="00B62E1E"/>
    <w:rsid w:val="00B63AE0"/>
    <w:rsid w:val="00B64194"/>
    <w:rsid w:val="00B64E07"/>
    <w:rsid w:val="00B64E66"/>
    <w:rsid w:val="00B650EE"/>
    <w:rsid w:val="00B6511A"/>
    <w:rsid w:val="00B65792"/>
    <w:rsid w:val="00B658EB"/>
    <w:rsid w:val="00B65E62"/>
    <w:rsid w:val="00B666C5"/>
    <w:rsid w:val="00B6768D"/>
    <w:rsid w:val="00B67AF4"/>
    <w:rsid w:val="00B67BD6"/>
    <w:rsid w:val="00B67C2E"/>
    <w:rsid w:val="00B70291"/>
    <w:rsid w:val="00B70378"/>
    <w:rsid w:val="00B70CF4"/>
    <w:rsid w:val="00B711EF"/>
    <w:rsid w:val="00B714C3"/>
    <w:rsid w:val="00B71C6F"/>
    <w:rsid w:val="00B71CE5"/>
    <w:rsid w:val="00B71D0B"/>
    <w:rsid w:val="00B720FF"/>
    <w:rsid w:val="00B7218C"/>
    <w:rsid w:val="00B72320"/>
    <w:rsid w:val="00B72AA4"/>
    <w:rsid w:val="00B72CCC"/>
    <w:rsid w:val="00B73075"/>
    <w:rsid w:val="00B736F5"/>
    <w:rsid w:val="00B73920"/>
    <w:rsid w:val="00B74E82"/>
    <w:rsid w:val="00B74EA7"/>
    <w:rsid w:val="00B7544C"/>
    <w:rsid w:val="00B75A68"/>
    <w:rsid w:val="00B75ECE"/>
    <w:rsid w:val="00B7601A"/>
    <w:rsid w:val="00B761B0"/>
    <w:rsid w:val="00B76EAA"/>
    <w:rsid w:val="00B7708D"/>
    <w:rsid w:val="00B77117"/>
    <w:rsid w:val="00B77864"/>
    <w:rsid w:val="00B804CD"/>
    <w:rsid w:val="00B80777"/>
    <w:rsid w:val="00B80B40"/>
    <w:rsid w:val="00B80C11"/>
    <w:rsid w:val="00B80C65"/>
    <w:rsid w:val="00B80CF1"/>
    <w:rsid w:val="00B80E60"/>
    <w:rsid w:val="00B8119F"/>
    <w:rsid w:val="00B813E4"/>
    <w:rsid w:val="00B81A0A"/>
    <w:rsid w:val="00B81A3F"/>
    <w:rsid w:val="00B81B16"/>
    <w:rsid w:val="00B822E0"/>
    <w:rsid w:val="00B82554"/>
    <w:rsid w:val="00B82856"/>
    <w:rsid w:val="00B82919"/>
    <w:rsid w:val="00B82A6F"/>
    <w:rsid w:val="00B82D51"/>
    <w:rsid w:val="00B8382A"/>
    <w:rsid w:val="00B8422E"/>
    <w:rsid w:val="00B847B8"/>
    <w:rsid w:val="00B84CE5"/>
    <w:rsid w:val="00B84E1B"/>
    <w:rsid w:val="00B85AD2"/>
    <w:rsid w:val="00B86772"/>
    <w:rsid w:val="00B878C5"/>
    <w:rsid w:val="00B908DF"/>
    <w:rsid w:val="00B90B27"/>
    <w:rsid w:val="00B9109E"/>
    <w:rsid w:val="00B91176"/>
    <w:rsid w:val="00B91769"/>
    <w:rsid w:val="00B91BB2"/>
    <w:rsid w:val="00B91E0C"/>
    <w:rsid w:val="00B91ED8"/>
    <w:rsid w:val="00B923B2"/>
    <w:rsid w:val="00B927A7"/>
    <w:rsid w:val="00B92F4B"/>
    <w:rsid w:val="00B934E3"/>
    <w:rsid w:val="00B93760"/>
    <w:rsid w:val="00B93AF8"/>
    <w:rsid w:val="00B93EA6"/>
    <w:rsid w:val="00B9484B"/>
    <w:rsid w:val="00B948E9"/>
    <w:rsid w:val="00B956F3"/>
    <w:rsid w:val="00B95BBE"/>
    <w:rsid w:val="00B965C8"/>
    <w:rsid w:val="00B966DA"/>
    <w:rsid w:val="00B967A1"/>
    <w:rsid w:val="00B96DAE"/>
    <w:rsid w:val="00B96FD9"/>
    <w:rsid w:val="00B97650"/>
    <w:rsid w:val="00B97AB7"/>
    <w:rsid w:val="00B97AC9"/>
    <w:rsid w:val="00BA05CF"/>
    <w:rsid w:val="00BA0A3B"/>
    <w:rsid w:val="00BA0B9B"/>
    <w:rsid w:val="00BA0F4E"/>
    <w:rsid w:val="00BA1203"/>
    <w:rsid w:val="00BA16DD"/>
    <w:rsid w:val="00BA191B"/>
    <w:rsid w:val="00BA2414"/>
    <w:rsid w:val="00BA2BB4"/>
    <w:rsid w:val="00BA2F32"/>
    <w:rsid w:val="00BA31FD"/>
    <w:rsid w:val="00BA48A4"/>
    <w:rsid w:val="00BA48A5"/>
    <w:rsid w:val="00BA55D5"/>
    <w:rsid w:val="00BA5B4C"/>
    <w:rsid w:val="00BA6A2B"/>
    <w:rsid w:val="00BA74E2"/>
    <w:rsid w:val="00BA7A6C"/>
    <w:rsid w:val="00BB039F"/>
    <w:rsid w:val="00BB0A53"/>
    <w:rsid w:val="00BB0BD4"/>
    <w:rsid w:val="00BB1013"/>
    <w:rsid w:val="00BB1915"/>
    <w:rsid w:val="00BB19C2"/>
    <w:rsid w:val="00BB2AA6"/>
    <w:rsid w:val="00BB2C0A"/>
    <w:rsid w:val="00BB2D60"/>
    <w:rsid w:val="00BB3373"/>
    <w:rsid w:val="00BB3F84"/>
    <w:rsid w:val="00BB43F7"/>
    <w:rsid w:val="00BB4471"/>
    <w:rsid w:val="00BB4D95"/>
    <w:rsid w:val="00BB51DB"/>
    <w:rsid w:val="00BB5967"/>
    <w:rsid w:val="00BB60B8"/>
    <w:rsid w:val="00BB6613"/>
    <w:rsid w:val="00BB6617"/>
    <w:rsid w:val="00BB669B"/>
    <w:rsid w:val="00BB683A"/>
    <w:rsid w:val="00BB6CE2"/>
    <w:rsid w:val="00BB7FE6"/>
    <w:rsid w:val="00BC0952"/>
    <w:rsid w:val="00BC0B20"/>
    <w:rsid w:val="00BC1143"/>
    <w:rsid w:val="00BC1839"/>
    <w:rsid w:val="00BC1CCA"/>
    <w:rsid w:val="00BC1DB9"/>
    <w:rsid w:val="00BC2014"/>
    <w:rsid w:val="00BC273C"/>
    <w:rsid w:val="00BC32AC"/>
    <w:rsid w:val="00BC359F"/>
    <w:rsid w:val="00BC3A40"/>
    <w:rsid w:val="00BC3DE3"/>
    <w:rsid w:val="00BC464F"/>
    <w:rsid w:val="00BC501B"/>
    <w:rsid w:val="00BC5C94"/>
    <w:rsid w:val="00BC5E12"/>
    <w:rsid w:val="00BC5EAE"/>
    <w:rsid w:val="00BC6875"/>
    <w:rsid w:val="00BC690F"/>
    <w:rsid w:val="00BC6FDA"/>
    <w:rsid w:val="00BC75C6"/>
    <w:rsid w:val="00BC7ABB"/>
    <w:rsid w:val="00BC7B2A"/>
    <w:rsid w:val="00BD0462"/>
    <w:rsid w:val="00BD0BC0"/>
    <w:rsid w:val="00BD0E51"/>
    <w:rsid w:val="00BD11E0"/>
    <w:rsid w:val="00BD234D"/>
    <w:rsid w:val="00BD2ACB"/>
    <w:rsid w:val="00BD2DC7"/>
    <w:rsid w:val="00BD3915"/>
    <w:rsid w:val="00BD3DFE"/>
    <w:rsid w:val="00BD40B8"/>
    <w:rsid w:val="00BD4164"/>
    <w:rsid w:val="00BD459F"/>
    <w:rsid w:val="00BD494D"/>
    <w:rsid w:val="00BD4DC6"/>
    <w:rsid w:val="00BD4FC6"/>
    <w:rsid w:val="00BD5B78"/>
    <w:rsid w:val="00BD5D58"/>
    <w:rsid w:val="00BD6038"/>
    <w:rsid w:val="00BD6097"/>
    <w:rsid w:val="00BD6897"/>
    <w:rsid w:val="00BD7593"/>
    <w:rsid w:val="00BD7916"/>
    <w:rsid w:val="00BD7AC2"/>
    <w:rsid w:val="00BE010D"/>
    <w:rsid w:val="00BE097A"/>
    <w:rsid w:val="00BE09E5"/>
    <w:rsid w:val="00BE0E7F"/>
    <w:rsid w:val="00BE0EEC"/>
    <w:rsid w:val="00BE0FEF"/>
    <w:rsid w:val="00BE101D"/>
    <w:rsid w:val="00BE123E"/>
    <w:rsid w:val="00BE14B6"/>
    <w:rsid w:val="00BE1C0C"/>
    <w:rsid w:val="00BE33D5"/>
    <w:rsid w:val="00BE3990"/>
    <w:rsid w:val="00BE3AC4"/>
    <w:rsid w:val="00BE3C5E"/>
    <w:rsid w:val="00BE43F3"/>
    <w:rsid w:val="00BE458F"/>
    <w:rsid w:val="00BE4FE1"/>
    <w:rsid w:val="00BE5DC3"/>
    <w:rsid w:val="00BE6672"/>
    <w:rsid w:val="00BE68D9"/>
    <w:rsid w:val="00BE6A26"/>
    <w:rsid w:val="00BE6A32"/>
    <w:rsid w:val="00BE7BE0"/>
    <w:rsid w:val="00BF031B"/>
    <w:rsid w:val="00BF0351"/>
    <w:rsid w:val="00BF050E"/>
    <w:rsid w:val="00BF076B"/>
    <w:rsid w:val="00BF0A3F"/>
    <w:rsid w:val="00BF0CC0"/>
    <w:rsid w:val="00BF11EB"/>
    <w:rsid w:val="00BF122B"/>
    <w:rsid w:val="00BF1265"/>
    <w:rsid w:val="00BF1951"/>
    <w:rsid w:val="00BF1C2C"/>
    <w:rsid w:val="00BF2176"/>
    <w:rsid w:val="00BF2216"/>
    <w:rsid w:val="00BF283C"/>
    <w:rsid w:val="00BF2B9B"/>
    <w:rsid w:val="00BF2EEA"/>
    <w:rsid w:val="00BF301E"/>
    <w:rsid w:val="00BF31AC"/>
    <w:rsid w:val="00BF3388"/>
    <w:rsid w:val="00BF374C"/>
    <w:rsid w:val="00BF395F"/>
    <w:rsid w:val="00BF399F"/>
    <w:rsid w:val="00BF3F70"/>
    <w:rsid w:val="00BF451C"/>
    <w:rsid w:val="00BF461E"/>
    <w:rsid w:val="00BF4E3C"/>
    <w:rsid w:val="00BF4F61"/>
    <w:rsid w:val="00BF57F3"/>
    <w:rsid w:val="00BF651E"/>
    <w:rsid w:val="00BF654D"/>
    <w:rsid w:val="00BF6BAE"/>
    <w:rsid w:val="00BF6DF0"/>
    <w:rsid w:val="00BF6F0B"/>
    <w:rsid w:val="00BF72BF"/>
    <w:rsid w:val="00BF759B"/>
    <w:rsid w:val="00C008FC"/>
    <w:rsid w:val="00C00CC3"/>
    <w:rsid w:val="00C021A0"/>
    <w:rsid w:val="00C021D3"/>
    <w:rsid w:val="00C022BD"/>
    <w:rsid w:val="00C02BA0"/>
    <w:rsid w:val="00C0335E"/>
    <w:rsid w:val="00C0379C"/>
    <w:rsid w:val="00C03E62"/>
    <w:rsid w:val="00C045FD"/>
    <w:rsid w:val="00C04867"/>
    <w:rsid w:val="00C04D3F"/>
    <w:rsid w:val="00C04EF1"/>
    <w:rsid w:val="00C05121"/>
    <w:rsid w:val="00C05580"/>
    <w:rsid w:val="00C05594"/>
    <w:rsid w:val="00C055E6"/>
    <w:rsid w:val="00C0586C"/>
    <w:rsid w:val="00C05A5D"/>
    <w:rsid w:val="00C0661A"/>
    <w:rsid w:val="00C0666D"/>
    <w:rsid w:val="00C06741"/>
    <w:rsid w:val="00C0713B"/>
    <w:rsid w:val="00C07949"/>
    <w:rsid w:val="00C07C44"/>
    <w:rsid w:val="00C07CCF"/>
    <w:rsid w:val="00C1005D"/>
    <w:rsid w:val="00C100EF"/>
    <w:rsid w:val="00C102B6"/>
    <w:rsid w:val="00C12015"/>
    <w:rsid w:val="00C122A4"/>
    <w:rsid w:val="00C12A50"/>
    <w:rsid w:val="00C12AF2"/>
    <w:rsid w:val="00C14192"/>
    <w:rsid w:val="00C14324"/>
    <w:rsid w:val="00C1434F"/>
    <w:rsid w:val="00C14423"/>
    <w:rsid w:val="00C14682"/>
    <w:rsid w:val="00C14C6E"/>
    <w:rsid w:val="00C152BA"/>
    <w:rsid w:val="00C15790"/>
    <w:rsid w:val="00C16505"/>
    <w:rsid w:val="00C166F5"/>
    <w:rsid w:val="00C16F01"/>
    <w:rsid w:val="00C17537"/>
    <w:rsid w:val="00C17B96"/>
    <w:rsid w:val="00C17DA8"/>
    <w:rsid w:val="00C202BE"/>
    <w:rsid w:val="00C20440"/>
    <w:rsid w:val="00C20C72"/>
    <w:rsid w:val="00C21136"/>
    <w:rsid w:val="00C21A91"/>
    <w:rsid w:val="00C21E18"/>
    <w:rsid w:val="00C233A6"/>
    <w:rsid w:val="00C23505"/>
    <w:rsid w:val="00C23FFB"/>
    <w:rsid w:val="00C2409C"/>
    <w:rsid w:val="00C25384"/>
    <w:rsid w:val="00C25978"/>
    <w:rsid w:val="00C25C8B"/>
    <w:rsid w:val="00C26215"/>
    <w:rsid w:val="00C26231"/>
    <w:rsid w:val="00C2687C"/>
    <w:rsid w:val="00C269F2"/>
    <w:rsid w:val="00C2720F"/>
    <w:rsid w:val="00C274CD"/>
    <w:rsid w:val="00C27D50"/>
    <w:rsid w:val="00C30042"/>
    <w:rsid w:val="00C301F8"/>
    <w:rsid w:val="00C302F4"/>
    <w:rsid w:val="00C30F07"/>
    <w:rsid w:val="00C31535"/>
    <w:rsid w:val="00C31F5F"/>
    <w:rsid w:val="00C322D4"/>
    <w:rsid w:val="00C32871"/>
    <w:rsid w:val="00C32969"/>
    <w:rsid w:val="00C32997"/>
    <w:rsid w:val="00C32998"/>
    <w:rsid w:val="00C32A49"/>
    <w:rsid w:val="00C32E54"/>
    <w:rsid w:val="00C32EB8"/>
    <w:rsid w:val="00C32F50"/>
    <w:rsid w:val="00C3309E"/>
    <w:rsid w:val="00C33291"/>
    <w:rsid w:val="00C332A9"/>
    <w:rsid w:val="00C3332E"/>
    <w:rsid w:val="00C33518"/>
    <w:rsid w:val="00C33888"/>
    <w:rsid w:val="00C33A40"/>
    <w:rsid w:val="00C33A7E"/>
    <w:rsid w:val="00C33AC3"/>
    <w:rsid w:val="00C3470E"/>
    <w:rsid w:val="00C35099"/>
    <w:rsid w:val="00C35424"/>
    <w:rsid w:val="00C359E8"/>
    <w:rsid w:val="00C35CA9"/>
    <w:rsid w:val="00C35CC6"/>
    <w:rsid w:val="00C35D9C"/>
    <w:rsid w:val="00C35FD3"/>
    <w:rsid w:val="00C36563"/>
    <w:rsid w:val="00C36AA4"/>
    <w:rsid w:val="00C36F5C"/>
    <w:rsid w:val="00C37595"/>
    <w:rsid w:val="00C37743"/>
    <w:rsid w:val="00C378AD"/>
    <w:rsid w:val="00C37A57"/>
    <w:rsid w:val="00C37A93"/>
    <w:rsid w:val="00C37C52"/>
    <w:rsid w:val="00C37CEB"/>
    <w:rsid w:val="00C40102"/>
    <w:rsid w:val="00C405CB"/>
    <w:rsid w:val="00C4071F"/>
    <w:rsid w:val="00C4078B"/>
    <w:rsid w:val="00C4088C"/>
    <w:rsid w:val="00C41128"/>
    <w:rsid w:val="00C414F0"/>
    <w:rsid w:val="00C41663"/>
    <w:rsid w:val="00C41F2C"/>
    <w:rsid w:val="00C42F3D"/>
    <w:rsid w:val="00C431C3"/>
    <w:rsid w:val="00C431F6"/>
    <w:rsid w:val="00C43472"/>
    <w:rsid w:val="00C436D7"/>
    <w:rsid w:val="00C43868"/>
    <w:rsid w:val="00C43AD0"/>
    <w:rsid w:val="00C43FBE"/>
    <w:rsid w:val="00C4486B"/>
    <w:rsid w:val="00C448AC"/>
    <w:rsid w:val="00C45559"/>
    <w:rsid w:val="00C45BC8"/>
    <w:rsid w:val="00C47133"/>
    <w:rsid w:val="00C47291"/>
    <w:rsid w:val="00C47583"/>
    <w:rsid w:val="00C47E4A"/>
    <w:rsid w:val="00C47F5B"/>
    <w:rsid w:val="00C504C0"/>
    <w:rsid w:val="00C505E1"/>
    <w:rsid w:val="00C50784"/>
    <w:rsid w:val="00C50F28"/>
    <w:rsid w:val="00C51220"/>
    <w:rsid w:val="00C5123A"/>
    <w:rsid w:val="00C51417"/>
    <w:rsid w:val="00C5194D"/>
    <w:rsid w:val="00C51964"/>
    <w:rsid w:val="00C52431"/>
    <w:rsid w:val="00C52AF8"/>
    <w:rsid w:val="00C52FB9"/>
    <w:rsid w:val="00C5420E"/>
    <w:rsid w:val="00C54265"/>
    <w:rsid w:val="00C54576"/>
    <w:rsid w:val="00C54A36"/>
    <w:rsid w:val="00C54ED6"/>
    <w:rsid w:val="00C55342"/>
    <w:rsid w:val="00C554BD"/>
    <w:rsid w:val="00C5557A"/>
    <w:rsid w:val="00C557DA"/>
    <w:rsid w:val="00C55838"/>
    <w:rsid w:val="00C55881"/>
    <w:rsid w:val="00C55C8F"/>
    <w:rsid w:val="00C56203"/>
    <w:rsid w:val="00C562CB"/>
    <w:rsid w:val="00C56327"/>
    <w:rsid w:val="00C5632D"/>
    <w:rsid w:val="00C572CC"/>
    <w:rsid w:val="00C574DC"/>
    <w:rsid w:val="00C5772E"/>
    <w:rsid w:val="00C57A1A"/>
    <w:rsid w:val="00C60AA4"/>
    <w:rsid w:val="00C61070"/>
    <w:rsid w:val="00C61251"/>
    <w:rsid w:val="00C61DBE"/>
    <w:rsid w:val="00C627BD"/>
    <w:rsid w:val="00C62EE6"/>
    <w:rsid w:val="00C63283"/>
    <w:rsid w:val="00C6373F"/>
    <w:rsid w:val="00C63A3C"/>
    <w:rsid w:val="00C63D1E"/>
    <w:rsid w:val="00C63F88"/>
    <w:rsid w:val="00C64646"/>
    <w:rsid w:val="00C6492C"/>
    <w:rsid w:val="00C64DEF"/>
    <w:rsid w:val="00C65CB1"/>
    <w:rsid w:val="00C663D1"/>
    <w:rsid w:val="00C67233"/>
    <w:rsid w:val="00C676DB"/>
    <w:rsid w:val="00C67AA6"/>
    <w:rsid w:val="00C67C5F"/>
    <w:rsid w:val="00C67F22"/>
    <w:rsid w:val="00C70AE6"/>
    <w:rsid w:val="00C70BA1"/>
    <w:rsid w:val="00C715C3"/>
    <w:rsid w:val="00C718BD"/>
    <w:rsid w:val="00C71A67"/>
    <w:rsid w:val="00C71AF4"/>
    <w:rsid w:val="00C71B4C"/>
    <w:rsid w:val="00C72138"/>
    <w:rsid w:val="00C724B2"/>
    <w:rsid w:val="00C7293D"/>
    <w:rsid w:val="00C730CE"/>
    <w:rsid w:val="00C732A8"/>
    <w:rsid w:val="00C73699"/>
    <w:rsid w:val="00C74640"/>
    <w:rsid w:val="00C750B8"/>
    <w:rsid w:val="00C76419"/>
    <w:rsid w:val="00C76803"/>
    <w:rsid w:val="00C76880"/>
    <w:rsid w:val="00C76A4C"/>
    <w:rsid w:val="00C76B1B"/>
    <w:rsid w:val="00C76F9E"/>
    <w:rsid w:val="00C77326"/>
    <w:rsid w:val="00C77A5D"/>
    <w:rsid w:val="00C77F77"/>
    <w:rsid w:val="00C804A7"/>
    <w:rsid w:val="00C80561"/>
    <w:rsid w:val="00C80FBD"/>
    <w:rsid w:val="00C811B8"/>
    <w:rsid w:val="00C81937"/>
    <w:rsid w:val="00C81B97"/>
    <w:rsid w:val="00C81BEC"/>
    <w:rsid w:val="00C81E46"/>
    <w:rsid w:val="00C81FD8"/>
    <w:rsid w:val="00C8434A"/>
    <w:rsid w:val="00C846B2"/>
    <w:rsid w:val="00C84911"/>
    <w:rsid w:val="00C856F3"/>
    <w:rsid w:val="00C857BE"/>
    <w:rsid w:val="00C85921"/>
    <w:rsid w:val="00C85BB5"/>
    <w:rsid w:val="00C85D1C"/>
    <w:rsid w:val="00C8605C"/>
    <w:rsid w:val="00C862B6"/>
    <w:rsid w:val="00C86967"/>
    <w:rsid w:val="00C86DFE"/>
    <w:rsid w:val="00C87EB5"/>
    <w:rsid w:val="00C87F5D"/>
    <w:rsid w:val="00C9008A"/>
    <w:rsid w:val="00C901B6"/>
    <w:rsid w:val="00C90700"/>
    <w:rsid w:val="00C90F5A"/>
    <w:rsid w:val="00C91866"/>
    <w:rsid w:val="00C91F6D"/>
    <w:rsid w:val="00C92953"/>
    <w:rsid w:val="00C937D8"/>
    <w:rsid w:val="00C939C1"/>
    <w:rsid w:val="00C93DE7"/>
    <w:rsid w:val="00C9440A"/>
    <w:rsid w:val="00C94E67"/>
    <w:rsid w:val="00C958E2"/>
    <w:rsid w:val="00C959DA"/>
    <w:rsid w:val="00C9660F"/>
    <w:rsid w:val="00C96632"/>
    <w:rsid w:val="00C968A2"/>
    <w:rsid w:val="00C96C1A"/>
    <w:rsid w:val="00C96CAA"/>
    <w:rsid w:val="00C96DFD"/>
    <w:rsid w:val="00C97176"/>
    <w:rsid w:val="00C974C3"/>
    <w:rsid w:val="00CA03CA"/>
    <w:rsid w:val="00CA08E4"/>
    <w:rsid w:val="00CA0AE6"/>
    <w:rsid w:val="00CA1F32"/>
    <w:rsid w:val="00CA2469"/>
    <w:rsid w:val="00CA2A35"/>
    <w:rsid w:val="00CA3581"/>
    <w:rsid w:val="00CA35A1"/>
    <w:rsid w:val="00CA3899"/>
    <w:rsid w:val="00CA415E"/>
    <w:rsid w:val="00CA4375"/>
    <w:rsid w:val="00CA4BE6"/>
    <w:rsid w:val="00CA52D5"/>
    <w:rsid w:val="00CA572A"/>
    <w:rsid w:val="00CA5A2E"/>
    <w:rsid w:val="00CA5C36"/>
    <w:rsid w:val="00CA5FD9"/>
    <w:rsid w:val="00CA6180"/>
    <w:rsid w:val="00CA6182"/>
    <w:rsid w:val="00CA65E5"/>
    <w:rsid w:val="00CA69EC"/>
    <w:rsid w:val="00CA71B5"/>
    <w:rsid w:val="00CB0627"/>
    <w:rsid w:val="00CB0661"/>
    <w:rsid w:val="00CB127E"/>
    <w:rsid w:val="00CB1296"/>
    <w:rsid w:val="00CB12A7"/>
    <w:rsid w:val="00CB1879"/>
    <w:rsid w:val="00CB1B56"/>
    <w:rsid w:val="00CB219C"/>
    <w:rsid w:val="00CB2D1A"/>
    <w:rsid w:val="00CB3B8D"/>
    <w:rsid w:val="00CB3CD3"/>
    <w:rsid w:val="00CB3E4D"/>
    <w:rsid w:val="00CB401C"/>
    <w:rsid w:val="00CB4162"/>
    <w:rsid w:val="00CB4196"/>
    <w:rsid w:val="00CB41F0"/>
    <w:rsid w:val="00CB4625"/>
    <w:rsid w:val="00CB4B31"/>
    <w:rsid w:val="00CB4CD0"/>
    <w:rsid w:val="00CB4CFA"/>
    <w:rsid w:val="00CB5767"/>
    <w:rsid w:val="00CB5832"/>
    <w:rsid w:val="00CB5F2A"/>
    <w:rsid w:val="00CB6488"/>
    <w:rsid w:val="00CB6862"/>
    <w:rsid w:val="00CB6CEE"/>
    <w:rsid w:val="00CB73D8"/>
    <w:rsid w:val="00CB75F1"/>
    <w:rsid w:val="00CB7C92"/>
    <w:rsid w:val="00CB7F19"/>
    <w:rsid w:val="00CC005E"/>
    <w:rsid w:val="00CC02D4"/>
    <w:rsid w:val="00CC057E"/>
    <w:rsid w:val="00CC14D3"/>
    <w:rsid w:val="00CC15F2"/>
    <w:rsid w:val="00CC1AFE"/>
    <w:rsid w:val="00CC1FC3"/>
    <w:rsid w:val="00CC2353"/>
    <w:rsid w:val="00CC2569"/>
    <w:rsid w:val="00CC2633"/>
    <w:rsid w:val="00CC291F"/>
    <w:rsid w:val="00CC2E20"/>
    <w:rsid w:val="00CC2E6F"/>
    <w:rsid w:val="00CC2F15"/>
    <w:rsid w:val="00CC3042"/>
    <w:rsid w:val="00CC321B"/>
    <w:rsid w:val="00CC333F"/>
    <w:rsid w:val="00CC39A9"/>
    <w:rsid w:val="00CC4A6E"/>
    <w:rsid w:val="00CC4AAF"/>
    <w:rsid w:val="00CC4B62"/>
    <w:rsid w:val="00CC4EEB"/>
    <w:rsid w:val="00CC4FD6"/>
    <w:rsid w:val="00CC5A89"/>
    <w:rsid w:val="00CC5D56"/>
    <w:rsid w:val="00CC5F15"/>
    <w:rsid w:val="00CC6062"/>
    <w:rsid w:val="00CC6167"/>
    <w:rsid w:val="00CC63E7"/>
    <w:rsid w:val="00CC6B90"/>
    <w:rsid w:val="00CC6CD0"/>
    <w:rsid w:val="00CC6FD6"/>
    <w:rsid w:val="00CC75CC"/>
    <w:rsid w:val="00CC7684"/>
    <w:rsid w:val="00CC7710"/>
    <w:rsid w:val="00CC7920"/>
    <w:rsid w:val="00CC79BA"/>
    <w:rsid w:val="00CD00C0"/>
    <w:rsid w:val="00CD0250"/>
    <w:rsid w:val="00CD0575"/>
    <w:rsid w:val="00CD0576"/>
    <w:rsid w:val="00CD0581"/>
    <w:rsid w:val="00CD07AC"/>
    <w:rsid w:val="00CD0CD6"/>
    <w:rsid w:val="00CD1438"/>
    <w:rsid w:val="00CD1507"/>
    <w:rsid w:val="00CD2431"/>
    <w:rsid w:val="00CD26DF"/>
    <w:rsid w:val="00CD34CC"/>
    <w:rsid w:val="00CD3D68"/>
    <w:rsid w:val="00CD3DA8"/>
    <w:rsid w:val="00CD4B41"/>
    <w:rsid w:val="00CD4C19"/>
    <w:rsid w:val="00CD4EE6"/>
    <w:rsid w:val="00CD56EE"/>
    <w:rsid w:val="00CD585E"/>
    <w:rsid w:val="00CD5CC6"/>
    <w:rsid w:val="00CD6BA5"/>
    <w:rsid w:val="00CD6F3F"/>
    <w:rsid w:val="00CD720C"/>
    <w:rsid w:val="00CD723E"/>
    <w:rsid w:val="00CD72E6"/>
    <w:rsid w:val="00CD7A2D"/>
    <w:rsid w:val="00CE07E1"/>
    <w:rsid w:val="00CE09A4"/>
    <w:rsid w:val="00CE0BA5"/>
    <w:rsid w:val="00CE0D5A"/>
    <w:rsid w:val="00CE1033"/>
    <w:rsid w:val="00CE128A"/>
    <w:rsid w:val="00CE14CF"/>
    <w:rsid w:val="00CE2214"/>
    <w:rsid w:val="00CE221B"/>
    <w:rsid w:val="00CE2681"/>
    <w:rsid w:val="00CE2B7C"/>
    <w:rsid w:val="00CE3578"/>
    <w:rsid w:val="00CE35D0"/>
    <w:rsid w:val="00CE39B7"/>
    <w:rsid w:val="00CE3D1B"/>
    <w:rsid w:val="00CE3FB0"/>
    <w:rsid w:val="00CE4464"/>
    <w:rsid w:val="00CE48BD"/>
    <w:rsid w:val="00CE55F4"/>
    <w:rsid w:val="00CE61DF"/>
    <w:rsid w:val="00CE6310"/>
    <w:rsid w:val="00CE6738"/>
    <w:rsid w:val="00CE7022"/>
    <w:rsid w:val="00CE768A"/>
    <w:rsid w:val="00CE775E"/>
    <w:rsid w:val="00CE7CAF"/>
    <w:rsid w:val="00CF018A"/>
    <w:rsid w:val="00CF030D"/>
    <w:rsid w:val="00CF0453"/>
    <w:rsid w:val="00CF0570"/>
    <w:rsid w:val="00CF079C"/>
    <w:rsid w:val="00CF0DA1"/>
    <w:rsid w:val="00CF151E"/>
    <w:rsid w:val="00CF23F8"/>
    <w:rsid w:val="00CF24C8"/>
    <w:rsid w:val="00CF2A3C"/>
    <w:rsid w:val="00CF362B"/>
    <w:rsid w:val="00CF3751"/>
    <w:rsid w:val="00CF396A"/>
    <w:rsid w:val="00CF3D40"/>
    <w:rsid w:val="00CF4A91"/>
    <w:rsid w:val="00CF53A1"/>
    <w:rsid w:val="00CF6185"/>
    <w:rsid w:val="00CF732C"/>
    <w:rsid w:val="00CF7755"/>
    <w:rsid w:val="00CF7908"/>
    <w:rsid w:val="00CF7A51"/>
    <w:rsid w:val="00CF7B60"/>
    <w:rsid w:val="00D003D1"/>
    <w:rsid w:val="00D004EB"/>
    <w:rsid w:val="00D01880"/>
    <w:rsid w:val="00D01E32"/>
    <w:rsid w:val="00D020F8"/>
    <w:rsid w:val="00D02787"/>
    <w:rsid w:val="00D02855"/>
    <w:rsid w:val="00D029D2"/>
    <w:rsid w:val="00D02E9B"/>
    <w:rsid w:val="00D0329D"/>
    <w:rsid w:val="00D03512"/>
    <w:rsid w:val="00D03D5B"/>
    <w:rsid w:val="00D0512F"/>
    <w:rsid w:val="00D05131"/>
    <w:rsid w:val="00D0540E"/>
    <w:rsid w:val="00D055D5"/>
    <w:rsid w:val="00D05AB4"/>
    <w:rsid w:val="00D05B30"/>
    <w:rsid w:val="00D05EA8"/>
    <w:rsid w:val="00D05EA9"/>
    <w:rsid w:val="00D0677B"/>
    <w:rsid w:val="00D06ACF"/>
    <w:rsid w:val="00D06EE6"/>
    <w:rsid w:val="00D070AF"/>
    <w:rsid w:val="00D0719D"/>
    <w:rsid w:val="00D071D0"/>
    <w:rsid w:val="00D07D93"/>
    <w:rsid w:val="00D101F1"/>
    <w:rsid w:val="00D10573"/>
    <w:rsid w:val="00D109CE"/>
    <w:rsid w:val="00D109D3"/>
    <w:rsid w:val="00D10D47"/>
    <w:rsid w:val="00D10FB7"/>
    <w:rsid w:val="00D11626"/>
    <w:rsid w:val="00D11735"/>
    <w:rsid w:val="00D11815"/>
    <w:rsid w:val="00D11CDB"/>
    <w:rsid w:val="00D1201C"/>
    <w:rsid w:val="00D12376"/>
    <w:rsid w:val="00D123F5"/>
    <w:rsid w:val="00D12985"/>
    <w:rsid w:val="00D12C80"/>
    <w:rsid w:val="00D130D3"/>
    <w:rsid w:val="00D137CA"/>
    <w:rsid w:val="00D14168"/>
    <w:rsid w:val="00D14192"/>
    <w:rsid w:val="00D15214"/>
    <w:rsid w:val="00D15220"/>
    <w:rsid w:val="00D153EA"/>
    <w:rsid w:val="00D15461"/>
    <w:rsid w:val="00D157DF"/>
    <w:rsid w:val="00D1583D"/>
    <w:rsid w:val="00D16096"/>
    <w:rsid w:val="00D16788"/>
    <w:rsid w:val="00D16C3F"/>
    <w:rsid w:val="00D16F87"/>
    <w:rsid w:val="00D1725B"/>
    <w:rsid w:val="00D177F2"/>
    <w:rsid w:val="00D17E4A"/>
    <w:rsid w:val="00D17EA6"/>
    <w:rsid w:val="00D20247"/>
    <w:rsid w:val="00D2053F"/>
    <w:rsid w:val="00D206E3"/>
    <w:rsid w:val="00D2107C"/>
    <w:rsid w:val="00D214F6"/>
    <w:rsid w:val="00D21537"/>
    <w:rsid w:val="00D2184B"/>
    <w:rsid w:val="00D21951"/>
    <w:rsid w:val="00D2224D"/>
    <w:rsid w:val="00D22898"/>
    <w:rsid w:val="00D228B3"/>
    <w:rsid w:val="00D23B86"/>
    <w:rsid w:val="00D2404C"/>
    <w:rsid w:val="00D2412D"/>
    <w:rsid w:val="00D24F06"/>
    <w:rsid w:val="00D25580"/>
    <w:rsid w:val="00D25706"/>
    <w:rsid w:val="00D25B75"/>
    <w:rsid w:val="00D25E37"/>
    <w:rsid w:val="00D2648E"/>
    <w:rsid w:val="00D26959"/>
    <w:rsid w:val="00D26E5C"/>
    <w:rsid w:val="00D30241"/>
    <w:rsid w:val="00D30285"/>
    <w:rsid w:val="00D309F9"/>
    <w:rsid w:val="00D30D67"/>
    <w:rsid w:val="00D30D87"/>
    <w:rsid w:val="00D30E48"/>
    <w:rsid w:val="00D31680"/>
    <w:rsid w:val="00D31B22"/>
    <w:rsid w:val="00D31EE9"/>
    <w:rsid w:val="00D3202F"/>
    <w:rsid w:val="00D32CAD"/>
    <w:rsid w:val="00D32D92"/>
    <w:rsid w:val="00D3354E"/>
    <w:rsid w:val="00D33B9B"/>
    <w:rsid w:val="00D348C1"/>
    <w:rsid w:val="00D34B47"/>
    <w:rsid w:val="00D34CFA"/>
    <w:rsid w:val="00D3603B"/>
    <w:rsid w:val="00D361FE"/>
    <w:rsid w:val="00D36750"/>
    <w:rsid w:val="00D36E18"/>
    <w:rsid w:val="00D374B1"/>
    <w:rsid w:val="00D37578"/>
    <w:rsid w:val="00D415D5"/>
    <w:rsid w:val="00D42440"/>
    <w:rsid w:val="00D42488"/>
    <w:rsid w:val="00D426AF"/>
    <w:rsid w:val="00D42A16"/>
    <w:rsid w:val="00D43348"/>
    <w:rsid w:val="00D43D74"/>
    <w:rsid w:val="00D4455F"/>
    <w:rsid w:val="00D4490C"/>
    <w:rsid w:val="00D44AB0"/>
    <w:rsid w:val="00D44FD6"/>
    <w:rsid w:val="00D459B2"/>
    <w:rsid w:val="00D45F02"/>
    <w:rsid w:val="00D46065"/>
    <w:rsid w:val="00D460A0"/>
    <w:rsid w:val="00D462BF"/>
    <w:rsid w:val="00D467AC"/>
    <w:rsid w:val="00D467C9"/>
    <w:rsid w:val="00D46B28"/>
    <w:rsid w:val="00D46D11"/>
    <w:rsid w:val="00D4728E"/>
    <w:rsid w:val="00D479FE"/>
    <w:rsid w:val="00D47A9D"/>
    <w:rsid w:val="00D47C02"/>
    <w:rsid w:val="00D500A1"/>
    <w:rsid w:val="00D500E4"/>
    <w:rsid w:val="00D5037A"/>
    <w:rsid w:val="00D5040F"/>
    <w:rsid w:val="00D50F44"/>
    <w:rsid w:val="00D512A7"/>
    <w:rsid w:val="00D51501"/>
    <w:rsid w:val="00D519A0"/>
    <w:rsid w:val="00D519A2"/>
    <w:rsid w:val="00D519A4"/>
    <w:rsid w:val="00D51AD9"/>
    <w:rsid w:val="00D51E35"/>
    <w:rsid w:val="00D52A7A"/>
    <w:rsid w:val="00D5353E"/>
    <w:rsid w:val="00D5389C"/>
    <w:rsid w:val="00D53A7F"/>
    <w:rsid w:val="00D53FFD"/>
    <w:rsid w:val="00D547CF"/>
    <w:rsid w:val="00D549F3"/>
    <w:rsid w:val="00D550BD"/>
    <w:rsid w:val="00D563A3"/>
    <w:rsid w:val="00D56D1C"/>
    <w:rsid w:val="00D56EAF"/>
    <w:rsid w:val="00D5726F"/>
    <w:rsid w:val="00D57B8B"/>
    <w:rsid w:val="00D57C79"/>
    <w:rsid w:val="00D57E7E"/>
    <w:rsid w:val="00D60486"/>
    <w:rsid w:val="00D60669"/>
    <w:rsid w:val="00D6093D"/>
    <w:rsid w:val="00D60DF8"/>
    <w:rsid w:val="00D6183E"/>
    <w:rsid w:val="00D627AE"/>
    <w:rsid w:val="00D62D99"/>
    <w:rsid w:val="00D6377B"/>
    <w:rsid w:val="00D63A4D"/>
    <w:rsid w:val="00D63B73"/>
    <w:rsid w:val="00D63C7B"/>
    <w:rsid w:val="00D6447F"/>
    <w:rsid w:val="00D644C7"/>
    <w:rsid w:val="00D645C9"/>
    <w:rsid w:val="00D6473C"/>
    <w:rsid w:val="00D6476A"/>
    <w:rsid w:val="00D65098"/>
    <w:rsid w:val="00D655D7"/>
    <w:rsid w:val="00D66058"/>
    <w:rsid w:val="00D660F7"/>
    <w:rsid w:val="00D67139"/>
    <w:rsid w:val="00D67FA5"/>
    <w:rsid w:val="00D70025"/>
    <w:rsid w:val="00D70506"/>
    <w:rsid w:val="00D7073B"/>
    <w:rsid w:val="00D70755"/>
    <w:rsid w:val="00D70877"/>
    <w:rsid w:val="00D70CB3"/>
    <w:rsid w:val="00D70F8C"/>
    <w:rsid w:val="00D71187"/>
    <w:rsid w:val="00D713EB"/>
    <w:rsid w:val="00D71E21"/>
    <w:rsid w:val="00D720E1"/>
    <w:rsid w:val="00D72103"/>
    <w:rsid w:val="00D72DC5"/>
    <w:rsid w:val="00D73007"/>
    <w:rsid w:val="00D7300C"/>
    <w:rsid w:val="00D73050"/>
    <w:rsid w:val="00D732DF"/>
    <w:rsid w:val="00D7381A"/>
    <w:rsid w:val="00D73A8F"/>
    <w:rsid w:val="00D73FA6"/>
    <w:rsid w:val="00D73FDE"/>
    <w:rsid w:val="00D74837"/>
    <w:rsid w:val="00D74D4B"/>
    <w:rsid w:val="00D7510D"/>
    <w:rsid w:val="00D759D9"/>
    <w:rsid w:val="00D75D83"/>
    <w:rsid w:val="00D763E1"/>
    <w:rsid w:val="00D7646F"/>
    <w:rsid w:val="00D7655C"/>
    <w:rsid w:val="00D76E42"/>
    <w:rsid w:val="00D774D3"/>
    <w:rsid w:val="00D7753D"/>
    <w:rsid w:val="00D77A71"/>
    <w:rsid w:val="00D80506"/>
    <w:rsid w:val="00D80E7F"/>
    <w:rsid w:val="00D8108C"/>
    <w:rsid w:val="00D810D6"/>
    <w:rsid w:val="00D81579"/>
    <w:rsid w:val="00D81BFA"/>
    <w:rsid w:val="00D81D44"/>
    <w:rsid w:val="00D827FF"/>
    <w:rsid w:val="00D82B3E"/>
    <w:rsid w:val="00D832B1"/>
    <w:rsid w:val="00D843AA"/>
    <w:rsid w:val="00D8445E"/>
    <w:rsid w:val="00D85278"/>
    <w:rsid w:val="00D85D73"/>
    <w:rsid w:val="00D86177"/>
    <w:rsid w:val="00D86CDE"/>
    <w:rsid w:val="00D87018"/>
    <w:rsid w:val="00D8708E"/>
    <w:rsid w:val="00D8710E"/>
    <w:rsid w:val="00D872F4"/>
    <w:rsid w:val="00D87777"/>
    <w:rsid w:val="00D90668"/>
    <w:rsid w:val="00D9069A"/>
    <w:rsid w:val="00D906EE"/>
    <w:rsid w:val="00D9083A"/>
    <w:rsid w:val="00D90DBE"/>
    <w:rsid w:val="00D91061"/>
    <w:rsid w:val="00D918F8"/>
    <w:rsid w:val="00D927BF"/>
    <w:rsid w:val="00D92AC0"/>
    <w:rsid w:val="00D92B4C"/>
    <w:rsid w:val="00D931FA"/>
    <w:rsid w:val="00D93647"/>
    <w:rsid w:val="00D9365D"/>
    <w:rsid w:val="00D937DA"/>
    <w:rsid w:val="00D93909"/>
    <w:rsid w:val="00D93DD0"/>
    <w:rsid w:val="00D9499E"/>
    <w:rsid w:val="00D94F1F"/>
    <w:rsid w:val="00D958E0"/>
    <w:rsid w:val="00D95909"/>
    <w:rsid w:val="00D95B74"/>
    <w:rsid w:val="00D95BB6"/>
    <w:rsid w:val="00D965CC"/>
    <w:rsid w:val="00D966C9"/>
    <w:rsid w:val="00D96C45"/>
    <w:rsid w:val="00D96CD0"/>
    <w:rsid w:val="00D977F7"/>
    <w:rsid w:val="00DA00C5"/>
    <w:rsid w:val="00DA0312"/>
    <w:rsid w:val="00DA0403"/>
    <w:rsid w:val="00DA0477"/>
    <w:rsid w:val="00DA04A1"/>
    <w:rsid w:val="00DA1178"/>
    <w:rsid w:val="00DA1742"/>
    <w:rsid w:val="00DA1E44"/>
    <w:rsid w:val="00DA2134"/>
    <w:rsid w:val="00DA229C"/>
    <w:rsid w:val="00DA299A"/>
    <w:rsid w:val="00DA38F2"/>
    <w:rsid w:val="00DA3DAC"/>
    <w:rsid w:val="00DA3EB2"/>
    <w:rsid w:val="00DA3EB7"/>
    <w:rsid w:val="00DA4624"/>
    <w:rsid w:val="00DA4801"/>
    <w:rsid w:val="00DA5245"/>
    <w:rsid w:val="00DA5400"/>
    <w:rsid w:val="00DA5D58"/>
    <w:rsid w:val="00DA73E2"/>
    <w:rsid w:val="00DA795D"/>
    <w:rsid w:val="00DA7A60"/>
    <w:rsid w:val="00DA7DEC"/>
    <w:rsid w:val="00DB0114"/>
    <w:rsid w:val="00DB06E1"/>
    <w:rsid w:val="00DB0785"/>
    <w:rsid w:val="00DB165B"/>
    <w:rsid w:val="00DB1760"/>
    <w:rsid w:val="00DB1A97"/>
    <w:rsid w:val="00DB1F55"/>
    <w:rsid w:val="00DB2883"/>
    <w:rsid w:val="00DB350B"/>
    <w:rsid w:val="00DB3AC4"/>
    <w:rsid w:val="00DB4A54"/>
    <w:rsid w:val="00DB4B14"/>
    <w:rsid w:val="00DB52C3"/>
    <w:rsid w:val="00DB6618"/>
    <w:rsid w:val="00DB6849"/>
    <w:rsid w:val="00DB76BB"/>
    <w:rsid w:val="00DC0070"/>
    <w:rsid w:val="00DC041F"/>
    <w:rsid w:val="00DC0984"/>
    <w:rsid w:val="00DC0A53"/>
    <w:rsid w:val="00DC0D36"/>
    <w:rsid w:val="00DC1760"/>
    <w:rsid w:val="00DC185F"/>
    <w:rsid w:val="00DC1D25"/>
    <w:rsid w:val="00DC1F73"/>
    <w:rsid w:val="00DC2161"/>
    <w:rsid w:val="00DC2AEF"/>
    <w:rsid w:val="00DC30DE"/>
    <w:rsid w:val="00DC409E"/>
    <w:rsid w:val="00DC4213"/>
    <w:rsid w:val="00DC44F1"/>
    <w:rsid w:val="00DC46A0"/>
    <w:rsid w:val="00DC4B23"/>
    <w:rsid w:val="00DC5136"/>
    <w:rsid w:val="00DC52E7"/>
    <w:rsid w:val="00DC5555"/>
    <w:rsid w:val="00DC58D1"/>
    <w:rsid w:val="00DC5BB8"/>
    <w:rsid w:val="00DC5BD2"/>
    <w:rsid w:val="00DC5E0A"/>
    <w:rsid w:val="00DC63C4"/>
    <w:rsid w:val="00DC6D07"/>
    <w:rsid w:val="00DC6F4C"/>
    <w:rsid w:val="00DC7345"/>
    <w:rsid w:val="00DC74ED"/>
    <w:rsid w:val="00DD0C6D"/>
    <w:rsid w:val="00DD0EA7"/>
    <w:rsid w:val="00DD0F83"/>
    <w:rsid w:val="00DD11D6"/>
    <w:rsid w:val="00DD14F6"/>
    <w:rsid w:val="00DD1820"/>
    <w:rsid w:val="00DD1981"/>
    <w:rsid w:val="00DD1A4A"/>
    <w:rsid w:val="00DD213D"/>
    <w:rsid w:val="00DD213E"/>
    <w:rsid w:val="00DD2AFB"/>
    <w:rsid w:val="00DD31CD"/>
    <w:rsid w:val="00DD3944"/>
    <w:rsid w:val="00DD3F2E"/>
    <w:rsid w:val="00DD3F58"/>
    <w:rsid w:val="00DD4062"/>
    <w:rsid w:val="00DD4652"/>
    <w:rsid w:val="00DD46F5"/>
    <w:rsid w:val="00DD472E"/>
    <w:rsid w:val="00DD4A97"/>
    <w:rsid w:val="00DD51BB"/>
    <w:rsid w:val="00DD5874"/>
    <w:rsid w:val="00DD5895"/>
    <w:rsid w:val="00DD5E6B"/>
    <w:rsid w:val="00DD604F"/>
    <w:rsid w:val="00DD6083"/>
    <w:rsid w:val="00DD631F"/>
    <w:rsid w:val="00DD6A6D"/>
    <w:rsid w:val="00DD74D2"/>
    <w:rsid w:val="00DE05D1"/>
    <w:rsid w:val="00DE1435"/>
    <w:rsid w:val="00DE2617"/>
    <w:rsid w:val="00DE2F6D"/>
    <w:rsid w:val="00DE3623"/>
    <w:rsid w:val="00DE384C"/>
    <w:rsid w:val="00DE3AB8"/>
    <w:rsid w:val="00DE3C80"/>
    <w:rsid w:val="00DE40E2"/>
    <w:rsid w:val="00DE4648"/>
    <w:rsid w:val="00DE46A6"/>
    <w:rsid w:val="00DE4770"/>
    <w:rsid w:val="00DE4CC6"/>
    <w:rsid w:val="00DE4D66"/>
    <w:rsid w:val="00DE504B"/>
    <w:rsid w:val="00DE5499"/>
    <w:rsid w:val="00DE636C"/>
    <w:rsid w:val="00DE6865"/>
    <w:rsid w:val="00DE6A6F"/>
    <w:rsid w:val="00DE707D"/>
    <w:rsid w:val="00DE70E9"/>
    <w:rsid w:val="00DE7ED7"/>
    <w:rsid w:val="00DF0050"/>
    <w:rsid w:val="00DF0A37"/>
    <w:rsid w:val="00DF0D08"/>
    <w:rsid w:val="00DF10C2"/>
    <w:rsid w:val="00DF134A"/>
    <w:rsid w:val="00DF13D6"/>
    <w:rsid w:val="00DF14CA"/>
    <w:rsid w:val="00DF16EA"/>
    <w:rsid w:val="00DF1B0F"/>
    <w:rsid w:val="00DF1B40"/>
    <w:rsid w:val="00DF2946"/>
    <w:rsid w:val="00DF29D4"/>
    <w:rsid w:val="00DF2AC0"/>
    <w:rsid w:val="00DF2B2E"/>
    <w:rsid w:val="00DF31EB"/>
    <w:rsid w:val="00DF44D0"/>
    <w:rsid w:val="00DF486D"/>
    <w:rsid w:val="00DF51D6"/>
    <w:rsid w:val="00DF5477"/>
    <w:rsid w:val="00DF5DFC"/>
    <w:rsid w:val="00DF5E11"/>
    <w:rsid w:val="00DF66C9"/>
    <w:rsid w:val="00DF66F9"/>
    <w:rsid w:val="00DF6CB4"/>
    <w:rsid w:val="00DF71E7"/>
    <w:rsid w:val="00DF73F0"/>
    <w:rsid w:val="00DF743A"/>
    <w:rsid w:val="00DF783D"/>
    <w:rsid w:val="00DF7BC5"/>
    <w:rsid w:val="00DF7E00"/>
    <w:rsid w:val="00E00246"/>
    <w:rsid w:val="00E0024A"/>
    <w:rsid w:val="00E006CB"/>
    <w:rsid w:val="00E01487"/>
    <w:rsid w:val="00E016BD"/>
    <w:rsid w:val="00E01A71"/>
    <w:rsid w:val="00E023FE"/>
    <w:rsid w:val="00E02863"/>
    <w:rsid w:val="00E02DDF"/>
    <w:rsid w:val="00E02EA6"/>
    <w:rsid w:val="00E02EBB"/>
    <w:rsid w:val="00E03C74"/>
    <w:rsid w:val="00E04078"/>
    <w:rsid w:val="00E04264"/>
    <w:rsid w:val="00E042BF"/>
    <w:rsid w:val="00E04770"/>
    <w:rsid w:val="00E04F38"/>
    <w:rsid w:val="00E05208"/>
    <w:rsid w:val="00E054F8"/>
    <w:rsid w:val="00E057E6"/>
    <w:rsid w:val="00E058B2"/>
    <w:rsid w:val="00E068C1"/>
    <w:rsid w:val="00E06E8C"/>
    <w:rsid w:val="00E07726"/>
    <w:rsid w:val="00E10A71"/>
    <w:rsid w:val="00E10B53"/>
    <w:rsid w:val="00E10B70"/>
    <w:rsid w:val="00E10C2B"/>
    <w:rsid w:val="00E1128B"/>
    <w:rsid w:val="00E119DB"/>
    <w:rsid w:val="00E11AA2"/>
    <w:rsid w:val="00E121BA"/>
    <w:rsid w:val="00E12991"/>
    <w:rsid w:val="00E13205"/>
    <w:rsid w:val="00E15894"/>
    <w:rsid w:val="00E1598C"/>
    <w:rsid w:val="00E15E83"/>
    <w:rsid w:val="00E16349"/>
    <w:rsid w:val="00E165D4"/>
    <w:rsid w:val="00E171E3"/>
    <w:rsid w:val="00E177CF"/>
    <w:rsid w:val="00E17CBA"/>
    <w:rsid w:val="00E17EAC"/>
    <w:rsid w:val="00E2077A"/>
    <w:rsid w:val="00E207F7"/>
    <w:rsid w:val="00E20B46"/>
    <w:rsid w:val="00E20DBF"/>
    <w:rsid w:val="00E2142D"/>
    <w:rsid w:val="00E218F0"/>
    <w:rsid w:val="00E21B0B"/>
    <w:rsid w:val="00E21C60"/>
    <w:rsid w:val="00E21F8C"/>
    <w:rsid w:val="00E21F96"/>
    <w:rsid w:val="00E22499"/>
    <w:rsid w:val="00E2255B"/>
    <w:rsid w:val="00E22C28"/>
    <w:rsid w:val="00E22C6D"/>
    <w:rsid w:val="00E23944"/>
    <w:rsid w:val="00E239C4"/>
    <w:rsid w:val="00E23F68"/>
    <w:rsid w:val="00E242CB"/>
    <w:rsid w:val="00E247EA"/>
    <w:rsid w:val="00E24D65"/>
    <w:rsid w:val="00E2585B"/>
    <w:rsid w:val="00E26966"/>
    <w:rsid w:val="00E26B10"/>
    <w:rsid w:val="00E26BCF"/>
    <w:rsid w:val="00E26E7C"/>
    <w:rsid w:val="00E270B9"/>
    <w:rsid w:val="00E271CA"/>
    <w:rsid w:val="00E27393"/>
    <w:rsid w:val="00E27F1F"/>
    <w:rsid w:val="00E27F75"/>
    <w:rsid w:val="00E301C3"/>
    <w:rsid w:val="00E30E07"/>
    <w:rsid w:val="00E31393"/>
    <w:rsid w:val="00E31990"/>
    <w:rsid w:val="00E32656"/>
    <w:rsid w:val="00E32D93"/>
    <w:rsid w:val="00E33203"/>
    <w:rsid w:val="00E333AD"/>
    <w:rsid w:val="00E3341E"/>
    <w:rsid w:val="00E33454"/>
    <w:rsid w:val="00E339B8"/>
    <w:rsid w:val="00E33B39"/>
    <w:rsid w:val="00E342C6"/>
    <w:rsid w:val="00E34966"/>
    <w:rsid w:val="00E34A89"/>
    <w:rsid w:val="00E34B32"/>
    <w:rsid w:val="00E354A0"/>
    <w:rsid w:val="00E35A32"/>
    <w:rsid w:val="00E35F1A"/>
    <w:rsid w:val="00E36129"/>
    <w:rsid w:val="00E3717F"/>
    <w:rsid w:val="00E37373"/>
    <w:rsid w:val="00E37734"/>
    <w:rsid w:val="00E379A6"/>
    <w:rsid w:val="00E37B3B"/>
    <w:rsid w:val="00E37B45"/>
    <w:rsid w:val="00E403BF"/>
    <w:rsid w:val="00E4040A"/>
    <w:rsid w:val="00E405DE"/>
    <w:rsid w:val="00E406BA"/>
    <w:rsid w:val="00E4142F"/>
    <w:rsid w:val="00E414A0"/>
    <w:rsid w:val="00E41509"/>
    <w:rsid w:val="00E41528"/>
    <w:rsid w:val="00E4160F"/>
    <w:rsid w:val="00E42832"/>
    <w:rsid w:val="00E42A13"/>
    <w:rsid w:val="00E42BAB"/>
    <w:rsid w:val="00E4342D"/>
    <w:rsid w:val="00E43726"/>
    <w:rsid w:val="00E43DD9"/>
    <w:rsid w:val="00E43E8E"/>
    <w:rsid w:val="00E449EF"/>
    <w:rsid w:val="00E44B1A"/>
    <w:rsid w:val="00E44CA2"/>
    <w:rsid w:val="00E450F5"/>
    <w:rsid w:val="00E45505"/>
    <w:rsid w:val="00E456C4"/>
    <w:rsid w:val="00E45DE8"/>
    <w:rsid w:val="00E45EDA"/>
    <w:rsid w:val="00E4691C"/>
    <w:rsid w:val="00E4693B"/>
    <w:rsid w:val="00E46F5A"/>
    <w:rsid w:val="00E47935"/>
    <w:rsid w:val="00E47B1C"/>
    <w:rsid w:val="00E47B38"/>
    <w:rsid w:val="00E510D7"/>
    <w:rsid w:val="00E5133C"/>
    <w:rsid w:val="00E51487"/>
    <w:rsid w:val="00E52E01"/>
    <w:rsid w:val="00E5304D"/>
    <w:rsid w:val="00E5308B"/>
    <w:rsid w:val="00E5363C"/>
    <w:rsid w:val="00E543C8"/>
    <w:rsid w:val="00E548FF"/>
    <w:rsid w:val="00E54E16"/>
    <w:rsid w:val="00E55554"/>
    <w:rsid w:val="00E55671"/>
    <w:rsid w:val="00E55BCE"/>
    <w:rsid w:val="00E56A03"/>
    <w:rsid w:val="00E56F61"/>
    <w:rsid w:val="00E5729E"/>
    <w:rsid w:val="00E57664"/>
    <w:rsid w:val="00E577B0"/>
    <w:rsid w:val="00E577BA"/>
    <w:rsid w:val="00E578D5"/>
    <w:rsid w:val="00E60197"/>
    <w:rsid w:val="00E60827"/>
    <w:rsid w:val="00E608F2"/>
    <w:rsid w:val="00E609D8"/>
    <w:rsid w:val="00E613EA"/>
    <w:rsid w:val="00E615DE"/>
    <w:rsid w:val="00E61667"/>
    <w:rsid w:val="00E61B29"/>
    <w:rsid w:val="00E61BA5"/>
    <w:rsid w:val="00E622B6"/>
    <w:rsid w:val="00E629E1"/>
    <w:rsid w:val="00E62F3E"/>
    <w:rsid w:val="00E6317D"/>
    <w:rsid w:val="00E63BCE"/>
    <w:rsid w:val="00E64773"/>
    <w:rsid w:val="00E64CE1"/>
    <w:rsid w:val="00E6539F"/>
    <w:rsid w:val="00E6588A"/>
    <w:rsid w:val="00E65A87"/>
    <w:rsid w:val="00E65A9F"/>
    <w:rsid w:val="00E65B40"/>
    <w:rsid w:val="00E664C9"/>
    <w:rsid w:val="00E66F4B"/>
    <w:rsid w:val="00E6701B"/>
    <w:rsid w:val="00E6786D"/>
    <w:rsid w:val="00E679CF"/>
    <w:rsid w:val="00E679F2"/>
    <w:rsid w:val="00E705FC"/>
    <w:rsid w:val="00E70B6A"/>
    <w:rsid w:val="00E70D13"/>
    <w:rsid w:val="00E71B5B"/>
    <w:rsid w:val="00E71BA9"/>
    <w:rsid w:val="00E72248"/>
    <w:rsid w:val="00E72690"/>
    <w:rsid w:val="00E72F28"/>
    <w:rsid w:val="00E73D42"/>
    <w:rsid w:val="00E74032"/>
    <w:rsid w:val="00E745DE"/>
    <w:rsid w:val="00E7464A"/>
    <w:rsid w:val="00E746D0"/>
    <w:rsid w:val="00E74CB4"/>
    <w:rsid w:val="00E74F25"/>
    <w:rsid w:val="00E74F33"/>
    <w:rsid w:val="00E75C60"/>
    <w:rsid w:val="00E769BB"/>
    <w:rsid w:val="00E76B43"/>
    <w:rsid w:val="00E774D2"/>
    <w:rsid w:val="00E77E18"/>
    <w:rsid w:val="00E8084A"/>
    <w:rsid w:val="00E80AD0"/>
    <w:rsid w:val="00E8131C"/>
    <w:rsid w:val="00E818E9"/>
    <w:rsid w:val="00E818EC"/>
    <w:rsid w:val="00E81B88"/>
    <w:rsid w:val="00E82885"/>
    <w:rsid w:val="00E83764"/>
    <w:rsid w:val="00E83FE9"/>
    <w:rsid w:val="00E84AC4"/>
    <w:rsid w:val="00E8567B"/>
    <w:rsid w:val="00E85849"/>
    <w:rsid w:val="00E86BDF"/>
    <w:rsid w:val="00E8702A"/>
    <w:rsid w:val="00E87942"/>
    <w:rsid w:val="00E87DCE"/>
    <w:rsid w:val="00E9008A"/>
    <w:rsid w:val="00E9034F"/>
    <w:rsid w:val="00E908D0"/>
    <w:rsid w:val="00E91602"/>
    <w:rsid w:val="00E917D3"/>
    <w:rsid w:val="00E91BBA"/>
    <w:rsid w:val="00E921BB"/>
    <w:rsid w:val="00E92828"/>
    <w:rsid w:val="00E92967"/>
    <w:rsid w:val="00E933E7"/>
    <w:rsid w:val="00E9343F"/>
    <w:rsid w:val="00E93E63"/>
    <w:rsid w:val="00E943D9"/>
    <w:rsid w:val="00E944FE"/>
    <w:rsid w:val="00E947C8"/>
    <w:rsid w:val="00E950F8"/>
    <w:rsid w:val="00E95508"/>
    <w:rsid w:val="00E9656E"/>
    <w:rsid w:val="00E973A8"/>
    <w:rsid w:val="00E97823"/>
    <w:rsid w:val="00E97D4B"/>
    <w:rsid w:val="00EA08D9"/>
    <w:rsid w:val="00EA0C01"/>
    <w:rsid w:val="00EA169E"/>
    <w:rsid w:val="00EA1965"/>
    <w:rsid w:val="00EA1B2B"/>
    <w:rsid w:val="00EA2A06"/>
    <w:rsid w:val="00EA2A25"/>
    <w:rsid w:val="00EA2A47"/>
    <w:rsid w:val="00EA3B77"/>
    <w:rsid w:val="00EA3DF5"/>
    <w:rsid w:val="00EA4133"/>
    <w:rsid w:val="00EA5291"/>
    <w:rsid w:val="00EA5723"/>
    <w:rsid w:val="00EA5AE6"/>
    <w:rsid w:val="00EA5B92"/>
    <w:rsid w:val="00EA69D7"/>
    <w:rsid w:val="00EA6BF0"/>
    <w:rsid w:val="00EA7846"/>
    <w:rsid w:val="00EB03CF"/>
    <w:rsid w:val="00EB0517"/>
    <w:rsid w:val="00EB0892"/>
    <w:rsid w:val="00EB0B27"/>
    <w:rsid w:val="00EB161B"/>
    <w:rsid w:val="00EB1850"/>
    <w:rsid w:val="00EB1A95"/>
    <w:rsid w:val="00EB1C28"/>
    <w:rsid w:val="00EB1EBE"/>
    <w:rsid w:val="00EB2C78"/>
    <w:rsid w:val="00EB2F93"/>
    <w:rsid w:val="00EB3195"/>
    <w:rsid w:val="00EB3464"/>
    <w:rsid w:val="00EB35A1"/>
    <w:rsid w:val="00EB3AB8"/>
    <w:rsid w:val="00EB41D5"/>
    <w:rsid w:val="00EB4265"/>
    <w:rsid w:val="00EB452D"/>
    <w:rsid w:val="00EB46DB"/>
    <w:rsid w:val="00EB479E"/>
    <w:rsid w:val="00EB493F"/>
    <w:rsid w:val="00EB4A57"/>
    <w:rsid w:val="00EB4FBD"/>
    <w:rsid w:val="00EB5004"/>
    <w:rsid w:val="00EB52B4"/>
    <w:rsid w:val="00EB53A7"/>
    <w:rsid w:val="00EB5AE5"/>
    <w:rsid w:val="00EB64C8"/>
    <w:rsid w:val="00EB6EB0"/>
    <w:rsid w:val="00EB74EC"/>
    <w:rsid w:val="00EB783C"/>
    <w:rsid w:val="00EB7B48"/>
    <w:rsid w:val="00EB7BB6"/>
    <w:rsid w:val="00EB7F3C"/>
    <w:rsid w:val="00EC0378"/>
    <w:rsid w:val="00EC0848"/>
    <w:rsid w:val="00EC1077"/>
    <w:rsid w:val="00EC1BFE"/>
    <w:rsid w:val="00EC1F69"/>
    <w:rsid w:val="00EC256E"/>
    <w:rsid w:val="00EC285A"/>
    <w:rsid w:val="00EC2CA0"/>
    <w:rsid w:val="00EC2D57"/>
    <w:rsid w:val="00EC3649"/>
    <w:rsid w:val="00EC3B47"/>
    <w:rsid w:val="00EC3CC4"/>
    <w:rsid w:val="00EC461C"/>
    <w:rsid w:val="00EC4A72"/>
    <w:rsid w:val="00EC4C23"/>
    <w:rsid w:val="00EC51B6"/>
    <w:rsid w:val="00EC53C3"/>
    <w:rsid w:val="00EC5770"/>
    <w:rsid w:val="00EC59A9"/>
    <w:rsid w:val="00EC6655"/>
    <w:rsid w:val="00EC6EC9"/>
    <w:rsid w:val="00EC7940"/>
    <w:rsid w:val="00EC7F51"/>
    <w:rsid w:val="00ED00D8"/>
    <w:rsid w:val="00ED04B7"/>
    <w:rsid w:val="00ED1DB9"/>
    <w:rsid w:val="00ED1E75"/>
    <w:rsid w:val="00ED2081"/>
    <w:rsid w:val="00ED26C0"/>
    <w:rsid w:val="00ED283D"/>
    <w:rsid w:val="00ED30BC"/>
    <w:rsid w:val="00ED3200"/>
    <w:rsid w:val="00ED36F6"/>
    <w:rsid w:val="00ED3721"/>
    <w:rsid w:val="00ED407C"/>
    <w:rsid w:val="00ED4D2C"/>
    <w:rsid w:val="00ED531F"/>
    <w:rsid w:val="00ED54CB"/>
    <w:rsid w:val="00ED60B2"/>
    <w:rsid w:val="00ED682B"/>
    <w:rsid w:val="00ED706B"/>
    <w:rsid w:val="00ED7199"/>
    <w:rsid w:val="00ED7414"/>
    <w:rsid w:val="00ED7675"/>
    <w:rsid w:val="00EE0088"/>
    <w:rsid w:val="00EE0373"/>
    <w:rsid w:val="00EE044F"/>
    <w:rsid w:val="00EE0477"/>
    <w:rsid w:val="00EE05A9"/>
    <w:rsid w:val="00EE0D55"/>
    <w:rsid w:val="00EE109D"/>
    <w:rsid w:val="00EE130B"/>
    <w:rsid w:val="00EE158B"/>
    <w:rsid w:val="00EE26A1"/>
    <w:rsid w:val="00EE30BB"/>
    <w:rsid w:val="00EE30E7"/>
    <w:rsid w:val="00EE3488"/>
    <w:rsid w:val="00EE35B0"/>
    <w:rsid w:val="00EE39ED"/>
    <w:rsid w:val="00EE4200"/>
    <w:rsid w:val="00EE52EB"/>
    <w:rsid w:val="00EE575A"/>
    <w:rsid w:val="00EE5870"/>
    <w:rsid w:val="00EE5AA5"/>
    <w:rsid w:val="00EE5BE9"/>
    <w:rsid w:val="00EE65C8"/>
    <w:rsid w:val="00EE69D1"/>
    <w:rsid w:val="00EE6D7E"/>
    <w:rsid w:val="00EE6EF7"/>
    <w:rsid w:val="00EF00A6"/>
    <w:rsid w:val="00EF0753"/>
    <w:rsid w:val="00EF17C9"/>
    <w:rsid w:val="00EF18C2"/>
    <w:rsid w:val="00EF245D"/>
    <w:rsid w:val="00EF2A8B"/>
    <w:rsid w:val="00EF2E7F"/>
    <w:rsid w:val="00EF42F0"/>
    <w:rsid w:val="00EF48DC"/>
    <w:rsid w:val="00EF4D0E"/>
    <w:rsid w:val="00EF594A"/>
    <w:rsid w:val="00EF5BD6"/>
    <w:rsid w:val="00EF60DE"/>
    <w:rsid w:val="00EF617E"/>
    <w:rsid w:val="00EF62E0"/>
    <w:rsid w:val="00EF66C2"/>
    <w:rsid w:val="00EF7234"/>
    <w:rsid w:val="00EF7791"/>
    <w:rsid w:val="00EF77E8"/>
    <w:rsid w:val="00EF786C"/>
    <w:rsid w:val="00EF78C4"/>
    <w:rsid w:val="00EF7B35"/>
    <w:rsid w:val="00F00464"/>
    <w:rsid w:val="00F005ED"/>
    <w:rsid w:val="00F0090A"/>
    <w:rsid w:val="00F00A0E"/>
    <w:rsid w:val="00F00AE9"/>
    <w:rsid w:val="00F00B71"/>
    <w:rsid w:val="00F0154F"/>
    <w:rsid w:val="00F018B1"/>
    <w:rsid w:val="00F019F7"/>
    <w:rsid w:val="00F02139"/>
    <w:rsid w:val="00F024B1"/>
    <w:rsid w:val="00F02983"/>
    <w:rsid w:val="00F02A78"/>
    <w:rsid w:val="00F02CB2"/>
    <w:rsid w:val="00F02D9E"/>
    <w:rsid w:val="00F02E23"/>
    <w:rsid w:val="00F03014"/>
    <w:rsid w:val="00F0307A"/>
    <w:rsid w:val="00F03AAB"/>
    <w:rsid w:val="00F03B96"/>
    <w:rsid w:val="00F046EB"/>
    <w:rsid w:val="00F04CE4"/>
    <w:rsid w:val="00F0524E"/>
    <w:rsid w:val="00F06142"/>
    <w:rsid w:val="00F0664B"/>
    <w:rsid w:val="00F06DCB"/>
    <w:rsid w:val="00F07310"/>
    <w:rsid w:val="00F0741B"/>
    <w:rsid w:val="00F07BFB"/>
    <w:rsid w:val="00F07D00"/>
    <w:rsid w:val="00F106AC"/>
    <w:rsid w:val="00F109CF"/>
    <w:rsid w:val="00F10EDB"/>
    <w:rsid w:val="00F1120C"/>
    <w:rsid w:val="00F112DA"/>
    <w:rsid w:val="00F11850"/>
    <w:rsid w:val="00F11F47"/>
    <w:rsid w:val="00F12011"/>
    <w:rsid w:val="00F123F3"/>
    <w:rsid w:val="00F1297C"/>
    <w:rsid w:val="00F129DE"/>
    <w:rsid w:val="00F12B6D"/>
    <w:rsid w:val="00F12FAC"/>
    <w:rsid w:val="00F13269"/>
    <w:rsid w:val="00F132F5"/>
    <w:rsid w:val="00F1367F"/>
    <w:rsid w:val="00F137EC"/>
    <w:rsid w:val="00F13CC4"/>
    <w:rsid w:val="00F13EAE"/>
    <w:rsid w:val="00F14CCB"/>
    <w:rsid w:val="00F14D07"/>
    <w:rsid w:val="00F14F37"/>
    <w:rsid w:val="00F153CD"/>
    <w:rsid w:val="00F15473"/>
    <w:rsid w:val="00F15A12"/>
    <w:rsid w:val="00F164BF"/>
    <w:rsid w:val="00F164FD"/>
    <w:rsid w:val="00F16C93"/>
    <w:rsid w:val="00F17261"/>
    <w:rsid w:val="00F1785C"/>
    <w:rsid w:val="00F17908"/>
    <w:rsid w:val="00F200A6"/>
    <w:rsid w:val="00F208EB"/>
    <w:rsid w:val="00F20A4C"/>
    <w:rsid w:val="00F20C98"/>
    <w:rsid w:val="00F21548"/>
    <w:rsid w:val="00F21744"/>
    <w:rsid w:val="00F21BAF"/>
    <w:rsid w:val="00F21EA6"/>
    <w:rsid w:val="00F22475"/>
    <w:rsid w:val="00F2260D"/>
    <w:rsid w:val="00F22DD0"/>
    <w:rsid w:val="00F22DE4"/>
    <w:rsid w:val="00F22EBD"/>
    <w:rsid w:val="00F234A6"/>
    <w:rsid w:val="00F234EC"/>
    <w:rsid w:val="00F23710"/>
    <w:rsid w:val="00F23981"/>
    <w:rsid w:val="00F23D34"/>
    <w:rsid w:val="00F23D50"/>
    <w:rsid w:val="00F24C6A"/>
    <w:rsid w:val="00F25173"/>
    <w:rsid w:val="00F258C7"/>
    <w:rsid w:val="00F25A96"/>
    <w:rsid w:val="00F25C11"/>
    <w:rsid w:val="00F263B4"/>
    <w:rsid w:val="00F26429"/>
    <w:rsid w:val="00F26A1D"/>
    <w:rsid w:val="00F26A5B"/>
    <w:rsid w:val="00F27100"/>
    <w:rsid w:val="00F2718E"/>
    <w:rsid w:val="00F27D22"/>
    <w:rsid w:val="00F3014F"/>
    <w:rsid w:val="00F312EB"/>
    <w:rsid w:val="00F315DF"/>
    <w:rsid w:val="00F316B4"/>
    <w:rsid w:val="00F31A3B"/>
    <w:rsid w:val="00F31B8D"/>
    <w:rsid w:val="00F321DB"/>
    <w:rsid w:val="00F3226E"/>
    <w:rsid w:val="00F32DFD"/>
    <w:rsid w:val="00F33294"/>
    <w:rsid w:val="00F33306"/>
    <w:rsid w:val="00F336E5"/>
    <w:rsid w:val="00F3393B"/>
    <w:rsid w:val="00F3446E"/>
    <w:rsid w:val="00F344ED"/>
    <w:rsid w:val="00F34B24"/>
    <w:rsid w:val="00F34BC6"/>
    <w:rsid w:val="00F3566F"/>
    <w:rsid w:val="00F35A80"/>
    <w:rsid w:val="00F364D7"/>
    <w:rsid w:val="00F36A70"/>
    <w:rsid w:val="00F3757A"/>
    <w:rsid w:val="00F37763"/>
    <w:rsid w:val="00F37971"/>
    <w:rsid w:val="00F37DD0"/>
    <w:rsid w:val="00F4032A"/>
    <w:rsid w:val="00F40BF4"/>
    <w:rsid w:val="00F40C1A"/>
    <w:rsid w:val="00F40E49"/>
    <w:rsid w:val="00F412A5"/>
    <w:rsid w:val="00F413E0"/>
    <w:rsid w:val="00F419C4"/>
    <w:rsid w:val="00F41B28"/>
    <w:rsid w:val="00F4210E"/>
    <w:rsid w:val="00F421A9"/>
    <w:rsid w:val="00F42408"/>
    <w:rsid w:val="00F42529"/>
    <w:rsid w:val="00F43A68"/>
    <w:rsid w:val="00F43FCE"/>
    <w:rsid w:val="00F44E35"/>
    <w:rsid w:val="00F45148"/>
    <w:rsid w:val="00F45761"/>
    <w:rsid w:val="00F45EFD"/>
    <w:rsid w:val="00F4627B"/>
    <w:rsid w:val="00F4638F"/>
    <w:rsid w:val="00F46401"/>
    <w:rsid w:val="00F4642F"/>
    <w:rsid w:val="00F466D2"/>
    <w:rsid w:val="00F47E59"/>
    <w:rsid w:val="00F47FF6"/>
    <w:rsid w:val="00F50082"/>
    <w:rsid w:val="00F50138"/>
    <w:rsid w:val="00F501FA"/>
    <w:rsid w:val="00F503DA"/>
    <w:rsid w:val="00F5044A"/>
    <w:rsid w:val="00F5093E"/>
    <w:rsid w:val="00F50E7E"/>
    <w:rsid w:val="00F50F4A"/>
    <w:rsid w:val="00F512E7"/>
    <w:rsid w:val="00F516B2"/>
    <w:rsid w:val="00F51BC4"/>
    <w:rsid w:val="00F51D2B"/>
    <w:rsid w:val="00F5200B"/>
    <w:rsid w:val="00F529B9"/>
    <w:rsid w:val="00F52A2F"/>
    <w:rsid w:val="00F5352C"/>
    <w:rsid w:val="00F53759"/>
    <w:rsid w:val="00F53AE2"/>
    <w:rsid w:val="00F53CC8"/>
    <w:rsid w:val="00F54008"/>
    <w:rsid w:val="00F5444B"/>
    <w:rsid w:val="00F54651"/>
    <w:rsid w:val="00F548DC"/>
    <w:rsid w:val="00F54C3B"/>
    <w:rsid w:val="00F553D8"/>
    <w:rsid w:val="00F56312"/>
    <w:rsid w:val="00F56944"/>
    <w:rsid w:val="00F56F54"/>
    <w:rsid w:val="00F57E3B"/>
    <w:rsid w:val="00F601B0"/>
    <w:rsid w:val="00F60499"/>
    <w:rsid w:val="00F605DD"/>
    <w:rsid w:val="00F60D71"/>
    <w:rsid w:val="00F60DB1"/>
    <w:rsid w:val="00F620AF"/>
    <w:rsid w:val="00F620F5"/>
    <w:rsid w:val="00F62117"/>
    <w:rsid w:val="00F62C23"/>
    <w:rsid w:val="00F62CEB"/>
    <w:rsid w:val="00F631F6"/>
    <w:rsid w:val="00F63308"/>
    <w:rsid w:val="00F63811"/>
    <w:rsid w:val="00F63857"/>
    <w:rsid w:val="00F63A6C"/>
    <w:rsid w:val="00F63D12"/>
    <w:rsid w:val="00F64709"/>
    <w:rsid w:val="00F64937"/>
    <w:rsid w:val="00F65BC6"/>
    <w:rsid w:val="00F6654F"/>
    <w:rsid w:val="00F66B8F"/>
    <w:rsid w:val="00F6738F"/>
    <w:rsid w:val="00F67427"/>
    <w:rsid w:val="00F6769D"/>
    <w:rsid w:val="00F7008F"/>
    <w:rsid w:val="00F707ED"/>
    <w:rsid w:val="00F70D48"/>
    <w:rsid w:val="00F71149"/>
    <w:rsid w:val="00F71C07"/>
    <w:rsid w:val="00F72289"/>
    <w:rsid w:val="00F726DF"/>
    <w:rsid w:val="00F7282C"/>
    <w:rsid w:val="00F72B72"/>
    <w:rsid w:val="00F72B7D"/>
    <w:rsid w:val="00F72BC1"/>
    <w:rsid w:val="00F73CE9"/>
    <w:rsid w:val="00F74A79"/>
    <w:rsid w:val="00F757DF"/>
    <w:rsid w:val="00F75AF4"/>
    <w:rsid w:val="00F7704C"/>
    <w:rsid w:val="00F772F2"/>
    <w:rsid w:val="00F7742D"/>
    <w:rsid w:val="00F77D79"/>
    <w:rsid w:val="00F80A02"/>
    <w:rsid w:val="00F80C19"/>
    <w:rsid w:val="00F811DD"/>
    <w:rsid w:val="00F81528"/>
    <w:rsid w:val="00F82271"/>
    <w:rsid w:val="00F82CCF"/>
    <w:rsid w:val="00F8321C"/>
    <w:rsid w:val="00F83D3F"/>
    <w:rsid w:val="00F8412C"/>
    <w:rsid w:val="00F8475F"/>
    <w:rsid w:val="00F850A9"/>
    <w:rsid w:val="00F856C0"/>
    <w:rsid w:val="00F85843"/>
    <w:rsid w:val="00F858BC"/>
    <w:rsid w:val="00F862A6"/>
    <w:rsid w:val="00F862E9"/>
    <w:rsid w:val="00F86E63"/>
    <w:rsid w:val="00F86F01"/>
    <w:rsid w:val="00F873CD"/>
    <w:rsid w:val="00F87B0F"/>
    <w:rsid w:val="00F87BF9"/>
    <w:rsid w:val="00F87E05"/>
    <w:rsid w:val="00F900C2"/>
    <w:rsid w:val="00F902E2"/>
    <w:rsid w:val="00F906E9"/>
    <w:rsid w:val="00F90C36"/>
    <w:rsid w:val="00F9110D"/>
    <w:rsid w:val="00F914B7"/>
    <w:rsid w:val="00F9161B"/>
    <w:rsid w:val="00F91F68"/>
    <w:rsid w:val="00F92CE9"/>
    <w:rsid w:val="00F930AE"/>
    <w:rsid w:val="00F937A7"/>
    <w:rsid w:val="00F93B65"/>
    <w:rsid w:val="00F93E08"/>
    <w:rsid w:val="00F95431"/>
    <w:rsid w:val="00F95539"/>
    <w:rsid w:val="00F95B4A"/>
    <w:rsid w:val="00F95BAF"/>
    <w:rsid w:val="00F96911"/>
    <w:rsid w:val="00F96F02"/>
    <w:rsid w:val="00F97321"/>
    <w:rsid w:val="00F9753A"/>
    <w:rsid w:val="00F97784"/>
    <w:rsid w:val="00F97F4D"/>
    <w:rsid w:val="00FA0097"/>
    <w:rsid w:val="00FA0235"/>
    <w:rsid w:val="00FA023A"/>
    <w:rsid w:val="00FA05C3"/>
    <w:rsid w:val="00FA06CB"/>
    <w:rsid w:val="00FA0B0F"/>
    <w:rsid w:val="00FA1A79"/>
    <w:rsid w:val="00FA1BEB"/>
    <w:rsid w:val="00FA1FED"/>
    <w:rsid w:val="00FA1FFF"/>
    <w:rsid w:val="00FA2867"/>
    <w:rsid w:val="00FA29AC"/>
    <w:rsid w:val="00FA2F3D"/>
    <w:rsid w:val="00FA33B7"/>
    <w:rsid w:val="00FA3878"/>
    <w:rsid w:val="00FA48FE"/>
    <w:rsid w:val="00FA4A77"/>
    <w:rsid w:val="00FA5248"/>
    <w:rsid w:val="00FA5524"/>
    <w:rsid w:val="00FA5634"/>
    <w:rsid w:val="00FA585F"/>
    <w:rsid w:val="00FA5FA0"/>
    <w:rsid w:val="00FA630F"/>
    <w:rsid w:val="00FA6CD9"/>
    <w:rsid w:val="00FA6F99"/>
    <w:rsid w:val="00FA730F"/>
    <w:rsid w:val="00FA73EA"/>
    <w:rsid w:val="00FA7AFE"/>
    <w:rsid w:val="00FB00AE"/>
    <w:rsid w:val="00FB02D9"/>
    <w:rsid w:val="00FB043A"/>
    <w:rsid w:val="00FB080C"/>
    <w:rsid w:val="00FB09C4"/>
    <w:rsid w:val="00FB0AC5"/>
    <w:rsid w:val="00FB115E"/>
    <w:rsid w:val="00FB1430"/>
    <w:rsid w:val="00FB149D"/>
    <w:rsid w:val="00FB14EB"/>
    <w:rsid w:val="00FB19BF"/>
    <w:rsid w:val="00FB22E3"/>
    <w:rsid w:val="00FB2507"/>
    <w:rsid w:val="00FB2515"/>
    <w:rsid w:val="00FB2A29"/>
    <w:rsid w:val="00FB2DEE"/>
    <w:rsid w:val="00FB32F5"/>
    <w:rsid w:val="00FB36DB"/>
    <w:rsid w:val="00FB3EEB"/>
    <w:rsid w:val="00FB45DA"/>
    <w:rsid w:val="00FB580E"/>
    <w:rsid w:val="00FB5B35"/>
    <w:rsid w:val="00FB5BA1"/>
    <w:rsid w:val="00FB5E56"/>
    <w:rsid w:val="00FB5EC9"/>
    <w:rsid w:val="00FB74C4"/>
    <w:rsid w:val="00FC024A"/>
    <w:rsid w:val="00FC034E"/>
    <w:rsid w:val="00FC0DF4"/>
    <w:rsid w:val="00FC11FB"/>
    <w:rsid w:val="00FC1219"/>
    <w:rsid w:val="00FC1BCB"/>
    <w:rsid w:val="00FC26DD"/>
    <w:rsid w:val="00FC28F5"/>
    <w:rsid w:val="00FC2C89"/>
    <w:rsid w:val="00FC2F37"/>
    <w:rsid w:val="00FC3710"/>
    <w:rsid w:val="00FC3A5B"/>
    <w:rsid w:val="00FC4741"/>
    <w:rsid w:val="00FC48E8"/>
    <w:rsid w:val="00FC519F"/>
    <w:rsid w:val="00FC5341"/>
    <w:rsid w:val="00FC5957"/>
    <w:rsid w:val="00FC5C27"/>
    <w:rsid w:val="00FC6138"/>
    <w:rsid w:val="00FC62F8"/>
    <w:rsid w:val="00FC6F3E"/>
    <w:rsid w:val="00FC6FC8"/>
    <w:rsid w:val="00FC7009"/>
    <w:rsid w:val="00FC71A7"/>
    <w:rsid w:val="00FC7E12"/>
    <w:rsid w:val="00FD05AC"/>
    <w:rsid w:val="00FD0929"/>
    <w:rsid w:val="00FD0CCE"/>
    <w:rsid w:val="00FD1230"/>
    <w:rsid w:val="00FD1691"/>
    <w:rsid w:val="00FD19CF"/>
    <w:rsid w:val="00FD1E44"/>
    <w:rsid w:val="00FD247E"/>
    <w:rsid w:val="00FD2AB7"/>
    <w:rsid w:val="00FD2BED"/>
    <w:rsid w:val="00FD2D13"/>
    <w:rsid w:val="00FD2E84"/>
    <w:rsid w:val="00FD3102"/>
    <w:rsid w:val="00FD358E"/>
    <w:rsid w:val="00FD3BD4"/>
    <w:rsid w:val="00FD3FEE"/>
    <w:rsid w:val="00FD4649"/>
    <w:rsid w:val="00FD545D"/>
    <w:rsid w:val="00FD5870"/>
    <w:rsid w:val="00FD5CE0"/>
    <w:rsid w:val="00FD5D78"/>
    <w:rsid w:val="00FD6339"/>
    <w:rsid w:val="00FD6593"/>
    <w:rsid w:val="00FD70B6"/>
    <w:rsid w:val="00FD760E"/>
    <w:rsid w:val="00FD763E"/>
    <w:rsid w:val="00FD7E1A"/>
    <w:rsid w:val="00FE01CA"/>
    <w:rsid w:val="00FE01CD"/>
    <w:rsid w:val="00FE069B"/>
    <w:rsid w:val="00FE06B7"/>
    <w:rsid w:val="00FE1296"/>
    <w:rsid w:val="00FE1367"/>
    <w:rsid w:val="00FE1A03"/>
    <w:rsid w:val="00FE1B63"/>
    <w:rsid w:val="00FE2A02"/>
    <w:rsid w:val="00FE2CB1"/>
    <w:rsid w:val="00FE3457"/>
    <w:rsid w:val="00FE3B30"/>
    <w:rsid w:val="00FE403F"/>
    <w:rsid w:val="00FE40D8"/>
    <w:rsid w:val="00FE44E8"/>
    <w:rsid w:val="00FE4A11"/>
    <w:rsid w:val="00FE4F2A"/>
    <w:rsid w:val="00FE5182"/>
    <w:rsid w:val="00FE58A3"/>
    <w:rsid w:val="00FE63B9"/>
    <w:rsid w:val="00FE64CC"/>
    <w:rsid w:val="00FE6662"/>
    <w:rsid w:val="00FE6700"/>
    <w:rsid w:val="00FE734F"/>
    <w:rsid w:val="00FE7560"/>
    <w:rsid w:val="00FE76F1"/>
    <w:rsid w:val="00FE7A5C"/>
    <w:rsid w:val="00FE7FF4"/>
    <w:rsid w:val="00FF03B9"/>
    <w:rsid w:val="00FF09D0"/>
    <w:rsid w:val="00FF0C2A"/>
    <w:rsid w:val="00FF0EC8"/>
    <w:rsid w:val="00FF114F"/>
    <w:rsid w:val="00FF132A"/>
    <w:rsid w:val="00FF17C4"/>
    <w:rsid w:val="00FF2081"/>
    <w:rsid w:val="00FF2EBC"/>
    <w:rsid w:val="00FF2F50"/>
    <w:rsid w:val="00FF45A1"/>
    <w:rsid w:val="00FF4661"/>
    <w:rsid w:val="00FF4952"/>
    <w:rsid w:val="00FF4B4A"/>
    <w:rsid w:val="00FF521F"/>
    <w:rsid w:val="00FF568B"/>
    <w:rsid w:val="00FF5B20"/>
    <w:rsid w:val="00FF5B91"/>
    <w:rsid w:val="00FF64C1"/>
    <w:rsid w:val="00FF698F"/>
    <w:rsid w:val="00FF7B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5F9981"/>
  <w15:docId w15:val="{1111D4EC-0F6F-4DC7-8E3B-9C47A3AC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Standard_Siona"/>
    <w:qFormat/>
    <w:rsid w:val="002B36DC"/>
    <w:pPr>
      <w:spacing w:after="0" w:line="360" w:lineRule="auto"/>
      <w:jc w:val="both"/>
    </w:pPr>
    <w:rPr>
      <w:lang w:val="en-GB"/>
    </w:rPr>
  </w:style>
  <w:style w:type="paragraph" w:styleId="Heading1">
    <w:name w:val="heading 1"/>
    <w:aliases w:val="Überschrift_Siona 1"/>
    <w:basedOn w:val="Normal"/>
    <w:next w:val="Normal"/>
    <w:link w:val="Heading1Char"/>
    <w:uiPriority w:val="9"/>
    <w:qFormat/>
    <w:rsid w:val="007C37CD"/>
    <w:pPr>
      <w:keepNext/>
      <w:keepLines/>
      <w:spacing w:before="480"/>
      <w:outlineLvl w:val="0"/>
    </w:pPr>
    <w:rPr>
      <w:rFonts w:eastAsiaTheme="majorEastAsia" w:cstheme="majorBidi"/>
      <w:b/>
      <w:bCs/>
      <w:sz w:val="24"/>
      <w:szCs w:val="28"/>
    </w:rPr>
  </w:style>
  <w:style w:type="paragraph" w:styleId="Heading2">
    <w:name w:val="heading 2"/>
    <w:aliases w:val="Überschrift_Siona 2"/>
    <w:basedOn w:val="Normal"/>
    <w:next w:val="Normal"/>
    <w:link w:val="Heading2Char"/>
    <w:uiPriority w:val="9"/>
    <w:unhideWhenUsed/>
    <w:qFormat/>
    <w:rsid w:val="005B295A"/>
    <w:pPr>
      <w:keepNext/>
      <w:keepLines/>
      <w:spacing w:before="120"/>
      <w:ind w:left="284"/>
      <w:outlineLvl w:val="1"/>
    </w:pPr>
    <w:rPr>
      <w:rFonts w:eastAsiaTheme="majorEastAsia" w:cstheme="majorBidi"/>
      <w:b/>
      <w:bCs/>
      <w:szCs w:val="26"/>
    </w:rPr>
  </w:style>
  <w:style w:type="paragraph" w:styleId="Heading3">
    <w:name w:val="heading 3"/>
    <w:aliases w:val="Überschrift 1_Paper"/>
    <w:basedOn w:val="Normal"/>
    <w:next w:val="Normal"/>
    <w:link w:val="Heading3Char"/>
    <w:uiPriority w:val="9"/>
    <w:unhideWhenUsed/>
    <w:qFormat/>
    <w:rsid w:val="00585682"/>
    <w:pPr>
      <w:keepNext/>
      <w:keepLines/>
      <w:spacing w:after="200"/>
      <w:outlineLvl w:val="2"/>
    </w:pPr>
    <w:rPr>
      <w:rFonts w:eastAsiaTheme="majorEastAsia" w:cstheme="majorBidi"/>
      <w:b/>
      <w:bCs/>
      <w:sz w:val="24"/>
    </w:rPr>
  </w:style>
  <w:style w:type="paragraph" w:styleId="Heading4">
    <w:name w:val="heading 4"/>
    <w:aliases w:val="Überschrift 2_Paper"/>
    <w:basedOn w:val="Normal"/>
    <w:next w:val="Normal"/>
    <w:link w:val="Heading4Char"/>
    <w:uiPriority w:val="9"/>
    <w:unhideWhenUsed/>
    <w:qFormat/>
    <w:rsid w:val="00585682"/>
    <w:pPr>
      <w:keepNext/>
      <w:keepLines/>
      <w:numPr>
        <w:numId w:val="2"/>
      </w:numPr>
      <w:spacing w:after="200"/>
      <w:ind w:left="360"/>
      <w:outlineLvl w:val="3"/>
    </w:pPr>
    <w:rPr>
      <w:rFonts w:eastAsiaTheme="majorEastAsia" w:cstheme="majorBidi"/>
      <w:b/>
      <w:bCs/>
      <w:iCs/>
      <w:color w:val="000000" w:themeColor="text1"/>
      <w:sz w:val="24"/>
    </w:rPr>
  </w:style>
  <w:style w:type="paragraph" w:styleId="Heading5">
    <w:name w:val="heading 5"/>
    <w:aliases w:val="Überschrift 3_Paper"/>
    <w:basedOn w:val="Normal"/>
    <w:next w:val="Normal"/>
    <w:link w:val="Heading5Char"/>
    <w:uiPriority w:val="9"/>
    <w:unhideWhenUsed/>
    <w:qFormat/>
    <w:rsid w:val="00585682"/>
    <w:pPr>
      <w:keepNext/>
      <w:keepLines/>
      <w:spacing w:before="200"/>
      <w:outlineLvl w:val="4"/>
    </w:pPr>
    <w:rPr>
      <w:rFonts w:eastAsiaTheme="majorEastAsia" w:cstheme="majorBidi"/>
      <w:b/>
      <w:color w:val="000000" w:themeColor="text1"/>
    </w:rPr>
  </w:style>
  <w:style w:type="paragraph" w:styleId="Heading6">
    <w:name w:val="heading 6"/>
    <w:aliases w:val="Tabellen Paper"/>
    <w:basedOn w:val="Normal"/>
    <w:next w:val="Normal"/>
    <w:link w:val="Heading6Char"/>
    <w:uiPriority w:val="9"/>
    <w:unhideWhenUsed/>
    <w:qFormat/>
    <w:rsid w:val="00F503DA"/>
    <w:pPr>
      <w:keepNext/>
      <w:keepLines/>
      <w:spacing w:after="240" w:line="240" w:lineRule="auto"/>
      <w:outlineLvl w:val="5"/>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1F6"/>
    <w:rPr>
      <w:color w:val="0000FF" w:themeColor="hyperlink"/>
      <w:u w:val="single"/>
    </w:rPr>
  </w:style>
  <w:style w:type="paragraph" w:styleId="Header">
    <w:name w:val="header"/>
    <w:basedOn w:val="Normal"/>
    <w:link w:val="HeaderChar"/>
    <w:uiPriority w:val="99"/>
    <w:unhideWhenUsed/>
    <w:rsid w:val="00EB2C78"/>
    <w:pPr>
      <w:tabs>
        <w:tab w:val="center" w:pos="4536"/>
        <w:tab w:val="right" w:pos="9072"/>
      </w:tabs>
      <w:spacing w:line="240" w:lineRule="auto"/>
    </w:pPr>
  </w:style>
  <w:style w:type="character" w:customStyle="1" w:styleId="HeaderChar">
    <w:name w:val="Header Char"/>
    <w:basedOn w:val="DefaultParagraphFont"/>
    <w:link w:val="Header"/>
    <w:uiPriority w:val="99"/>
    <w:rsid w:val="00EB2C78"/>
    <w:rPr>
      <w:rFonts w:ascii="Arial" w:hAnsi="Arial" w:cs="Times New Roman"/>
      <w:szCs w:val="24"/>
      <w:lang w:eastAsia="de-DE"/>
    </w:rPr>
  </w:style>
  <w:style w:type="paragraph" w:styleId="Footer">
    <w:name w:val="footer"/>
    <w:basedOn w:val="Normal"/>
    <w:link w:val="FooterChar"/>
    <w:uiPriority w:val="99"/>
    <w:unhideWhenUsed/>
    <w:rsid w:val="00EB2C78"/>
    <w:pPr>
      <w:tabs>
        <w:tab w:val="center" w:pos="4536"/>
        <w:tab w:val="right" w:pos="9072"/>
      </w:tabs>
      <w:spacing w:line="240" w:lineRule="auto"/>
    </w:pPr>
  </w:style>
  <w:style w:type="character" w:customStyle="1" w:styleId="FooterChar">
    <w:name w:val="Footer Char"/>
    <w:basedOn w:val="DefaultParagraphFont"/>
    <w:link w:val="Footer"/>
    <w:uiPriority w:val="99"/>
    <w:rsid w:val="00EB2C78"/>
    <w:rPr>
      <w:rFonts w:ascii="Arial" w:hAnsi="Arial" w:cs="Times New Roman"/>
      <w:szCs w:val="24"/>
      <w:lang w:eastAsia="de-DE"/>
    </w:rPr>
  </w:style>
  <w:style w:type="paragraph" w:styleId="ListParagraph">
    <w:name w:val="List Paragraph"/>
    <w:basedOn w:val="Normal"/>
    <w:uiPriority w:val="34"/>
    <w:qFormat/>
    <w:rsid w:val="00A53F0F"/>
    <w:pPr>
      <w:ind w:left="720"/>
      <w:contextualSpacing/>
    </w:pPr>
  </w:style>
  <w:style w:type="character" w:styleId="CommentReference">
    <w:name w:val="annotation reference"/>
    <w:basedOn w:val="DefaultParagraphFont"/>
    <w:uiPriority w:val="99"/>
    <w:semiHidden/>
    <w:unhideWhenUsed/>
    <w:rsid w:val="00731F20"/>
    <w:rPr>
      <w:sz w:val="16"/>
      <w:szCs w:val="16"/>
    </w:rPr>
  </w:style>
  <w:style w:type="paragraph" w:styleId="CommentText">
    <w:name w:val="annotation text"/>
    <w:basedOn w:val="Normal"/>
    <w:link w:val="CommentTextChar"/>
    <w:uiPriority w:val="99"/>
    <w:semiHidden/>
    <w:unhideWhenUsed/>
    <w:rsid w:val="00731F20"/>
    <w:pPr>
      <w:spacing w:line="240" w:lineRule="auto"/>
    </w:pPr>
    <w:rPr>
      <w:sz w:val="20"/>
      <w:szCs w:val="20"/>
    </w:rPr>
  </w:style>
  <w:style w:type="character" w:customStyle="1" w:styleId="CommentTextChar">
    <w:name w:val="Comment Text Char"/>
    <w:basedOn w:val="DefaultParagraphFont"/>
    <w:link w:val="CommentText"/>
    <w:uiPriority w:val="99"/>
    <w:semiHidden/>
    <w:rsid w:val="00731F20"/>
    <w:rPr>
      <w:rFonts w:ascii="Arial" w:hAnsi="Arial"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731F20"/>
    <w:rPr>
      <w:b/>
      <w:bCs/>
    </w:rPr>
  </w:style>
  <w:style w:type="character" w:customStyle="1" w:styleId="CommentSubjectChar">
    <w:name w:val="Comment Subject Char"/>
    <w:basedOn w:val="CommentTextChar"/>
    <w:link w:val="CommentSubject"/>
    <w:uiPriority w:val="99"/>
    <w:semiHidden/>
    <w:rsid w:val="00731F20"/>
    <w:rPr>
      <w:rFonts w:ascii="Arial" w:hAnsi="Arial" w:cs="Times New Roman"/>
      <w:b/>
      <w:bCs/>
      <w:sz w:val="20"/>
      <w:szCs w:val="20"/>
      <w:lang w:eastAsia="de-DE"/>
    </w:rPr>
  </w:style>
  <w:style w:type="paragraph" w:styleId="BalloonText">
    <w:name w:val="Balloon Text"/>
    <w:basedOn w:val="Normal"/>
    <w:link w:val="BalloonTextChar"/>
    <w:uiPriority w:val="99"/>
    <w:semiHidden/>
    <w:unhideWhenUsed/>
    <w:rsid w:val="00731F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F20"/>
    <w:rPr>
      <w:rFonts w:ascii="Tahoma" w:hAnsi="Tahoma" w:cs="Tahoma"/>
      <w:sz w:val="16"/>
      <w:szCs w:val="16"/>
      <w:lang w:eastAsia="de-DE"/>
    </w:rPr>
  </w:style>
  <w:style w:type="character" w:styleId="LineNumber">
    <w:name w:val="line number"/>
    <w:basedOn w:val="DefaultParagraphFont"/>
    <w:uiPriority w:val="99"/>
    <w:semiHidden/>
    <w:unhideWhenUsed/>
    <w:rsid w:val="00101012"/>
  </w:style>
  <w:style w:type="character" w:customStyle="1" w:styleId="Heading1Char">
    <w:name w:val="Heading 1 Char"/>
    <w:aliases w:val="Überschrift_Siona 1 Char"/>
    <w:basedOn w:val="DefaultParagraphFont"/>
    <w:link w:val="Heading1"/>
    <w:uiPriority w:val="9"/>
    <w:rsid w:val="007C37CD"/>
    <w:rPr>
      <w:rFonts w:ascii="Arial" w:eastAsiaTheme="majorEastAsia" w:hAnsi="Arial" w:cstheme="majorBidi"/>
      <w:b/>
      <w:bCs/>
      <w:sz w:val="24"/>
      <w:szCs w:val="28"/>
      <w:lang w:eastAsia="de-DE"/>
    </w:rPr>
  </w:style>
  <w:style w:type="paragraph" w:styleId="TOCHeading">
    <w:name w:val="TOC Heading"/>
    <w:basedOn w:val="Heading1"/>
    <w:next w:val="Normal"/>
    <w:uiPriority w:val="39"/>
    <w:unhideWhenUsed/>
    <w:qFormat/>
    <w:rsid w:val="004C2798"/>
    <w:pPr>
      <w:spacing w:line="276" w:lineRule="auto"/>
      <w:jc w:val="left"/>
      <w:outlineLvl w:val="9"/>
    </w:pPr>
  </w:style>
  <w:style w:type="paragraph" w:styleId="TOC1">
    <w:name w:val="toc 1"/>
    <w:basedOn w:val="Normal"/>
    <w:next w:val="Normal"/>
    <w:autoRedefine/>
    <w:uiPriority w:val="39"/>
    <w:unhideWhenUsed/>
    <w:rsid w:val="00402C44"/>
    <w:pPr>
      <w:tabs>
        <w:tab w:val="right" w:leader="dot" w:pos="9062"/>
      </w:tabs>
      <w:spacing w:after="100"/>
    </w:pPr>
    <w:rPr>
      <w:noProof/>
    </w:rPr>
  </w:style>
  <w:style w:type="paragraph" w:styleId="FootnoteText">
    <w:name w:val="footnote text"/>
    <w:basedOn w:val="Normal"/>
    <w:link w:val="FootnoteTextChar"/>
    <w:uiPriority w:val="99"/>
    <w:semiHidden/>
    <w:unhideWhenUsed/>
    <w:rsid w:val="001E5452"/>
    <w:pPr>
      <w:spacing w:line="240" w:lineRule="auto"/>
    </w:pPr>
    <w:rPr>
      <w:sz w:val="20"/>
      <w:szCs w:val="20"/>
    </w:rPr>
  </w:style>
  <w:style w:type="character" w:customStyle="1" w:styleId="FootnoteTextChar">
    <w:name w:val="Footnote Text Char"/>
    <w:basedOn w:val="DefaultParagraphFont"/>
    <w:link w:val="FootnoteText"/>
    <w:uiPriority w:val="99"/>
    <w:semiHidden/>
    <w:rsid w:val="001E5452"/>
    <w:rPr>
      <w:rFonts w:ascii="Arial" w:hAnsi="Arial" w:cs="Times New Roman"/>
      <w:sz w:val="20"/>
      <w:szCs w:val="20"/>
      <w:lang w:eastAsia="de-DE"/>
    </w:rPr>
  </w:style>
  <w:style w:type="character" w:styleId="FootnoteReference">
    <w:name w:val="footnote reference"/>
    <w:basedOn w:val="DefaultParagraphFont"/>
    <w:uiPriority w:val="99"/>
    <w:semiHidden/>
    <w:unhideWhenUsed/>
    <w:rsid w:val="001E5452"/>
    <w:rPr>
      <w:vertAlign w:val="superscript"/>
    </w:rPr>
  </w:style>
  <w:style w:type="character" w:customStyle="1" w:styleId="Heading2Char">
    <w:name w:val="Heading 2 Char"/>
    <w:aliases w:val="Überschrift_Siona 2 Char"/>
    <w:basedOn w:val="DefaultParagraphFont"/>
    <w:link w:val="Heading2"/>
    <w:uiPriority w:val="9"/>
    <w:rsid w:val="005B295A"/>
    <w:rPr>
      <w:rFonts w:ascii="Arial" w:eastAsiaTheme="majorEastAsia" w:hAnsi="Arial" w:cstheme="majorBidi"/>
      <w:b/>
      <w:bCs/>
      <w:szCs w:val="26"/>
      <w:lang w:eastAsia="de-DE"/>
    </w:rPr>
  </w:style>
  <w:style w:type="paragraph" w:styleId="TOC2">
    <w:name w:val="toc 2"/>
    <w:basedOn w:val="Normal"/>
    <w:next w:val="Normal"/>
    <w:autoRedefine/>
    <w:uiPriority w:val="39"/>
    <w:unhideWhenUsed/>
    <w:rsid w:val="00737EDC"/>
    <w:pPr>
      <w:spacing w:after="100"/>
      <w:ind w:left="220"/>
    </w:pPr>
  </w:style>
  <w:style w:type="table" w:styleId="TableGrid">
    <w:name w:val="Table Grid"/>
    <w:basedOn w:val="TableNormal"/>
    <w:uiPriority w:val="39"/>
    <w:rsid w:val="00D8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A72E1"/>
    <w:pPr>
      <w:spacing w:after="200" w:line="240" w:lineRule="auto"/>
    </w:pPr>
    <w:rPr>
      <w:b/>
      <w:bCs/>
      <w:color w:val="4F81BD" w:themeColor="accent1"/>
      <w:sz w:val="18"/>
      <w:szCs w:val="18"/>
    </w:rPr>
  </w:style>
  <w:style w:type="character" w:customStyle="1" w:styleId="Heading3Char">
    <w:name w:val="Heading 3 Char"/>
    <w:aliases w:val="Überschrift 1_Paper Char"/>
    <w:basedOn w:val="DefaultParagraphFont"/>
    <w:link w:val="Heading3"/>
    <w:uiPriority w:val="9"/>
    <w:rsid w:val="00585682"/>
    <w:rPr>
      <w:rFonts w:ascii="Arial" w:eastAsiaTheme="majorEastAsia" w:hAnsi="Arial" w:cstheme="majorBidi"/>
      <w:b/>
      <w:bCs/>
      <w:sz w:val="24"/>
      <w:szCs w:val="24"/>
      <w:lang w:eastAsia="de-DE"/>
    </w:rPr>
  </w:style>
  <w:style w:type="paragraph" w:styleId="TOC3">
    <w:name w:val="toc 3"/>
    <w:basedOn w:val="Normal"/>
    <w:next w:val="Normal"/>
    <w:autoRedefine/>
    <w:uiPriority w:val="39"/>
    <w:unhideWhenUsed/>
    <w:rsid w:val="005042FD"/>
    <w:pPr>
      <w:spacing w:after="100"/>
      <w:ind w:left="440"/>
    </w:pPr>
  </w:style>
  <w:style w:type="paragraph" w:styleId="TableofFigures">
    <w:name w:val="table of figures"/>
    <w:basedOn w:val="Normal"/>
    <w:next w:val="Normal"/>
    <w:uiPriority w:val="99"/>
    <w:unhideWhenUsed/>
    <w:rsid w:val="00A73870"/>
  </w:style>
  <w:style w:type="character" w:styleId="PlaceholderText">
    <w:name w:val="Placeholder Text"/>
    <w:basedOn w:val="DefaultParagraphFont"/>
    <w:uiPriority w:val="99"/>
    <w:semiHidden/>
    <w:rsid w:val="00F80C19"/>
    <w:rPr>
      <w:color w:val="808080"/>
    </w:rPr>
  </w:style>
  <w:style w:type="numbering" w:customStyle="1" w:styleId="KeineListe1">
    <w:name w:val="Keine Liste1"/>
    <w:next w:val="NoList"/>
    <w:uiPriority w:val="99"/>
    <w:semiHidden/>
    <w:unhideWhenUsed/>
    <w:rsid w:val="002F114F"/>
  </w:style>
  <w:style w:type="paragraph" w:customStyle="1" w:styleId="3CBD5A742C28424DA5172AD252E32316">
    <w:name w:val="3CBD5A742C28424DA5172AD252E32316"/>
    <w:rsid w:val="002F114F"/>
    <w:rPr>
      <w:rFonts w:ascii="Calibri" w:hAnsi="Calibri" w:cs="Times New Roman"/>
      <w:lang w:eastAsia="de-DE"/>
    </w:rPr>
  </w:style>
  <w:style w:type="paragraph" w:styleId="NoSpacing">
    <w:name w:val="No Spacing"/>
    <w:aliases w:val="Normaler Absatz"/>
    <w:uiPriority w:val="1"/>
    <w:qFormat/>
    <w:rsid w:val="0079350B"/>
    <w:pPr>
      <w:spacing w:before="240" w:after="0" w:line="360" w:lineRule="auto"/>
      <w:jc w:val="both"/>
    </w:pPr>
    <w:rPr>
      <w:rFonts w:cs="Times New Roman"/>
      <w:szCs w:val="24"/>
      <w:lang w:eastAsia="de-DE"/>
    </w:rPr>
  </w:style>
  <w:style w:type="numbering" w:customStyle="1" w:styleId="KeineListe2">
    <w:name w:val="Keine Liste2"/>
    <w:next w:val="NoList"/>
    <w:uiPriority w:val="99"/>
    <w:semiHidden/>
    <w:unhideWhenUsed/>
    <w:rsid w:val="00C56203"/>
  </w:style>
  <w:style w:type="table" w:customStyle="1" w:styleId="Tabellenraster1">
    <w:name w:val="Tabellenraster1"/>
    <w:basedOn w:val="TableNormal"/>
    <w:next w:val="TableGrid"/>
    <w:uiPriority w:val="59"/>
    <w:rsid w:val="00C56203"/>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56203"/>
    <w:pPr>
      <w:spacing w:line="240" w:lineRule="auto"/>
      <w:jc w:val="left"/>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C56203"/>
    <w:rPr>
      <w:rFonts w:ascii="Courier New" w:hAnsi="Courier New" w:cs="Times New Roman"/>
      <w:sz w:val="20"/>
      <w:szCs w:val="20"/>
      <w:lang w:val="x-none" w:eastAsia="x-none"/>
    </w:rPr>
  </w:style>
  <w:style w:type="paragraph" w:customStyle="1" w:styleId="BodyText21">
    <w:name w:val="Body Text 21"/>
    <w:basedOn w:val="Normal"/>
    <w:rsid w:val="00C56203"/>
    <w:pPr>
      <w:overflowPunct w:val="0"/>
      <w:autoSpaceDE w:val="0"/>
      <w:autoSpaceDN w:val="0"/>
      <w:adjustRightInd w:val="0"/>
      <w:spacing w:line="240" w:lineRule="exact"/>
      <w:ind w:left="290" w:hanging="290"/>
      <w:jc w:val="left"/>
      <w:textAlignment w:val="baseline"/>
    </w:pPr>
    <w:rPr>
      <w:color w:val="FF0000"/>
      <w:sz w:val="20"/>
      <w:szCs w:val="20"/>
    </w:rPr>
  </w:style>
  <w:style w:type="paragraph" w:customStyle="1" w:styleId="AB630D60F59F403CB531B268FE76FA17">
    <w:name w:val="AB630D60F59F403CB531B268FE76FA17"/>
    <w:rsid w:val="00C56203"/>
    <w:rPr>
      <w:rFonts w:ascii="Calibri" w:hAnsi="Calibri" w:cs="Times New Roman"/>
      <w:lang w:eastAsia="de-DE"/>
    </w:rPr>
  </w:style>
  <w:style w:type="paragraph" w:customStyle="1" w:styleId="Textkrper21">
    <w:name w:val="Textkörper 21"/>
    <w:basedOn w:val="Normal"/>
    <w:rsid w:val="00C56203"/>
    <w:pPr>
      <w:overflowPunct w:val="0"/>
      <w:autoSpaceDE w:val="0"/>
      <w:autoSpaceDN w:val="0"/>
      <w:adjustRightInd w:val="0"/>
      <w:spacing w:line="240" w:lineRule="exact"/>
      <w:ind w:left="290" w:hanging="290"/>
      <w:jc w:val="left"/>
      <w:textAlignment w:val="baseline"/>
    </w:pPr>
    <w:rPr>
      <w:color w:val="FF0000"/>
      <w:sz w:val="20"/>
      <w:szCs w:val="20"/>
    </w:rPr>
  </w:style>
  <w:style w:type="paragraph" w:customStyle="1" w:styleId="EndNoteBibliographyTitle">
    <w:name w:val="EndNote Bibliography Title"/>
    <w:basedOn w:val="Normal"/>
    <w:link w:val="EndNoteBibliographyTitleZchn"/>
    <w:rsid w:val="007D4963"/>
    <w:pPr>
      <w:jc w:val="center"/>
    </w:pPr>
    <w:rPr>
      <w:noProof/>
    </w:rPr>
  </w:style>
  <w:style w:type="character" w:customStyle="1" w:styleId="EndNoteBibliographyTitleZchn">
    <w:name w:val="EndNote Bibliography Title Zchn"/>
    <w:basedOn w:val="DefaultParagraphFont"/>
    <w:link w:val="EndNoteBibliographyTitle"/>
    <w:rsid w:val="007D4963"/>
    <w:rPr>
      <w:noProof/>
      <w:lang w:val="en-GB"/>
    </w:rPr>
  </w:style>
  <w:style w:type="paragraph" w:customStyle="1" w:styleId="EndNoteBibliography">
    <w:name w:val="EndNote Bibliography"/>
    <w:basedOn w:val="Normal"/>
    <w:link w:val="EndNoteBibliographyZchn"/>
    <w:rsid w:val="007D4963"/>
    <w:pPr>
      <w:spacing w:line="240" w:lineRule="auto"/>
    </w:pPr>
    <w:rPr>
      <w:noProof/>
    </w:rPr>
  </w:style>
  <w:style w:type="character" w:customStyle="1" w:styleId="EndNoteBibliographyZchn">
    <w:name w:val="EndNote Bibliography Zchn"/>
    <w:basedOn w:val="DefaultParagraphFont"/>
    <w:link w:val="EndNoteBibliography"/>
    <w:rsid w:val="007D4963"/>
    <w:rPr>
      <w:noProof/>
      <w:lang w:val="en-GB"/>
    </w:rPr>
  </w:style>
  <w:style w:type="character" w:customStyle="1" w:styleId="Heading4Char">
    <w:name w:val="Heading 4 Char"/>
    <w:aliases w:val="Überschrift 2_Paper Char"/>
    <w:basedOn w:val="DefaultParagraphFont"/>
    <w:link w:val="Heading4"/>
    <w:uiPriority w:val="9"/>
    <w:rsid w:val="00585682"/>
    <w:rPr>
      <w:rFonts w:ascii="Arial" w:eastAsiaTheme="majorEastAsia" w:hAnsi="Arial" w:cstheme="majorBidi"/>
      <w:b/>
      <w:bCs/>
      <w:iCs/>
      <w:color w:val="000000" w:themeColor="text1"/>
      <w:sz w:val="24"/>
      <w:szCs w:val="24"/>
      <w:lang w:val="en-US" w:eastAsia="de-DE"/>
    </w:rPr>
  </w:style>
  <w:style w:type="character" w:customStyle="1" w:styleId="Heading5Char">
    <w:name w:val="Heading 5 Char"/>
    <w:aliases w:val="Überschrift 3_Paper Char"/>
    <w:basedOn w:val="DefaultParagraphFont"/>
    <w:link w:val="Heading5"/>
    <w:uiPriority w:val="9"/>
    <w:rsid w:val="00585682"/>
    <w:rPr>
      <w:rFonts w:ascii="Arial" w:eastAsiaTheme="majorEastAsia" w:hAnsi="Arial" w:cstheme="majorBidi"/>
      <w:b/>
      <w:color w:val="000000" w:themeColor="text1"/>
      <w:szCs w:val="24"/>
      <w:lang w:eastAsia="de-DE"/>
    </w:rPr>
  </w:style>
  <w:style w:type="character" w:customStyle="1" w:styleId="Heading6Char">
    <w:name w:val="Heading 6 Char"/>
    <w:aliases w:val="Tabellen Paper Char"/>
    <w:basedOn w:val="DefaultParagraphFont"/>
    <w:link w:val="Heading6"/>
    <w:uiPriority w:val="9"/>
    <w:rsid w:val="00F503DA"/>
    <w:rPr>
      <w:rFonts w:ascii="Arial" w:eastAsiaTheme="majorEastAsia" w:hAnsi="Arial" w:cstheme="majorBidi"/>
      <w:b/>
      <w:iCs/>
      <w:color w:val="000000" w:themeColor="text1"/>
      <w:szCs w:val="24"/>
      <w:lang w:eastAsia="de-DE"/>
    </w:rPr>
  </w:style>
  <w:style w:type="character" w:customStyle="1" w:styleId="hps">
    <w:name w:val="hps"/>
    <w:basedOn w:val="DefaultParagraphFont"/>
    <w:rsid w:val="00BA7A6C"/>
  </w:style>
  <w:style w:type="character" w:customStyle="1" w:styleId="atn">
    <w:name w:val="atn"/>
    <w:basedOn w:val="DefaultParagraphFont"/>
    <w:rsid w:val="00BA7A6C"/>
  </w:style>
  <w:style w:type="paragraph" w:customStyle="1" w:styleId="Default">
    <w:name w:val="Default"/>
    <w:rsid w:val="008966C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992C86"/>
  </w:style>
  <w:style w:type="character" w:styleId="Strong">
    <w:name w:val="Strong"/>
    <w:basedOn w:val="DefaultParagraphFont"/>
    <w:uiPriority w:val="22"/>
    <w:qFormat/>
    <w:rsid w:val="00DC0070"/>
    <w:rPr>
      <w:b/>
      <w:bCs/>
    </w:rPr>
  </w:style>
  <w:style w:type="character" w:styleId="FollowedHyperlink">
    <w:name w:val="FollowedHyperlink"/>
    <w:basedOn w:val="DefaultParagraphFont"/>
    <w:uiPriority w:val="99"/>
    <w:semiHidden/>
    <w:unhideWhenUsed/>
    <w:rsid w:val="00B948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5454">
      <w:bodyDiv w:val="1"/>
      <w:marLeft w:val="0"/>
      <w:marRight w:val="0"/>
      <w:marTop w:val="0"/>
      <w:marBottom w:val="0"/>
      <w:divBdr>
        <w:top w:val="none" w:sz="0" w:space="0" w:color="auto"/>
        <w:left w:val="none" w:sz="0" w:space="0" w:color="auto"/>
        <w:bottom w:val="none" w:sz="0" w:space="0" w:color="auto"/>
        <w:right w:val="none" w:sz="0" w:space="0" w:color="auto"/>
      </w:divBdr>
      <w:divsChild>
        <w:div w:id="1522235140">
          <w:marLeft w:val="0"/>
          <w:marRight w:val="0"/>
          <w:marTop w:val="0"/>
          <w:marBottom w:val="0"/>
          <w:divBdr>
            <w:top w:val="none" w:sz="0" w:space="0" w:color="auto"/>
            <w:left w:val="none" w:sz="0" w:space="0" w:color="auto"/>
            <w:bottom w:val="none" w:sz="0" w:space="0" w:color="auto"/>
            <w:right w:val="none" w:sz="0" w:space="0" w:color="auto"/>
          </w:divBdr>
          <w:divsChild>
            <w:div w:id="9472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6506">
      <w:bodyDiv w:val="1"/>
      <w:marLeft w:val="0"/>
      <w:marRight w:val="0"/>
      <w:marTop w:val="0"/>
      <w:marBottom w:val="0"/>
      <w:divBdr>
        <w:top w:val="none" w:sz="0" w:space="0" w:color="auto"/>
        <w:left w:val="none" w:sz="0" w:space="0" w:color="auto"/>
        <w:bottom w:val="none" w:sz="0" w:space="0" w:color="auto"/>
        <w:right w:val="none" w:sz="0" w:space="0" w:color="auto"/>
      </w:divBdr>
    </w:div>
    <w:div w:id="308753409">
      <w:bodyDiv w:val="1"/>
      <w:marLeft w:val="0"/>
      <w:marRight w:val="0"/>
      <w:marTop w:val="0"/>
      <w:marBottom w:val="0"/>
      <w:divBdr>
        <w:top w:val="none" w:sz="0" w:space="0" w:color="auto"/>
        <w:left w:val="none" w:sz="0" w:space="0" w:color="auto"/>
        <w:bottom w:val="none" w:sz="0" w:space="0" w:color="auto"/>
        <w:right w:val="none" w:sz="0" w:space="0" w:color="auto"/>
      </w:divBdr>
    </w:div>
    <w:div w:id="362246523">
      <w:bodyDiv w:val="1"/>
      <w:marLeft w:val="0"/>
      <w:marRight w:val="0"/>
      <w:marTop w:val="0"/>
      <w:marBottom w:val="0"/>
      <w:divBdr>
        <w:top w:val="none" w:sz="0" w:space="0" w:color="auto"/>
        <w:left w:val="none" w:sz="0" w:space="0" w:color="auto"/>
        <w:bottom w:val="none" w:sz="0" w:space="0" w:color="auto"/>
        <w:right w:val="none" w:sz="0" w:space="0" w:color="auto"/>
      </w:divBdr>
      <w:divsChild>
        <w:div w:id="2108230907">
          <w:marLeft w:val="0"/>
          <w:marRight w:val="0"/>
          <w:marTop w:val="0"/>
          <w:marBottom w:val="0"/>
          <w:divBdr>
            <w:top w:val="none" w:sz="0" w:space="0" w:color="auto"/>
            <w:left w:val="none" w:sz="0" w:space="0" w:color="auto"/>
            <w:bottom w:val="none" w:sz="0" w:space="0" w:color="auto"/>
            <w:right w:val="none" w:sz="0" w:space="0" w:color="auto"/>
          </w:divBdr>
          <w:divsChild>
            <w:div w:id="61803661">
              <w:marLeft w:val="0"/>
              <w:marRight w:val="0"/>
              <w:marTop w:val="0"/>
              <w:marBottom w:val="0"/>
              <w:divBdr>
                <w:top w:val="none" w:sz="0" w:space="0" w:color="auto"/>
                <w:left w:val="none" w:sz="0" w:space="0" w:color="auto"/>
                <w:bottom w:val="none" w:sz="0" w:space="0" w:color="auto"/>
                <w:right w:val="none" w:sz="0" w:space="0" w:color="auto"/>
              </w:divBdr>
              <w:divsChild>
                <w:div w:id="1148673140">
                  <w:marLeft w:val="0"/>
                  <w:marRight w:val="0"/>
                  <w:marTop w:val="0"/>
                  <w:marBottom w:val="0"/>
                  <w:divBdr>
                    <w:top w:val="none" w:sz="0" w:space="0" w:color="auto"/>
                    <w:left w:val="none" w:sz="0" w:space="0" w:color="auto"/>
                    <w:bottom w:val="none" w:sz="0" w:space="0" w:color="auto"/>
                    <w:right w:val="none" w:sz="0" w:space="0" w:color="auto"/>
                  </w:divBdr>
                  <w:divsChild>
                    <w:div w:id="679284759">
                      <w:marLeft w:val="0"/>
                      <w:marRight w:val="0"/>
                      <w:marTop w:val="0"/>
                      <w:marBottom w:val="0"/>
                      <w:divBdr>
                        <w:top w:val="none" w:sz="0" w:space="0" w:color="auto"/>
                        <w:left w:val="none" w:sz="0" w:space="0" w:color="auto"/>
                        <w:bottom w:val="none" w:sz="0" w:space="0" w:color="auto"/>
                        <w:right w:val="none" w:sz="0" w:space="0" w:color="auto"/>
                      </w:divBdr>
                      <w:divsChild>
                        <w:div w:id="1426001221">
                          <w:marLeft w:val="0"/>
                          <w:marRight w:val="0"/>
                          <w:marTop w:val="0"/>
                          <w:marBottom w:val="0"/>
                          <w:divBdr>
                            <w:top w:val="none" w:sz="0" w:space="0" w:color="auto"/>
                            <w:left w:val="none" w:sz="0" w:space="0" w:color="auto"/>
                            <w:bottom w:val="none" w:sz="0" w:space="0" w:color="auto"/>
                            <w:right w:val="none" w:sz="0" w:space="0" w:color="auto"/>
                          </w:divBdr>
                          <w:divsChild>
                            <w:div w:id="14747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76294">
      <w:bodyDiv w:val="1"/>
      <w:marLeft w:val="0"/>
      <w:marRight w:val="0"/>
      <w:marTop w:val="0"/>
      <w:marBottom w:val="0"/>
      <w:divBdr>
        <w:top w:val="none" w:sz="0" w:space="0" w:color="auto"/>
        <w:left w:val="none" w:sz="0" w:space="0" w:color="auto"/>
        <w:bottom w:val="none" w:sz="0" w:space="0" w:color="auto"/>
        <w:right w:val="none" w:sz="0" w:space="0" w:color="auto"/>
      </w:divBdr>
    </w:div>
    <w:div w:id="395785273">
      <w:bodyDiv w:val="1"/>
      <w:marLeft w:val="0"/>
      <w:marRight w:val="0"/>
      <w:marTop w:val="0"/>
      <w:marBottom w:val="0"/>
      <w:divBdr>
        <w:top w:val="none" w:sz="0" w:space="0" w:color="auto"/>
        <w:left w:val="none" w:sz="0" w:space="0" w:color="auto"/>
        <w:bottom w:val="none" w:sz="0" w:space="0" w:color="auto"/>
        <w:right w:val="none" w:sz="0" w:space="0" w:color="auto"/>
      </w:divBdr>
      <w:divsChild>
        <w:div w:id="1916476010">
          <w:marLeft w:val="0"/>
          <w:marRight w:val="0"/>
          <w:marTop w:val="0"/>
          <w:marBottom w:val="0"/>
          <w:divBdr>
            <w:top w:val="none" w:sz="0" w:space="0" w:color="auto"/>
            <w:left w:val="none" w:sz="0" w:space="0" w:color="auto"/>
            <w:bottom w:val="none" w:sz="0" w:space="0" w:color="auto"/>
            <w:right w:val="none" w:sz="0" w:space="0" w:color="auto"/>
          </w:divBdr>
        </w:div>
        <w:div w:id="1711414187">
          <w:marLeft w:val="0"/>
          <w:marRight w:val="0"/>
          <w:marTop w:val="0"/>
          <w:marBottom w:val="0"/>
          <w:divBdr>
            <w:top w:val="none" w:sz="0" w:space="0" w:color="auto"/>
            <w:left w:val="none" w:sz="0" w:space="0" w:color="auto"/>
            <w:bottom w:val="none" w:sz="0" w:space="0" w:color="auto"/>
            <w:right w:val="none" w:sz="0" w:space="0" w:color="auto"/>
          </w:divBdr>
        </w:div>
        <w:div w:id="149248420">
          <w:marLeft w:val="0"/>
          <w:marRight w:val="0"/>
          <w:marTop w:val="0"/>
          <w:marBottom w:val="0"/>
          <w:divBdr>
            <w:top w:val="none" w:sz="0" w:space="0" w:color="auto"/>
            <w:left w:val="none" w:sz="0" w:space="0" w:color="auto"/>
            <w:bottom w:val="none" w:sz="0" w:space="0" w:color="auto"/>
            <w:right w:val="none" w:sz="0" w:space="0" w:color="auto"/>
          </w:divBdr>
        </w:div>
      </w:divsChild>
    </w:div>
    <w:div w:id="508908398">
      <w:bodyDiv w:val="1"/>
      <w:marLeft w:val="0"/>
      <w:marRight w:val="0"/>
      <w:marTop w:val="0"/>
      <w:marBottom w:val="0"/>
      <w:divBdr>
        <w:top w:val="none" w:sz="0" w:space="0" w:color="auto"/>
        <w:left w:val="none" w:sz="0" w:space="0" w:color="auto"/>
        <w:bottom w:val="none" w:sz="0" w:space="0" w:color="auto"/>
        <w:right w:val="none" w:sz="0" w:space="0" w:color="auto"/>
      </w:divBdr>
    </w:div>
    <w:div w:id="710881467">
      <w:bodyDiv w:val="1"/>
      <w:marLeft w:val="0"/>
      <w:marRight w:val="0"/>
      <w:marTop w:val="0"/>
      <w:marBottom w:val="0"/>
      <w:divBdr>
        <w:top w:val="none" w:sz="0" w:space="0" w:color="auto"/>
        <w:left w:val="none" w:sz="0" w:space="0" w:color="auto"/>
        <w:bottom w:val="none" w:sz="0" w:space="0" w:color="auto"/>
        <w:right w:val="none" w:sz="0" w:space="0" w:color="auto"/>
      </w:divBdr>
      <w:divsChild>
        <w:div w:id="1480225948">
          <w:marLeft w:val="0"/>
          <w:marRight w:val="0"/>
          <w:marTop w:val="0"/>
          <w:marBottom w:val="0"/>
          <w:divBdr>
            <w:top w:val="none" w:sz="0" w:space="0" w:color="auto"/>
            <w:left w:val="none" w:sz="0" w:space="0" w:color="auto"/>
            <w:bottom w:val="none" w:sz="0" w:space="0" w:color="auto"/>
            <w:right w:val="none" w:sz="0" w:space="0" w:color="auto"/>
          </w:divBdr>
          <w:divsChild>
            <w:div w:id="661466171">
              <w:marLeft w:val="0"/>
              <w:marRight w:val="0"/>
              <w:marTop w:val="0"/>
              <w:marBottom w:val="0"/>
              <w:divBdr>
                <w:top w:val="none" w:sz="0" w:space="0" w:color="auto"/>
                <w:left w:val="none" w:sz="0" w:space="0" w:color="auto"/>
                <w:bottom w:val="none" w:sz="0" w:space="0" w:color="auto"/>
                <w:right w:val="none" w:sz="0" w:space="0" w:color="auto"/>
              </w:divBdr>
              <w:divsChild>
                <w:div w:id="30111783">
                  <w:marLeft w:val="0"/>
                  <w:marRight w:val="0"/>
                  <w:marTop w:val="0"/>
                  <w:marBottom w:val="0"/>
                  <w:divBdr>
                    <w:top w:val="none" w:sz="0" w:space="0" w:color="auto"/>
                    <w:left w:val="none" w:sz="0" w:space="0" w:color="auto"/>
                    <w:bottom w:val="none" w:sz="0" w:space="0" w:color="auto"/>
                    <w:right w:val="none" w:sz="0" w:space="0" w:color="auto"/>
                  </w:divBdr>
                  <w:divsChild>
                    <w:div w:id="1144348125">
                      <w:marLeft w:val="0"/>
                      <w:marRight w:val="0"/>
                      <w:marTop w:val="0"/>
                      <w:marBottom w:val="0"/>
                      <w:divBdr>
                        <w:top w:val="none" w:sz="0" w:space="0" w:color="auto"/>
                        <w:left w:val="none" w:sz="0" w:space="0" w:color="auto"/>
                        <w:bottom w:val="none" w:sz="0" w:space="0" w:color="auto"/>
                        <w:right w:val="none" w:sz="0" w:space="0" w:color="auto"/>
                      </w:divBdr>
                      <w:divsChild>
                        <w:div w:id="744763924">
                          <w:marLeft w:val="0"/>
                          <w:marRight w:val="0"/>
                          <w:marTop w:val="0"/>
                          <w:marBottom w:val="0"/>
                          <w:divBdr>
                            <w:top w:val="none" w:sz="0" w:space="0" w:color="auto"/>
                            <w:left w:val="none" w:sz="0" w:space="0" w:color="auto"/>
                            <w:bottom w:val="none" w:sz="0" w:space="0" w:color="auto"/>
                            <w:right w:val="none" w:sz="0" w:space="0" w:color="auto"/>
                          </w:divBdr>
                          <w:divsChild>
                            <w:div w:id="14768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613673">
      <w:bodyDiv w:val="1"/>
      <w:marLeft w:val="0"/>
      <w:marRight w:val="0"/>
      <w:marTop w:val="0"/>
      <w:marBottom w:val="0"/>
      <w:divBdr>
        <w:top w:val="none" w:sz="0" w:space="0" w:color="auto"/>
        <w:left w:val="none" w:sz="0" w:space="0" w:color="auto"/>
        <w:bottom w:val="none" w:sz="0" w:space="0" w:color="auto"/>
        <w:right w:val="none" w:sz="0" w:space="0" w:color="auto"/>
      </w:divBdr>
      <w:divsChild>
        <w:div w:id="811751064">
          <w:marLeft w:val="0"/>
          <w:marRight w:val="0"/>
          <w:marTop w:val="0"/>
          <w:marBottom w:val="0"/>
          <w:divBdr>
            <w:top w:val="none" w:sz="0" w:space="0" w:color="auto"/>
            <w:left w:val="none" w:sz="0" w:space="0" w:color="auto"/>
            <w:bottom w:val="none" w:sz="0" w:space="0" w:color="auto"/>
            <w:right w:val="none" w:sz="0" w:space="0" w:color="auto"/>
          </w:divBdr>
          <w:divsChild>
            <w:div w:id="1393430103">
              <w:marLeft w:val="0"/>
              <w:marRight w:val="0"/>
              <w:marTop w:val="0"/>
              <w:marBottom w:val="0"/>
              <w:divBdr>
                <w:top w:val="none" w:sz="0" w:space="0" w:color="auto"/>
                <w:left w:val="none" w:sz="0" w:space="0" w:color="auto"/>
                <w:bottom w:val="none" w:sz="0" w:space="0" w:color="auto"/>
                <w:right w:val="none" w:sz="0" w:space="0" w:color="auto"/>
              </w:divBdr>
              <w:divsChild>
                <w:div w:id="212350074">
                  <w:marLeft w:val="0"/>
                  <w:marRight w:val="0"/>
                  <w:marTop w:val="0"/>
                  <w:marBottom w:val="0"/>
                  <w:divBdr>
                    <w:top w:val="none" w:sz="0" w:space="0" w:color="auto"/>
                    <w:left w:val="none" w:sz="0" w:space="0" w:color="auto"/>
                    <w:bottom w:val="none" w:sz="0" w:space="0" w:color="auto"/>
                    <w:right w:val="none" w:sz="0" w:space="0" w:color="auto"/>
                  </w:divBdr>
                  <w:divsChild>
                    <w:div w:id="1062365258">
                      <w:marLeft w:val="0"/>
                      <w:marRight w:val="0"/>
                      <w:marTop w:val="0"/>
                      <w:marBottom w:val="0"/>
                      <w:divBdr>
                        <w:top w:val="none" w:sz="0" w:space="0" w:color="auto"/>
                        <w:left w:val="none" w:sz="0" w:space="0" w:color="auto"/>
                        <w:bottom w:val="none" w:sz="0" w:space="0" w:color="auto"/>
                        <w:right w:val="none" w:sz="0" w:space="0" w:color="auto"/>
                      </w:divBdr>
                      <w:divsChild>
                        <w:div w:id="1285693010">
                          <w:marLeft w:val="0"/>
                          <w:marRight w:val="0"/>
                          <w:marTop w:val="0"/>
                          <w:marBottom w:val="0"/>
                          <w:divBdr>
                            <w:top w:val="none" w:sz="0" w:space="0" w:color="auto"/>
                            <w:left w:val="none" w:sz="0" w:space="0" w:color="auto"/>
                            <w:bottom w:val="none" w:sz="0" w:space="0" w:color="auto"/>
                            <w:right w:val="none" w:sz="0" w:space="0" w:color="auto"/>
                          </w:divBdr>
                          <w:divsChild>
                            <w:div w:id="125855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8867">
      <w:bodyDiv w:val="1"/>
      <w:marLeft w:val="0"/>
      <w:marRight w:val="0"/>
      <w:marTop w:val="0"/>
      <w:marBottom w:val="0"/>
      <w:divBdr>
        <w:top w:val="none" w:sz="0" w:space="0" w:color="auto"/>
        <w:left w:val="none" w:sz="0" w:space="0" w:color="auto"/>
        <w:bottom w:val="none" w:sz="0" w:space="0" w:color="auto"/>
        <w:right w:val="none" w:sz="0" w:space="0" w:color="auto"/>
      </w:divBdr>
    </w:div>
    <w:div w:id="916865596">
      <w:bodyDiv w:val="1"/>
      <w:marLeft w:val="0"/>
      <w:marRight w:val="0"/>
      <w:marTop w:val="0"/>
      <w:marBottom w:val="0"/>
      <w:divBdr>
        <w:top w:val="none" w:sz="0" w:space="0" w:color="auto"/>
        <w:left w:val="none" w:sz="0" w:space="0" w:color="auto"/>
        <w:bottom w:val="none" w:sz="0" w:space="0" w:color="auto"/>
        <w:right w:val="none" w:sz="0" w:space="0" w:color="auto"/>
      </w:divBdr>
      <w:divsChild>
        <w:div w:id="912158826">
          <w:marLeft w:val="0"/>
          <w:marRight w:val="0"/>
          <w:marTop w:val="0"/>
          <w:marBottom w:val="0"/>
          <w:divBdr>
            <w:top w:val="none" w:sz="0" w:space="0" w:color="auto"/>
            <w:left w:val="none" w:sz="0" w:space="0" w:color="auto"/>
            <w:bottom w:val="none" w:sz="0" w:space="0" w:color="auto"/>
            <w:right w:val="none" w:sz="0" w:space="0" w:color="auto"/>
          </w:divBdr>
          <w:divsChild>
            <w:div w:id="82007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99496">
      <w:bodyDiv w:val="1"/>
      <w:marLeft w:val="0"/>
      <w:marRight w:val="0"/>
      <w:marTop w:val="0"/>
      <w:marBottom w:val="0"/>
      <w:divBdr>
        <w:top w:val="none" w:sz="0" w:space="0" w:color="auto"/>
        <w:left w:val="none" w:sz="0" w:space="0" w:color="auto"/>
        <w:bottom w:val="none" w:sz="0" w:space="0" w:color="auto"/>
        <w:right w:val="none" w:sz="0" w:space="0" w:color="auto"/>
      </w:divBdr>
      <w:divsChild>
        <w:div w:id="545322">
          <w:marLeft w:val="0"/>
          <w:marRight w:val="0"/>
          <w:marTop w:val="0"/>
          <w:marBottom w:val="0"/>
          <w:divBdr>
            <w:top w:val="none" w:sz="0" w:space="0" w:color="auto"/>
            <w:left w:val="none" w:sz="0" w:space="0" w:color="auto"/>
            <w:bottom w:val="none" w:sz="0" w:space="0" w:color="auto"/>
            <w:right w:val="none" w:sz="0" w:space="0" w:color="auto"/>
          </w:divBdr>
          <w:divsChild>
            <w:div w:id="407045287">
              <w:marLeft w:val="0"/>
              <w:marRight w:val="0"/>
              <w:marTop w:val="0"/>
              <w:marBottom w:val="0"/>
              <w:divBdr>
                <w:top w:val="none" w:sz="0" w:space="0" w:color="auto"/>
                <w:left w:val="none" w:sz="0" w:space="0" w:color="auto"/>
                <w:bottom w:val="none" w:sz="0" w:space="0" w:color="auto"/>
                <w:right w:val="none" w:sz="0" w:space="0" w:color="auto"/>
              </w:divBdr>
              <w:divsChild>
                <w:div w:id="606036289">
                  <w:marLeft w:val="0"/>
                  <w:marRight w:val="0"/>
                  <w:marTop w:val="0"/>
                  <w:marBottom w:val="0"/>
                  <w:divBdr>
                    <w:top w:val="none" w:sz="0" w:space="0" w:color="auto"/>
                    <w:left w:val="none" w:sz="0" w:space="0" w:color="auto"/>
                    <w:bottom w:val="none" w:sz="0" w:space="0" w:color="auto"/>
                    <w:right w:val="none" w:sz="0" w:space="0" w:color="auto"/>
                  </w:divBdr>
                  <w:divsChild>
                    <w:div w:id="1000234015">
                      <w:marLeft w:val="0"/>
                      <w:marRight w:val="0"/>
                      <w:marTop w:val="0"/>
                      <w:marBottom w:val="0"/>
                      <w:divBdr>
                        <w:top w:val="none" w:sz="0" w:space="0" w:color="auto"/>
                        <w:left w:val="none" w:sz="0" w:space="0" w:color="auto"/>
                        <w:bottom w:val="none" w:sz="0" w:space="0" w:color="auto"/>
                        <w:right w:val="none" w:sz="0" w:space="0" w:color="auto"/>
                      </w:divBdr>
                      <w:divsChild>
                        <w:div w:id="979768493">
                          <w:marLeft w:val="0"/>
                          <w:marRight w:val="0"/>
                          <w:marTop w:val="0"/>
                          <w:marBottom w:val="0"/>
                          <w:divBdr>
                            <w:top w:val="none" w:sz="0" w:space="0" w:color="auto"/>
                            <w:left w:val="none" w:sz="0" w:space="0" w:color="auto"/>
                            <w:bottom w:val="none" w:sz="0" w:space="0" w:color="auto"/>
                            <w:right w:val="none" w:sz="0" w:space="0" w:color="auto"/>
                          </w:divBdr>
                          <w:divsChild>
                            <w:div w:id="9706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32832">
      <w:bodyDiv w:val="1"/>
      <w:marLeft w:val="0"/>
      <w:marRight w:val="0"/>
      <w:marTop w:val="0"/>
      <w:marBottom w:val="0"/>
      <w:divBdr>
        <w:top w:val="none" w:sz="0" w:space="0" w:color="auto"/>
        <w:left w:val="none" w:sz="0" w:space="0" w:color="auto"/>
        <w:bottom w:val="none" w:sz="0" w:space="0" w:color="auto"/>
        <w:right w:val="none" w:sz="0" w:space="0" w:color="auto"/>
      </w:divBdr>
    </w:div>
    <w:div w:id="1037970665">
      <w:bodyDiv w:val="1"/>
      <w:marLeft w:val="0"/>
      <w:marRight w:val="0"/>
      <w:marTop w:val="0"/>
      <w:marBottom w:val="0"/>
      <w:divBdr>
        <w:top w:val="none" w:sz="0" w:space="0" w:color="auto"/>
        <w:left w:val="none" w:sz="0" w:space="0" w:color="auto"/>
        <w:bottom w:val="none" w:sz="0" w:space="0" w:color="auto"/>
        <w:right w:val="none" w:sz="0" w:space="0" w:color="auto"/>
      </w:divBdr>
    </w:div>
    <w:div w:id="1146779586">
      <w:bodyDiv w:val="1"/>
      <w:marLeft w:val="0"/>
      <w:marRight w:val="0"/>
      <w:marTop w:val="0"/>
      <w:marBottom w:val="0"/>
      <w:divBdr>
        <w:top w:val="none" w:sz="0" w:space="0" w:color="auto"/>
        <w:left w:val="none" w:sz="0" w:space="0" w:color="auto"/>
        <w:bottom w:val="none" w:sz="0" w:space="0" w:color="auto"/>
        <w:right w:val="none" w:sz="0" w:space="0" w:color="auto"/>
      </w:divBdr>
    </w:div>
    <w:div w:id="1251937084">
      <w:bodyDiv w:val="1"/>
      <w:marLeft w:val="0"/>
      <w:marRight w:val="0"/>
      <w:marTop w:val="0"/>
      <w:marBottom w:val="0"/>
      <w:divBdr>
        <w:top w:val="none" w:sz="0" w:space="0" w:color="auto"/>
        <w:left w:val="none" w:sz="0" w:space="0" w:color="auto"/>
        <w:bottom w:val="none" w:sz="0" w:space="0" w:color="auto"/>
        <w:right w:val="none" w:sz="0" w:space="0" w:color="auto"/>
      </w:divBdr>
    </w:div>
    <w:div w:id="1367682004">
      <w:bodyDiv w:val="1"/>
      <w:marLeft w:val="0"/>
      <w:marRight w:val="0"/>
      <w:marTop w:val="0"/>
      <w:marBottom w:val="0"/>
      <w:divBdr>
        <w:top w:val="none" w:sz="0" w:space="0" w:color="auto"/>
        <w:left w:val="none" w:sz="0" w:space="0" w:color="auto"/>
        <w:bottom w:val="none" w:sz="0" w:space="0" w:color="auto"/>
        <w:right w:val="none" w:sz="0" w:space="0" w:color="auto"/>
      </w:divBdr>
    </w:div>
    <w:div w:id="1623028694">
      <w:bodyDiv w:val="1"/>
      <w:marLeft w:val="0"/>
      <w:marRight w:val="0"/>
      <w:marTop w:val="0"/>
      <w:marBottom w:val="0"/>
      <w:divBdr>
        <w:top w:val="none" w:sz="0" w:space="0" w:color="auto"/>
        <w:left w:val="none" w:sz="0" w:space="0" w:color="auto"/>
        <w:bottom w:val="none" w:sz="0" w:space="0" w:color="auto"/>
        <w:right w:val="none" w:sz="0" w:space="0" w:color="auto"/>
      </w:divBdr>
    </w:div>
    <w:div w:id="1682317538">
      <w:bodyDiv w:val="1"/>
      <w:marLeft w:val="0"/>
      <w:marRight w:val="0"/>
      <w:marTop w:val="0"/>
      <w:marBottom w:val="0"/>
      <w:divBdr>
        <w:top w:val="none" w:sz="0" w:space="0" w:color="auto"/>
        <w:left w:val="none" w:sz="0" w:space="0" w:color="auto"/>
        <w:bottom w:val="none" w:sz="0" w:space="0" w:color="auto"/>
        <w:right w:val="none" w:sz="0" w:space="0" w:color="auto"/>
      </w:divBdr>
      <w:divsChild>
        <w:div w:id="1670056763">
          <w:marLeft w:val="0"/>
          <w:marRight w:val="0"/>
          <w:marTop w:val="0"/>
          <w:marBottom w:val="0"/>
          <w:divBdr>
            <w:top w:val="none" w:sz="0" w:space="0" w:color="auto"/>
            <w:left w:val="none" w:sz="0" w:space="0" w:color="auto"/>
            <w:bottom w:val="none" w:sz="0" w:space="0" w:color="auto"/>
            <w:right w:val="none" w:sz="0" w:space="0" w:color="auto"/>
          </w:divBdr>
        </w:div>
        <w:div w:id="1953587022">
          <w:marLeft w:val="0"/>
          <w:marRight w:val="0"/>
          <w:marTop w:val="0"/>
          <w:marBottom w:val="0"/>
          <w:divBdr>
            <w:top w:val="none" w:sz="0" w:space="0" w:color="auto"/>
            <w:left w:val="none" w:sz="0" w:space="0" w:color="auto"/>
            <w:bottom w:val="none" w:sz="0" w:space="0" w:color="auto"/>
            <w:right w:val="none" w:sz="0" w:space="0" w:color="auto"/>
          </w:divBdr>
        </w:div>
      </w:divsChild>
    </w:div>
    <w:div w:id="1690139932">
      <w:bodyDiv w:val="1"/>
      <w:marLeft w:val="0"/>
      <w:marRight w:val="0"/>
      <w:marTop w:val="0"/>
      <w:marBottom w:val="0"/>
      <w:divBdr>
        <w:top w:val="none" w:sz="0" w:space="0" w:color="auto"/>
        <w:left w:val="none" w:sz="0" w:space="0" w:color="auto"/>
        <w:bottom w:val="none" w:sz="0" w:space="0" w:color="auto"/>
        <w:right w:val="none" w:sz="0" w:space="0" w:color="auto"/>
      </w:divBdr>
    </w:div>
    <w:div w:id="1961691179">
      <w:bodyDiv w:val="1"/>
      <w:marLeft w:val="0"/>
      <w:marRight w:val="0"/>
      <w:marTop w:val="0"/>
      <w:marBottom w:val="0"/>
      <w:divBdr>
        <w:top w:val="none" w:sz="0" w:space="0" w:color="auto"/>
        <w:left w:val="none" w:sz="0" w:space="0" w:color="auto"/>
        <w:bottom w:val="none" w:sz="0" w:space="0" w:color="auto"/>
        <w:right w:val="none" w:sz="0" w:space="0" w:color="auto"/>
      </w:divBdr>
      <w:divsChild>
        <w:div w:id="48193149">
          <w:marLeft w:val="0"/>
          <w:marRight w:val="0"/>
          <w:marTop w:val="0"/>
          <w:marBottom w:val="0"/>
          <w:divBdr>
            <w:top w:val="none" w:sz="0" w:space="0" w:color="auto"/>
            <w:left w:val="none" w:sz="0" w:space="0" w:color="auto"/>
            <w:bottom w:val="none" w:sz="0" w:space="0" w:color="auto"/>
            <w:right w:val="none" w:sz="0" w:space="0" w:color="auto"/>
          </w:divBdr>
          <w:divsChild>
            <w:div w:id="1718813810">
              <w:marLeft w:val="0"/>
              <w:marRight w:val="0"/>
              <w:marTop w:val="0"/>
              <w:marBottom w:val="0"/>
              <w:divBdr>
                <w:top w:val="none" w:sz="0" w:space="0" w:color="auto"/>
                <w:left w:val="none" w:sz="0" w:space="0" w:color="auto"/>
                <w:bottom w:val="none" w:sz="0" w:space="0" w:color="auto"/>
                <w:right w:val="none" w:sz="0" w:space="0" w:color="auto"/>
              </w:divBdr>
              <w:divsChild>
                <w:div w:id="594753209">
                  <w:marLeft w:val="0"/>
                  <w:marRight w:val="0"/>
                  <w:marTop w:val="0"/>
                  <w:marBottom w:val="0"/>
                  <w:divBdr>
                    <w:top w:val="none" w:sz="0" w:space="0" w:color="auto"/>
                    <w:left w:val="none" w:sz="0" w:space="0" w:color="auto"/>
                    <w:bottom w:val="none" w:sz="0" w:space="0" w:color="auto"/>
                    <w:right w:val="none" w:sz="0" w:space="0" w:color="auto"/>
                  </w:divBdr>
                  <w:divsChild>
                    <w:div w:id="1993752344">
                      <w:marLeft w:val="0"/>
                      <w:marRight w:val="0"/>
                      <w:marTop w:val="0"/>
                      <w:marBottom w:val="0"/>
                      <w:divBdr>
                        <w:top w:val="none" w:sz="0" w:space="0" w:color="auto"/>
                        <w:left w:val="none" w:sz="0" w:space="0" w:color="auto"/>
                        <w:bottom w:val="none" w:sz="0" w:space="0" w:color="auto"/>
                        <w:right w:val="none" w:sz="0" w:space="0" w:color="auto"/>
                      </w:divBdr>
                      <w:divsChild>
                        <w:div w:id="210119349">
                          <w:marLeft w:val="0"/>
                          <w:marRight w:val="0"/>
                          <w:marTop w:val="0"/>
                          <w:marBottom w:val="0"/>
                          <w:divBdr>
                            <w:top w:val="none" w:sz="0" w:space="0" w:color="auto"/>
                            <w:left w:val="none" w:sz="0" w:space="0" w:color="auto"/>
                            <w:bottom w:val="none" w:sz="0" w:space="0" w:color="auto"/>
                            <w:right w:val="none" w:sz="0" w:space="0" w:color="auto"/>
                          </w:divBdr>
                          <w:divsChild>
                            <w:div w:id="7142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2047">
      <w:bodyDiv w:val="1"/>
      <w:marLeft w:val="0"/>
      <w:marRight w:val="0"/>
      <w:marTop w:val="0"/>
      <w:marBottom w:val="0"/>
      <w:divBdr>
        <w:top w:val="none" w:sz="0" w:space="0" w:color="auto"/>
        <w:left w:val="none" w:sz="0" w:space="0" w:color="auto"/>
        <w:bottom w:val="none" w:sz="0" w:space="0" w:color="auto"/>
        <w:right w:val="none" w:sz="0" w:space="0" w:color="auto"/>
      </w:divBdr>
      <w:divsChild>
        <w:div w:id="1910000521">
          <w:marLeft w:val="0"/>
          <w:marRight w:val="0"/>
          <w:marTop w:val="0"/>
          <w:marBottom w:val="0"/>
          <w:divBdr>
            <w:top w:val="none" w:sz="0" w:space="0" w:color="auto"/>
            <w:left w:val="none" w:sz="0" w:space="0" w:color="auto"/>
            <w:bottom w:val="none" w:sz="0" w:space="0" w:color="auto"/>
            <w:right w:val="none" w:sz="0" w:space="0" w:color="auto"/>
          </w:divBdr>
          <w:divsChild>
            <w:div w:id="1812092824">
              <w:marLeft w:val="0"/>
              <w:marRight w:val="0"/>
              <w:marTop w:val="0"/>
              <w:marBottom w:val="0"/>
              <w:divBdr>
                <w:top w:val="none" w:sz="0" w:space="0" w:color="auto"/>
                <w:left w:val="none" w:sz="0" w:space="0" w:color="auto"/>
                <w:bottom w:val="none" w:sz="0" w:space="0" w:color="auto"/>
                <w:right w:val="none" w:sz="0" w:space="0" w:color="auto"/>
              </w:divBdr>
              <w:divsChild>
                <w:div w:id="1134984127">
                  <w:marLeft w:val="0"/>
                  <w:marRight w:val="0"/>
                  <w:marTop w:val="0"/>
                  <w:marBottom w:val="0"/>
                  <w:divBdr>
                    <w:top w:val="none" w:sz="0" w:space="0" w:color="auto"/>
                    <w:left w:val="none" w:sz="0" w:space="0" w:color="auto"/>
                    <w:bottom w:val="none" w:sz="0" w:space="0" w:color="auto"/>
                    <w:right w:val="none" w:sz="0" w:space="0" w:color="auto"/>
                  </w:divBdr>
                  <w:divsChild>
                    <w:div w:id="1041176589">
                      <w:marLeft w:val="0"/>
                      <w:marRight w:val="0"/>
                      <w:marTop w:val="0"/>
                      <w:marBottom w:val="0"/>
                      <w:divBdr>
                        <w:top w:val="none" w:sz="0" w:space="0" w:color="auto"/>
                        <w:left w:val="none" w:sz="0" w:space="0" w:color="auto"/>
                        <w:bottom w:val="none" w:sz="0" w:space="0" w:color="auto"/>
                        <w:right w:val="none" w:sz="0" w:space="0" w:color="auto"/>
                      </w:divBdr>
                      <w:divsChild>
                        <w:div w:id="214395056">
                          <w:marLeft w:val="0"/>
                          <w:marRight w:val="0"/>
                          <w:marTop w:val="0"/>
                          <w:marBottom w:val="0"/>
                          <w:divBdr>
                            <w:top w:val="none" w:sz="0" w:space="0" w:color="auto"/>
                            <w:left w:val="none" w:sz="0" w:space="0" w:color="auto"/>
                            <w:bottom w:val="none" w:sz="0" w:space="0" w:color="auto"/>
                            <w:right w:val="none" w:sz="0" w:space="0" w:color="auto"/>
                          </w:divBdr>
                          <w:divsChild>
                            <w:div w:id="1908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646234">
      <w:bodyDiv w:val="1"/>
      <w:marLeft w:val="0"/>
      <w:marRight w:val="0"/>
      <w:marTop w:val="0"/>
      <w:marBottom w:val="0"/>
      <w:divBdr>
        <w:top w:val="none" w:sz="0" w:space="0" w:color="auto"/>
        <w:left w:val="none" w:sz="0" w:space="0" w:color="auto"/>
        <w:bottom w:val="none" w:sz="0" w:space="0" w:color="auto"/>
        <w:right w:val="none" w:sz="0" w:space="0" w:color="auto"/>
      </w:divBdr>
      <w:divsChild>
        <w:div w:id="1442798545">
          <w:marLeft w:val="0"/>
          <w:marRight w:val="0"/>
          <w:marTop w:val="0"/>
          <w:marBottom w:val="0"/>
          <w:divBdr>
            <w:top w:val="none" w:sz="0" w:space="0" w:color="auto"/>
            <w:left w:val="none" w:sz="0" w:space="0" w:color="auto"/>
            <w:bottom w:val="none" w:sz="0" w:space="0" w:color="auto"/>
            <w:right w:val="none" w:sz="0" w:space="0" w:color="auto"/>
          </w:divBdr>
          <w:divsChild>
            <w:div w:id="1175459680">
              <w:marLeft w:val="0"/>
              <w:marRight w:val="0"/>
              <w:marTop w:val="0"/>
              <w:marBottom w:val="0"/>
              <w:divBdr>
                <w:top w:val="none" w:sz="0" w:space="0" w:color="auto"/>
                <w:left w:val="none" w:sz="0" w:space="0" w:color="auto"/>
                <w:bottom w:val="none" w:sz="0" w:space="0" w:color="auto"/>
                <w:right w:val="none" w:sz="0" w:space="0" w:color="auto"/>
              </w:divBdr>
              <w:divsChild>
                <w:div w:id="1141384797">
                  <w:marLeft w:val="0"/>
                  <w:marRight w:val="0"/>
                  <w:marTop w:val="0"/>
                  <w:marBottom w:val="0"/>
                  <w:divBdr>
                    <w:top w:val="none" w:sz="0" w:space="0" w:color="auto"/>
                    <w:left w:val="none" w:sz="0" w:space="0" w:color="auto"/>
                    <w:bottom w:val="none" w:sz="0" w:space="0" w:color="auto"/>
                    <w:right w:val="none" w:sz="0" w:space="0" w:color="auto"/>
                  </w:divBdr>
                  <w:divsChild>
                    <w:div w:id="1790203321">
                      <w:marLeft w:val="0"/>
                      <w:marRight w:val="0"/>
                      <w:marTop w:val="0"/>
                      <w:marBottom w:val="0"/>
                      <w:divBdr>
                        <w:top w:val="none" w:sz="0" w:space="0" w:color="auto"/>
                        <w:left w:val="none" w:sz="0" w:space="0" w:color="auto"/>
                        <w:bottom w:val="none" w:sz="0" w:space="0" w:color="auto"/>
                        <w:right w:val="none" w:sz="0" w:space="0" w:color="auto"/>
                      </w:divBdr>
                      <w:divsChild>
                        <w:div w:id="1126314867">
                          <w:marLeft w:val="0"/>
                          <w:marRight w:val="0"/>
                          <w:marTop w:val="0"/>
                          <w:marBottom w:val="0"/>
                          <w:divBdr>
                            <w:top w:val="none" w:sz="0" w:space="0" w:color="auto"/>
                            <w:left w:val="none" w:sz="0" w:space="0" w:color="auto"/>
                            <w:bottom w:val="none" w:sz="0" w:space="0" w:color="auto"/>
                            <w:right w:val="none" w:sz="0" w:space="0" w:color="auto"/>
                          </w:divBdr>
                          <w:divsChild>
                            <w:div w:id="3427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4B5C8-1279-4D81-BFAA-6C72EDD6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21</Pages>
  <Words>7874</Words>
  <Characters>44882</Characters>
  <Application>Microsoft Office Word</Application>
  <DocSecurity>0</DocSecurity>
  <Lines>374</Lines>
  <Paragraphs>105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Helmholtz Zentrum München</Company>
  <LinksUpToDate>false</LinksUpToDate>
  <CharactersWithSpaces>52651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sisi88</dc:creator>
  <cp:lastModifiedBy>Gillian</cp:lastModifiedBy>
  <cp:revision>3</cp:revision>
  <cp:lastPrinted>2015-12-22T07:43:00Z</cp:lastPrinted>
  <dcterms:created xsi:type="dcterms:W3CDTF">2016-05-11T15:06:00Z</dcterms:created>
  <dcterms:modified xsi:type="dcterms:W3CDTF">2016-05-11T16:11:00Z</dcterms:modified>
</cp:coreProperties>
</file>