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078D" w:rsidRPr="00C8377C" w:rsidRDefault="0056078D" w:rsidP="007C603A">
      <w:pPr>
        <w:pStyle w:val="NoSpacing"/>
        <w:rPr>
          <w:rFonts w:ascii="Times New Roman" w:hAnsi="Times New Roman"/>
          <w:b/>
          <w:sz w:val="24"/>
          <w:szCs w:val="24"/>
        </w:rPr>
      </w:pPr>
      <w:r>
        <w:rPr>
          <w:rFonts w:ascii="Times New Roman" w:hAnsi="Times New Roman"/>
          <w:b/>
          <w:sz w:val="24"/>
          <w:szCs w:val="24"/>
        </w:rPr>
        <w:t>Supplementary material</w:t>
      </w:r>
    </w:p>
    <w:p w:rsidR="0056078D" w:rsidRPr="00C8377C" w:rsidRDefault="0056078D" w:rsidP="007C603A">
      <w:pPr>
        <w:pStyle w:val="NoSpacing"/>
        <w:rPr>
          <w:rFonts w:ascii="Times New Roman" w:hAnsi="Times New Roman"/>
          <w:sz w:val="24"/>
          <w:szCs w:val="24"/>
        </w:rPr>
      </w:pPr>
    </w:p>
    <w:p w:rsidR="0056078D" w:rsidRPr="00C8377C" w:rsidRDefault="0056078D" w:rsidP="007C603A">
      <w:pPr>
        <w:pStyle w:val="NoSpacing"/>
        <w:rPr>
          <w:rFonts w:ascii="Times New Roman" w:hAnsi="Times New Roman"/>
          <w:sz w:val="24"/>
          <w:szCs w:val="24"/>
        </w:rPr>
      </w:pPr>
      <w:r w:rsidRPr="00C8377C">
        <w:rPr>
          <w:rFonts w:ascii="Times New Roman" w:hAnsi="Times New Roman"/>
          <w:sz w:val="24"/>
          <w:szCs w:val="24"/>
        </w:rPr>
        <w:t xml:space="preserve">This </w:t>
      </w:r>
      <w:r>
        <w:rPr>
          <w:rFonts w:ascii="Times New Roman" w:hAnsi="Times New Roman"/>
          <w:sz w:val="24"/>
          <w:szCs w:val="24"/>
        </w:rPr>
        <w:t>supplementary material</w:t>
      </w:r>
      <w:r w:rsidRPr="00C8377C">
        <w:rPr>
          <w:rFonts w:ascii="Times New Roman" w:hAnsi="Times New Roman"/>
          <w:sz w:val="24"/>
          <w:szCs w:val="24"/>
        </w:rPr>
        <w:t xml:space="preserve"> describes the steps used to calculate site-level supply for the SSFP and SSO.</w:t>
      </w:r>
    </w:p>
    <w:p w:rsidR="0056078D" w:rsidRPr="00C8377C" w:rsidRDefault="0056078D" w:rsidP="007C603A">
      <w:pPr>
        <w:pStyle w:val="NoSpacing"/>
        <w:rPr>
          <w:rFonts w:ascii="Times New Roman" w:hAnsi="Times New Roman"/>
          <w:sz w:val="24"/>
          <w:szCs w:val="24"/>
        </w:rPr>
      </w:pPr>
    </w:p>
    <w:p w:rsidR="0056078D" w:rsidRPr="00C8377C" w:rsidRDefault="0056078D" w:rsidP="007C603A">
      <w:pPr>
        <w:pStyle w:val="NoSpacing"/>
        <w:numPr>
          <w:ilvl w:val="0"/>
          <w:numId w:val="1"/>
        </w:numPr>
        <w:rPr>
          <w:rFonts w:ascii="Times New Roman" w:hAnsi="Times New Roman"/>
          <w:sz w:val="24"/>
          <w:szCs w:val="24"/>
        </w:rPr>
      </w:pPr>
      <w:r w:rsidRPr="00C8377C">
        <w:rPr>
          <w:rFonts w:ascii="Times New Roman" w:hAnsi="Times New Roman"/>
          <w:sz w:val="24"/>
          <w:szCs w:val="24"/>
        </w:rPr>
        <w:t>For every site, I first calculated a measure of total hours of operation for each meal type in June, July, and August</w:t>
      </w:r>
      <w:r w:rsidRPr="00C8377C">
        <w:rPr>
          <w:rStyle w:val="FootnoteReference"/>
          <w:rFonts w:ascii="Times New Roman" w:hAnsi="Times New Roman"/>
          <w:sz w:val="24"/>
          <w:szCs w:val="24"/>
        </w:rPr>
        <w:footnoteReference w:id="1"/>
      </w:r>
      <w:r w:rsidRPr="00C8377C">
        <w:rPr>
          <w:rFonts w:ascii="Times New Roman" w:hAnsi="Times New Roman"/>
          <w:sz w:val="24"/>
          <w:szCs w:val="24"/>
        </w:rPr>
        <w:t>. This measure was equal to the number of days of operation for a given meal type at a site in a specific month multiplied by daily hours of operation for that meal type.</w:t>
      </w:r>
    </w:p>
    <w:p w:rsidR="0056078D" w:rsidRPr="00C8377C" w:rsidRDefault="0056078D" w:rsidP="007C603A">
      <w:pPr>
        <w:pStyle w:val="NoSpacing"/>
        <w:ind w:left="720"/>
        <w:rPr>
          <w:rFonts w:ascii="Times New Roman" w:hAnsi="Times New Roman"/>
          <w:sz w:val="24"/>
          <w:szCs w:val="24"/>
        </w:rPr>
      </w:pPr>
    </w:p>
    <w:p w:rsidR="0056078D" w:rsidRPr="00C8377C" w:rsidRDefault="0056078D" w:rsidP="007C603A">
      <w:pPr>
        <w:pStyle w:val="NoSpacing"/>
        <w:numPr>
          <w:ilvl w:val="0"/>
          <w:numId w:val="1"/>
        </w:numPr>
        <w:rPr>
          <w:rFonts w:ascii="Times New Roman" w:hAnsi="Times New Roman"/>
          <w:sz w:val="24"/>
          <w:szCs w:val="24"/>
        </w:rPr>
      </w:pPr>
      <w:r w:rsidRPr="00C8377C">
        <w:rPr>
          <w:rFonts w:ascii="Times New Roman" w:hAnsi="Times New Roman"/>
          <w:sz w:val="24"/>
          <w:szCs w:val="24"/>
        </w:rPr>
        <w:t xml:space="preserve">I generated a measure indicating the proportion of sponsor hours of operation for each meal type in a given month. For example, a site that provided 20 hours of breakfast in June 2011 out of a total of 100 breakfast hours across all others sties for the same sponsor would have a value of 0.20 (20/100) for breakfast hours in June. </w:t>
      </w:r>
    </w:p>
    <w:p w:rsidR="0056078D" w:rsidRPr="00C8377C" w:rsidRDefault="0056078D" w:rsidP="007C603A">
      <w:pPr>
        <w:pStyle w:val="NoSpacing"/>
        <w:ind w:left="720"/>
        <w:rPr>
          <w:rFonts w:ascii="Times New Roman" w:hAnsi="Times New Roman"/>
          <w:sz w:val="24"/>
          <w:szCs w:val="24"/>
        </w:rPr>
      </w:pPr>
    </w:p>
    <w:p w:rsidR="0056078D" w:rsidRPr="00C8377C" w:rsidRDefault="0056078D" w:rsidP="007C603A">
      <w:pPr>
        <w:pStyle w:val="NoSpacing"/>
        <w:numPr>
          <w:ilvl w:val="0"/>
          <w:numId w:val="1"/>
        </w:numPr>
        <w:rPr>
          <w:rFonts w:ascii="Times New Roman" w:hAnsi="Times New Roman"/>
          <w:sz w:val="24"/>
          <w:szCs w:val="24"/>
        </w:rPr>
      </w:pPr>
      <w:r w:rsidRPr="00C8377C">
        <w:rPr>
          <w:rFonts w:ascii="Times New Roman" w:hAnsi="Times New Roman"/>
          <w:sz w:val="24"/>
          <w:szCs w:val="24"/>
        </w:rPr>
        <w:t xml:space="preserve">I generated an estimate of meals provided for each meal type in each month by multiplying the previously-established proportion variable by the total number of a given meal provided by the sponsor in a particular month. Continuing with the previous example, a site that provided 20% of all breakfast hours for a sponsor who supplied 2000 breakfasts in the month of June would have a value of 400 (.20*2000) as an estimate of breakfasts provided. </w:t>
      </w:r>
    </w:p>
    <w:p w:rsidR="0056078D" w:rsidRPr="00C8377C" w:rsidRDefault="0056078D" w:rsidP="007C603A">
      <w:pPr>
        <w:pStyle w:val="NoSpacing"/>
        <w:ind w:left="720"/>
        <w:rPr>
          <w:rFonts w:ascii="Times New Roman" w:hAnsi="Times New Roman"/>
          <w:sz w:val="24"/>
          <w:szCs w:val="24"/>
        </w:rPr>
      </w:pPr>
    </w:p>
    <w:p w:rsidR="0056078D" w:rsidRPr="00C8377C" w:rsidRDefault="0056078D" w:rsidP="007C603A">
      <w:pPr>
        <w:pStyle w:val="NoSpacing"/>
        <w:numPr>
          <w:ilvl w:val="0"/>
          <w:numId w:val="1"/>
        </w:numPr>
        <w:rPr>
          <w:rFonts w:ascii="Times New Roman" w:hAnsi="Times New Roman"/>
          <w:sz w:val="24"/>
          <w:szCs w:val="24"/>
        </w:rPr>
      </w:pPr>
      <w:r w:rsidRPr="00C8377C">
        <w:rPr>
          <w:rFonts w:ascii="Times New Roman" w:hAnsi="Times New Roman"/>
          <w:sz w:val="24"/>
          <w:szCs w:val="24"/>
        </w:rPr>
        <w:t xml:space="preserve">I created a separate measure of summer-long provision for each meal type by adding meals provided in June, July, and August. </w:t>
      </w:r>
    </w:p>
    <w:p w:rsidR="0056078D" w:rsidRPr="00C8377C" w:rsidRDefault="0056078D" w:rsidP="007C603A">
      <w:pPr>
        <w:pStyle w:val="NoSpacing"/>
        <w:ind w:left="720"/>
        <w:rPr>
          <w:rFonts w:ascii="Times New Roman" w:hAnsi="Times New Roman"/>
          <w:sz w:val="24"/>
          <w:szCs w:val="24"/>
        </w:rPr>
      </w:pPr>
    </w:p>
    <w:p w:rsidR="0056078D" w:rsidRPr="00C8377C" w:rsidRDefault="0056078D" w:rsidP="007C603A">
      <w:pPr>
        <w:pStyle w:val="NormalWeb"/>
      </w:pPr>
      <w:r w:rsidRPr="00C8377C">
        <w:t xml:space="preserve">I created a total measure of site meal supply by adding together summer-long provision of each meal type. </w:t>
      </w:r>
    </w:p>
    <w:p w:rsidR="0056078D" w:rsidRDefault="0056078D"/>
    <w:sectPr w:rsidR="0056078D" w:rsidSect="00C77B81">
      <w:footnotePr>
        <w:numFmt w:val="chicago"/>
      </w:footnotePr>
      <w:pgSz w:w="12240" w:h="15840"/>
      <w:pgMar w:top="1138" w:right="1138" w:bottom="1138" w:left="113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078D" w:rsidRDefault="0056078D" w:rsidP="007C603A">
      <w:pPr>
        <w:spacing w:after="0" w:line="240" w:lineRule="auto"/>
      </w:pPr>
      <w:r>
        <w:separator/>
      </w:r>
    </w:p>
  </w:endnote>
  <w:endnote w:type="continuationSeparator" w:id="0">
    <w:p w:rsidR="0056078D" w:rsidRDefault="0056078D" w:rsidP="007C60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078D" w:rsidRDefault="0056078D" w:rsidP="007C603A">
      <w:pPr>
        <w:spacing w:after="0" w:line="240" w:lineRule="auto"/>
      </w:pPr>
      <w:r>
        <w:separator/>
      </w:r>
    </w:p>
  </w:footnote>
  <w:footnote w:type="continuationSeparator" w:id="0">
    <w:p w:rsidR="0056078D" w:rsidRDefault="0056078D" w:rsidP="007C603A">
      <w:pPr>
        <w:spacing w:after="0" w:line="240" w:lineRule="auto"/>
      </w:pPr>
      <w:r>
        <w:continuationSeparator/>
      </w:r>
    </w:p>
  </w:footnote>
  <w:footnote w:id="1">
    <w:p w:rsidR="0056078D" w:rsidRDefault="0056078D" w:rsidP="007C603A">
      <w:pPr>
        <w:pStyle w:val="FootnoteText"/>
      </w:pPr>
      <w:r w:rsidRPr="00372CAB">
        <w:rPr>
          <w:rFonts w:ascii="Times New Roman" w:hAnsi="Times New Roman"/>
          <w:sz w:val="20"/>
          <w:szCs w:val="20"/>
          <w:vertAlign w:val="superscript"/>
        </w:rPr>
        <w:footnoteRef/>
      </w:r>
      <w:r w:rsidRPr="00372CAB">
        <w:rPr>
          <w:rFonts w:ascii="Times New Roman" w:hAnsi="Times New Roman"/>
          <w:sz w:val="20"/>
          <w:szCs w:val="20"/>
        </w:rPr>
        <w:t xml:space="preserve"> School calendars from the 2010-2011 school year indicated different end dates for the school year in cities and towns across the state of California. June 13</w:t>
      </w:r>
      <w:r w:rsidRPr="00372CAB">
        <w:rPr>
          <w:rFonts w:ascii="Times New Roman" w:hAnsi="Times New Roman"/>
          <w:sz w:val="20"/>
          <w:szCs w:val="20"/>
          <w:vertAlign w:val="superscript"/>
        </w:rPr>
        <w:t>th</w:t>
      </w:r>
      <w:r w:rsidRPr="00372CAB">
        <w:rPr>
          <w:rFonts w:ascii="Times New Roman" w:hAnsi="Times New Roman"/>
          <w:sz w:val="20"/>
          <w:szCs w:val="20"/>
        </w:rPr>
        <w:t xml:space="preserve"> was selected as the beginning of summer because it was close to the middle of the month and was the last day of school for some large school districts (e.g. San Diego). August 31st was chosen as the last day of summer as it was the last day of that month and close to the Labor Day holiday. The total number of possible operation days (Monday to Friday and excluding the July 4</w:t>
      </w:r>
      <w:r w:rsidRPr="00372CAB">
        <w:rPr>
          <w:rFonts w:ascii="Times New Roman" w:hAnsi="Times New Roman"/>
          <w:sz w:val="20"/>
          <w:szCs w:val="20"/>
          <w:vertAlign w:val="superscript"/>
        </w:rPr>
        <w:t>th</w:t>
      </w:r>
      <w:r w:rsidRPr="00372CAB">
        <w:rPr>
          <w:rFonts w:ascii="Times New Roman" w:hAnsi="Times New Roman"/>
          <w:sz w:val="20"/>
          <w:szCs w:val="20"/>
        </w:rPr>
        <w:t xml:space="preserve"> holiday) was 57: 14 in June, 20 in July, and 23 in August.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E0112"/>
    <w:multiLevelType w:val="hybridMultilevel"/>
    <w:tmpl w:val="550E9276"/>
    <w:lvl w:ilvl="0" w:tplc="8C72968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numFmt w:val="chicago"/>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C603A"/>
    <w:rsid w:val="000032CA"/>
    <w:rsid w:val="00046159"/>
    <w:rsid w:val="00072A8F"/>
    <w:rsid w:val="000B57F5"/>
    <w:rsid w:val="000E0FB0"/>
    <w:rsid w:val="00110C42"/>
    <w:rsid w:val="001A63D7"/>
    <w:rsid w:val="00214376"/>
    <w:rsid w:val="002442F3"/>
    <w:rsid w:val="002566E7"/>
    <w:rsid w:val="00372CAB"/>
    <w:rsid w:val="004603C1"/>
    <w:rsid w:val="00464095"/>
    <w:rsid w:val="00490E2D"/>
    <w:rsid w:val="00491DA4"/>
    <w:rsid w:val="004965CF"/>
    <w:rsid w:val="0056078D"/>
    <w:rsid w:val="005C1CB6"/>
    <w:rsid w:val="005C70F1"/>
    <w:rsid w:val="005D1567"/>
    <w:rsid w:val="00631081"/>
    <w:rsid w:val="006B680F"/>
    <w:rsid w:val="006D5A90"/>
    <w:rsid w:val="0075410C"/>
    <w:rsid w:val="007A3516"/>
    <w:rsid w:val="007C603A"/>
    <w:rsid w:val="007C67DB"/>
    <w:rsid w:val="00877CCE"/>
    <w:rsid w:val="00890B18"/>
    <w:rsid w:val="009371B2"/>
    <w:rsid w:val="00A27681"/>
    <w:rsid w:val="00A42011"/>
    <w:rsid w:val="00AE05AA"/>
    <w:rsid w:val="00B51E53"/>
    <w:rsid w:val="00BA4A73"/>
    <w:rsid w:val="00BD5B46"/>
    <w:rsid w:val="00BE57C0"/>
    <w:rsid w:val="00C01F5D"/>
    <w:rsid w:val="00C454B0"/>
    <w:rsid w:val="00C77B81"/>
    <w:rsid w:val="00C8377C"/>
    <w:rsid w:val="00C930FA"/>
    <w:rsid w:val="00D063DF"/>
    <w:rsid w:val="00D408AE"/>
    <w:rsid w:val="00DB2125"/>
    <w:rsid w:val="00DD5A78"/>
    <w:rsid w:val="00E25C07"/>
    <w:rsid w:val="00E52539"/>
    <w:rsid w:val="00EB78C5"/>
    <w:rsid w:val="00EE0682"/>
    <w:rsid w:val="00F26FF0"/>
    <w:rsid w:val="00F925B7"/>
    <w:rsid w:val="00FD5F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15:docId w15:val="{79D3F438-B18B-49FF-9DD7-446B7C428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7C603A"/>
    <w:pPr>
      <w:spacing w:after="0" w:line="240" w:lineRule="auto"/>
    </w:pPr>
    <w:rPr>
      <w:lang w:val="en-US" w:eastAsia="en-US"/>
    </w:rPr>
  </w:style>
  <w:style w:type="paragraph" w:styleId="FootnoteText">
    <w:name w:val="footnote text"/>
    <w:basedOn w:val="Normal"/>
    <w:link w:val="FootnoteTextChar"/>
    <w:uiPriority w:val="99"/>
    <w:rsid w:val="007C603A"/>
    <w:pPr>
      <w:spacing w:after="0" w:line="240" w:lineRule="auto"/>
    </w:pPr>
    <w:rPr>
      <w:sz w:val="24"/>
      <w:szCs w:val="24"/>
    </w:rPr>
  </w:style>
  <w:style w:type="character" w:customStyle="1" w:styleId="FootnoteTextChar">
    <w:name w:val="Footnote Text Char"/>
    <w:basedOn w:val="DefaultParagraphFont"/>
    <w:link w:val="FootnoteText"/>
    <w:uiPriority w:val="99"/>
    <w:locked/>
    <w:rsid w:val="007C603A"/>
    <w:rPr>
      <w:sz w:val="24"/>
    </w:rPr>
  </w:style>
  <w:style w:type="character" w:styleId="FootnoteReference">
    <w:name w:val="footnote reference"/>
    <w:basedOn w:val="DefaultParagraphFont"/>
    <w:uiPriority w:val="99"/>
    <w:rsid w:val="007C603A"/>
    <w:rPr>
      <w:rFonts w:cs="Times New Roman"/>
      <w:vertAlign w:val="superscript"/>
    </w:rPr>
  </w:style>
  <w:style w:type="paragraph" w:styleId="NormalWeb">
    <w:name w:val="Normal (Web)"/>
    <w:basedOn w:val="Normal"/>
    <w:uiPriority w:val="99"/>
    <w:rsid w:val="007C603A"/>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214</Words>
  <Characters>1224</Characters>
  <Application>Microsoft Office Word</Application>
  <DocSecurity>0</DocSecurity>
  <Lines>10</Lines>
  <Paragraphs>2</Paragraphs>
  <ScaleCrop>false</ScaleCrop>
  <Company>Boston University</Company>
  <LinksUpToDate>false</LinksUpToDate>
  <CharactersWithSpaces>1436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Gillian Watling</cp:lastModifiedBy>
  <cp:revision>2</cp:revision>
  <dcterms:created xsi:type="dcterms:W3CDTF">2016-01-12T11:23:00Z</dcterms:created>
  <dcterms:modified xsi:type="dcterms:W3CDTF">2016-01-12T11:23:00Z</dcterms:modified>
</cp:coreProperties>
</file>