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34" w:rsidRPr="00ED3590" w:rsidRDefault="009D4734" w:rsidP="009D4734">
      <w:pPr>
        <w:pStyle w:val="ListParagraph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D3590">
        <w:rPr>
          <w:rFonts w:ascii="Times New Roman" w:hAnsi="Times New Roman" w:cs="Times New Roman"/>
          <w:sz w:val="20"/>
          <w:szCs w:val="20"/>
        </w:rPr>
        <w:t>Online Supporting Material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hAnsi="Times New Roman" w:cs="Times New Roman"/>
          <w:b/>
          <w:bCs/>
          <w:smallCaps/>
          <w:sz w:val="20"/>
          <w:szCs w:val="20"/>
          <w:lang w:val="fr-FR" w:bidi="en-US"/>
        </w:rPr>
      </w:pPr>
      <w:proofErr w:type="spellStart"/>
      <w:r w:rsidRPr="00720342">
        <w:rPr>
          <w:rFonts w:ascii="Times New Roman" w:hAnsi="Times New Roman" w:cs="Times New Roman"/>
          <w:b/>
          <w:sz w:val="20"/>
          <w:szCs w:val="20"/>
          <w:lang w:val="fr-FR"/>
        </w:rPr>
        <w:t>Supplemental</w:t>
      </w:r>
      <w:proofErr w:type="spellEnd"/>
      <w:r w:rsidRPr="00720342">
        <w:rPr>
          <w:rFonts w:ascii="Times New Roman" w:hAnsi="Times New Roman" w:cs="Times New Roman"/>
          <w:b/>
          <w:sz w:val="20"/>
          <w:szCs w:val="20"/>
          <w:lang w:val="fr-FR"/>
        </w:rPr>
        <w:t xml:space="preserve"> </w:t>
      </w:r>
      <w:r w:rsidR="00AC6381" w:rsidRPr="00720342">
        <w:rPr>
          <w:rFonts w:ascii="Times New Roman" w:hAnsi="Times New Roman" w:cs="Times New Roman"/>
          <w:b/>
          <w:sz w:val="20"/>
          <w:szCs w:val="20"/>
          <w:lang w:val="fr-FR"/>
        </w:rPr>
        <w:t>T</w:t>
      </w:r>
      <w:r w:rsidRPr="00720342">
        <w:rPr>
          <w:rFonts w:ascii="Times New Roman" w:hAnsi="Times New Roman" w:cs="Times New Roman"/>
          <w:b/>
          <w:sz w:val="20"/>
          <w:szCs w:val="20"/>
          <w:lang w:val="fr-FR"/>
        </w:rPr>
        <w:t>able 1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  <w:lang w:val="fr-FR"/>
        </w:rPr>
      </w:pPr>
      <w:proofErr w:type="spellStart"/>
      <w:r w:rsidRPr="00720342">
        <w:rPr>
          <w:rFonts w:ascii="Times New Roman" w:hAnsi="Times New Roman" w:cs="Times New Roman"/>
          <w:sz w:val="20"/>
          <w:szCs w:val="20"/>
          <w:lang w:val="fr-FR"/>
        </w:rPr>
        <w:t>Intake</w:t>
      </w:r>
      <w:proofErr w:type="spellEnd"/>
      <w:r w:rsidRPr="00720342">
        <w:rPr>
          <w:rFonts w:ascii="Times New Roman" w:hAnsi="Times New Roman" w:cs="Times New Roman"/>
          <w:sz w:val="20"/>
          <w:szCs w:val="20"/>
          <w:lang w:val="fr-FR"/>
        </w:rPr>
        <w:t xml:space="preserve"> of </w:t>
      </w:r>
      <w:proofErr w:type="spellStart"/>
      <w:r w:rsidRPr="00720342">
        <w:rPr>
          <w:rFonts w:ascii="Times New Roman" w:hAnsi="Times New Roman" w:cs="Times New Roman"/>
          <w:sz w:val="20"/>
          <w:szCs w:val="20"/>
          <w:lang w:val="fr-FR"/>
        </w:rPr>
        <w:t>dietary</w:t>
      </w:r>
      <w:proofErr w:type="spellEnd"/>
      <w:r w:rsidRPr="00720342">
        <w:rPr>
          <w:rFonts w:ascii="Times New Roman" w:hAnsi="Times New Roman" w:cs="Times New Roman"/>
          <w:sz w:val="20"/>
          <w:szCs w:val="20"/>
          <w:lang w:val="fr-FR"/>
        </w:rPr>
        <w:t xml:space="preserve"> </w:t>
      </w:r>
      <w:proofErr w:type="spellStart"/>
      <w:r w:rsidRPr="00720342">
        <w:rPr>
          <w:rFonts w:ascii="Times New Roman" w:hAnsi="Times New Roman" w:cs="Times New Roman"/>
          <w:sz w:val="20"/>
          <w:szCs w:val="20"/>
          <w:lang w:val="fr-FR"/>
        </w:rPr>
        <w:t>iron</w:t>
      </w:r>
      <w:proofErr w:type="spellEnd"/>
      <w:r w:rsidRPr="00720342">
        <w:rPr>
          <w:rFonts w:ascii="Times New Roman" w:hAnsi="Times New Roman" w:cs="Times New Roman"/>
          <w:sz w:val="20"/>
          <w:szCs w:val="20"/>
          <w:lang w:val="fr-FR"/>
        </w:rPr>
        <w:t xml:space="preserve"> vs. </w:t>
      </w:r>
      <w:proofErr w:type="spellStart"/>
      <w:proofErr w:type="gramStart"/>
      <w:r w:rsidRPr="00720342">
        <w:rPr>
          <w:rFonts w:ascii="Times New Roman" w:hAnsi="Times New Roman" w:cs="Times New Roman"/>
          <w:sz w:val="20"/>
          <w:szCs w:val="20"/>
          <w:lang w:val="fr-FR"/>
        </w:rPr>
        <w:t>iron</w:t>
      </w:r>
      <w:proofErr w:type="spellEnd"/>
      <w:proofErr w:type="gramEnd"/>
      <w:r w:rsidRPr="00720342">
        <w:rPr>
          <w:rFonts w:ascii="Times New Roman" w:hAnsi="Times New Roman" w:cs="Times New Roman"/>
          <w:sz w:val="20"/>
          <w:szCs w:val="20"/>
          <w:lang w:val="fr-FR"/>
        </w:rPr>
        <w:t xml:space="preserve"> RDA</w:t>
      </w: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†</w:t>
      </w:r>
    </w:p>
    <w:tbl>
      <w:tblPr>
        <w:tblStyle w:val="TableGrid"/>
        <w:tblW w:w="0" w:type="auto"/>
        <w:tblLook w:val="04A0"/>
      </w:tblPr>
      <w:tblGrid>
        <w:gridCol w:w="3438"/>
        <w:gridCol w:w="1890"/>
        <w:gridCol w:w="1980"/>
        <w:gridCol w:w="2268"/>
      </w:tblGrid>
      <w:tr w:rsidR="009D4734" w:rsidRPr="00720342" w:rsidTr="00581847">
        <w:tc>
          <w:tcPr>
            <w:tcW w:w="343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RDA</w:t>
            </w:r>
            <w:r w:rsidRPr="0072034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 of iron (mg/d)</w:t>
            </w:r>
          </w:p>
        </w:tc>
        <w:tc>
          <w:tcPr>
            <w:tcW w:w="19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(%) of population meeting RDA</w:t>
            </w:r>
          </w:p>
        </w:tc>
        <w:tc>
          <w:tcPr>
            <w:tcW w:w="226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Median intake of animal source iron as % of RDA</w:t>
            </w:r>
          </w:p>
        </w:tc>
      </w:tr>
      <w:tr w:rsidR="009D4734" w:rsidRPr="00720342" w:rsidTr="00581847">
        <w:tc>
          <w:tcPr>
            <w:tcW w:w="3438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PSAC 1-3 y</w:t>
            </w: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5.8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14.2</w:t>
            </w:r>
          </w:p>
        </w:tc>
      </w:tr>
      <w:tr w:rsidR="009D4734" w:rsidRPr="00720342" w:rsidTr="0058184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PSAC 4-5 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7.1</w:t>
            </w:r>
          </w:p>
        </w:tc>
      </w:tr>
      <w:tr w:rsidR="009D4734" w:rsidRPr="00720342" w:rsidTr="0058184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SAC 6-8 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10.4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</w:p>
        </w:tc>
      </w:tr>
      <w:tr w:rsidR="009D4734" w:rsidRPr="00720342" w:rsidTr="0058184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SAC 9-14 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16.6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D4734" w:rsidRPr="00720342" w:rsidTr="00581847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NPNLW 15-18 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6.6</w:t>
            </w:r>
          </w:p>
        </w:tc>
      </w:tr>
      <w:tr w:rsidR="009D4734" w:rsidRPr="00720342" w:rsidTr="00581847">
        <w:tc>
          <w:tcPr>
            <w:tcW w:w="3438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NPNLW 19-49 y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</w:tr>
    </w:tbl>
    <w:p w:rsidR="009D4734" w:rsidRPr="00720342" w:rsidRDefault="009D4734" w:rsidP="009D4734">
      <w:pPr>
        <w:suppressLineNumbers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†</w:t>
      </w:r>
      <w:r w:rsidRPr="00720342">
        <w:rPr>
          <w:rFonts w:ascii="Times New Roman" w:hAnsi="Times New Roman" w:cs="Times New Roman"/>
          <w:sz w:val="16"/>
          <w:szCs w:val="16"/>
        </w:rPr>
        <w:t>Institute of Medicine (IOM</w:t>
      </w:r>
      <w:proofErr w:type="gramStart"/>
      <w:r w:rsidRPr="00720342">
        <w:rPr>
          <w:rFonts w:ascii="Times New Roman" w:hAnsi="Times New Roman" w:cs="Times New Roman"/>
          <w:sz w:val="16"/>
          <w:szCs w:val="16"/>
        </w:rPr>
        <w:t>)(</w:t>
      </w:r>
      <w:proofErr w:type="gramEnd"/>
      <w:r w:rsidR="00633793" w:rsidRPr="00720342">
        <w:rPr>
          <w:rFonts w:ascii="Times New Roman" w:hAnsi="Times New Roman" w:cs="Times New Roman"/>
          <w:sz w:val="16"/>
          <w:szCs w:val="16"/>
        </w:rPr>
        <w:t>4</w:t>
      </w:r>
      <w:r w:rsidR="006F1222" w:rsidRPr="00720342">
        <w:rPr>
          <w:rFonts w:ascii="Times New Roman" w:hAnsi="Times New Roman" w:cs="Times New Roman"/>
          <w:sz w:val="16"/>
          <w:szCs w:val="16"/>
        </w:rPr>
        <w:t>8</w:t>
      </w:r>
      <w:r w:rsidR="00891721" w:rsidRPr="00720342">
        <w:rPr>
          <w:rFonts w:ascii="Times New Roman" w:hAnsi="Times New Roman" w:cs="Times New Roman"/>
          <w:sz w:val="16"/>
          <w:szCs w:val="16"/>
        </w:rPr>
        <w:t>)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0342">
        <w:rPr>
          <w:rFonts w:ascii="Times New Roman" w:hAnsi="Times New Roman" w:cs="Times New Roman"/>
          <w:b/>
          <w:sz w:val="20"/>
          <w:szCs w:val="20"/>
        </w:rPr>
        <w:t xml:space="preserve">Supplemental </w:t>
      </w:r>
      <w:r w:rsidR="00AC6381" w:rsidRPr="00720342">
        <w:rPr>
          <w:rFonts w:ascii="Times New Roman" w:hAnsi="Times New Roman" w:cs="Times New Roman"/>
          <w:b/>
          <w:sz w:val="20"/>
          <w:szCs w:val="20"/>
        </w:rPr>
        <w:t>T</w:t>
      </w:r>
      <w:r w:rsidRPr="00720342">
        <w:rPr>
          <w:rFonts w:ascii="Times New Roman" w:hAnsi="Times New Roman" w:cs="Times New Roman"/>
          <w:b/>
          <w:sz w:val="20"/>
          <w:szCs w:val="20"/>
        </w:rPr>
        <w:t>able 2</w:t>
      </w:r>
    </w:p>
    <w:p w:rsidR="009D4734" w:rsidRPr="00720342" w:rsidRDefault="00985E1C" w:rsidP="009D4734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0342">
        <w:rPr>
          <w:rFonts w:ascii="Times New Roman" w:hAnsi="Times New Roman" w:cs="Times New Roman"/>
          <w:sz w:val="20"/>
          <w:szCs w:val="20"/>
        </w:rPr>
        <w:t>Measure</w:t>
      </w:r>
      <w:r w:rsidR="00891721" w:rsidRPr="00720342">
        <w:rPr>
          <w:rFonts w:ascii="Times New Roman" w:hAnsi="Times New Roman" w:cs="Times New Roman"/>
          <w:sz w:val="20"/>
          <w:szCs w:val="20"/>
        </w:rPr>
        <w:t xml:space="preserve"> of serum ferritin in the study populations</w:t>
      </w:r>
      <w:r w:rsidR="00F6083A" w:rsidRPr="00720342" w:rsidDel="00F6083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406"/>
        <w:gridCol w:w="2219"/>
        <w:gridCol w:w="2444"/>
        <w:gridCol w:w="2507"/>
      </w:tblGrid>
      <w:tr w:rsidR="00F6083A" w:rsidRPr="00720342" w:rsidTr="00051F5F">
        <w:tc>
          <w:tcPr>
            <w:tcW w:w="24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083A" w:rsidRPr="00720342" w:rsidRDefault="00F6083A" w:rsidP="00051F5F">
            <w:pPr>
              <w:pStyle w:val="PlainText"/>
              <w:keepNext/>
              <w:keepLines/>
              <w:spacing w:before="48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ferritin (ng/ml)</w:t>
            </w:r>
          </w:p>
        </w:tc>
      </w:tr>
      <w:tr w:rsidR="00F6083A" w:rsidRPr="00720342" w:rsidTr="00051F5F">
        <w:tc>
          <w:tcPr>
            <w:tcW w:w="240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083A" w:rsidRPr="00720342" w:rsidRDefault="00F6083A" w:rsidP="00051F5F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244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083A" w:rsidRPr="00720342" w:rsidRDefault="00985E1C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891721" w:rsidRPr="00720342">
              <w:rPr>
                <w:rFonts w:ascii="Times New Roman" w:hAnsi="Times New Roman" w:cs="Times New Roman"/>
                <w:sz w:val="16"/>
                <w:szCs w:val="16"/>
              </w:rPr>
              <w:t>edian</w:t>
            </w:r>
          </w:p>
        </w:tc>
        <w:tc>
          <w:tcPr>
            <w:tcW w:w="2507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72034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,75</w:t>
            </w:r>
            <w:r w:rsidRPr="0072034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th</w:t>
            </w:r>
          </w:p>
        </w:tc>
      </w:tr>
      <w:tr w:rsidR="00F6083A" w:rsidRPr="00720342" w:rsidTr="00051F5F">
        <w:tc>
          <w:tcPr>
            <w:tcW w:w="2406" w:type="dxa"/>
            <w:tcBorders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PSAC</w:t>
            </w:r>
          </w:p>
        </w:tc>
        <w:tc>
          <w:tcPr>
            <w:tcW w:w="2219" w:type="dxa"/>
            <w:tcBorders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2444" w:type="dxa"/>
            <w:tcBorders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31.3</w:t>
            </w:r>
          </w:p>
        </w:tc>
        <w:tc>
          <w:tcPr>
            <w:tcW w:w="2507" w:type="dxa"/>
            <w:tcBorders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17.5, 46.0</w:t>
            </w:r>
          </w:p>
        </w:tc>
      </w:tr>
      <w:tr w:rsidR="00F6083A" w:rsidRPr="00720342" w:rsidTr="00051F5F"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SAC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1281</w:t>
            </w: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49.8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34.4,70.6</w:t>
            </w:r>
          </w:p>
        </w:tc>
      </w:tr>
      <w:tr w:rsidR="00F6083A" w:rsidRPr="00720342" w:rsidTr="00051F5F">
        <w:tc>
          <w:tcPr>
            <w:tcW w:w="2406" w:type="dxa"/>
            <w:tcBorders>
              <w:top w:val="nil"/>
              <w:left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NPNLW</w:t>
            </w:r>
          </w:p>
        </w:tc>
        <w:tc>
          <w:tcPr>
            <w:tcW w:w="2219" w:type="dxa"/>
            <w:tcBorders>
              <w:top w:val="nil"/>
              <w:left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2444" w:type="dxa"/>
            <w:tcBorders>
              <w:top w:val="nil"/>
              <w:left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54.2</w:t>
            </w:r>
          </w:p>
        </w:tc>
        <w:tc>
          <w:tcPr>
            <w:tcW w:w="2507" w:type="dxa"/>
            <w:tcBorders>
              <w:top w:val="nil"/>
              <w:left w:val="nil"/>
              <w:right w:val="nil"/>
            </w:tcBorders>
          </w:tcPr>
          <w:p w:rsidR="00F6083A" w:rsidRPr="00720342" w:rsidRDefault="00891721" w:rsidP="00051F5F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30.3,84.3</w:t>
            </w:r>
          </w:p>
        </w:tc>
      </w:tr>
    </w:tbl>
    <w:p w:rsidR="00F6083A" w:rsidRPr="00720342" w:rsidRDefault="00F6083A" w:rsidP="009D4734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6083A" w:rsidRPr="00720342" w:rsidRDefault="00F6083A" w:rsidP="009D4734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51F5F" w:rsidRPr="00720342" w:rsidRDefault="00051F5F" w:rsidP="009D4734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0342">
        <w:rPr>
          <w:rFonts w:ascii="Times New Roman" w:eastAsia="Calibri" w:hAnsi="Times New Roman" w:cs="Times New Roman"/>
          <w:b/>
          <w:sz w:val="20"/>
          <w:szCs w:val="20"/>
        </w:rPr>
        <w:t>Su</w:t>
      </w:r>
      <w:r w:rsidR="00AC6381" w:rsidRPr="00720342">
        <w:rPr>
          <w:rFonts w:ascii="Times New Roman" w:eastAsia="Calibri" w:hAnsi="Times New Roman" w:cs="Times New Roman"/>
          <w:b/>
          <w:sz w:val="20"/>
          <w:szCs w:val="20"/>
        </w:rPr>
        <w:t>pplemental Table 3</w:t>
      </w:r>
    </w:p>
    <w:p w:rsidR="00051F5F" w:rsidRPr="00720342" w:rsidRDefault="00051F5F" w:rsidP="009D4734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0342">
        <w:rPr>
          <w:rFonts w:ascii="Times New Roman" w:eastAsia="Calibri" w:hAnsi="Times New Roman" w:cs="Times New Roman"/>
          <w:sz w:val="20"/>
          <w:szCs w:val="20"/>
        </w:rPr>
        <w:t>Elevated CRP, AGP, unadjusted serum ferritin and iron deficiency, adjusted serum ferritin and iron deficiency</w:t>
      </w:r>
    </w:p>
    <w:tbl>
      <w:tblPr>
        <w:tblStyle w:val="TableGrid"/>
        <w:tblW w:w="0" w:type="auto"/>
        <w:tblLook w:val="04A0"/>
      </w:tblPr>
      <w:tblGrid>
        <w:gridCol w:w="1008"/>
        <w:gridCol w:w="1170"/>
        <w:gridCol w:w="90"/>
        <w:gridCol w:w="1170"/>
        <w:gridCol w:w="1548"/>
        <w:gridCol w:w="1062"/>
        <w:gridCol w:w="1530"/>
        <w:gridCol w:w="1476"/>
      </w:tblGrid>
      <w:tr w:rsidR="003972C6" w:rsidRPr="00720342" w:rsidTr="00623B68">
        <w:tc>
          <w:tcPr>
            <w:tcW w:w="10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Elevated CRP</w:t>
            </w:r>
            <w:r w:rsidRPr="0072034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Elevated AGP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Iron Defciency (unadjusted)</w:t>
            </w:r>
          </w:p>
        </w:tc>
        <w:tc>
          <w:tcPr>
            <w:tcW w:w="106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S.Ferritin (unadjusted)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Iron Deficiency (adjusted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‡</w:t>
            </w: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S. Ferritin (adjusted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‡</w:t>
            </w: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972C6" w:rsidRPr="00720342" w:rsidTr="00623B68">
        <w:tc>
          <w:tcPr>
            <w:tcW w:w="10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PSAC</w:t>
            </w:r>
          </w:p>
        </w:tc>
        <w:tc>
          <w:tcPr>
            <w:tcW w:w="243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Proportion(95% CI)</w:t>
            </w:r>
          </w:p>
        </w:tc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Proportion(95% CI)</w:t>
            </w:r>
          </w:p>
        </w:tc>
        <w:tc>
          <w:tcPr>
            <w:tcW w:w="106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Mean(SD)</w:t>
            </w: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Proportion(95% CI)</w:t>
            </w:r>
          </w:p>
        </w:tc>
        <w:tc>
          <w:tcPr>
            <w:tcW w:w="14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Mean(SD)</w:t>
            </w:r>
          </w:p>
        </w:tc>
      </w:tr>
      <w:tr w:rsidR="003972C6" w:rsidRPr="00720342" w:rsidTr="00623B68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National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4.6 (1.8-7.5)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28.5 (22.6-34.4)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9.7(5.0-14.5)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34.4(2.1)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10.7(5·8-15·6)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30.3(2.0)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Rural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3.5(0.4-6.7)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28.2(20.5-35.9)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9.1(2.9-15.3)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34.7 (2.0)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9.4(3·2-15·7)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30.9(1.9)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Urban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7.8(0.9-14.7)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27.9(21.5-34.2)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10.4(4.6-16.1)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35.3(2.2)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12.3(4·3-20·2)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30.6(2.1)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Slum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8.8 (1.7-16.1)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37.7(25.5-49.9)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18.8(11.4-26.2)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24.9 (2.3)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27.2(19·5-34·9)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20.7(2.3)</w:t>
            </w:r>
          </w:p>
        </w:tc>
      </w:tr>
      <w:tr w:rsidR="003972C6" w:rsidRPr="00720342" w:rsidTr="00623B68">
        <w:tc>
          <w:tcPr>
            <w:tcW w:w="10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SAC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3972C6" w:rsidRPr="00720342" w:rsidTr="00623B68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National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2.2 (0.7-3.7)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15.3 (12.1-18.6)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3.9 (1.7-6.1)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49.3(1.8)</w:t>
            </w: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3.9(1·7-6·1)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46.1(1.8)</w:t>
            </w:r>
          </w:p>
        </w:tc>
      </w:tr>
      <w:tr w:rsidR="003972C6" w:rsidRPr="00720342" w:rsidTr="00623B68">
        <w:trPr>
          <w:trHeight w:val="1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Rural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1.9 (0.01-3.9)</w:t>
            </w:r>
          </w:p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14.6(11.1-18.3)</w:t>
            </w:r>
          </w:p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4.1(1.1-7.0)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48.9(1.8)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4.1(1·1-6·9)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46.0(1.7)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Urban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3.3 (0.06-3.3)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18.1(9.8-26.2)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3.6 (1.2-5.9)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49.4(1.8)</w:t>
            </w:r>
          </w:p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3.6(1·2-5·9)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46(1.7)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Slum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1.3 (-0.02-2.9)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14.1(8.1-19.9)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3.4 (1.2-5.5)</w:t>
            </w:r>
          </w:p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47.9(1.8)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3.4(1·2-5·5)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45.6(1.8)</w:t>
            </w:r>
          </w:p>
        </w:tc>
      </w:tr>
      <w:tr w:rsidR="003972C6" w:rsidRPr="00720342" w:rsidTr="00623B68">
        <w:tc>
          <w:tcPr>
            <w:tcW w:w="100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NPNLW</w:t>
            </w:r>
          </w:p>
        </w:tc>
        <w:tc>
          <w:tcPr>
            <w:tcW w:w="117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2C6" w:rsidRPr="00720342" w:rsidTr="00623B68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National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1.9(0.6-3.2)</w:t>
            </w:r>
          </w:p>
        </w:tc>
        <w:tc>
          <w:tcPr>
            <w:tcW w:w="1260" w:type="dxa"/>
            <w:gridSpan w:val="2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12.8(0.9-16.6)</w:t>
            </w:r>
          </w:p>
        </w:tc>
        <w:tc>
          <w:tcPr>
            <w:tcW w:w="1548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7.5(4.7-10.3)</w:t>
            </w:r>
          </w:p>
        </w:tc>
        <w:tc>
          <w:tcPr>
            <w:tcW w:w="1062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50.4(2.2)</w:t>
            </w:r>
          </w:p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7.1(4·2-9·9)</w:t>
            </w:r>
          </w:p>
        </w:tc>
        <w:tc>
          <w:tcPr>
            <w:tcW w:w="1476" w:type="dxa"/>
            <w:tcBorders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50.9(2.2)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0.9(-0.3-2.1)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11.5(6.5-16.5)</w:t>
            </w:r>
          </w:p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7.3(3.8-10.8)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50.4(2.2)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6.7(3·1-10·2)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50.9(2.1)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5.8(1.4-10.2)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17.8(12.5-23.1)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8.6(4.0-13.2)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51.4(2.3)</w:t>
            </w:r>
          </w:p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8.7(4·1-13·3)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51.8(2.3)</w:t>
            </w:r>
          </w:p>
        </w:tc>
      </w:tr>
      <w:tr w:rsidR="003972C6" w:rsidRPr="00720342" w:rsidTr="00623B68">
        <w:tc>
          <w:tcPr>
            <w:tcW w:w="1008" w:type="dxa"/>
            <w:tcBorders>
              <w:top w:val="nil"/>
              <w:left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Slum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2.9(0.6-5.2)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13.7(8.2-19.1)</w:t>
            </w:r>
          </w:p>
        </w:tc>
        <w:tc>
          <w:tcPr>
            <w:tcW w:w="1548" w:type="dxa"/>
            <w:tcBorders>
              <w:top w:val="nil"/>
              <w:left w:val="nil"/>
              <w:right w:val="nil"/>
            </w:tcBorders>
          </w:tcPr>
          <w:p w:rsidR="003972C6" w:rsidRPr="00720342" w:rsidRDefault="003972C6" w:rsidP="00623B6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7.4(3.8-11.1)</w:t>
            </w: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47.0(2.1)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7.4(3·8-11·1)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</w:tcPr>
          <w:p w:rsidR="003972C6" w:rsidRPr="00720342" w:rsidRDefault="003972C6" w:rsidP="00623B68">
            <w:pPr>
              <w:pStyle w:val="PlainTex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47.4(2.1)</w:t>
            </w:r>
          </w:p>
        </w:tc>
      </w:tr>
    </w:tbl>
    <w:p w:rsidR="009D0A27" w:rsidRPr="00720342" w:rsidRDefault="00891721" w:rsidP="009D0A27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720342">
        <w:rPr>
          <w:rFonts w:ascii="Times New Roman" w:hAnsi="Times New Roman" w:cs="Times New Roman"/>
          <w:sz w:val="16"/>
          <w:szCs w:val="16"/>
          <w:vertAlign w:val="superscript"/>
        </w:rPr>
        <w:t>*</w:t>
      </w:r>
      <w:r w:rsidRPr="00720342">
        <w:rPr>
          <w:rFonts w:ascii="Times New Roman" w:hAnsi="Times New Roman" w:cs="Times New Roman"/>
          <w:sz w:val="16"/>
          <w:szCs w:val="16"/>
        </w:rPr>
        <w:t xml:space="preserve">Elevated CRP&gt;10mg/l </w:t>
      </w:r>
    </w:p>
    <w:p w:rsidR="009D0A27" w:rsidRPr="00720342" w:rsidRDefault="009D0A27" w:rsidP="009D0A27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†</w:t>
      </w:r>
      <w:r w:rsidR="00891721" w:rsidRPr="00720342">
        <w:rPr>
          <w:rFonts w:ascii="Times New Roman" w:hAnsi="Times New Roman" w:cs="Times New Roman"/>
          <w:sz w:val="16"/>
          <w:szCs w:val="16"/>
        </w:rPr>
        <w:t xml:space="preserve">Elevated AGP&gt;g/l </w:t>
      </w:r>
    </w:p>
    <w:p w:rsidR="009D0A27" w:rsidRPr="00720342" w:rsidRDefault="009D0A27" w:rsidP="009D0A27">
      <w:pPr>
        <w:pStyle w:val="PlainText"/>
        <w:rPr>
          <w:rFonts w:ascii="Times New Roman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‡</w:t>
      </w:r>
      <w:r w:rsidR="00891721" w:rsidRPr="00720342">
        <w:rPr>
          <w:rFonts w:ascii="Times New Roman" w:hAnsi="Times New Roman" w:cs="Times New Roman"/>
          <w:sz w:val="16"/>
          <w:szCs w:val="16"/>
        </w:rPr>
        <w:t>Adjusted: corrected for elevated CRP and AGP</w:t>
      </w:r>
    </w:p>
    <w:p w:rsidR="00051F5F" w:rsidRPr="00720342" w:rsidRDefault="00051F5F" w:rsidP="009D4734">
      <w:pPr>
        <w:suppressLineNumbers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9D4734" w:rsidRPr="00720342" w:rsidRDefault="009D4734" w:rsidP="009D473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perscript"/>
        </w:rPr>
      </w:pPr>
      <w:r w:rsidRPr="00720342">
        <w:rPr>
          <w:rFonts w:ascii="Times New Roman" w:eastAsia="Calibri" w:hAnsi="Times New Roman" w:cs="Times New Roman"/>
          <w:b/>
          <w:sz w:val="20"/>
          <w:szCs w:val="20"/>
        </w:rPr>
        <w:t xml:space="preserve">Supplemental </w:t>
      </w:r>
      <w:r w:rsidR="00AC6381" w:rsidRPr="00720342">
        <w:rPr>
          <w:rFonts w:ascii="Times New Roman" w:eastAsia="Calibri" w:hAnsi="Times New Roman" w:cs="Times New Roman"/>
          <w:b/>
          <w:sz w:val="20"/>
          <w:szCs w:val="20"/>
        </w:rPr>
        <w:t>T</w:t>
      </w:r>
      <w:r w:rsidRPr="00720342">
        <w:rPr>
          <w:rFonts w:ascii="Times New Roman" w:eastAsia="Calibri" w:hAnsi="Times New Roman" w:cs="Times New Roman"/>
          <w:b/>
          <w:sz w:val="20"/>
          <w:szCs w:val="20"/>
        </w:rPr>
        <w:t xml:space="preserve">able </w:t>
      </w:r>
      <w:r w:rsidR="00AC6381" w:rsidRPr="00720342">
        <w:rPr>
          <w:rFonts w:ascii="Times New Roman" w:eastAsia="Calibri" w:hAnsi="Times New Roman" w:cs="Times New Roman"/>
          <w:b/>
          <w:sz w:val="20"/>
          <w:szCs w:val="20"/>
        </w:rPr>
        <w:t>4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0342">
        <w:rPr>
          <w:rFonts w:ascii="Times New Roman" w:eastAsia="Calibri" w:hAnsi="Times New Roman" w:cs="Times New Roman"/>
          <w:sz w:val="20"/>
          <w:szCs w:val="20"/>
        </w:rPr>
        <w:t xml:space="preserve">Role of </w:t>
      </w:r>
      <w:r w:rsidR="00F95AFB" w:rsidRPr="00720342">
        <w:rPr>
          <w:rFonts w:ascii="Times New Roman" w:eastAsia="Calibri" w:hAnsi="Times New Roman" w:cs="Times New Roman"/>
          <w:sz w:val="20"/>
          <w:szCs w:val="20"/>
        </w:rPr>
        <w:t xml:space="preserve">serum </w:t>
      </w:r>
      <w:r w:rsidRPr="00720342">
        <w:rPr>
          <w:rFonts w:ascii="Times New Roman" w:eastAsia="Calibri" w:hAnsi="Times New Roman" w:cs="Times New Roman"/>
          <w:sz w:val="20"/>
          <w:szCs w:val="20"/>
        </w:rPr>
        <w:t xml:space="preserve">retinol, zinc, and folate on </w:t>
      </w:r>
      <w:r w:rsidR="0037487C" w:rsidRPr="00720342">
        <w:rPr>
          <w:rFonts w:ascii="Times New Roman" w:eastAsia="Calibri" w:hAnsi="Times New Roman" w:cs="Times New Roman"/>
          <w:sz w:val="20"/>
          <w:szCs w:val="20"/>
        </w:rPr>
        <w:t>haemoglobin</w:t>
      </w:r>
      <w:r w:rsidRPr="00720342">
        <w:rPr>
          <w:rFonts w:ascii="Times New Roman" w:eastAsia="Calibri" w:hAnsi="Times New Roman" w:cs="Times New Roman"/>
          <w:sz w:val="20"/>
          <w:szCs w:val="20"/>
        </w:rPr>
        <w:t xml:space="preserve"> synthesis</w:t>
      </w:r>
    </w:p>
    <w:tbl>
      <w:tblPr>
        <w:tblStyle w:val="TableGrid7"/>
        <w:tblW w:w="0" w:type="auto"/>
        <w:tblLook w:val="04A0"/>
      </w:tblPr>
      <w:tblGrid>
        <w:gridCol w:w="2295"/>
        <w:gridCol w:w="2496"/>
        <w:gridCol w:w="2490"/>
        <w:gridCol w:w="2295"/>
      </w:tblGrid>
      <w:tr w:rsidR="009D4734" w:rsidRPr="00720342" w:rsidTr="00581847">
        <w:tc>
          <w:tcPr>
            <w:tcW w:w="2295" w:type="dxa"/>
            <w:tcBorders>
              <w:left w:val="nil"/>
              <w:bottom w:val="single" w:sz="4" w:space="0" w:color="auto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micronutrients</w:t>
            </w:r>
          </w:p>
        </w:tc>
        <w:tc>
          <w:tcPr>
            <w:tcW w:w="2496" w:type="dxa"/>
            <w:tcBorders>
              <w:left w:val="nil"/>
              <w:bottom w:val="single" w:sz="4" w:space="0" w:color="auto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Anemic</w:t>
            </w:r>
          </w:p>
        </w:tc>
        <w:tc>
          <w:tcPr>
            <w:tcW w:w="2490" w:type="dxa"/>
            <w:tcBorders>
              <w:left w:val="nil"/>
              <w:bottom w:val="single" w:sz="4" w:space="0" w:color="auto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Non anemic</w:t>
            </w:r>
          </w:p>
        </w:tc>
        <w:tc>
          <w:tcPr>
            <w:tcW w:w="2295" w:type="dxa"/>
            <w:tcBorders>
              <w:left w:val="nil"/>
              <w:bottom w:val="single" w:sz="4" w:space="0" w:color="auto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</w:tr>
      <w:tr w:rsidR="009D4734" w:rsidRPr="00720342" w:rsidTr="00581847">
        <w:tc>
          <w:tcPr>
            <w:tcW w:w="957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Mean(SD)</w:t>
            </w:r>
          </w:p>
        </w:tc>
      </w:tr>
      <w:tr w:rsidR="009D4734" w:rsidRPr="00720342" w:rsidTr="00581847"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retinol (µmol/l)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†‡</w:t>
            </w:r>
          </w:p>
        </w:tc>
        <w:tc>
          <w:tcPr>
            <w:tcW w:w="2496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1.01(1.4)</w:t>
            </w:r>
          </w:p>
        </w:tc>
        <w:tc>
          <w:tcPr>
            <w:tcW w:w="2490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1.26(1.8)</w:t>
            </w:r>
          </w:p>
        </w:tc>
        <w:tc>
          <w:tcPr>
            <w:tcW w:w="2295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</w:tr>
      <w:tr w:rsidR="009D4734" w:rsidRPr="00720342" w:rsidTr="00581847"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zinc(µmol/l)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9.7(1.4)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10.2(1.8)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</w:tr>
      <w:tr w:rsidR="009D4734" w:rsidRPr="00720342" w:rsidTr="00581847"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folate (nmol/l)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 xml:space="preserve"> †‡</w:t>
            </w:r>
          </w:p>
        </w:tc>
        <w:tc>
          <w:tcPr>
            <w:tcW w:w="2496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4.75(1.5)</w:t>
            </w:r>
          </w:p>
        </w:tc>
        <w:tc>
          <w:tcPr>
            <w:tcW w:w="2490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5.36(1.7)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0.009</w:t>
            </w:r>
          </w:p>
        </w:tc>
      </w:tr>
    </w:tbl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†</w:t>
      </w:r>
      <w:r w:rsidRPr="00720342">
        <w:rPr>
          <w:rFonts w:ascii="Times New Roman" w:eastAsia="Calibri" w:hAnsi="Times New Roman" w:cs="Times New Roman"/>
          <w:sz w:val="16"/>
          <w:szCs w:val="16"/>
        </w:rPr>
        <w:t>Log-transformed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‡</w:t>
      </w:r>
      <w:r w:rsidRPr="00720342">
        <w:rPr>
          <w:rFonts w:ascii="Times New Roman" w:eastAsia="Calibri" w:hAnsi="Times New Roman" w:cs="Times New Roman"/>
          <w:sz w:val="16"/>
          <w:szCs w:val="16"/>
        </w:rPr>
        <w:t>Geometric mean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Calibri" w:eastAsia="Calibri" w:hAnsi="Calibri" w:cs="Times New Roman"/>
        </w:rPr>
      </w:pPr>
    </w:p>
    <w:p w:rsidR="009D4734" w:rsidRPr="00720342" w:rsidRDefault="00985E1C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0342">
        <w:rPr>
          <w:rFonts w:ascii="Times New Roman" w:eastAsia="Calibri" w:hAnsi="Times New Roman" w:cs="Times New Roman"/>
          <w:b/>
          <w:sz w:val="20"/>
          <w:szCs w:val="20"/>
        </w:rPr>
        <w:lastRenderedPageBreak/>
        <w:br/>
      </w:r>
      <w:r w:rsidR="009D4734" w:rsidRPr="00720342">
        <w:rPr>
          <w:rFonts w:ascii="Times New Roman" w:eastAsia="Calibri" w:hAnsi="Times New Roman" w:cs="Times New Roman"/>
          <w:b/>
          <w:sz w:val="20"/>
          <w:szCs w:val="20"/>
        </w:rPr>
        <w:t xml:space="preserve">Supplemental </w:t>
      </w:r>
      <w:r w:rsidR="00AC6381" w:rsidRPr="00720342">
        <w:rPr>
          <w:rFonts w:ascii="Times New Roman" w:eastAsia="Calibri" w:hAnsi="Times New Roman" w:cs="Times New Roman"/>
          <w:b/>
          <w:sz w:val="20"/>
          <w:szCs w:val="20"/>
        </w:rPr>
        <w:t>T</w:t>
      </w:r>
      <w:r w:rsidR="009D4734" w:rsidRPr="00720342">
        <w:rPr>
          <w:rFonts w:ascii="Times New Roman" w:eastAsia="Calibri" w:hAnsi="Times New Roman" w:cs="Times New Roman"/>
          <w:b/>
          <w:sz w:val="20"/>
          <w:szCs w:val="20"/>
        </w:rPr>
        <w:t xml:space="preserve">able </w:t>
      </w:r>
      <w:r w:rsidR="00AC6381" w:rsidRPr="00720342">
        <w:rPr>
          <w:rFonts w:ascii="Times New Roman" w:eastAsia="Calibri" w:hAnsi="Times New Roman" w:cs="Times New Roman"/>
          <w:b/>
          <w:sz w:val="20"/>
          <w:szCs w:val="20"/>
        </w:rPr>
        <w:t>5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20"/>
          <w:szCs w:val="20"/>
          <w:vertAlign w:val="superscript"/>
        </w:rPr>
      </w:pPr>
      <w:r w:rsidRPr="00720342">
        <w:rPr>
          <w:rFonts w:ascii="Times New Roman" w:eastAsia="Calibri" w:hAnsi="Times New Roman" w:cs="Times New Roman"/>
          <w:sz w:val="20"/>
          <w:szCs w:val="20"/>
        </w:rPr>
        <w:t>Serum ferritin above normal reference limit</w:t>
      </w:r>
      <w:r w:rsidR="00633793" w:rsidRPr="00720342">
        <w:rPr>
          <w:rFonts w:ascii="Times New Roman" w:eastAsia="Calibri" w:hAnsi="Times New Roman" w:cs="Times New Roman"/>
          <w:sz w:val="20"/>
          <w:szCs w:val="20"/>
          <w:vertAlign w:val="superscript"/>
        </w:rPr>
        <w:t>4</w:t>
      </w:r>
      <w:r w:rsidR="006F1222" w:rsidRPr="00720342">
        <w:rPr>
          <w:rFonts w:ascii="Times New Roman" w:eastAsia="Calibri" w:hAnsi="Times New Roman" w:cs="Times New Roman"/>
          <w:sz w:val="20"/>
          <w:szCs w:val="20"/>
          <w:vertAlign w:val="superscript"/>
        </w:rPr>
        <w:t>9</w:t>
      </w:r>
    </w:p>
    <w:tbl>
      <w:tblPr>
        <w:tblStyle w:val="TableGrid"/>
        <w:tblW w:w="0" w:type="auto"/>
        <w:tblLook w:val="04A0"/>
      </w:tblPr>
      <w:tblGrid>
        <w:gridCol w:w="2424"/>
        <w:gridCol w:w="2580"/>
        <w:gridCol w:w="2286"/>
        <w:gridCol w:w="2286"/>
      </w:tblGrid>
      <w:tr w:rsidR="009D4734" w:rsidRPr="00720342" w:rsidTr="00581847">
        <w:tc>
          <w:tcPr>
            <w:tcW w:w="24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2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Proportion of population with above reference limit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†‡</w:t>
            </w: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 (%)</w:t>
            </w:r>
          </w:p>
        </w:tc>
      </w:tr>
      <w:tr w:rsidR="009D4734" w:rsidRPr="00720342" w:rsidTr="00581847">
        <w:tc>
          <w:tcPr>
            <w:tcW w:w="242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All</w:t>
            </w:r>
          </w:p>
        </w:tc>
        <w:tc>
          <w:tcPr>
            <w:tcW w:w="22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PHGWI area</w:t>
            </w:r>
          </w:p>
        </w:tc>
        <w:tc>
          <w:tcPr>
            <w:tcW w:w="2286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PLGWI area</w:t>
            </w:r>
          </w:p>
        </w:tc>
      </w:tr>
      <w:tr w:rsidR="009D4734" w:rsidRPr="00720342" w:rsidTr="00581847">
        <w:tc>
          <w:tcPr>
            <w:tcW w:w="2424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PSAC; 6-59 mo</w:t>
            </w:r>
          </w:p>
        </w:tc>
        <w:tc>
          <w:tcPr>
            <w:tcW w:w="2580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69.1</w:t>
            </w: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80.5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286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62.2</w:t>
            </w:r>
          </w:p>
        </w:tc>
      </w:tr>
      <w:tr w:rsidR="009D4734" w:rsidRPr="00720342" w:rsidTr="00581847">
        <w:tc>
          <w:tcPr>
            <w:tcW w:w="2424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SAC; 6-9 y</w:t>
            </w:r>
          </w:p>
        </w:tc>
        <w:tc>
          <w:tcPr>
            <w:tcW w:w="2580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51.8</w:t>
            </w: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64.1</w:t>
            </w: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286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44.1</w:t>
            </w:r>
          </w:p>
        </w:tc>
      </w:tr>
    </w:tbl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†</w:t>
      </w:r>
      <w:r w:rsidRPr="00720342">
        <w:rPr>
          <w:rFonts w:ascii="Times New Roman" w:eastAsia="Calibri" w:hAnsi="Times New Roman" w:cs="Times New Roman"/>
          <w:sz w:val="16"/>
          <w:szCs w:val="16"/>
        </w:rPr>
        <w:t>S. ferritin of &gt;24 ng/ml in PSAC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‡</w:t>
      </w:r>
      <w:r w:rsidRPr="00720342">
        <w:rPr>
          <w:rFonts w:ascii="Times New Roman" w:eastAsia="Calibri" w:hAnsi="Times New Roman" w:cs="Times New Roman"/>
          <w:sz w:val="16"/>
          <w:szCs w:val="16"/>
        </w:rPr>
        <w:t>S. ferritin of &gt;55 ng/ml in SAC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*</w:t>
      </w:r>
      <w:r w:rsidRPr="00720342">
        <w:rPr>
          <w:rFonts w:ascii="Times New Roman" w:eastAsia="Calibri" w:hAnsi="Times New Roman" w:cs="Times New Roman"/>
          <w:sz w:val="16"/>
          <w:szCs w:val="16"/>
        </w:rPr>
        <w:t>P=0.006; in relation to PLGWI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**</w:t>
      </w:r>
      <w:r w:rsidRPr="00720342">
        <w:rPr>
          <w:rFonts w:ascii="Times New Roman" w:eastAsia="Calibri" w:hAnsi="Times New Roman" w:cs="Times New Roman"/>
          <w:sz w:val="16"/>
          <w:szCs w:val="16"/>
        </w:rPr>
        <w:t>P=0.001; in relation to PLGWI</w:t>
      </w:r>
    </w:p>
    <w:p w:rsidR="00985E1C" w:rsidRPr="00720342" w:rsidRDefault="00985E1C" w:rsidP="009D4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0342">
        <w:rPr>
          <w:rFonts w:ascii="Times New Roman" w:eastAsia="Calibri" w:hAnsi="Times New Roman" w:cs="Times New Roman"/>
          <w:b/>
          <w:sz w:val="20"/>
          <w:szCs w:val="20"/>
        </w:rPr>
        <w:t>Supplemental Table 6</w:t>
      </w:r>
    </w:p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0342">
        <w:rPr>
          <w:rFonts w:ascii="Times New Roman" w:eastAsia="Calibri" w:hAnsi="Times New Roman" w:cs="Times New Roman"/>
          <w:sz w:val="20"/>
          <w:szCs w:val="20"/>
        </w:rPr>
        <w:t>Underlying analyses into the multivariate regression findings determining serum ferritin</w:t>
      </w:r>
    </w:p>
    <w:tbl>
      <w:tblPr>
        <w:tblStyle w:val="TableGrid1"/>
        <w:tblW w:w="0" w:type="auto"/>
        <w:tblLook w:val="04A0"/>
      </w:tblPr>
      <w:tblGrid>
        <w:gridCol w:w="1681"/>
        <w:gridCol w:w="1365"/>
        <w:gridCol w:w="846"/>
        <w:gridCol w:w="832"/>
        <w:gridCol w:w="1275"/>
        <w:gridCol w:w="640"/>
        <w:gridCol w:w="1649"/>
        <w:gridCol w:w="1288"/>
      </w:tblGrid>
      <w:tr w:rsidR="00985E1C" w:rsidRPr="00720342" w:rsidTr="00E17B33">
        <w:tc>
          <w:tcPr>
            <w:tcW w:w="82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Regression finding#1: PHGWI area was positively associated with serum ferritin  in PSAC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Status of GWI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HH spending (US$)/month</w:t>
            </w:r>
          </w:p>
        </w:tc>
        <w:tc>
          <w:tcPr>
            <w:tcW w:w="1678" w:type="dxa"/>
            <w:gridSpan w:val="2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iron intake (total)</w:t>
            </w:r>
          </w:p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(mg/d)</w:t>
            </w: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iron intake (animal)</w:t>
            </w:r>
          </w:p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(mg/d)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ferritin</w:t>
            </w:r>
          </w:p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(ng/ml)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PHGWI area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88.5</w:t>
            </w:r>
            <w:r w:rsidRPr="00720342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  <w:r w:rsidR="00720342" w:rsidRPr="00720342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  <w:r w:rsidRPr="00720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0.65</w:t>
            </w:r>
            <w:r w:rsidRPr="00720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 w:rsidRPr="00720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PLGWI area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109.2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0.93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82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Regression finding#2: Urban stratum was associated with lower level of serum ferritin in SAC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Residence</w:t>
            </w:r>
          </w:p>
        </w:tc>
        <w:tc>
          <w:tcPr>
            <w:tcW w:w="1365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HH spending (US$)/month</w:t>
            </w:r>
          </w:p>
        </w:tc>
        <w:tc>
          <w:tcPr>
            <w:tcW w:w="1678" w:type="dxa"/>
            <w:gridSpan w:val="2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iron intake (animal)</w:t>
            </w:r>
          </w:p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(mg/d)</w:t>
            </w:r>
          </w:p>
        </w:tc>
        <w:tc>
          <w:tcPr>
            <w:tcW w:w="1915" w:type="dxa"/>
            <w:gridSpan w:val="2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ferritin</w:t>
            </w:r>
          </w:p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(ng/ml)</w:t>
            </w: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Usage of tube well (%)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102.81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  <w:r w:rsidRPr="00720342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  <w:r w:rsidR="00720342" w:rsidRPr="00720342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46.4</w:t>
            </w:r>
            <w:r w:rsidRPr="00720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72034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125.6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46.3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="00A86A9C" w:rsidRPr="0072034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82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Regression finding#3:Non possession of electricity was associated with higher level of ferritin in SAC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HH spending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iron intake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ferritin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PHGWI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PLHGI</w:t>
            </w: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US$/month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mg/d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2D58DB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="00985E1C" w:rsidRPr="00720342">
              <w:rPr>
                <w:rFonts w:ascii="Times New Roman" w:hAnsi="Times New Roman" w:cs="Times New Roman"/>
                <w:sz w:val="16"/>
                <w:szCs w:val="16"/>
              </w:rPr>
              <w:t>g/ml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</w:tr>
      <w:tr w:rsidR="00985E1C" w:rsidRPr="00720342" w:rsidTr="00E17B33">
        <w:tc>
          <w:tcPr>
            <w:tcW w:w="16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Non possession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83.3</w:t>
            </w:r>
            <w:r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  <w:r w:rsidR="00720342"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5.85</w:t>
            </w:r>
            <w:r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48.9</w:t>
            </w:r>
            <w:r w:rsidRPr="0072034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  <w:r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Possession 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121.9 </w:t>
            </w: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 xml:space="preserve">6.28 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44.7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82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Regression finding#4: Moderately food insecure (ModFI) households positively determined serum ferritin in  NPNLW</w:t>
            </w: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Status of HH food insecurity</w:t>
            </w:r>
          </w:p>
        </w:tc>
        <w:tc>
          <w:tcPr>
            <w:tcW w:w="2211" w:type="dxa"/>
            <w:gridSpan w:val="2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HH spending (US$/month)</w:t>
            </w:r>
          </w:p>
        </w:tc>
        <w:tc>
          <w:tcPr>
            <w:tcW w:w="2107" w:type="dxa"/>
            <w:gridSpan w:val="2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iron intake (mg/d)</w:t>
            </w:r>
          </w:p>
        </w:tc>
        <w:tc>
          <w:tcPr>
            <w:tcW w:w="2289" w:type="dxa"/>
            <w:gridSpan w:val="2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ferritin</w:t>
            </w:r>
          </w:p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(ng/ml)</w:t>
            </w:r>
          </w:p>
        </w:tc>
        <w:tc>
          <w:tcPr>
            <w:tcW w:w="1288" w:type="dxa"/>
            <w:tcBorders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Moderately food insecure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98.7</w:t>
            </w:r>
            <w:r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  <w:r w:rsidR="005502C4"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***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6.8</w:t>
            </w:r>
            <w:r w:rsidRPr="005502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  <w:r w:rsidR="005502C4" w:rsidRPr="005502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  <w:r w:rsidRPr="005502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Food secure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146.1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7.8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Status of GWI</w:t>
            </w:r>
          </w:p>
        </w:tc>
        <w:tc>
          <w:tcPr>
            <w:tcW w:w="66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Prevalence of moderate and/or higher grade of household food insecurity (%)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PHGWI area</w:t>
            </w:r>
          </w:p>
        </w:tc>
        <w:tc>
          <w:tcPr>
            <w:tcW w:w="66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Pr="005502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5E1C" w:rsidRPr="00720342" w:rsidTr="00E17B33">
        <w:trPr>
          <w:trHeight w:val="80"/>
        </w:trPr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PLGWI area</w:t>
            </w:r>
          </w:p>
        </w:tc>
        <w:tc>
          <w:tcPr>
            <w:tcW w:w="66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E1C" w:rsidRPr="00720342" w:rsidRDefault="00985E1C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>Regression finding#1</w:t>
      </w:r>
      <w:proofErr w:type="gramStart"/>
      <w:r w:rsidRPr="00720342">
        <w:rPr>
          <w:rFonts w:ascii="Times New Roman" w:eastAsia="Calibri" w:hAnsi="Times New Roman" w:cs="Times New Roman"/>
          <w:sz w:val="16"/>
          <w:szCs w:val="16"/>
        </w:rPr>
        <w:t xml:space="preserve">;  </w:t>
      </w:r>
      <w:r w:rsidRPr="00720342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>*</w:t>
      </w:r>
      <w:proofErr w:type="gramEnd"/>
      <w:r w:rsidRPr="00720342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p=0.006; </w:t>
      </w:r>
      <w:r w:rsidRPr="00720342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>**</w:t>
      </w:r>
      <w:r w:rsidRPr="00720342">
        <w:rPr>
          <w:rFonts w:ascii="Times New Roman" w:eastAsia="Calibri" w:hAnsi="Times New Roman" w:cs="Times New Roman"/>
          <w:color w:val="FF0000"/>
          <w:sz w:val="16"/>
          <w:szCs w:val="16"/>
        </w:rPr>
        <w:t>p&lt;0.001</w:t>
      </w:r>
    </w:p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 xml:space="preserve">Regression finding#2; </w:t>
      </w:r>
      <w:r w:rsidRPr="00720342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*</w:t>
      </w:r>
      <w:r w:rsidRPr="00720342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p=ns; </w:t>
      </w:r>
      <w:r w:rsidRPr="00720342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**</w:t>
      </w:r>
      <w:r w:rsidRPr="00720342">
        <w:rPr>
          <w:rFonts w:ascii="Times New Roman" w:eastAsia="Calibri" w:hAnsi="Times New Roman" w:cs="Times New Roman"/>
          <w:color w:val="FF0000"/>
          <w:sz w:val="16"/>
          <w:szCs w:val="16"/>
        </w:rPr>
        <w:t>p&lt;0.05</w:t>
      </w:r>
      <w:r w:rsidR="00720342" w:rsidRPr="00720342">
        <w:rPr>
          <w:rFonts w:ascii="Times New Roman" w:eastAsia="Calibri" w:hAnsi="Times New Roman" w:cs="Times New Roman"/>
          <w:color w:val="FF0000"/>
          <w:sz w:val="16"/>
          <w:szCs w:val="16"/>
        </w:rPr>
        <w:t>;</w:t>
      </w:r>
      <w:r w:rsidR="00720342" w:rsidRPr="00720342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 xml:space="preserve"> ***</w:t>
      </w:r>
      <w:r w:rsidR="00720342" w:rsidRPr="00720342">
        <w:rPr>
          <w:rFonts w:ascii="Times New Roman" w:eastAsia="Calibri" w:hAnsi="Times New Roman" w:cs="Times New Roman"/>
          <w:color w:val="FF0000"/>
          <w:sz w:val="16"/>
          <w:szCs w:val="16"/>
        </w:rPr>
        <w:t>P=0.001</w:t>
      </w:r>
    </w:p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 xml:space="preserve">Regression finding #3: </w:t>
      </w:r>
      <w:r w:rsidRPr="005502C4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>*</w:t>
      </w:r>
      <w:r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p=0.05; </w:t>
      </w:r>
      <w:r w:rsidRPr="005502C4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>**</w:t>
      </w:r>
      <w:r w:rsidR="00720342"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p=0.04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;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 xml:space="preserve"> ***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p=0.03;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 xml:space="preserve"> ****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p&lt;0.001</w:t>
      </w:r>
    </w:p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>Regression finding#4</w:t>
      </w:r>
      <w:r w:rsidR="005502C4">
        <w:rPr>
          <w:rFonts w:ascii="Times New Roman" w:eastAsia="Calibri" w:hAnsi="Times New Roman" w:cs="Times New Roman"/>
          <w:sz w:val="16"/>
          <w:szCs w:val="16"/>
        </w:rPr>
        <w:t>;</w:t>
      </w:r>
      <w:r w:rsidR="005502C4" w:rsidRPr="005502C4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 w:rsidR="005502C4" w:rsidRPr="005502C4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*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p=0.03;</w:t>
      </w:r>
      <w:r w:rsidRPr="005502C4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 xml:space="preserve"> **</w:t>
      </w:r>
      <w:r w:rsidR="005502C4" w:rsidRPr="005502C4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*</w:t>
      </w:r>
      <w:r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p=0.01; </w:t>
      </w:r>
      <w:r w:rsidRPr="005502C4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**</w:t>
      </w:r>
      <w:r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p=0.02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;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 xml:space="preserve"> ****</w:t>
      </w:r>
      <w:r w:rsidR="005502C4" w:rsidRPr="005502C4">
        <w:rPr>
          <w:rFonts w:ascii="Times New Roman" w:eastAsia="Calibri" w:hAnsi="Times New Roman" w:cs="Times New Roman"/>
          <w:color w:val="FF0000"/>
          <w:sz w:val="16"/>
          <w:szCs w:val="16"/>
        </w:rPr>
        <w:t>p&lt;0.001</w:t>
      </w:r>
    </w:p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85E1C" w:rsidRPr="00720342" w:rsidRDefault="00985E1C" w:rsidP="00985E1C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D4734" w:rsidRPr="00720342" w:rsidRDefault="009D4734" w:rsidP="009D4734">
      <w:pPr>
        <w:suppressLineNumbers/>
        <w:rPr>
          <w:rFonts w:ascii="Calibri" w:eastAsia="Calibri" w:hAnsi="Calibri" w:cs="Times New Roman"/>
        </w:rPr>
      </w:pPr>
      <w:r w:rsidRPr="00720342">
        <w:rPr>
          <w:rFonts w:ascii="Calibri" w:eastAsia="Calibri" w:hAnsi="Calibri" w:cs="Times New Roman"/>
        </w:rPr>
        <w:br w:type="page"/>
      </w:r>
    </w:p>
    <w:p w:rsidR="009D4734" w:rsidRPr="00720342" w:rsidRDefault="009D4734" w:rsidP="009D4734">
      <w:pPr>
        <w:suppressLineNumber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0342">
        <w:rPr>
          <w:rFonts w:ascii="Times New Roman" w:eastAsia="Calibri" w:hAnsi="Times New Roman" w:cs="Times New Roman"/>
          <w:sz w:val="20"/>
          <w:szCs w:val="20"/>
        </w:rPr>
        <w:lastRenderedPageBreak/>
        <w:t>Online Supporting Material</w:t>
      </w:r>
    </w:p>
    <w:p w:rsidR="009D4734" w:rsidRPr="00720342" w:rsidRDefault="009D4734" w:rsidP="009D4734">
      <w:pPr>
        <w:pStyle w:val="Caption"/>
        <w:suppressLineNumbers/>
        <w:rPr>
          <w:rFonts w:ascii="Times New Roman" w:hAnsi="Times New Roman" w:cs="Times New Roman"/>
          <w:color w:val="auto"/>
          <w:sz w:val="18"/>
        </w:rPr>
      </w:pPr>
    </w:p>
    <w:p w:rsidR="005C1734" w:rsidRPr="00720342" w:rsidRDefault="005C1734" w:rsidP="005C1734">
      <w:pPr>
        <w:suppressLineNumbers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20342">
        <w:rPr>
          <w:rFonts w:ascii="Times New Roman" w:eastAsia="Calibri" w:hAnsi="Times New Roman" w:cs="Times New Roman"/>
          <w:b/>
          <w:sz w:val="20"/>
          <w:szCs w:val="20"/>
        </w:rPr>
        <w:t>Supplemental Table 7</w:t>
      </w:r>
    </w:p>
    <w:p w:rsidR="005C1734" w:rsidRPr="00720342" w:rsidRDefault="005C1734" w:rsidP="005C1734">
      <w:pPr>
        <w:suppressLineNumbers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20342">
        <w:rPr>
          <w:rFonts w:ascii="Times New Roman" w:eastAsia="Calibri" w:hAnsi="Times New Roman" w:cs="Times New Roman"/>
          <w:sz w:val="20"/>
          <w:szCs w:val="20"/>
        </w:rPr>
        <w:t>Underlying analyses into multivariate regression findings determining haemoglobin</w:t>
      </w:r>
      <w:r w:rsidR="00326BDD" w:rsidRPr="00720342">
        <w:rPr>
          <w:rFonts w:ascii="Times New Roman" w:eastAsia="Calibri" w:hAnsi="Times New Roman" w:cs="Times New Roman"/>
          <w:sz w:val="20"/>
          <w:szCs w:val="20"/>
        </w:rPr>
        <w:t xml:space="preserve"> status</w:t>
      </w:r>
    </w:p>
    <w:tbl>
      <w:tblPr>
        <w:tblStyle w:val="TableGrid6"/>
        <w:tblW w:w="0" w:type="auto"/>
        <w:tblLook w:val="04A0"/>
      </w:tblPr>
      <w:tblGrid>
        <w:gridCol w:w="1915"/>
        <w:gridCol w:w="479"/>
        <w:gridCol w:w="798"/>
        <w:gridCol w:w="1596"/>
        <w:gridCol w:w="957"/>
        <w:gridCol w:w="639"/>
        <w:gridCol w:w="798"/>
        <w:gridCol w:w="2394"/>
      </w:tblGrid>
      <w:tr w:rsidR="005C1734" w:rsidRPr="00720342" w:rsidTr="00E17B33">
        <w:tc>
          <w:tcPr>
            <w:tcW w:w="957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C1734" w:rsidRPr="00720342" w:rsidRDefault="002E02B8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Regression finding#1</w:t>
            </w:r>
            <w:r w:rsidR="005C1734"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: Being a girl SAC was a negative determinant of haemoglobin status</w:t>
            </w:r>
          </w:p>
        </w:tc>
      </w:tr>
      <w:tr w:rsidR="005C1734" w:rsidRPr="00720342" w:rsidTr="00E17B33"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3830" w:type="dxa"/>
            <w:gridSpan w:val="4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intake of iron (mg/d)</w:t>
            </w:r>
          </w:p>
        </w:tc>
        <w:tc>
          <w:tcPr>
            <w:tcW w:w="3831" w:type="dxa"/>
            <w:gridSpan w:val="3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intake of animal source vitamin A (RE/d)</w:t>
            </w:r>
          </w:p>
        </w:tc>
      </w:tr>
      <w:tr w:rsidR="005C1734" w:rsidRPr="00720342" w:rsidTr="00E17B33"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Girl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5.88</w:t>
            </w:r>
            <w:r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  <w:r w:rsidR="005502C4" w:rsidRPr="005502C4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  <w:r w:rsidRPr="005502C4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</w:tr>
      <w:tr w:rsidR="005C1734" w:rsidRPr="00720342" w:rsidTr="00E17B33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Boy</w:t>
            </w:r>
          </w:p>
        </w:tc>
        <w:tc>
          <w:tcPr>
            <w:tcW w:w="3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6.40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</w:tr>
      <w:tr w:rsidR="005C1734" w:rsidRPr="00720342" w:rsidTr="00E17B33">
        <w:tc>
          <w:tcPr>
            <w:tcW w:w="957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C1734" w:rsidRPr="00720342" w:rsidRDefault="002E02B8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Regression finding#2</w:t>
            </w:r>
            <w:r w:rsidR="005C1734"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: T</w:t>
            </w:r>
            <w:r w:rsidR="007F35E3"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he SAC living in  urban area</w:t>
            </w:r>
            <w:r w:rsidR="005C1734"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are likely to have higher haemoglobin than the children living in  rural households</w:t>
            </w:r>
          </w:p>
        </w:tc>
      </w:tr>
      <w:tr w:rsidR="005C1734" w:rsidRPr="00720342" w:rsidTr="00E17B33"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Prevalence of anaemia in 6-11 y (%)</w:t>
            </w:r>
          </w:p>
        </w:tc>
        <w:tc>
          <w:tcPr>
            <w:tcW w:w="2394" w:type="dxa"/>
            <w:gridSpan w:val="3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intake of iron (mg/d)</w:t>
            </w:r>
          </w:p>
        </w:tc>
        <w:tc>
          <w:tcPr>
            <w:tcW w:w="2394" w:type="dxa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intake of vitamin A (RAE/d)</w:t>
            </w:r>
          </w:p>
        </w:tc>
      </w:tr>
      <w:tr w:rsidR="005C1734" w:rsidRPr="00720342" w:rsidTr="00E17B33"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Urban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11.8</w:t>
            </w:r>
            <w:r w:rsidRPr="0072034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6.80</w:t>
            </w:r>
            <w:r w:rsidRPr="005943C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  <w:r w:rsidR="005943CD" w:rsidRPr="005943C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770</w:t>
            </w:r>
            <w:r w:rsidRPr="005943C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**</w:t>
            </w:r>
          </w:p>
        </w:tc>
      </w:tr>
      <w:tr w:rsidR="005C1734" w:rsidRPr="00720342" w:rsidTr="00E17B33"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Rural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21.7</w:t>
            </w:r>
          </w:p>
        </w:tc>
        <w:tc>
          <w:tcPr>
            <w:tcW w:w="2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5.95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</w:tr>
      <w:tr w:rsidR="005C1734" w:rsidRPr="00720342" w:rsidTr="00E17B33">
        <w:tc>
          <w:tcPr>
            <w:tcW w:w="957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C1734" w:rsidRPr="00720342" w:rsidRDefault="002E02B8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Regression finding#3</w:t>
            </w:r>
            <w:r w:rsidR="005C1734" w:rsidRPr="00720342">
              <w:rPr>
                <w:rFonts w:ascii="Times New Roman" w:hAnsi="Times New Roman" w:cs="Times New Roman"/>
                <w:sz w:val="16"/>
                <w:szCs w:val="16"/>
              </w:rPr>
              <w:t>: Moderate &amp; severe grades of household food insecurity did not predict lower haemoglobin in NPNLW</w:t>
            </w:r>
          </w:p>
        </w:tc>
      </w:tr>
      <w:tr w:rsidR="005C1734" w:rsidRPr="00720342" w:rsidTr="00E17B33"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Status of food insecurity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intake of animal source iron (mg/d)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Serum ferritin (ng/ml)</w:t>
            </w:r>
          </w:p>
        </w:tc>
      </w:tr>
      <w:tr w:rsidR="005C1734" w:rsidRPr="00720342" w:rsidTr="00E17B33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Moderate food insecurity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0.80</w:t>
            </w:r>
            <w:r w:rsidR="005943CD" w:rsidRPr="005943CD">
              <w:rPr>
                <w:rFonts w:ascii="Times New Roman" w:hAnsi="Times New Roman" w:cs="Times New Roman"/>
                <w:color w:val="FF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5943CD" w:rsidRPr="005943C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b</w:t>
            </w:r>
          </w:p>
        </w:tc>
      </w:tr>
      <w:tr w:rsidR="005C1734" w:rsidRPr="00720342" w:rsidTr="00E17B33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Severe food insecurity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5C1734" w:rsidRPr="00720342" w:rsidTr="00E17B33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Food security</w:t>
            </w: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1.38</w:t>
            </w:r>
          </w:p>
        </w:tc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5C1734" w:rsidRPr="00720342" w:rsidTr="00E17B33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Status of GWI</w:t>
            </w:r>
          </w:p>
        </w:tc>
        <w:tc>
          <w:tcPr>
            <w:tcW w:w="6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Proportion of households with (Moderate+Severe) food insecurity (%)</w:t>
            </w:r>
          </w:p>
        </w:tc>
      </w:tr>
      <w:tr w:rsidR="005C1734" w:rsidRPr="00720342" w:rsidTr="00E17B33"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PHGWI area</w:t>
            </w:r>
          </w:p>
        </w:tc>
        <w:tc>
          <w:tcPr>
            <w:tcW w:w="6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  <w:r w:rsidR="005943CD" w:rsidRPr="005943CD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vertAlign w:val="superscript"/>
              </w:rPr>
              <w:t>c</w:t>
            </w:r>
          </w:p>
        </w:tc>
      </w:tr>
      <w:tr w:rsidR="005C1734" w:rsidRPr="00720342" w:rsidTr="00E17B33"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PLGWI area</w:t>
            </w:r>
          </w:p>
        </w:tc>
        <w:tc>
          <w:tcPr>
            <w:tcW w:w="6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</w:tr>
      <w:tr w:rsidR="005C1734" w:rsidRPr="00720342" w:rsidTr="00E17B33">
        <w:tc>
          <w:tcPr>
            <w:tcW w:w="9576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5C1734" w:rsidRPr="00720342" w:rsidRDefault="002E02B8" w:rsidP="00E1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Regression finding#4</w:t>
            </w:r>
            <w:r w:rsidR="005C1734" w:rsidRPr="00720342">
              <w:rPr>
                <w:rFonts w:ascii="Times New Roman" w:eastAsia="Times New Roman" w:hAnsi="Times New Roman" w:cs="Times New Roman"/>
                <w:sz w:val="16"/>
                <w:szCs w:val="16"/>
              </w:rPr>
              <w:t>: Intake of animal source iron was a positive determinant of haemoglobin in NPNLW</w:t>
            </w:r>
          </w:p>
        </w:tc>
      </w:tr>
      <w:tr w:rsidR="005C1734" w:rsidRPr="00720342" w:rsidTr="00E17B33">
        <w:tc>
          <w:tcPr>
            <w:tcW w:w="9576" w:type="dxa"/>
            <w:gridSpan w:val="8"/>
            <w:tcBorders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Dietary intake of animal source iron (mg/d)</w:t>
            </w:r>
          </w:p>
        </w:tc>
      </w:tr>
      <w:tr w:rsidR="005C1734" w:rsidRPr="00720342" w:rsidTr="00E17B33"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Anemic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Non-anemic</w:t>
            </w:r>
          </w:p>
        </w:tc>
      </w:tr>
      <w:tr w:rsidR="005C1734" w:rsidRPr="00720342" w:rsidTr="00E17B33"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0.97</w:t>
            </w:r>
            <w:r w:rsidRPr="00720342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47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734" w:rsidRPr="00720342" w:rsidRDefault="005C1734" w:rsidP="00E17B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1.14</w:t>
            </w:r>
          </w:p>
        </w:tc>
      </w:tr>
    </w:tbl>
    <w:p w:rsidR="005C1734" w:rsidRPr="00720342" w:rsidRDefault="005C1734" w:rsidP="005C1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 xml:space="preserve">Regression finding#1; </w:t>
      </w:r>
      <w:r w:rsidRPr="005943CD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*</w:t>
      </w:r>
      <w:r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p=0.01</w:t>
      </w:r>
      <w:r w:rsidR="005502C4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;</w:t>
      </w:r>
      <w:r w:rsidR="005943CD" w:rsidRPr="005943CD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 xml:space="preserve"> **</w:t>
      </w:r>
      <w:r w:rsidR="005943CD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p=0.005</w:t>
      </w:r>
    </w:p>
    <w:p w:rsidR="005C1734" w:rsidRPr="00720342" w:rsidRDefault="005C1734" w:rsidP="005C1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 xml:space="preserve">Regression finding#2; </w:t>
      </w:r>
      <w:r w:rsidRPr="005943CD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>*</w:t>
      </w:r>
      <w:r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p=0.05; </w:t>
      </w:r>
      <w:r w:rsidRPr="005943CD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**</w:t>
      </w:r>
      <w:r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p=0.002</w:t>
      </w:r>
      <w:r w:rsidR="005943CD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;</w:t>
      </w:r>
      <w:r w:rsidR="005943CD" w:rsidRPr="005943CD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 xml:space="preserve"> ***</w:t>
      </w:r>
      <w:r w:rsidR="005943CD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p=0.001</w:t>
      </w:r>
    </w:p>
    <w:p w:rsidR="005C1734" w:rsidRPr="005943CD" w:rsidRDefault="002E02B8" w:rsidP="005C1734">
      <w:pPr>
        <w:suppressLineNumbers/>
        <w:spacing w:after="0" w:line="240" w:lineRule="auto"/>
        <w:rPr>
          <w:rFonts w:ascii="Times New Roman" w:eastAsia="Calibri" w:hAnsi="Times New Roman" w:cs="Times New Roman"/>
          <w:color w:val="FF0000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>Regression finding#3</w:t>
      </w:r>
      <w:r w:rsidR="005C1734" w:rsidRPr="00720342">
        <w:rPr>
          <w:rFonts w:ascii="Times New Roman" w:eastAsia="Calibri" w:hAnsi="Times New Roman" w:cs="Times New Roman"/>
          <w:sz w:val="16"/>
          <w:szCs w:val="16"/>
        </w:rPr>
        <w:t xml:space="preserve">; </w:t>
      </w:r>
      <w:proofErr w:type="spellStart"/>
      <w:proofErr w:type="gramStart"/>
      <w:r w:rsidR="005943CD" w:rsidRPr="005943CD">
        <w:rPr>
          <w:rFonts w:ascii="Times New Roman" w:eastAsia="Calibri" w:hAnsi="Times New Roman" w:cs="Times New Roman"/>
          <w:color w:val="FF0000"/>
          <w:sz w:val="16"/>
          <w:szCs w:val="16"/>
          <w:vertAlign w:val="superscript"/>
        </w:rPr>
        <w:t>a</w:t>
      </w:r>
      <w:r w:rsidR="005C1734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p</w:t>
      </w:r>
      <w:proofErr w:type="spellEnd"/>
      <w:r w:rsidR="005C1734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&lt;</w:t>
      </w:r>
      <w:proofErr w:type="gramEnd"/>
      <w:r w:rsidR="005C1734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0.05(between the groups); </w:t>
      </w:r>
      <w:proofErr w:type="spellStart"/>
      <w:r w:rsidR="005943CD" w:rsidRPr="005943CD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b</w:t>
      </w:r>
      <w:r w:rsidR="005C1734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p</w:t>
      </w:r>
      <w:proofErr w:type="spellEnd"/>
      <w:r w:rsidR="005C1734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&lt;0.05 (between the groups); </w:t>
      </w:r>
      <w:r w:rsidR="005943CD" w:rsidRPr="005943CD">
        <w:rPr>
          <w:rFonts w:ascii="Times New Roman" w:eastAsia="Times New Roman" w:hAnsi="Times New Roman" w:cs="Times New Roman"/>
          <w:color w:val="FF0000"/>
          <w:sz w:val="16"/>
          <w:szCs w:val="16"/>
          <w:vertAlign w:val="superscript"/>
        </w:rPr>
        <w:t>c</w:t>
      </w:r>
      <w:r w:rsidR="005C1734" w:rsidRPr="005943CD">
        <w:rPr>
          <w:rFonts w:ascii="Times New Roman" w:eastAsia="Calibri" w:hAnsi="Times New Roman" w:cs="Times New Roman"/>
          <w:color w:val="FF0000"/>
          <w:sz w:val="16"/>
          <w:szCs w:val="16"/>
        </w:rPr>
        <w:t>p&lt;0.05</w:t>
      </w:r>
    </w:p>
    <w:p w:rsidR="005C1734" w:rsidRPr="00720342" w:rsidRDefault="002E02B8" w:rsidP="005C1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720342">
        <w:rPr>
          <w:rFonts w:ascii="Times New Roman" w:eastAsia="Calibri" w:hAnsi="Times New Roman" w:cs="Times New Roman"/>
          <w:sz w:val="16"/>
          <w:szCs w:val="16"/>
        </w:rPr>
        <w:t>Regression finding#4</w:t>
      </w:r>
      <w:r w:rsidR="005C1734" w:rsidRPr="00720342">
        <w:rPr>
          <w:rFonts w:ascii="Times New Roman" w:eastAsia="Calibri" w:hAnsi="Times New Roman" w:cs="Times New Roman"/>
          <w:sz w:val="16"/>
          <w:szCs w:val="16"/>
        </w:rPr>
        <w:t xml:space="preserve">; </w:t>
      </w:r>
      <w:r w:rsidR="005C1734" w:rsidRPr="00720342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="005C1734" w:rsidRPr="00720342">
        <w:rPr>
          <w:rFonts w:ascii="Times New Roman" w:eastAsia="Calibri" w:hAnsi="Times New Roman" w:cs="Times New Roman"/>
          <w:sz w:val="16"/>
          <w:szCs w:val="16"/>
        </w:rPr>
        <w:t>p&lt;0.001</w:t>
      </w:r>
    </w:p>
    <w:p w:rsidR="005C1734" w:rsidRPr="00720342" w:rsidRDefault="005C1734" w:rsidP="005C1734">
      <w:pPr>
        <w:suppressLineNumbers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C1734" w:rsidRPr="00720342" w:rsidRDefault="005C1734" w:rsidP="005C1734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0342">
        <w:rPr>
          <w:rFonts w:ascii="Times New Roman" w:hAnsi="Times New Roman" w:cs="Times New Roman"/>
          <w:b/>
          <w:sz w:val="20"/>
          <w:szCs w:val="20"/>
        </w:rPr>
        <w:br/>
      </w:r>
    </w:p>
    <w:p w:rsidR="009D4734" w:rsidRPr="00720342" w:rsidRDefault="009D4734" w:rsidP="009D4734">
      <w:pPr>
        <w:suppressLineNumbers/>
        <w:rPr>
          <w:rFonts w:ascii="Calibri" w:eastAsia="Calibri" w:hAnsi="Calibri" w:cs="Times New Roman"/>
        </w:rPr>
      </w:pPr>
      <w:r w:rsidRPr="00720342">
        <w:rPr>
          <w:rFonts w:ascii="Calibri" w:eastAsia="Calibri" w:hAnsi="Calibri" w:cs="Times New Roman"/>
        </w:rPr>
        <w:br w:type="page"/>
      </w:r>
    </w:p>
    <w:p w:rsidR="009D4734" w:rsidRPr="00720342" w:rsidRDefault="009D4734" w:rsidP="009D4734">
      <w:pPr>
        <w:suppressLineNumber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20342">
        <w:rPr>
          <w:rFonts w:ascii="Times New Roman" w:eastAsia="Calibri" w:hAnsi="Times New Roman" w:cs="Times New Roman"/>
          <w:sz w:val="20"/>
          <w:szCs w:val="20"/>
        </w:rPr>
        <w:lastRenderedPageBreak/>
        <w:t>Online Supporting Material</w:t>
      </w:r>
    </w:p>
    <w:p w:rsidR="00BA2F40" w:rsidRPr="00720342" w:rsidRDefault="00BA2F40" w:rsidP="00BA2F40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A2F40" w:rsidRPr="00720342" w:rsidRDefault="00BA2F40" w:rsidP="00BA2F40">
      <w:pPr>
        <w:suppressLineNumbers/>
        <w:spacing w:after="0" w:line="240" w:lineRule="auto"/>
        <w:rPr>
          <w:noProof/>
        </w:rPr>
      </w:pPr>
      <w:r w:rsidRPr="00720342">
        <w:rPr>
          <w:rFonts w:ascii="Times New Roman" w:hAnsi="Times New Roman" w:cs="Times New Roman"/>
          <w:b/>
          <w:sz w:val="20"/>
          <w:szCs w:val="20"/>
        </w:rPr>
        <w:t>Supplemental Figure 1</w:t>
      </w:r>
      <w:r w:rsidRPr="00720342">
        <w:rPr>
          <w:rFonts w:ascii="Times New Roman" w:hAnsi="Times New Roman" w:cs="Times New Roman"/>
          <w:sz w:val="20"/>
          <w:szCs w:val="20"/>
        </w:rPr>
        <w:t>: Correlation analyses: Haemoglobin vs. log-serum ferritin</w:t>
      </w:r>
      <w:r w:rsidRPr="00720342">
        <w:rPr>
          <w:noProof/>
        </w:rPr>
        <w:br/>
      </w:r>
    </w:p>
    <w:p w:rsidR="009D4734" w:rsidRPr="00720342" w:rsidRDefault="007B2E58" w:rsidP="00BA2F40">
      <w:pPr>
        <w:suppressLineNumbers/>
        <w:rPr>
          <w:rFonts w:ascii="Times New Roman" w:hAnsi="Times New Roman" w:cs="Times New Roman"/>
          <w:b/>
          <w:sz w:val="20"/>
          <w:szCs w:val="20"/>
        </w:rPr>
      </w:pPr>
      <w:r w:rsidRPr="00720342">
        <w:rPr>
          <w:rFonts w:ascii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4" type="#_x0000_t202" style="position:absolute;margin-left:333.75pt;margin-top:12.75pt;width:190.5pt;height:113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">
            <v:textbox style="mso-next-textbox:#Text Box 14">
              <w:txbxContent>
                <w:p w:rsidR="00720342" w:rsidRDefault="00720342" w:rsidP="00BA2F40">
                  <w:r>
                    <w:rPr>
                      <w:noProof/>
                    </w:rPr>
                    <w:drawing>
                      <wp:inline distT="0" distB="0" distL="0" distR="0">
                        <wp:extent cx="2294307" cy="1576800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7585" cy="1579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20342">
        <w:rPr>
          <w:rFonts w:ascii="Times New Roman" w:hAnsi="Times New Roman" w:cs="Times New Roman"/>
          <w:b/>
          <w:noProof/>
          <w:sz w:val="20"/>
          <w:szCs w:val="20"/>
        </w:rPr>
        <w:pict>
          <v:shape id="Text Box 18" o:spid="_x0000_s1038" type="#_x0000_t202" style="position:absolute;margin-left:256.8pt;margin-top:89.55pt;width:73.9pt;height:1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">
            <v:textbox style="mso-next-textbox:#Text Box 18">
              <w:txbxContent>
                <w:p w:rsidR="00720342" w:rsidRPr="00857A97" w:rsidRDefault="00720342" w:rsidP="00BA2F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A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R=0.11; p=0.001</w:t>
                  </w:r>
                </w:p>
              </w:txbxContent>
            </v:textbox>
          </v:shape>
        </w:pict>
      </w:r>
      <w:r w:rsidRPr="00720342">
        <w:rPr>
          <w:rFonts w:ascii="Times New Roman" w:hAnsi="Times New Roman" w:cs="Times New Roman"/>
          <w:b/>
          <w:noProof/>
          <w:sz w:val="20"/>
          <w:szCs w:val="20"/>
        </w:rPr>
        <w:pict>
          <v:shape id="Text Box 17" o:spid="_x0000_s1037" type="#_x0000_t202" style="position:absolute;margin-left:55.7pt;margin-top:87.15pt;width:1in;height:20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">
            <v:textbox style="mso-next-textbox:#Text Box 17">
              <w:txbxContent>
                <w:p w:rsidR="00720342" w:rsidRPr="00857A97" w:rsidRDefault="00720342" w:rsidP="00BA2F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57A97">
                    <w:rPr>
                      <w:rFonts w:ascii="Times New Roman" w:hAnsi="Times New Roman" w:cs="Times New Roman"/>
                      <w:sz w:val="16"/>
                      <w:szCs w:val="16"/>
                    </w:rPr>
                    <w:t>R=0.37; p&lt;0.001</w:t>
                  </w:r>
                </w:p>
              </w:txbxContent>
            </v:textbox>
          </v:shape>
        </w:pict>
      </w:r>
      <w:r w:rsidRPr="00720342">
        <w:rPr>
          <w:rFonts w:ascii="Times New Roman" w:hAnsi="Times New Roman" w:cs="Times New Roman"/>
          <w:b/>
          <w:noProof/>
          <w:sz w:val="20"/>
          <w:szCs w:val="20"/>
        </w:rPr>
        <w:pict>
          <v:shape id="Text Box 16" o:spid="_x0000_s1036" type="#_x0000_t202" style="position:absolute;margin-left:-46.5pt;margin-top:12.6pt;width:190.5pt;height:113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">
            <v:textbox style="mso-next-textbox:#Text Box 16">
              <w:txbxContent>
                <w:p w:rsidR="00720342" w:rsidRDefault="00720342" w:rsidP="00BA2F40">
                  <w:r>
                    <w:rPr>
                      <w:noProof/>
                    </w:rPr>
                    <w:drawing>
                      <wp:inline distT="0" distB="0" distL="0" distR="0">
                        <wp:extent cx="2228215" cy="1570990"/>
                        <wp:effectExtent l="19050" t="0" r="635" b="0"/>
                        <wp:docPr id="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8215" cy="15709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20342">
        <w:rPr>
          <w:rFonts w:ascii="Times New Roman" w:hAnsi="Times New Roman" w:cs="Times New Roman"/>
          <w:b/>
          <w:noProof/>
          <w:sz w:val="20"/>
          <w:szCs w:val="20"/>
        </w:rPr>
        <w:pict>
          <v:shape id="Text Box 15" o:spid="_x0000_s1035" type="#_x0000_t202" style="position:absolute;margin-left:143.35pt;margin-top:12.7pt;width:190.5pt;height:113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">
            <v:textbox style="mso-next-textbox:#Text Box 15">
              <w:txbxContent>
                <w:p w:rsidR="00720342" w:rsidRDefault="00720342" w:rsidP="00BA2F40">
                  <w:r>
                    <w:rPr>
                      <w:noProof/>
                    </w:rPr>
                    <w:drawing>
                      <wp:inline distT="0" distB="0" distL="0" distR="0">
                        <wp:extent cx="2225445" cy="1569600"/>
                        <wp:effectExtent l="19050" t="0" r="3405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6945" cy="1570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20342">
        <w:rPr>
          <w:rFonts w:ascii="Times New Roman" w:hAnsi="Times New Roman" w:cs="Times New Roman"/>
          <w:b/>
          <w:noProof/>
          <w:sz w:val="20"/>
          <w:szCs w:val="20"/>
        </w:rPr>
        <w:pict>
          <v:shape id="Text Box 19" o:spid="_x0000_s1039" type="#_x0000_t202" style="position:absolute;margin-left:442.85pt;margin-top:90.9pt;width:70.55pt;height:17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">
            <v:textbox style="mso-next-textbox:#Text Box 19">
              <w:txbxContent>
                <w:p w:rsidR="00720342" w:rsidRPr="00BD6C6B" w:rsidRDefault="00720342" w:rsidP="00BA2F40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BD6C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R=0.23; p&lt;0.001</w:t>
                  </w:r>
                </w:p>
              </w:txbxContent>
            </v:textbox>
          </v:shape>
        </w:pict>
      </w:r>
      <w:r w:rsidR="009D4734" w:rsidRPr="00720342">
        <w:rPr>
          <w:rFonts w:ascii="Times New Roman" w:hAnsi="Times New Roman" w:cs="Times New Roman"/>
          <w:b/>
          <w:sz w:val="20"/>
          <w:szCs w:val="20"/>
        </w:rPr>
        <w:br w:type="page"/>
      </w:r>
      <w:r w:rsidR="009D4734" w:rsidRPr="0072034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Supplemental </w:t>
      </w:r>
      <w:r w:rsidR="00AC6381" w:rsidRPr="00720342">
        <w:rPr>
          <w:rFonts w:ascii="Times New Roman" w:hAnsi="Times New Roman" w:cs="Times New Roman"/>
          <w:b/>
          <w:sz w:val="20"/>
          <w:szCs w:val="20"/>
        </w:rPr>
        <w:t>T</w:t>
      </w:r>
      <w:r w:rsidR="009D4734" w:rsidRPr="00720342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AC6381" w:rsidRPr="00720342">
        <w:rPr>
          <w:rFonts w:ascii="Times New Roman" w:hAnsi="Times New Roman" w:cs="Times New Roman"/>
          <w:b/>
          <w:sz w:val="20"/>
          <w:szCs w:val="20"/>
        </w:rPr>
        <w:t>8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342">
        <w:rPr>
          <w:rFonts w:ascii="Times New Roman" w:hAnsi="Times New Roman" w:cs="Times New Roman"/>
          <w:sz w:val="20"/>
          <w:szCs w:val="20"/>
        </w:rPr>
        <w:t>Groundwater iron level and iron deficiency in South East Asian countries and Bangladesh</w:t>
      </w:r>
    </w:p>
    <w:tbl>
      <w:tblPr>
        <w:tblStyle w:val="TableGrid"/>
        <w:tblW w:w="0" w:type="auto"/>
        <w:tblLook w:val="04A0"/>
      </w:tblPr>
      <w:tblGrid>
        <w:gridCol w:w="1984"/>
        <w:gridCol w:w="1951"/>
        <w:gridCol w:w="1892"/>
        <w:gridCol w:w="1980"/>
        <w:gridCol w:w="1769"/>
      </w:tblGrid>
      <w:tr w:rsidR="009D4734" w:rsidRPr="00720342" w:rsidTr="00581847">
        <w:tc>
          <w:tcPr>
            <w:tcW w:w="198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951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Thailand</w:t>
            </w:r>
          </w:p>
        </w:tc>
        <w:tc>
          <w:tcPr>
            <w:tcW w:w="1892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Viet Nam</w:t>
            </w:r>
          </w:p>
        </w:tc>
        <w:tc>
          <w:tcPr>
            <w:tcW w:w="1980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Cambodia</w:t>
            </w:r>
          </w:p>
        </w:tc>
        <w:tc>
          <w:tcPr>
            <w:tcW w:w="176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Bangladesh</w:t>
            </w:r>
          </w:p>
        </w:tc>
      </w:tr>
      <w:tr w:rsidR="009D4734" w:rsidRPr="00720342" w:rsidTr="00581847"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Ground water iron (mg/l)</w:t>
            </w:r>
          </w:p>
        </w:tc>
        <w:tc>
          <w:tcPr>
            <w:tcW w:w="1951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spacing w:after="200" w:line="276" w:lineRule="auto"/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7.3</w:t>
            </w:r>
            <w:r w:rsidRPr="0072034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spacing w:after="200" w:line="276" w:lineRule="auto"/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2.6</w:t>
            </w:r>
            <w:bookmarkStart w:id="0" w:name="OLE_LINK1"/>
            <w:bookmarkStart w:id="1" w:name="OLE_LINK2"/>
            <w:r w:rsidRPr="0072034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§</w:t>
            </w:r>
            <w:bookmarkEnd w:id="0"/>
            <w:bookmarkEnd w:id="1"/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spacing w:after="200" w:line="276" w:lineRule="auto"/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3.5</w:t>
            </w:r>
            <w:r w:rsidRPr="0072034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§</w:t>
            </w:r>
          </w:p>
        </w:tc>
        <w:tc>
          <w:tcPr>
            <w:tcW w:w="1769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  <w:r w:rsidRPr="00720342">
              <w:rPr>
                <w:rFonts w:cstheme="minorHAnsi"/>
                <w:b/>
                <w:vertAlign w:val="superscript"/>
                <w:lang w:bidi="en-US"/>
              </w:rPr>
              <w:t>¶</w:t>
            </w:r>
          </w:p>
        </w:tc>
      </w:tr>
      <w:tr w:rsidR="009D4734" w:rsidRPr="00720342" w:rsidTr="00581847">
        <w:tc>
          <w:tcPr>
            <w:tcW w:w="1984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both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Iron deficiency (%)</w:t>
            </w:r>
          </w:p>
        </w:tc>
        <w:tc>
          <w:tcPr>
            <w:tcW w:w="1951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4.4</w:t>
            </w:r>
            <w:r w:rsidRPr="0072034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</w:rPr>
              <w:t>‡</w:t>
            </w:r>
          </w:p>
        </w:tc>
        <w:tc>
          <w:tcPr>
            <w:tcW w:w="1892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spacing w:after="200" w:line="276" w:lineRule="auto"/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12.9</w:t>
            </w:r>
            <w:r w:rsidRPr="0072034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|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spacing w:after="200" w:line="276" w:lineRule="auto"/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  <w:r w:rsidRPr="00720342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|</w:t>
            </w:r>
          </w:p>
        </w:tc>
        <w:tc>
          <w:tcPr>
            <w:tcW w:w="1769" w:type="dxa"/>
            <w:tcBorders>
              <w:top w:val="nil"/>
              <w:left w:val="nil"/>
              <w:right w:val="nil"/>
            </w:tcBorders>
          </w:tcPr>
          <w:p w:rsidR="009D4734" w:rsidRPr="00720342" w:rsidRDefault="009D4734" w:rsidP="00581847">
            <w:pPr>
              <w:jc w:val="center"/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  <w:vertAlign w:val="superscript"/>
              </w:rPr>
            </w:pPr>
            <w:r w:rsidRPr="00720342">
              <w:rPr>
                <w:rStyle w:val="slug-pages3"/>
                <w:rFonts w:ascii="Times New Roman" w:hAnsi="Times New Roman" w:cs="Times New Roman"/>
                <w:b w:val="0"/>
                <w:sz w:val="16"/>
                <w:szCs w:val="16"/>
              </w:rPr>
              <w:t>0</w:t>
            </w:r>
            <w:r w:rsidRPr="00720342">
              <w:rPr>
                <w:rFonts w:cstheme="minorHAnsi"/>
                <w:b/>
                <w:vertAlign w:val="superscript"/>
                <w:lang w:bidi="en-US"/>
              </w:rPr>
              <w:t>¶</w:t>
            </w:r>
          </w:p>
        </w:tc>
      </w:tr>
    </w:tbl>
    <w:p w:rsidR="009D4734" w:rsidRPr="00720342" w:rsidRDefault="009D4734" w:rsidP="009D4734">
      <w:pPr>
        <w:suppressLineNumbers/>
        <w:rPr>
          <w:rFonts w:ascii="Times New Roman" w:hAnsi="Times New Roman" w:cs="Times New Roman"/>
          <w:sz w:val="16"/>
          <w:szCs w:val="16"/>
          <w:lang w:bidi="en-US"/>
        </w:rPr>
      </w:pPr>
      <w:r w:rsidRPr="00720342">
        <w:rPr>
          <w:rFonts w:ascii="Times New Roman" w:hAnsi="Times New Roman" w:cs="Times New Roman"/>
          <w:sz w:val="16"/>
          <w:szCs w:val="16"/>
          <w:lang w:bidi="en-US"/>
        </w:rPr>
        <w:t xml:space="preserve">References; </w:t>
      </w: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†</w:t>
      </w:r>
      <w:r w:rsidR="006F1222" w:rsidRPr="00720342">
        <w:rPr>
          <w:rFonts w:ascii="Times New Roman" w:hAnsi="Times New Roman" w:cs="Times New Roman"/>
          <w:sz w:val="16"/>
          <w:szCs w:val="16"/>
          <w:lang w:bidi="en-US"/>
        </w:rPr>
        <w:t>50</w:t>
      </w:r>
      <w:r w:rsidRPr="00720342">
        <w:rPr>
          <w:rFonts w:ascii="Times New Roman" w:hAnsi="Times New Roman" w:cs="Times New Roman"/>
          <w:sz w:val="16"/>
          <w:szCs w:val="16"/>
          <w:lang w:bidi="en-US"/>
        </w:rPr>
        <w:t xml:space="preserve">, </w:t>
      </w: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‡</w:t>
      </w:r>
      <w:r w:rsidR="00633793" w:rsidRPr="00720342">
        <w:rPr>
          <w:rFonts w:ascii="Times New Roman" w:hAnsi="Times New Roman" w:cs="Times New Roman"/>
          <w:sz w:val="16"/>
          <w:szCs w:val="16"/>
          <w:lang w:bidi="en-US"/>
        </w:rPr>
        <w:t>5</w:t>
      </w:r>
      <w:r w:rsidR="006F1222" w:rsidRPr="00720342">
        <w:rPr>
          <w:rFonts w:ascii="Times New Roman" w:hAnsi="Times New Roman" w:cs="Times New Roman"/>
          <w:sz w:val="16"/>
          <w:szCs w:val="16"/>
          <w:lang w:bidi="en-US"/>
        </w:rPr>
        <w:t>1</w:t>
      </w:r>
      <w:r w:rsidRPr="00720342">
        <w:rPr>
          <w:rFonts w:ascii="Times New Roman" w:hAnsi="Times New Roman" w:cs="Times New Roman"/>
          <w:sz w:val="16"/>
          <w:szCs w:val="16"/>
          <w:lang w:bidi="en-US"/>
        </w:rPr>
        <w:t>,</w:t>
      </w:r>
      <w:r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§</w:t>
      </w:r>
      <w:r w:rsidR="00633793" w:rsidRPr="00720342">
        <w:rPr>
          <w:rFonts w:ascii="Times New Roman" w:hAnsi="Times New Roman" w:cs="Times New Roman"/>
          <w:sz w:val="16"/>
          <w:szCs w:val="16"/>
          <w:lang w:bidi="en-US"/>
        </w:rPr>
        <w:t>5</w:t>
      </w:r>
      <w:r w:rsidR="006F1222" w:rsidRPr="00720342">
        <w:rPr>
          <w:rFonts w:ascii="Times New Roman" w:hAnsi="Times New Roman" w:cs="Times New Roman"/>
          <w:sz w:val="16"/>
          <w:szCs w:val="16"/>
          <w:lang w:bidi="en-US"/>
        </w:rPr>
        <w:t>2</w:t>
      </w:r>
      <w:r w:rsidRPr="00720342">
        <w:rPr>
          <w:rFonts w:ascii="Times New Roman" w:hAnsi="Times New Roman" w:cs="Times New Roman"/>
          <w:sz w:val="16"/>
          <w:szCs w:val="16"/>
          <w:lang w:bidi="en-US"/>
        </w:rPr>
        <w:t xml:space="preserve">, </w:t>
      </w:r>
      <w:r w:rsidRPr="00720342">
        <w:rPr>
          <w:rFonts w:ascii="Times New Roman" w:hAnsi="Times New Roman" w:cs="Times New Roman"/>
          <w:sz w:val="16"/>
          <w:szCs w:val="16"/>
          <w:vertAlign w:val="superscript"/>
        </w:rPr>
        <w:t>|</w:t>
      </w:r>
      <w:r w:rsidR="00633793" w:rsidRPr="00720342">
        <w:rPr>
          <w:rFonts w:ascii="Times New Roman" w:hAnsi="Times New Roman" w:cs="Times New Roman"/>
          <w:sz w:val="16"/>
          <w:szCs w:val="16"/>
          <w:lang w:bidi="en-US"/>
        </w:rPr>
        <w:t>5</w:t>
      </w:r>
      <w:r w:rsidR="006F1222" w:rsidRPr="00720342">
        <w:rPr>
          <w:rFonts w:ascii="Times New Roman" w:hAnsi="Times New Roman" w:cs="Times New Roman"/>
          <w:sz w:val="16"/>
          <w:szCs w:val="16"/>
          <w:lang w:bidi="en-US"/>
        </w:rPr>
        <w:t>3</w:t>
      </w:r>
      <w:r w:rsidRPr="00720342">
        <w:rPr>
          <w:rFonts w:ascii="Times New Roman" w:hAnsi="Times New Roman" w:cs="Times New Roman"/>
          <w:sz w:val="16"/>
          <w:szCs w:val="16"/>
          <w:lang w:bidi="en-US"/>
        </w:rPr>
        <w:t>,</w:t>
      </w:r>
      <w:r w:rsidRPr="00720342">
        <w:rPr>
          <w:rFonts w:ascii="Times New Roman" w:hAnsi="Times New Roman" w:cs="Times New Roman"/>
          <w:sz w:val="16"/>
          <w:szCs w:val="16"/>
          <w:vertAlign w:val="superscript"/>
          <w:lang w:bidi="en-US"/>
        </w:rPr>
        <w:t xml:space="preserve"> </w:t>
      </w:r>
      <w:r w:rsidR="00891721" w:rsidRPr="00720342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¶</w:t>
      </w:r>
      <w:r w:rsidR="00633793" w:rsidRPr="00720342">
        <w:rPr>
          <w:rFonts w:ascii="Times New Roman" w:hAnsi="Times New Roman" w:cs="Times New Roman"/>
          <w:sz w:val="16"/>
          <w:szCs w:val="16"/>
          <w:lang w:bidi="en-US"/>
        </w:rPr>
        <w:t>4</w:t>
      </w:r>
      <w:r w:rsidR="006F1222" w:rsidRPr="00720342">
        <w:rPr>
          <w:rFonts w:ascii="Times New Roman" w:hAnsi="Times New Roman" w:cs="Times New Roman"/>
          <w:sz w:val="16"/>
          <w:szCs w:val="16"/>
          <w:lang w:bidi="en-US"/>
        </w:rPr>
        <w:t>1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20342">
        <w:rPr>
          <w:rFonts w:ascii="Times New Roman" w:hAnsi="Times New Roman" w:cs="Times New Roman"/>
          <w:b/>
          <w:sz w:val="20"/>
          <w:szCs w:val="20"/>
        </w:rPr>
        <w:t xml:space="preserve">Supplemental </w:t>
      </w:r>
      <w:r w:rsidR="00AC6381" w:rsidRPr="00720342">
        <w:rPr>
          <w:rFonts w:ascii="Times New Roman" w:hAnsi="Times New Roman" w:cs="Times New Roman"/>
          <w:b/>
          <w:sz w:val="20"/>
          <w:szCs w:val="20"/>
        </w:rPr>
        <w:t>T</w:t>
      </w:r>
      <w:r w:rsidRPr="00720342">
        <w:rPr>
          <w:rFonts w:ascii="Times New Roman" w:hAnsi="Times New Roman" w:cs="Times New Roman"/>
          <w:b/>
          <w:sz w:val="20"/>
          <w:szCs w:val="20"/>
        </w:rPr>
        <w:t xml:space="preserve">able </w:t>
      </w:r>
      <w:r w:rsidR="00AC6381" w:rsidRPr="00720342">
        <w:rPr>
          <w:rFonts w:ascii="Times New Roman" w:hAnsi="Times New Roman" w:cs="Times New Roman"/>
          <w:b/>
          <w:sz w:val="20"/>
          <w:szCs w:val="20"/>
        </w:rPr>
        <w:t>9</w:t>
      </w:r>
    </w:p>
    <w:p w:rsidR="009D4734" w:rsidRPr="00720342" w:rsidRDefault="009D4734" w:rsidP="009D4734">
      <w:pPr>
        <w:suppressLineNumber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0342">
        <w:rPr>
          <w:rFonts w:ascii="Times New Roman" w:hAnsi="Times New Roman" w:cs="Times New Roman"/>
          <w:sz w:val="20"/>
          <w:szCs w:val="20"/>
        </w:rPr>
        <w:t xml:space="preserve">Sample size to estimate prevalence of </w:t>
      </w:r>
      <w:r w:rsidR="0037487C" w:rsidRPr="00720342">
        <w:rPr>
          <w:rFonts w:ascii="Times New Roman" w:hAnsi="Times New Roman" w:cs="Times New Roman"/>
          <w:sz w:val="20"/>
          <w:szCs w:val="20"/>
        </w:rPr>
        <w:t>anaemia</w:t>
      </w:r>
      <w:r w:rsidRPr="00720342">
        <w:rPr>
          <w:rFonts w:ascii="Times New Roman" w:hAnsi="Times New Roman" w:cs="Times New Roman"/>
          <w:sz w:val="20"/>
          <w:szCs w:val="20"/>
        </w:rPr>
        <w:t xml:space="preserve"> and iron deficiency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9D4734" w:rsidRPr="00720342" w:rsidTr="00581847">
        <w:trPr>
          <w:trHeight w:val="87"/>
        </w:trPr>
        <w:tc>
          <w:tcPr>
            <w:tcW w:w="1596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Target group</w:t>
            </w:r>
          </w:p>
        </w:tc>
        <w:tc>
          <w:tcPr>
            <w:tcW w:w="1596" w:type="dxa"/>
            <w:vMerge w:val="restart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1229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Indicator</w:t>
            </w: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19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Sample size</w:t>
            </w:r>
          </w:p>
        </w:tc>
        <w:tc>
          <w:tcPr>
            <w:tcW w:w="3192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95% CI</w:t>
            </w:r>
          </w:p>
        </w:tc>
      </w:tr>
      <w:tr w:rsidR="009D4734" w:rsidRPr="00720342" w:rsidTr="00581847">
        <w:trPr>
          <w:trHeight w:val="86"/>
        </w:trPr>
        <w:tc>
          <w:tcPr>
            <w:tcW w:w="1596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 stratum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 strata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 stratum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 strata</w:t>
            </w:r>
          </w:p>
        </w:tc>
      </w:tr>
      <w:tr w:rsidR="009D4734" w:rsidRPr="00720342" w:rsidTr="00581847">
        <w:tc>
          <w:tcPr>
            <w:tcW w:w="1596" w:type="dxa"/>
            <w:vMerge w:val="restart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Preschool age children (PSAC)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9D4734" w:rsidRPr="00720342" w:rsidRDefault="0037487C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Anaemia</w:t>
            </w:r>
          </w:p>
        </w:tc>
        <w:tc>
          <w:tcPr>
            <w:tcW w:w="1596" w:type="dxa"/>
            <w:vMerge w:val="restart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596" w:type="dxa"/>
            <w:vMerge w:val="restart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±9.9</w:t>
            </w:r>
          </w:p>
        </w:tc>
        <w:tc>
          <w:tcPr>
            <w:tcW w:w="1596" w:type="dxa"/>
            <w:tcBorders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±5.7</w:t>
            </w:r>
          </w:p>
        </w:tc>
      </w:tr>
      <w:tr w:rsidR="009D4734" w:rsidRPr="00720342" w:rsidTr="00581847"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Iron deficiency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±9.9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±5.7</w:t>
            </w:r>
          </w:p>
        </w:tc>
      </w:tr>
      <w:tr w:rsidR="009D4734" w:rsidRPr="00720342" w:rsidTr="00581847"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Non pregnant non lactating women (NPNLW)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37487C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Anaemia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954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±7.8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±4.5</w:t>
            </w:r>
          </w:p>
        </w:tc>
      </w:tr>
      <w:tr w:rsidR="009D4734" w:rsidRPr="00720342" w:rsidTr="00581847"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Iron deficiency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±7.8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±4.5</w:t>
            </w:r>
          </w:p>
        </w:tc>
      </w:tr>
      <w:tr w:rsidR="009D4734" w:rsidRPr="00720342" w:rsidTr="00581847"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School age children (SAC)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37487C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Anaemia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5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1455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±6.2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±3.6</w:t>
            </w:r>
          </w:p>
        </w:tc>
      </w:tr>
      <w:tr w:rsidR="009D4734" w:rsidRPr="00720342" w:rsidTr="00581847">
        <w:tc>
          <w:tcPr>
            <w:tcW w:w="1596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Iron deficiency</w:t>
            </w: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±5.2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D4734" w:rsidRPr="00720342" w:rsidRDefault="009D4734" w:rsidP="00581847">
            <w:pPr>
              <w:tabs>
                <w:tab w:val="left" w:pos="402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0342">
              <w:rPr>
                <w:rFonts w:ascii="Times New Roman" w:hAnsi="Times New Roman" w:cs="Times New Roman"/>
                <w:sz w:val="16"/>
                <w:szCs w:val="16"/>
              </w:rPr>
              <w:t>±3.0</w:t>
            </w:r>
          </w:p>
        </w:tc>
      </w:tr>
    </w:tbl>
    <w:p w:rsidR="009D4734" w:rsidRPr="00720342" w:rsidRDefault="009D4734" w:rsidP="009D4734">
      <w:pPr>
        <w:suppressLineNumbers/>
        <w:tabs>
          <w:tab w:val="left" w:pos="402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720342">
        <w:rPr>
          <w:rFonts w:ascii="Times New Roman" w:hAnsi="Times New Roman" w:cs="Times New Roman"/>
          <w:sz w:val="18"/>
          <w:szCs w:val="18"/>
        </w:rPr>
        <w:tab/>
      </w:r>
    </w:p>
    <w:p w:rsidR="009D4734" w:rsidRPr="00720342" w:rsidRDefault="009D4734" w:rsidP="009D4734">
      <w:pPr>
        <w:suppressLineNumbers/>
        <w:rPr>
          <w:rFonts w:ascii="Times New Roman" w:hAnsi="Times New Roman" w:cs="Times New Roman"/>
          <w:sz w:val="18"/>
          <w:szCs w:val="18"/>
        </w:rPr>
      </w:pPr>
    </w:p>
    <w:p w:rsidR="009D4734" w:rsidRPr="00720342" w:rsidRDefault="009D4734" w:rsidP="009D4734">
      <w:pPr>
        <w:suppressLineNumbers/>
      </w:pPr>
    </w:p>
    <w:p w:rsidR="009D4734" w:rsidRPr="00720342" w:rsidRDefault="009D4734" w:rsidP="009D4734">
      <w:pPr>
        <w:pStyle w:val="ListParagraph"/>
        <w:suppressLineNumber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3563F" w:rsidRPr="00720342" w:rsidRDefault="00F3563F"/>
    <w:sectPr w:rsidR="00F3563F" w:rsidRPr="00720342" w:rsidSect="0058184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342" w:rsidRDefault="00720342" w:rsidP="00F3563F">
      <w:pPr>
        <w:spacing w:after="0" w:line="240" w:lineRule="auto"/>
      </w:pPr>
      <w:r>
        <w:separator/>
      </w:r>
    </w:p>
  </w:endnote>
  <w:endnote w:type="continuationSeparator" w:id="0">
    <w:p w:rsidR="00720342" w:rsidRDefault="00720342" w:rsidP="00F3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342" w:rsidRDefault="00720342" w:rsidP="00F3563F">
      <w:pPr>
        <w:spacing w:after="0" w:line="240" w:lineRule="auto"/>
      </w:pPr>
      <w:r>
        <w:separator/>
      </w:r>
    </w:p>
  </w:footnote>
  <w:footnote w:type="continuationSeparator" w:id="0">
    <w:p w:rsidR="00720342" w:rsidRDefault="00720342" w:rsidP="00F3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099"/>
      <w:docPartObj>
        <w:docPartGallery w:val="Page Numbers (Top of Page)"/>
        <w:docPartUnique/>
      </w:docPartObj>
    </w:sdtPr>
    <w:sdtContent>
      <w:p w:rsidR="00720342" w:rsidRDefault="00720342">
        <w:pPr>
          <w:pStyle w:val="Header"/>
          <w:jc w:val="right"/>
        </w:pPr>
        <w:fldSimple w:instr=" PAGE   \* MERGEFORMAT ">
          <w:r w:rsidR="005943CD">
            <w:rPr>
              <w:noProof/>
            </w:rPr>
            <w:t>3</w:t>
          </w:r>
        </w:fldSimple>
      </w:p>
    </w:sdtContent>
  </w:sdt>
  <w:p w:rsidR="00720342" w:rsidRDefault="007203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734"/>
    <w:rsid w:val="00011FAD"/>
    <w:rsid w:val="000149DB"/>
    <w:rsid w:val="00051F5F"/>
    <w:rsid w:val="000775FC"/>
    <w:rsid w:val="00156754"/>
    <w:rsid w:val="001D5B8B"/>
    <w:rsid w:val="00206051"/>
    <w:rsid w:val="00224493"/>
    <w:rsid w:val="00242C66"/>
    <w:rsid w:val="002C1603"/>
    <w:rsid w:val="002D58DB"/>
    <w:rsid w:val="002E02B8"/>
    <w:rsid w:val="00302325"/>
    <w:rsid w:val="00326BDD"/>
    <w:rsid w:val="0037487C"/>
    <w:rsid w:val="00382670"/>
    <w:rsid w:val="003972C6"/>
    <w:rsid w:val="003A7138"/>
    <w:rsid w:val="00404296"/>
    <w:rsid w:val="00460949"/>
    <w:rsid w:val="0054019E"/>
    <w:rsid w:val="0054112C"/>
    <w:rsid w:val="005472F2"/>
    <w:rsid w:val="005502C4"/>
    <w:rsid w:val="00551984"/>
    <w:rsid w:val="00577F4E"/>
    <w:rsid w:val="00581847"/>
    <w:rsid w:val="005943CD"/>
    <w:rsid w:val="005C1734"/>
    <w:rsid w:val="00623B68"/>
    <w:rsid w:val="00633793"/>
    <w:rsid w:val="00635AE5"/>
    <w:rsid w:val="00644EEF"/>
    <w:rsid w:val="006701F8"/>
    <w:rsid w:val="006F1222"/>
    <w:rsid w:val="00720342"/>
    <w:rsid w:val="007316AD"/>
    <w:rsid w:val="00764325"/>
    <w:rsid w:val="0077101D"/>
    <w:rsid w:val="00791E2E"/>
    <w:rsid w:val="007B2E58"/>
    <w:rsid w:val="007E4BAB"/>
    <w:rsid w:val="007F35E3"/>
    <w:rsid w:val="00811A60"/>
    <w:rsid w:val="00820471"/>
    <w:rsid w:val="00891721"/>
    <w:rsid w:val="00927056"/>
    <w:rsid w:val="0096006E"/>
    <w:rsid w:val="00974FAD"/>
    <w:rsid w:val="00985E1C"/>
    <w:rsid w:val="009D0A27"/>
    <w:rsid w:val="009D4734"/>
    <w:rsid w:val="00A03A48"/>
    <w:rsid w:val="00A20568"/>
    <w:rsid w:val="00A86A9C"/>
    <w:rsid w:val="00AC6381"/>
    <w:rsid w:val="00B15F38"/>
    <w:rsid w:val="00B324FE"/>
    <w:rsid w:val="00B33BF7"/>
    <w:rsid w:val="00B85A64"/>
    <w:rsid w:val="00BA2F40"/>
    <w:rsid w:val="00BB7281"/>
    <w:rsid w:val="00BE6545"/>
    <w:rsid w:val="00C92109"/>
    <w:rsid w:val="00C957EF"/>
    <w:rsid w:val="00CA782F"/>
    <w:rsid w:val="00D9165B"/>
    <w:rsid w:val="00DE3576"/>
    <w:rsid w:val="00DF0AC9"/>
    <w:rsid w:val="00E1206A"/>
    <w:rsid w:val="00E17B33"/>
    <w:rsid w:val="00E248AA"/>
    <w:rsid w:val="00E80DFA"/>
    <w:rsid w:val="00E8652F"/>
    <w:rsid w:val="00EA39A4"/>
    <w:rsid w:val="00EC6CF3"/>
    <w:rsid w:val="00ED19B5"/>
    <w:rsid w:val="00F0774B"/>
    <w:rsid w:val="00F26F3C"/>
    <w:rsid w:val="00F3563F"/>
    <w:rsid w:val="00F503AA"/>
    <w:rsid w:val="00F517A5"/>
    <w:rsid w:val="00F6083A"/>
    <w:rsid w:val="00F81083"/>
    <w:rsid w:val="00F95AFB"/>
    <w:rsid w:val="00FC0860"/>
    <w:rsid w:val="00FC3376"/>
    <w:rsid w:val="00FF2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9D4734"/>
    <w:pPr>
      <w:spacing w:before="80" w:after="80" w:line="240" w:lineRule="auto"/>
    </w:pPr>
    <w:rPr>
      <w:b/>
      <w:bCs/>
      <w:smallCaps/>
      <w:color w:val="000000" w:themeColor="text1"/>
      <w:sz w:val="20"/>
      <w:szCs w:val="18"/>
      <w:lang w:bidi="en-US"/>
    </w:rPr>
  </w:style>
  <w:style w:type="table" w:styleId="TableGrid">
    <w:name w:val="Table Grid"/>
    <w:basedOn w:val="TableNormal"/>
    <w:uiPriority w:val="59"/>
    <w:rsid w:val="009D4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73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D47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9D47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9D473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7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34"/>
  </w:style>
  <w:style w:type="character" w:customStyle="1" w:styleId="slug-pages3">
    <w:name w:val="slug-pages3"/>
    <w:basedOn w:val="DefaultParagraphFont"/>
    <w:rsid w:val="009D47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6083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083A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Sabuktagin</dc:creator>
  <cp:lastModifiedBy>Shanthia</cp:lastModifiedBy>
  <cp:revision>2</cp:revision>
  <dcterms:created xsi:type="dcterms:W3CDTF">2015-11-22T08:13:00Z</dcterms:created>
  <dcterms:modified xsi:type="dcterms:W3CDTF">2015-11-22T08:13:00Z</dcterms:modified>
</cp:coreProperties>
</file>