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3" w:rsidRPr="003A3C92" w:rsidRDefault="00090463" w:rsidP="00F362D5">
      <w:pPr>
        <w:pStyle w:val="Footer"/>
        <w:wordWrap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T</w:t>
      </w:r>
      <w:r w:rsidRPr="003A3C92">
        <w:rPr>
          <w:rFonts w:ascii="Times New Roman" w:hAnsi="Times New Roman"/>
          <w:sz w:val="24"/>
          <w:szCs w:val="24"/>
        </w:rPr>
        <w:t>able 1. Pearson correlation coefficients of energy and nutrients between the 12-day DRs and second FFQ (FFQ2) and mean FFQ (Average of FFQ1 and FFQ2)</w:t>
      </w:r>
    </w:p>
    <w:tbl>
      <w:tblPr>
        <w:tblW w:w="5000" w:type="pct"/>
        <w:tblCellMar>
          <w:left w:w="99" w:type="dxa"/>
          <w:right w:w="99" w:type="dxa"/>
        </w:tblCellMar>
        <w:tblLook w:val="00A0"/>
      </w:tblPr>
      <w:tblGrid>
        <w:gridCol w:w="2154"/>
        <w:gridCol w:w="1199"/>
        <w:gridCol w:w="2336"/>
        <w:gridCol w:w="1199"/>
        <w:gridCol w:w="2336"/>
      </w:tblGrid>
      <w:tr w:rsidR="00090463" w:rsidRPr="003A3C92" w:rsidTr="00625CBB">
        <w:trPr>
          <w:trHeight w:val="330"/>
        </w:trPr>
        <w:tc>
          <w:tcPr>
            <w:tcW w:w="116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1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FFQ2 vs 12DR</w:t>
            </w:r>
          </w:p>
        </w:tc>
        <w:tc>
          <w:tcPr>
            <w:tcW w:w="191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mean FFQ vs 12DR</w:t>
            </w:r>
          </w:p>
        </w:tc>
      </w:tr>
      <w:tr w:rsidR="00090463" w:rsidRPr="003A3C92" w:rsidTr="00625CBB">
        <w:trPr>
          <w:trHeight w:val="345"/>
        </w:trPr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Crude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Energy-adj</w:t>
            </w:r>
            <w:r w:rsidRPr="003A3C92"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Crude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Energy-adj</w:t>
            </w:r>
          </w:p>
        </w:tc>
      </w:tr>
      <w:tr w:rsidR="00090463" w:rsidRPr="003A3C92" w:rsidTr="00625CBB">
        <w:trPr>
          <w:trHeight w:val="345"/>
        </w:trPr>
        <w:tc>
          <w:tcPr>
            <w:tcW w:w="116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Energy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0.42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0.48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-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Protein</w:t>
            </w:r>
          </w:p>
        </w:tc>
        <w:tc>
          <w:tcPr>
            <w:tcW w:w="65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0.31</w:t>
            </w:r>
          </w:p>
        </w:tc>
        <w:tc>
          <w:tcPr>
            <w:tcW w:w="126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0.26</w:t>
            </w:r>
          </w:p>
        </w:tc>
        <w:tc>
          <w:tcPr>
            <w:tcW w:w="65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0.37</w:t>
            </w:r>
          </w:p>
        </w:tc>
        <w:tc>
          <w:tcPr>
            <w:tcW w:w="126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0.32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Fat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0.43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0.61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0.47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0.63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Carbohydrate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0.51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0.69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Calcium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0.33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0.50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Phosphorus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0.40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0.47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Iron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0.32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0.37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0.40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Potassium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0.40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0.58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Sodium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0.39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0.31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Vitamin 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0.19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0.24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0.26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Thiamin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0.38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0.20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Riboflavin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0.28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0.36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0.37</w:t>
            </w:r>
          </w:p>
        </w:tc>
      </w:tr>
      <w:tr w:rsidR="00090463" w:rsidRPr="003A3C92" w:rsidTr="00625CBB">
        <w:trPr>
          <w:trHeight w:val="330"/>
        </w:trPr>
        <w:tc>
          <w:tcPr>
            <w:tcW w:w="116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Niacin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0.28</w:t>
            </w:r>
          </w:p>
        </w:tc>
        <w:tc>
          <w:tcPr>
            <w:tcW w:w="126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0.28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0.31</w:t>
            </w:r>
          </w:p>
        </w:tc>
        <w:tc>
          <w:tcPr>
            <w:tcW w:w="126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0.33</w:t>
            </w:r>
          </w:p>
        </w:tc>
      </w:tr>
      <w:tr w:rsidR="00090463" w:rsidRPr="003A3C92" w:rsidTr="00625CBB">
        <w:trPr>
          <w:trHeight w:val="74"/>
        </w:trPr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Vitamin 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0.41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0463" w:rsidRPr="003A3C92" w:rsidRDefault="00090463" w:rsidP="00625CBB">
            <w:pPr>
              <w:widowControl/>
              <w:wordWrap/>
              <w:autoSpaceDE/>
              <w:autoSpaceDN/>
              <w:jc w:val="center"/>
              <w:rPr>
                <w:rFonts w:ascii="Times New Roman" w:eastAsia="HYSinMyeongJo-Medium" w:hAnsi="Times New Roman"/>
                <w:kern w:val="0"/>
                <w:szCs w:val="20"/>
              </w:rPr>
            </w:pPr>
            <w:r w:rsidRPr="003A3C92">
              <w:rPr>
                <w:rFonts w:ascii="Times New Roman" w:eastAsia="HYSinMyeongJo-Medium" w:hAnsi="Times New Roman"/>
                <w:kern w:val="0"/>
                <w:szCs w:val="20"/>
              </w:rPr>
              <w:t>0.53</w:t>
            </w:r>
          </w:p>
        </w:tc>
      </w:tr>
    </w:tbl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  <w:r w:rsidRPr="003A3C92">
        <w:rPr>
          <w:rFonts w:ascii="Times New Roman" w:hAnsi="Times New Roman"/>
          <w:szCs w:val="24"/>
        </w:rPr>
        <w:t>All coefficients were significant</w:t>
      </w: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  <w:r w:rsidRPr="003A3C92">
        <w:rPr>
          <w:rFonts w:ascii="Times New Roman" w:hAnsi="Times New Roman"/>
          <w:szCs w:val="24"/>
          <w:vertAlign w:val="superscript"/>
        </w:rPr>
        <w:t>*</w:t>
      </w:r>
      <w:r w:rsidRPr="003A3C92">
        <w:rPr>
          <w:rFonts w:ascii="Times New Roman" w:hAnsi="Times New Roman"/>
          <w:szCs w:val="24"/>
        </w:rPr>
        <w:t>Natural log transformed, de-attenuated and energy-adjusted intake of nutrients by Multiple Source Method</w:t>
      </w: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F362D5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</w:p>
    <w:p w:rsidR="00090463" w:rsidRPr="003A3C92" w:rsidRDefault="00090463" w:rsidP="006718DF">
      <w:pPr>
        <w:pStyle w:val="Footer"/>
        <w:wordWrap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T</w:t>
      </w:r>
      <w:r w:rsidRPr="003A3C92">
        <w:rPr>
          <w:rFonts w:ascii="Times New Roman" w:hAnsi="Times New Roman"/>
          <w:sz w:val="24"/>
          <w:szCs w:val="24"/>
        </w:rPr>
        <w:t>able 2. Changes in energy and nutrient intakes between the first 3-day DRs and the fourth 3-day DRs.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A0"/>
      </w:tblPr>
      <w:tblGrid>
        <w:gridCol w:w="1801"/>
        <w:gridCol w:w="1417"/>
        <w:gridCol w:w="1277"/>
        <w:gridCol w:w="1419"/>
        <w:gridCol w:w="1136"/>
        <w:gridCol w:w="708"/>
        <w:gridCol w:w="708"/>
        <w:gridCol w:w="758"/>
      </w:tblGrid>
      <w:tr w:rsidR="00090463" w:rsidRPr="003A3C92" w:rsidTr="00416A80">
        <w:trPr>
          <w:trHeight w:val="330"/>
        </w:trPr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cs="Gulim"/>
                <w:kern w:val="0"/>
                <w:szCs w:val="20"/>
              </w:rPr>
            </w:pPr>
            <w:r w:rsidRPr="003A3C92">
              <w:rPr>
                <w:rFonts w:cs="Gulim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First 3 day DR</w:t>
            </w:r>
          </w:p>
        </w:tc>
        <w:tc>
          <w:tcPr>
            <w:tcW w:w="13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Fourth 3 day DR</w:t>
            </w:r>
          </w:p>
        </w:tc>
        <w:tc>
          <w:tcPr>
            <w:tcW w:w="117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416A8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Ratio</w:t>
            </w:r>
            <w:r w:rsidRPr="003A3C92">
              <w:rPr>
                <w:rFonts w:ascii="Times New Roman" w:hAnsi="Times New Roman"/>
                <w:kern w:val="0"/>
                <w:sz w:val="22"/>
                <w:vertAlign w:val="superscript"/>
              </w:rPr>
              <w:t>*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cs="Gulim"/>
                <w:kern w:val="0"/>
                <w:szCs w:val="20"/>
              </w:rPr>
            </w:pPr>
            <w:r w:rsidRPr="003A3C92">
              <w:rPr>
                <w:rFonts w:cs="Gulim" w:hint="eastAsia"/>
                <w:kern w:val="0"/>
                <w:szCs w:val="20"/>
              </w:rPr>
              <w:t xml:space="preserve">　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Mean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SD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Mean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SD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Mean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95% CI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Energy [KJ(Kcal)]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8217.1 (1963.9)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2470.3 (590.4)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8627.5 (2062.0)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2535.1 (605.9)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100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Protein (g)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78.5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28.7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80.5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26.5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103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Fat (g)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52.7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24.6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59.3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27.6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98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Carbohydrate (g)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285.7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88.1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300.7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85.7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100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Calcium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597.6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265.1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597.9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206.5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104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Phosphorus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1263.3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456.1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1282.5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383.4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102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Iron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16.0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8.3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16.0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6.0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104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Potassium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3261.9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1274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3405.5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1254.4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101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Sodium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6064.4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3285.1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6136.4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2854.9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105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Vitamin A (ug RE)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1104.2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1037.7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1149.5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855.6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109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Thiamin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1.6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0.9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0.6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109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Riboflavin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1.4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0.7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1.6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0.7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98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Niacin (mg)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18.3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7.2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19.5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86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99</w:t>
            </w:r>
          </w:p>
        </w:tc>
      </w:tr>
      <w:tr w:rsidR="00090463" w:rsidRPr="003A3C92" w:rsidTr="00416A80">
        <w:trPr>
          <w:trHeight w:val="345"/>
        </w:trPr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  <w:kern w:val="0"/>
                <w:szCs w:val="20"/>
              </w:rPr>
              <w:t>Vitamin C (mg)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106.6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58.9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132.9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A3C92">
              <w:rPr>
                <w:rFonts w:ascii="Times New Roman" w:hAnsi="Times New Roman"/>
                <w:kern w:val="0"/>
                <w:sz w:val="22"/>
              </w:rPr>
              <w:t>75.1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3A3C92">
              <w:rPr>
                <w:rFonts w:ascii="Times New Roman" w:hAnsi="Times New Roman"/>
              </w:rPr>
              <w:t>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90463" w:rsidRPr="003A3C92" w:rsidRDefault="00090463" w:rsidP="000212C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</w:rPr>
            </w:pPr>
            <w:r w:rsidRPr="003A3C92">
              <w:rPr>
                <w:rFonts w:ascii="Times New Roman" w:hAnsi="Times New Roman"/>
              </w:rPr>
              <w:t>92</w:t>
            </w:r>
          </w:p>
        </w:tc>
      </w:tr>
    </w:tbl>
    <w:p w:rsidR="00090463" w:rsidRPr="003A3C92" w:rsidRDefault="00090463" w:rsidP="00416A80">
      <w:pPr>
        <w:pStyle w:val="Footer"/>
        <w:wordWrap/>
        <w:spacing w:line="360" w:lineRule="auto"/>
        <w:rPr>
          <w:rFonts w:ascii="Times New Roman" w:hAnsi="Times New Roman"/>
          <w:sz w:val="24"/>
          <w:szCs w:val="24"/>
        </w:rPr>
      </w:pPr>
      <w:r w:rsidRPr="003A3C92">
        <w:rPr>
          <w:rFonts w:ascii="Times New Roman" w:hAnsi="Times New Roman"/>
          <w:kern w:val="0"/>
          <w:sz w:val="22"/>
          <w:vertAlign w:val="superscript"/>
        </w:rPr>
        <w:t xml:space="preserve">* </w:t>
      </w:r>
      <w:r w:rsidRPr="003A3C92">
        <w:rPr>
          <w:rFonts w:ascii="Times New Roman" w:hAnsi="Times New Roman"/>
          <w:kern w:val="0"/>
          <w:sz w:val="22"/>
        </w:rPr>
        <w:t>Geometric mean (95% CI) of individual ratios between intakes as recorded by the first 3-day DRs and the fourth 3-day DRs</w:t>
      </w:r>
      <w:r w:rsidRPr="003A3C92">
        <w:rPr>
          <w:rFonts w:ascii="Times New Roman" w:hAnsi="Times New Roman"/>
          <w:kern w:val="0"/>
          <w:sz w:val="22"/>
          <w:vertAlign w:val="superscript"/>
        </w:rPr>
        <w:t>.</w:t>
      </w:r>
    </w:p>
    <w:sectPr w:rsidR="00090463" w:rsidRPr="003A3C92" w:rsidSect="00974DAF">
      <w:footerReference w:type="default" r:id="rId6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63" w:rsidRDefault="00090463">
      <w:r>
        <w:separator/>
      </w:r>
    </w:p>
  </w:endnote>
  <w:endnote w:type="continuationSeparator" w:id="0">
    <w:p w:rsidR="00090463" w:rsidRDefault="000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SinMyeongJo-Medium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63" w:rsidRDefault="00090463">
    <w:pPr>
      <w:pStyle w:val="Footer"/>
      <w:jc w:val="center"/>
    </w:pPr>
    <w:fldSimple w:instr=" PAGE   \* MERGEFORMAT ">
      <w:r w:rsidRPr="003A3C92">
        <w:rPr>
          <w:noProof/>
          <w:lang w:val="ko-KR"/>
        </w:rPr>
        <w:t>1</w:t>
      </w:r>
    </w:fldSimple>
  </w:p>
  <w:p w:rsidR="00090463" w:rsidRDefault="00090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63" w:rsidRDefault="00090463">
      <w:r>
        <w:separator/>
      </w:r>
    </w:p>
  </w:footnote>
  <w:footnote w:type="continuationSeparator" w:id="0">
    <w:p w:rsidR="00090463" w:rsidRDefault="00090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E1DFA"/>
    <w:rsid w:val="0000427A"/>
    <w:rsid w:val="00004734"/>
    <w:rsid w:val="0002125C"/>
    <w:rsid w:val="000212C4"/>
    <w:rsid w:val="000216FD"/>
    <w:rsid w:val="00022301"/>
    <w:rsid w:val="000344E5"/>
    <w:rsid w:val="00050AD1"/>
    <w:rsid w:val="000618B6"/>
    <w:rsid w:val="0006781B"/>
    <w:rsid w:val="00070D3A"/>
    <w:rsid w:val="00071884"/>
    <w:rsid w:val="0007264B"/>
    <w:rsid w:val="00077292"/>
    <w:rsid w:val="00090463"/>
    <w:rsid w:val="00090BED"/>
    <w:rsid w:val="000A7C47"/>
    <w:rsid w:val="000D3EF1"/>
    <w:rsid w:val="000E529F"/>
    <w:rsid w:val="00111E63"/>
    <w:rsid w:val="001342D4"/>
    <w:rsid w:val="00144703"/>
    <w:rsid w:val="001533FB"/>
    <w:rsid w:val="00163A09"/>
    <w:rsid w:val="00165928"/>
    <w:rsid w:val="00174D45"/>
    <w:rsid w:val="00185BD2"/>
    <w:rsid w:val="001C28D3"/>
    <w:rsid w:val="001E0CCF"/>
    <w:rsid w:val="001F45AA"/>
    <w:rsid w:val="002043D4"/>
    <w:rsid w:val="00210E36"/>
    <w:rsid w:val="00212D33"/>
    <w:rsid w:val="002132AF"/>
    <w:rsid w:val="00230312"/>
    <w:rsid w:val="002357BF"/>
    <w:rsid w:val="00240C4A"/>
    <w:rsid w:val="00242F42"/>
    <w:rsid w:val="0024528B"/>
    <w:rsid w:val="00250382"/>
    <w:rsid w:val="002577B4"/>
    <w:rsid w:val="00262BFF"/>
    <w:rsid w:val="00266FAA"/>
    <w:rsid w:val="0027726D"/>
    <w:rsid w:val="00277D84"/>
    <w:rsid w:val="00281798"/>
    <w:rsid w:val="00291048"/>
    <w:rsid w:val="002C7136"/>
    <w:rsid w:val="002D65FD"/>
    <w:rsid w:val="002D6FA6"/>
    <w:rsid w:val="00311CB5"/>
    <w:rsid w:val="00321028"/>
    <w:rsid w:val="003224A9"/>
    <w:rsid w:val="0032405B"/>
    <w:rsid w:val="00333F8B"/>
    <w:rsid w:val="00340943"/>
    <w:rsid w:val="00355548"/>
    <w:rsid w:val="0035593F"/>
    <w:rsid w:val="00375678"/>
    <w:rsid w:val="003A3C92"/>
    <w:rsid w:val="003B3DDB"/>
    <w:rsid w:val="003C29C0"/>
    <w:rsid w:val="003D426D"/>
    <w:rsid w:val="003F0412"/>
    <w:rsid w:val="003F6659"/>
    <w:rsid w:val="004066B9"/>
    <w:rsid w:val="004117E9"/>
    <w:rsid w:val="00416A80"/>
    <w:rsid w:val="0044244C"/>
    <w:rsid w:val="00482CEF"/>
    <w:rsid w:val="0049548A"/>
    <w:rsid w:val="004A4C27"/>
    <w:rsid w:val="004C208F"/>
    <w:rsid w:val="004C4835"/>
    <w:rsid w:val="004C4FB5"/>
    <w:rsid w:val="004F4F82"/>
    <w:rsid w:val="004F61AC"/>
    <w:rsid w:val="00515764"/>
    <w:rsid w:val="00541A23"/>
    <w:rsid w:val="005642EF"/>
    <w:rsid w:val="005672BE"/>
    <w:rsid w:val="0057229F"/>
    <w:rsid w:val="00574113"/>
    <w:rsid w:val="00583B20"/>
    <w:rsid w:val="005961F5"/>
    <w:rsid w:val="005A2AF1"/>
    <w:rsid w:val="005B2DEC"/>
    <w:rsid w:val="005C68DB"/>
    <w:rsid w:val="005E1DFA"/>
    <w:rsid w:val="00610EBF"/>
    <w:rsid w:val="00625CBB"/>
    <w:rsid w:val="006718DF"/>
    <w:rsid w:val="00681AE2"/>
    <w:rsid w:val="00692FBC"/>
    <w:rsid w:val="006B1ECA"/>
    <w:rsid w:val="006E6838"/>
    <w:rsid w:val="006F5027"/>
    <w:rsid w:val="00714974"/>
    <w:rsid w:val="007222DD"/>
    <w:rsid w:val="00757672"/>
    <w:rsid w:val="007A7C86"/>
    <w:rsid w:val="007C7CE8"/>
    <w:rsid w:val="007E0034"/>
    <w:rsid w:val="007F203E"/>
    <w:rsid w:val="007F22CB"/>
    <w:rsid w:val="00801313"/>
    <w:rsid w:val="00803FF8"/>
    <w:rsid w:val="008050C6"/>
    <w:rsid w:val="008110A5"/>
    <w:rsid w:val="008178B6"/>
    <w:rsid w:val="0082515A"/>
    <w:rsid w:val="00843893"/>
    <w:rsid w:val="00852793"/>
    <w:rsid w:val="00856862"/>
    <w:rsid w:val="008736E3"/>
    <w:rsid w:val="00873757"/>
    <w:rsid w:val="00883C25"/>
    <w:rsid w:val="008A2EBC"/>
    <w:rsid w:val="008D0C50"/>
    <w:rsid w:val="008E030B"/>
    <w:rsid w:val="008E1AE7"/>
    <w:rsid w:val="009002C5"/>
    <w:rsid w:val="009141E3"/>
    <w:rsid w:val="00916550"/>
    <w:rsid w:val="00926039"/>
    <w:rsid w:val="009268DD"/>
    <w:rsid w:val="00944103"/>
    <w:rsid w:val="00944AE0"/>
    <w:rsid w:val="00945F09"/>
    <w:rsid w:val="00963CEF"/>
    <w:rsid w:val="00974DAF"/>
    <w:rsid w:val="00977120"/>
    <w:rsid w:val="009B1E42"/>
    <w:rsid w:val="009D6C33"/>
    <w:rsid w:val="009E0FFE"/>
    <w:rsid w:val="00A01261"/>
    <w:rsid w:val="00A1204A"/>
    <w:rsid w:val="00A13F1A"/>
    <w:rsid w:val="00A21330"/>
    <w:rsid w:val="00A32CA4"/>
    <w:rsid w:val="00A42506"/>
    <w:rsid w:val="00A61594"/>
    <w:rsid w:val="00A90E3F"/>
    <w:rsid w:val="00A91750"/>
    <w:rsid w:val="00A92A66"/>
    <w:rsid w:val="00A97F9A"/>
    <w:rsid w:val="00AB0ED1"/>
    <w:rsid w:val="00AC2506"/>
    <w:rsid w:val="00AC2A92"/>
    <w:rsid w:val="00AE0C78"/>
    <w:rsid w:val="00B13946"/>
    <w:rsid w:val="00B24E77"/>
    <w:rsid w:val="00B34ACC"/>
    <w:rsid w:val="00B36DAF"/>
    <w:rsid w:val="00B41980"/>
    <w:rsid w:val="00B4610D"/>
    <w:rsid w:val="00B4626B"/>
    <w:rsid w:val="00B52A2D"/>
    <w:rsid w:val="00B61BBE"/>
    <w:rsid w:val="00B61DE8"/>
    <w:rsid w:val="00B709B4"/>
    <w:rsid w:val="00B91BC9"/>
    <w:rsid w:val="00B92411"/>
    <w:rsid w:val="00B92A84"/>
    <w:rsid w:val="00BA50DC"/>
    <w:rsid w:val="00BA55BB"/>
    <w:rsid w:val="00BB1852"/>
    <w:rsid w:val="00BC153D"/>
    <w:rsid w:val="00BC653D"/>
    <w:rsid w:val="00BD44BE"/>
    <w:rsid w:val="00BD4EE2"/>
    <w:rsid w:val="00BD623B"/>
    <w:rsid w:val="00BE6941"/>
    <w:rsid w:val="00BE796A"/>
    <w:rsid w:val="00C36AD8"/>
    <w:rsid w:val="00C613B8"/>
    <w:rsid w:val="00C653C0"/>
    <w:rsid w:val="00C708B5"/>
    <w:rsid w:val="00C77B2A"/>
    <w:rsid w:val="00C8090F"/>
    <w:rsid w:val="00C82EBF"/>
    <w:rsid w:val="00C82F48"/>
    <w:rsid w:val="00C91C77"/>
    <w:rsid w:val="00C923EA"/>
    <w:rsid w:val="00CA531B"/>
    <w:rsid w:val="00CB3CBF"/>
    <w:rsid w:val="00CE5CEC"/>
    <w:rsid w:val="00CE5D9C"/>
    <w:rsid w:val="00D17C7C"/>
    <w:rsid w:val="00D27355"/>
    <w:rsid w:val="00D76639"/>
    <w:rsid w:val="00DC0545"/>
    <w:rsid w:val="00DD17DF"/>
    <w:rsid w:val="00DD2170"/>
    <w:rsid w:val="00DE423F"/>
    <w:rsid w:val="00DF2F17"/>
    <w:rsid w:val="00E148A1"/>
    <w:rsid w:val="00E21178"/>
    <w:rsid w:val="00E27743"/>
    <w:rsid w:val="00E42973"/>
    <w:rsid w:val="00E46013"/>
    <w:rsid w:val="00E76CA0"/>
    <w:rsid w:val="00E83959"/>
    <w:rsid w:val="00EA1C9A"/>
    <w:rsid w:val="00EB06EE"/>
    <w:rsid w:val="00ED5375"/>
    <w:rsid w:val="00EE1E9D"/>
    <w:rsid w:val="00EF375F"/>
    <w:rsid w:val="00EF4542"/>
    <w:rsid w:val="00F01B9F"/>
    <w:rsid w:val="00F1054B"/>
    <w:rsid w:val="00F208F5"/>
    <w:rsid w:val="00F251F4"/>
    <w:rsid w:val="00F3520E"/>
    <w:rsid w:val="00F35B60"/>
    <w:rsid w:val="00F362D5"/>
    <w:rsid w:val="00F5096A"/>
    <w:rsid w:val="00F652AE"/>
    <w:rsid w:val="00F7270A"/>
    <w:rsid w:val="00F84040"/>
    <w:rsid w:val="00F95EE0"/>
    <w:rsid w:val="00FC4B15"/>
    <w:rsid w:val="00FC6F0B"/>
    <w:rsid w:val="00FF092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A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1D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1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DFA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rsid w:val="005E1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DFA"/>
    <w:rPr>
      <w:rFonts w:ascii="Malgun Gothic" w:eastAsia="Malgun Gothic" w:hAnsi="Malgun Gothic" w:cs="Times New Roman"/>
    </w:rPr>
  </w:style>
  <w:style w:type="table" w:styleId="TableGrid">
    <w:name w:val="Table Grid"/>
    <w:basedOn w:val="TableNormal"/>
    <w:uiPriority w:val="99"/>
    <w:rsid w:val="005E1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1DFA"/>
    <w:pPr>
      <w:jc w:val="left"/>
    </w:pPr>
    <w:rPr>
      <w:rFonts w:ascii="Tahoma" w:hAnsi="Tahoma"/>
      <w:kern w:val="0"/>
      <w:sz w:val="16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DFA"/>
    <w:rPr>
      <w:rFonts w:ascii="Tahoma" w:eastAsia="Malgun Gothic" w:hAnsi="Tahoma"/>
      <w:kern w:val="0"/>
      <w:sz w:val="18"/>
    </w:rPr>
  </w:style>
  <w:style w:type="character" w:styleId="LineNumber">
    <w:name w:val="line number"/>
    <w:basedOn w:val="DefaultParagraphFont"/>
    <w:uiPriority w:val="99"/>
    <w:semiHidden/>
    <w:rsid w:val="005E1DF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E1DF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E1DFA"/>
    <w:rPr>
      <w:kern w:val="0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DFA"/>
    <w:rPr>
      <w:rFonts w:ascii="Malgun Gothic" w:eastAsia="Malgun Gothic" w:hAnsi="Malgun Gothic"/>
      <w:sz w:val="24"/>
    </w:rPr>
  </w:style>
  <w:style w:type="paragraph" w:styleId="Revision">
    <w:name w:val="Revision"/>
    <w:hidden/>
    <w:uiPriority w:val="99"/>
    <w:semiHidden/>
    <w:rsid w:val="005E1DFA"/>
    <w:rPr>
      <w:kern w:val="2"/>
      <w:sz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1DFA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DFA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405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268</Words>
  <Characters>1530</Characters>
  <Application>Microsoft Office Outlook</Application>
  <DocSecurity>0</DocSecurity>
  <Lines>0</Lines>
  <Paragraphs>0</Paragraphs>
  <ScaleCrop>false</ScaleCrop>
  <Company>Eagle5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Dongwoo</dc:creator>
  <cp:keywords/>
  <dc:description/>
  <cp:lastModifiedBy>Gillian Watling</cp:lastModifiedBy>
  <cp:revision>2</cp:revision>
  <cp:lastPrinted>2014-06-09T08:32:00Z</cp:lastPrinted>
  <dcterms:created xsi:type="dcterms:W3CDTF">2014-08-05T13:28:00Z</dcterms:created>
  <dcterms:modified xsi:type="dcterms:W3CDTF">2014-08-05T13:28:00Z</dcterms:modified>
</cp:coreProperties>
</file>