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16A7" w14:textId="77777777" w:rsidR="00A33BED" w:rsidRPr="00E95B4A" w:rsidRDefault="00A33BED" w:rsidP="00A33BED">
      <w:pPr>
        <w:pStyle w:val="TableFigure"/>
      </w:pPr>
      <w:r w:rsidRPr="00BD6748">
        <w:rPr>
          <w:b/>
          <w:highlight w:val="yellow"/>
        </w:rPr>
        <w:t xml:space="preserve">Appendix </w:t>
      </w:r>
      <w:r>
        <w:rPr>
          <w:b/>
          <w:highlight w:val="yellow"/>
        </w:rPr>
        <w:t>B</w:t>
      </w:r>
      <w:r w:rsidRPr="007A1CE5">
        <w:t xml:space="preserve">. Settings of parameters in Multilink+. </w:t>
      </w:r>
    </w:p>
    <w:p w14:paraId="0CEAE0FC" w14:textId="77777777" w:rsidR="00A33BED" w:rsidRPr="007A1CE5" w:rsidRDefault="00A33BED" w:rsidP="00A33BED">
      <w:pPr>
        <w:pStyle w:val="TableFigure"/>
        <w:spacing w:line="240" w:lineRule="auto"/>
        <w:rPr>
          <w:i/>
        </w:rPr>
      </w:pPr>
      <w:r w:rsidRPr="007A1CE5">
        <w:rPr>
          <w:i/>
        </w:rPr>
        <w:t xml:space="preserve">Clarification of </w:t>
      </w:r>
      <w:r>
        <w:rPr>
          <w:i/>
        </w:rPr>
        <w:t xml:space="preserve">some </w:t>
      </w:r>
      <w:r w:rsidRPr="007A1CE5">
        <w:rPr>
          <w:i/>
        </w:rPr>
        <w:t xml:space="preserve">abbreviations used below: </w:t>
      </w:r>
    </w:p>
    <w:p w14:paraId="29C5CEA2" w14:textId="77777777" w:rsidR="00A33BED" w:rsidRDefault="00A33BED" w:rsidP="00A33BED">
      <w:pPr>
        <w:pStyle w:val="TableFigure"/>
        <w:spacing w:line="240" w:lineRule="auto"/>
      </w:pPr>
      <w:r>
        <w:t xml:space="preserve">OPB = frequency of the input word in Occurrences Per Billion. </w:t>
      </w:r>
    </w:p>
    <w:p w14:paraId="2494E157" w14:textId="77777777" w:rsidR="00A33BED" w:rsidRDefault="00A33BED" w:rsidP="00A33BED">
      <w:pPr>
        <w:pStyle w:val="TableFigure"/>
        <w:spacing w:line="240" w:lineRule="auto"/>
      </w:pPr>
      <w:r>
        <w:t xml:space="preserve">MAX_OPB = frequency in OPB of the most frequent word in the languages (English ‘the’). </w:t>
      </w:r>
    </w:p>
    <w:p w14:paraId="7E957AD4" w14:textId="77777777" w:rsidR="00A33BED" w:rsidRDefault="00A33BED" w:rsidP="00A33BED">
      <w:pPr>
        <w:pStyle w:val="TableFigure"/>
        <w:spacing w:line="240" w:lineRule="auto"/>
      </w:pPr>
      <w:r>
        <w:t>IO_multiplier: multiplier for Input to Orthography (I_rest = 1).</w:t>
      </w:r>
    </w:p>
    <w:p w14:paraId="47960802" w14:textId="77777777" w:rsidR="00A33BED" w:rsidRDefault="00A33BED" w:rsidP="00A33BE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lang w:val="nl-NL" w:eastAsia="en-US"/>
        </w:rPr>
      </w:pPr>
      <w:r w:rsidRPr="00437BCF">
        <w:rPr>
          <w:rFonts w:ascii="Times New Roman" w:eastAsia="Times New Roman" w:hAnsi="Times New Roman" w:cs="Times New Roman"/>
          <w:color w:val="000000"/>
          <w:lang w:val="nl-NL" w:eastAsia="en-US"/>
        </w:rPr>
        <w:t xml:space="preserve">norm_LD </w:t>
      </w:r>
      <w:r>
        <w:rPr>
          <w:rFonts w:ascii="Times New Roman" w:eastAsia="Times New Roman" w:hAnsi="Times New Roman" w:cs="Times New Roman"/>
          <w:color w:val="000000"/>
          <w:lang w:val="nl-NL" w:eastAsia="en-US"/>
        </w:rPr>
        <w:t xml:space="preserve">= </w:t>
      </w:r>
      <w:r w:rsidRPr="00437BCF">
        <w:rPr>
          <w:rFonts w:ascii="Times New Roman" w:eastAsia="Times New Roman" w:hAnsi="Times New Roman" w:cs="Times New Roman"/>
          <w:color w:val="000000"/>
          <w:lang w:val="nl-NL" w:eastAsia="en-US"/>
        </w:rPr>
        <w:t xml:space="preserve">(MAX_L - </w:t>
      </w:r>
      <w:r>
        <w:rPr>
          <w:rFonts w:ascii="Times New Roman" w:eastAsia="Times New Roman" w:hAnsi="Times New Roman" w:cs="Times New Roman"/>
          <w:color w:val="000000"/>
          <w:lang w:val="nl-NL" w:eastAsia="en-US"/>
        </w:rPr>
        <w:t>LD</w:t>
      </w:r>
      <w:r w:rsidRPr="00437BCF">
        <w:rPr>
          <w:rFonts w:ascii="Times New Roman" w:eastAsia="Times New Roman" w:hAnsi="Times New Roman" w:cs="Times New Roman"/>
          <w:color w:val="000000"/>
          <w:lang w:val="nl-NL" w:eastAsia="en-US"/>
        </w:rPr>
        <w:t>) / MAX_L</w:t>
      </w:r>
      <w:r>
        <w:rPr>
          <w:rFonts w:ascii="Times New Roman" w:eastAsia="Times New Roman" w:hAnsi="Times New Roman" w:cs="Times New Roman"/>
          <w:color w:val="000000"/>
          <w:lang w:val="nl-NL" w:eastAsia="en-US"/>
        </w:rPr>
        <w:t>.</w:t>
      </w:r>
    </w:p>
    <w:p w14:paraId="61BE0B44" w14:textId="77777777" w:rsidR="00A33BED" w:rsidRDefault="00A33BED" w:rsidP="00A33BED">
      <w:pPr>
        <w:spacing w:line="240" w:lineRule="auto"/>
        <w:ind w:firstLine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MAX_L = length of the longest string.</w:t>
      </w:r>
    </w:p>
    <w:p w14:paraId="52C3280A" w14:textId="77777777" w:rsidR="00A33BED" w:rsidRPr="00595539" w:rsidRDefault="00A33BED" w:rsidP="00A33BE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LD = Levensthein Distance score. </w:t>
      </w:r>
    </w:p>
    <w:p w14:paraId="23E3D689" w14:textId="77777777" w:rsidR="00A33BED" w:rsidRPr="00437BCF" w:rsidRDefault="00A33BED" w:rsidP="00A33BE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lang w:eastAsia="en-US"/>
        </w:rPr>
      </w:pPr>
      <w:r>
        <w:t>SS_multiplier = 0.0: semantic spreading activation is turned off.</w:t>
      </w:r>
    </w:p>
    <w:p w14:paraId="76AA0382" w14:textId="77777777" w:rsidR="00A33BED" w:rsidRDefault="00A33BED" w:rsidP="00A33BED">
      <w:pPr>
        <w:pStyle w:val="TableFigure"/>
        <w:spacing w:line="240" w:lineRule="auto"/>
      </w:pPr>
    </w:p>
    <w:p w14:paraId="735585D7" w14:textId="77777777" w:rsidR="00A33BED" w:rsidRDefault="00A33BED" w:rsidP="00A33BED">
      <w:pPr>
        <w:pStyle w:val="NormalWeb"/>
        <w:spacing w:line="240" w:lineRule="auto"/>
        <w:rPr>
          <w:rFonts w:ascii="TimesNewRomanPS" w:eastAsia="Times New Roman" w:hAnsi="TimesNewRomanPS"/>
          <w:b/>
          <w:bCs/>
          <w:color w:val="auto"/>
          <w:lang w:eastAsia="en-US"/>
        </w:rPr>
      </w:pPr>
      <w:r w:rsidRPr="00D4091F">
        <w:rPr>
          <w:rFonts w:ascii="TimesNewRomanPS" w:eastAsia="Times New Roman" w:hAnsi="TimesNewRomanPS"/>
          <w:b/>
          <w:bCs/>
          <w:color w:val="auto"/>
          <w:lang w:eastAsia="en-US"/>
        </w:rPr>
        <w:t xml:space="preserve">Node name </w:t>
      </w:r>
      <w:r>
        <w:rPr>
          <w:rFonts w:ascii="TimesNewRomanPS" w:eastAsia="Times New Roman" w:hAnsi="TimesNewRomanPS"/>
          <w:b/>
          <w:bCs/>
          <w:color w:val="auto"/>
          <w:lang w:eastAsia="en-US"/>
        </w:rPr>
        <w:tab/>
      </w:r>
      <w:r>
        <w:rPr>
          <w:rFonts w:ascii="TimesNewRomanPS" w:eastAsia="Times New Roman" w:hAnsi="TimesNewRomanPS"/>
          <w:b/>
          <w:bCs/>
          <w:color w:val="auto"/>
          <w:lang w:eastAsia="en-US"/>
        </w:rPr>
        <w:tab/>
      </w:r>
      <w:r>
        <w:rPr>
          <w:rFonts w:ascii="TimesNewRomanPS" w:eastAsia="Times New Roman" w:hAnsi="TimesNewRomanPS"/>
          <w:b/>
          <w:bCs/>
          <w:color w:val="auto"/>
          <w:lang w:eastAsia="en-US"/>
        </w:rPr>
        <w:tab/>
      </w:r>
      <w:r>
        <w:rPr>
          <w:rFonts w:ascii="TimesNewRomanPS" w:eastAsia="Times New Roman" w:hAnsi="TimesNewRomanPS"/>
          <w:b/>
          <w:bCs/>
          <w:color w:val="auto"/>
          <w:lang w:eastAsia="en-US"/>
        </w:rPr>
        <w:tab/>
      </w:r>
      <w:r>
        <w:rPr>
          <w:rFonts w:ascii="TimesNewRomanPS" w:eastAsia="Times New Roman" w:hAnsi="TimesNewRomanPS"/>
          <w:b/>
          <w:bCs/>
          <w:color w:val="auto"/>
          <w:lang w:eastAsia="en-US"/>
        </w:rPr>
        <w:tab/>
        <w:t>Resting Level Activation</w:t>
      </w:r>
    </w:p>
    <w:p w14:paraId="32FC6D70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I_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rest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 (input)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1</w:t>
      </w:r>
    </w:p>
    <w:p w14:paraId="18FF1D8F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O_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rest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 (orthography)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 xml:space="preserve">-0.2 + OPB * (0.2 / MAX_OPB) </w:t>
      </w:r>
    </w:p>
    <w:p w14:paraId="0E1DAF73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L_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rest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 (language)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-0.2</w:t>
      </w:r>
    </w:p>
    <w:p w14:paraId="23E0809B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S_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rest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 (semantics)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747273">
        <w:rPr>
          <w:rFonts w:ascii="TimesNewRomanPSMT" w:eastAsia="Times New Roman" w:hAnsi="TimesNewRomanPSMT" w:cs="TimesNewRomanPSMT"/>
          <w:color w:val="auto"/>
          <w:lang w:eastAsia="en-US"/>
        </w:rPr>
        <w:t>-0.2 + OPB * (0.2 / MAX_OPB)</w:t>
      </w:r>
    </w:p>
    <w:p w14:paraId="76B28C21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P_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rest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 (phonology)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-0.2 + OPB * (0.2 / MAX_OPB)</w:t>
      </w:r>
    </w:p>
    <w:p w14:paraId="3AB6B551" w14:textId="77777777" w:rsidR="00A33BED" w:rsidRDefault="00A33BED" w:rsidP="00A33BED">
      <w:pPr>
        <w:pStyle w:val="NormalWeb"/>
        <w:spacing w:line="240" w:lineRule="auto"/>
        <w:rPr>
          <w:rFonts w:ascii="TimesNewRomanPS" w:eastAsia="Times New Roman" w:hAnsi="TimesNewRomanPS"/>
          <w:b/>
          <w:bCs/>
          <w:color w:val="auto"/>
          <w:lang w:eastAsia="en-US"/>
        </w:rPr>
      </w:pPr>
    </w:p>
    <w:p w14:paraId="0E56AA7D" w14:textId="77777777" w:rsidR="00A33BED" w:rsidRDefault="00A33BED" w:rsidP="00A33BED">
      <w:pPr>
        <w:pStyle w:val="NormalWeb"/>
        <w:spacing w:line="240" w:lineRule="auto"/>
        <w:rPr>
          <w:rFonts w:ascii="TimesNewRomanPS" w:eastAsia="Times New Roman" w:hAnsi="TimesNewRomanPS"/>
          <w:b/>
          <w:bCs/>
          <w:color w:val="auto"/>
          <w:lang w:eastAsia="en-US"/>
        </w:rPr>
      </w:pPr>
      <w:r w:rsidRPr="00D4091F">
        <w:rPr>
          <w:rFonts w:ascii="TimesNewRomanPS" w:eastAsia="Times New Roman" w:hAnsi="TimesNewRomanPS"/>
          <w:b/>
          <w:bCs/>
          <w:color w:val="auto"/>
          <w:lang w:eastAsia="en-US"/>
        </w:rPr>
        <w:t xml:space="preserve">Connection name </w:t>
      </w:r>
    </w:p>
    <w:p w14:paraId="2DD72A85" w14:textId="77777777" w:rsidR="00A33BED" w:rsidRPr="00437BCF" w:rsidRDefault="00A33BED" w:rsidP="00A33BED">
      <w:pPr>
        <w:pStyle w:val="NormalWeb"/>
        <w:spacing w:line="240" w:lineRule="auto"/>
        <w:rPr>
          <w:rFonts w:eastAsia="Times New Roman"/>
          <w:color w:val="auto"/>
          <w:lang w:eastAsia="en-US"/>
        </w:rPr>
      </w:pPr>
      <w:r w:rsidRPr="00437BCF">
        <w:rPr>
          <w:rFonts w:eastAsia="Times New Roman"/>
          <w:color w:val="000000"/>
          <w:lang w:eastAsia="en-US"/>
        </w:rPr>
        <w:t xml:space="preserve">IO_alpha </w:t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 w:rsidRPr="00437BCF">
        <w:rPr>
          <w:rFonts w:eastAsia="Times New Roman"/>
          <w:color w:val="000000"/>
          <w:lang w:eastAsia="en-US"/>
        </w:rPr>
        <w:t xml:space="preserve">max(IO_multiplier </w:t>
      </w:r>
      <w:r>
        <w:rPr>
          <w:rFonts w:eastAsia="Times New Roman"/>
          <w:color w:val="000000"/>
          <w:lang w:eastAsia="en-US"/>
        </w:rPr>
        <w:t>*</w:t>
      </w:r>
      <w:r w:rsidRPr="00437BCF">
        <w:rPr>
          <w:rFonts w:eastAsia="Times New Roman"/>
          <w:color w:val="000000"/>
          <w:lang w:eastAsia="en-US"/>
        </w:rPr>
        <w:t xml:space="preserve"> norm_LD^3, 0.0)</w:t>
      </w:r>
    </w:p>
    <w:p w14:paraId="3286F121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OS_alpha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0.03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br/>
        <w:t>SO_alpha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0.03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br/>
        <w:t>PO_alpha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0.03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br/>
        <w:t>OP_alpha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0.03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br/>
        <w:t>PS_alpha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0.3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br/>
        <w:t xml:space="preserve">SP_alpha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0.3</w:t>
      </w:r>
    </w:p>
    <w:p w14:paraId="7DDD5D65" w14:textId="77777777" w:rsidR="00A33BED" w:rsidRPr="002D5A2C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 xml:space="preserve">OO_gamma </w:t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>-</w:t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>0.0001 or 0</w:t>
      </w:r>
    </w:p>
    <w:p w14:paraId="3054E6CD" w14:textId="77777777" w:rsidR="00A33BED" w:rsidRPr="002D5A2C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 xml:space="preserve">PP_gamma </w:t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>-</w:t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 xml:space="preserve">0.0001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or 0</w:t>
      </w:r>
    </w:p>
    <w:p w14:paraId="44270ABB" w14:textId="77777777" w:rsidR="00A33BED" w:rsidRPr="002D5A2C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 xml:space="preserve">SS_gamma </w:t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>-</w:t>
      </w:r>
      <w:r w:rsidRPr="002D5A2C">
        <w:rPr>
          <w:rFonts w:ascii="TimesNewRomanPSMT" w:eastAsia="Times New Roman" w:hAnsi="TimesNewRomanPSMT" w:cs="TimesNewRomanPSMT"/>
          <w:color w:val="auto"/>
          <w:lang w:eastAsia="en-US"/>
        </w:rPr>
        <w:t>0.0001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 xml:space="preserve"> or 0</w:t>
      </w:r>
    </w:p>
    <w:p w14:paraId="28D393FB" w14:textId="77777777" w:rsidR="00A33BED" w:rsidRPr="002D5A2C" w:rsidRDefault="00A33BED" w:rsidP="00A33BED">
      <w:pPr>
        <w:pStyle w:val="NormalWeb"/>
        <w:spacing w:line="240" w:lineRule="auto"/>
        <w:rPr>
          <w:rFonts w:ascii="TimesNewRomanPS" w:eastAsia="Times New Roman" w:hAnsi="TimesNewRomanPS"/>
          <w:b/>
          <w:bCs/>
          <w:color w:val="auto"/>
          <w:lang w:eastAsia="en-US"/>
        </w:rPr>
      </w:pPr>
    </w:p>
    <w:p w14:paraId="57E0DB2D" w14:textId="77777777" w:rsidR="00A33BED" w:rsidRDefault="00A33BED" w:rsidP="00A33BED">
      <w:pPr>
        <w:pStyle w:val="NormalWeb"/>
        <w:spacing w:line="240" w:lineRule="auto"/>
        <w:rPr>
          <w:rFonts w:ascii="TimesNewRomanPS" w:eastAsia="Times New Roman" w:hAnsi="TimesNewRomanPS"/>
          <w:b/>
          <w:bCs/>
          <w:color w:val="auto"/>
          <w:lang w:eastAsia="en-US"/>
        </w:rPr>
      </w:pPr>
      <w:r w:rsidRPr="00D4091F">
        <w:rPr>
          <w:rFonts w:ascii="TimesNewRomanPS" w:eastAsia="Times New Roman" w:hAnsi="TimesNewRomanPS"/>
          <w:b/>
          <w:bCs/>
          <w:color w:val="auto"/>
          <w:lang w:eastAsia="en-US"/>
        </w:rPr>
        <w:t xml:space="preserve">Parameter name </w:t>
      </w:r>
    </w:p>
    <w:p w14:paraId="684522C4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IO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_multiplier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0.2</w:t>
      </w:r>
    </w:p>
    <w:p w14:paraId="3F5395BD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MIN_ACT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-0.2</w:t>
      </w:r>
    </w:p>
    <w:p w14:paraId="04A45A04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MAX_ACT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1</w:t>
      </w:r>
    </w:p>
    <w:p w14:paraId="301E0393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MIN_REST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-0.2</w:t>
      </w:r>
    </w:p>
    <w:p w14:paraId="0A7BFA1E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>MAX_OPB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0.640225933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br/>
        <w:t xml:space="preserve">Decay rate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0.07</w:t>
      </w:r>
    </w:p>
    <w:p w14:paraId="513710F6" w14:textId="77777777" w:rsidR="00A33BED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>
        <w:rPr>
          <w:rFonts w:ascii="TimesNewRomanPSMT" w:eastAsia="Times New Roman" w:hAnsi="TimesNewRomanPSMT" w:cs="TimesNewRomanPSMT"/>
          <w:color w:val="auto"/>
          <w:lang w:eastAsia="en-US"/>
        </w:rPr>
        <w:t>Recognition</w:t>
      </w: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 threshold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>(criterion value)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  <w:t>0.72</w:t>
      </w:r>
    </w:p>
    <w:p w14:paraId="489292D2" w14:textId="77777777" w:rsidR="00A33BED" w:rsidRPr="00747273" w:rsidRDefault="00A33BED" w:rsidP="00A33BED">
      <w:pPr>
        <w:pStyle w:val="NormalWeb"/>
        <w:spacing w:line="240" w:lineRule="auto"/>
        <w:rPr>
          <w:rFonts w:ascii="TimesNewRomanPSMT" w:eastAsia="Times New Roman" w:hAnsi="TimesNewRomanPSMT" w:cs="TimesNewRomanPSMT"/>
          <w:color w:val="auto"/>
          <w:lang w:eastAsia="en-US"/>
        </w:rPr>
      </w:pPr>
      <w:r w:rsidRPr="00D4091F">
        <w:rPr>
          <w:rFonts w:ascii="TimesNewRomanPSMT" w:eastAsia="Times New Roman" w:hAnsi="TimesNewRomanPSMT" w:cs="TimesNewRomanPSMT"/>
          <w:color w:val="auto"/>
          <w:lang w:eastAsia="en-US"/>
        </w:rPr>
        <w:t xml:space="preserve">SS_multiplier </w:t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>
        <w:rPr>
          <w:rFonts w:ascii="TimesNewRomanPSMT" w:eastAsia="Times New Roman" w:hAnsi="TimesNewRomanPSMT" w:cs="TimesNewRomanPSMT"/>
          <w:color w:val="auto"/>
          <w:lang w:eastAsia="en-US"/>
        </w:rPr>
        <w:tab/>
      </w:r>
      <w:r w:rsidRPr="00747273">
        <w:rPr>
          <w:rFonts w:ascii="TimesNewRomanPSMT" w:eastAsia="Times New Roman" w:hAnsi="TimesNewRomanPSMT" w:cs="TimesNewRomanPSMT"/>
          <w:color w:val="auto"/>
          <w:lang w:eastAsia="en-US"/>
        </w:rPr>
        <w:t>0.0</w:t>
      </w:r>
    </w:p>
    <w:p w14:paraId="3A1759E2" w14:textId="77777777" w:rsidR="00A33BED" w:rsidRDefault="00A33BED" w:rsidP="00A33BED"/>
    <w:p w14:paraId="2564F8E3" w14:textId="77777777" w:rsidR="00A33BED" w:rsidRDefault="00A33BED"/>
    <w:sectPr w:rsidR="00A3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D"/>
    <w:rsid w:val="00A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7C0DB"/>
  <w15:chartTrackingRefBased/>
  <w15:docId w15:val="{7C383C09-65BB-EE44-BE1D-FCDD3B5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ED"/>
    <w:pPr>
      <w:spacing w:line="480" w:lineRule="auto"/>
      <w:ind w:firstLine="720"/>
    </w:pPr>
    <w:rPr>
      <w:rFonts w:eastAsiaTheme="minorEastAsia"/>
      <w:color w:val="000000" w:themeColor="text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BED"/>
    <w:pPr>
      <w:ind w:firstLine="0"/>
    </w:pPr>
    <w:rPr>
      <w:rFonts w:ascii="Times New Roman" w:hAnsi="Times New Roman" w:cs="Times New Roman"/>
    </w:rPr>
  </w:style>
  <w:style w:type="paragraph" w:customStyle="1" w:styleId="TableFigure">
    <w:name w:val="Table/Figure"/>
    <w:basedOn w:val="Normal"/>
    <w:uiPriority w:val="7"/>
    <w:qFormat/>
    <w:rsid w:val="00A33BED"/>
    <w:pPr>
      <w:spacing w:before="240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A.F.J. (Ton)</dc:creator>
  <cp:keywords/>
  <dc:description/>
  <cp:lastModifiedBy>Dijkstra, A.F.J. (Ton)</cp:lastModifiedBy>
  <cp:revision>1</cp:revision>
  <dcterms:created xsi:type="dcterms:W3CDTF">2022-05-12T19:22:00Z</dcterms:created>
  <dcterms:modified xsi:type="dcterms:W3CDTF">2022-05-12T19:23:00Z</dcterms:modified>
</cp:coreProperties>
</file>