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E0ECB" w14:textId="641D989F" w:rsidR="00ED0EB3" w:rsidRPr="00E229E2" w:rsidRDefault="00ED0EB3" w:rsidP="00D861CB">
      <w:pPr>
        <w:widowControl w:val="0"/>
        <w:autoSpaceDE w:val="0"/>
        <w:autoSpaceDN w:val="0"/>
        <w:adjustRightInd w:val="0"/>
        <w:spacing w:after="240" w:line="360" w:lineRule="auto"/>
        <w:jc w:val="center"/>
        <w:rPr>
          <w:rFonts w:ascii="Times New Roman" w:hAnsi="Times New Roman" w:cs="Times New Roman"/>
          <w:b/>
          <w:bCs/>
          <w:lang w:val="en-US"/>
        </w:rPr>
      </w:pPr>
      <w:r w:rsidRPr="00E229E2">
        <w:rPr>
          <w:rFonts w:ascii="Times New Roman" w:hAnsi="Times New Roman" w:cs="Times New Roman"/>
          <w:b/>
          <w:bCs/>
          <w:lang w:val="en-US"/>
        </w:rPr>
        <w:t>Temporal</w:t>
      </w:r>
      <w:r w:rsidR="00710DA3" w:rsidRPr="00E229E2">
        <w:rPr>
          <w:rFonts w:ascii="Times New Roman" w:hAnsi="Times New Roman" w:cs="Times New Roman"/>
          <w:b/>
          <w:bCs/>
          <w:lang w:val="en-US"/>
        </w:rPr>
        <w:t xml:space="preserve"> </w:t>
      </w:r>
      <w:r w:rsidRPr="00E229E2">
        <w:rPr>
          <w:rFonts w:ascii="Times New Roman" w:hAnsi="Times New Roman" w:cs="Times New Roman"/>
          <w:b/>
          <w:bCs/>
          <w:lang w:val="en-US"/>
        </w:rPr>
        <w:t xml:space="preserve">and </w:t>
      </w:r>
      <w:r w:rsidR="007D1CB1" w:rsidRPr="00E229E2">
        <w:rPr>
          <w:rFonts w:ascii="Times New Roman" w:hAnsi="Times New Roman" w:cs="Times New Roman"/>
          <w:b/>
          <w:bCs/>
          <w:lang w:val="en-US"/>
        </w:rPr>
        <w:t>S</w:t>
      </w:r>
      <w:r w:rsidR="00710DA3" w:rsidRPr="00E229E2">
        <w:rPr>
          <w:rFonts w:ascii="Times New Roman" w:hAnsi="Times New Roman" w:cs="Times New Roman"/>
          <w:b/>
          <w:bCs/>
          <w:lang w:val="en-US"/>
        </w:rPr>
        <w:t xml:space="preserve">patial </w:t>
      </w:r>
      <w:r w:rsidR="007D1CB1" w:rsidRPr="00E229E2">
        <w:rPr>
          <w:rFonts w:ascii="Times New Roman" w:hAnsi="Times New Roman" w:cs="Times New Roman"/>
          <w:b/>
          <w:bCs/>
          <w:lang w:val="en-US"/>
        </w:rPr>
        <w:t>D</w:t>
      </w:r>
      <w:r w:rsidR="00710DA3" w:rsidRPr="00E229E2">
        <w:rPr>
          <w:rFonts w:ascii="Times New Roman" w:hAnsi="Times New Roman" w:cs="Times New Roman"/>
          <w:b/>
          <w:bCs/>
          <w:lang w:val="en-US"/>
        </w:rPr>
        <w:t>ependence</w:t>
      </w:r>
      <w:r w:rsidRPr="00E229E2">
        <w:rPr>
          <w:rFonts w:ascii="Times New Roman" w:hAnsi="Times New Roman" w:cs="Times New Roman"/>
          <w:b/>
          <w:bCs/>
          <w:lang w:val="en-US"/>
        </w:rPr>
        <w:t xml:space="preserve"> of </w:t>
      </w:r>
      <w:r w:rsidR="007D1CB1" w:rsidRPr="00E229E2">
        <w:rPr>
          <w:rFonts w:ascii="Times New Roman" w:hAnsi="Times New Roman" w:cs="Times New Roman"/>
          <w:b/>
          <w:bCs/>
          <w:lang w:val="en-US"/>
        </w:rPr>
        <w:t>I</w:t>
      </w:r>
      <w:r w:rsidRPr="00E229E2">
        <w:rPr>
          <w:rFonts w:ascii="Times New Roman" w:hAnsi="Times New Roman" w:cs="Times New Roman"/>
          <w:b/>
          <w:bCs/>
          <w:lang w:val="en-US"/>
        </w:rPr>
        <w:t>nter</w:t>
      </w:r>
      <w:r w:rsidR="004C6D9E">
        <w:rPr>
          <w:rFonts w:ascii="Times New Roman" w:hAnsi="Times New Roman" w:cs="Times New Roman"/>
          <w:b/>
          <w:bCs/>
          <w:lang w:val="en-US"/>
        </w:rPr>
        <w:t>-R</w:t>
      </w:r>
      <w:r w:rsidRPr="00E229E2">
        <w:rPr>
          <w:rFonts w:ascii="Times New Roman" w:hAnsi="Times New Roman" w:cs="Times New Roman"/>
          <w:b/>
          <w:bCs/>
          <w:lang w:val="en-US"/>
        </w:rPr>
        <w:t xml:space="preserve">egional </w:t>
      </w:r>
      <w:r w:rsidR="007D1CB1" w:rsidRPr="00E229E2">
        <w:rPr>
          <w:rFonts w:ascii="Times New Roman" w:hAnsi="Times New Roman" w:cs="Times New Roman"/>
          <w:b/>
          <w:bCs/>
          <w:lang w:val="en-US"/>
        </w:rPr>
        <w:t>R</w:t>
      </w:r>
      <w:r w:rsidRPr="00E229E2">
        <w:rPr>
          <w:rFonts w:ascii="Times New Roman" w:hAnsi="Times New Roman" w:cs="Times New Roman"/>
          <w:b/>
          <w:bCs/>
          <w:lang w:val="en-US"/>
        </w:rPr>
        <w:t xml:space="preserve">isk </w:t>
      </w:r>
      <w:r w:rsidR="007D1CB1" w:rsidRPr="00E229E2">
        <w:rPr>
          <w:rFonts w:ascii="Times New Roman" w:hAnsi="Times New Roman" w:cs="Times New Roman"/>
          <w:b/>
          <w:bCs/>
          <w:lang w:val="en-US"/>
        </w:rPr>
        <w:t>S</w:t>
      </w:r>
      <w:r w:rsidRPr="00E229E2">
        <w:rPr>
          <w:rFonts w:ascii="Times New Roman" w:hAnsi="Times New Roman" w:cs="Times New Roman"/>
          <w:b/>
          <w:bCs/>
          <w:lang w:val="en-US"/>
        </w:rPr>
        <w:t xml:space="preserve">haring: </w:t>
      </w:r>
      <w:r w:rsidR="004C6D9E">
        <w:rPr>
          <w:rFonts w:ascii="Times New Roman" w:hAnsi="Times New Roman" w:cs="Times New Roman"/>
          <w:b/>
          <w:bCs/>
          <w:lang w:val="en-US"/>
        </w:rPr>
        <w:br/>
      </w:r>
      <w:r w:rsidR="007D1CB1" w:rsidRPr="00E229E2">
        <w:rPr>
          <w:rFonts w:ascii="Times New Roman" w:hAnsi="Times New Roman" w:cs="Times New Roman"/>
          <w:b/>
          <w:bCs/>
          <w:lang w:val="en-US"/>
        </w:rPr>
        <w:t>E</w:t>
      </w:r>
      <w:r w:rsidRPr="00E229E2">
        <w:rPr>
          <w:rFonts w:ascii="Times New Roman" w:hAnsi="Times New Roman" w:cs="Times New Roman"/>
          <w:b/>
          <w:bCs/>
          <w:lang w:val="en-US"/>
        </w:rPr>
        <w:t>vidence from Russia</w:t>
      </w:r>
      <w:r w:rsidR="00116D51" w:rsidRPr="00E229E2">
        <w:rPr>
          <w:rFonts w:ascii="Times New Roman" w:hAnsi="Times New Roman" w:cs="Times New Roman"/>
          <w:b/>
          <w:bCs/>
          <w:lang w:val="en-US"/>
        </w:rPr>
        <w:t xml:space="preserve"> </w:t>
      </w:r>
    </w:p>
    <w:p w14:paraId="4B8CA4DF" w14:textId="5E527C7B" w:rsidR="00E229E2" w:rsidRPr="00E229E2" w:rsidRDefault="00E229E2" w:rsidP="00D861CB">
      <w:pPr>
        <w:widowControl w:val="0"/>
        <w:autoSpaceDE w:val="0"/>
        <w:autoSpaceDN w:val="0"/>
        <w:adjustRightInd w:val="0"/>
        <w:spacing w:after="240" w:line="360" w:lineRule="auto"/>
        <w:jc w:val="center"/>
        <w:rPr>
          <w:rFonts w:ascii="Times New Roman" w:hAnsi="Times New Roman" w:cs="Times New Roman"/>
          <w:b/>
          <w:lang w:val="en-US"/>
        </w:rPr>
      </w:pPr>
      <w:r w:rsidRPr="00E229E2">
        <w:rPr>
          <w:rFonts w:ascii="Times New Roman" w:hAnsi="Times New Roman" w:cs="Times New Roman"/>
          <w:b/>
          <w:lang w:val="en-US"/>
        </w:rPr>
        <w:t>Online Appendix</w:t>
      </w:r>
    </w:p>
    <w:p w14:paraId="240A6731" w14:textId="1459FB4D" w:rsidR="00E229E2" w:rsidRPr="001F48E4" w:rsidRDefault="000D63E3" w:rsidP="00E229E2">
      <w:pPr>
        <w:spacing w:line="360" w:lineRule="auto"/>
        <w:jc w:val="center"/>
        <w:rPr>
          <w:rFonts w:ascii="Times New Roman" w:hAnsi="Times New Roman" w:cs="Times New Roman"/>
          <w:lang w:val="en-US"/>
        </w:rPr>
      </w:pPr>
      <w:r>
        <w:rPr>
          <w:rFonts w:ascii="Times New Roman" w:hAnsi="Times New Roman" w:cs="Times New Roman"/>
          <w:lang w:val="en-US"/>
        </w:rPr>
        <w:t>August</w:t>
      </w:r>
      <w:r w:rsidR="00E229E2">
        <w:rPr>
          <w:rFonts w:ascii="Times New Roman" w:hAnsi="Times New Roman" w:cs="Times New Roman"/>
          <w:lang w:val="en-US"/>
        </w:rPr>
        <w:t xml:space="preserve"> </w:t>
      </w:r>
      <w:r w:rsidR="00E229E2" w:rsidRPr="001F48E4">
        <w:rPr>
          <w:rFonts w:ascii="Times New Roman" w:hAnsi="Times New Roman" w:cs="Times New Roman"/>
          <w:lang w:val="en-US"/>
        </w:rPr>
        <w:t xml:space="preserve">2018 </w:t>
      </w:r>
    </w:p>
    <w:p w14:paraId="26D42CC5" w14:textId="70CFBA90" w:rsidR="005839B6" w:rsidRPr="001F48E4" w:rsidRDefault="007D1CB1" w:rsidP="005839B6">
      <w:pPr>
        <w:spacing w:line="360" w:lineRule="auto"/>
        <w:jc w:val="center"/>
        <w:rPr>
          <w:rFonts w:ascii="Times New Roman" w:hAnsi="Times New Roman" w:cs="Times New Roman"/>
          <w:lang w:val="en-US"/>
        </w:rPr>
      </w:pPr>
      <w:r w:rsidRPr="001F48E4">
        <w:rPr>
          <w:rFonts w:ascii="Times New Roman" w:hAnsi="Times New Roman" w:cs="Times New Roman"/>
          <w:lang w:val="en-US"/>
        </w:rPr>
        <w:t>Jarko Fidrmuc</w:t>
      </w:r>
      <w:r w:rsidR="005839B6" w:rsidRPr="001F48E4">
        <w:rPr>
          <w:rStyle w:val="Funotenzeichen"/>
          <w:rFonts w:ascii="Times New Roman" w:hAnsi="Times New Roman" w:cs="Times New Roman"/>
          <w:lang w:val="en-US"/>
        </w:rPr>
        <w:footnoteReference w:customMarkFollows="1" w:id="1"/>
        <w:t>**</w:t>
      </w:r>
      <w:r w:rsidRPr="001F48E4">
        <w:rPr>
          <w:rFonts w:ascii="Times New Roman" w:hAnsi="Times New Roman" w:cs="Times New Roman"/>
          <w:lang w:val="en-US"/>
        </w:rPr>
        <w:t xml:space="preserve"> </w:t>
      </w:r>
      <w:r w:rsidR="00E229E2">
        <w:rPr>
          <w:rFonts w:ascii="Times New Roman" w:hAnsi="Times New Roman" w:cs="Times New Roman"/>
          <w:lang w:val="en-US"/>
        </w:rPr>
        <w:t xml:space="preserve">and </w:t>
      </w:r>
      <w:r w:rsidR="005839B6" w:rsidRPr="001F48E4">
        <w:rPr>
          <w:rFonts w:ascii="Times New Roman" w:hAnsi="Times New Roman" w:cs="Times New Roman"/>
          <w:lang w:val="en-US"/>
        </w:rPr>
        <w:t xml:space="preserve">Moritz </w:t>
      </w:r>
      <w:proofErr w:type="spellStart"/>
      <w:r w:rsidR="005839B6" w:rsidRPr="001F48E4">
        <w:rPr>
          <w:rFonts w:ascii="Times New Roman" w:hAnsi="Times New Roman" w:cs="Times New Roman"/>
          <w:lang w:val="en-US"/>
        </w:rPr>
        <w:t>Degler</w:t>
      </w:r>
      <w:proofErr w:type="spellEnd"/>
      <w:r w:rsidR="005839B6" w:rsidRPr="001F48E4">
        <w:rPr>
          <w:rStyle w:val="Funotenzeichen"/>
          <w:rFonts w:ascii="Times New Roman" w:hAnsi="Times New Roman" w:cs="Times New Roman"/>
          <w:lang w:val="en-US"/>
        </w:rPr>
        <w:footnoteReference w:customMarkFollows="1" w:id="2"/>
        <w:t>***</w:t>
      </w:r>
    </w:p>
    <w:p w14:paraId="4F6E9E48" w14:textId="77777777" w:rsidR="007D1CB1" w:rsidRPr="001F48E4" w:rsidRDefault="007D1CB1" w:rsidP="00D861CB">
      <w:pPr>
        <w:spacing w:line="360" w:lineRule="auto"/>
        <w:jc w:val="center"/>
        <w:rPr>
          <w:rFonts w:ascii="Times New Roman" w:hAnsi="Times New Roman" w:cs="Times New Roman"/>
          <w:lang w:val="en-US"/>
        </w:rPr>
      </w:pPr>
    </w:p>
    <w:p w14:paraId="3164C5F5" w14:textId="77777777" w:rsidR="00D22BC7" w:rsidRPr="001F48E4" w:rsidRDefault="00D22BC7" w:rsidP="00D22BC7">
      <w:pPr>
        <w:rPr>
          <w:rFonts w:ascii="Times New Roman" w:hAnsi="Times New Roman" w:cs="Times New Roman"/>
          <w:b/>
          <w:bCs/>
          <w:lang w:val="en-US"/>
        </w:rPr>
      </w:pPr>
      <w:bookmarkStart w:id="0" w:name="_Toc310182928"/>
    </w:p>
    <w:p w14:paraId="0646B3DB" w14:textId="71C28DD1" w:rsidR="00D22BC7" w:rsidRPr="001F48E4" w:rsidRDefault="00D22BC7" w:rsidP="00D22BC7">
      <w:pPr>
        <w:pStyle w:val="Beschriftung"/>
        <w:spacing w:after="0" w:line="360" w:lineRule="auto"/>
        <w:rPr>
          <w:rFonts w:ascii="Times New Roman" w:hAnsi="Times New Roman" w:cs="Times New Roman"/>
          <w:color w:val="auto"/>
          <w:sz w:val="24"/>
          <w:szCs w:val="24"/>
          <w:lang w:val="en-US"/>
        </w:rPr>
      </w:pPr>
      <w:r w:rsidRPr="001F48E4">
        <w:rPr>
          <w:rFonts w:ascii="Times New Roman" w:hAnsi="Times New Roman" w:cs="Times New Roman"/>
          <w:color w:val="auto"/>
          <w:sz w:val="24"/>
          <w:szCs w:val="24"/>
          <w:lang w:val="en-US"/>
        </w:rPr>
        <w:t xml:space="preserve">Table </w:t>
      </w:r>
      <w:r w:rsidR="00C456B0">
        <w:rPr>
          <w:rFonts w:ascii="Times New Roman" w:hAnsi="Times New Roman" w:cs="Times New Roman"/>
          <w:color w:val="auto"/>
          <w:sz w:val="24"/>
          <w:szCs w:val="24"/>
          <w:lang w:val="en-US"/>
        </w:rPr>
        <w:t>A.</w:t>
      </w:r>
      <w:r w:rsidRPr="001F48E4">
        <w:rPr>
          <w:rFonts w:ascii="Times New Roman" w:hAnsi="Times New Roman" w:cs="Times New Roman"/>
          <w:color w:val="auto"/>
          <w:sz w:val="24"/>
          <w:szCs w:val="24"/>
          <w:lang w:val="en-US"/>
        </w:rPr>
        <w:t xml:space="preserve">1 Variable Definitions and Descriptive Statistics </w:t>
      </w:r>
      <w:bookmarkEnd w:id="0"/>
    </w:p>
    <w:tbl>
      <w:tblPr>
        <w:tblStyle w:val="Tabellenraster"/>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20"/>
        <w:gridCol w:w="737"/>
        <w:gridCol w:w="851"/>
        <w:gridCol w:w="907"/>
      </w:tblGrid>
      <w:tr w:rsidR="00D22BC7" w:rsidRPr="001F48E4" w14:paraId="36A8356A" w14:textId="77777777" w:rsidTr="00D22BC7">
        <w:trPr>
          <w:trHeight w:val="340"/>
        </w:trPr>
        <w:tc>
          <w:tcPr>
            <w:tcW w:w="1418" w:type="dxa"/>
            <w:tcBorders>
              <w:top w:val="single" w:sz="4" w:space="0" w:color="auto"/>
              <w:bottom w:val="single" w:sz="4" w:space="0" w:color="auto"/>
            </w:tcBorders>
          </w:tcPr>
          <w:p w14:paraId="616E8C08" w14:textId="77777777" w:rsidR="00D22BC7" w:rsidRPr="001F48E4" w:rsidRDefault="00D22BC7" w:rsidP="00D22BC7">
            <w:pPr>
              <w:rPr>
                <w:rFonts w:ascii="Times New Roman" w:hAnsi="Times New Roman" w:cs="Times New Roman"/>
                <w:sz w:val="22"/>
                <w:szCs w:val="22"/>
                <w:lang w:val="en-US"/>
              </w:rPr>
            </w:pPr>
            <w:r w:rsidRPr="001F48E4">
              <w:rPr>
                <w:rFonts w:ascii="Times New Roman" w:hAnsi="Times New Roman" w:cs="Times New Roman"/>
                <w:sz w:val="22"/>
                <w:szCs w:val="22"/>
                <w:lang w:val="en-US"/>
              </w:rPr>
              <w:t>Label</w:t>
            </w:r>
          </w:p>
        </w:tc>
        <w:tc>
          <w:tcPr>
            <w:tcW w:w="4820" w:type="dxa"/>
            <w:tcBorders>
              <w:top w:val="single" w:sz="4" w:space="0" w:color="auto"/>
              <w:bottom w:val="single" w:sz="4" w:space="0" w:color="auto"/>
            </w:tcBorders>
          </w:tcPr>
          <w:p w14:paraId="68FF06F0"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Definition</w:t>
            </w:r>
          </w:p>
        </w:tc>
        <w:tc>
          <w:tcPr>
            <w:tcW w:w="737" w:type="dxa"/>
            <w:tcBorders>
              <w:top w:val="single" w:sz="4" w:space="0" w:color="auto"/>
              <w:bottom w:val="single" w:sz="4" w:space="0" w:color="auto"/>
            </w:tcBorders>
          </w:tcPr>
          <w:p w14:paraId="1ABA24F1"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Obs</w:t>
            </w:r>
            <w:r>
              <w:rPr>
                <w:rFonts w:ascii="Times New Roman" w:hAnsi="Times New Roman" w:cs="Times New Roman"/>
                <w:sz w:val="20"/>
                <w:szCs w:val="20"/>
                <w:lang w:val="en-US"/>
              </w:rPr>
              <w:t>.</w:t>
            </w:r>
          </w:p>
        </w:tc>
        <w:tc>
          <w:tcPr>
            <w:tcW w:w="851" w:type="dxa"/>
            <w:tcBorders>
              <w:top w:val="single" w:sz="4" w:space="0" w:color="auto"/>
              <w:bottom w:val="single" w:sz="4" w:space="0" w:color="auto"/>
            </w:tcBorders>
          </w:tcPr>
          <w:p w14:paraId="7227FFC6"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Mean</w:t>
            </w:r>
          </w:p>
        </w:tc>
        <w:tc>
          <w:tcPr>
            <w:tcW w:w="907" w:type="dxa"/>
            <w:tcBorders>
              <w:top w:val="single" w:sz="4" w:space="0" w:color="auto"/>
              <w:bottom w:val="single" w:sz="4" w:space="0" w:color="auto"/>
            </w:tcBorders>
          </w:tcPr>
          <w:p w14:paraId="038C410D"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St. Dev.</w:t>
            </w:r>
          </w:p>
        </w:tc>
      </w:tr>
      <w:tr w:rsidR="00D22BC7" w:rsidRPr="001F48E4" w14:paraId="52BC3C15" w14:textId="77777777" w:rsidTr="00D22BC7">
        <w:trPr>
          <w:trHeight w:val="340"/>
        </w:trPr>
        <w:tc>
          <w:tcPr>
            <w:tcW w:w="1418" w:type="dxa"/>
            <w:tcBorders>
              <w:top w:val="single" w:sz="4" w:space="0" w:color="auto"/>
              <w:bottom w:val="nil"/>
            </w:tcBorders>
          </w:tcPr>
          <w:p w14:paraId="6E15E4FE" w14:textId="77777777" w:rsidR="00D22BC7" w:rsidRPr="001F48E4" w:rsidRDefault="00D22BC7" w:rsidP="00D22BC7">
            <w:pPr>
              <w:rPr>
                <w:rFonts w:ascii="Times New Roman" w:hAnsi="Times New Roman" w:cs="Times New Roman"/>
                <w:sz w:val="20"/>
                <w:szCs w:val="20"/>
                <w:lang w:val="en-US"/>
              </w:rPr>
            </w:pPr>
            <w:proofErr w:type="spellStart"/>
            <w:r w:rsidRPr="001F48E4">
              <w:rPr>
                <w:rFonts w:ascii="Times New Roman" w:eastAsia="MS Mincho" w:hAnsi="Times New Roman" w:cs="Times New Roman"/>
                <w:i/>
                <w:sz w:val="20"/>
                <w:szCs w:val="20"/>
                <w:lang w:val="en-US"/>
              </w:rPr>
              <w:t>C</w:t>
            </w:r>
            <w:r w:rsidRPr="001F48E4">
              <w:rPr>
                <w:rFonts w:ascii="Times New Roman" w:eastAsia="MS Mincho" w:hAnsi="Times New Roman" w:cs="Times New Roman"/>
                <w:i/>
                <w:sz w:val="20"/>
                <w:szCs w:val="20"/>
                <w:vertAlign w:val="subscript"/>
                <w:lang w:val="en-US"/>
              </w:rPr>
              <w:t>it</w:t>
            </w:r>
            <w:proofErr w:type="spellEnd"/>
          </w:p>
        </w:tc>
        <w:tc>
          <w:tcPr>
            <w:tcW w:w="4820" w:type="dxa"/>
            <w:tcBorders>
              <w:top w:val="single" w:sz="4" w:space="0" w:color="auto"/>
              <w:bottom w:val="nil"/>
            </w:tcBorders>
          </w:tcPr>
          <w:p w14:paraId="58FEDB09"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Final household consumption per capita in logs </w:t>
            </w:r>
          </w:p>
        </w:tc>
        <w:tc>
          <w:tcPr>
            <w:tcW w:w="737" w:type="dxa"/>
            <w:tcBorders>
              <w:top w:val="single" w:sz="4" w:space="0" w:color="auto"/>
              <w:bottom w:val="nil"/>
            </w:tcBorders>
          </w:tcPr>
          <w:p w14:paraId="4425BE5D"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825</w:t>
            </w:r>
          </w:p>
        </w:tc>
        <w:tc>
          <w:tcPr>
            <w:tcW w:w="851" w:type="dxa"/>
            <w:tcBorders>
              <w:top w:val="single" w:sz="4" w:space="0" w:color="auto"/>
              <w:bottom w:val="nil"/>
            </w:tcBorders>
          </w:tcPr>
          <w:p w14:paraId="7704C44F"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8.261</w:t>
            </w:r>
          </w:p>
        </w:tc>
        <w:tc>
          <w:tcPr>
            <w:tcW w:w="907" w:type="dxa"/>
            <w:tcBorders>
              <w:top w:val="single" w:sz="4" w:space="0" w:color="auto"/>
              <w:bottom w:val="nil"/>
            </w:tcBorders>
          </w:tcPr>
          <w:p w14:paraId="0CEBF254"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0.856</w:t>
            </w:r>
          </w:p>
        </w:tc>
      </w:tr>
      <w:tr w:rsidR="00D22BC7" w:rsidRPr="001F48E4" w14:paraId="02298CE3" w14:textId="77777777" w:rsidTr="00D22BC7">
        <w:trPr>
          <w:trHeight w:val="340"/>
        </w:trPr>
        <w:tc>
          <w:tcPr>
            <w:tcW w:w="1418" w:type="dxa"/>
            <w:tcBorders>
              <w:top w:val="nil"/>
              <w:bottom w:val="nil"/>
            </w:tcBorders>
          </w:tcPr>
          <w:p w14:paraId="1A59DAFB" w14:textId="77777777" w:rsidR="00D22BC7" w:rsidRPr="001F48E4" w:rsidRDefault="00D22BC7" w:rsidP="00D22BC7">
            <w:pPr>
              <w:jc w:val="both"/>
              <w:rPr>
                <w:rFonts w:ascii="Times New Roman" w:eastAsia="MS Mincho" w:hAnsi="Times New Roman" w:cs="Times New Roman"/>
                <w:sz w:val="20"/>
                <w:szCs w:val="20"/>
                <w:lang w:val="en-US"/>
              </w:rPr>
            </w:pPr>
            <w:proofErr w:type="spellStart"/>
            <w:r w:rsidRPr="001F48E4">
              <w:rPr>
                <w:rFonts w:ascii="Times New Roman" w:eastAsia="MS Mincho" w:hAnsi="Times New Roman" w:cs="Times New Roman"/>
                <w:i/>
                <w:sz w:val="20"/>
                <w:szCs w:val="20"/>
                <w:lang w:val="en-US"/>
              </w:rPr>
              <w:t>Y</w:t>
            </w:r>
            <w:r w:rsidRPr="001F48E4">
              <w:rPr>
                <w:rFonts w:ascii="Times New Roman" w:eastAsia="MS Mincho" w:hAnsi="Times New Roman" w:cs="Times New Roman"/>
                <w:i/>
                <w:sz w:val="20"/>
                <w:szCs w:val="20"/>
                <w:vertAlign w:val="subscript"/>
                <w:lang w:val="en-US"/>
              </w:rPr>
              <w:t>it</w:t>
            </w:r>
            <w:proofErr w:type="spellEnd"/>
          </w:p>
        </w:tc>
        <w:tc>
          <w:tcPr>
            <w:tcW w:w="4820" w:type="dxa"/>
            <w:tcBorders>
              <w:top w:val="nil"/>
              <w:bottom w:val="nil"/>
            </w:tcBorders>
          </w:tcPr>
          <w:p w14:paraId="04329180"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Gross regional product per capita in logarithm</w:t>
            </w:r>
          </w:p>
        </w:tc>
        <w:tc>
          <w:tcPr>
            <w:tcW w:w="737" w:type="dxa"/>
            <w:tcBorders>
              <w:top w:val="nil"/>
              <w:bottom w:val="nil"/>
            </w:tcBorders>
          </w:tcPr>
          <w:p w14:paraId="23048576"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825</w:t>
            </w:r>
          </w:p>
        </w:tc>
        <w:tc>
          <w:tcPr>
            <w:tcW w:w="851" w:type="dxa"/>
            <w:tcBorders>
              <w:top w:val="nil"/>
              <w:bottom w:val="nil"/>
            </w:tcBorders>
          </w:tcPr>
          <w:p w14:paraId="7F80CEEA"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11.123</w:t>
            </w:r>
          </w:p>
        </w:tc>
        <w:tc>
          <w:tcPr>
            <w:tcW w:w="907" w:type="dxa"/>
            <w:tcBorders>
              <w:top w:val="nil"/>
              <w:bottom w:val="nil"/>
            </w:tcBorders>
          </w:tcPr>
          <w:p w14:paraId="0B8ED90D"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0.852</w:t>
            </w:r>
          </w:p>
        </w:tc>
      </w:tr>
      <w:tr w:rsidR="00D22BC7" w:rsidRPr="001F48E4" w14:paraId="271DD301" w14:textId="77777777" w:rsidTr="00D22BC7">
        <w:trPr>
          <w:trHeight w:val="340"/>
        </w:trPr>
        <w:tc>
          <w:tcPr>
            <w:tcW w:w="1418" w:type="dxa"/>
            <w:tcBorders>
              <w:top w:val="nil"/>
              <w:bottom w:val="nil"/>
            </w:tcBorders>
          </w:tcPr>
          <w:p w14:paraId="0F0E86AE" w14:textId="77777777" w:rsidR="00D22BC7" w:rsidRPr="001F48E4" w:rsidRDefault="00D22BC7" w:rsidP="00D22BC7">
            <w:pPr>
              <w:rPr>
                <w:rFonts w:ascii="Times New Roman" w:eastAsia="MS Mincho" w:hAnsi="Times New Roman" w:cs="Times New Roman"/>
                <w:sz w:val="20"/>
                <w:szCs w:val="20"/>
                <w:lang w:val="en-US"/>
              </w:rPr>
            </w:pPr>
            <w:r w:rsidRPr="001F48E4">
              <w:rPr>
                <w:rFonts w:ascii="Times New Roman" w:eastAsia="MS Mincho" w:hAnsi="Times New Roman" w:cs="Times New Roman"/>
                <w:i/>
                <w:sz w:val="20"/>
                <w:szCs w:val="20"/>
                <w:lang w:val="en-US"/>
              </w:rPr>
              <w:t>G</w:t>
            </w:r>
            <w:r w:rsidRPr="001F48E4">
              <w:rPr>
                <w:rFonts w:ascii="Times New Roman" w:eastAsia="MS Mincho" w:hAnsi="Times New Roman" w:cs="Times New Roman"/>
                <w:i/>
                <w:sz w:val="20"/>
                <w:szCs w:val="20"/>
                <w:vertAlign w:val="subscript"/>
                <w:lang w:val="en-US"/>
              </w:rPr>
              <w:t>it</w:t>
            </w:r>
          </w:p>
        </w:tc>
        <w:tc>
          <w:tcPr>
            <w:tcW w:w="4820" w:type="dxa"/>
            <w:tcBorders>
              <w:top w:val="nil"/>
              <w:bottom w:val="nil"/>
            </w:tcBorders>
          </w:tcPr>
          <w:p w14:paraId="3B518D1E"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Government expenditure as </w:t>
            </w:r>
            <w:r>
              <w:rPr>
                <w:rFonts w:ascii="Times New Roman" w:hAnsi="Times New Roman" w:cs="Times New Roman"/>
                <w:sz w:val="20"/>
                <w:szCs w:val="20"/>
                <w:lang w:val="en-US"/>
              </w:rPr>
              <w:t xml:space="preserve">a </w:t>
            </w:r>
            <w:r w:rsidRPr="001F48E4">
              <w:rPr>
                <w:rFonts w:ascii="Times New Roman" w:hAnsi="Times New Roman" w:cs="Times New Roman"/>
                <w:sz w:val="20"/>
                <w:szCs w:val="20"/>
                <w:lang w:val="en-US"/>
              </w:rPr>
              <w:t>share of GRP</w:t>
            </w:r>
          </w:p>
        </w:tc>
        <w:tc>
          <w:tcPr>
            <w:tcW w:w="737" w:type="dxa"/>
            <w:tcBorders>
              <w:top w:val="nil"/>
              <w:bottom w:val="nil"/>
            </w:tcBorders>
          </w:tcPr>
          <w:p w14:paraId="429F8274"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825</w:t>
            </w:r>
          </w:p>
        </w:tc>
        <w:tc>
          <w:tcPr>
            <w:tcW w:w="851" w:type="dxa"/>
            <w:tcBorders>
              <w:top w:val="nil"/>
              <w:bottom w:val="nil"/>
            </w:tcBorders>
          </w:tcPr>
          <w:p w14:paraId="7C5C6BB6"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0.213 </w:t>
            </w:r>
          </w:p>
        </w:tc>
        <w:tc>
          <w:tcPr>
            <w:tcW w:w="907" w:type="dxa"/>
            <w:tcBorders>
              <w:top w:val="nil"/>
              <w:bottom w:val="nil"/>
            </w:tcBorders>
          </w:tcPr>
          <w:p w14:paraId="009D2194"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0.106</w:t>
            </w:r>
          </w:p>
        </w:tc>
      </w:tr>
      <w:tr w:rsidR="00D22BC7" w:rsidRPr="001F48E4" w14:paraId="40E748AC" w14:textId="77777777" w:rsidTr="00D22BC7">
        <w:trPr>
          <w:trHeight w:val="340"/>
        </w:trPr>
        <w:tc>
          <w:tcPr>
            <w:tcW w:w="1418" w:type="dxa"/>
            <w:tcBorders>
              <w:top w:val="nil"/>
              <w:bottom w:val="nil"/>
            </w:tcBorders>
          </w:tcPr>
          <w:p w14:paraId="3E349599" w14:textId="77777777" w:rsidR="00D22BC7" w:rsidRPr="001F48E4" w:rsidRDefault="00D22BC7" w:rsidP="00D22BC7">
            <w:pPr>
              <w:rPr>
                <w:rFonts w:ascii="Times New Roman" w:eastAsia="MS Mincho" w:hAnsi="Times New Roman" w:cs="Times New Roman"/>
                <w:sz w:val="20"/>
                <w:szCs w:val="20"/>
                <w:lang w:val="en-US"/>
              </w:rPr>
            </w:pPr>
            <w:proofErr w:type="spellStart"/>
            <w:r w:rsidRPr="001F48E4">
              <w:rPr>
                <w:rFonts w:ascii="Times New Roman" w:eastAsia="MS Mincho" w:hAnsi="Times New Roman" w:cs="Times New Roman"/>
                <w:i/>
                <w:sz w:val="20"/>
                <w:szCs w:val="20"/>
                <w:lang w:val="en-US"/>
              </w:rPr>
              <w:t>oil</w:t>
            </w:r>
            <w:r w:rsidRPr="001F48E4">
              <w:rPr>
                <w:rFonts w:ascii="Times New Roman" w:eastAsia="MS Mincho" w:hAnsi="Times New Roman" w:cs="Times New Roman"/>
                <w:i/>
                <w:sz w:val="20"/>
                <w:szCs w:val="20"/>
                <w:vertAlign w:val="subscript"/>
                <w:lang w:val="en-US"/>
              </w:rPr>
              <w:t>it</w:t>
            </w:r>
            <w:proofErr w:type="spellEnd"/>
          </w:p>
        </w:tc>
        <w:tc>
          <w:tcPr>
            <w:tcW w:w="4820" w:type="dxa"/>
            <w:tcBorders>
              <w:top w:val="nil"/>
              <w:bottom w:val="nil"/>
            </w:tcBorders>
          </w:tcPr>
          <w:p w14:paraId="025BD176"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Price of crude oil in dollars, Urals CIF Baltic</w:t>
            </w:r>
          </w:p>
        </w:tc>
        <w:tc>
          <w:tcPr>
            <w:tcW w:w="737" w:type="dxa"/>
            <w:tcBorders>
              <w:top w:val="nil"/>
              <w:bottom w:val="nil"/>
            </w:tcBorders>
          </w:tcPr>
          <w:p w14:paraId="177F4096"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750</w:t>
            </w:r>
          </w:p>
        </w:tc>
        <w:tc>
          <w:tcPr>
            <w:tcW w:w="851" w:type="dxa"/>
            <w:tcBorders>
              <w:top w:val="nil"/>
              <w:bottom w:val="nil"/>
            </w:tcBorders>
          </w:tcPr>
          <w:p w14:paraId="07DD6E20"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47.077</w:t>
            </w:r>
          </w:p>
        </w:tc>
        <w:tc>
          <w:tcPr>
            <w:tcW w:w="907" w:type="dxa"/>
            <w:tcBorders>
              <w:top w:val="nil"/>
              <w:bottom w:val="nil"/>
            </w:tcBorders>
          </w:tcPr>
          <w:p w14:paraId="54D66B82"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22.701</w:t>
            </w:r>
          </w:p>
        </w:tc>
      </w:tr>
      <w:tr w:rsidR="00D22BC7" w:rsidRPr="001F48E4" w14:paraId="2CDA1820" w14:textId="77777777" w:rsidTr="00D22BC7">
        <w:trPr>
          <w:trHeight w:val="340"/>
        </w:trPr>
        <w:tc>
          <w:tcPr>
            <w:tcW w:w="1418" w:type="dxa"/>
            <w:tcBorders>
              <w:top w:val="nil"/>
              <w:bottom w:val="nil"/>
            </w:tcBorders>
          </w:tcPr>
          <w:p w14:paraId="03DBBE49" w14:textId="77777777" w:rsidR="00D22BC7" w:rsidRPr="001F48E4" w:rsidRDefault="00D22BC7" w:rsidP="00D22BC7">
            <w:pPr>
              <w:rPr>
                <w:rFonts w:ascii="Times New Roman" w:eastAsia="MS Mincho" w:hAnsi="Times New Roman" w:cs="Times New Roman"/>
                <w:sz w:val="20"/>
                <w:szCs w:val="20"/>
                <w:lang w:val="en-US"/>
              </w:rPr>
            </w:pPr>
            <w:proofErr w:type="spellStart"/>
            <w:r w:rsidRPr="001F48E4">
              <w:rPr>
                <w:rFonts w:ascii="Times New Roman" w:eastAsia="MS Mincho" w:hAnsi="Times New Roman" w:cs="Times New Roman"/>
                <w:i/>
                <w:sz w:val="20"/>
                <w:szCs w:val="20"/>
                <w:lang w:val="en-US"/>
              </w:rPr>
              <w:t>TFI</w:t>
            </w:r>
            <w:r w:rsidRPr="001F48E4">
              <w:rPr>
                <w:rFonts w:ascii="Times New Roman" w:eastAsia="MS Mincho" w:hAnsi="Times New Roman" w:cs="Times New Roman"/>
                <w:i/>
                <w:sz w:val="20"/>
                <w:szCs w:val="20"/>
                <w:vertAlign w:val="subscript"/>
                <w:lang w:val="en-US"/>
              </w:rPr>
              <w:t>it</w:t>
            </w:r>
            <w:proofErr w:type="spellEnd"/>
          </w:p>
        </w:tc>
        <w:tc>
          <w:tcPr>
            <w:tcW w:w="4820" w:type="dxa"/>
            <w:tcBorders>
              <w:top w:val="nil"/>
              <w:bottom w:val="nil"/>
            </w:tcBorders>
          </w:tcPr>
          <w:p w14:paraId="201FBB28"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Total foreign investment as </w:t>
            </w:r>
            <w:r>
              <w:rPr>
                <w:rFonts w:ascii="Times New Roman" w:hAnsi="Times New Roman" w:cs="Times New Roman"/>
                <w:sz w:val="20"/>
                <w:szCs w:val="20"/>
                <w:lang w:val="en-US"/>
              </w:rPr>
              <w:t xml:space="preserve">a </w:t>
            </w:r>
            <w:r w:rsidRPr="001F48E4">
              <w:rPr>
                <w:rFonts w:ascii="Times New Roman" w:hAnsi="Times New Roman" w:cs="Times New Roman"/>
                <w:sz w:val="20"/>
                <w:szCs w:val="20"/>
                <w:lang w:val="en-US"/>
              </w:rPr>
              <w:t>share of GRP</w:t>
            </w:r>
          </w:p>
        </w:tc>
        <w:tc>
          <w:tcPr>
            <w:tcW w:w="737" w:type="dxa"/>
            <w:tcBorders>
              <w:top w:val="nil"/>
              <w:bottom w:val="nil"/>
            </w:tcBorders>
          </w:tcPr>
          <w:p w14:paraId="7C5BAFB1"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866</w:t>
            </w:r>
          </w:p>
        </w:tc>
        <w:tc>
          <w:tcPr>
            <w:tcW w:w="851" w:type="dxa"/>
            <w:tcBorders>
              <w:top w:val="nil"/>
              <w:bottom w:val="nil"/>
            </w:tcBorders>
          </w:tcPr>
          <w:p w14:paraId="6470020C"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1.784    </w:t>
            </w:r>
          </w:p>
        </w:tc>
        <w:tc>
          <w:tcPr>
            <w:tcW w:w="907" w:type="dxa"/>
            <w:tcBorders>
              <w:top w:val="nil"/>
              <w:bottom w:val="nil"/>
            </w:tcBorders>
          </w:tcPr>
          <w:p w14:paraId="380B842A"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4.008</w:t>
            </w:r>
          </w:p>
        </w:tc>
      </w:tr>
      <w:tr w:rsidR="00D22BC7" w:rsidRPr="001F48E4" w14:paraId="777309AD" w14:textId="77777777" w:rsidTr="00D22BC7">
        <w:trPr>
          <w:trHeight w:val="340"/>
        </w:trPr>
        <w:tc>
          <w:tcPr>
            <w:tcW w:w="1418" w:type="dxa"/>
            <w:tcBorders>
              <w:top w:val="nil"/>
              <w:bottom w:val="nil"/>
            </w:tcBorders>
          </w:tcPr>
          <w:p w14:paraId="45DC476F" w14:textId="77777777" w:rsidR="00D22BC7" w:rsidRPr="001F48E4" w:rsidRDefault="00D22BC7" w:rsidP="00D22BC7">
            <w:pPr>
              <w:rPr>
                <w:rFonts w:ascii="Times New Roman" w:eastAsia="MS Mincho" w:hAnsi="Times New Roman" w:cs="Times New Roman"/>
                <w:sz w:val="20"/>
                <w:szCs w:val="20"/>
                <w:lang w:val="en-US"/>
              </w:rPr>
            </w:pPr>
            <w:proofErr w:type="spellStart"/>
            <w:r w:rsidRPr="001F48E4">
              <w:rPr>
                <w:rFonts w:ascii="Times New Roman" w:eastAsia="MS Mincho" w:hAnsi="Times New Roman" w:cs="Times New Roman"/>
                <w:i/>
                <w:sz w:val="20"/>
                <w:szCs w:val="20"/>
                <w:lang w:val="en-US"/>
              </w:rPr>
              <w:t>FDI</w:t>
            </w:r>
            <w:r w:rsidRPr="001F48E4">
              <w:rPr>
                <w:rFonts w:ascii="Times New Roman" w:eastAsia="MS Mincho" w:hAnsi="Times New Roman" w:cs="Times New Roman"/>
                <w:i/>
                <w:sz w:val="20"/>
                <w:szCs w:val="20"/>
                <w:vertAlign w:val="subscript"/>
                <w:lang w:val="en-US"/>
              </w:rPr>
              <w:t>it</w:t>
            </w:r>
            <w:proofErr w:type="spellEnd"/>
          </w:p>
        </w:tc>
        <w:tc>
          <w:tcPr>
            <w:tcW w:w="4820" w:type="dxa"/>
            <w:tcBorders>
              <w:top w:val="nil"/>
              <w:bottom w:val="nil"/>
            </w:tcBorders>
          </w:tcPr>
          <w:p w14:paraId="2EAD55ED" w14:textId="77777777" w:rsidR="00D22BC7" w:rsidRPr="001F48E4" w:rsidRDefault="00D22BC7" w:rsidP="00D22BC7">
            <w:pPr>
              <w:rPr>
                <w:rFonts w:ascii="Times New Roman" w:hAnsi="Times New Roman" w:cs="Times New Roman"/>
                <w:sz w:val="20"/>
                <w:szCs w:val="20"/>
                <w:lang w:val="en-US"/>
              </w:rPr>
            </w:pPr>
            <w:r w:rsidRPr="001F48E4">
              <w:rPr>
                <w:rFonts w:ascii="Times New Roman" w:eastAsia="MS Mincho" w:hAnsi="Times New Roman" w:cs="Times New Roman"/>
                <w:sz w:val="20"/>
                <w:szCs w:val="20"/>
                <w:lang w:val="en-US"/>
              </w:rPr>
              <w:t>Foreign direct investment as</w:t>
            </w:r>
            <w:r>
              <w:rPr>
                <w:rFonts w:ascii="Times New Roman" w:eastAsia="MS Mincho" w:hAnsi="Times New Roman" w:cs="Times New Roman"/>
                <w:sz w:val="20"/>
                <w:szCs w:val="20"/>
                <w:lang w:val="en-US"/>
              </w:rPr>
              <w:t xml:space="preserve"> a</w:t>
            </w:r>
            <w:r w:rsidRPr="001F48E4">
              <w:rPr>
                <w:rFonts w:ascii="Times New Roman" w:eastAsia="MS Mincho" w:hAnsi="Times New Roman" w:cs="Times New Roman"/>
                <w:sz w:val="20"/>
                <w:szCs w:val="20"/>
                <w:lang w:val="en-US"/>
              </w:rPr>
              <w:t xml:space="preserve"> share of GRP</w:t>
            </w:r>
          </w:p>
        </w:tc>
        <w:tc>
          <w:tcPr>
            <w:tcW w:w="737" w:type="dxa"/>
            <w:tcBorders>
              <w:top w:val="nil"/>
              <w:bottom w:val="nil"/>
            </w:tcBorders>
          </w:tcPr>
          <w:p w14:paraId="4AC62E74"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752</w:t>
            </w:r>
          </w:p>
        </w:tc>
        <w:tc>
          <w:tcPr>
            <w:tcW w:w="851" w:type="dxa"/>
            <w:tcBorders>
              <w:top w:val="nil"/>
              <w:bottom w:val="nil"/>
            </w:tcBorders>
          </w:tcPr>
          <w:p w14:paraId="2FF0EB50"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0.716</w:t>
            </w:r>
          </w:p>
        </w:tc>
        <w:tc>
          <w:tcPr>
            <w:tcW w:w="907" w:type="dxa"/>
            <w:tcBorders>
              <w:top w:val="nil"/>
              <w:bottom w:val="nil"/>
            </w:tcBorders>
          </w:tcPr>
          <w:p w14:paraId="4880275E"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2.898</w:t>
            </w:r>
          </w:p>
        </w:tc>
      </w:tr>
      <w:tr w:rsidR="00D22BC7" w:rsidRPr="001F48E4" w14:paraId="7456AEA4" w14:textId="77777777" w:rsidTr="00D22BC7">
        <w:trPr>
          <w:trHeight w:val="340"/>
        </w:trPr>
        <w:tc>
          <w:tcPr>
            <w:tcW w:w="1418" w:type="dxa"/>
            <w:tcBorders>
              <w:top w:val="nil"/>
              <w:bottom w:val="nil"/>
            </w:tcBorders>
          </w:tcPr>
          <w:p w14:paraId="13472B76" w14:textId="77777777" w:rsidR="00D22BC7" w:rsidRPr="001F48E4" w:rsidRDefault="00D22BC7" w:rsidP="00D22BC7">
            <w:pPr>
              <w:rPr>
                <w:rFonts w:ascii="Times New Roman" w:eastAsia="MS Mincho" w:hAnsi="Times New Roman" w:cs="Times New Roman"/>
                <w:i/>
                <w:sz w:val="20"/>
                <w:szCs w:val="20"/>
                <w:lang w:val="en-US"/>
              </w:rPr>
            </w:pPr>
            <w:proofErr w:type="spellStart"/>
            <w:r w:rsidRPr="001F48E4">
              <w:rPr>
                <w:rFonts w:ascii="Times New Roman" w:eastAsia="MS Mincho" w:hAnsi="Times New Roman" w:cs="Times New Roman"/>
                <w:i/>
                <w:sz w:val="20"/>
                <w:szCs w:val="20"/>
                <w:lang w:val="en-US"/>
              </w:rPr>
              <w:t>LP</w:t>
            </w:r>
            <w:r w:rsidRPr="001F48E4">
              <w:rPr>
                <w:rFonts w:ascii="Times New Roman" w:eastAsia="MS Mincho" w:hAnsi="Times New Roman" w:cs="Times New Roman"/>
                <w:i/>
                <w:sz w:val="20"/>
                <w:szCs w:val="20"/>
                <w:vertAlign w:val="subscript"/>
                <w:lang w:val="en-US"/>
              </w:rPr>
              <w:t>it</w:t>
            </w:r>
            <w:proofErr w:type="spellEnd"/>
          </w:p>
        </w:tc>
        <w:tc>
          <w:tcPr>
            <w:tcW w:w="4820" w:type="dxa"/>
            <w:tcBorders>
              <w:top w:val="nil"/>
              <w:bottom w:val="nil"/>
            </w:tcBorders>
          </w:tcPr>
          <w:p w14:paraId="2C5AF9DA"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Personal loans as</w:t>
            </w:r>
            <w:r>
              <w:rPr>
                <w:rFonts w:ascii="Times New Roman" w:hAnsi="Times New Roman" w:cs="Times New Roman"/>
                <w:sz w:val="20"/>
                <w:szCs w:val="20"/>
                <w:lang w:val="en-US"/>
              </w:rPr>
              <w:t xml:space="preserve"> a</w:t>
            </w:r>
            <w:r w:rsidRPr="001F48E4">
              <w:rPr>
                <w:rFonts w:ascii="Times New Roman" w:hAnsi="Times New Roman" w:cs="Times New Roman"/>
                <w:sz w:val="20"/>
                <w:szCs w:val="20"/>
                <w:lang w:val="en-US"/>
              </w:rPr>
              <w:t xml:space="preserve"> share of GRP</w:t>
            </w:r>
          </w:p>
        </w:tc>
        <w:tc>
          <w:tcPr>
            <w:tcW w:w="737" w:type="dxa"/>
            <w:tcBorders>
              <w:top w:val="nil"/>
              <w:bottom w:val="nil"/>
            </w:tcBorders>
          </w:tcPr>
          <w:p w14:paraId="392FEB93"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860</w:t>
            </w:r>
          </w:p>
        </w:tc>
        <w:tc>
          <w:tcPr>
            <w:tcW w:w="851" w:type="dxa"/>
            <w:tcBorders>
              <w:top w:val="nil"/>
              <w:bottom w:val="nil"/>
            </w:tcBorders>
          </w:tcPr>
          <w:p w14:paraId="7E6D35E6"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0.067    </w:t>
            </w:r>
          </w:p>
        </w:tc>
        <w:tc>
          <w:tcPr>
            <w:tcW w:w="907" w:type="dxa"/>
            <w:tcBorders>
              <w:top w:val="nil"/>
              <w:bottom w:val="nil"/>
            </w:tcBorders>
          </w:tcPr>
          <w:p w14:paraId="3EB9AE0B"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0.057</w:t>
            </w:r>
          </w:p>
        </w:tc>
      </w:tr>
      <w:tr w:rsidR="00D22BC7" w:rsidRPr="001F48E4" w14:paraId="61B04A0D" w14:textId="77777777" w:rsidTr="00D22BC7">
        <w:trPr>
          <w:trHeight w:val="340"/>
        </w:trPr>
        <w:tc>
          <w:tcPr>
            <w:tcW w:w="1418" w:type="dxa"/>
            <w:tcBorders>
              <w:top w:val="nil"/>
              <w:bottom w:val="nil"/>
            </w:tcBorders>
          </w:tcPr>
          <w:p w14:paraId="3C76B0D4" w14:textId="77777777" w:rsidR="00D22BC7" w:rsidRPr="001F48E4" w:rsidRDefault="00D22BC7" w:rsidP="00D22BC7">
            <w:pPr>
              <w:rPr>
                <w:rFonts w:ascii="Times New Roman" w:eastAsia="MS Mincho" w:hAnsi="Times New Roman" w:cs="Times New Roman"/>
                <w:i/>
                <w:sz w:val="20"/>
                <w:szCs w:val="20"/>
                <w:lang w:val="en-US"/>
              </w:rPr>
            </w:pPr>
            <w:proofErr w:type="spellStart"/>
            <w:r w:rsidRPr="001F48E4">
              <w:rPr>
                <w:rFonts w:ascii="Times New Roman" w:eastAsia="MS Mincho" w:hAnsi="Times New Roman" w:cs="Times New Roman"/>
                <w:i/>
                <w:sz w:val="20"/>
                <w:szCs w:val="20"/>
                <w:lang w:val="en-US"/>
              </w:rPr>
              <w:t>LC</w:t>
            </w:r>
            <w:r w:rsidRPr="001F48E4">
              <w:rPr>
                <w:rFonts w:ascii="Times New Roman" w:eastAsia="MS Mincho" w:hAnsi="Times New Roman" w:cs="Times New Roman"/>
                <w:i/>
                <w:sz w:val="20"/>
                <w:szCs w:val="20"/>
                <w:vertAlign w:val="subscript"/>
                <w:lang w:val="en-US"/>
              </w:rPr>
              <w:t>it</w:t>
            </w:r>
            <w:proofErr w:type="spellEnd"/>
          </w:p>
        </w:tc>
        <w:tc>
          <w:tcPr>
            <w:tcW w:w="4820" w:type="dxa"/>
            <w:tcBorders>
              <w:top w:val="nil"/>
              <w:bottom w:val="nil"/>
            </w:tcBorders>
          </w:tcPr>
          <w:p w14:paraId="306A9A8B"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Corporate loans as</w:t>
            </w:r>
            <w:r>
              <w:rPr>
                <w:rFonts w:ascii="Times New Roman" w:hAnsi="Times New Roman" w:cs="Times New Roman"/>
                <w:sz w:val="20"/>
                <w:szCs w:val="20"/>
                <w:lang w:val="en-US"/>
              </w:rPr>
              <w:t xml:space="preserve"> a</w:t>
            </w:r>
            <w:r w:rsidRPr="001F48E4">
              <w:rPr>
                <w:rFonts w:ascii="Times New Roman" w:hAnsi="Times New Roman" w:cs="Times New Roman"/>
                <w:sz w:val="20"/>
                <w:szCs w:val="20"/>
                <w:lang w:val="en-US"/>
              </w:rPr>
              <w:t xml:space="preserve"> share of GRP</w:t>
            </w:r>
          </w:p>
        </w:tc>
        <w:tc>
          <w:tcPr>
            <w:tcW w:w="737" w:type="dxa"/>
            <w:tcBorders>
              <w:top w:val="nil"/>
              <w:bottom w:val="nil"/>
            </w:tcBorders>
          </w:tcPr>
          <w:p w14:paraId="04B7A50F"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860</w:t>
            </w:r>
          </w:p>
        </w:tc>
        <w:tc>
          <w:tcPr>
            <w:tcW w:w="851" w:type="dxa"/>
            <w:tcBorders>
              <w:top w:val="nil"/>
              <w:bottom w:val="nil"/>
            </w:tcBorders>
          </w:tcPr>
          <w:p w14:paraId="1443ECC5"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0.163    </w:t>
            </w:r>
          </w:p>
        </w:tc>
        <w:tc>
          <w:tcPr>
            <w:tcW w:w="907" w:type="dxa"/>
            <w:tcBorders>
              <w:top w:val="nil"/>
              <w:bottom w:val="nil"/>
            </w:tcBorders>
          </w:tcPr>
          <w:p w14:paraId="0CDEFD83"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0.189</w:t>
            </w:r>
          </w:p>
        </w:tc>
      </w:tr>
      <w:tr w:rsidR="00D22BC7" w:rsidRPr="001F48E4" w14:paraId="2046E07E" w14:textId="77777777" w:rsidTr="00D22BC7">
        <w:trPr>
          <w:trHeight w:val="340"/>
        </w:trPr>
        <w:tc>
          <w:tcPr>
            <w:tcW w:w="1418" w:type="dxa"/>
            <w:tcBorders>
              <w:top w:val="nil"/>
              <w:bottom w:val="nil"/>
            </w:tcBorders>
          </w:tcPr>
          <w:p w14:paraId="4315CF28" w14:textId="77777777" w:rsidR="00D22BC7" w:rsidRPr="001F48E4" w:rsidRDefault="00120122" w:rsidP="00D22BC7">
            <w:pPr>
              <w:rPr>
                <w:rFonts w:ascii="Times New Roman" w:hAnsi="Times New Roman" w:cs="Times New Roman"/>
                <w:i/>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C</m:t>
                        </m:r>
                      </m:e>
                    </m:acc>
                  </m:e>
                  <m:sub>
                    <m:r>
                      <w:rPr>
                        <w:rFonts w:ascii="Cambria Math" w:hAnsi="Cambria Math" w:cs="Times New Roman"/>
                        <w:sz w:val="20"/>
                        <w:szCs w:val="20"/>
                        <w:lang w:val="en-US"/>
                      </w:rPr>
                      <m:t>it</m:t>
                    </m:r>
                  </m:sub>
                </m:sSub>
              </m:oMath>
            </m:oMathPara>
          </w:p>
        </w:tc>
        <w:tc>
          <w:tcPr>
            <w:tcW w:w="4820" w:type="dxa"/>
            <w:tcBorders>
              <w:top w:val="nil"/>
              <w:bottom w:val="nil"/>
            </w:tcBorders>
          </w:tcPr>
          <w:p w14:paraId="36B903BA" w14:textId="77777777" w:rsidR="00D22BC7" w:rsidRPr="001F48E4" w:rsidRDefault="00D22BC7" w:rsidP="00D22BC7">
            <w:pPr>
              <w:rPr>
                <w:rFonts w:ascii="Times New Roman" w:hAnsi="Times New Roman" w:cs="Times New Roman"/>
                <w:i/>
                <w:sz w:val="20"/>
                <w:szCs w:val="20"/>
                <w:lang w:val="en-US"/>
              </w:rPr>
            </w:pPr>
            <w:r w:rsidRPr="001F48E4">
              <w:rPr>
                <w:rFonts w:ascii="Times New Roman" w:hAnsi="Times New Roman" w:cs="Times New Roman"/>
                <w:sz w:val="20"/>
                <w:szCs w:val="20"/>
                <w:lang w:val="en-US"/>
              </w:rPr>
              <w:t xml:space="preserve">Consumption deviations from country average in logs </w:t>
            </w:r>
          </w:p>
        </w:tc>
        <w:tc>
          <w:tcPr>
            <w:tcW w:w="737" w:type="dxa"/>
            <w:tcBorders>
              <w:top w:val="nil"/>
              <w:bottom w:val="nil"/>
            </w:tcBorders>
          </w:tcPr>
          <w:p w14:paraId="72D0DA5F"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825</w:t>
            </w:r>
          </w:p>
        </w:tc>
        <w:tc>
          <w:tcPr>
            <w:tcW w:w="851" w:type="dxa"/>
            <w:tcBorders>
              <w:top w:val="nil"/>
              <w:bottom w:val="nil"/>
            </w:tcBorders>
          </w:tcPr>
          <w:p w14:paraId="51566C9E"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-0.305  </w:t>
            </w:r>
          </w:p>
        </w:tc>
        <w:tc>
          <w:tcPr>
            <w:tcW w:w="907" w:type="dxa"/>
            <w:tcBorders>
              <w:top w:val="nil"/>
              <w:bottom w:val="nil"/>
            </w:tcBorders>
          </w:tcPr>
          <w:p w14:paraId="7B91B7D8"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0.473</w:t>
            </w:r>
          </w:p>
        </w:tc>
      </w:tr>
      <w:tr w:rsidR="00D22BC7" w:rsidRPr="001F48E4" w14:paraId="496947CD" w14:textId="77777777" w:rsidTr="00D22BC7">
        <w:trPr>
          <w:trHeight w:val="340"/>
        </w:trPr>
        <w:tc>
          <w:tcPr>
            <w:tcW w:w="1418" w:type="dxa"/>
            <w:tcBorders>
              <w:top w:val="nil"/>
              <w:bottom w:val="nil"/>
            </w:tcBorders>
          </w:tcPr>
          <w:p w14:paraId="5A1F0189" w14:textId="77777777" w:rsidR="00D22BC7" w:rsidRPr="001F48E4" w:rsidRDefault="00D22BC7" w:rsidP="00D22BC7">
            <w:pPr>
              <w:jc w:val="both"/>
              <w:rPr>
                <w:rFonts w:ascii="Times New Roman" w:eastAsia="MS Mincho" w:hAnsi="Times New Roman" w:cs="Times New Roman"/>
                <w:sz w:val="20"/>
                <w:szCs w:val="20"/>
                <w:lang w:val="en-US"/>
              </w:rPr>
            </w:pPr>
            <m:oMathPara>
              <m:oMathParaPr>
                <m:jc m:val="left"/>
              </m:oMathParaPr>
              <m:oMath>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C</m:t>
                        </m:r>
                      </m:e>
                    </m:acc>
                  </m:e>
                  <m:sub>
                    <m:r>
                      <w:rPr>
                        <w:rFonts w:ascii="Cambria Math" w:hAnsi="Cambria Math" w:cs="Times New Roman"/>
                        <w:sz w:val="20"/>
                        <w:szCs w:val="20"/>
                        <w:lang w:val="en-US"/>
                      </w:rPr>
                      <m:t>it</m:t>
                    </m:r>
                  </m:sub>
                </m:sSub>
              </m:oMath>
            </m:oMathPara>
          </w:p>
        </w:tc>
        <w:tc>
          <w:tcPr>
            <w:tcW w:w="4820" w:type="dxa"/>
            <w:tcBorders>
              <w:top w:val="nil"/>
              <w:bottom w:val="nil"/>
            </w:tcBorders>
          </w:tcPr>
          <w:p w14:paraId="728AD4B6"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Consumption deviations from average in first differences</w:t>
            </w:r>
          </w:p>
        </w:tc>
        <w:tc>
          <w:tcPr>
            <w:tcW w:w="737" w:type="dxa"/>
            <w:tcBorders>
              <w:top w:val="nil"/>
              <w:bottom w:val="nil"/>
            </w:tcBorders>
          </w:tcPr>
          <w:p w14:paraId="530F3231"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750</w:t>
            </w:r>
          </w:p>
        </w:tc>
        <w:tc>
          <w:tcPr>
            <w:tcW w:w="851" w:type="dxa"/>
            <w:tcBorders>
              <w:top w:val="nil"/>
              <w:bottom w:val="nil"/>
            </w:tcBorders>
          </w:tcPr>
          <w:p w14:paraId="0905672F"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-0.001    </w:t>
            </w:r>
          </w:p>
        </w:tc>
        <w:tc>
          <w:tcPr>
            <w:tcW w:w="907" w:type="dxa"/>
            <w:tcBorders>
              <w:top w:val="nil"/>
              <w:bottom w:val="nil"/>
            </w:tcBorders>
          </w:tcPr>
          <w:p w14:paraId="2F542056"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0.088</w:t>
            </w:r>
          </w:p>
        </w:tc>
      </w:tr>
      <w:tr w:rsidR="00D22BC7" w:rsidRPr="001F48E4" w14:paraId="7FA2036D" w14:textId="77777777" w:rsidTr="00D22BC7">
        <w:trPr>
          <w:trHeight w:val="340"/>
        </w:trPr>
        <w:tc>
          <w:tcPr>
            <w:tcW w:w="1418" w:type="dxa"/>
            <w:tcBorders>
              <w:top w:val="nil"/>
              <w:bottom w:val="nil"/>
            </w:tcBorders>
          </w:tcPr>
          <w:p w14:paraId="66F46507" w14:textId="77777777" w:rsidR="00D22BC7" w:rsidRPr="001F48E4" w:rsidRDefault="00120122" w:rsidP="00D22BC7">
            <w:pPr>
              <w:jc w:val="both"/>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oMath>
            </m:oMathPara>
          </w:p>
        </w:tc>
        <w:tc>
          <w:tcPr>
            <w:tcW w:w="4820" w:type="dxa"/>
            <w:tcBorders>
              <w:top w:val="nil"/>
              <w:bottom w:val="nil"/>
            </w:tcBorders>
          </w:tcPr>
          <w:p w14:paraId="48D4AA6A"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Output deviations from country average in logs </w:t>
            </w:r>
          </w:p>
        </w:tc>
        <w:tc>
          <w:tcPr>
            <w:tcW w:w="737" w:type="dxa"/>
            <w:tcBorders>
              <w:top w:val="nil"/>
              <w:bottom w:val="nil"/>
            </w:tcBorders>
          </w:tcPr>
          <w:p w14:paraId="219A7B6D"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825</w:t>
            </w:r>
          </w:p>
        </w:tc>
        <w:tc>
          <w:tcPr>
            <w:tcW w:w="851" w:type="dxa"/>
            <w:tcBorders>
              <w:top w:val="nil"/>
              <w:bottom w:val="nil"/>
            </w:tcBorders>
          </w:tcPr>
          <w:p w14:paraId="3E7DD30C"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-0.289</w:t>
            </w:r>
          </w:p>
        </w:tc>
        <w:tc>
          <w:tcPr>
            <w:tcW w:w="907" w:type="dxa"/>
            <w:tcBorders>
              <w:top w:val="nil"/>
              <w:bottom w:val="nil"/>
            </w:tcBorders>
          </w:tcPr>
          <w:p w14:paraId="7C165403"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0.588</w:t>
            </w:r>
          </w:p>
        </w:tc>
      </w:tr>
      <w:tr w:rsidR="00D22BC7" w:rsidRPr="001F48E4" w14:paraId="2BB0D1DE" w14:textId="77777777" w:rsidTr="00D22BC7">
        <w:trPr>
          <w:trHeight w:val="340"/>
        </w:trPr>
        <w:tc>
          <w:tcPr>
            <w:tcW w:w="1418" w:type="dxa"/>
            <w:tcBorders>
              <w:top w:val="nil"/>
              <w:bottom w:val="nil"/>
            </w:tcBorders>
          </w:tcPr>
          <w:p w14:paraId="056A750C" w14:textId="77777777" w:rsidR="00D22BC7" w:rsidRPr="001F48E4" w:rsidRDefault="00D22BC7" w:rsidP="00D22BC7">
            <w:pPr>
              <w:rPr>
                <w:rFonts w:ascii="Times New Roman" w:eastAsia="MS Mincho" w:hAnsi="Times New Roman" w:cs="Times New Roman"/>
                <w:sz w:val="20"/>
                <w:szCs w:val="20"/>
                <w:lang w:val="en-US"/>
              </w:rPr>
            </w:pPr>
            <m:oMathPara>
              <m:oMathParaPr>
                <m:jc m:val="left"/>
              </m:oMathParaPr>
              <m:oMath>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oMath>
            </m:oMathPara>
          </w:p>
        </w:tc>
        <w:tc>
          <w:tcPr>
            <w:tcW w:w="4820" w:type="dxa"/>
            <w:tcBorders>
              <w:top w:val="nil"/>
              <w:bottom w:val="nil"/>
            </w:tcBorders>
          </w:tcPr>
          <w:p w14:paraId="6018F7FE"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Output deviations from average in first differences</w:t>
            </w:r>
          </w:p>
        </w:tc>
        <w:tc>
          <w:tcPr>
            <w:tcW w:w="737" w:type="dxa"/>
            <w:tcBorders>
              <w:top w:val="nil"/>
              <w:bottom w:val="nil"/>
            </w:tcBorders>
          </w:tcPr>
          <w:p w14:paraId="38EEB2AD"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750</w:t>
            </w:r>
          </w:p>
        </w:tc>
        <w:tc>
          <w:tcPr>
            <w:tcW w:w="851" w:type="dxa"/>
            <w:tcBorders>
              <w:top w:val="nil"/>
              <w:bottom w:val="nil"/>
            </w:tcBorders>
          </w:tcPr>
          <w:p w14:paraId="384963CD"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-0.007 </w:t>
            </w:r>
          </w:p>
        </w:tc>
        <w:tc>
          <w:tcPr>
            <w:tcW w:w="907" w:type="dxa"/>
            <w:tcBorders>
              <w:top w:val="nil"/>
              <w:bottom w:val="nil"/>
            </w:tcBorders>
          </w:tcPr>
          <w:p w14:paraId="728677DA"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0.087</w:t>
            </w:r>
          </w:p>
        </w:tc>
      </w:tr>
      <w:tr w:rsidR="00D22BC7" w:rsidRPr="001F48E4" w14:paraId="3280C09C" w14:textId="77777777" w:rsidTr="00D22BC7">
        <w:trPr>
          <w:trHeight w:val="340"/>
        </w:trPr>
        <w:tc>
          <w:tcPr>
            <w:tcW w:w="1418" w:type="dxa"/>
            <w:tcBorders>
              <w:top w:val="nil"/>
              <w:bottom w:val="nil"/>
            </w:tcBorders>
          </w:tcPr>
          <w:p w14:paraId="39700C3D"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G</m:t>
                    </m:r>
                  </m:e>
                  <m:sub>
                    <m:r>
                      <w:rPr>
                        <w:rFonts w:ascii="Cambria Math" w:hAnsi="Cambria Math" w:cs="Times New Roman"/>
                        <w:sz w:val="20"/>
                        <w:szCs w:val="20"/>
                        <w:lang w:val="en-US"/>
                      </w:rPr>
                      <m:t>it</m:t>
                    </m:r>
                  </m:sub>
                </m:sSub>
              </m:oMath>
            </m:oMathPara>
          </w:p>
        </w:tc>
        <w:tc>
          <w:tcPr>
            <w:tcW w:w="4820" w:type="dxa"/>
            <w:tcBorders>
              <w:top w:val="nil"/>
              <w:bottom w:val="nil"/>
            </w:tcBorders>
          </w:tcPr>
          <w:p w14:paraId="1A924ACB"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Interaction term of output deviation and government size</w:t>
            </w:r>
          </w:p>
        </w:tc>
        <w:tc>
          <w:tcPr>
            <w:tcW w:w="737" w:type="dxa"/>
            <w:tcBorders>
              <w:top w:val="nil"/>
              <w:bottom w:val="nil"/>
            </w:tcBorders>
          </w:tcPr>
          <w:p w14:paraId="794BFDEC"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825</w:t>
            </w:r>
          </w:p>
        </w:tc>
        <w:tc>
          <w:tcPr>
            <w:tcW w:w="851" w:type="dxa"/>
            <w:tcBorders>
              <w:top w:val="nil"/>
              <w:bottom w:val="nil"/>
            </w:tcBorders>
          </w:tcPr>
          <w:p w14:paraId="73593F11"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-0.079</w:t>
            </w:r>
          </w:p>
        </w:tc>
        <w:tc>
          <w:tcPr>
            <w:tcW w:w="907" w:type="dxa"/>
            <w:tcBorders>
              <w:top w:val="nil"/>
              <w:bottom w:val="nil"/>
            </w:tcBorders>
          </w:tcPr>
          <w:p w14:paraId="41D56497"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0.170</w:t>
            </w:r>
          </w:p>
        </w:tc>
      </w:tr>
      <w:tr w:rsidR="00D22BC7" w:rsidRPr="001F48E4" w14:paraId="1994BA98" w14:textId="77777777" w:rsidTr="00D22BC7">
        <w:trPr>
          <w:trHeight w:val="340"/>
        </w:trPr>
        <w:tc>
          <w:tcPr>
            <w:tcW w:w="1418" w:type="dxa"/>
            <w:tcBorders>
              <w:top w:val="nil"/>
              <w:bottom w:val="nil"/>
            </w:tcBorders>
          </w:tcPr>
          <w:p w14:paraId="1069ECA7"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Oil</m:t>
                    </m:r>
                  </m:e>
                  <m:sub>
                    <m:r>
                      <w:rPr>
                        <w:rFonts w:ascii="Cambria Math" w:hAnsi="Cambria Math" w:cs="Times New Roman"/>
                        <w:sz w:val="20"/>
                        <w:szCs w:val="20"/>
                        <w:lang w:val="en-US"/>
                      </w:rPr>
                      <m:t>it</m:t>
                    </m:r>
                  </m:sub>
                </m:sSub>
              </m:oMath>
            </m:oMathPara>
          </w:p>
        </w:tc>
        <w:tc>
          <w:tcPr>
            <w:tcW w:w="4820" w:type="dxa"/>
            <w:tcBorders>
              <w:top w:val="nil"/>
              <w:bottom w:val="nil"/>
            </w:tcBorders>
          </w:tcPr>
          <w:p w14:paraId="4AA87D30"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Interaction term of output deviations and the oil price</w:t>
            </w:r>
          </w:p>
        </w:tc>
        <w:tc>
          <w:tcPr>
            <w:tcW w:w="737" w:type="dxa"/>
            <w:tcBorders>
              <w:top w:val="nil"/>
              <w:bottom w:val="nil"/>
            </w:tcBorders>
          </w:tcPr>
          <w:p w14:paraId="3CD76EF5"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750</w:t>
            </w:r>
          </w:p>
        </w:tc>
        <w:tc>
          <w:tcPr>
            <w:tcW w:w="851" w:type="dxa"/>
            <w:tcBorders>
              <w:top w:val="nil"/>
              <w:bottom w:val="nil"/>
            </w:tcBorders>
          </w:tcPr>
          <w:p w14:paraId="2FC882A6"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-14.595</w:t>
            </w:r>
          </w:p>
        </w:tc>
        <w:tc>
          <w:tcPr>
            <w:tcW w:w="907" w:type="dxa"/>
            <w:tcBorders>
              <w:top w:val="nil"/>
              <w:bottom w:val="nil"/>
            </w:tcBorders>
          </w:tcPr>
          <w:p w14:paraId="3A48E562"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32.536</w:t>
            </w:r>
          </w:p>
        </w:tc>
      </w:tr>
      <w:tr w:rsidR="00D22BC7" w:rsidRPr="001F48E4" w14:paraId="64FFDDCA" w14:textId="77777777" w:rsidTr="00D22BC7">
        <w:trPr>
          <w:trHeight w:val="340"/>
        </w:trPr>
        <w:tc>
          <w:tcPr>
            <w:tcW w:w="1418" w:type="dxa"/>
            <w:tcBorders>
              <w:top w:val="nil"/>
              <w:bottom w:val="nil"/>
            </w:tcBorders>
          </w:tcPr>
          <w:p w14:paraId="79C71276"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TFI</m:t>
                    </m:r>
                  </m:e>
                  <m:sub>
                    <m:r>
                      <w:rPr>
                        <w:rFonts w:ascii="Cambria Math" w:hAnsi="Cambria Math" w:cs="Times New Roman"/>
                        <w:sz w:val="20"/>
                        <w:szCs w:val="20"/>
                        <w:lang w:val="en-US"/>
                      </w:rPr>
                      <m:t>it</m:t>
                    </m:r>
                  </m:sub>
                </m:sSub>
              </m:oMath>
            </m:oMathPara>
          </w:p>
        </w:tc>
        <w:tc>
          <w:tcPr>
            <w:tcW w:w="4820" w:type="dxa"/>
            <w:tcBorders>
              <w:top w:val="nil"/>
              <w:bottom w:val="nil"/>
            </w:tcBorders>
          </w:tcPr>
          <w:p w14:paraId="651C3060"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Interaction term of output deviations and TFI </w:t>
            </w:r>
          </w:p>
        </w:tc>
        <w:tc>
          <w:tcPr>
            <w:tcW w:w="737" w:type="dxa"/>
            <w:tcBorders>
              <w:top w:val="nil"/>
              <w:bottom w:val="nil"/>
            </w:tcBorders>
          </w:tcPr>
          <w:p w14:paraId="0578C84B"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770</w:t>
            </w:r>
          </w:p>
        </w:tc>
        <w:tc>
          <w:tcPr>
            <w:tcW w:w="851" w:type="dxa"/>
            <w:tcBorders>
              <w:top w:val="nil"/>
              <w:bottom w:val="nil"/>
            </w:tcBorders>
          </w:tcPr>
          <w:p w14:paraId="05A88A90"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0.209</w:t>
            </w:r>
          </w:p>
        </w:tc>
        <w:tc>
          <w:tcPr>
            <w:tcW w:w="907" w:type="dxa"/>
            <w:tcBorders>
              <w:top w:val="nil"/>
              <w:bottom w:val="nil"/>
            </w:tcBorders>
          </w:tcPr>
          <w:p w14:paraId="2DD87B53"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2.648</w:t>
            </w:r>
          </w:p>
        </w:tc>
      </w:tr>
      <w:tr w:rsidR="00D22BC7" w:rsidRPr="001F48E4" w14:paraId="2EF0AAE0" w14:textId="77777777" w:rsidTr="00D22BC7">
        <w:trPr>
          <w:trHeight w:val="340"/>
        </w:trPr>
        <w:tc>
          <w:tcPr>
            <w:tcW w:w="1418" w:type="dxa"/>
            <w:tcBorders>
              <w:top w:val="nil"/>
              <w:bottom w:val="nil"/>
            </w:tcBorders>
          </w:tcPr>
          <w:p w14:paraId="46EC88E4"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FDI</m:t>
                    </m:r>
                  </m:e>
                  <m:sub>
                    <m:r>
                      <w:rPr>
                        <w:rFonts w:ascii="Cambria Math" w:hAnsi="Cambria Math" w:cs="Times New Roman"/>
                        <w:sz w:val="20"/>
                        <w:szCs w:val="20"/>
                        <w:lang w:val="en-US"/>
                      </w:rPr>
                      <m:t>it</m:t>
                    </m:r>
                  </m:sub>
                </m:sSub>
              </m:oMath>
            </m:oMathPara>
          </w:p>
        </w:tc>
        <w:tc>
          <w:tcPr>
            <w:tcW w:w="4820" w:type="dxa"/>
            <w:tcBorders>
              <w:top w:val="nil"/>
              <w:bottom w:val="nil"/>
            </w:tcBorders>
          </w:tcPr>
          <w:p w14:paraId="7B4C6BFD"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Interaction term of output deviations and FDI</w:t>
            </w:r>
          </w:p>
        </w:tc>
        <w:tc>
          <w:tcPr>
            <w:tcW w:w="737" w:type="dxa"/>
            <w:tcBorders>
              <w:top w:val="nil"/>
              <w:bottom w:val="nil"/>
            </w:tcBorders>
          </w:tcPr>
          <w:p w14:paraId="3DD7CEF5"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752</w:t>
            </w:r>
          </w:p>
        </w:tc>
        <w:tc>
          <w:tcPr>
            <w:tcW w:w="851" w:type="dxa"/>
            <w:tcBorders>
              <w:top w:val="nil"/>
              <w:bottom w:val="nil"/>
            </w:tcBorders>
          </w:tcPr>
          <w:p w14:paraId="1B2B6532"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0.086</w:t>
            </w:r>
          </w:p>
        </w:tc>
        <w:tc>
          <w:tcPr>
            <w:tcW w:w="907" w:type="dxa"/>
            <w:tcBorders>
              <w:top w:val="nil"/>
              <w:bottom w:val="nil"/>
            </w:tcBorders>
          </w:tcPr>
          <w:p w14:paraId="6AD600FC"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1.522</w:t>
            </w:r>
          </w:p>
        </w:tc>
      </w:tr>
      <w:tr w:rsidR="00D22BC7" w:rsidRPr="001F48E4" w14:paraId="3C9F359F" w14:textId="77777777" w:rsidTr="00D22BC7">
        <w:trPr>
          <w:trHeight w:val="340"/>
        </w:trPr>
        <w:tc>
          <w:tcPr>
            <w:tcW w:w="1418" w:type="dxa"/>
            <w:tcBorders>
              <w:top w:val="nil"/>
              <w:bottom w:val="nil"/>
            </w:tcBorders>
          </w:tcPr>
          <w:p w14:paraId="61D8196E"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LP</m:t>
                    </m:r>
                  </m:e>
                  <m:sub>
                    <m:r>
                      <w:rPr>
                        <w:rFonts w:ascii="Cambria Math" w:hAnsi="Cambria Math" w:cs="Times New Roman"/>
                        <w:sz w:val="20"/>
                        <w:szCs w:val="20"/>
                        <w:lang w:val="en-US"/>
                      </w:rPr>
                      <m:t>it</m:t>
                    </m:r>
                  </m:sub>
                </m:sSub>
              </m:oMath>
            </m:oMathPara>
          </w:p>
        </w:tc>
        <w:tc>
          <w:tcPr>
            <w:tcW w:w="4820" w:type="dxa"/>
            <w:tcBorders>
              <w:top w:val="nil"/>
              <w:bottom w:val="nil"/>
            </w:tcBorders>
          </w:tcPr>
          <w:p w14:paraId="3A548ACC"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Interaction term of output deviations and personal loans</w:t>
            </w:r>
          </w:p>
        </w:tc>
        <w:tc>
          <w:tcPr>
            <w:tcW w:w="737" w:type="dxa"/>
            <w:tcBorders>
              <w:top w:val="nil"/>
              <w:bottom w:val="nil"/>
            </w:tcBorders>
          </w:tcPr>
          <w:p w14:paraId="585D74EC"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750</w:t>
            </w:r>
          </w:p>
        </w:tc>
        <w:tc>
          <w:tcPr>
            <w:tcW w:w="851" w:type="dxa"/>
            <w:tcBorders>
              <w:top w:val="nil"/>
              <w:bottom w:val="nil"/>
            </w:tcBorders>
          </w:tcPr>
          <w:p w14:paraId="145B6026"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-0.030</w:t>
            </w:r>
          </w:p>
        </w:tc>
        <w:tc>
          <w:tcPr>
            <w:tcW w:w="907" w:type="dxa"/>
            <w:tcBorders>
              <w:top w:val="nil"/>
              <w:bottom w:val="nil"/>
            </w:tcBorders>
          </w:tcPr>
          <w:p w14:paraId="10844030"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0.055</w:t>
            </w:r>
          </w:p>
        </w:tc>
      </w:tr>
      <w:tr w:rsidR="00D22BC7" w:rsidRPr="001F48E4" w14:paraId="4201259E" w14:textId="77777777" w:rsidTr="00D22BC7">
        <w:trPr>
          <w:trHeight w:val="340"/>
        </w:trPr>
        <w:tc>
          <w:tcPr>
            <w:tcW w:w="1418" w:type="dxa"/>
            <w:tcBorders>
              <w:top w:val="nil"/>
              <w:bottom w:val="nil"/>
            </w:tcBorders>
          </w:tcPr>
          <w:p w14:paraId="42D8F9D7"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LC</m:t>
                    </m:r>
                  </m:e>
                  <m:sub>
                    <m:r>
                      <w:rPr>
                        <w:rFonts w:ascii="Cambria Math" w:hAnsi="Cambria Math" w:cs="Times New Roman"/>
                        <w:sz w:val="20"/>
                        <w:szCs w:val="20"/>
                        <w:lang w:val="en-US"/>
                      </w:rPr>
                      <m:t>it</m:t>
                    </m:r>
                  </m:sub>
                </m:sSub>
              </m:oMath>
            </m:oMathPara>
          </w:p>
        </w:tc>
        <w:tc>
          <w:tcPr>
            <w:tcW w:w="4820" w:type="dxa"/>
            <w:tcBorders>
              <w:top w:val="nil"/>
              <w:bottom w:val="nil"/>
            </w:tcBorders>
          </w:tcPr>
          <w:p w14:paraId="18F58839"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Interaction term of output deviations and corporate loans </w:t>
            </w:r>
          </w:p>
        </w:tc>
        <w:tc>
          <w:tcPr>
            <w:tcW w:w="737" w:type="dxa"/>
            <w:tcBorders>
              <w:top w:val="nil"/>
              <w:bottom w:val="nil"/>
            </w:tcBorders>
          </w:tcPr>
          <w:p w14:paraId="1E77A164"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750</w:t>
            </w:r>
          </w:p>
        </w:tc>
        <w:tc>
          <w:tcPr>
            <w:tcW w:w="851" w:type="dxa"/>
            <w:tcBorders>
              <w:top w:val="nil"/>
              <w:bottom w:val="nil"/>
            </w:tcBorders>
          </w:tcPr>
          <w:p w14:paraId="6E773305"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-0.062</w:t>
            </w:r>
          </w:p>
        </w:tc>
        <w:tc>
          <w:tcPr>
            <w:tcW w:w="907" w:type="dxa"/>
            <w:tcBorders>
              <w:top w:val="nil"/>
              <w:bottom w:val="nil"/>
            </w:tcBorders>
          </w:tcPr>
          <w:p w14:paraId="6DED41C5"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0.211</w:t>
            </w:r>
          </w:p>
        </w:tc>
      </w:tr>
      <w:tr w:rsidR="00D22BC7" w:rsidRPr="001F48E4" w14:paraId="24034643" w14:textId="77777777" w:rsidTr="00D22BC7">
        <w:trPr>
          <w:trHeight w:val="340"/>
        </w:trPr>
        <w:tc>
          <w:tcPr>
            <w:tcW w:w="1418" w:type="dxa"/>
            <w:tcBorders>
              <w:top w:val="nil"/>
              <w:bottom w:val="single" w:sz="4" w:space="0" w:color="auto"/>
            </w:tcBorders>
          </w:tcPr>
          <w:p w14:paraId="410CEC66"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Trend</m:t>
                    </m:r>
                  </m:e>
                  <m:sub>
                    <m:r>
                      <w:rPr>
                        <w:rFonts w:ascii="Cambria Math" w:hAnsi="Cambria Math" w:cs="Times New Roman"/>
                        <w:sz w:val="20"/>
                        <w:szCs w:val="20"/>
                        <w:lang w:val="en-US"/>
                      </w:rPr>
                      <m:t>t</m:t>
                    </m:r>
                  </m:sub>
                </m:sSub>
              </m:oMath>
            </m:oMathPara>
          </w:p>
        </w:tc>
        <w:tc>
          <w:tcPr>
            <w:tcW w:w="4820" w:type="dxa"/>
            <w:tcBorders>
              <w:top w:val="nil"/>
              <w:bottom w:val="single" w:sz="4" w:space="0" w:color="auto"/>
            </w:tcBorders>
          </w:tcPr>
          <w:p w14:paraId="27D5E244" w14:textId="77777777" w:rsidR="00D22BC7" w:rsidRPr="001F48E4" w:rsidRDefault="00D22BC7" w:rsidP="00D22BC7">
            <w:pPr>
              <w:rPr>
                <w:rFonts w:ascii="Times New Roman" w:hAnsi="Times New Roman" w:cs="Times New Roman"/>
                <w:sz w:val="20"/>
                <w:szCs w:val="20"/>
                <w:lang w:val="en-US"/>
              </w:rPr>
            </w:pPr>
            <w:r w:rsidRPr="001F48E4">
              <w:rPr>
                <w:rFonts w:ascii="Times New Roman" w:hAnsi="Times New Roman" w:cs="Times New Roman"/>
                <w:sz w:val="20"/>
                <w:szCs w:val="20"/>
                <w:lang w:val="en-US"/>
              </w:rPr>
              <w:t>Interaction term of output deviations and time trend</w:t>
            </w:r>
          </w:p>
        </w:tc>
        <w:tc>
          <w:tcPr>
            <w:tcW w:w="737" w:type="dxa"/>
            <w:tcBorders>
              <w:top w:val="nil"/>
              <w:bottom w:val="single" w:sz="4" w:space="0" w:color="auto"/>
            </w:tcBorders>
          </w:tcPr>
          <w:p w14:paraId="5356230B"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825</w:t>
            </w:r>
          </w:p>
        </w:tc>
        <w:tc>
          <w:tcPr>
            <w:tcW w:w="851" w:type="dxa"/>
            <w:tcBorders>
              <w:top w:val="nil"/>
              <w:bottom w:val="single" w:sz="4" w:space="0" w:color="auto"/>
            </w:tcBorders>
          </w:tcPr>
          <w:p w14:paraId="2A8B3CC2"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-0.105</w:t>
            </w:r>
          </w:p>
        </w:tc>
        <w:tc>
          <w:tcPr>
            <w:tcW w:w="907" w:type="dxa"/>
            <w:tcBorders>
              <w:top w:val="nil"/>
              <w:bottom w:val="single" w:sz="4" w:space="0" w:color="auto"/>
            </w:tcBorders>
          </w:tcPr>
          <w:p w14:paraId="3AA69733" w14:textId="77777777" w:rsidR="00D22BC7" w:rsidRPr="001F48E4" w:rsidRDefault="00D22BC7" w:rsidP="00D22BC7">
            <w:pPr>
              <w:jc w:val="right"/>
              <w:rPr>
                <w:rFonts w:ascii="Times New Roman" w:hAnsi="Times New Roman" w:cs="Times New Roman"/>
                <w:sz w:val="20"/>
                <w:szCs w:val="20"/>
                <w:lang w:val="en-US"/>
              </w:rPr>
            </w:pPr>
            <w:r w:rsidRPr="001F48E4">
              <w:rPr>
                <w:rFonts w:ascii="Times New Roman" w:hAnsi="Times New Roman" w:cs="Times New Roman"/>
                <w:sz w:val="20"/>
                <w:szCs w:val="20"/>
                <w:lang w:val="en-US"/>
              </w:rPr>
              <w:t>2.048</w:t>
            </w:r>
          </w:p>
        </w:tc>
      </w:tr>
    </w:tbl>
    <w:p w14:paraId="2CAB3DCD" w14:textId="77777777" w:rsidR="00D22BC7" w:rsidRPr="001F48E4" w:rsidRDefault="00D22BC7" w:rsidP="00D22BC7">
      <w:pPr>
        <w:spacing w:line="360" w:lineRule="auto"/>
        <w:jc w:val="both"/>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All variables are calculated at the regional level. </w:t>
      </w:r>
    </w:p>
    <w:p w14:paraId="406EA38F" w14:textId="77777777" w:rsidR="00D22BC7" w:rsidRPr="001F48E4" w:rsidRDefault="00D22BC7" w:rsidP="00D22BC7">
      <w:pPr>
        <w:spacing w:line="360" w:lineRule="auto"/>
        <w:jc w:val="both"/>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Source: own estimation. </w:t>
      </w:r>
    </w:p>
    <w:p w14:paraId="708E8F58" w14:textId="6CC75038" w:rsidR="00C943F4" w:rsidRDefault="00C943F4">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355D63FD" w14:textId="77777777" w:rsidR="00D22BC7" w:rsidRPr="001F48E4" w:rsidRDefault="00D22BC7" w:rsidP="00D22BC7">
      <w:pPr>
        <w:spacing w:line="360" w:lineRule="auto"/>
        <w:jc w:val="both"/>
        <w:rPr>
          <w:rFonts w:ascii="Times New Roman" w:hAnsi="Times New Roman" w:cs="Times New Roman"/>
          <w:sz w:val="20"/>
          <w:szCs w:val="20"/>
          <w:lang w:val="en-US"/>
        </w:rPr>
      </w:pPr>
    </w:p>
    <w:p w14:paraId="281E13E3" w14:textId="3A4B7B51" w:rsidR="00D22BC7" w:rsidRPr="001F48E4" w:rsidRDefault="00D22BC7" w:rsidP="00D22BC7">
      <w:pPr>
        <w:pStyle w:val="Beschriftung"/>
        <w:spacing w:after="0" w:line="360" w:lineRule="auto"/>
        <w:rPr>
          <w:rFonts w:ascii="Times New Roman" w:hAnsi="Times New Roman" w:cs="Times New Roman"/>
          <w:color w:val="auto"/>
          <w:sz w:val="24"/>
          <w:szCs w:val="24"/>
          <w:lang w:val="en-US"/>
        </w:rPr>
      </w:pPr>
      <w:bookmarkStart w:id="1" w:name="_Toc310182930"/>
      <w:r w:rsidRPr="001F48E4">
        <w:rPr>
          <w:rFonts w:ascii="Times New Roman" w:hAnsi="Times New Roman" w:cs="Times New Roman"/>
          <w:color w:val="auto"/>
          <w:sz w:val="24"/>
          <w:szCs w:val="24"/>
          <w:lang w:val="en-US"/>
        </w:rPr>
        <w:t xml:space="preserve">Table </w:t>
      </w:r>
      <w:r w:rsidR="00C456B0">
        <w:rPr>
          <w:rFonts w:ascii="Times New Roman" w:hAnsi="Times New Roman" w:cs="Times New Roman"/>
          <w:color w:val="auto"/>
          <w:sz w:val="24"/>
          <w:szCs w:val="24"/>
          <w:lang w:val="en-US"/>
        </w:rPr>
        <w:t>A.</w:t>
      </w:r>
      <w:r w:rsidRPr="001F48E4">
        <w:rPr>
          <w:rFonts w:ascii="Times New Roman" w:hAnsi="Times New Roman" w:cs="Times New Roman"/>
          <w:color w:val="auto"/>
          <w:sz w:val="24"/>
          <w:szCs w:val="24"/>
          <w:lang w:val="en-US"/>
        </w:rPr>
        <w:t>2 Correlation matrix for model variables</w:t>
      </w:r>
      <w:bookmarkEnd w:id="1"/>
    </w:p>
    <w:tbl>
      <w:tblPr>
        <w:tblStyle w:val="Tabellenraster"/>
        <w:tblW w:w="8753"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9"/>
        <w:gridCol w:w="980"/>
        <w:gridCol w:w="981"/>
        <w:gridCol w:w="980"/>
        <w:gridCol w:w="981"/>
        <w:gridCol w:w="980"/>
        <w:gridCol w:w="980"/>
        <w:gridCol w:w="981"/>
        <w:gridCol w:w="981"/>
      </w:tblGrid>
      <w:tr w:rsidR="00D22BC7" w:rsidRPr="001F48E4" w14:paraId="29735B1C" w14:textId="77777777" w:rsidTr="00D22BC7">
        <w:trPr>
          <w:trHeight w:val="177"/>
        </w:trPr>
        <w:tc>
          <w:tcPr>
            <w:tcW w:w="909" w:type="dxa"/>
            <w:tcBorders>
              <w:top w:val="single" w:sz="4" w:space="0" w:color="auto"/>
              <w:bottom w:val="single" w:sz="4" w:space="0" w:color="auto"/>
            </w:tcBorders>
          </w:tcPr>
          <w:p w14:paraId="24EDBB1E" w14:textId="77777777" w:rsidR="00D22BC7" w:rsidRPr="001F48E4" w:rsidRDefault="00D22BC7" w:rsidP="00D22BC7">
            <w:pPr>
              <w:rPr>
                <w:rFonts w:ascii="Times New Roman" w:hAnsi="Times New Roman" w:cs="Times New Roman"/>
                <w:b/>
                <w:sz w:val="20"/>
                <w:szCs w:val="20"/>
                <w:lang w:val="en-US"/>
              </w:rPr>
            </w:pPr>
          </w:p>
        </w:tc>
        <w:tc>
          <w:tcPr>
            <w:tcW w:w="980" w:type="dxa"/>
            <w:tcBorders>
              <w:top w:val="single" w:sz="4" w:space="0" w:color="auto"/>
              <w:bottom w:val="single" w:sz="4" w:space="0" w:color="auto"/>
            </w:tcBorders>
          </w:tcPr>
          <w:p w14:paraId="4F302498" w14:textId="77777777" w:rsidR="00D22BC7" w:rsidRPr="001F48E4" w:rsidRDefault="00120122" w:rsidP="00D22BC7">
            <w:pPr>
              <w:jc w:val="center"/>
              <w:rPr>
                <w:rFonts w:ascii="Times New Roman" w:hAnsi="Times New Roman" w:cs="Times New Roman"/>
                <w:i/>
                <w:sz w:val="20"/>
                <w:szCs w:val="20"/>
                <w:lang w:val="en-US"/>
              </w:rPr>
            </w:pPr>
            <m:oMathPara>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C</m:t>
                        </m:r>
                      </m:e>
                    </m:acc>
                  </m:e>
                  <m:sub>
                    <m:r>
                      <w:rPr>
                        <w:rFonts w:ascii="Cambria Math" w:hAnsi="Cambria Math" w:cs="Times New Roman"/>
                        <w:sz w:val="20"/>
                        <w:szCs w:val="20"/>
                        <w:lang w:val="en-US"/>
                      </w:rPr>
                      <m:t>it</m:t>
                    </m:r>
                  </m:sub>
                </m:sSub>
              </m:oMath>
            </m:oMathPara>
          </w:p>
        </w:tc>
        <w:tc>
          <w:tcPr>
            <w:tcW w:w="981" w:type="dxa"/>
            <w:tcBorders>
              <w:top w:val="single" w:sz="4" w:space="0" w:color="auto"/>
              <w:bottom w:val="single" w:sz="4" w:space="0" w:color="auto"/>
            </w:tcBorders>
          </w:tcPr>
          <w:p w14:paraId="04F8CBFD" w14:textId="77777777" w:rsidR="00D22BC7" w:rsidRPr="001F48E4" w:rsidRDefault="00120122" w:rsidP="00D22BC7">
            <w:pPr>
              <w:jc w:val="center"/>
              <w:rPr>
                <w:rFonts w:ascii="Times New Roman" w:hAnsi="Times New Roman" w:cs="Times New Roman"/>
                <w:i/>
                <w:sz w:val="20"/>
                <w:szCs w:val="20"/>
                <w:lang w:val="en-US"/>
              </w:rPr>
            </w:pPr>
            <m:oMathPara>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oMath>
            </m:oMathPara>
          </w:p>
        </w:tc>
        <w:tc>
          <w:tcPr>
            <w:tcW w:w="980" w:type="dxa"/>
            <w:tcBorders>
              <w:top w:val="single" w:sz="4" w:space="0" w:color="auto"/>
              <w:bottom w:val="single" w:sz="4" w:space="0" w:color="auto"/>
            </w:tcBorders>
          </w:tcPr>
          <w:p w14:paraId="57B66A8C" w14:textId="77777777" w:rsidR="00D22BC7" w:rsidRPr="001F48E4" w:rsidRDefault="00D22BC7" w:rsidP="00D22BC7">
            <w:pPr>
              <w:jc w:val="center"/>
              <w:rPr>
                <w:rFonts w:ascii="Times New Roman" w:hAnsi="Times New Roman" w:cs="Times New Roman"/>
                <w:i/>
                <w:sz w:val="20"/>
                <w:szCs w:val="20"/>
                <w:lang w:val="en-US"/>
              </w:rPr>
            </w:pPr>
            <w:r w:rsidRPr="001F48E4">
              <w:rPr>
                <w:rFonts w:ascii="Times New Roman" w:eastAsia="MS Mincho" w:hAnsi="Times New Roman" w:cs="Times New Roman"/>
                <w:i/>
                <w:sz w:val="20"/>
                <w:szCs w:val="20"/>
                <w:lang w:val="en-US"/>
              </w:rPr>
              <w:t>G</w:t>
            </w:r>
            <w:r w:rsidRPr="001F48E4">
              <w:rPr>
                <w:rFonts w:ascii="Times New Roman" w:eastAsia="MS Mincho" w:hAnsi="Times New Roman" w:cs="Times New Roman"/>
                <w:i/>
                <w:sz w:val="20"/>
                <w:szCs w:val="20"/>
                <w:vertAlign w:val="subscript"/>
                <w:lang w:val="en-US"/>
              </w:rPr>
              <w:t>it</w:t>
            </w:r>
          </w:p>
        </w:tc>
        <w:tc>
          <w:tcPr>
            <w:tcW w:w="981" w:type="dxa"/>
            <w:tcBorders>
              <w:top w:val="single" w:sz="4" w:space="0" w:color="auto"/>
              <w:bottom w:val="single" w:sz="4" w:space="0" w:color="auto"/>
            </w:tcBorders>
          </w:tcPr>
          <w:p w14:paraId="0C225B33" w14:textId="77777777" w:rsidR="00D22BC7" w:rsidRPr="001F48E4" w:rsidRDefault="00D22BC7" w:rsidP="00D22BC7">
            <w:pPr>
              <w:jc w:val="center"/>
              <w:rPr>
                <w:rFonts w:ascii="Times New Roman" w:hAnsi="Times New Roman" w:cs="Times New Roman"/>
                <w:i/>
                <w:sz w:val="20"/>
                <w:szCs w:val="20"/>
                <w:lang w:val="en-US"/>
              </w:rPr>
            </w:pPr>
            <w:proofErr w:type="spellStart"/>
            <w:r w:rsidRPr="001F48E4">
              <w:rPr>
                <w:rFonts w:ascii="Times New Roman" w:eastAsia="MS Mincho" w:hAnsi="Times New Roman" w:cs="Times New Roman"/>
                <w:i/>
                <w:sz w:val="20"/>
                <w:szCs w:val="20"/>
                <w:lang w:val="en-US"/>
              </w:rPr>
              <w:t>CPI</w:t>
            </w:r>
            <w:r w:rsidRPr="001F48E4">
              <w:rPr>
                <w:rFonts w:ascii="Times New Roman" w:eastAsia="MS Mincho" w:hAnsi="Times New Roman" w:cs="Times New Roman"/>
                <w:i/>
                <w:sz w:val="20"/>
                <w:szCs w:val="20"/>
                <w:vertAlign w:val="subscript"/>
                <w:lang w:val="en-US"/>
              </w:rPr>
              <w:t>it</w:t>
            </w:r>
            <w:proofErr w:type="spellEnd"/>
          </w:p>
        </w:tc>
        <w:tc>
          <w:tcPr>
            <w:tcW w:w="980" w:type="dxa"/>
            <w:tcBorders>
              <w:top w:val="single" w:sz="4" w:space="0" w:color="auto"/>
              <w:bottom w:val="single" w:sz="4" w:space="0" w:color="auto"/>
            </w:tcBorders>
          </w:tcPr>
          <w:p w14:paraId="1D115AF1" w14:textId="77777777" w:rsidR="00D22BC7" w:rsidRPr="001F48E4" w:rsidRDefault="00D22BC7" w:rsidP="00D22BC7">
            <w:pPr>
              <w:jc w:val="center"/>
              <w:rPr>
                <w:rFonts w:ascii="Times New Roman" w:eastAsia="MS Mincho" w:hAnsi="Times New Roman" w:cs="Times New Roman"/>
                <w:i/>
                <w:sz w:val="20"/>
                <w:szCs w:val="20"/>
                <w:lang w:val="en-US"/>
              </w:rPr>
            </w:pPr>
            <w:proofErr w:type="spellStart"/>
            <w:r w:rsidRPr="001F48E4">
              <w:rPr>
                <w:rFonts w:ascii="Times New Roman" w:eastAsia="MS Mincho" w:hAnsi="Times New Roman" w:cs="Times New Roman"/>
                <w:i/>
                <w:sz w:val="20"/>
                <w:szCs w:val="20"/>
                <w:lang w:val="en-US"/>
              </w:rPr>
              <w:t>Oil</w:t>
            </w:r>
            <w:r w:rsidRPr="001F48E4">
              <w:rPr>
                <w:rFonts w:ascii="Times New Roman" w:eastAsia="MS Mincho" w:hAnsi="Times New Roman" w:cs="Times New Roman"/>
                <w:i/>
                <w:sz w:val="20"/>
                <w:szCs w:val="20"/>
                <w:vertAlign w:val="subscript"/>
                <w:lang w:val="en-US"/>
              </w:rPr>
              <w:t>it</w:t>
            </w:r>
            <w:proofErr w:type="spellEnd"/>
          </w:p>
        </w:tc>
        <w:tc>
          <w:tcPr>
            <w:tcW w:w="980" w:type="dxa"/>
            <w:tcBorders>
              <w:top w:val="single" w:sz="4" w:space="0" w:color="auto"/>
              <w:bottom w:val="single" w:sz="4" w:space="0" w:color="auto"/>
            </w:tcBorders>
          </w:tcPr>
          <w:p w14:paraId="3DDA97DB" w14:textId="77777777" w:rsidR="00D22BC7" w:rsidRPr="001F48E4" w:rsidRDefault="00D22BC7" w:rsidP="00D22BC7">
            <w:pPr>
              <w:jc w:val="center"/>
              <w:rPr>
                <w:rFonts w:ascii="Times New Roman" w:hAnsi="Times New Roman" w:cs="Times New Roman"/>
                <w:i/>
                <w:sz w:val="20"/>
                <w:szCs w:val="20"/>
                <w:lang w:val="en-US"/>
              </w:rPr>
            </w:pPr>
            <w:proofErr w:type="spellStart"/>
            <w:r w:rsidRPr="001F48E4">
              <w:rPr>
                <w:rFonts w:ascii="Times New Roman" w:eastAsia="MS Mincho" w:hAnsi="Times New Roman" w:cs="Times New Roman"/>
                <w:i/>
                <w:sz w:val="20"/>
                <w:szCs w:val="20"/>
                <w:lang w:val="en-US"/>
              </w:rPr>
              <w:t>TFI</w:t>
            </w:r>
            <w:r w:rsidRPr="001F48E4">
              <w:rPr>
                <w:rFonts w:ascii="Times New Roman" w:eastAsia="MS Mincho" w:hAnsi="Times New Roman" w:cs="Times New Roman"/>
                <w:i/>
                <w:sz w:val="20"/>
                <w:szCs w:val="20"/>
                <w:vertAlign w:val="subscript"/>
                <w:lang w:val="en-US"/>
              </w:rPr>
              <w:t>it</w:t>
            </w:r>
            <w:proofErr w:type="spellEnd"/>
          </w:p>
        </w:tc>
        <w:tc>
          <w:tcPr>
            <w:tcW w:w="981" w:type="dxa"/>
            <w:tcBorders>
              <w:top w:val="single" w:sz="4" w:space="0" w:color="auto"/>
              <w:bottom w:val="single" w:sz="4" w:space="0" w:color="auto"/>
            </w:tcBorders>
          </w:tcPr>
          <w:p w14:paraId="06009144" w14:textId="77777777" w:rsidR="00D22BC7" w:rsidRPr="001F48E4" w:rsidRDefault="00D22BC7" w:rsidP="00D22BC7">
            <w:pPr>
              <w:jc w:val="center"/>
              <w:rPr>
                <w:rFonts w:ascii="Times New Roman" w:eastAsia="MS Mincho" w:hAnsi="Times New Roman" w:cs="Times New Roman"/>
                <w:i/>
                <w:sz w:val="20"/>
                <w:szCs w:val="20"/>
                <w:lang w:val="en-US"/>
              </w:rPr>
            </w:pPr>
            <w:proofErr w:type="spellStart"/>
            <w:r w:rsidRPr="001F48E4">
              <w:rPr>
                <w:rFonts w:ascii="Times New Roman" w:eastAsia="MS Mincho" w:hAnsi="Times New Roman" w:cs="Times New Roman"/>
                <w:i/>
                <w:sz w:val="20"/>
                <w:szCs w:val="20"/>
                <w:lang w:val="en-US"/>
              </w:rPr>
              <w:t>FDI</w:t>
            </w:r>
            <w:r w:rsidRPr="001F48E4">
              <w:rPr>
                <w:rFonts w:ascii="Times New Roman" w:eastAsia="MS Mincho" w:hAnsi="Times New Roman" w:cs="Times New Roman"/>
                <w:i/>
                <w:sz w:val="20"/>
                <w:szCs w:val="20"/>
                <w:vertAlign w:val="subscript"/>
                <w:lang w:val="en-US"/>
              </w:rPr>
              <w:t>it</w:t>
            </w:r>
            <w:proofErr w:type="spellEnd"/>
          </w:p>
        </w:tc>
        <w:tc>
          <w:tcPr>
            <w:tcW w:w="981" w:type="dxa"/>
            <w:tcBorders>
              <w:top w:val="single" w:sz="4" w:space="0" w:color="auto"/>
              <w:bottom w:val="single" w:sz="4" w:space="0" w:color="auto"/>
            </w:tcBorders>
          </w:tcPr>
          <w:p w14:paraId="5ED195F9" w14:textId="77777777" w:rsidR="00D22BC7" w:rsidRPr="001F48E4" w:rsidRDefault="00D22BC7" w:rsidP="00D22BC7">
            <w:pPr>
              <w:jc w:val="center"/>
              <w:rPr>
                <w:rFonts w:ascii="Times New Roman" w:eastAsia="MS Mincho" w:hAnsi="Times New Roman" w:cs="Times New Roman"/>
                <w:i/>
                <w:sz w:val="20"/>
                <w:szCs w:val="20"/>
                <w:lang w:val="en-US"/>
              </w:rPr>
            </w:pPr>
            <w:proofErr w:type="spellStart"/>
            <w:r w:rsidRPr="001F48E4">
              <w:rPr>
                <w:rFonts w:ascii="Times New Roman" w:eastAsia="MS Mincho" w:hAnsi="Times New Roman" w:cs="Times New Roman"/>
                <w:i/>
                <w:sz w:val="20"/>
                <w:szCs w:val="20"/>
                <w:lang w:val="en-US"/>
              </w:rPr>
              <w:t>LP</w:t>
            </w:r>
            <w:r w:rsidRPr="001F48E4">
              <w:rPr>
                <w:rFonts w:ascii="Times New Roman" w:eastAsia="MS Mincho" w:hAnsi="Times New Roman" w:cs="Times New Roman"/>
                <w:i/>
                <w:sz w:val="20"/>
                <w:szCs w:val="20"/>
                <w:vertAlign w:val="subscript"/>
                <w:lang w:val="en-US"/>
              </w:rPr>
              <w:t>it</w:t>
            </w:r>
            <w:proofErr w:type="spellEnd"/>
          </w:p>
        </w:tc>
      </w:tr>
      <w:tr w:rsidR="00D22BC7" w:rsidRPr="001F48E4" w14:paraId="601AC477" w14:textId="77777777" w:rsidTr="00D22BC7">
        <w:trPr>
          <w:trHeight w:val="177"/>
        </w:trPr>
        <w:tc>
          <w:tcPr>
            <w:tcW w:w="909" w:type="dxa"/>
            <w:tcBorders>
              <w:top w:val="single" w:sz="4" w:space="0" w:color="auto"/>
              <w:bottom w:val="nil"/>
            </w:tcBorders>
          </w:tcPr>
          <w:p w14:paraId="497AF8FE" w14:textId="77777777" w:rsidR="00D22BC7" w:rsidRPr="001F48E4" w:rsidRDefault="00120122" w:rsidP="00D22BC7">
            <w:pPr>
              <w:jc w:val="both"/>
              <w:rPr>
                <w:rFonts w:ascii="Times New Roman" w:eastAsia="MS Mincho" w:hAnsi="Times New Roman" w:cs="Times New Roman"/>
                <w:i/>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oMath>
            </m:oMathPara>
          </w:p>
        </w:tc>
        <w:tc>
          <w:tcPr>
            <w:tcW w:w="980" w:type="dxa"/>
            <w:tcBorders>
              <w:top w:val="single" w:sz="4" w:space="0" w:color="auto"/>
              <w:bottom w:val="nil"/>
            </w:tcBorders>
          </w:tcPr>
          <w:p w14:paraId="0DAF0E7B"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0.838</w:t>
            </w:r>
          </w:p>
        </w:tc>
        <w:tc>
          <w:tcPr>
            <w:tcW w:w="981" w:type="dxa"/>
            <w:tcBorders>
              <w:top w:val="single" w:sz="4" w:space="0" w:color="auto"/>
              <w:bottom w:val="nil"/>
            </w:tcBorders>
          </w:tcPr>
          <w:p w14:paraId="0FCB2EDF" w14:textId="77777777" w:rsidR="00D22BC7" w:rsidRPr="001F48E4" w:rsidRDefault="00D22BC7" w:rsidP="00D22BC7">
            <w:pPr>
              <w:jc w:val="center"/>
              <w:rPr>
                <w:rFonts w:ascii="Times New Roman" w:hAnsi="Times New Roman" w:cs="Times New Roman"/>
                <w:sz w:val="20"/>
                <w:szCs w:val="20"/>
                <w:lang w:val="en-US"/>
              </w:rPr>
            </w:pPr>
          </w:p>
        </w:tc>
        <w:tc>
          <w:tcPr>
            <w:tcW w:w="980" w:type="dxa"/>
            <w:tcBorders>
              <w:top w:val="single" w:sz="4" w:space="0" w:color="auto"/>
              <w:bottom w:val="nil"/>
            </w:tcBorders>
          </w:tcPr>
          <w:p w14:paraId="00D1DE9B" w14:textId="77777777" w:rsidR="00D22BC7" w:rsidRPr="001F48E4" w:rsidRDefault="00D22BC7" w:rsidP="00D22BC7">
            <w:pPr>
              <w:jc w:val="center"/>
              <w:rPr>
                <w:rFonts w:ascii="Times New Roman" w:hAnsi="Times New Roman" w:cs="Times New Roman"/>
                <w:sz w:val="20"/>
                <w:szCs w:val="20"/>
                <w:lang w:val="en-US"/>
              </w:rPr>
            </w:pPr>
          </w:p>
        </w:tc>
        <w:tc>
          <w:tcPr>
            <w:tcW w:w="981" w:type="dxa"/>
            <w:tcBorders>
              <w:top w:val="single" w:sz="4" w:space="0" w:color="auto"/>
              <w:bottom w:val="nil"/>
            </w:tcBorders>
          </w:tcPr>
          <w:p w14:paraId="0E559FA0" w14:textId="77777777" w:rsidR="00D22BC7" w:rsidRPr="001F48E4" w:rsidRDefault="00D22BC7" w:rsidP="00D22BC7">
            <w:pPr>
              <w:jc w:val="center"/>
              <w:rPr>
                <w:rFonts w:ascii="Times New Roman" w:hAnsi="Times New Roman" w:cs="Times New Roman"/>
                <w:sz w:val="20"/>
                <w:szCs w:val="20"/>
                <w:lang w:val="en-US"/>
              </w:rPr>
            </w:pPr>
          </w:p>
        </w:tc>
        <w:tc>
          <w:tcPr>
            <w:tcW w:w="980" w:type="dxa"/>
            <w:tcBorders>
              <w:top w:val="single" w:sz="4" w:space="0" w:color="auto"/>
              <w:bottom w:val="nil"/>
            </w:tcBorders>
          </w:tcPr>
          <w:p w14:paraId="05D98343" w14:textId="77777777" w:rsidR="00D22BC7" w:rsidRPr="001F48E4" w:rsidRDefault="00D22BC7" w:rsidP="00D22BC7">
            <w:pPr>
              <w:jc w:val="center"/>
              <w:rPr>
                <w:rFonts w:ascii="Times New Roman" w:hAnsi="Times New Roman" w:cs="Times New Roman"/>
                <w:sz w:val="20"/>
                <w:szCs w:val="20"/>
                <w:lang w:val="en-US"/>
              </w:rPr>
            </w:pPr>
          </w:p>
        </w:tc>
        <w:tc>
          <w:tcPr>
            <w:tcW w:w="980" w:type="dxa"/>
            <w:tcBorders>
              <w:top w:val="single" w:sz="4" w:space="0" w:color="auto"/>
              <w:bottom w:val="nil"/>
            </w:tcBorders>
          </w:tcPr>
          <w:p w14:paraId="048D60EC" w14:textId="77777777" w:rsidR="00D22BC7" w:rsidRPr="001F48E4" w:rsidRDefault="00D22BC7" w:rsidP="00D22BC7">
            <w:pPr>
              <w:jc w:val="center"/>
              <w:rPr>
                <w:rFonts w:ascii="Times New Roman" w:hAnsi="Times New Roman" w:cs="Times New Roman"/>
                <w:sz w:val="20"/>
                <w:szCs w:val="20"/>
                <w:lang w:val="en-US"/>
              </w:rPr>
            </w:pPr>
          </w:p>
        </w:tc>
        <w:tc>
          <w:tcPr>
            <w:tcW w:w="981" w:type="dxa"/>
            <w:tcBorders>
              <w:top w:val="single" w:sz="4" w:space="0" w:color="auto"/>
              <w:bottom w:val="nil"/>
            </w:tcBorders>
          </w:tcPr>
          <w:p w14:paraId="3ECBE2B6" w14:textId="77777777" w:rsidR="00D22BC7" w:rsidRPr="001F48E4" w:rsidRDefault="00D22BC7" w:rsidP="00D22BC7">
            <w:pPr>
              <w:jc w:val="center"/>
              <w:rPr>
                <w:rFonts w:ascii="Times New Roman" w:hAnsi="Times New Roman" w:cs="Times New Roman"/>
                <w:sz w:val="20"/>
                <w:szCs w:val="20"/>
                <w:lang w:val="en-US"/>
              </w:rPr>
            </w:pPr>
          </w:p>
        </w:tc>
        <w:tc>
          <w:tcPr>
            <w:tcW w:w="981" w:type="dxa"/>
            <w:tcBorders>
              <w:top w:val="single" w:sz="4" w:space="0" w:color="auto"/>
              <w:bottom w:val="nil"/>
            </w:tcBorders>
          </w:tcPr>
          <w:p w14:paraId="2EC53F51"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191A325C" w14:textId="77777777" w:rsidTr="00D22BC7">
        <w:trPr>
          <w:trHeight w:val="177"/>
        </w:trPr>
        <w:tc>
          <w:tcPr>
            <w:tcW w:w="909" w:type="dxa"/>
            <w:tcBorders>
              <w:top w:val="nil"/>
              <w:bottom w:val="nil"/>
            </w:tcBorders>
          </w:tcPr>
          <w:p w14:paraId="7DEFF25A" w14:textId="77777777" w:rsidR="00D22BC7" w:rsidRPr="001F48E4" w:rsidRDefault="00D22BC7" w:rsidP="00D22BC7">
            <w:pPr>
              <w:rPr>
                <w:rFonts w:ascii="Times New Roman" w:eastAsia="MS Mincho" w:hAnsi="Times New Roman" w:cs="Times New Roman"/>
                <w:i/>
                <w:sz w:val="20"/>
                <w:szCs w:val="20"/>
                <w:lang w:val="en-US"/>
              </w:rPr>
            </w:pPr>
            <w:r w:rsidRPr="001F48E4">
              <w:rPr>
                <w:rFonts w:ascii="Times New Roman" w:eastAsia="MS Mincho" w:hAnsi="Times New Roman" w:cs="Times New Roman"/>
                <w:i/>
                <w:sz w:val="20"/>
                <w:szCs w:val="20"/>
                <w:lang w:val="en-US"/>
              </w:rPr>
              <w:t>G</w:t>
            </w:r>
            <w:r w:rsidRPr="001F48E4">
              <w:rPr>
                <w:rFonts w:ascii="Times New Roman" w:eastAsia="MS Mincho" w:hAnsi="Times New Roman" w:cs="Times New Roman"/>
                <w:i/>
                <w:sz w:val="20"/>
                <w:szCs w:val="20"/>
                <w:vertAlign w:val="subscript"/>
                <w:lang w:val="en-US"/>
              </w:rPr>
              <w:t>it</w:t>
            </w:r>
          </w:p>
        </w:tc>
        <w:tc>
          <w:tcPr>
            <w:tcW w:w="980" w:type="dxa"/>
            <w:tcBorders>
              <w:top w:val="nil"/>
              <w:bottom w:val="nil"/>
            </w:tcBorders>
          </w:tcPr>
          <w:p w14:paraId="793160D3"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0.016</w:t>
            </w:r>
          </w:p>
        </w:tc>
        <w:tc>
          <w:tcPr>
            <w:tcW w:w="981" w:type="dxa"/>
            <w:tcBorders>
              <w:top w:val="nil"/>
              <w:bottom w:val="nil"/>
            </w:tcBorders>
          </w:tcPr>
          <w:p w14:paraId="765C81D9"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-0.166</w:t>
            </w:r>
          </w:p>
        </w:tc>
        <w:tc>
          <w:tcPr>
            <w:tcW w:w="980" w:type="dxa"/>
            <w:tcBorders>
              <w:top w:val="nil"/>
              <w:bottom w:val="nil"/>
            </w:tcBorders>
          </w:tcPr>
          <w:p w14:paraId="55EE6422" w14:textId="77777777" w:rsidR="00D22BC7" w:rsidRPr="001F48E4" w:rsidRDefault="00D22BC7" w:rsidP="00D22BC7">
            <w:pPr>
              <w:jc w:val="center"/>
              <w:rPr>
                <w:rFonts w:ascii="Times New Roman" w:hAnsi="Times New Roman" w:cs="Times New Roman"/>
                <w:sz w:val="20"/>
                <w:szCs w:val="20"/>
                <w:lang w:val="en-US"/>
              </w:rPr>
            </w:pPr>
          </w:p>
        </w:tc>
        <w:tc>
          <w:tcPr>
            <w:tcW w:w="981" w:type="dxa"/>
            <w:tcBorders>
              <w:top w:val="nil"/>
              <w:bottom w:val="nil"/>
            </w:tcBorders>
          </w:tcPr>
          <w:p w14:paraId="35844165" w14:textId="77777777" w:rsidR="00D22BC7" w:rsidRPr="001F48E4" w:rsidRDefault="00D22BC7" w:rsidP="00D22BC7">
            <w:pPr>
              <w:jc w:val="center"/>
              <w:rPr>
                <w:rFonts w:ascii="Times New Roman" w:hAnsi="Times New Roman" w:cs="Times New Roman"/>
                <w:sz w:val="20"/>
                <w:szCs w:val="20"/>
                <w:lang w:val="en-US"/>
              </w:rPr>
            </w:pPr>
          </w:p>
        </w:tc>
        <w:tc>
          <w:tcPr>
            <w:tcW w:w="980" w:type="dxa"/>
            <w:tcBorders>
              <w:top w:val="nil"/>
              <w:bottom w:val="nil"/>
            </w:tcBorders>
          </w:tcPr>
          <w:p w14:paraId="2DCD9FC0" w14:textId="77777777" w:rsidR="00D22BC7" w:rsidRPr="001F48E4" w:rsidRDefault="00D22BC7" w:rsidP="00D22BC7">
            <w:pPr>
              <w:jc w:val="center"/>
              <w:rPr>
                <w:rFonts w:ascii="Times New Roman" w:hAnsi="Times New Roman" w:cs="Times New Roman"/>
                <w:sz w:val="20"/>
                <w:szCs w:val="20"/>
                <w:lang w:val="en-US"/>
              </w:rPr>
            </w:pPr>
          </w:p>
        </w:tc>
        <w:tc>
          <w:tcPr>
            <w:tcW w:w="980" w:type="dxa"/>
            <w:tcBorders>
              <w:top w:val="nil"/>
              <w:bottom w:val="nil"/>
            </w:tcBorders>
          </w:tcPr>
          <w:p w14:paraId="44765D58" w14:textId="77777777" w:rsidR="00D22BC7" w:rsidRPr="001F48E4" w:rsidRDefault="00D22BC7" w:rsidP="00D22BC7">
            <w:pPr>
              <w:jc w:val="center"/>
              <w:rPr>
                <w:rFonts w:ascii="Times New Roman" w:hAnsi="Times New Roman" w:cs="Times New Roman"/>
                <w:sz w:val="20"/>
                <w:szCs w:val="20"/>
                <w:lang w:val="en-US"/>
              </w:rPr>
            </w:pPr>
          </w:p>
        </w:tc>
        <w:tc>
          <w:tcPr>
            <w:tcW w:w="981" w:type="dxa"/>
            <w:tcBorders>
              <w:top w:val="nil"/>
              <w:bottom w:val="nil"/>
            </w:tcBorders>
          </w:tcPr>
          <w:p w14:paraId="0BE7D595" w14:textId="77777777" w:rsidR="00D22BC7" w:rsidRPr="001F48E4" w:rsidRDefault="00D22BC7" w:rsidP="00D22BC7">
            <w:pPr>
              <w:jc w:val="center"/>
              <w:rPr>
                <w:rFonts w:ascii="Times New Roman" w:hAnsi="Times New Roman" w:cs="Times New Roman"/>
                <w:sz w:val="20"/>
                <w:szCs w:val="20"/>
                <w:lang w:val="en-US"/>
              </w:rPr>
            </w:pPr>
          </w:p>
        </w:tc>
        <w:tc>
          <w:tcPr>
            <w:tcW w:w="981" w:type="dxa"/>
            <w:tcBorders>
              <w:top w:val="nil"/>
              <w:bottom w:val="nil"/>
            </w:tcBorders>
          </w:tcPr>
          <w:p w14:paraId="57F97C16"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08FE964D" w14:textId="77777777" w:rsidTr="00D22BC7">
        <w:trPr>
          <w:trHeight w:val="185"/>
        </w:trPr>
        <w:tc>
          <w:tcPr>
            <w:tcW w:w="909" w:type="dxa"/>
            <w:tcBorders>
              <w:top w:val="nil"/>
              <w:bottom w:val="nil"/>
            </w:tcBorders>
          </w:tcPr>
          <w:p w14:paraId="1D0AA926" w14:textId="77777777" w:rsidR="00D22BC7" w:rsidRPr="001F48E4" w:rsidRDefault="00D22BC7" w:rsidP="00D22BC7">
            <w:pPr>
              <w:rPr>
                <w:rFonts w:ascii="Times New Roman" w:eastAsia="MS Mincho" w:hAnsi="Times New Roman" w:cs="Times New Roman"/>
                <w:i/>
                <w:sz w:val="20"/>
                <w:szCs w:val="20"/>
                <w:lang w:val="en-US"/>
              </w:rPr>
            </w:pPr>
            <w:proofErr w:type="spellStart"/>
            <w:r w:rsidRPr="001F48E4">
              <w:rPr>
                <w:rFonts w:ascii="Times New Roman" w:eastAsia="MS Mincho" w:hAnsi="Times New Roman" w:cs="Times New Roman"/>
                <w:i/>
                <w:sz w:val="20"/>
                <w:szCs w:val="20"/>
                <w:lang w:val="en-US"/>
              </w:rPr>
              <w:t>PV</w:t>
            </w:r>
            <w:r w:rsidRPr="001F48E4">
              <w:rPr>
                <w:rFonts w:ascii="Times New Roman" w:eastAsia="MS Mincho" w:hAnsi="Times New Roman" w:cs="Times New Roman"/>
                <w:i/>
                <w:sz w:val="20"/>
                <w:szCs w:val="20"/>
                <w:vertAlign w:val="subscript"/>
                <w:lang w:val="en-US"/>
              </w:rPr>
              <w:t>it</w:t>
            </w:r>
            <w:proofErr w:type="spellEnd"/>
          </w:p>
        </w:tc>
        <w:tc>
          <w:tcPr>
            <w:tcW w:w="980" w:type="dxa"/>
            <w:tcBorders>
              <w:top w:val="nil"/>
              <w:bottom w:val="nil"/>
            </w:tcBorders>
          </w:tcPr>
          <w:p w14:paraId="3D07D359"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-0.241</w:t>
            </w:r>
          </w:p>
        </w:tc>
        <w:tc>
          <w:tcPr>
            <w:tcW w:w="981" w:type="dxa"/>
            <w:tcBorders>
              <w:top w:val="nil"/>
              <w:bottom w:val="nil"/>
            </w:tcBorders>
          </w:tcPr>
          <w:p w14:paraId="7043CE2D"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-0.215</w:t>
            </w:r>
          </w:p>
        </w:tc>
        <w:tc>
          <w:tcPr>
            <w:tcW w:w="980" w:type="dxa"/>
            <w:tcBorders>
              <w:top w:val="nil"/>
              <w:bottom w:val="nil"/>
            </w:tcBorders>
          </w:tcPr>
          <w:p w14:paraId="7449942C"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-0.030</w:t>
            </w:r>
          </w:p>
        </w:tc>
        <w:tc>
          <w:tcPr>
            <w:tcW w:w="981" w:type="dxa"/>
            <w:tcBorders>
              <w:top w:val="nil"/>
              <w:bottom w:val="nil"/>
            </w:tcBorders>
          </w:tcPr>
          <w:p w14:paraId="45C657B1" w14:textId="77777777" w:rsidR="00D22BC7" w:rsidRPr="001F48E4" w:rsidRDefault="00D22BC7" w:rsidP="00D22BC7">
            <w:pPr>
              <w:jc w:val="center"/>
              <w:rPr>
                <w:rFonts w:ascii="Times New Roman" w:hAnsi="Times New Roman" w:cs="Times New Roman"/>
                <w:sz w:val="20"/>
                <w:szCs w:val="20"/>
                <w:lang w:val="en-US"/>
              </w:rPr>
            </w:pPr>
          </w:p>
        </w:tc>
        <w:tc>
          <w:tcPr>
            <w:tcW w:w="980" w:type="dxa"/>
            <w:tcBorders>
              <w:top w:val="nil"/>
              <w:bottom w:val="nil"/>
            </w:tcBorders>
          </w:tcPr>
          <w:p w14:paraId="651EF6F1" w14:textId="77777777" w:rsidR="00D22BC7" w:rsidRPr="001F48E4" w:rsidRDefault="00D22BC7" w:rsidP="00D22BC7">
            <w:pPr>
              <w:jc w:val="center"/>
              <w:rPr>
                <w:rFonts w:ascii="Times New Roman" w:hAnsi="Times New Roman" w:cs="Times New Roman"/>
                <w:sz w:val="20"/>
                <w:szCs w:val="20"/>
                <w:lang w:val="en-US"/>
              </w:rPr>
            </w:pPr>
          </w:p>
        </w:tc>
        <w:tc>
          <w:tcPr>
            <w:tcW w:w="980" w:type="dxa"/>
            <w:tcBorders>
              <w:top w:val="nil"/>
              <w:bottom w:val="nil"/>
            </w:tcBorders>
          </w:tcPr>
          <w:p w14:paraId="6FF46CFD" w14:textId="77777777" w:rsidR="00D22BC7" w:rsidRPr="001F48E4" w:rsidRDefault="00D22BC7" w:rsidP="00D22BC7">
            <w:pPr>
              <w:jc w:val="center"/>
              <w:rPr>
                <w:rFonts w:ascii="Times New Roman" w:hAnsi="Times New Roman" w:cs="Times New Roman"/>
                <w:sz w:val="20"/>
                <w:szCs w:val="20"/>
                <w:lang w:val="en-US"/>
              </w:rPr>
            </w:pPr>
          </w:p>
        </w:tc>
        <w:tc>
          <w:tcPr>
            <w:tcW w:w="981" w:type="dxa"/>
            <w:tcBorders>
              <w:top w:val="nil"/>
              <w:bottom w:val="nil"/>
            </w:tcBorders>
          </w:tcPr>
          <w:p w14:paraId="0F062644" w14:textId="77777777" w:rsidR="00D22BC7" w:rsidRPr="001F48E4" w:rsidRDefault="00D22BC7" w:rsidP="00D22BC7">
            <w:pPr>
              <w:jc w:val="center"/>
              <w:rPr>
                <w:rFonts w:ascii="Times New Roman" w:hAnsi="Times New Roman" w:cs="Times New Roman"/>
                <w:sz w:val="20"/>
                <w:szCs w:val="20"/>
                <w:lang w:val="en-US"/>
              </w:rPr>
            </w:pPr>
          </w:p>
        </w:tc>
        <w:tc>
          <w:tcPr>
            <w:tcW w:w="981" w:type="dxa"/>
            <w:tcBorders>
              <w:top w:val="nil"/>
              <w:bottom w:val="nil"/>
            </w:tcBorders>
          </w:tcPr>
          <w:p w14:paraId="79F6B805"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02CC24E8" w14:textId="77777777" w:rsidTr="00D22BC7">
        <w:trPr>
          <w:trHeight w:val="185"/>
        </w:trPr>
        <w:tc>
          <w:tcPr>
            <w:tcW w:w="909" w:type="dxa"/>
            <w:tcBorders>
              <w:top w:val="nil"/>
              <w:bottom w:val="nil"/>
            </w:tcBorders>
          </w:tcPr>
          <w:p w14:paraId="29D8AC77" w14:textId="77777777" w:rsidR="00D22BC7" w:rsidRPr="001F48E4" w:rsidRDefault="00D22BC7" w:rsidP="00D22BC7">
            <w:pPr>
              <w:rPr>
                <w:rFonts w:ascii="Times New Roman" w:eastAsia="MS Mincho" w:hAnsi="Times New Roman" w:cs="Times New Roman"/>
                <w:i/>
                <w:sz w:val="20"/>
                <w:szCs w:val="20"/>
                <w:lang w:val="en-US"/>
              </w:rPr>
            </w:pPr>
            <w:proofErr w:type="spellStart"/>
            <w:r w:rsidRPr="001F48E4">
              <w:rPr>
                <w:rFonts w:ascii="Times New Roman" w:eastAsia="MS Mincho" w:hAnsi="Times New Roman" w:cs="Times New Roman"/>
                <w:i/>
                <w:sz w:val="20"/>
                <w:szCs w:val="20"/>
                <w:lang w:val="en-US"/>
              </w:rPr>
              <w:t>oil</w:t>
            </w:r>
            <w:r w:rsidRPr="001F48E4">
              <w:rPr>
                <w:rFonts w:ascii="Times New Roman" w:eastAsia="MS Mincho" w:hAnsi="Times New Roman" w:cs="Times New Roman"/>
                <w:i/>
                <w:sz w:val="20"/>
                <w:szCs w:val="20"/>
                <w:vertAlign w:val="subscript"/>
                <w:lang w:val="en-US"/>
              </w:rPr>
              <w:t>it</w:t>
            </w:r>
            <w:proofErr w:type="spellEnd"/>
            <w:r w:rsidRPr="001F48E4">
              <w:rPr>
                <w:rFonts w:ascii="Times New Roman" w:eastAsia="MS Mincho" w:hAnsi="Times New Roman" w:cs="Times New Roman"/>
                <w:i/>
                <w:sz w:val="20"/>
                <w:szCs w:val="20"/>
                <w:lang w:val="en-US"/>
              </w:rPr>
              <w:t xml:space="preserve"> </w:t>
            </w:r>
          </w:p>
        </w:tc>
        <w:tc>
          <w:tcPr>
            <w:tcW w:w="980" w:type="dxa"/>
            <w:tcBorders>
              <w:top w:val="nil"/>
              <w:bottom w:val="nil"/>
            </w:tcBorders>
          </w:tcPr>
          <w:p w14:paraId="785D1650"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0.689</w:t>
            </w:r>
          </w:p>
        </w:tc>
        <w:tc>
          <w:tcPr>
            <w:tcW w:w="981" w:type="dxa"/>
            <w:tcBorders>
              <w:top w:val="nil"/>
              <w:bottom w:val="nil"/>
            </w:tcBorders>
          </w:tcPr>
          <w:p w14:paraId="262DE709"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0.506</w:t>
            </w:r>
          </w:p>
        </w:tc>
        <w:tc>
          <w:tcPr>
            <w:tcW w:w="980" w:type="dxa"/>
            <w:tcBorders>
              <w:top w:val="nil"/>
              <w:bottom w:val="nil"/>
            </w:tcBorders>
          </w:tcPr>
          <w:p w14:paraId="4A05145E"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0.177</w:t>
            </w:r>
          </w:p>
        </w:tc>
        <w:tc>
          <w:tcPr>
            <w:tcW w:w="981" w:type="dxa"/>
            <w:tcBorders>
              <w:top w:val="nil"/>
              <w:bottom w:val="nil"/>
            </w:tcBorders>
          </w:tcPr>
          <w:p w14:paraId="3FEB3AA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-0.307</w:t>
            </w:r>
          </w:p>
        </w:tc>
        <w:tc>
          <w:tcPr>
            <w:tcW w:w="980" w:type="dxa"/>
            <w:tcBorders>
              <w:top w:val="nil"/>
              <w:bottom w:val="nil"/>
            </w:tcBorders>
          </w:tcPr>
          <w:p w14:paraId="3E361713" w14:textId="77777777" w:rsidR="00D22BC7" w:rsidRPr="001F48E4" w:rsidRDefault="00D22BC7" w:rsidP="00D22BC7">
            <w:pPr>
              <w:jc w:val="center"/>
              <w:rPr>
                <w:rFonts w:ascii="Times New Roman" w:hAnsi="Times New Roman" w:cs="Times New Roman"/>
                <w:sz w:val="20"/>
                <w:szCs w:val="20"/>
                <w:lang w:val="en-US"/>
              </w:rPr>
            </w:pPr>
          </w:p>
        </w:tc>
        <w:tc>
          <w:tcPr>
            <w:tcW w:w="980" w:type="dxa"/>
            <w:tcBorders>
              <w:top w:val="nil"/>
              <w:bottom w:val="nil"/>
            </w:tcBorders>
          </w:tcPr>
          <w:p w14:paraId="3C1FF7CA" w14:textId="77777777" w:rsidR="00D22BC7" w:rsidRPr="001F48E4" w:rsidRDefault="00D22BC7" w:rsidP="00D22BC7">
            <w:pPr>
              <w:jc w:val="center"/>
              <w:rPr>
                <w:rFonts w:ascii="Times New Roman" w:hAnsi="Times New Roman" w:cs="Times New Roman"/>
                <w:sz w:val="20"/>
                <w:szCs w:val="20"/>
                <w:lang w:val="en-US"/>
              </w:rPr>
            </w:pPr>
          </w:p>
        </w:tc>
        <w:tc>
          <w:tcPr>
            <w:tcW w:w="981" w:type="dxa"/>
            <w:tcBorders>
              <w:top w:val="nil"/>
              <w:bottom w:val="nil"/>
            </w:tcBorders>
          </w:tcPr>
          <w:p w14:paraId="3171C997" w14:textId="77777777" w:rsidR="00D22BC7" w:rsidRPr="001F48E4" w:rsidRDefault="00D22BC7" w:rsidP="00D22BC7">
            <w:pPr>
              <w:jc w:val="center"/>
              <w:rPr>
                <w:rFonts w:ascii="Times New Roman" w:hAnsi="Times New Roman" w:cs="Times New Roman"/>
                <w:sz w:val="20"/>
                <w:szCs w:val="20"/>
                <w:lang w:val="en-US"/>
              </w:rPr>
            </w:pPr>
          </w:p>
        </w:tc>
        <w:tc>
          <w:tcPr>
            <w:tcW w:w="981" w:type="dxa"/>
            <w:tcBorders>
              <w:top w:val="nil"/>
              <w:bottom w:val="nil"/>
            </w:tcBorders>
          </w:tcPr>
          <w:p w14:paraId="754F6B16"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37368683" w14:textId="77777777" w:rsidTr="00D22BC7">
        <w:trPr>
          <w:trHeight w:val="177"/>
        </w:trPr>
        <w:tc>
          <w:tcPr>
            <w:tcW w:w="909" w:type="dxa"/>
            <w:tcBorders>
              <w:top w:val="nil"/>
              <w:bottom w:val="nil"/>
            </w:tcBorders>
          </w:tcPr>
          <w:p w14:paraId="6CB079C6" w14:textId="77777777" w:rsidR="00D22BC7" w:rsidRPr="001F48E4" w:rsidRDefault="00D22BC7" w:rsidP="00D22BC7">
            <w:pPr>
              <w:rPr>
                <w:rFonts w:ascii="Times New Roman" w:eastAsia="MS Mincho" w:hAnsi="Times New Roman" w:cs="Times New Roman"/>
                <w:i/>
                <w:sz w:val="20"/>
                <w:szCs w:val="20"/>
                <w:lang w:val="en-US"/>
              </w:rPr>
            </w:pPr>
            <w:proofErr w:type="spellStart"/>
            <w:r w:rsidRPr="001F48E4">
              <w:rPr>
                <w:rFonts w:ascii="Times New Roman" w:eastAsia="MS Mincho" w:hAnsi="Times New Roman" w:cs="Times New Roman"/>
                <w:i/>
                <w:sz w:val="20"/>
                <w:szCs w:val="20"/>
                <w:lang w:val="en-US"/>
              </w:rPr>
              <w:t>TFI</w:t>
            </w:r>
            <w:r w:rsidRPr="001F48E4">
              <w:rPr>
                <w:rFonts w:ascii="Times New Roman" w:eastAsia="MS Mincho" w:hAnsi="Times New Roman" w:cs="Times New Roman"/>
                <w:i/>
                <w:sz w:val="20"/>
                <w:szCs w:val="20"/>
                <w:vertAlign w:val="subscript"/>
                <w:lang w:val="en-US"/>
              </w:rPr>
              <w:t>it</w:t>
            </w:r>
            <w:proofErr w:type="spellEnd"/>
          </w:p>
        </w:tc>
        <w:tc>
          <w:tcPr>
            <w:tcW w:w="980" w:type="dxa"/>
            <w:tcBorders>
              <w:top w:val="nil"/>
              <w:bottom w:val="nil"/>
            </w:tcBorders>
          </w:tcPr>
          <w:p w14:paraId="493C8230"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0.197</w:t>
            </w:r>
          </w:p>
        </w:tc>
        <w:tc>
          <w:tcPr>
            <w:tcW w:w="981" w:type="dxa"/>
            <w:tcBorders>
              <w:top w:val="nil"/>
              <w:bottom w:val="nil"/>
            </w:tcBorders>
          </w:tcPr>
          <w:p w14:paraId="315B5384"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0.261</w:t>
            </w:r>
          </w:p>
        </w:tc>
        <w:tc>
          <w:tcPr>
            <w:tcW w:w="980" w:type="dxa"/>
            <w:tcBorders>
              <w:top w:val="nil"/>
              <w:bottom w:val="nil"/>
            </w:tcBorders>
          </w:tcPr>
          <w:p w14:paraId="179FADE5"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-0.111</w:t>
            </w:r>
          </w:p>
        </w:tc>
        <w:tc>
          <w:tcPr>
            <w:tcW w:w="981" w:type="dxa"/>
            <w:tcBorders>
              <w:top w:val="nil"/>
              <w:bottom w:val="nil"/>
            </w:tcBorders>
          </w:tcPr>
          <w:p w14:paraId="63DEF3D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-0.100</w:t>
            </w:r>
          </w:p>
        </w:tc>
        <w:tc>
          <w:tcPr>
            <w:tcW w:w="980" w:type="dxa"/>
            <w:tcBorders>
              <w:top w:val="nil"/>
              <w:bottom w:val="nil"/>
            </w:tcBorders>
          </w:tcPr>
          <w:p w14:paraId="7B3D9482"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0.059</w:t>
            </w:r>
          </w:p>
        </w:tc>
        <w:tc>
          <w:tcPr>
            <w:tcW w:w="980" w:type="dxa"/>
            <w:tcBorders>
              <w:top w:val="nil"/>
              <w:bottom w:val="nil"/>
            </w:tcBorders>
          </w:tcPr>
          <w:p w14:paraId="047746C7" w14:textId="77777777" w:rsidR="00D22BC7" w:rsidRPr="001F48E4" w:rsidRDefault="00D22BC7" w:rsidP="00D22BC7">
            <w:pPr>
              <w:jc w:val="center"/>
              <w:rPr>
                <w:rFonts w:ascii="Times New Roman" w:hAnsi="Times New Roman" w:cs="Times New Roman"/>
                <w:sz w:val="20"/>
                <w:szCs w:val="20"/>
                <w:lang w:val="en-US"/>
              </w:rPr>
            </w:pPr>
          </w:p>
        </w:tc>
        <w:tc>
          <w:tcPr>
            <w:tcW w:w="981" w:type="dxa"/>
            <w:tcBorders>
              <w:top w:val="nil"/>
              <w:bottom w:val="nil"/>
            </w:tcBorders>
          </w:tcPr>
          <w:p w14:paraId="6EE2E408" w14:textId="77777777" w:rsidR="00D22BC7" w:rsidRPr="001F48E4" w:rsidRDefault="00D22BC7" w:rsidP="00D22BC7">
            <w:pPr>
              <w:jc w:val="center"/>
              <w:rPr>
                <w:rFonts w:ascii="Times New Roman" w:hAnsi="Times New Roman" w:cs="Times New Roman"/>
                <w:sz w:val="20"/>
                <w:szCs w:val="20"/>
                <w:lang w:val="en-US"/>
              </w:rPr>
            </w:pPr>
          </w:p>
        </w:tc>
        <w:tc>
          <w:tcPr>
            <w:tcW w:w="981" w:type="dxa"/>
            <w:tcBorders>
              <w:top w:val="nil"/>
              <w:bottom w:val="nil"/>
            </w:tcBorders>
          </w:tcPr>
          <w:p w14:paraId="1152F966"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6BBC9894" w14:textId="77777777" w:rsidTr="00D22BC7">
        <w:trPr>
          <w:trHeight w:val="177"/>
        </w:trPr>
        <w:tc>
          <w:tcPr>
            <w:tcW w:w="909" w:type="dxa"/>
            <w:tcBorders>
              <w:top w:val="nil"/>
              <w:bottom w:val="nil"/>
            </w:tcBorders>
          </w:tcPr>
          <w:p w14:paraId="41D31BDE" w14:textId="77777777" w:rsidR="00D22BC7" w:rsidRPr="001F48E4" w:rsidRDefault="00D22BC7" w:rsidP="00D22BC7">
            <w:pPr>
              <w:rPr>
                <w:rFonts w:ascii="Times New Roman" w:eastAsia="MS Mincho" w:hAnsi="Times New Roman" w:cs="Times New Roman"/>
                <w:i/>
                <w:sz w:val="20"/>
                <w:szCs w:val="20"/>
                <w:lang w:val="en-US"/>
              </w:rPr>
            </w:pPr>
            <w:proofErr w:type="spellStart"/>
            <w:r w:rsidRPr="001F48E4">
              <w:rPr>
                <w:rFonts w:ascii="Times New Roman" w:eastAsia="MS Mincho" w:hAnsi="Times New Roman" w:cs="Times New Roman"/>
                <w:i/>
                <w:sz w:val="20"/>
                <w:szCs w:val="20"/>
                <w:lang w:val="en-US"/>
              </w:rPr>
              <w:t>FDI</w:t>
            </w:r>
            <w:r w:rsidRPr="001F48E4">
              <w:rPr>
                <w:rFonts w:ascii="Times New Roman" w:eastAsia="MS Mincho" w:hAnsi="Times New Roman" w:cs="Times New Roman"/>
                <w:i/>
                <w:sz w:val="20"/>
                <w:szCs w:val="20"/>
                <w:vertAlign w:val="subscript"/>
                <w:lang w:val="en-US"/>
              </w:rPr>
              <w:t>it</w:t>
            </w:r>
            <w:proofErr w:type="spellEnd"/>
          </w:p>
        </w:tc>
        <w:tc>
          <w:tcPr>
            <w:tcW w:w="980" w:type="dxa"/>
            <w:tcBorders>
              <w:top w:val="nil"/>
              <w:bottom w:val="nil"/>
            </w:tcBorders>
          </w:tcPr>
          <w:p w14:paraId="5AE0EA0A"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0.067</w:t>
            </w:r>
          </w:p>
        </w:tc>
        <w:tc>
          <w:tcPr>
            <w:tcW w:w="981" w:type="dxa"/>
            <w:tcBorders>
              <w:top w:val="nil"/>
              <w:bottom w:val="nil"/>
            </w:tcBorders>
          </w:tcPr>
          <w:p w14:paraId="017F6C09"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0.131</w:t>
            </w:r>
          </w:p>
        </w:tc>
        <w:tc>
          <w:tcPr>
            <w:tcW w:w="980" w:type="dxa"/>
            <w:tcBorders>
              <w:top w:val="nil"/>
              <w:bottom w:val="nil"/>
            </w:tcBorders>
          </w:tcPr>
          <w:p w14:paraId="1060460D"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-0.072</w:t>
            </w:r>
          </w:p>
        </w:tc>
        <w:tc>
          <w:tcPr>
            <w:tcW w:w="981" w:type="dxa"/>
            <w:tcBorders>
              <w:top w:val="nil"/>
              <w:bottom w:val="nil"/>
            </w:tcBorders>
          </w:tcPr>
          <w:p w14:paraId="586C1DB7"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-0.063</w:t>
            </w:r>
          </w:p>
        </w:tc>
        <w:tc>
          <w:tcPr>
            <w:tcW w:w="980" w:type="dxa"/>
            <w:tcBorders>
              <w:top w:val="nil"/>
              <w:bottom w:val="nil"/>
            </w:tcBorders>
          </w:tcPr>
          <w:p w14:paraId="46BCD547"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0.012</w:t>
            </w:r>
          </w:p>
        </w:tc>
        <w:tc>
          <w:tcPr>
            <w:tcW w:w="980" w:type="dxa"/>
            <w:tcBorders>
              <w:top w:val="nil"/>
              <w:bottom w:val="nil"/>
            </w:tcBorders>
          </w:tcPr>
          <w:p w14:paraId="554ED437"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0.832</w:t>
            </w:r>
          </w:p>
        </w:tc>
        <w:tc>
          <w:tcPr>
            <w:tcW w:w="981" w:type="dxa"/>
            <w:tcBorders>
              <w:top w:val="nil"/>
              <w:bottom w:val="nil"/>
            </w:tcBorders>
          </w:tcPr>
          <w:p w14:paraId="4C303080" w14:textId="77777777" w:rsidR="00D22BC7" w:rsidRPr="001F48E4" w:rsidRDefault="00D22BC7" w:rsidP="00D22BC7">
            <w:pPr>
              <w:jc w:val="center"/>
              <w:rPr>
                <w:rFonts w:ascii="Times New Roman" w:hAnsi="Times New Roman" w:cs="Times New Roman"/>
                <w:sz w:val="20"/>
                <w:szCs w:val="20"/>
                <w:lang w:val="en-US"/>
              </w:rPr>
            </w:pPr>
          </w:p>
        </w:tc>
        <w:tc>
          <w:tcPr>
            <w:tcW w:w="981" w:type="dxa"/>
            <w:tcBorders>
              <w:top w:val="nil"/>
              <w:bottom w:val="nil"/>
            </w:tcBorders>
          </w:tcPr>
          <w:p w14:paraId="6FC17544"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6D138C93" w14:textId="77777777" w:rsidTr="00D22BC7">
        <w:trPr>
          <w:trHeight w:val="177"/>
        </w:trPr>
        <w:tc>
          <w:tcPr>
            <w:tcW w:w="909" w:type="dxa"/>
            <w:tcBorders>
              <w:top w:val="nil"/>
              <w:bottom w:val="nil"/>
            </w:tcBorders>
          </w:tcPr>
          <w:p w14:paraId="3D364EBE" w14:textId="77777777" w:rsidR="00D22BC7" w:rsidRPr="001F48E4" w:rsidRDefault="00D22BC7" w:rsidP="00D22BC7">
            <w:pPr>
              <w:rPr>
                <w:rFonts w:ascii="Times New Roman" w:eastAsia="MS Mincho" w:hAnsi="Times New Roman" w:cs="Times New Roman"/>
                <w:i/>
                <w:sz w:val="20"/>
                <w:szCs w:val="20"/>
                <w:lang w:val="en-US"/>
              </w:rPr>
            </w:pPr>
            <w:proofErr w:type="spellStart"/>
            <w:r w:rsidRPr="001F48E4">
              <w:rPr>
                <w:rFonts w:ascii="Times New Roman" w:eastAsia="MS Mincho" w:hAnsi="Times New Roman" w:cs="Times New Roman"/>
                <w:i/>
                <w:sz w:val="20"/>
                <w:szCs w:val="20"/>
                <w:lang w:val="en-US"/>
              </w:rPr>
              <w:t>LP</w:t>
            </w:r>
            <w:r w:rsidRPr="001F48E4">
              <w:rPr>
                <w:rFonts w:ascii="Times New Roman" w:eastAsia="MS Mincho" w:hAnsi="Times New Roman" w:cs="Times New Roman"/>
                <w:i/>
                <w:sz w:val="20"/>
                <w:szCs w:val="20"/>
                <w:vertAlign w:val="subscript"/>
                <w:lang w:val="en-US"/>
              </w:rPr>
              <w:t>it</w:t>
            </w:r>
            <w:proofErr w:type="spellEnd"/>
          </w:p>
        </w:tc>
        <w:tc>
          <w:tcPr>
            <w:tcW w:w="980" w:type="dxa"/>
            <w:tcBorders>
              <w:top w:val="nil"/>
              <w:bottom w:val="nil"/>
            </w:tcBorders>
          </w:tcPr>
          <w:p w14:paraId="677794EE"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0.523</w:t>
            </w:r>
          </w:p>
        </w:tc>
        <w:tc>
          <w:tcPr>
            <w:tcW w:w="981" w:type="dxa"/>
            <w:tcBorders>
              <w:top w:val="nil"/>
              <w:bottom w:val="nil"/>
            </w:tcBorders>
          </w:tcPr>
          <w:p w14:paraId="71995A5B"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0.249</w:t>
            </w:r>
          </w:p>
        </w:tc>
        <w:tc>
          <w:tcPr>
            <w:tcW w:w="980" w:type="dxa"/>
            <w:tcBorders>
              <w:top w:val="nil"/>
              <w:bottom w:val="nil"/>
            </w:tcBorders>
          </w:tcPr>
          <w:p w14:paraId="232C447B"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0.309</w:t>
            </w:r>
          </w:p>
        </w:tc>
        <w:tc>
          <w:tcPr>
            <w:tcW w:w="981" w:type="dxa"/>
            <w:tcBorders>
              <w:top w:val="nil"/>
              <w:bottom w:val="nil"/>
            </w:tcBorders>
          </w:tcPr>
          <w:p w14:paraId="744BDA0E"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-0.276</w:t>
            </w:r>
          </w:p>
        </w:tc>
        <w:tc>
          <w:tcPr>
            <w:tcW w:w="980" w:type="dxa"/>
            <w:tcBorders>
              <w:top w:val="nil"/>
              <w:bottom w:val="nil"/>
            </w:tcBorders>
          </w:tcPr>
          <w:p w14:paraId="1CF92DD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0.058</w:t>
            </w:r>
          </w:p>
        </w:tc>
        <w:tc>
          <w:tcPr>
            <w:tcW w:w="980" w:type="dxa"/>
            <w:tcBorders>
              <w:top w:val="nil"/>
              <w:bottom w:val="nil"/>
            </w:tcBorders>
          </w:tcPr>
          <w:p w14:paraId="1E607A8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-0.078</w:t>
            </w:r>
          </w:p>
        </w:tc>
        <w:tc>
          <w:tcPr>
            <w:tcW w:w="981" w:type="dxa"/>
            <w:tcBorders>
              <w:top w:val="nil"/>
              <w:bottom w:val="nil"/>
            </w:tcBorders>
          </w:tcPr>
          <w:p w14:paraId="76497CAF"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-0.079</w:t>
            </w:r>
          </w:p>
        </w:tc>
        <w:tc>
          <w:tcPr>
            <w:tcW w:w="981" w:type="dxa"/>
            <w:tcBorders>
              <w:top w:val="nil"/>
              <w:bottom w:val="nil"/>
            </w:tcBorders>
          </w:tcPr>
          <w:p w14:paraId="7C413823"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684C49D9" w14:textId="77777777" w:rsidTr="00D22BC7">
        <w:trPr>
          <w:trHeight w:val="177"/>
        </w:trPr>
        <w:tc>
          <w:tcPr>
            <w:tcW w:w="909" w:type="dxa"/>
            <w:tcBorders>
              <w:top w:val="nil"/>
              <w:bottom w:val="single" w:sz="4" w:space="0" w:color="auto"/>
            </w:tcBorders>
          </w:tcPr>
          <w:p w14:paraId="2204D8F8" w14:textId="77777777" w:rsidR="00D22BC7" w:rsidRPr="001F48E4" w:rsidRDefault="00D22BC7" w:rsidP="00D22BC7">
            <w:pPr>
              <w:rPr>
                <w:rFonts w:ascii="Times New Roman" w:eastAsia="MS Mincho" w:hAnsi="Times New Roman" w:cs="Times New Roman"/>
                <w:i/>
                <w:sz w:val="20"/>
                <w:szCs w:val="20"/>
                <w:lang w:val="en-US"/>
              </w:rPr>
            </w:pPr>
            <w:proofErr w:type="spellStart"/>
            <w:r w:rsidRPr="001F48E4">
              <w:rPr>
                <w:rFonts w:ascii="Times New Roman" w:eastAsia="MS Mincho" w:hAnsi="Times New Roman" w:cs="Times New Roman"/>
                <w:i/>
                <w:sz w:val="20"/>
                <w:szCs w:val="20"/>
                <w:lang w:val="en-US"/>
              </w:rPr>
              <w:t>LC</w:t>
            </w:r>
            <w:r w:rsidRPr="001F48E4">
              <w:rPr>
                <w:rFonts w:ascii="Times New Roman" w:eastAsia="MS Mincho" w:hAnsi="Times New Roman" w:cs="Times New Roman"/>
                <w:i/>
                <w:sz w:val="20"/>
                <w:szCs w:val="20"/>
                <w:vertAlign w:val="subscript"/>
                <w:lang w:val="en-US"/>
              </w:rPr>
              <w:t>it</w:t>
            </w:r>
            <w:proofErr w:type="spellEnd"/>
          </w:p>
        </w:tc>
        <w:tc>
          <w:tcPr>
            <w:tcW w:w="980" w:type="dxa"/>
            <w:tcBorders>
              <w:top w:val="nil"/>
              <w:bottom w:val="single" w:sz="4" w:space="0" w:color="auto"/>
            </w:tcBorders>
          </w:tcPr>
          <w:p w14:paraId="2F04556C"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0.506</w:t>
            </w:r>
          </w:p>
        </w:tc>
        <w:tc>
          <w:tcPr>
            <w:tcW w:w="981" w:type="dxa"/>
            <w:tcBorders>
              <w:top w:val="nil"/>
              <w:bottom w:val="single" w:sz="4" w:space="0" w:color="auto"/>
            </w:tcBorders>
          </w:tcPr>
          <w:p w14:paraId="544DD3F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0.230</w:t>
            </w:r>
          </w:p>
        </w:tc>
        <w:tc>
          <w:tcPr>
            <w:tcW w:w="980" w:type="dxa"/>
            <w:tcBorders>
              <w:top w:val="nil"/>
              <w:bottom w:val="single" w:sz="4" w:space="0" w:color="auto"/>
            </w:tcBorders>
          </w:tcPr>
          <w:p w14:paraId="48C9B2BA"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0.228</w:t>
            </w:r>
          </w:p>
        </w:tc>
        <w:tc>
          <w:tcPr>
            <w:tcW w:w="981" w:type="dxa"/>
            <w:tcBorders>
              <w:top w:val="nil"/>
              <w:bottom w:val="single" w:sz="4" w:space="0" w:color="auto"/>
            </w:tcBorders>
          </w:tcPr>
          <w:p w14:paraId="7CDA570B"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-0.147</w:t>
            </w:r>
          </w:p>
        </w:tc>
        <w:tc>
          <w:tcPr>
            <w:tcW w:w="980" w:type="dxa"/>
            <w:tcBorders>
              <w:top w:val="nil"/>
              <w:bottom w:val="single" w:sz="4" w:space="0" w:color="auto"/>
            </w:tcBorders>
          </w:tcPr>
          <w:p w14:paraId="5F4A3A27"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0.163</w:t>
            </w:r>
          </w:p>
        </w:tc>
        <w:tc>
          <w:tcPr>
            <w:tcW w:w="980" w:type="dxa"/>
            <w:tcBorders>
              <w:top w:val="nil"/>
              <w:bottom w:val="single" w:sz="4" w:space="0" w:color="auto"/>
            </w:tcBorders>
          </w:tcPr>
          <w:p w14:paraId="3DA5DF6E"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-0.029</w:t>
            </w:r>
          </w:p>
        </w:tc>
        <w:tc>
          <w:tcPr>
            <w:tcW w:w="981" w:type="dxa"/>
            <w:tcBorders>
              <w:top w:val="nil"/>
              <w:bottom w:val="single" w:sz="4" w:space="0" w:color="auto"/>
            </w:tcBorders>
          </w:tcPr>
          <w:p w14:paraId="1F796311"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-0.107</w:t>
            </w:r>
          </w:p>
        </w:tc>
        <w:tc>
          <w:tcPr>
            <w:tcW w:w="981" w:type="dxa"/>
            <w:tcBorders>
              <w:top w:val="nil"/>
              <w:bottom w:val="single" w:sz="4" w:space="0" w:color="auto"/>
            </w:tcBorders>
          </w:tcPr>
          <w:p w14:paraId="0EDA506E"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0.598</w:t>
            </w:r>
          </w:p>
        </w:tc>
      </w:tr>
    </w:tbl>
    <w:p w14:paraId="51BA0B62" w14:textId="77777777" w:rsidR="00D22BC7" w:rsidRPr="001F48E4" w:rsidRDefault="00D22BC7" w:rsidP="00D22BC7">
      <w:pPr>
        <w:spacing w:line="360" w:lineRule="auto"/>
        <w:jc w:val="both"/>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Source: own estimation. </w:t>
      </w:r>
    </w:p>
    <w:p w14:paraId="4BF7A67C" w14:textId="77777777" w:rsidR="00D22BC7" w:rsidRPr="001F48E4" w:rsidRDefault="00D22BC7" w:rsidP="00D22BC7">
      <w:pPr>
        <w:spacing w:line="360" w:lineRule="auto"/>
        <w:jc w:val="both"/>
        <w:rPr>
          <w:rFonts w:ascii="Times New Roman" w:hAnsi="Times New Roman" w:cs="Times New Roman"/>
          <w:sz w:val="20"/>
          <w:szCs w:val="20"/>
          <w:lang w:val="en-US"/>
        </w:rPr>
      </w:pPr>
    </w:p>
    <w:p w14:paraId="69538A9C" w14:textId="0F3EDDB0" w:rsidR="00D22BC7" w:rsidRDefault="00D22BC7" w:rsidP="00D22BC7">
      <w:pPr>
        <w:rPr>
          <w:rFonts w:ascii="Times New Roman" w:hAnsi="Times New Roman" w:cs="Times New Roman"/>
          <w:lang w:val="en-US"/>
        </w:rPr>
      </w:pPr>
    </w:p>
    <w:p w14:paraId="1F81D05B" w14:textId="77777777" w:rsidR="00D22BC7" w:rsidRPr="001F48E4" w:rsidRDefault="00D22BC7" w:rsidP="00D22BC7">
      <w:pPr>
        <w:spacing w:line="360" w:lineRule="auto"/>
        <w:ind w:firstLine="709"/>
        <w:jc w:val="both"/>
        <w:rPr>
          <w:rFonts w:ascii="Times New Roman" w:hAnsi="Times New Roman" w:cs="Times New Roman"/>
          <w:lang w:val="en-US"/>
        </w:rPr>
        <w:sectPr w:rsidR="00D22BC7" w:rsidRPr="001F48E4" w:rsidSect="006C655C">
          <w:footerReference w:type="even" r:id="rId8"/>
          <w:footerReference w:type="default" r:id="rId9"/>
          <w:pgSz w:w="11900" w:h="16840"/>
          <w:pgMar w:top="1417" w:right="1417" w:bottom="1134" w:left="1417" w:header="709" w:footer="709" w:gutter="0"/>
          <w:cols w:space="708"/>
          <w:titlePg/>
          <w:docGrid w:linePitch="360"/>
        </w:sectPr>
      </w:pPr>
    </w:p>
    <w:p w14:paraId="65AE0289" w14:textId="77777777" w:rsidR="00E13973" w:rsidRPr="001F48E4" w:rsidRDefault="00E13973" w:rsidP="00E13973">
      <w:pPr>
        <w:rPr>
          <w:rFonts w:ascii="Times New Roman" w:hAnsi="Times New Roman" w:cs="Times New Roman"/>
          <w:lang w:val="en-US"/>
        </w:rPr>
      </w:pPr>
    </w:p>
    <w:p w14:paraId="5FA435FB" w14:textId="6B177F6B" w:rsidR="00E13973" w:rsidRPr="001F48E4" w:rsidRDefault="00E13973" w:rsidP="00E13973">
      <w:pPr>
        <w:pStyle w:val="Beschriftung"/>
        <w:spacing w:after="0" w:line="360" w:lineRule="auto"/>
        <w:rPr>
          <w:rFonts w:ascii="Times New Roman" w:hAnsi="Times New Roman" w:cs="Times New Roman"/>
          <w:color w:val="auto"/>
          <w:sz w:val="24"/>
          <w:lang w:val="en-US"/>
        </w:rPr>
      </w:pPr>
      <w:r w:rsidRPr="001F48E4">
        <w:rPr>
          <w:rFonts w:ascii="Times New Roman" w:hAnsi="Times New Roman" w:cs="Times New Roman"/>
          <w:color w:val="auto"/>
          <w:sz w:val="24"/>
          <w:lang w:val="en-US"/>
        </w:rPr>
        <w:t xml:space="preserve">Table </w:t>
      </w:r>
      <w:r w:rsidR="00C456B0">
        <w:rPr>
          <w:rFonts w:ascii="Times New Roman" w:hAnsi="Times New Roman" w:cs="Times New Roman"/>
          <w:color w:val="auto"/>
          <w:sz w:val="24"/>
          <w:lang w:val="en-US"/>
        </w:rPr>
        <w:t>A.3</w:t>
      </w:r>
      <w:r w:rsidRPr="001F48E4">
        <w:rPr>
          <w:rFonts w:ascii="Times New Roman" w:hAnsi="Times New Roman" w:cs="Times New Roman"/>
          <w:color w:val="auto"/>
          <w:sz w:val="24"/>
          <w:lang w:val="en-US"/>
        </w:rPr>
        <w:t xml:space="preserve"> Consumption Risk Sharing, Difference GMM </w:t>
      </w:r>
    </w:p>
    <w:tbl>
      <w:tblPr>
        <w:tblStyle w:val="Tabellenraster"/>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34"/>
        <w:gridCol w:w="1134"/>
        <w:gridCol w:w="1134"/>
        <w:gridCol w:w="1134"/>
        <w:gridCol w:w="1134"/>
        <w:gridCol w:w="1134"/>
        <w:gridCol w:w="1134"/>
        <w:gridCol w:w="1134"/>
      </w:tblGrid>
      <w:tr w:rsidR="00E13973" w:rsidRPr="001F48E4" w14:paraId="2C6213FC" w14:textId="77777777" w:rsidTr="00605B09">
        <w:tc>
          <w:tcPr>
            <w:tcW w:w="2268" w:type="dxa"/>
            <w:tcBorders>
              <w:top w:val="single" w:sz="4" w:space="0" w:color="auto"/>
              <w:bottom w:val="single" w:sz="4" w:space="0" w:color="auto"/>
            </w:tcBorders>
          </w:tcPr>
          <w:p w14:paraId="39B7D3D2" w14:textId="77777777" w:rsidR="00E13973" w:rsidRPr="001F48E4" w:rsidRDefault="00E13973" w:rsidP="00605B09">
            <w:pPr>
              <w:tabs>
                <w:tab w:val="left" w:pos="686"/>
              </w:tabs>
              <w:spacing w:before="100" w:beforeAutospacing="1"/>
              <w:rPr>
                <w:rFonts w:ascii="Times New Roman" w:hAnsi="Times New Roman" w:cs="Times New Roman"/>
                <w:sz w:val="20"/>
                <w:szCs w:val="20"/>
                <w:lang w:val="en-US"/>
              </w:rPr>
            </w:pPr>
          </w:p>
        </w:tc>
        <w:tc>
          <w:tcPr>
            <w:tcW w:w="1134" w:type="dxa"/>
            <w:tcBorders>
              <w:top w:val="single" w:sz="4" w:space="0" w:color="auto"/>
              <w:bottom w:val="single" w:sz="4" w:space="0" w:color="auto"/>
            </w:tcBorders>
          </w:tcPr>
          <w:p w14:paraId="5C45FFDF"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(1)</w:t>
            </w:r>
          </w:p>
        </w:tc>
        <w:tc>
          <w:tcPr>
            <w:tcW w:w="1134" w:type="dxa"/>
            <w:tcBorders>
              <w:top w:val="single" w:sz="4" w:space="0" w:color="auto"/>
              <w:bottom w:val="single" w:sz="4" w:space="0" w:color="auto"/>
            </w:tcBorders>
          </w:tcPr>
          <w:p w14:paraId="0475ED06"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(2)</w:t>
            </w:r>
          </w:p>
        </w:tc>
        <w:tc>
          <w:tcPr>
            <w:tcW w:w="1134" w:type="dxa"/>
            <w:tcBorders>
              <w:top w:val="single" w:sz="4" w:space="0" w:color="auto"/>
              <w:bottom w:val="single" w:sz="4" w:space="0" w:color="auto"/>
            </w:tcBorders>
          </w:tcPr>
          <w:p w14:paraId="3B12BEF2"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(3)</w:t>
            </w:r>
          </w:p>
        </w:tc>
        <w:tc>
          <w:tcPr>
            <w:tcW w:w="1134" w:type="dxa"/>
            <w:tcBorders>
              <w:top w:val="single" w:sz="4" w:space="0" w:color="auto"/>
              <w:bottom w:val="single" w:sz="4" w:space="0" w:color="auto"/>
            </w:tcBorders>
          </w:tcPr>
          <w:p w14:paraId="5934137E"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(4)</w:t>
            </w:r>
          </w:p>
        </w:tc>
        <w:tc>
          <w:tcPr>
            <w:tcW w:w="1134" w:type="dxa"/>
            <w:tcBorders>
              <w:top w:val="single" w:sz="4" w:space="0" w:color="auto"/>
              <w:bottom w:val="single" w:sz="4" w:space="0" w:color="auto"/>
            </w:tcBorders>
          </w:tcPr>
          <w:p w14:paraId="3DDCB0D9"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(5)</w:t>
            </w:r>
          </w:p>
        </w:tc>
        <w:tc>
          <w:tcPr>
            <w:tcW w:w="1134" w:type="dxa"/>
            <w:tcBorders>
              <w:top w:val="single" w:sz="4" w:space="0" w:color="auto"/>
              <w:bottom w:val="single" w:sz="4" w:space="0" w:color="auto"/>
            </w:tcBorders>
          </w:tcPr>
          <w:p w14:paraId="56795A22"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w:t>
            </w:r>
          </w:p>
        </w:tc>
        <w:tc>
          <w:tcPr>
            <w:tcW w:w="1134" w:type="dxa"/>
            <w:tcBorders>
              <w:top w:val="single" w:sz="4" w:space="0" w:color="auto"/>
              <w:bottom w:val="single" w:sz="4" w:space="0" w:color="auto"/>
            </w:tcBorders>
          </w:tcPr>
          <w:p w14:paraId="0883BA60"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w:t>
            </w:r>
          </w:p>
        </w:tc>
        <w:tc>
          <w:tcPr>
            <w:tcW w:w="1134" w:type="dxa"/>
            <w:tcBorders>
              <w:top w:val="single" w:sz="4" w:space="0" w:color="auto"/>
              <w:bottom w:val="single" w:sz="4" w:space="0" w:color="auto"/>
            </w:tcBorders>
          </w:tcPr>
          <w:p w14:paraId="40919731"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w:t>
            </w:r>
          </w:p>
        </w:tc>
      </w:tr>
      <w:tr w:rsidR="00E13973" w:rsidRPr="001F48E4" w14:paraId="580BB903" w14:textId="77777777" w:rsidTr="00605B09">
        <w:tc>
          <w:tcPr>
            <w:tcW w:w="2268" w:type="dxa"/>
            <w:tcBorders>
              <w:top w:val="single" w:sz="4" w:space="0" w:color="auto"/>
              <w:bottom w:val="nil"/>
            </w:tcBorders>
          </w:tcPr>
          <w:p w14:paraId="49A57493" w14:textId="77777777" w:rsidR="00E13973" w:rsidRPr="001F48E4" w:rsidRDefault="00120122" w:rsidP="00605B09">
            <w:pPr>
              <w:spacing w:before="100" w:beforeAutospacing="1"/>
              <w:rPr>
                <w:rFonts w:ascii="Times New Roman"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C</m:t>
                        </m:r>
                      </m:e>
                    </m:acc>
                  </m:e>
                  <m:sub>
                    <m:r>
                      <w:rPr>
                        <w:rFonts w:ascii="Cambria Math" w:hAnsi="Cambria Math" w:cs="Times New Roman"/>
                        <w:sz w:val="20"/>
                        <w:szCs w:val="20"/>
                        <w:lang w:val="en-US"/>
                      </w:rPr>
                      <m:t>it-1</m:t>
                    </m:r>
                  </m:sub>
                </m:sSub>
              </m:oMath>
            </m:oMathPara>
          </w:p>
        </w:tc>
        <w:tc>
          <w:tcPr>
            <w:tcW w:w="1134" w:type="dxa"/>
            <w:tcBorders>
              <w:top w:val="single" w:sz="4" w:space="0" w:color="auto"/>
              <w:bottom w:val="nil"/>
            </w:tcBorders>
            <w:vAlign w:val="bottom"/>
          </w:tcPr>
          <w:p w14:paraId="6B7616EC"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0.771***</w:t>
            </w:r>
          </w:p>
        </w:tc>
        <w:tc>
          <w:tcPr>
            <w:tcW w:w="1134" w:type="dxa"/>
            <w:tcBorders>
              <w:top w:val="single" w:sz="4" w:space="0" w:color="auto"/>
              <w:bottom w:val="nil"/>
            </w:tcBorders>
            <w:vAlign w:val="bottom"/>
          </w:tcPr>
          <w:p w14:paraId="2C5A4EAD"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0.718***</w:t>
            </w:r>
          </w:p>
        </w:tc>
        <w:tc>
          <w:tcPr>
            <w:tcW w:w="1134" w:type="dxa"/>
            <w:tcBorders>
              <w:top w:val="single" w:sz="4" w:space="0" w:color="auto"/>
              <w:bottom w:val="nil"/>
            </w:tcBorders>
            <w:vAlign w:val="bottom"/>
          </w:tcPr>
          <w:p w14:paraId="1F890EE7"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0.705***</w:t>
            </w:r>
          </w:p>
        </w:tc>
        <w:tc>
          <w:tcPr>
            <w:tcW w:w="1134" w:type="dxa"/>
            <w:tcBorders>
              <w:top w:val="single" w:sz="4" w:space="0" w:color="auto"/>
              <w:bottom w:val="nil"/>
            </w:tcBorders>
            <w:vAlign w:val="bottom"/>
          </w:tcPr>
          <w:p w14:paraId="680D7567"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0.689***</w:t>
            </w:r>
          </w:p>
        </w:tc>
        <w:tc>
          <w:tcPr>
            <w:tcW w:w="1134" w:type="dxa"/>
            <w:tcBorders>
              <w:top w:val="single" w:sz="4" w:space="0" w:color="auto"/>
              <w:bottom w:val="nil"/>
            </w:tcBorders>
            <w:vAlign w:val="bottom"/>
          </w:tcPr>
          <w:p w14:paraId="675DE72D" w14:textId="77777777" w:rsidR="00E13973" w:rsidRPr="001F48E4" w:rsidRDefault="00E13973" w:rsidP="00605B09">
            <w:pPr>
              <w:tabs>
                <w:tab w:val="decimal" w:pos="580"/>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0.840***</w:t>
            </w:r>
          </w:p>
        </w:tc>
        <w:tc>
          <w:tcPr>
            <w:tcW w:w="1134" w:type="dxa"/>
            <w:tcBorders>
              <w:top w:val="single" w:sz="4" w:space="0" w:color="auto"/>
              <w:bottom w:val="nil"/>
            </w:tcBorders>
            <w:vAlign w:val="bottom"/>
          </w:tcPr>
          <w:p w14:paraId="187AA5BB"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0.818***</w:t>
            </w:r>
          </w:p>
        </w:tc>
        <w:tc>
          <w:tcPr>
            <w:tcW w:w="1134" w:type="dxa"/>
            <w:tcBorders>
              <w:top w:val="single" w:sz="4" w:space="0" w:color="auto"/>
              <w:bottom w:val="nil"/>
            </w:tcBorders>
            <w:vAlign w:val="bottom"/>
          </w:tcPr>
          <w:p w14:paraId="3434BE7E"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0.567***</w:t>
            </w:r>
          </w:p>
        </w:tc>
        <w:tc>
          <w:tcPr>
            <w:tcW w:w="1134" w:type="dxa"/>
            <w:tcBorders>
              <w:top w:val="single" w:sz="4" w:space="0" w:color="auto"/>
              <w:bottom w:val="nil"/>
            </w:tcBorders>
            <w:vAlign w:val="bottom"/>
          </w:tcPr>
          <w:p w14:paraId="667CAD28"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0.499***</w:t>
            </w:r>
          </w:p>
        </w:tc>
      </w:tr>
      <w:tr w:rsidR="00E13973" w:rsidRPr="001F48E4" w14:paraId="6DFBBE5F" w14:textId="77777777" w:rsidTr="00605B09">
        <w:tc>
          <w:tcPr>
            <w:tcW w:w="2268" w:type="dxa"/>
            <w:tcBorders>
              <w:top w:val="nil"/>
              <w:bottom w:val="nil"/>
            </w:tcBorders>
          </w:tcPr>
          <w:p w14:paraId="54C58DFE" w14:textId="77777777" w:rsidR="00E13973" w:rsidRPr="001F48E4" w:rsidRDefault="00E13973" w:rsidP="00605B09">
            <w:pPr>
              <w:spacing w:before="100" w:beforeAutospacing="1"/>
              <w:rPr>
                <w:rFonts w:ascii="Times New Roman" w:eastAsia="MS Mincho" w:hAnsi="Times New Roman" w:cs="Times New Roman"/>
                <w:sz w:val="20"/>
                <w:szCs w:val="20"/>
                <w:lang w:val="en-US"/>
              </w:rPr>
            </w:pPr>
          </w:p>
        </w:tc>
        <w:tc>
          <w:tcPr>
            <w:tcW w:w="1134" w:type="dxa"/>
            <w:tcBorders>
              <w:top w:val="nil"/>
              <w:bottom w:val="nil"/>
            </w:tcBorders>
            <w:vAlign w:val="bottom"/>
          </w:tcPr>
          <w:p w14:paraId="39E52450"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(0.126)</w:t>
            </w:r>
          </w:p>
        </w:tc>
        <w:tc>
          <w:tcPr>
            <w:tcW w:w="1134" w:type="dxa"/>
            <w:tcBorders>
              <w:top w:val="nil"/>
              <w:bottom w:val="nil"/>
            </w:tcBorders>
            <w:vAlign w:val="bottom"/>
          </w:tcPr>
          <w:p w14:paraId="26AEDF24"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(0.122)</w:t>
            </w:r>
          </w:p>
        </w:tc>
        <w:tc>
          <w:tcPr>
            <w:tcW w:w="1134" w:type="dxa"/>
            <w:tcBorders>
              <w:top w:val="nil"/>
              <w:bottom w:val="nil"/>
            </w:tcBorders>
            <w:vAlign w:val="bottom"/>
          </w:tcPr>
          <w:p w14:paraId="1DB325E5"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(0.117)</w:t>
            </w:r>
          </w:p>
        </w:tc>
        <w:tc>
          <w:tcPr>
            <w:tcW w:w="1134" w:type="dxa"/>
            <w:tcBorders>
              <w:top w:val="nil"/>
              <w:bottom w:val="nil"/>
            </w:tcBorders>
            <w:vAlign w:val="bottom"/>
          </w:tcPr>
          <w:p w14:paraId="7CC19668"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(0.111)</w:t>
            </w:r>
          </w:p>
        </w:tc>
        <w:tc>
          <w:tcPr>
            <w:tcW w:w="1134" w:type="dxa"/>
            <w:tcBorders>
              <w:top w:val="nil"/>
              <w:bottom w:val="nil"/>
            </w:tcBorders>
            <w:vAlign w:val="bottom"/>
          </w:tcPr>
          <w:p w14:paraId="29B41A47" w14:textId="77777777" w:rsidR="00E13973" w:rsidRPr="001F48E4" w:rsidRDefault="00E13973" w:rsidP="00605B09">
            <w:pPr>
              <w:tabs>
                <w:tab w:val="decimal" w:pos="580"/>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(0.094)</w:t>
            </w:r>
          </w:p>
        </w:tc>
        <w:tc>
          <w:tcPr>
            <w:tcW w:w="1134" w:type="dxa"/>
            <w:tcBorders>
              <w:top w:val="nil"/>
              <w:bottom w:val="nil"/>
            </w:tcBorders>
            <w:vAlign w:val="bottom"/>
          </w:tcPr>
          <w:p w14:paraId="7D60F16D"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(0.099)</w:t>
            </w:r>
          </w:p>
        </w:tc>
        <w:tc>
          <w:tcPr>
            <w:tcW w:w="1134" w:type="dxa"/>
            <w:tcBorders>
              <w:top w:val="nil"/>
              <w:bottom w:val="nil"/>
            </w:tcBorders>
            <w:vAlign w:val="bottom"/>
          </w:tcPr>
          <w:p w14:paraId="0B1AE86C"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(0.158)</w:t>
            </w:r>
          </w:p>
        </w:tc>
        <w:tc>
          <w:tcPr>
            <w:tcW w:w="1134" w:type="dxa"/>
            <w:tcBorders>
              <w:top w:val="nil"/>
              <w:bottom w:val="nil"/>
            </w:tcBorders>
            <w:vAlign w:val="bottom"/>
          </w:tcPr>
          <w:p w14:paraId="22533A99"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(0.072)</w:t>
            </w:r>
          </w:p>
        </w:tc>
      </w:tr>
      <w:tr w:rsidR="00E13973" w:rsidRPr="001F48E4" w14:paraId="48169F93" w14:textId="77777777" w:rsidTr="00605B09">
        <w:tc>
          <w:tcPr>
            <w:tcW w:w="2268" w:type="dxa"/>
            <w:tcBorders>
              <w:top w:val="nil"/>
              <w:bottom w:val="nil"/>
            </w:tcBorders>
          </w:tcPr>
          <w:p w14:paraId="6DC32497" w14:textId="77777777" w:rsidR="00E13973" w:rsidRPr="001F48E4" w:rsidRDefault="00120122" w:rsidP="00605B09">
            <w:pPr>
              <w:spacing w:before="100" w:beforeAutospacing="1"/>
              <w:rPr>
                <w:rFonts w:ascii="Times New Roman"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oMath>
            </m:oMathPara>
          </w:p>
        </w:tc>
        <w:tc>
          <w:tcPr>
            <w:tcW w:w="1134" w:type="dxa"/>
            <w:tcBorders>
              <w:top w:val="nil"/>
              <w:bottom w:val="nil"/>
            </w:tcBorders>
            <w:vAlign w:val="bottom"/>
          </w:tcPr>
          <w:p w14:paraId="725FAC37"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0.131*</w:t>
            </w:r>
          </w:p>
        </w:tc>
        <w:tc>
          <w:tcPr>
            <w:tcW w:w="1134" w:type="dxa"/>
            <w:tcBorders>
              <w:top w:val="nil"/>
              <w:bottom w:val="nil"/>
            </w:tcBorders>
            <w:vAlign w:val="bottom"/>
          </w:tcPr>
          <w:p w14:paraId="5B5EA175"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0.078</w:t>
            </w:r>
          </w:p>
        </w:tc>
        <w:tc>
          <w:tcPr>
            <w:tcW w:w="1134" w:type="dxa"/>
            <w:tcBorders>
              <w:top w:val="nil"/>
              <w:bottom w:val="nil"/>
            </w:tcBorders>
            <w:vAlign w:val="bottom"/>
          </w:tcPr>
          <w:p w14:paraId="5864D97F"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0.165**</w:t>
            </w:r>
          </w:p>
        </w:tc>
        <w:tc>
          <w:tcPr>
            <w:tcW w:w="1134" w:type="dxa"/>
            <w:tcBorders>
              <w:top w:val="nil"/>
              <w:bottom w:val="nil"/>
            </w:tcBorders>
            <w:vAlign w:val="bottom"/>
          </w:tcPr>
          <w:p w14:paraId="2FF8CEBB"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0.112</w:t>
            </w:r>
          </w:p>
        </w:tc>
        <w:tc>
          <w:tcPr>
            <w:tcW w:w="1134" w:type="dxa"/>
            <w:tcBorders>
              <w:top w:val="nil"/>
              <w:bottom w:val="nil"/>
            </w:tcBorders>
            <w:vAlign w:val="bottom"/>
          </w:tcPr>
          <w:p w14:paraId="771F9D7E" w14:textId="77777777" w:rsidR="00E13973" w:rsidRPr="001F48E4" w:rsidRDefault="00E13973" w:rsidP="00605B09">
            <w:pPr>
              <w:tabs>
                <w:tab w:val="decimal" w:pos="580"/>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0.186**</w:t>
            </w:r>
          </w:p>
        </w:tc>
        <w:tc>
          <w:tcPr>
            <w:tcW w:w="1134" w:type="dxa"/>
            <w:tcBorders>
              <w:top w:val="nil"/>
              <w:bottom w:val="nil"/>
            </w:tcBorders>
            <w:vAlign w:val="bottom"/>
          </w:tcPr>
          <w:p w14:paraId="12E9E882"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0.149</w:t>
            </w:r>
          </w:p>
        </w:tc>
        <w:tc>
          <w:tcPr>
            <w:tcW w:w="1134" w:type="dxa"/>
            <w:tcBorders>
              <w:top w:val="nil"/>
              <w:bottom w:val="nil"/>
            </w:tcBorders>
            <w:vAlign w:val="bottom"/>
          </w:tcPr>
          <w:p w14:paraId="32896EE9"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-0.080</w:t>
            </w:r>
          </w:p>
        </w:tc>
        <w:tc>
          <w:tcPr>
            <w:tcW w:w="1134" w:type="dxa"/>
            <w:tcBorders>
              <w:top w:val="nil"/>
              <w:bottom w:val="nil"/>
            </w:tcBorders>
            <w:vAlign w:val="bottom"/>
          </w:tcPr>
          <w:p w14:paraId="5D70B683"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0.128</w:t>
            </w:r>
          </w:p>
        </w:tc>
      </w:tr>
      <w:tr w:rsidR="00E13973" w:rsidRPr="001F48E4" w14:paraId="2B4E2575" w14:textId="77777777" w:rsidTr="00605B09">
        <w:tc>
          <w:tcPr>
            <w:tcW w:w="2268" w:type="dxa"/>
            <w:tcBorders>
              <w:top w:val="nil"/>
              <w:bottom w:val="nil"/>
            </w:tcBorders>
          </w:tcPr>
          <w:p w14:paraId="26F49808" w14:textId="77777777" w:rsidR="00E13973" w:rsidRPr="001F48E4" w:rsidRDefault="00E13973" w:rsidP="00605B09">
            <w:pPr>
              <w:spacing w:before="100" w:beforeAutospacing="1"/>
              <w:rPr>
                <w:rFonts w:ascii="Times New Roman" w:eastAsia="MS Mincho" w:hAnsi="Times New Roman" w:cs="Times New Roman"/>
                <w:sz w:val="20"/>
                <w:szCs w:val="20"/>
                <w:lang w:val="en-US"/>
              </w:rPr>
            </w:pPr>
          </w:p>
        </w:tc>
        <w:tc>
          <w:tcPr>
            <w:tcW w:w="1134" w:type="dxa"/>
            <w:tcBorders>
              <w:top w:val="nil"/>
              <w:bottom w:val="nil"/>
            </w:tcBorders>
            <w:vAlign w:val="bottom"/>
          </w:tcPr>
          <w:p w14:paraId="10792547"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(0.079)</w:t>
            </w:r>
          </w:p>
        </w:tc>
        <w:tc>
          <w:tcPr>
            <w:tcW w:w="1134" w:type="dxa"/>
            <w:tcBorders>
              <w:top w:val="nil"/>
              <w:bottom w:val="nil"/>
            </w:tcBorders>
            <w:vAlign w:val="bottom"/>
          </w:tcPr>
          <w:p w14:paraId="1297DB61"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(0.084)</w:t>
            </w:r>
          </w:p>
        </w:tc>
        <w:tc>
          <w:tcPr>
            <w:tcW w:w="1134" w:type="dxa"/>
            <w:tcBorders>
              <w:top w:val="nil"/>
              <w:bottom w:val="nil"/>
            </w:tcBorders>
            <w:vAlign w:val="bottom"/>
          </w:tcPr>
          <w:p w14:paraId="66C7CFC2"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(0.069)</w:t>
            </w:r>
          </w:p>
        </w:tc>
        <w:tc>
          <w:tcPr>
            <w:tcW w:w="1134" w:type="dxa"/>
            <w:tcBorders>
              <w:top w:val="nil"/>
              <w:bottom w:val="nil"/>
            </w:tcBorders>
            <w:vAlign w:val="bottom"/>
          </w:tcPr>
          <w:p w14:paraId="1A7A362C"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(0.076)</w:t>
            </w:r>
          </w:p>
        </w:tc>
        <w:tc>
          <w:tcPr>
            <w:tcW w:w="1134" w:type="dxa"/>
            <w:tcBorders>
              <w:top w:val="nil"/>
              <w:bottom w:val="nil"/>
            </w:tcBorders>
            <w:vAlign w:val="bottom"/>
          </w:tcPr>
          <w:p w14:paraId="5D7CF0A7" w14:textId="77777777" w:rsidR="00E13973" w:rsidRPr="001F48E4" w:rsidRDefault="00E13973" w:rsidP="00605B09">
            <w:pPr>
              <w:tabs>
                <w:tab w:val="decimal" w:pos="580"/>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(0.076)</w:t>
            </w:r>
          </w:p>
        </w:tc>
        <w:tc>
          <w:tcPr>
            <w:tcW w:w="1134" w:type="dxa"/>
            <w:tcBorders>
              <w:top w:val="nil"/>
              <w:bottom w:val="nil"/>
            </w:tcBorders>
            <w:vAlign w:val="bottom"/>
          </w:tcPr>
          <w:p w14:paraId="1D291920"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(0.095)</w:t>
            </w:r>
          </w:p>
        </w:tc>
        <w:tc>
          <w:tcPr>
            <w:tcW w:w="1134" w:type="dxa"/>
            <w:tcBorders>
              <w:top w:val="nil"/>
              <w:bottom w:val="nil"/>
            </w:tcBorders>
            <w:vAlign w:val="bottom"/>
          </w:tcPr>
          <w:p w14:paraId="4CB5AE07"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(0.151)</w:t>
            </w:r>
          </w:p>
        </w:tc>
        <w:tc>
          <w:tcPr>
            <w:tcW w:w="1134" w:type="dxa"/>
            <w:tcBorders>
              <w:top w:val="nil"/>
              <w:bottom w:val="nil"/>
            </w:tcBorders>
            <w:vAlign w:val="bottom"/>
          </w:tcPr>
          <w:p w14:paraId="70E20E5E"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(0.234)</w:t>
            </w:r>
          </w:p>
        </w:tc>
      </w:tr>
      <w:tr w:rsidR="00E13973" w:rsidRPr="001F48E4" w14:paraId="22C41382" w14:textId="77777777" w:rsidTr="00605B09">
        <w:tc>
          <w:tcPr>
            <w:tcW w:w="2268" w:type="dxa"/>
            <w:tcBorders>
              <w:top w:val="nil"/>
            </w:tcBorders>
          </w:tcPr>
          <w:p w14:paraId="6FFFD656" w14:textId="77777777" w:rsidR="00E13973" w:rsidRPr="001F48E4" w:rsidRDefault="00120122" w:rsidP="00605B09">
            <w:pPr>
              <w:spacing w:before="100" w:beforeAutospacing="1"/>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G</m:t>
                    </m:r>
                  </m:e>
                  <m:sub>
                    <m:r>
                      <w:rPr>
                        <w:rFonts w:ascii="Cambria Math" w:hAnsi="Cambria Math" w:cs="Times New Roman"/>
                        <w:sz w:val="20"/>
                        <w:szCs w:val="20"/>
                        <w:lang w:val="en-US"/>
                      </w:rPr>
                      <m:t>it</m:t>
                    </m:r>
                  </m:sub>
                </m:sSub>
              </m:oMath>
            </m:oMathPara>
          </w:p>
        </w:tc>
        <w:tc>
          <w:tcPr>
            <w:tcW w:w="1134" w:type="dxa"/>
            <w:tcBorders>
              <w:top w:val="nil"/>
            </w:tcBorders>
            <w:vAlign w:val="bottom"/>
          </w:tcPr>
          <w:p w14:paraId="44CEA378"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466200BE"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0.018</w:t>
            </w:r>
          </w:p>
        </w:tc>
        <w:tc>
          <w:tcPr>
            <w:tcW w:w="1134" w:type="dxa"/>
            <w:tcBorders>
              <w:top w:val="nil"/>
            </w:tcBorders>
            <w:vAlign w:val="bottom"/>
          </w:tcPr>
          <w:p w14:paraId="38C3642C"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3AE6BC15"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40CA5223"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p>
        </w:tc>
        <w:tc>
          <w:tcPr>
            <w:tcW w:w="1134" w:type="dxa"/>
            <w:tcBorders>
              <w:top w:val="nil"/>
            </w:tcBorders>
            <w:vAlign w:val="bottom"/>
          </w:tcPr>
          <w:p w14:paraId="2CBDE0C2"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0B64365D"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1E8656FE"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p>
        </w:tc>
      </w:tr>
      <w:tr w:rsidR="00E13973" w:rsidRPr="001F48E4" w14:paraId="3F9BB966" w14:textId="77777777" w:rsidTr="00605B09">
        <w:tc>
          <w:tcPr>
            <w:tcW w:w="2268" w:type="dxa"/>
            <w:tcBorders>
              <w:top w:val="nil"/>
            </w:tcBorders>
          </w:tcPr>
          <w:p w14:paraId="572D35C5" w14:textId="77777777" w:rsidR="00E13973" w:rsidRPr="001F48E4" w:rsidRDefault="00E13973" w:rsidP="00605B09">
            <w:pPr>
              <w:spacing w:before="100" w:beforeAutospacing="1"/>
              <w:rPr>
                <w:rFonts w:ascii="Times New Roman" w:eastAsia="MS Mincho" w:hAnsi="Times New Roman" w:cs="Times New Roman"/>
                <w:sz w:val="20"/>
                <w:szCs w:val="20"/>
                <w:lang w:val="en-US"/>
              </w:rPr>
            </w:pPr>
          </w:p>
        </w:tc>
        <w:tc>
          <w:tcPr>
            <w:tcW w:w="1134" w:type="dxa"/>
            <w:tcBorders>
              <w:top w:val="nil"/>
            </w:tcBorders>
            <w:vAlign w:val="bottom"/>
          </w:tcPr>
          <w:p w14:paraId="7C74B4B5"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24458468"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(0.108)</w:t>
            </w:r>
          </w:p>
        </w:tc>
        <w:tc>
          <w:tcPr>
            <w:tcW w:w="1134" w:type="dxa"/>
            <w:tcBorders>
              <w:top w:val="nil"/>
            </w:tcBorders>
            <w:vAlign w:val="bottom"/>
          </w:tcPr>
          <w:p w14:paraId="19F55EFA"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75496473"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1B9F827F"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p>
        </w:tc>
        <w:tc>
          <w:tcPr>
            <w:tcW w:w="1134" w:type="dxa"/>
            <w:tcBorders>
              <w:top w:val="nil"/>
            </w:tcBorders>
            <w:vAlign w:val="bottom"/>
          </w:tcPr>
          <w:p w14:paraId="515DF935"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1D2E5380"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154628E6"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p>
        </w:tc>
      </w:tr>
      <w:tr w:rsidR="00E13973" w:rsidRPr="001F48E4" w14:paraId="473CDEA4" w14:textId="77777777" w:rsidTr="00605B09">
        <w:tc>
          <w:tcPr>
            <w:tcW w:w="2268" w:type="dxa"/>
            <w:tcBorders>
              <w:top w:val="nil"/>
            </w:tcBorders>
          </w:tcPr>
          <w:p w14:paraId="54246096" w14:textId="77777777" w:rsidR="00E13973" w:rsidRPr="001F48E4" w:rsidRDefault="00120122" w:rsidP="00605B09">
            <w:pPr>
              <w:spacing w:before="100" w:beforeAutospacing="1"/>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Oil</m:t>
                    </m:r>
                  </m:e>
                  <m:sub>
                    <m:r>
                      <w:rPr>
                        <w:rFonts w:ascii="Cambria Math" w:hAnsi="Cambria Math" w:cs="Times New Roman"/>
                        <w:sz w:val="20"/>
                        <w:szCs w:val="20"/>
                        <w:lang w:val="en-US"/>
                      </w:rPr>
                      <m:t>it</m:t>
                    </m:r>
                  </m:sub>
                </m:sSub>
              </m:oMath>
            </m:oMathPara>
          </w:p>
        </w:tc>
        <w:tc>
          <w:tcPr>
            <w:tcW w:w="1134" w:type="dxa"/>
            <w:tcBorders>
              <w:top w:val="nil"/>
            </w:tcBorders>
            <w:vAlign w:val="bottom"/>
          </w:tcPr>
          <w:p w14:paraId="129A2EDD"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40049BFE"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0BE13299"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-0.001**</w:t>
            </w:r>
          </w:p>
        </w:tc>
        <w:tc>
          <w:tcPr>
            <w:tcW w:w="1134" w:type="dxa"/>
            <w:tcBorders>
              <w:top w:val="nil"/>
            </w:tcBorders>
            <w:vAlign w:val="bottom"/>
          </w:tcPr>
          <w:p w14:paraId="595ECA75"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2489D128"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p>
        </w:tc>
        <w:tc>
          <w:tcPr>
            <w:tcW w:w="1134" w:type="dxa"/>
            <w:tcBorders>
              <w:top w:val="nil"/>
            </w:tcBorders>
            <w:vAlign w:val="bottom"/>
          </w:tcPr>
          <w:p w14:paraId="5629BF86"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1AA56946"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56C463FE"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p>
        </w:tc>
      </w:tr>
      <w:tr w:rsidR="00E13973" w:rsidRPr="001F48E4" w14:paraId="34E3C488" w14:textId="77777777" w:rsidTr="00605B09">
        <w:tc>
          <w:tcPr>
            <w:tcW w:w="2268" w:type="dxa"/>
            <w:tcBorders>
              <w:top w:val="nil"/>
            </w:tcBorders>
          </w:tcPr>
          <w:p w14:paraId="05360B7B" w14:textId="77777777" w:rsidR="00E13973" w:rsidRPr="001F48E4" w:rsidRDefault="00E13973" w:rsidP="00605B09">
            <w:pPr>
              <w:spacing w:before="100" w:beforeAutospacing="1"/>
              <w:rPr>
                <w:rFonts w:ascii="Times New Roman" w:eastAsia="MS Mincho" w:hAnsi="Times New Roman" w:cs="Times New Roman"/>
                <w:sz w:val="20"/>
                <w:szCs w:val="20"/>
                <w:lang w:val="en-US"/>
              </w:rPr>
            </w:pPr>
          </w:p>
        </w:tc>
        <w:tc>
          <w:tcPr>
            <w:tcW w:w="1134" w:type="dxa"/>
            <w:tcBorders>
              <w:top w:val="nil"/>
            </w:tcBorders>
            <w:vAlign w:val="bottom"/>
          </w:tcPr>
          <w:p w14:paraId="05630F41"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444CF27A"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56FEFF32"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(0.000)</w:t>
            </w:r>
          </w:p>
        </w:tc>
        <w:tc>
          <w:tcPr>
            <w:tcW w:w="1134" w:type="dxa"/>
            <w:tcBorders>
              <w:top w:val="nil"/>
            </w:tcBorders>
            <w:vAlign w:val="bottom"/>
          </w:tcPr>
          <w:p w14:paraId="0F9108F1"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4A10CEFB"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p>
        </w:tc>
        <w:tc>
          <w:tcPr>
            <w:tcW w:w="1134" w:type="dxa"/>
            <w:tcBorders>
              <w:top w:val="nil"/>
            </w:tcBorders>
            <w:vAlign w:val="bottom"/>
          </w:tcPr>
          <w:p w14:paraId="01E14D54"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3B603056"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742B1C26"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p>
        </w:tc>
      </w:tr>
      <w:tr w:rsidR="00E13973" w:rsidRPr="001F48E4" w14:paraId="33477673" w14:textId="77777777" w:rsidTr="00605B09">
        <w:tc>
          <w:tcPr>
            <w:tcW w:w="2268" w:type="dxa"/>
            <w:tcBorders>
              <w:top w:val="nil"/>
            </w:tcBorders>
          </w:tcPr>
          <w:p w14:paraId="20F77072" w14:textId="77777777" w:rsidR="00E13973" w:rsidRPr="001F48E4" w:rsidRDefault="00120122" w:rsidP="00605B09">
            <w:pPr>
              <w:spacing w:before="100" w:beforeAutospacing="1"/>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Trend</m:t>
                    </m:r>
                  </m:e>
                  <m:sub>
                    <m:r>
                      <w:rPr>
                        <w:rFonts w:ascii="Cambria Math" w:hAnsi="Cambria Math" w:cs="Times New Roman"/>
                        <w:sz w:val="20"/>
                        <w:szCs w:val="20"/>
                        <w:lang w:val="en-US"/>
                      </w:rPr>
                      <m:t>t</m:t>
                    </m:r>
                  </m:sub>
                </m:sSub>
              </m:oMath>
            </m:oMathPara>
          </w:p>
        </w:tc>
        <w:tc>
          <w:tcPr>
            <w:tcW w:w="1134" w:type="dxa"/>
            <w:tcBorders>
              <w:top w:val="nil"/>
            </w:tcBorders>
            <w:vAlign w:val="bottom"/>
          </w:tcPr>
          <w:p w14:paraId="4FA1937D"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04A40698"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239DA314"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7185F008"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-0.007**</w:t>
            </w:r>
          </w:p>
        </w:tc>
        <w:tc>
          <w:tcPr>
            <w:tcW w:w="1134" w:type="dxa"/>
            <w:tcBorders>
              <w:top w:val="nil"/>
            </w:tcBorders>
            <w:vAlign w:val="bottom"/>
          </w:tcPr>
          <w:p w14:paraId="3A5664D5"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p>
        </w:tc>
        <w:tc>
          <w:tcPr>
            <w:tcW w:w="1134" w:type="dxa"/>
            <w:tcBorders>
              <w:top w:val="nil"/>
            </w:tcBorders>
            <w:vAlign w:val="bottom"/>
          </w:tcPr>
          <w:p w14:paraId="1F671805"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51114D16"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1FC71398"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p>
        </w:tc>
      </w:tr>
      <w:tr w:rsidR="00E13973" w:rsidRPr="001F48E4" w14:paraId="4BFA61B3" w14:textId="77777777" w:rsidTr="00605B09">
        <w:tc>
          <w:tcPr>
            <w:tcW w:w="2268" w:type="dxa"/>
            <w:tcBorders>
              <w:top w:val="nil"/>
            </w:tcBorders>
          </w:tcPr>
          <w:p w14:paraId="5797F783" w14:textId="77777777" w:rsidR="00E13973" w:rsidRPr="001F48E4" w:rsidRDefault="00E13973" w:rsidP="00605B09">
            <w:pPr>
              <w:spacing w:before="100" w:beforeAutospacing="1"/>
              <w:rPr>
                <w:rFonts w:ascii="Times New Roman" w:eastAsia="MS Mincho" w:hAnsi="Times New Roman" w:cs="Times New Roman"/>
                <w:sz w:val="20"/>
                <w:szCs w:val="20"/>
                <w:lang w:val="en-US"/>
              </w:rPr>
            </w:pPr>
          </w:p>
        </w:tc>
        <w:tc>
          <w:tcPr>
            <w:tcW w:w="1134" w:type="dxa"/>
            <w:tcBorders>
              <w:top w:val="nil"/>
            </w:tcBorders>
            <w:vAlign w:val="bottom"/>
          </w:tcPr>
          <w:p w14:paraId="7BFF3F58"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0A2DFC3F"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2132B84F"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31D563C0"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(0.003)</w:t>
            </w:r>
          </w:p>
        </w:tc>
        <w:tc>
          <w:tcPr>
            <w:tcW w:w="1134" w:type="dxa"/>
            <w:tcBorders>
              <w:top w:val="nil"/>
            </w:tcBorders>
            <w:vAlign w:val="bottom"/>
          </w:tcPr>
          <w:p w14:paraId="6260874D"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p>
        </w:tc>
        <w:tc>
          <w:tcPr>
            <w:tcW w:w="1134" w:type="dxa"/>
            <w:tcBorders>
              <w:top w:val="nil"/>
            </w:tcBorders>
            <w:vAlign w:val="bottom"/>
          </w:tcPr>
          <w:p w14:paraId="2C338AE9"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5064E2BD"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495B3B2F"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p>
        </w:tc>
      </w:tr>
      <w:tr w:rsidR="00E13973" w:rsidRPr="001F48E4" w14:paraId="6D414550" w14:textId="77777777" w:rsidTr="00605B09">
        <w:tc>
          <w:tcPr>
            <w:tcW w:w="2268" w:type="dxa"/>
            <w:tcBorders>
              <w:top w:val="nil"/>
            </w:tcBorders>
          </w:tcPr>
          <w:p w14:paraId="5F82F1E2" w14:textId="77777777" w:rsidR="00E13973" w:rsidRPr="001F48E4" w:rsidRDefault="00120122" w:rsidP="00605B09">
            <w:pPr>
              <w:spacing w:before="100" w:beforeAutospacing="1"/>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TFI</m:t>
                    </m:r>
                  </m:e>
                  <m:sub>
                    <m:r>
                      <w:rPr>
                        <w:rFonts w:ascii="Cambria Math" w:hAnsi="Cambria Math" w:cs="Times New Roman"/>
                        <w:sz w:val="20"/>
                        <w:szCs w:val="20"/>
                        <w:lang w:val="en-US"/>
                      </w:rPr>
                      <m:t>it</m:t>
                    </m:r>
                  </m:sub>
                </m:sSub>
              </m:oMath>
            </m:oMathPara>
          </w:p>
        </w:tc>
        <w:tc>
          <w:tcPr>
            <w:tcW w:w="1134" w:type="dxa"/>
            <w:tcBorders>
              <w:top w:val="nil"/>
            </w:tcBorders>
            <w:vAlign w:val="bottom"/>
          </w:tcPr>
          <w:p w14:paraId="3D864D7C"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6457547A"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0550C2A3"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0647936D"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02EF7685"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-0.008**</w:t>
            </w:r>
          </w:p>
        </w:tc>
        <w:tc>
          <w:tcPr>
            <w:tcW w:w="1134" w:type="dxa"/>
            <w:tcBorders>
              <w:top w:val="nil"/>
            </w:tcBorders>
            <w:vAlign w:val="bottom"/>
          </w:tcPr>
          <w:p w14:paraId="37A28F74"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72662563"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53B54C69"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p>
        </w:tc>
      </w:tr>
      <w:tr w:rsidR="00E13973" w:rsidRPr="001F48E4" w14:paraId="2D481F72" w14:textId="77777777" w:rsidTr="00605B09">
        <w:tc>
          <w:tcPr>
            <w:tcW w:w="2268" w:type="dxa"/>
            <w:tcBorders>
              <w:top w:val="nil"/>
            </w:tcBorders>
          </w:tcPr>
          <w:p w14:paraId="7C0D00D9" w14:textId="77777777" w:rsidR="00E13973" w:rsidRPr="001F48E4" w:rsidRDefault="00E13973" w:rsidP="00605B09">
            <w:pPr>
              <w:spacing w:before="100" w:beforeAutospacing="1"/>
              <w:rPr>
                <w:rFonts w:ascii="Times New Roman" w:eastAsia="MS Mincho" w:hAnsi="Times New Roman" w:cs="Times New Roman"/>
                <w:sz w:val="20"/>
                <w:szCs w:val="20"/>
                <w:lang w:val="en-US"/>
              </w:rPr>
            </w:pPr>
          </w:p>
        </w:tc>
        <w:tc>
          <w:tcPr>
            <w:tcW w:w="1134" w:type="dxa"/>
            <w:tcBorders>
              <w:top w:val="nil"/>
            </w:tcBorders>
            <w:vAlign w:val="bottom"/>
          </w:tcPr>
          <w:p w14:paraId="19E68F87"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3D1CE9E9"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19466E82"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3E0A230E"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25EFA1E9"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(0.004)</w:t>
            </w:r>
          </w:p>
        </w:tc>
        <w:tc>
          <w:tcPr>
            <w:tcW w:w="1134" w:type="dxa"/>
            <w:tcBorders>
              <w:top w:val="nil"/>
            </w:tcBorders>
            <w:vAlign w:val="bottom"/>
          </w:tcPr>
          <w:p w14:paraId="7523289B"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60D9AEA7"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1A0E2FAF"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p>
        </w:tc>
      </w:tr>
      <w:tr w:rsidR="00E13973" w:rsidRPr="001F48E4" w14:paraId="3140BEA2" w14:textId="77777777" w:rsidTr="00605B09">
        <w:tc>
          <w:tcPr>
            <w:tcW w:w="2268" w:type="dxa"/>
            <w:tcBorders>
              <w:top w:val="nil"/>
            </w:tcBorders>
          </w:tcPr>
          <w:p w14:paraId="42EB2E35" w14:textId="77777777" w:rsidR="00E13973" w:rsidRPr="001F48E4" w:rsidRDefault="00120122" w:rsidP="00605B09">
            <w:pPr>
              <w:spacing w:before="100" w:beforeAutospacing="1"/>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FDI</m:t>
                    </m:r>
                  </m:e>
                  <m:sub>
                    <m:r>
                      <w:rPr>
                        <w:rFonts w:ascii="Cambria Math" w:hAnsi="Cambria Math" w:cs="Times New Roman"/>
                        <w:sz w:val="20"/>
                        <w:szCs w:val="20"/>
                        <w:lang w:val="en-US"/>
                      </w:rPr>
                      <m:t>it</m:t>
                    </m:r>
                  </m:sub>
                </m:sSub>
              </m:oMath>
            </m:oMathPara>
          </w:p>
        </w:tc>
        <w:tc>
          <w:tcPr>
            <w:tcW w:w="1134" w:type="dxa"/>
            <w:tcBorders>
              <w:top w:val="nil"/>
            </w:tcBorders>
            <w:vAlign w:val="bottom"/>
          </w:tcPr>
          <w:p w14:paraId="53588045"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053DA8D1"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298213EC"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7E430ED6"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6D9D1A3B"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p>
        </w:tc>
        <w:tc>
          <w:tcPr>
            <w:tcW w:w="1134" w:type="dxa"/>
            <w:tcBorders>
              <w:top w:val="nil"/>
            </w:tcBorders>
            <w:vAlign w:val="bottom"/>
          </w:tcPr>
          <w:p w14:paraId="3F043841"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-0.015**</w:t>
            </w:r>
          </w:p>
        </w:tc>
        <w:tc>
          <w:tcPr>
            <w:tcW w:w="1134" w:type="dxa"/>
            <w:tcBorders>
              <w:top w:val="nil"/>
            </w:tcBorders>
            <w:vAlign w:val="bottom"/>
          </w:tcPr>
          <w:p w14:paraId="1FEEE1F8"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2A5F9E18"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p>
        </w:tc>
      </w:tr>
      <w:tr w:rsidR="00E13973" w:rsidRPr="001F48E4" w14:paraId="704D8E5C" w14:textId="77777777" w:rsidTr="00605B09">
        <w:tc>
          <w:tcPr>
            <w:tcW w:w="2268" w:type="dxa"/>
            <w:tcBorders>
              <w:top w:val="nil"/>
            </w:tcBorders>
          </w:tcPr>
          <w:p w14:paraId="1BDE245F" w14:textId="77777777" w:rsidR="00E13973" w:rsidRPr="001F48E4" w:rsidRDefault="00E13973" w:rsidP="00605B09">
            <w:pPr>
              <w:spacing w:before="100" w:beforeAutospacing="1"/>
              <w:rPr>
                <w:rFonts w:ascii="Times New Roman" w:eastAsia="MS Mincho" w:hAnsi="Times New Roman" w:cs="Times New Roman"/>
                <w:sz w:val="20"/>
                <w:szCs w:val="20"/>
                <w:lang w:val="en-US"/>
              </w:rPr>
            </w:pPr>
          </w:p>
        </w:tc>
        <w:tc>
          <w:tcPr>
            <w:tcW w:w="1134" w:type="dxa"/>
            <w:tcBorders>
              <w:top w:val="nil"/>
            </w:tcBorders>
            <w:vAlign w:val="bottom"/>
          </w:tcPr>
          <w:p w14:paraId="342609FC"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3259C83D"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39638EC6"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3B6907C3"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475BA8C5"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p>
        </w:tc>
        <w:tc>
          <w:tcPr>
            <w:tcW w:w="1134" w:type="dxa"/>
            <w:tcBorders>
              <w:top w:val="nil"/>
            </w:tcBorders>
            <w:vAlign w:val="bottom"/>
          </w:tcPr>
          <w:p w14:paraId="22665ABF"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(0.006)</w:t>
            </w:r>
          </w:p>
        </w:tc>
        <w:tc>
          <w:tcPr>
            <w:tcW w:w="1134" w:type="dxa"/>
            <w:tcBorders>
              <w:top w:val="nil"/>
            </w:tcBorders>
            <w:vAlign w:val="bottom"/>
          </w:tcPr>
          <w:p w14:paraId="4BB4084F"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54AF9E02"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p>
        </w:tc>
      </w:tr>
      <w:tr w:rsidR="00E13973" w:rsidRPr="001F48E4" w14:paraId="06CE0942" w14:textId="77777777" w:rsidTr="00605B09">
        <w:tc>
          <w:tcPr>
            <w:tcW w:w="2268" w:type="dxa"/>
            <w:tcBorders>
              <w:top w:val="nil"/>
            </w:tcBorders>
          </w:tcPr>
          <w:p w14:paraId="6A5B653E" w14:textId="77777777" w:rsidR="00E13973" w:rsidRPr="001F48E4" w:rsidRDefault="00120122" w:rsidP="00605B09">
            <w:pPr>
              <w:spacing w:before="100" w:beforeAutospacing="1"/>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LP</m:t>
                    </m:r>
                  </m:e>
                  <m:sub>
                    <m:r>
                      <w:rPr>
                        <w:rFonts w:ascii="Cambria Math" w:hAnsi="Cambria Math" w:cs="Times New Roman"/>
                        <w:sz w:val="20"/>
                        <w:szCs w:val="20"/>
                        <w:lang w:val="en-US"/>
                      </w:rPr>
                      <m:t>it</m:t>
                    </m:r>
                  </m:sub>
                </m:sSub>
              </m:oMath>
            </m:oMathPara>
          </w:p>
        </w:tc>
        <w:tc>
          <w:tcPr>
            <w:tcW w:w="1134" w:type="dxa"/>
            <w:tcBorders>
              <w:top w:val="nil"/>
            </w:tcBorders>
            <w:vAlign w:val="bottom"/>
          </w:tcPr>
          <w:p w14:paraId="4F47E53F"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1432870B"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71736CB6"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741E7966"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502444DA"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p>
        </w:tc>
        <w:tc>
          <w:tcPr>
            <w:tcW w:w="1134" w:type="dxa"/>
            <w:tcBorders>
              <w:top w:val="nil"/>
            </w:tcBorders>
            <w:vAlign w:val="bottom"/>
          </w:tcPr>
          <w:p w14:paraId="1A723058"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29B56EF2"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-1.369**</w:t>
            </w:r>
          </w:p>
        </w:tc>
        <w:tc>
          <w:tcPr>
            <w:tcW w:w="1134" w:type="dxa"/>
            <w:tcBorders>
              <w:top w:val="nil"/>
            </w:tcBorders>
            <w:vAlign w:val="bottom"/>
          </w:tcPr>
          <w:p w14:paraId="306DFEA0"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p>
        </w:tc>
      </w:tr>
      <w:tr w:rsidR="00E13973" w:rsidRPr="001F48E4" w14:paraId="1AD39DEF" w14:textId="77777777" w:rsidTr="00605B09">
        <w:tc>
          <w:tcPr>
            <w:tcW w:w="2268" w:type="dxa"/>
            <w:tcBorders>
              <w:top w:val="nil"/>
            </w:tcBorders>
          </w:tcPr>
          <w:p w14:paraId="2945E73E" w14:textId="77777777" w:rsidR="00E13973" w:rsidRPr="001F48E4" w:rsidRDefault="00E13973" w:rsidP="00605B09">
            <w:pPr>
              <w:spacing w:before="100" w:beforeAutospacing="1"/>
              <w:rPr>
                <w:rFonts w:ascii="Times New Roman" w:eastAsia="MS Mincho" w:hAnsi="Times New Roman" w:cs="Times New Roman"/>
                <w:sz w:val="20"/>
                <w:szCs w:val="20"/>
                <w:lang w:val="en-US"/>
              </w:rPr>
            </w:pPr>
          </w:p>
        </w:tc>
        <w:tc>
          <w:tcPr>
            <w:tcW w:w="1134" w:type="dxa"/>
            <w:tcBorders>
              <w:top w:val="nil"/>
            </w:tcBorders>
            <w:vAlign w:val="bottom"/>
          </w:tcPr>
          <w:p w14:paraId="79C50D30"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1797D836"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374E4724"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510BFA68"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539248D0"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p>
        </w:tc>
        <w:tc>
          <w:tcPr>
            <w:tcW w:w="1134" w:type="dxa"/>
            <w:tcBorders>
              <w:top w:val="nil"/>
            </w:tcBorders>
            <w:vAlign w:val="bottom"/>
          </w:tcPr>
          <w:p w14:paraId="2E003605"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59252B37"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(0.644)</w:t>
            </w:r>
          </w:p>
        </w:tc>
        <w:tc>
          <w:tcPr>
            <w:tcW w:w="1134" w:type="dxa"/>
            <w:tcBorders>
              <w:top w:val="nil"/>
            </w:tcBorders>
            <w:vAlign w:val="bottom"/>
          </w:tcPr>
          <w:p w14:paraId="01F7CF2D"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p>
        </w:tc>
      </w:tr>
      <w:tr w:rsidR="00E13973" w:rsidRPr="001F48E4" w14:paraId="1621C5C0" w14:textId="77777777" w:rsidTr="00605B09">
        <w:tc>
          <w:tcPr>
            <w:tcW w:w="2268" w:type="dxa"/>
            <w:tcBorders>
              <w:top w:val="nil"/>
            </w:tcBorders>
          </w:tcPr>
          <w:p w14:paraId="435E903A" w14:textId="77777777" w:rsidR="00E13973" w:rsidRPr="001F48E4" w:rsidRDefault="00120122" w:rsidP="00605B09">
            <w:pPr>
              <w:spacing w:before="100" w:beforeAutospacing="1"/>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LC</m:t>
                    </m:r>
                  </m:e>
                  <m:sub>
                    <m:r>
                      <w:rPr>
                        <w:rFonts w:ascii="Cambria Math" w:hAnsi="Cambria Math" w:cs="Times New Roman"/>
                        <w:sz w:val="20"/>
                        <w:szCs w:val="20"/>
                        <w:lang w:val="en-US"/>
                      </w:rPr>
                      <m:t>it</m:t>
                    </m:r>
                  </m:sub>
                </m:sSub>
              </m:oMath>
            </m:oMathPara>
          </w:p>
        </w:tc>
        <w:tc>
          <w:tcPr>
            <w:tcW w:w="1134" w:type="dxa"/>
            <w:tcBorders>
              <w:top w:val="nil"/>
            </w:tcBorders>
            <w:vAlign w:val="bottom"/>
          </w:tcPr>
          <w:p w14:paraId="1DCFC69B"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4702F15D"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56F25A72"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2A84A334"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3D75C8EC"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p>
        </w:tc>
        <w:tc>
          <w:tcPr>
            <w:tcW w:w="1134" w:type="dxa"/>
            <w:tcBorders>
              <w:top w:val="nil"/>
            </w:tcBorders>
            <w:vAlign w:val="bottom"/>
          </w:tcPr>
          <w:p w14:paraId="6AA9E710"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13124F25"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4072FB5C"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-0.499***</w:t>
            </w:r>
          </w:p>
        </w:tc>
      </w:tr>
      <w:tr w:rsidR="00E13973" w:rsidRPr="001F48E4" w14:paraId="78E1D417" w14:textId="77777777" w:rsidTr="00605B09">
        <w:tc>
          <w:tcPr>
            <w:tcW w:w="2268" w:type="dxa"/>
            <w:tcBorders>
              <w:top w:val="nil"/>
            </w:tcBorders>
          </w:tcPr>
          <w:p w14:paraId="28AC1B9C" w14:textId="77777777" w:rsidR="00E13973" w:rsidRPr="001F48E4" w:rsidRDefault="00E13973" w:rsidP="00605B09">
            <w:pPr>
              <w:spacing w:before="100" w:beforeAutospacing="1"/>
              <w:rPr>
                <w:rFonts w:ascii="Times New Roman" w:eastAsia="MS Mincho" w:hAnsi="Times New Roman" w:cs="Times New Roman"/>
                <w:sz w:val="20"/>
                <w:szCs w:val="20"/>
                <w:lang w:val="en-US"/>
              </w:rPr>
            </w:pPr>
          </w:p>
        </w:tc>
        <w:tc>
          <w:tcPr>
            <w:tcW w:w="1134" w:type="dxa"/>
            <w:tcBorders>
              <w:top w:val="nil"/>
            </w:tcBorders>
            <w:vAlign w:val="bottom"/>
          </w:tcPr>
          <w:p w14:paraId="6DAC06BC"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7B8B5D0B"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2C7D6DDA"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62EC0B9A" w14:textId="77777777" w:rsidR="00E13973" w:rsidRPr="001F48E4" w:rsidRDefault="00E13973" w:rsidP="00605B09">
            <w:pPr>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1485F0C2"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p>
        </w:tc>
        <w:tc>
          <w:tcPr>
            <w:tcW w:w="1134" w:type="dxa"/>
            <w:tcBorders>
              <w:top w:val="nil"/>
            </w:tcBorders>
            <w:vAlign w:val="bottom"/>
          </w:tcPr>
          <w:p w14:paraId="717205D6"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3E56C7E5"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p>
        </w:tc>
        <w:tc>
          <w:tcPr>
            <w:tcW w:w="1134" w:type="dxa"/>
            <w:tcBorders>
              <w:top w:val="nil"/>
            </w:tcBorders>
            <w:vAlign w:val="bottom"/>
          </w:tcPr>
          <w:p w14:paraId="223F7E6D"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(0.182)</w:t>
            </w:r>
          </w:p>
        </w:tc>
      </w:tr>
      <w:tr w:rsidR="00E13973" w:rsidRPr="001F48E4" w14:paraId="2BE853B6" w14:textId="77777777" w:rsidTr="00605B09">
        <w:tc>
          <w:tcPr>
            <w:tcW w:w="2268" w:type="dxa"/>
            <w:tcBorders>
              <w:top w:val="single" w:sz="4" w:space="0" w:color="auto"/>
              <w:bottom w:val="nil"/>
            </w:tcBorders>
          </w:tcPr>
          <w:p w14:paraId="0A9274EA" w14:textId="77777777" w:rsidR="00E13973" w:rsidRPr="001F48E4" w:rsidRDefault="00E13973" w:rsidP="00605B09">
            <w:pPr>
              <w:spacing w:before="100" w:beforeAutospacing="1"/>
              <w:rPr>
                <w:rFonts w:ascii="Times New Roman" w:eastAsia="MS Mincho" w:hAnsi="Times New Roman" w:cs="Times New Roman"/>
                <w:sz w:val="20"/>
                <w:szCs w:val="20"/>
                <w:lang w:val="en-US"/>
              </w:rPr>
            </w:pPr>
            <w:r w:rsidRPr="001F48E4">
              <w:rPr>
                <w:rFonts w:ascii="Times New Roman" w:eastAsia="MS Mincho" w:hAnsi="Times New Roman" w:cs="Times New Roman"/>
                <w:sz w:val="20"/>
                <w:szCs w:val="20"/>
                <w:lang w:val="en-US"/>
              </w:rPr>
              <w:t>No. of obs.</w:t>
            </w:r>
          </w:p>
        </w:tc>
        <w:tc>
          <w:tcPr>
            <w:tcW w:w="1134" w:type="dxa"/>
            <w:tcBorders>
              <w:top w:val="single" w:sz="4" w:space="0" w:color="auto"/>
              <w:bottom w:val="nil"/>
            </w:tcBorders>
            <w:vAlign w:val="bottom"/>
          </w:tcPr>
          <w:p w14:paraId="2F9BE08B" w14:textId="77777777" w:rsidR="00E13973" w:rsidRPr="001F48E4" w:rsidRDefault="00E13973" w:rsidP="00605B09">
            <w:pPr>
              <w:spacing w:before="100" w:beforeAutospacing="1"/>
              <w:jc w:val="center"/>
              <w:rPr>
                <w:rFonts w:ascii="Times New Roman" w:eastAsia="MS Mincho" w:hAnsi="Times New Roman" w:cs="Times New Roman"/>
                <w:sz w:val="20"/>
                <w:szCs w:val="20"/>
                <w:lang w:val="en-US"/>
              </w:rPr>
            </w:pPr>
            <w:r w:rsidRPr="001F48E4">
              <w:rPr>
                <w:rFonts w:ascii="Times New Roman" w:eastAsia="Times New Roman" w:hAnsi="Times New Roman" w:cs="Times New Roman"/>
                <w:sz w:val="20"/>
                <w:szCs w:val="20"/>
                <w:lang w:val="en-US" w:eastAsia="zh-CN"/>
              </w:rPr>
              <w:t>675</w:t>
            </w:r>
          </w:p>
        </w:tc>
        <w:tc>
          <w:tcPr>
            <w:tcW w:w="1134" w:type="dxa"/>
            <w:tcBorders>
              <w:top w:val="single" w:sz="4" w:space="0" w:color="auto"/>
              <w:bottom w:val="nil"/>
            </w:tcBorders>
            <w:vAlign w:val="bottom"/>
          </w:tcPr>
          <w:p w14:paraId="0A01FC6E" w14:textId="77777777" w:rsidR="00E13973" w:rsidRPr="001F48E4" w:rsidRDefault="00E13973" w:rsidP="00605B09">
            <w:pPr>
              <w:spacing w:before="100" w:beforeAutospacing="1"/>
              <w:jc w:val="center"/>
              <w:rPr>
                <w:rFonts w:ascii="Times New Roman" w:eastAsia="MS Mincho" w:hAnsi="Times New Roman" w:cs="Times New Roman"/>
                <w:sz w:val="20"/>
                <w:szCs w:val="20"/>
                <w:lang w:val="en-US"/>
              </w:rPr>
            </w:pPr>
            <w:r w:rsidRPr="001F48E4">
              <w:rPr>
                <w:rFonts w:ascii="Times New Roman" w:eastAsia="Times New Roman" w:hAnsi="Times New Roman" w:cs="Times New Roman"/>
                <w:sz w:val="20"/>
                <w:szCs w:val="20"/>
                <w:lang w:val="en-US" w:eastAsia="zh-CN"/>
              </w:rPr>
              <w:t>675</w:t>
            </w:r>
          </w:p>
        </w:tc>
        <w:tc>
          <w:tcPr>
            <w:tcW w:w="1134" w:type="dxa"/>
            <w:tcBorders>
              <w:top w:val="single" w:sz="4" w:space="0" w:color="auto"/>
              <w:bottom w:val="nil"/>
            </w:tcBorders>
            <w:vAlign w:val="bottom"/>
          </w:tcPr>
          <w:p w14:paraId="093DC9D4" w14:textId="77777777" w:rsidR="00E13973" w:rsidRPr="001F48E4" w:rsidRDefault="00E13973" w:rsidP="00605B09">
            <w:pPr>
              <w:spacing w:before="100" w:beforeAutospacing="1"/>
              <w:jc w:val="center"/>
              <w:rPr>
                <w:rFonts w:ascii="Times New Roman" w:eastAsia="MS Mincho" w:hAnsi="Times New Roman" w:cs="Times New Roman"/>
                <w:sz w:val="20"/>
                <w:szCs w:val="20"/>
                <w:lang w:val="en-US"/>
              </w:rPr>
            </w:pPr>
            <w:r w:rsidRPr="001F48E4">
              <w:rPr>
                <w:rFonts w:ascii="Times New Roman" w:eastAsia="Times New Roman" w:hAnsi="Times New Roman" w:cs="Times New Roman"/>
                <w:sz w:val="20"/>
                <w:szCs w:val="20"/>
                <w:lang w:val="en-US" w:eastAsia="zh-CN"/>
              </w:rPr>
              <w:t>675</w:t>
            </w:r>
          </w:p>
        </w:tc>
        <w:tc>
          <w:tcPr>
            <w:tcW w:w="1134" w:type="dxa"/>
            <w:tcBorders>
              <w:top w:val="single" w:sz="4" w:space="0" w:color="auto"/>
              <w:bottom w:val="nil"/>
            </w:tcBorders>
            <w:vAlign w:val="bottom"/>
          </w:tcPr>
          <w:p w14:paraId="22747088" w14:textId="77777777" w:rsidR="00E13973" w:rsidRPr="001F48E4" w:rsidRDefault="00E13973" w:rsidP="00605B09">
            <w:pPr>
              <w:spacing w:before="100" w:beforeAutospacing="1"/>
              <w:jc w:val="center"/>
              <w:rPr>
                <w:rFonts w:ascii="Times New Roman" w:eastAsia="MS Mincho" w:hAnsi="Times New Roman" w:cs="Times New Roman"/>
                <w:sz w:val="20"/>
                <w:szCs w:val="20"/>
                <w:lang w:val="en-US"/>
              </w:rPr>
            </w:pPr>
            <w:r w:rsidRPr="001F48E4">
              <w:rPr>
                <w:rFonts w:ascii="Times New Roman" w:eastAsia="Times New Roman" w:hAnsi="Times New Roman" w:cs="Times New Roman"/>
                <w:sz w:val="20"/>
                <w:szCs w:val="20"/>
                <w:lang w:val="en-US" w:eastAsia="zh-CN"/>
              </w:rPr>
              <w:t>675</w:t>
            </w:r>
          </w:p>
        </w:tc>
        <w:tc>
          <w:tcPr>
            <w:tcW w:w="1134" w:type="dxa"/>
            <w:tcBorders>
              <w:top w:val="single" w:sz="4" w:space="0" w:color="auto"/>
              <w:bottom w:val="nil"/>
            </w:tcBorders>
            <w:vAlign w:val="bottom"/>
          </w:tcPr>
          <w:p w14:paraId="680DD2D1" w14:textId="77777777" w:rsidR="00E13973" w:rsidRPr="001F48E4" w:rsidRDefault="00E13973" w:rsidP="00605B09">
            <w:pPr>
              <w:tabs>
                <w:tab w:val="decimal" w:pos="580"/>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620</w:t>
            </w:r>
          </w:p>
        </w:tc>
        <w:tc>
          <w:tcPr>
            <w:tcW w:w="1134" w:type="dxa"/>
            <w:tcBorders>
              <w:top w:val="single" w:sz="4" w:space="0" w:color="auto"/>
              <w:bottom w:val="nil"/>
            </w:tcBorders>
            <w:vAlign w:val="bottom"/>
          </w:tcPr>
          <w:p w14:paraId="755D8BB7"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599</w:t>
            </w:r>
          </w:p>
        </w:tc>
        <w:tc>
          <w:tcPr>
            <w:tcW w:w="1134" w:type="dxa"/>
            <w:tcBorders>
              <w:top w:val="single" w:sz="4" w:space="0" w:color="auto"/>
              <w:bottom w:val="nil"/>
            </w:tcBorders>
            <w:vAlign w:val="bottom"/>
          </w:tcPr>
          <w:p w14:paraId="20C5EBFC"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675</w:t>
            </w:r>
          </w:p>
        </w:tc>
        <w:tc>
          <w:tcPr>
            <w:tcW w:w="1134" w:type="dxa"/>
            <w:tcBorders>
              <w:top w:val="single" w:sz="4" w:space="0" w:color="auto"/>
              <w:bottom w:val="nil"/>
            </w:tcBorders>
            <w:vAlign w:val="bottom"/>
          </w:tcPr>
          <w:p w14:paraId="63FAE9CD"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675</w:t>
            </w:r>
          </w:p>
        </w:tc>
      </w:tr>
      <w:tr w:rsidR="00E13973" w:rsidRPr="001F48E4" w14:paraId="5BE7B00D" w14:textId="77777777" w:rsidTr="00605B09">
        <w:tc>
          <w:tcPr>
            <w:tcW w:w="2268" w:type="dxa"/>
            <w:tcBorders>
              <w:top w:val="nil"/>
              <w:bottom w:val="nil"/>
            </w:tcBorders>
          </w:tcPr>
          <w:p w14:paraId="0AE038B9" w14:textId="77777777" w:rsidR="00E13973" w:rsidRPr="001F48E4" w:rsidRDefault="00E13973" w:rsidP="00605B09">
            <w:pPr>
              <w:spacing w:before="100" w:beforeAutospacing="1"/>
              <w:rPr>
                <w:rFonts w:ascii="Times New Roman" w:eastAsia="MS Mincho" w:hAnsi="Times New Roman" w:cs="Times New Roman"/>
                <w:sz w:val="20"/>
                <w:szCs w:val="20"/>
                <w:lang w:val="en-US"/>
              </w:rPr>
            </w:pPr>
            <w:r w:rsidRPr="001F48E4">
              <w:rPr>
                <w:rFonts w:ascii="Times New Roman" w:eastAsia="MS Mincho" w:hAnsi="Times New Roman" w:cs="Times New Roman"/>
                <w:sz w:val="20"/>
                <w:szCs w:val="20"/>
                <w:lang w:val="en-US"/>
              </w:rPr>
              <w:t xml:space="preserve">No. of regions </w:t>
            </w:r>
          </w:p>
        </w:tc>
        <w:tc>
          <w:tcPr>
            <w:tcW w:w="1134" w:type="dxa"/>
            <w:tcBorders>
              <w:top w:val="nil"/>
              <w:bottom w:val="nil"/>
            </w:tcBorders>
            <w:vAlign w:val="bottom"/>
          </w:tcPr>
          <w:p w14:paraId="56ECCF3F"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75</w:t>
            </w:r>
          </w:p>
        </w:tc>
        <w:tc>
          <w:tcPr>
            <w:tcW w:w="1134" w:type="dxa"/>
            <w:tcBorders>
              <w:top w:val="nil"/>
              <w:bottom w:val="nil"/>
            </w:tcBorders>
            <w:vAlign w:val="bottom"/>
          </w:tcPr>
          <w:p w14:paraId="55D78D03"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75</w:t>
            </w:r>
          </w:p>
        </w:tc>
        <w:tc>
          <w:tcPr>
            <w:tcW w:w="1134" w:type="dxa"/>
            <w:tcBorders>
              <w:top w:val="nil"/>
              <w:bottom w:val="nil"/>
            </w:tcBorders>
            <w:vAlign w:val="bottom"/>
          </w:tcPr>
          <w:p w14:paraId="49497FDC"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75</w:t>
            </w:r>
          </w:p>
        </w:tc>
        <w:tc>
          <w:tcPr>
            <w:tcW w:w="1134" w:type="dxa"/>
            <w:tcBorders>
              <w:top w:val="nil"/>
              <w:bottom w:val="nil"/>
            </w:tcBorders>
            <w:vAlign w:val="bottom"/>
          </w:tcPr>
          <w:p w14:paraId="23BAF79C"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75</w:t>
            </w:r>
          </w:p>
        </w:tc>
        <w:tc>
          <w:tcPr>
            <w:tcW w:w="1134" w:type="dxa"/>
            <w:tcBorders>
              <w:top w:val="nil"/>
              <w:bottom w:val="nil"/>
            </w:tcBorders>
            <w:vAlign w:val="bottom"/>
          </w:tcPr>
          <w:p w14:paraId="56B9E999"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73</w:t>
            </w:r>
          </w:p>
        </w:tc>
        <w:tc>
          <w:tcPr>
            <w:tcW w:w="1134" w:type="dxa"/>
            <w:tcBorders>
              <w:top w:val="nil"/>
              <w:bottom w:val="nil"/>
            </w:tcBorders>
            <w:vAlign w:val="bottom"/>
          </w:tcPr>
          <w:p w14:paraId="354368D3"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72</w:t>
            </w:r>
          </w:p>
        </w:tc>
        <w:tc>
          <w:tcPr>
            <w:tcW w:w="1134" w:type="dxa"/>
            <w:tcBorders>
              <w:top w:val="nil"/>
              <w:bottom w:val="nil"/>
            </w:tcBorders>
            <w:vAlign w:val="bottom"/>
          </w:tcPr>
          <w:p w14:paraId="7619431C"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75</w:t>
            </w:r>
          </w:p>
        </w:tc>
        <w:tc>
          <w:tcPr>
            <w:tcW w:w="1134" w:type="dxa"/>
            <w:tcBorders>
              <w:top w:val="nil"/>
              <w:bottom w:val="nil"/>
            </w:tcBorders>
            <w:vAlign w:val="bottom"/>
          </w:tcPr>
          <w:p w14:paraId="42308EEB"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sz w:val="20"/>
                <w:szCs w:val="20"/>
                <w:lang w:val="en-US" w:eastAsia="zh-CN"/>
              </w:rPr>
              <w:t>75</w:t>
            </w:r>
          </w:p>
        </w:tc>
      </w:tr>
      <w:tr w:rsidR="00E13973" w:rsidRPr="001F48E4" w14:paraId="352142FC" w14:textId="77777777" w:rsidTr="00605B09">
        <w:tc>
          <w:tcPr>
            <w:tcW w:w="2268" w:type="dxa"/>
            <w:tcBorders>
              <w:top w:val="nil"/>
              <w:bottom w:val="nil"/>
            </w:tcBorders>
          </w:tcPr>
          <w:p w14:paraId="6259C507" w14:textId="77777777" w:rsidR="00E13973" w:rsidRPr="001F48E4" w:rsidRDefault="00E13973" w:rsidP="00605B09">
            <w:pPr>
              <w:spacing w:before="100" w:beforeAutospacing="1"/>
              <w:rPr>
                <w:rFonts w:ascii="Times New Roman" w:eastAsia="MS Mincho" w:hAnsi="Times New Roman" w:cs="Times New Roman"/>
                <w:sz w:val="20"/>
                <w:szCs w:val="20"/>
                <w:lang w:val="en-US"/>
              </w:rPr>
            </w:pPr>
            <w:r w:rsidRPr="001F48E4">
              <w:rPr>
                <w:rFonts w:ascii="Times New Roman" w:eastAsia="MS Mincho" w:hAnsi="Times New Roman" w:cs="Times New Roman"/>
                <w:sz w:val="20"/>
                <w:szCs w:val="20"/>
                <w:lang w:val="en-US"/>
              </w:rPr>
              <w:t xml:space="preserve">Hansen </w:t>
            </w:r>
            <w:r w:rsidRPr="001F48E4">
              <w:rPr>
                <w:rFonts w:ascii="Times New Roman" w:eastAsia="MS Mincho" w:hAnsi="Times New Roman" w:cs="Times New Roman"/>
                <w:i/>
                <w:sz w:val="20"/>
                <w:szCs w:val="20"/>
                <w:lang w:val="en-US"/>
              </w:rPr>
              <w:t>p</w:t>
            </w:r>
            <w:r w:rsidRPr="001F48E4">
              <w:rPr>
                <w:rFonts w:ascii="Times New Roman" w:eastAsia="MS Mincho" w:hAnsi="Times New Roman" w:cs="Times New Roman"/>
                <w:sz w:val="20"/>
                <w:szCs w:val="20"/>
                <w:lang w:val="en-US"/>
              </w:rPr>
              <w:t>-value</w:t>
            </w:r>
          </w:p>
        </w:tc>
        <w:tc>
          <w:tcPr>
            <w:tcW w:w="1134" w:type="dxa"/>
            <w:tcBorders>
              <w:top w:val="nil"/>
              <w:bottom w:val="nil"/>
            </w:tcBorders>
          </w:tcPr>
          <w:p w14:paraId="28E8835F"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0.636</w:t>
            </w:r>
          </w:p>
        </w:tc>
        <w:tc>
          <w:tcPr>
            <w:tcW w:w="1134" w:type="dxa"/>
            <w:tcBorders>
              <w:top w:val="nil"/>
              <w:bottom w:val="nil"/>
            </w:tcBorders>
          </w:tcPr>
          <w:p w14:paraId="7B04A794"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0.900</w:t>
            </w:r>
          </w:p>
        </w:tc>
        <w:tc>
          <w:tcPr>
            <w:tcW w:w="1134" w:type="dxa"/>
            <w:tcBorders>
              <w:top w:val="nil"/>
              <w:bottom w:val="nil"/>
            </w:tcBorders>
          </w:tcPr>
          <w:p w14:paraId="7C9DD152"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0.796</w:t>
            </w:r>
          </w:p>
        </w:tc>
        <w:tc>
          <w:tcPr>
            <w:tcW w:w="1134" w:type="dxa"/>
            <w:tcBorders>
              <w:top w:val="nil"/>
              <w:bottom w:val="nil"/>
            </w:tcBorders>
          </w:tcPr>
          <w:p w14:paraId="4D744108"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0.647</w:t>
            </w:r>
          </w:p>
        </w:tc>
        <w:tc>
          <w:tcPr>
            <w:tcW w:w="1134" w:type="dxa"/>
            <w:tcBorders>
              <w:top w:val="nil"/>
              <w:bottom w:val="nil"/>
            </w:tcBorders>
          </w:tcPr>
          <w:p w14:paraId="7FEFAEB0" w14:textId="77777777" w:rsidR="00E13973" w:rsidRPr="001F48E4" w:rsidRDefault="00E13973" w:rsidP="00605B09">
            <w:pPr>
              <w:tabs>
                <w:tab w:val="decimal" w:pos="580"/>
              </w:tabs>
              <w:spacing w:before="100" w:beforeAutospacing="1"/>
              <w:ind w:left="-18" w:hanging="18"/>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0.972</w:t>
            </w:r>
          </w:p>
        </w:tc>
        <w:tc>
          <w:tcPr>
            <w:tcW w:w="1134" w:type="dxa"/>
            <w:tcBorders>
              <w:top w:val="nil"/>
              <w:bottom w:val="nil"/>
            </w:tcBorders>
          </w:tcPr>
          <w:p w14:paraId="290D8D86"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0.614</w:t>
            </w:r>
          </w:p>
        </w:tc>
        <w:tc>
          <w:tcPr>
            <w:tcW w:w="1134" w:type="dxa"/>
            <w:tcBorders>
              <w:top w:val="nil"/>
              <w:bottom w:val="nil"/>
            </w:tcBorders>
          </w:tcPr>
          <w:p w14:paraId="07FB23A0"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0.145</w:t>
            </w:r>
          </w:p>
        </w:tc>
        <w:tc>
          <w:tcPr>
            <w:tcW w:w="1134" w:type="dxa"/>
            <w:tcBorders>
              <w:top w:val="nil"/>
              <w:bottom w:val="nil"/>
            </w:tcBorders>
          </w:tcPr>
          <w:p w14:paraId="489271B7"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0.242</w:t>
            </w:r>
          </w:p>
        </w:tc>
      </w:tr>
      <w:tr w:rsidR="00E13973" w:rsidRPr="001F48E4" w14:paraId="7E5B8221" w14:textId="77777777" w:rsidTr="00605B09">
        <w:tc>
          <w:tcPr>
            <w:tcW w:w="2268" w:type="dxa"/>
            <w:tcBorders>
              <w:top w:val="nil"/>
              <w:bottom w:val="nil"/>
            </w:tcBorders>
          </w:tcPr>
          <w:p w14:paraId="58139EA7" w14:textId="77777777" w:rsidR="00E13973" w:rsidRPr="001F48E4" w:rsidRDefault="00E13973" w:rsidP="00605B09">
            <w:pPr>
              <w:spacing w:before="100" w:beforeAutospacing="1"/>
              <w:rPr>
                <w:rFonts w:ascii="Times New Roman" w:eastAsia="MS Mincho" w:hAnsi="Times New Roman" w:cs="Times New Roman"/>
                <w:sz w:val="20"/>
                <w:szCs w:val="20"/>
                <w:lang w:val="en-US"/>
              </w:rPr>
            </w:pPr>
            <w:proofErr w:type="gramStart"/>
            <w:r w:rsidRPr="001F48E4">
              <w:rPr>
                <w:rFonts w:ascii="Times New Roman" w:eastAsia="MS Mincho" w:hAnsi="Times New Roman" w:cs="Times New Roman"/>
                <w:sz w:val="20"/>
                <w:szCs w:val="20"/>
                <w:lang w:val="en-US"/>
              </w:rPr>
              <w:t>AR(</w:t>
            </w:r>
            <w:proofErr w:type="gramEnd"/>
            <w:r w:rsidRPr="001F48E4">
              <w:rPr>
                <w:rFonts w:ascii="Times New Roman" w:eastAsia="MS Mincho" w:hAnsi="Times New Roman" w:cs="Times New Roman"/>
                <w:sz w:val="20"/>
                <w:szCs w:val="20"/>
                <w:lang w:val="en-US"/>
              </w:rPr>
              <w:t xml:space="preserve">1) </w:t>
            </w:r>
            <w:r w:rsidRPr="001F48E4">
              <w:rPr>
                <w:rFonts w:ascii="Times New Roman" w:eastAsia="MS Mincho" w:hAnsi="Times New Roman" w:cs="Times New Roman"/>
                <w:i/>
                <w:sz w:val="20"/>
                <w:szCs w:val="20"/>
                <w:lang w:val="en-US"/>
              </w:rPr>
              <w:t>p</w:t>
            </w:r>
            <w:r w:rsidRPr="001F48E4">
              <w:rPr>
                <w:rFonts w:ascii="Times New Roman" w:eastAsia="MS Mincho" w:hAnsi="Times New Roman" w:cs="Times New Roman"/>
                <w:sz w:val="20"/>
                <w:szCs w:val="20"/>
                <w:lang w:val="en-US"/>
              </w:rPr>
              <w:t>-value</w:t>
            </w:r>
          </w:p>
        </w:tc>
        <w:tc>
          <w:tcPr>
            <w:tcW w:w="1134" w:type="dxa"/>
            <w:tcBorders>
              <w:top w:val="nil"/>
              <w:bottom w:val="nil"/>
            </w:tcBorders>
          </w:tcPr>
          <w:p w14:paraId="03BA5619"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0.000</w:t>
            </w:r>
          </w:p>
        </w:tc>
        <w:tc>
          <w:tcPr>
            <w:tcW w:w="1134" w:type="dxa"/>
            <w:tcBorders>
              <w:top w:val="nil"/>
              <w:bottom w:val="nil"/>
            </w:tcBorders>
          </w:tcPr>
          <w:p w14:paraId="1E85A000"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0.000</w:t>
            </w:r>
          </w:p>
        </w:tc>
        <w:tc>
          <w:tcPr>
            <w:tcW w:w="1134" w:type="dxa"/>
            <w:tcBorders>
              <w:top w:val="nil"/>
              <w:bottom w:val="nil"/>
            </w:tcBorders>
          </w:tcPr>
          <w:p w14:paraId="0757EC35"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0.000</w:t>
            </w:r>
          </w:p>
        </w:tc>
        <w:tc>
          <w:tcPr>
            <w:tcW w:w="1134" w:type="dxa"/>
            <w:tcBorders>
              <w:top w:val="nil"/>
              <w:bottom w:val="nil"/>
            </w:tcBorders>
          </w:tcPr>
          <w:p w14:paraId="530D5650"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0.000</w:t>
            </w:r>
          </w:p>
        </w:tc>
        <w:tc>
          <w:tcPr>
            <w:tcW w:w="1134" w:type="dxa"/>
            <w:tcBorders>
              <w:top w:val="nil"/>
              <w:bottom w:val="nil"/>
            </w:tcBorders>
          </w:tcPr>
          <w:p w14:paraId="41B52995" w14:textId="77777777" w:rsidR="00E13973" w:rsidRPr="001F48E4" w:rsidRDefault="00E13973" w:rsidP="00605B09">
            <w:pPr>
              <w:tabs>
                <w:tab w:val="decimal" w:pos="580"/>
              </w:tabs>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0.000</w:t>
            </w:r>
          </w:p>
        </w:tc>
        <w:tc>
          <w:tcPr>
            <w:tcW w:w="1134" w:type="dxa"/>
            <w:tcBorders>
              <w:top w:val="nil"/>
              <w:bottom w:val="nil"/>
            </w:tcBorders>
          </w:tcPr>
          <w:p w14:paraId="5E090FE5"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0.000</w:t>
            </w:r>
          </w:p>
        </w:tc>
        <w:tc>
          <w:tcPr>
            <w:tcW w:w="1134" w:type="dxa"/>
            <w:tcBorders>
              <w:top w:val="nil"/>
              <w:bottom w:val="nil"/>
            </w:tcBorders>
          </w:tcPr>
          <w:p w14:paraId="1CB3AB12"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0.000</w:t>
            </w:r>
          </w:p>
        </w:tc>
        <w:tc>
          <w:tcPr>
            <w:tcW w:w="1134" w:type="dxa"/>
            <w:tcBorders>
              <w:top w:val="nil"/>
              <w:bottom w:val="nil"/>
            </w:tcBorders>
          </w:tcPr>
          <w:p w14:paraId="33B69414"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0.000</w:t>
            </w:r>
          </w:p>
        </w:tc>
      </w:tr>
      <w:tr w:rsidR="00E13973" w:rsidRPr="001F48E4" w14:paraId="144A4034" w14:textId="77777777" w:rsidTr="00605B09">
        <w:tc>
          <w:tcPr>
            <w:tcW w:w="2268" w:type="dxa"/>
            <w:tcBorders>
              <w:top w:val="nil"/>
              <w:bottom w:val="single" w:sz="4" w:space="0" w:color="auto"/>
            </w:tcBorders>
          </w:tcPr>
          <w:p w14:paraId="179C150A" w14:textId="77777777" w:rsidR="00E13973" w:rsidRPr="001F48E4" w:rsidRDefault="00E13973" w:rsidP="00605B09">
            <w:pPr>
              <w:spacing w:before="100" w:beforeAutospacing="1"/>
              <w:rPr>
                <w:rFonts w:ascii="Times New Roman" w:eastAsia="MS Mincho" w:hAnsi="Times New Roman" w:cs="Times New Roman"/>
                <w:sz w:val="20"/>
                <w:szCs w:val="20"/>
                <w:lang w:val="en-US"/>
              </w:rPr>
            </w:pPr>
            <w:proofErr w:type="gramStart"/>
            <w:r w:rsidRPr="001F48E4">
              <w:rPr>
                <w:rFonts w:ascii="Times New Roman" w:eastAsia="MS Mincho" w:hAnsi="Times New Roman" w:cs="Times New Roman"/>
                <w:sz w:val="20"/>
                <w:szCs w:val="20"/>
                <w:lang w:val="en-US"/>
              </w:rPr>
              <w:t>AR(</w:t>
            </w:r>
            <w:proofErr w:type="gramEnd"/>
            <w:r w:rsidRPr="001F48E4">
              <w:rPr>
                <w:rFonts w:ascii="Times New Roman" w:eastAsia="MS Mincho" w:hAnsi="Times New Roman" w:cs="Times New Roman"/>
                <w:sz w:val="20"/>
                <w:szCs w:val="20"/>
                <w:lang w:val="en-US"/>
              </w:rPr>
              <w:t xml:space="preserve">2) </w:t>
            </w:r>
            <w:r w:rsidRPr="001F48E4">
              <w:rPr>
                <w:rFonts w:ascii="Times New Roman" w:eastAsia="MS Mincho" w:hAnsi="Times New Roman" w:cs="Times New Roman"/>
                <w:i/>
                <w:sz w:val="20"/>
                <w:szCs w:val="20"/>
                <w:lang w:val="en-US"/>
              </w:rPr>
              <w:t>p</w:t>
            </w:r>
            <w:r w:rsidRPr="001F48E4">
              <w:rPr>
                <w:rFonts w:ascii="Times New Roman" w:eastAsia="MS Mincho" w:hAnsi="Times New Roman" w:cs="Times New Roman"/>
                <w:sz w:val="20"/>
                <w:szCs w:val="20"/>
                <w:lang w:val="en-US"/>
              </w:rPr>
              <w:t>-value</w:t>
            </w:r>
          </w:p>
        </w:tc>
        <w:tc>
          <w:tcPr>
            <w:tcW w:w="1134" w:type="dxa"/>
            <w:tcBorders>
              <w:top w:val="nil"/>
              <w:bottom w:val="single" w:sz="4" w:space="0" w:color="auto"/>
            </w:tcBorders>
          </w:tcPr>
          <w:p w14:paraId="59DFED95"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0.186</w:t>
            </w:r>
          </w:p>
        </w:tc>
        <w:tc>
          <w:tcPr>
            <w:tcW w:w="1134" w:type="dxa"/>
            <w:tcBorders>
              <w:top w:val="nil"/>
              <w:bottom w:val="single" w:sz="4" w:space="0" w:color="auto"/>
            </w:tcBorders>
          </w:tcPr>
          <w:p w14:paraId="7EAA5BDF"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0.199</w:t>
            </w:r>
          </w:p>
        </w:tc>
        <w:tc>
          <w:tcPr>
            <w:tcW w:w="1134" w:type="dxa"/>
            <w:tcBorders>
              <w:top w:val="nil"/>
              <w:bottom w:val="single" w:sz="4" w:space="0" w:color="auto"/>
            </w:tcBorders>
          </w:tcPr>
          <w:p w14:paraId="689365AE"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0.165</w:t>
            </w:r>
          </w:p>
        </w:tc>
        <w:tc>
          <w:tcPr>
            <w:tcW w:w="1134" w:type="dxa"/>
            <w:tcBorders>
              <w:top w:val="nil"/>
              <w:bottom w:val="single" w:sz="4" w:space="0" w:color="auto"/>
            </w:tcBorders>
          </w:tcPr>
          <w:p w14:paraId="79B0C529"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0.187</w:t>
            </w:r>
          </w:p>
        </w:tc>
        <w:tc>
          <w:tcPr>
            <w:tcW w:w="1134" w:type="dxa"/>
            <w:tcBorders>
              <w:top w:val="nil"/>
              <w:bottom w:val="single" w:sz="4" w:space="0" w:color="auto"/>
            </w:tcBorders>
          </w:tcPr>
          <w:p w14:paraId="0D88A6E4" w14:textId="77777777" w:rsidR="00E13973" w:rsidRPr="001F48E4" w:rsidRDefault="00E13973" w:rsidP="00605B09">
            <w:pPr>
              <w:tabs>
                <w:tab w:val="decimal" w:pos="580"/>
              </w:tabs>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0.561</w:t>
            </w:r>
          </w:p>
        </w:tc>
        <w:tc>
          <w:tcPr>
            <w:tcW w:w="1134" w:type="dxa"/>
            <w:tcBorders>
              <w:top w:val="nil"/>
              <w:bottom w:val="single" w:sz="4" w:space="0" w:color="auto"/>
            </w:tcBorders>
          </w:tcPr>
          <w:p w14:paraId="4E772902"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0.491</w:t>
            </w:r>
          </w:p>
        </w:tc>
        <w:tc>
          <w:tcPr>
            <w:tcW w:w="1134" w:type="dxa"/>
            <w:tcBorders>
              <w:top w:val="nil"/>
              <w:bottom w:val="single" w:sz="4" w:space="0" w:color="auto"/>
            </w:tcBorders>
          </w:tcPr>
          <w:p w14:paraId="4C6D03B3"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0.272</w:t>
            </w:r>
          </w:p>
        </w:tc>
        <w:tc>
          <w:tcPr>
            <w:tcW w:w="1134" w:type="dxa"/>
            <w:tcBorders>
              <w:top w:val="nil"/>
              <w:bottom w:val="single" w:sz="4" w:space="0" w:color="auto"/>
            </w:tcBorders>
          </w:tcPr>
          <w:p w14:paraId="0D33B8EE"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0.734</w:t>
            </w:r>
          </w:p>
        </w:tc>
      </w:tr>
      <w:tr w:rsidR="00E13973" w:rsidRPr="001F48E4" w14:paraId="4274F61E" w14:textId="77777777" w:rsidTr="00605B09">
        <w:tc>
          <w:tcPr>
            <w:tcW w:w="2268" w:type="dxa"/>
            <w:tcBorders>
              <w:top w:val="nil"/>
              <w:bottom w:val="single" w:sz="4" w:space="0" w:color="auto"/>
            </w:tcBorders>
          </w:tcPr>
          <w:p w14:paraId="7F8DD823" w14:textId="77777777" w:rsidR="00E13973" w:rsidRPr="001F48E4" w:rsidRDefault="00E13973" w:rsidP="00605B09">
            <w:pPr>
              <w:spacing w:before="100" w:beforeAutospacing="1"/>
              <w:rPr>
                <w:rFonts w:ascii="Times New Roman" w:eastAsia="MS Mincho" w:hAnsi="Times New Roman" w:cs="Times New Roman"/>
                <w:sz w:val="20"/>
                <w:szCs w:val="20"/>
                <w:lang w:val="en-US"/>
              </w:rPr>
            </w:pPr>
            <w:r w:rsidRPr="001F48E4">
              <w:rPr>
                <w:rFonts w:ascii="Times New Roman" w:eastAsia="MS Mincho" w:hAnsi="Times New Roman" w:cs="Times New Roman"/>
                <w:sz w:val="20"/>
                <w:szCs w:val="20"/>
                <w:lang w:val="en-US"/>
              </w:rPr>
              <w:t>Implied risk sharing</w:t>
            </w:r>
          </w:p>
        </w:tc>
        <w:tc>
          <w:tcPr>
            <w:tcW w:w="1134" w:type="dxa"/>
            <w:tcBorders>
              <w:top w:val="nil"/>
              <w:bottom w:val="single" w:sz="4" w:space="0" w:color="auto"/>
            </w:tcBorders>
            <w:vAlign w:val="bottom"/>
          </w:tcPr>
          <w:p w14:paraId="7FA9C154"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86.9%</w:t>
            </w:r>
          </w:p>
        </w:tc>
        <w:tc>
          <w:tcPr>
            <w:tcW w:w="1134" w:type="dxa"/>
            <w:tcBorders>
              <w:top w:val="nil"/>
              <w:bottom w:val="single" w:sz="4" w:space="0" w:color="auto"/>
            </w:tcBorders>
            <w:vAlign w:val="bottom"/>
          </w:tcPr>
          <w:p w14:paraId="2E6AB538"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92.6%</w:t>
            </w:r>
          </w:p>
        </w:tc>
        <w:tc>
          <w:tcPr>
            <w:tcW w:w="1134" w:type="dxa"/>
            <w:tcBorders>
              <w:top w:val="nil"/>
              <w:bottom w:val="single" w:sz="4" w:space="0" w:color="auto"/>
            </w:tcBorders>
            <w:vAlign w:val="bottom"/>
          </w:tcPr>
          <w:p w14:paraId="4EB6E901"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78.8%</w:t>
            </w:r>
          </w:p>
        </w:tc>
        <w:tc>
          <w:tcPr>
            <w:tcW w:w="1134" w:type="dxa"/>
            <w:tcBorders>
              <w:top w:val="nil"/>
              <w:bottom w:val="single" w:sz="4" w:space="0" w:color="auto"/>
            </w:tcBorders>
            <w:vAlign w:val="bottom"/>
          </w:tcPr>
          <w:p w14:paraId="5A15A606" w14:textId="77777777" w:rsidR="00E13973" w:rsidRPr="001F48E4" w:rsidRDefault="00E13973" w:rsidP="00605B09">
            <w:pPr>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88.9%</w:t>
            </w:r>
          </w:p>
        </w:tc>
        <w:tc>
          <w:tcPr>
            <w:tcW w:w="1134" w:type="dxa"/>
            <w:tcBorders>
              <w:top w:val="nil"/>
              <w:bottom w:val="single" w:sz="4" w:space="0" w:color="auto"/>
            </w:tcBorders>
            <w:vAlign w:val="bottom"/>
          </w:tcPr>
          <w:p w14:paraId="0B8F2C25" w14:textId="77777777" w:rsidR="00E13973" w:rsidRPr="001F48E4" w:rsidRDefault="00E13973" w:rsidP="00605B09">
            <w:pPr>
              <w:tabs>
                <w:tab w:val="decimal" w:pos="580"/>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80.0%</w:t>
            </w:r>
          </w:p>
        </w:tc>
        <w:tc>
          <w:tcPr>
            <w:tcW w:w="1134" w:type="dxa"/>
            <w:tcBorders>
              <w:top w:val="nil"/>
              <w:bottom w:val="single" w:sz="4" w:space="0" w:color="auto"/>
            </w:tcBorders>
            <w:vAlign w:val="bottom"/>
          </w:tcPr>
          <w:p w14:paraId="0E9D3381"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84.0%</w:t>
            </w:r>
          </w:p>
        </w:tc>
        <w:tc>
          <w:tcPr>
            <w:tcW w:w="1134" w:type="dxa"/>
            <w:tcBorders>
              <w:top w:val="nil"/>
              <w:bottom w:val="single" w:sz="4" w:space="0" w:color="auto"/>
            </w:tcBorders>
            <w:vAlign w:val="bottom"/>
          </w:tcPr>
          <w:p w14:paraId="3FCD87D9" w14:textId="77777777" w:rsidR="00E13973" w:rsidRPr="001F48E4" w:rsidRDefault="00E13973" w:rsidP="00605B09">
            <w:pPr>
              <w:tabs>
                <w:tab w:val="decimal" w:pos="521"/>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98.9%</w:t>
            </w:r>
          </w:p>
        </w:tc>
        <w:tc>
          <w:tcPr>
            <w:tcW w:w="1134" w:type="dxa"/>
            <w:tcBorders>
              <w:top w:val="nil"/>
              <w:bottom w:val="single" w:sz="4" w:space="0" w:color="auto"/>
            </w:tcBorders>
            <w:vAlign w:val="bottom"/>
          </w:tcPr>
          <w:p w14:paraId="4AE15B36" w14:textId="77777777" w:rsidR="00E13973" w:rsidRPr="001F48E4" w:rsidRDefault="00E13973" w:rsidP="00605B09">
            <w:pPr>
              <w:tabs>
                <w:tab w:val="decimal" w:pos="604"/>
              </w:tabs>
              <w:spacing w:before="100" w:beforeAutospacing="1"/>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79.1%</w:t>
            </w:r>
          </w:p>
        </w:tc>
      </w:tr>
    </w:tbl>
    <w:p w14:paraId="1C12AC06" w14:textId="77777777" w:rsidR="00E13973" w:rsidRPr="001F48E4" w:rsidRDefault="00E13973" w:rsidP="00E13973">
      <w:pPr>
        <w:jc w:val="both"/>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Notes: *, ** and *** indicate statistical significance at the 10 per cent level, 5 per cent level, and 1 per cent level. Robust standard errors are given in parentheses. Time and region effects as well as the control variables without interaction are included in the estimations but not reported. The endogenous variables include risk sharing, income deviations and income interacted with the control variables. The instruments include between 1 and 6 lags depending on specification. </w:t>
      </w:r>
    </w:p>
    <w:p w14:paraId="135E34D4" w14:textId="77777777" w:rsidR="00E13973" w:rsidRPr="001F48E4" w:rsidRDefault="00E13973" w:rsidP="00E13973">
      <w:pPr>
        <w:rPr>
          <w:rFonts w:ascii="Times New Roman" w:hAnsi="Times New Roman" w:cs="Times New Roman"/>
          <w:sz w:val="20"/>
          <w:szCs w:val="20"/>
          <w:lang w:val="en-US"/>
        </w:rPr>
      </w:pPr>
    </w:p>
    <w:p w14:paraId="201D69E8" w14:textId="77777777" w:rsidR="00E13973" w:rsidRPr="001F48E4" w:rsidRDefault="00E13973" w:rsidP="00E13973">
      <w:pPr>
        <w:rPr>
          <w:rFonts w:ascii="Times New Roman" w:hAnsi="Times New Roman" w:cs="Times New Roman"/>
          <w:lang w:val="en-US"/>
        </w:rPr>
      </w:pPr>
    </w:p>
    <w:p w14:paraId="2374A84C" w14:textId="77777777" w:rsidR="00E13973" w:rsidRPr="001F48E4" w:rsidRDefault="00E13973" w:rsidP="00E13973">
      <w:pPr>
        <w:rPr>
          <w:rFonts w:ascii="Times New Roman" w:hAnsi="Times New Roman" w:cs="Times New Roman"/>
          <w:lang w:val="en-US"/>
        </w:rPr>
      </w:pPr>
      <w:r w:rsidRPr="001F48E4">
        <w:rPr>
          <w:rFonts w:ascii="Times New Roman" w:hAnsi="Times New Roman" w:cs="Times New Roman"/>
          <w:lang w:val="en-US"/>
        </w:rPr>
        <w:br w:type="page"/>
      </w:r>
    </w:p>
    <w:p w14:paraId="01EF9F9A" w14:textId="77777777" w:rsidR="00D22BC7" w:rsidRPr="001F48E4" w:rsidRDefault="00D22BC7" w:rsidP="00D22BC7">
      <w:pPr>
        <w:rPr>
          <w:rFonts w:ascii="Times New Roman" w:hAnsi="Times New Roman" w:cs="Times New Roman"/>
          <w:sz w:val="20"/>
          <w:szCs w:val="20"/>
          <w:lang w:val="en-US"/>
        </w:rPr>
      </w:pPr>
    </w:p>
    <w:p w14:paraId="60CA89AC" w14:textId="22D77D99" w:rsidR="00D22BC7" w:rsidRPr="001F48E4" w:rsidRDefault="00D22BC7" w:rsidP="00D22BC7">
      <w:pPr>
        <w:pStyle w:val="Beschriftung"/>
        <w:spacing w:after="0" w:line="360" w:lineRule="auto"/>
        <w:rPr>
          <w:rFonts w:ascii="Times New Roman" w:hAnsi="Times New Roman" w:cs="Times New Roman"/>
          <w:color w:val="auto"/>
          <w:sz w:val="24"/>
          <w:lang w:val="en-US"/>
        </w:rPr>
      </w:pPr>
      <w:bookmarkStart w:id="2" w:name="_Toc310182932"/>
      <w:r w:rsidRPr="001F48E4">
        <w:rPr>
          <w:rFonts w:ascii="Times New Roman" w:hAnsi="Times New Roman" w:cs="Times New Roman"/>
          <w:color w:val="auto"/>
          <w:sz w:val="24"/>
          <w:lang w:val="en-US"/>
        </w:rPr>
        <w:t xml:space="preserve">Table </w:t>
      </w:r>
      <w:r w:rsidR="00C456B0">
        <w:rPr>
          <w:rFonts w:ascii="Times New Roman" w:hAnsi="Times New Roman" w:cs="Times New Roman"/>
          <w:color w:val="auto"/>
          <w:sz w:val="24"/>
          <w:lang w:val="en-US"/>
        </w:rPr>
        <w:t>A.4</w:t>
      </w:r>
      <w:r w:rsidRPr="001F48E4">
        <w:rPr>
          <w:rFonts w:ascii="Times New Roman" w:hAnsi="Times New Roman" w:cs="Times New Roman"/>
          <w:color w:val="auto"/>
          <w:sz w:val="24"/>
          <w:lang w:val="en-US"/>
        </w:rPr>
        <w:t xml:space="preserve"> </w:t>
      </w:r>
      <w:bookmarkEnd w:id="2"/>
      <w:r w:rsidRPr="001F48E4">
        <w:rPr>
          <w:rFonts w:ascii="Times New Roman" w:hAnsi="Times New Roman" w:cs="Times New Roman"/>
          <w:color w:val="auto"/>
          <w:sz w:val="24"/>
          <w:lang w:val="en-US"/>
        </w:rPr>
        <w:t xml:space="preserve">Consumption Risk Sharing, Han-Phillips-Estimator </w:t>
      </w:r>
    </w:p>
    <w:tbl>
      <w:tblPr>
        <w:tblStyle w:val="Tabellenraster"/>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34"/>
        <w:gridCol w:w="1134"/>
        <w:gridCol w:w="1134"/>
        <w:gridCol w:w="1134"/>
        <w:gridCol w:w="1134"/>
        <w:gridCol w:w="1134"/>
        <w:gridCol w:w="1134"/>
        <w:gridCol w:w="1134"/>
      </w:tblGrid>
      <w:tr w:rsidR="00D22BC7" w:rsidRPr="001F48E4" w14:paraId="281BB211" w14:textId="77777777" w:rsidTr="00D22BC7">
        <w:tc>
          <w:tcPr>
            <w:tcW w:w="2268" w:type="dxa"/>
            <w:tcBorders>
              <w:top w:val="single" w:sz="4" w:space="0" w:color="auto"/>
              <w:bottom w:val="single" w:sz="4" w:space="0" w:color="auto"/>
            </w:tcBorders>
          </w:tcPr>
          <w:p w14:paraId="55106433" w14:textId="77777777" w:rsidR="00D22BC7" w:rsidRPr="001F48E4" w:rsidRDefault="00D22BC7" w:rsidP="00D22BC7">
            <w:pPr>
              <w:tabs>
                <w:tab w:val="left" w:pos="686"/>
              </w:tabs>
              <w:rPr>
                <w:rFonts w:ascii="Times New Roman" w:hAnsi="Times New Roman" w:cs="Times New Roman"/>
                <w:sz w:val="20"/>
                <w:szCs w:val="20"/>
                <w:lang w:val="en-US"/>
              </w:rPr>
            </w:pPr>
          </w:p>
        </w:tc>
        <w:tc>
          <w:tcPr>
            <w:tcW w:w="1134" w:type="dxa"/>
            <w:tcBorders>
              <w:top w:val="single" w:sz="4" w:space="0" w:color="auto"/>
              <w:bottom w:val="single" w:sz="4" w:space="0" w:color="auto"/>
            </w:tcBorders>
          </w:tcPr>
          <w:p w14:paraId="70E0EBC4"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(1)</w:t>
            </w:r>
          </w:p>
        </w:tc>
        <w:tc>
          <w:tcPr>
            <w:tcW w:w="1134" w:type="dxa"/>
            <w:tcBorders>
              <w:top w:val="single" w:sz="4" w:space="0" w:color="auto"/>
              <w:bottom w:val="single" w:sz="4" w:space="0" w:color="auto"/>
            </w:tcBorders>
          </w:tcPr>
          <w:p w14:paraId="7FC1A5FA"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(2)</w:t>
            </w:r>
          </w:p>
        </w:tc>
        <w:tc>
          <w:tcPr>
            <w:tcW w:w="1134" w:type="dxa"/>
            <w:tcBorders>
              <w:top w:val="single" w:sz="4" w:space="0" w:color="auto"/>
              <w:bottom w:val="single" w:sz="4" w:space="0" w:color="auto"/>
            </w:tcBorders>
          </w:tcPr>
          <w:p w14:paraId="430957B0"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(3)</w:t>
            </w:r>
          </w:p>
        </w:tc>
        <w:tc>
          <w:tcPr>
            <w:tcW w:w="1134" w:type="dxa"/>
            <w:tcBorders>
              <w:top w:val="single" w:sz="4" w:space="0" w:color="auto"/>
              <w:bottom w:val="single" w:sz="4" w:space="0" w:color="auto"/>
            </w:tcBorders>
          </w:tcPr>
          <w:p w14:paraId="5875DC1E"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(4)</w:t>
            </w:r>
          </w:p>
        </w:tc>
        <w:tc>
          <w:tcPr>
            <w:tcW w:w="1134" w:type="dxa"/>
            <w:tcBorders>
              <w:top w:val="single" w:sz="4" w:space="0" w:color="auto"/>
              <w:bottom w:val="single" w:sz="4" w:space="0" w:color="auto"/>
            </w:tcBorders>
          </w:tcPr>
          <w:p w14:paraId="3C8A5B4B"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(5)</w:t>
            </w:r>
          </w:p>
        </w:tc>
        <w:tc>
          <w:tcPr>
            <w:tcW w:w="1134" w:type="dxa"/>
            <w:tcBorders>
              <w:top w:val="single" w:sz="4" w:space="0" w:color="auto"/>
              <w:bottom w:val="single" w:sz="4" w:space="0" w:color="auto"/>
            </w:tcBorders>
          </w:tcPr>
          <w:p w14:paraId="22DD116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w:t>
            </w:r>
          </w:p>
        </w:tc>
        <w:tc>
          <w:tcPr>
            <w:tcW w:w="1134" w:type="dxa"/>
            <w:tcBorders>
              <w:top w:val="single" w:sz="4" w:space="0" w:color="auto"/>
              <w:bottom w:val="single" w:sz="4" w:space="0" w:color="auto"/>
            </w:tcBorders>
          </w:tcPr>
          <w:p w14:paraId="15F18F5C"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w:t>
            </w:r>
          </w:p>
        </w:tc>
        <w:tc>
          <w:tcPr>
            <w:tcW w:w="1134" w:type="dxa"/>
            <w:tcBorders>
              <w:top w:val="single" w:sz="4" w:space="0" w:color="auto"/>
              <w:bottom w:val="single" w:sz="4" w:space="0" w:color="auto"/>
            </w:tcBorders>
          </w:tcPr>
          <w:p w14:paraId="6F158852"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w:t>
            </w:r>
          </w:p>
        </w:tc>
      </w:tr>
      <w:tr w:rsidR="00D22BC7" w:rsidRPr="001F48E4" w14:paraId="7D0B7F2C" w14:textId="77777777" w:rsidTr="00D22BC7">
        <w:tc>
          <w:tcPr>
            <w:tcW w:w="2268" w:type="dxa"/>
            <w:tcBorders>
              <w:top w:val="single" w:sz="4" w:space="0" w:color="auto"/>
              <w:bottom w:val="nil"/>
            </w:tcBorders>
          </w:tcPr>
          <w:p w14:paraId="498B0ED1"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C</m:t>
                        </m:r>
                      </m:e>
                    </m:acc>
                  </m:e>
                  <m:sub>
                    <m:r>
                      <w:rPr>
                        <w:rFonts w:ascii="Cambria Math" w:hAnsi="Cambria Math" w:cs="Times New Roman"/>
                        <w:sz w:val="20"/>
                        <w:szCs w:val="20"/>
                        <w:lang w:val="en-US"/>
                      </w:rPr>
                      <m:t>it-1</m:t>
                    </m:r>
                  </m:sub>
                </m:sSub>
              </m:oMath>
            </m:oMathPara>
          </w:p>
        </w:tc>
        <w:tc>
          <w:tcPr>
            <w:tcW w:w="1134" w:type="dxa"/>
            <w:tcBorders>
              <w:top w:val="single" w:sz="4" w:space="0" w:color="auto"/>
              <w:bottom w:val="nil"/>
            </w:tcBorders>
          </w:tcPr>
          <w:p w14:paraId="76C43D31"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0.859***</w:t>
            </w:r>
          </w:p>
        </w:tc>
        <w:tc>
          <w:tcPr>
            <w:tcW w:w="1134" w:type="dxa"/>
            <w:tcBorders>
              <w:top w:val="single" w:sz="4" w:space="0" w:color="auto"/>
              <w:bottom w:val="nil"/>
            </w:tcBorders>
          </w:tcPr>
          <w:p w14:paraId="616C75C3"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0.852***</w:t>
            </w:r>
          </w:p>
        </w:tc>
        <w:tc>
          <w:tcPr>
            <w:tcW w:w="1134" w:type="dxa"/>
            <w:tcBorders>
              <w:top w:val="single" w:sz="4" w:space="0" w:color="auto"/>
              <w:bottom w:val="nil"/>
            </w:tcBorders>
          </w:tcPr>
          <w:p w14:paraId="18EEA883"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0.890***</w:t>
            </w:r>
          </w:p>
        </w:tc>
        <w:tc>
          <w:tcPr>
            <w:tcW w:w="1134" w:type="dxa"/>
            <w:tcBorders>
              <w:top w:val="single" w:sz="4" w:space="0" w:color="auto"/>
              <w:bottom w:val="nil"/>
            </w:tcBorders>
          </w:tcPr>
          <w:p w14:paraId="16C367EF"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0.855***</w:t>
            </w:r>
          </w:p>
        </w:tc>
        <w:tc>
          <w:tcPr>
            <w:tcW w:w="1134" w:type="dxa"/>
            <w:tcBorders>
              <w:top w:val="single" w:sz="4" w:space="0" w:color="auto"/>
              <w:bottom w:val="nil"/>
            </w:tcBorders>
          </w:tcPr>
          <w:p w14:paraId="6176F418"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0.932***</w:t>
            </w:r>
          </w:p>
        </w:tc>
        <w:tc>
          <w:tcPr>
            <w:tcW w:w="1134" w:type="dxa"/>
            <w:tcBorders>
              <w:top w:val="single" w:sz="4" w:space="0" w:color="auto"/>
              <w:bottom w:val="nil"/>
            </w:tcBorders>
          </w:tcPr>
          <w:p w14:paraId="2B7F265F"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0.934***</w:t>
            </w:r>
          </w:p>
        </w:tc>
        <w:tc>
          <w:tcPr>
            <w:tcW w:w="1134" w:type="dxa"/>
            <w:tcBorders>
              <w:top w:val="single" w:sz="4" w:space="0" w:color="auto"/>
              <w:bottom w:val="nil"/>
            </w:tcBorders>
          </w:tcPr>
          <w:p w14:paraId="47EFC255"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0.957***</w:t>
            </w:r>
          </w:p>
        </w:tc>
        <w:tc>
          <w:tcPr>
            <w:tcW w:w="1134" w:type="dxa"/>
            <w:tcBorders>
              <w:top w:val="single" w:sz="4" w:space="0" w:color="auto"/>
              <w:bottom w:val="nil"/>
            </w:tcBorders>
          </w:tcPr>
          <w:p w14:paraId="53FF1D15"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0.977***</w:t>
            </w:r>
          </w:p>
        </w:tc>
      </w:tr>
      <w:tr w:rsidR="00D22BC7" w:rsidRPr="001F48E4" w14:paraId="1C02DAE4" w14:textId="77777777" w:rsidTr="00D22BC7">
        <w:tc>
          <w:tcPr>
            <w:tcW w:w="2268" w:type="dxa"/>
            <w:tcBorders>
              <w:top w:val="nil"/>
              <w:bottom w:val="nil"/>
            </w:tcBorders>
          </w:tcPr>
          <w:p w14:paraId="3D1AC54D"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bottom w:val="nil"/>
            </w:tcBorders>
          </w:tcPr>
          <w:p w14:paraId="471000CD"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(0.116)</w:t>
            </w:r>
          </w:p>
        </w:tc>
        <w:tc>
          <w:tcPr>
            <w:tcW w:w="1134" w:type="dxa"/>
            <w:tcBorders>
              <w:top w:val="nil"/>
              <w:bottom w:val="nil"/>
            </w:tcBorders>
          </w:tcPr>
          <w:p w14:paraId="4BFB8C8B"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(0.121)</w:t>
            </w:r>
          </w:p>
        </w:tc>
        <w:tc>
          <w:tcPr>
            <w:tcW w:w="1134" w:type="dxa"/>
            <w:tcBorders>
              <w:top w:val="nil"/>
              <w:bottom w:val="nil"/>
            </w:tcBorders>
          </w:tcPr>
          <w:p w14:paraId="0C4B82B2"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(0.120)</w:t>
            </w:r>
          </w:p>
        </w:tc>
        <w:tc>
          <w:tcPr>
            <w:tcW w:w="1134" w:type="dxa"/>
            <w:tcBorders>
              <w:top w:val="nil"/>
              <w:bottom w:val="nil"/>
            </w:tcBorders>
          </w:tcPr>
          <w:p w14:paraId="47E1A41B"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(0.116)</w:t>
            </w:r>
          </w:p>
        </w:tc>
        <w:tc>
          <w:tcPr>
            <w:tcW w:w="1134" w:type="dxa"/>
            <w:tcBorders>
              <w:top w:val="nil"/>
              <w:bottom w:val="nil"/>
            </w:tcBorders>
          </w:tcPr>
          <w:p w14:paraId="3661778D"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(0.118)</w:t>
            </w:r>
          </w:p>
        </w:tc>
        <w:tc>
          <w:tcPr>
            <w:tcW w:w="1134" w:type="dxa"/>
            <w:tcBorders>
              <w:top w:val="nil"/>
              <w:bottom w:val="nil"/>
            </w:tcBorders>
          </w:tcPr>
          <w:p w14:paraId="54342A99"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(0.117)</w:t>
            </w:r>
          </w:p>
        </w:tc>
        <w:tc>
          <w:tcPr>
            <w:tcW w:w="1134" w:type="dxa"/>
            <w:tcBorders>
              <w:top w:val="nil"/>
              <w:bottom w:val="nil"/>
            </w:tcBorders>
          </w:tcPr>
          <w:p w14:paraId="70530945"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(0.131)</w:t>
            </w:r>
          </w:p>
        </w:tc>
        <w:tc>
          <w:tcPr>
            <w:tcW w:w="1134" w:type="dxa"/>
            <w:tcBorders>
              <w:top w:val="nil"/>
              <w:bottom w:val="nil"/>
            </w:tcBorders>
          </w:tcPr>
          <w:p w14:paraId="3C97862A"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(0.122)</w:t>
            </w:r>
          </w:p>
        </w:tc>
      </w:tr>
      <w:tr w:rsidR="00D22BC7" w:rsidRPr="001F48E4" w14:paraId="2AE0C3BB" w14:textId="77777777" w:rsidTr="00D22BC7">
        <w:tc>
          <w:tcPr>
            <w:tcW w:w="2268" w:type="dxa"/>
            <w:tcBorders>
              <w:top w:val="nil"/>
              <w:bottom w:val="nil"/>
            </w:tcBorders>
          </w:tcPr>
          <w:p w14:paraId="34942A4E"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oMath>
            </m:oMathPara>
          </w:p>
        </w:tc>
        <w:tc>
          <w:tcPr>
            <w:tcW w:w="1134" w:type="dxa"/>
            <w:tcBorders>
              <w:top w:val="nil"/>
              <w:bottom w:val="nil"/>
            </w:tcBorders>
          </w:tcPr>
          <w:p w14:paraId="3327C522"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0.101**</w:t>
            </w:r>
          </w:p>
        </w:tc>
        <w:tc>
          <w:tcPr>
            <w:tcW w:w="1134" w:type="dxa"/>
            <w:tcBorders>
              <w:top w:val="nil"/>
              <w:bottom w:val="nil"/>
            </w:tcBorders>
          </w:tcPr>
          <w:p w14:paraId="17C2782E"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0.096**</w:t>
            </w:r>
          </w:p>
        </w:tc>
        <w:tc>
          <w:tcPr>
            <w:tcW w:w="1134" w:type="dxa"/>
            <w:tcBorders>
              <w:top w:val="nil"/>
              <w:bottom w:val="nil"/>
            </w:tcBorders>
          </w:tcPr>
          <w:p w14:paraId="1A89337C"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0.118**</w:t>
            </w:r>
          </w:p>
        </w:tc>
        <w:tc>
          <w:tcPr>
            <w:tcW w:w="1134" w:type="dxa"/>
            <w:tcBorders>
              <w:top w:val="nil"/>
              <w:bottom w:val="nil"/>
            </w:tcBorders>
          </w:tcPr>
          <w:p w14:paraId="1C88ED6C"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0.101**</w:t>
            </w:r>
          </w:p>
        </w:tc>
        <w:tc>
          <w:tcPr>
            <w:tcW w:w="1134" w:type="dxa"/>
            <w:tcBorders>
              <w:top w:val="nil"/>
              <w:bottom w:val="nil"/>
            </w:tcBorders>
          </w:tcPr>
          <w:p w14:paraId="4C0905C0"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0.124***</w:t>
            </w:r>
          </w:p>
        </w:tc>
        <w:tc>
          <w:tcPr>
            <w:tcW w:w="1134" w:type="dxa"/>
            <w:tcBorders>
              <w:top w:val="nil"/>
              <w:bottom w:val="nil"/>
            </w:tcBorders>
          </w:tcPr>
          <w:p w14:paraId="112E7576"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0.118***</w:t>
            </w:r>
          </w:p>
        </w:tc>
        <w:tc>
          <w:tcPr>
            <w:tcW w:w="1134" w:type="dxa"/>
            <w:tcBorders>
              <w:top w:val="nil"/>
              <w:bottom w:val="nil"/>
            </w:tcBorders>
          </w:tcPr>
          <w:p w14:paraId="3E5CFA1F"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0.103**</w:t>
            </w:r>
          </w:p>
        </w:tc>
        <w:tc>
          <w:tcPr>
            <w:tcW w:w="1134" w:type="dxa"/>
            <w:tcBorders>
              <w:top w:val="nil"/>
              <w:bottom w:val="nil"/>
            </w:tcBorders>
          </w:tcPr>
          <w:p w14:paraId="0FF45154"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0.097**</w:t>
            </w:r>
          </w:p>
        </w:tc>
      </w:tr>
      <w:tr w:rsidR="00D22BC7" w:rsidRPr="001F48E4" w14:paraId="016A8E10" w14:textId="77777777" w:rsidTr="00D22BC7">
        <w:tc>
          <w:tcPr>
            <w:tcW w:w="2268" w:type="dxa"/>
            <w:tcBorders>
              <w:top w:val="nil"/>
              <w:bottom w:val="nil"/>
            </w:tcBorders>
          </w:tcPr>
          <w:p w14:paraId="0BC1A9F7"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bottom w:val="nil"/>
            </w:tcBorders>
          </w:tcPr>
          <w:p w14:paraId="1FA211B8"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(0.039)</w:t>
            </w:r>
          </w:p>
        </w:tc>
        <w:tc>
          <w:tcPr>
            <w:tcW w:w="1134" w:type="dxa"/>
            <w:tcBorders>
              <w:top w:val="nil"/>
              <w:bottom w:val="nil"/>
            </w:tcBorders>
          </w:tcPr>
          <w:p w14:paraId="278E8108"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(0.048)</w:t>
            </w:r>
          </w:p>
        </w:tc>
        <w:tc>
          <w:tcPr>
            <w:tcW w:w="1134" w:type="dxa"/>
            <w:tcBorders>
              <w:top w:val="nil"/>
              <w:bottom w:val="nil"/>
            </w:tcBorders>
          </w:tcPr>
          <w:p w14:paraId="20F8EACC"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(0.049)</w:t>
            </w:r>
          </w:p>
        </w:tc>
        <w:tc>
          <w:tcPr>
            <w:tcW w:w="1134" w:type="dxa"/>
            <w:tcBorders>
              <w:top w:val="nil"/>
              <w:bottom w:val="nil"/>
            </w:tcBorders>
          </w:tcPr>
          <w:p w14:paraId="08545440"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(0.039)</w:t>
            </w:r>
          </w:p>
        </w:tc>
        <w:tc>
          <w:tcPr>
            <w:tcW w:w="1134" w:type="dxa"/>
            <w:tcBorders>
              <w:top w:val="nil"/>
              <w:bottom w:val="nil"/>
            </w:tcBorders>
          </w:tcPr>
          <w:p w14:paraId="2630E14F"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(0.043)</w:t>
            </w:r>
          </w:p>
        </w:tc>
        <w:tc>
          <w:tcPr>
            <w:tcW w:w="1134" w:type="dxa"/>
            <w:tcBorders>
              <w:top w:val="nil"/>
              <w:bottom w:val="nil"/>
            </w:tcBorders>
          </w:tcPr>
          <w:p w14:paraId="3C40672B"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(0.044)</w:t>
            </w:r>
          </w:p>
        </w:tc>
        <w:tc>
          <w:tcPr>
            <w:tcW w:w="1134" w:type="dxa"/>
            <w:tcBorders>
              <w:top w:val="nil"/>
              <w:bottom w:val="nil"/>
            </w:tcBorders>
          </w:tcPr>
          <w:p w14:paraId="0DC2C3CD"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(0.049)</w:t>
            </w:r>
          </w:p>
        </w:tc>
        <w:tc>
          <w:tcPr>
            <w:tcW w:w="1134" w:type="dxa"/>
            <w:tcBorders>
              <w:top w:val="nil"/>
              <w:bottom w:val="nil"/>
            </w:tcBorders>
          </w:tcPr>
          <w:p w14:paraId="03DE4786"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(0.044)</w:t>
            </w:r>
          </w:p>
        </w:tc>
      </w:tr>
      <w:tr w:rsidR="00D22BC7" w:rsidRPr="001F48E4" w14:paraId="1BA2ACE9" w14:textId="77777777" w:rsidTr="00D22BC7">
        <w:tc>
          <w:tcPr>
            <w:tcW w:w="2268" w:type="dxa"/>
            <w:tcBorders>
              <w:top w:val="nil"/>
            </w:tcBorders>
          </w:tcPr>
          <w:p w14:paraId="6FD8BFFF"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G</m:t>
                    </m:r>
                  </m:e>
                  <m:sub>
                    <m:r>
                      <w:rPr>
                        <w:rFonts w:ascii="Cambria Math" w:hAnsi="Cambria Math" w:cs="Times New Roman"/>
                        <w:sz w:val="20"/>
                        <w:szCs w:val="20"/>
                        <w:lang w:val="en-US"/>
                      </w:rPr>
                      <m:t>it</m:t>
                    </m:r>
                  </m:sub>
                </m:sSub>
              </m:oMath>
            </m:oMathPara>
          </w:p>
        </w:tc>
        <w:tc>
          <w:tcPr>
            <w:tcW w:w="1134" w:type="dxa"/>
            <w:tcBorders>
              <w:top w:val="nil"/>
            </w:tcBorders>
          </w:tcPr>
          <w:p w14:paraId="694A7EB7"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69EC1934"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0.126</w:t>
            </w:r>
          </w:p>
        </w:tc>
        <w:tc>
          <w:tcPr>
            <w:tcW w:w="1134" w:type="dxa"/>
            <w:tcBorders>
              <w:top w:val="nil"/>
            </w:tcBorders>
          </w:tcPr>
          <w:p w14:paraId="218FE138"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27BFE874"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08456C15"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6A500F1C"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1C6088D4"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3E6DF6D2"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r>
      <w:tr w:rsidR="00D22BC7" w:rsidRPr="001F48E4" w14:paraId="3484E81C" w14:textId="77777777" w:rsidTr="00D22BC7">
        <w:tc>
          <w:tcPr>
            <w:tcW w:w="2268" w:type="dxa"/>
            <w:tcBorders>
              <w:top w:val="nil"/>
            </w:tcBorders>
          </w:tcPr>
          <w:p w14:paraId="4AD01939"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2C646A7D"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2355FB87"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(0.096)</w:t>
            </w:r>
          </w:p>
        </w:tc>
        <w:tc>
          <w:tcPr>
            <w:tcW w:w="1134" w:type="dxa"/>
            <w:tcBorders>
              <w:top w:val="nil"/>
            </w:tcBorders>
          </w:tcPr>
          <w:p w14:paraId="349F33C6"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5A920294"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2E79C4D4"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1080C36C"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36D5C7DF"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42619459"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r>
      <w:tr w:rsidR="00D22BC7" w:rsidRPr="001F48E4" w14:paraId="7292C0B4" w14:textId="77777777" w:rsidTr="00D22BC7">
        <w:tc>
          <w:tcPr>
            <w:tcW w:w="2268" w:type="dxa"/>
            <w:tcBorders>
              <w:top w:val="nil"/>
            </w:tcBorders>
          </w:tcPr>
          <w:p w14:paraId="69C9427A" w14:textId="77777777" w:rsidR="00D22BC7" w:rsidRPr="001F48E4" w:rsidRDefault="00120122" w:rsidP="00D22BC7">
            <w:pPr>
              <w:rPr>
                <w:rFonts w:ascii="Times New Roman" w:eastAsia="MS Gothic"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Oil</m:t>
                    </m:r>
                  </m:e>
                  <m:sub>
                    <m:r>
                      <w:rPr>
                        <w:rFonts w:ascii="Cambria Math" w:hAnsi="Cambria Math" w:cs="Times New Roman"/>
                        <w:sz w:val="20"/>
                        <w:szCs w:val="20"/>
                        <w:lang w:val="en-US"/>
                      </w:rPr>
                      <m:t>it</m:t>
                    </m:r>
                  </m:sub>
                </m:sSub>
              </m:oMath>
            </m:oMathPara>
          </w:p>
        </w:tc>
        <w:tc>
          <w:tcPr>
            <w:tcW w:w="1134" w:type="dxa"/>
            <w:tcBorders>
              <w:top w:val="nil"/>
            </w:tcBorders>
          </w:tcPr>
          <w:p w14:paraId="69082706"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78CDEFD0"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0F75E837"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0.000</w:t>
            </w:r>
          </w:p>
        </w:tc>
        <w:tc>
          <w:tcPr>
            <w:tcW w:w="1134" w:type="dxa"/>
            <w:tcBorders>
              <w:top w:val="nil"/>
            </w:tcBorders>
          </w:tcPr>
          <w:p w14:paraId="395A3DF4"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5607876A"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79E2DC2C"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0F258F0E"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2EEDC45C"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r>
      <w:tr w:rsidR="00D22BC7" w:rsidRPr="001F48E4" w14:paraId="56ED8026" w14:textId="77777777" w:rsidTr="00D22BC7">
        <w:tc>
          <w:tcPr>
            <w:tcW w:w="2268" w:type="dxa"/>
            <w:tcBorders>
              <w:top w:val="nil"/>
            </w:tcBorders>
          </w:tcPr>
          <w:p w14:paraId="02F7BDF1"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753E8676"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7AB95ABF"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33DB484D"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(0.000)</w:t>
            </w:r>
          </w:p>
        </w:tc>
        <w:tc>
          <w:tcPr>
            <w:tcW w:w="1134" w:type="dxa"/>
            <w:tcBorders>
              <w:top w:val="nil"/>
            </w:tcBorders>
          </w:tcPr>
          <w:p w14:paraId="7E716FA3"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60D4ACDC"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59F85C72"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27FF6A2A"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0C98A48E"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r>
      <w:tr w:rsidR="00D22BC7" w:rsidRPr="001F48E4" w14:paraId="08352965" w14:textId="77777777" w:rsidTr="00D22BC7">
        <w:tc>
          <w:tcPr>
            <w:tcW w:w="2268" w:type="dxa"/>
            <w:tcBorders>
              <w:top w:val="nil"/>
            </w:tcBorders>
          </w:tcPr>
          <w:p w14:paraId="705A2438"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Trend</m:t>
                    </m:r>
                  </m:e>
                  <m:sub>
                    <m:r>
                      <w:rPr>
                        <w:rFonts w:ascii="Cambria Math" w:hAnsi="Cambria Math" w:cs="Times New Roman"/>
                        <w:sz w:val="20"/>
                        <w:szCs w:val="20"/>
                        <w:lang w:val="en-US"/>
                      </w:rPr>
                      <m:t>t</m:t>
                    </m:r>
                  </m:sub>
                </m:sSub>
              </m:oMath>
            </m:oMathPara>
          </w:p>
        </w:tc>
        <w:tc>
          <w:tcPr>
            <w:tcW w:w="1134" w:type="dxa"/>
            <w:tcBorders>
              <w:top w:val="nil"/>
            </w:tcBorders>
          </w:tcPr>
          <w:p w14:paraId="4D2C6032"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3A732EB6"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6FD3E012"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2E47F838"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-0.001</w:t>
            </w:r>
          </w:p>
        </w:tc>
        <w:tc>
          <w:tcPr>
            <w:tcW w:w="1134" w:type="dxa"/>
            <w:tcBorders>
              <w:top w:val="nil"/>
            </w:tcBorders>
          </w:tcPr>
          <w:p w14:paraId="1A0A428E"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16A7FCA2"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45938B6C"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48588D65"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r>
      <w:tr w:rsidR="00D22BC7" w:rsidRPr="001F48E4" w14:paraId="4A64376F" w14:textId="77777777" w:rsidTr="00D22BC7">
        <w:tc>
          <w:tcPr>
            <w:tcW w:w="2268" w:type="dxa"/>
            <w:tcBorders>
              <w:top w:val="nil"/>
            </w:tcBorders>
          </w:tcPr>
          <w:p w14:paraId="7A81C907"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6009FA5E"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79D6C67B"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3F8950D3"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11EE771C"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(0.008)</w:t>
            </w:r>
          </w:p>
        </w:tc>
        <w:tc>
          <w:tcPr>
            <w:tcW w:w="1134" w:type="dxa"/>
            <w:tcBorders>
              <w:top w:val="nil"/>
            </w:tcBorders>
          </w:tcPr>
          <w:p w14:paraId="045C3974"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6114C72B"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7529A704"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59F941F5"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r>
      <w:tr w:rsidR="00D22BC7" w:rsidRPr="001F48E4" w14:paraId="4B0D10B6" w14:textId="77777777" w:rsidTr="00D22BC7">
        <w:tc>
          <w:tcPr>
            <w:tcW w:w="2268" w:type="dxa"/>
            <w:tcBorders>
              <w:top w:val="nil"/>
            </w:tcBorders>
          </w:tcPr>
          <w:p w14:paraId="01AF7897"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TFI</m:t>
                    </m:r>
                  </m:e>
                  <m:sub>
                    <m:r>
                      <w:rPr>
                        <w:rFonts w:ascii="Cambria Math" w:hAnsi="Cambria Math" w:cs="Times New Roman"/>
                        <w:sz w:val="20"/>
                        <w:szCs w:val="20"/>
                        <w:lang w:val="en-US"/>
                      </w:rPr>
                      <m:t>it</m:t>
                    </m:r>
                  </m:sub>
                </m:sSub>
              </m:oMath>
            </m:oMathPara>
          </w:p>
        </w:tc>
        <w:tc>
          <w:tcPr>
            <w:tcW w:w="1134" w:type="dxa"/>
            <w:tcBorders>
              <w:top w:val="nil"/>
            </w:tcBorders>
          </w:tcPr>
          <w:p w14:paraId="43B1F579"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1D22FAC7"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61FB6A46"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0528F24C"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0EE4128C"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0.002</w:t>
            </w:r>
          </w:p>
        </w:tc>
        <w:tc>
          <w:tcPr>
            <w:tcW w:w="1134" w:type="dxa"/>
            <w:tcBorders>
              <w:top w:val="nil"/>
            </w:tcBorders>
          </w:tcPr>
          <w:p w14:paraId="5EA83C88"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772705AB"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2F117047"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r>
      <w:tr w:rsidR="00D22BC7" w:rsidRPr="001F48E4" w14:paraId="26BA10A8" w14:textId="77777777" w:rsidTr="00D22BC7">
        <w:tc>
          <w:tcPr>
            <w:tcW w:w="2268" w:type="dxa"/>
            <w:tcBorders>
              <w:top w:val="nil"/>
            </w:tcBorders>
          </w:tcPr>
          <w:p w14:paraId="4F46E371"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6D905145"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548AC17F"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6A2E01AC"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020309D7"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499D353A"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(0.003)</w:t>
            </w:r>
          </w:p>
        </w:tc>
        <w:tc>
          <w:tcPr>
            <w:tcW w:w="1134" w:type="dxa"/>
            <w:tcBorders>
              <w:top w:val="nil"/>
            </w:tcBorders>
          </w:tcPr>
          <w:p w14:paraId="2F0FCDC9"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0C566F17"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6AF07B60"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r>
      <w:tr w:rsidR="00D22BC7" w:rsidRPr="001F48E4" w14:paraId="7D2E15EB" w14:textId="77777777" w:rsidTr="00D22BC7">
        <w:tc>
          <w:tcPr>
            <w:tcW w:w="2268" w:type="dxa"/>
            <w:tcBorders>
              <w:top w:val="nil"/>
            </w:tcBorders>
          </w:tcPr>
          <w:p w14:paraId="4B1DBD65"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FDI</m:t>
                    </m:r>
                  </m:e>
                  <m:sub>
                    <m:r>
                      <w:rPr>
                        <w:rFonts w:ascii="Cambria Math" w:hAnsi="Cambria Math" w:cs="Times New Roman"/>
                        <w:sz w:val="20"/>
                        <w:szCs w:val="20"/>
                        <w:lang w:val="en-US"/>
                      </w:rPr>
                      <m:t>it</m:t>
                    </m:r>
                  </m:sub>
                </m:sSub>
              </m:oMath>
            </m:oMathPara>
          </w:p>
        </w:tc>
        <w:tc>
          <w:tcPr>
            <w:tcW w:w="1134" w:type="dxa"/>
            <w:tcBorders>
              <w:top w:val="nil"/>
            </w:tcBorders>
          </w:tcPr>
          <w:p w14:paraId="4EF7A6A7"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0DC14224"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4A132104"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5AE66A4C"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5488C943"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1E9DFF83"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0.002</w:t>
            </w:r>
          </w:p>
        </w:tc>
        <w:tc>
          <w:tcPr>
            <w:tcW w:w="1134" w:type="dxa"/>
            <w:tcBorders>
              <w:top w:val="nil"/>
            </w:tcBorders>
          </w:tcPr>
          <w:p w14:paraId="2E5FF4D8"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3240DB69"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r>
      <w:tr w:rsidR="00D22BC7" w:rsidRPr="001F48E4" w14:paraId="37675AAF" w14:textId="77777777" w:rsidTr="00D22BC7">
        <w:tc>
          <w:tcPr>
            <w:tcW w:w="2268" w:type="dxa"/>
            <w:tcBorders>
              <w:top w:val="nil"/>
            </w:tcBorders>
          </w:tcPr>
          <w:p w14:paraId="6C0BE336"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1F187ECA"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09C4BBB7"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5B621506"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5CCD7433"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50EFAD61"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15DB4ED0"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(0.005)</w:t>
            </w:r>
          </w:p>
        </w:tc>
        <w:tc>
          <w:tcPr>
            <w:tcW w:w="1134" w:type="dxa"/>
            <w:tcBorders>
              <w:top w:val="nil"/>
            </w:tcBorders>
          </w:tcPr>
          <w:p w14:paraId="196B3C9C"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4200E53E"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r>
      <w:tr w:rsidR="00D22BC7" w:rsidRPr="001F48E4" w14:paraId="3582446B" w14:textId="77777777" w:rsidTr="00D22BC7">
        <w:tc>
          <w:tcPr>
            <w:tcW w:w="2268" w:type="dxa"/>
            <w:tcBorders>
              <w:top w:val="nil"/>
            </w:tcBorders>
          </w:tcPr>
          <w:p w14:paraId="130EB947"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LP</m:t>
                    </m:r>
                  </m:e>
                  <m:sub>
                    <m:r>
                      <w:rPr>
                        <w:rFonts w:ascii="Cambria Math" w:hAnsi="Cambria Math" w:cs="Times New Roman"/>
                        <w:sz w:val="20"/>
                        <w:szCs w:val="20"/>
                        <w:lang w:val="en-US"/>
                      </w:rPr>
                      <m:t>it</m:t>
                    </m:r>
                  </m:sub>
                </m:sSub>
              </m:oMath>
            </m:oMathPara>
          </w:p>
        </w:tc>
        <w:tc>
          <w:tcPr>
            <w:tcW w:w="1134" w:type="dxa"/>
            <w:tcBorders>
              <w:top w:val="nil"/>
            </w:tcBorders>
          </w:tcPr>
          <w:p w14:paraId="36E69A22"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47B3CCD0"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57C525D2"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4148D676"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2258394C"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2D9AD694"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2826A78F"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0.385</w:t>
            </w:r>
          </w:p>
        </w:tc>
        <w:tc>
          <w:tcPr>
            <w:tcW w:w="1134" w:type="dxa"/>
            <w:tcBorders>
              <w:top w:val="nil"/>
            </w:tcBorders>
          </w:tcPr>
          <w:p w14:paraId="6DF6F0D6"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r>
      <w:tr w:rsidR="00D22BC7" w:rsidRPr="001F48E4" w14:paraId="2D985DAB" w14:textId="77777777" w:rsidTr="00D22BC7">
        <w:tc>
          <w:tcPr>
            <w:tcW w:w="2268" w:type="dxa"/>
            <w:tcBorders>
              <w:top w:val="nil"/>
            </w:tcBorders>
          </w:tcPr>
          <w:p w14:paraId="61878E51"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286BA446"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4489EC05"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7A304671"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290B59F5"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3386DE0D"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58016E97"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49FC76D7"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(0.438)</w:t>
            </w:r>
          </w:p>
        </w:tc>
        <w:tc>
          <w:tcPr>
            <w:tcW w:w="1134" w:type="dxa"/>
            <w:tcBorders>
              <w:top w:val="nil"/>
            </w:tcBorders>
          </w:tcPr>
          <w:p w14:paraId="7567E3BA"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r>
      <w:tr w:rsidR="00D22BC7" w:rsidRPr="001F48E4" w14:paraId="745C9D16" w14:textId="77777777" w:rsidTr="00D22BC7">
        <w:tc>
          <w:tcPr>
            <w:tcW w:w="2268" w:type="dxa"/>
            <w:tcBorders>
              <w:top w:val="nil"/>
            </w:tcBorders>
          </w:tcPr>
          <w:p w14:paraId="494E2FC7"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LC</m:t>
                    </m:r>
                  </m:e>
                  <m:sub>
                    <m:r>
                      <w:rPr>
                        <w:rFonts w:ascii="Cambria Math" w:hAnsi="Cambria Math" w:cs="Times New Roman"/>
                        <w:sz w:val="20"/>
                        <w:szCs w:val="20"/>
                        <w:lang w:val="en-US"/>
                      </w:rPr>
                      <m:t>it</m:t>
                    </m:r>
                  </m:sub>
                </m:sSub>
              </m:oMath>
            </m:oMathPara>
          </w:p>
        </w:tc>
        <w:tc>
          <w:tcPr>
            <w:tcW w:w="1134" w:type="dxa"/>
            <w:tcBorders>
              <w:top w:val="nil"/>
            </w:tcBorders>
          </w:tcPr>
          <w:p w14:paraId="578BCA25"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28D6DA04"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5576867F"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3F129512"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46EDB2B3"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27ED4ABB"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5558A945"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4562A4E4"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0.131*</w:t>
            </w:r>
          </w:p>
        </w:tc>
      </w:tr>
      <w:tr w:rsidR="00D22BC7" w:rsidRPr="001F48E4" w14:paraId="028EF357" w14:textId="77777777" w:rsidTr="00D22BC7">
        <w:tc>
          <w:tcPr>
            <w:tcW w:w="2268" w:type="dxa"/>
            <w:tcBorders>
              <w:top w:val="nil"/>
            </w:tcBorders>
          </w:tcPr>
          <w:p w14:paraId="2003422A"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380E11C3"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0ECC2AC7"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4991CBF7"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794A9AFE"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3E29016D"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462895E1"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1E0AA611" w14:textId="77777777" w:rsidR="00D22BC7" w:rsidRPr="001F48E4" w:rsidRDefault="00D22BC7" w:rsidP="00D22BC7">
            <w:pPr>
              <w:spacing w:before="100" w:beforeAutospacing="1"/>
              <w:jc w:val="center"/>
              <w:rPr>
                <w:rFonts w:ascii="Times New Roman" w:hAnsi="Times New Roman" w:cs="Times New Roman"/>
                <w:sz w:val="20"/>
                <w:szCs w:val="20"/>
                <w:lang w:val="en-US"/>
              </w:rPr>
            </w:pPr>
          </w:p>
        </w:tc>
        <w:tc>
          <w:tcPr>
            <w:tcW w:w="1134" w:type="dxa"/>
            <w:tcBorders>
              <w:top w:val="nil"/>
            </w:tcBorders>
          </w:tcPr>
          <w:p w14:paraId="19919F0A"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(0.079)</w:t>
            </w:r>
          </w:p>
        </w:tc>
      </w:tr>
      <w:tr w:rsidR="00D22BC7" w:rsidRPr="001F48E4" w14:paraId="77702644" w14:textId="77777777" w:rsidTr="00D22BC7">
        <w:tc>
          <w:tcPr>
            <w:tcW w:w="2268" w:type="dxa"/>
            <w:tcBorders>
              <w:top w:val="single" w:sz="4" w:space="0" w:color="auto"/>
              <w:bottom w:val="nil"/>
            </w:tcBorders>
          </w:tcPr>
          <w:p w14:paraId="411A06A1" w14:textId="77777777" w:rsidR="00D22BC7" w:rsidRPr="001F48E4" w:rsidRDefault="00D22BC7" w:rsidP="00D22BC7">
            <w:pPr>
              <w:rPr>
                <w:rFonts w:ascii="Times New Roman" w:eastAsia="MS Mincho" w:hAnsi="Times New Roman" w:cs="Times New Roman"/>
                <w:sz w:val="20"/>
                <w:szCs w:val="20"/>
                <w:lang w:val="en-US"/>
              </w:rPr>
            </w:pPr>
            <w:r w:rsidRPr="001F48E4">
              <w:rPr>
                <w:rFonts w:ascii="Times New Roman" w:eastAsia="MS Mincho" w:hAnsi="Times New Roman" w:cs="Times New Roman"/>
                <w:sz w:val="20"/>
                <w:szCs w:val="20"/>
                <w:lang w:val="en-US"/>
              </w:rPr>
              <w:t>No. of obs.</w:t>
            </w:r>
          </w:p>
        </w:tc>
        <w:tc>
          <w:tcPr>
            <w:tcW w:w="1134" w:type="dxa"/>
            <w:tcBorders>
              <w:top w:val="single" w:sz="4" w:space="0" w:color="auto"/>
              <w:bottom w:val="nil"/>
            </w:tcBorders>
          </w:tcPr>
          <w:p w14:paraId="1E7D26E9"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750</w:t>
            </w:r>
          </w:p>
        </w:tc>
        <w:tc>
          <w:tcPr>
            <w:tcW w:w="1134" w:type="dxa"/>
            <w:tcBorders>
              <w:top w:val="single" w:sz="4" w:space="0" w:color="auto"/>
              <w:bottom w:val="nil"/>
            </w:tcBorders>
          </w:tcPr>
          <w:p w14:paraId="424A69A6"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750</w:t>
            </w:r>
          </w:p>
        </w:tc>
        <w:tc>
          <w:tcPr>
            <w:tcW w:w="1134" w:type="dxa"/>
            <w:tcBorders>
              <w:top w:val="single" w:sz="4" w:space="0" w:color="auto"/>
              <w:bottom w:val="nil"/>
            </w:tcBorders>
          </w:tcPr>
          <w:p w14:paraId="3BC3D734"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750</w:t>
            </w:r>
          </w:p>
        </w:tc>
        <w:tc>
          <w:tcPr>
            <w:tcW w:w="1134" w:type="dxa"/>
            <w:tcBorders>
              <w:top w:val="single" w:sz="4" w:space="0" w:color="auto"/>
              <w:bottom w:val="nil"/>
            </w:tcBorders>
          </w:tcPr>
          <w:p w14:paraId="6323ADD2"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750</w:t>
            </w:r>
          </w:p>
        </w:tc>
        <w:tc>
          <w:tcPr>
            <w:tcW w:w="1134" w:type="dxa"/>
            <w:tcBorders>
              <w:top w:val="single" w:sz="4" w:space="0" w:color="auto"/>
              <w:bottom w:val="nil"/>
            </w:tcBorders>
          </w:tcPr>
          <w:p w14:paraId="6AD03983"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699</w:t>
            </w:r>
          </w:p>
        </w:tc>
        <w:tc>
          <w:tcPr>
            <w:tcW w:w="1134" w:type="dxa"/>
            <w:tcBorders>
              <w:top w:val="single" w:sz="4" w:space="0" w:color="auto"/>
              <w:bottom w:val="nil"/>
            </w:tcBorders>
          </w:tcPr>
          <w:p w14:paraId="513B49D4"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683</w:t>
            </w:r>
          </w:p>
        </w:tc>
        <w:tc>
          <w:tcPr>
            <w:tcW w:w="1134" w:type="dxa"/>
            <w:tcBorders>
              <w:top w:val="single" w:sz="4" w:space="0" w:color="auto"/>
              <w:bottom w:val="nil"/>
            </w:tcBorders>
          </w:tcPr>
          <w:p w14:paraId="6A8C31F0"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750</w:t>
            </w:r>
          </w:p>
        </w:tc>
        <w:tc>
          <w:tcPr>
            <w:tcW w:w="1134" w:type="dxa"/>
            <w:tcBorders>
              <w:top w:val="single" w:sz="4" w:space="0" w:color="auto"/>
              <w:bottom w:val="nil"/>
            </w:tcBorders>
          </w:tcPr>
          <w:p w14:paraId="1F64C1EB"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750</w:t>
            </w:r>
          </w:p>
        </w:tc>
      </w:tr>
      <w:tr w:rsidR="00D22BC7" w:rsidRPr="001F48E4" w14:paraId="27A2B648" w14:textId="77777777" w:rsidTr="00D22BC7">
        <w:tc>
          <w:tcPr>
            <w:tcW w:w="2268" w:type="dxa"/>
            <w:tcBorders>
              <w:top w:val="nil"/>
              <w:bottom w:val="nil"/>
            </w:tcBorders>
          </w:tcPr>
          <w:p w14:paraId="2478ED00" w14:textId="77777777" w:rsidR="00D22BC7" w:rsidRPr="001F48E4" w:rsidRDefault="00D22BC7" w:rsidP="00D22BC7">
            <w:pPr>
              <w:spacing w:before="100" w:beforeAutospacing="1"/>
              <w:rPr>
                <w:rFonts w:ascii="Times New Roman" w:eastAsia="MS Mincho" w:hAnsi="Times New Roman" w:cs="Times New Roman"/>
                <w:sz w:val="20"/>
                <w:szCs w:val="20"/>
                <w:lang w:val="en-US"/>
              </w:rPr>
            </w:pPr>
            <w:r w:rsidRPr="001F48E4">
              <w:rPr>
                <w:rFonts w:ascii="Times New Roman" w:eastAsia="MS Mincho" w:hAnsi="Times New Roman" w:cs="Times New Roman"/>
                <w:sz w:val="20"/>
                <w:szCs w:val="20"/>
                <w:lang w:val="en-US"/>
              </w:rPr>
              <w:t xml:space="preserve">No. of regions </w:t>
            </w:r>
          </w:p>
        </w:tc>
        <w:tc>
          <w:tcPr>
            <w:tcW w:w="1134" w:type="dxa"/>
            <w:tcBorders>
              <w:top w:val="nil"/>
              <w:bottom w:val="nil"/>
            </w:tcBorders>
          </w:tcPr>
          <w:p w14:paraId="4E28DADD"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75</w:t>
            </w:r>
          </w:p>
        </w:tc>
        <w:tc>
          <w:tcPr>
            <w:tcW w:w="1134" w:type="dxa"/>
            <w:tcBorders>
              <w:top w:val="nil"/>
              <w:bottom w:val="nil"/>
            </w:tcBorders>
          </w:tcPr>
          <w:p w14:paraId="10611D2A"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75</w:t>
            </w:r>
          </w:p>
        </w:tc>
        <w:tc>
          <w:tcPr>
            <w:tcW w:w="1134" w:type="dxa"/>
            <w:tcBorders>
              <w:top w:val="nil"/>
              <w:bottom w:val="nil"/>
            </w:tcBorders>
          </w:tcPr>
          <w:p w14:paraId="78A895AB"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75</w:t>
            </w:r>
          </w:p>
        </w:tc>
        <w:tc>
          <w:tcPr>
            <w:tcW w:w="1134" w:type="dxa"/>
            <w:tcBorders>
              <w:top w:val="nil"/>
              <w:bottom w:val="nil"/>
            </w:tcBorders>
          </w:tcPr>
          <w:p w14:paraId="7682B0E9"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75</w:t>
            </w:r>
          </w:p>
        </w:tc>
        <w:tc>
          <w:tcPr>
            <w:tcW w:w="1134" w:type="dxa"/>
            <w:tcBorders>
              <w:top w:val="nil"/>
              <w:bottom w:val="nil"/>
            </w:tcBorders>
          </w:tcPr>
          <w:p w14:paraId="0EC9DB26"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74</w:t>
            </w:r>
          </w:p>
        </w:tc>
        <w:tc>
          <w:tcPr>
            <w:tcW w:w="1134" w:type="dxa"/>
            <w:tcBorders>
              <w:top w:val="nil"/>
              <w:bottom w:val="nil"/>
            </w:tcBorders>
          </w:tcPr>
          <w:p w14:paraId="70E9080F"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74</w:t>
            </w:r>
          </w:p>
        </w:tc>
        <w:tc>
          <w:tcPr>
            <w:tcW w:w="1134" w:type="dxa"/>
            <w:tcBorders>
              <w:top w:val="nil"/>
              <w:bottom w:val="nil"/>
            </w:tcBorders>
          </w:tcPr>
          <w:p w14:paraId="36E71DB0"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75</w:t>
            </w:r>
          </w:p>
        </w:tc>
        <w:tc>
          <w:tcPr>
            <w:tcW w:w="1134" w:type="dxa"/>
            <w:tcBorders>
              <w:top w:val="nil"/>
              <w:bottom w:val="nil"/>
            </w:tcBorders>
          </w:tcPr>
          <w:p w14:paraId="5B6AB4B0"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75</w:t>
            </w:r>
          </w:p>
        </w:tc>
      </w:tr>
      <w:tr w:rsidR="00D22BC7" w:rsidRPr="001F48E4" w14:paraId="76F0377D" w14:textId="77777777" w:rsidTr="00D22BC7">
        <w:tc>
          <w:tcPr>
            <w:tcW w:w="2268" w:type="dxa"/>
            <w:tcBorders>
              <w:top w:val="nil"/>
              <w:bottom w:val="single" w:sz="4" w:space="0" w:color="auto"/>
            </w:tcBorders>
          </w:tcPr>
          <w:p w14:paraId="2837A2AD" w14:textId="77777777" w:rsidR="00D22BC7" w:rsidRPr="001F48E4" w:rsidRDefault="00D22BC7" w:rsidP="00D22BC7">
            <w:pPr>
              <w:rPr>
                <w:rFonts w:ascii="Times New Roman" w:eastAsia="MS Mincho" w:hAnsi="Times New Roman" w:cs="Times New Roman"/>
                <w:sz w:val="20"/>
                <w:szCs w:val="20"/>
                <w:lang w:val="en-US"/>
              </w:rPr>
            </w:pPr>
            <w:r w:rsidRPr="001F48E4">
              <w:rPr>
                <w:rFonts w:ascii="Times New Roman" w:eastAsia="MS Mincho" w:hAnsi="Times New Roman" w:cs="Times New Roman"/>
                <w:sz w:val="20"/>
                <w:szCs w:val="20"/>
                <w:lang w:val="en-US"/>
              </w:rPr>
              <w:t xml:space="preserve">Log-Likelihood </w:t>
            </w:r>
          </w:p>
        </w:tc>
        <w:tc>
          <w:tcPr>
            <w:tcW w:w="1134" w:type="dxa"/>
            <w:tcBorders>
              <w:top w:val="nil"/>
              <w:bottom w:val="single" w:sz="4" w:space="0" w:color="auto"/>
            </w:tcBorders>
          </w:tcPr>
          <w:p w14:paraId="79689B5D"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849.293</w:t>
            </w:r>
          </w:p>
        </w:tc>
        <w:tc>
          <w:tcPr>
            <w:tcW w:w="1134" w:type="dxa"/>
            <w:tcBorders>
              <w:top w:val="nil"/>
              <w:bottom w:val="single" w:sz="4" w:space="0" w:color="auto"/>
            </w:tcBorders>
          </w:tcPr>
          <w:p w14:paraId="3D1D3ACB"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847.663</w:t>
            </w:r>
          </w:p>
        </w:tc>
        <w:tc>
          <w:tcPr>
            <w:tcW w:w="1134" w:type="dxa"/>
            <w:tcBorders>
              <w:top w:val="nil"/>
              <w:bottom w:val="single" w:sz="4" w:space="0" w:color="auto"/>
            </w:tcBorders>
          </w:tcPr>
          <w:p w14:paraId="256548E7"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835.766</w:t>
            </w:r>
          </w:p>
        </w:tc>
        <w:tc>
          <w:tcPr>
            <w:tcW w:w="1134" w:type="dxa"/>
            <w:tcBorders>
              <w:top w:val="nil"/>
              <w:bottom w:val="single" w:sz="4" w:space="0" w:color="auto"/>
            </w:tcBorders>
          </w:tcPr>
          <w:p w14:paraId="39AA8083"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852.736</w:t>
            </w:r>
          </w:p>
        </w:tc>
        <w:tc>
          <w:tcPr>
            <w:tcW w:w="1134" w:type="dxa"/>
            <w:tcBorders>
              <w:top w:val="nil"/>
              <w:bottom w:val="single" w:sz="4" w:space="0" w:color="auto"/>
            </w:tcBorders>
          </w:tcPr>
          <w:p w14:paraId="5D10FD13"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814.441</w:t>
            </w:r>
          </w:p>
        </w:tc>
        <w:tc>
          <w:tcPr>
            <w:tcW w:w="1134" w:type="dxa"/>
            <w:tcBorders>
              <w:top w:val="nil"/>
              <w:bottom w:val="single" w:sz="4" w:space="0" w:color="auto"/>
            </w:tcBorders>
          </w:tcPr>
          <w:p w14:paraId="6FC9B9C9"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797.676</w:t>
            </w:r>
          </w:p>
        </w:tc>
        <w:tc>
          <w:tcPr>
            <w:tcW w:w="1134" w:type="dxa"/>
            <w:tcBorders>
              <w:top w:val="nil"/>
              <w:bottom w:val="single" w:sz="4" w:space="0" w:color="auto"/>
            </w:tcBorders>
          </w:tcPr>
          <w:p w14:paraId="28E945D6"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744.627</w:t>
            </w:r>
          </w:p>
        </w:tc>
        <w:tc>
          <w:tcPr>
            <w:tcW w:w="1134" w:type="dxa"/>
            <w:tcBorders>
              <w:top w:val="nil"/>
              <w:bottom w:val="single" w:sz="4" w:space="0" w:color="auto"/>
            </w:tcBorders>
          </w:tcPr>
          <w:p w14:paraId="1828F94A"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801.863</w:t>
            </w:r>
          </w:p>
        </w:tc>
      </w:tr>
      <w:tr w:rsidR="00D22BC7" w:rsidRPr="001F48E4" w14:paraId="5E636CCD" w14:textId="77777777" w:rsidTr="00D22BC7">
        <w:tc>
          <w:tcPr>
            <w:tcW w:w="2268" w:type="dxa"/>
            <w:tcBorders>
              <w:top w:val="single" w:sz="4" w:space="0" w:color="auto"/>
              <w:bottom w:val="single" w:sz="4" w:space="0" w:color="auto"/>
            </w:tcBorders>
          </w:tcPr>
          <w:p w14:paraId="788DABAB" w14:textId="77777777" w:rsidR="00D22BC7" w:rsidRPr="001F48E4" w:rsidRDefault="00D22BC7" w:rsidP="00D22BC7">
            <w:pPr>
              <w:rPr>
                <w:rFonts w:ascii="Times New Roman" w:eastAsia="MS Mincho" w:hAnsi="Times New Roman" w:cs="Times New Roman"/>
                <w:sz w:val="20"/>
                <w:szCs w:val="20"/>
                <w:lang w:val="en-US"/>
              </w:rPr>
            </w:pPr>
            <w:r w:rsidRPr="001F48E4">
              <w:rPr>
                <w:rFonts w:ascii="Times New Roman" w:eastAsia="MS Mincho" w:hAnsi="Times New Roman" w:cs="Times New Roman"/>
                <w:sz w:val="20"/>
                <w:szCs w:val="20"/>
                <w:lang w:val="en-US"/>
              </w:rPr>
              <w:t>Implied risk sharing</w:t>
            </w:r>
          </w:p>
        </w:tc>
        <w:tc>
          <w:tcPr>
            <w:tcW w:w="1134" w:type="dxa"/>
            <w:tcBorders>
              <w:top w:val="single" w:sz="4" w:space="0" w:color="auto"/>
              <w:bottom w:val="single" w:sz="4" w:space="0" w:color="auto"/>
            </w:tcBorders>
          </w:tcPr>
          <w:p w14:paraId="6DFFC9A9"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89.9%</w:t>
            </w:r>
          </w:p>
        </w:tc>
        <w:tc>
          <w:tcPr>
            <w:tcW w:w="1134" w:type="dxa"/>
            <w:tcBorders>
              <w:top w:val="single" w:sz="4" w:space="0" w:color="auto"/>
              <w:bottom w:val="single" w:sz="4" w:space="0" w:color="auto"/>
            </w:tcBorders>
          </w:tcPr>
          <w:p w14:paraId="08E8530E"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93.1%</w:t>
            </w:r>
          </w:p>
        </w:tc>
        <w:tc>
          <w:tcPr>
            <w:tcW w:w="1134" w:type="dxa"/>
            <w:tcBorders>
              <w:top w:val="single" w:sz="4" w:space="0" w:color="auto"/>
              <w:bottom w:val="single" w:sz="4" w:space="0" w:color="auto"/>
            </w:tcBorders>
          </w:tcPr>
          <w:p w14:paraId="53C700E6"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86.2%</w:t>
            </w:r>
          </w:p>
        </w:tc>
        <w:tc>
          <w:tcPr>
            <w:tcW w:w="1134" w:type="dxa"/>
            <w:tcBorders>
              <w:top w:val="single" w:sz="4" w:space="0" w:color="auto"/>
              <w:bottom w:val="single" w:sz="4" w:space="0" w:color="auto"/>
            </w:tcBorders>
          </w:tcPr>
          <w:p w14:paraId="147A55F8"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89.9%</w:t>
            </w:r>
          </w:p>
        </w:tc>
        <w:tc>
          <w:tcPr>
            <w:tcW w:w="1134" w:type="dxa"/>
            <w:tcBorders>
              <w:top w:val="single" w:sz="4" w:space="0" w:color="auto"/>
              <w:bottom w:val="single" w:sz="4" w:space="0" w:color="auto"/>
            </w:tcBorders>
          </w:tcPr>
          <w:p w14:paraId="3440B97A"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87.9%</w:t>
            </w:r>
          </w:p>
        </w:tc>
        <w:tc>
          <w:tcPr>
            <w:tcW w:w="1134" w:type="dxa"/>
            <w:tcBorders>
              <w:top w:val="single" w:sz="4" w:space="0" w:color="auto"/>
              <w:bottom w:val="single" w:sz="4" w:space="0" w:color="auto"/>
            </w:tcBorders>
          </w:tcPr>
          <w:p w14:paraId="32184182"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88.4%</w:t>
            </w:r>
          </w:p>
        </w:tc>
        <w:tc>
          <w:tcPr>
            <w:tcW w:w="1134" w:type="dxa"/>
            <w:tcBorders>
              <w:top w:val="single" w:sz="4" w:space="0" w:color="auto"/>
              <w:bottom w:val="single" w:sz="4" w:space="0" w:color="auto"/>
            </w:tcBorders>
          </w:tcPr>
          <w:p w14:paraId="6795D6F1"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92.3%</w:t>
            </w:r>
          </w:p>
        </w:tc>
        <w:tc>
          <w:tcPr>
            <w:tcW w:w="1134" w:type="dxa"/>
            <w:tcBorders>
              <w:top w:val="single" w:sz="4" w:space="0" w:color="auto"/>
              <w:bottom w:val="single" w:sz="4" w:space="0" w:color="auto"/>
            </w:tcBorders>
          </w:tcPr>
          <w:p w14:paraId="7A63B6A9" w14:textId="77777777" w:rsidR="00D22BC7" w:rsidRPr="001F48E4" w:rsidRDefault="00D22BC7" w:rsidP="00D22BC7">
            <w:pPr>
              <w:spacing w:before="100" w:beforeAutospacing="1"/>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92.4%</w:t>
            </w:r>
          </w:p>
        </w:tc>
      </w:tr>
    </w:tbl>
    <w:p w14:paraId="2751D49C" w14:textId="77777777" w:rsidR="00D22BC7" w:rsidRPr="001F48E4" w:rsidRDefault="00D22BC7" w:rsidP="00D22BC7">
      <w:pPr>
        <w:jc w:val="both"/>
        <w:rPr>
          <w:rFonts w:ascii="Times New Roman" w:hAnsi="Times New Roman" w:cs="Times New Roman"/>
          <w:sz w:val="20"/>
          <w:szCs w:val="20"/>
          <w:lang w:val="en-US"/>
        </w:rPr>
      </w:pPr>
      <w:r w:rsidRPr="001F48E4">
        <w:rPr>
          <w:rFonts w:ascii="Times New Roman" w:hAnsi="Times New Roman" w:cs="Times New Roman"/>
          <w:sz w:val="20"/>
          <w:szCs w:val="20"/>
          <w:lang w:val="en-US"/>
        </w:rPr>
        <w:t xml:space="preserve">Notes: *, ** and *** indicate statistical significance at the 10 per cent level, 5 per cent level, and 1 per cent level. Standard errors are given in parentheses. Time and region effects as well as the control variables without interaction are included in the estimations but not reported. </w:t>
      </w:r>
    </w:p>
    <w:p w14:paraId="095619E0" w14:textId="79CB6B65" w:rsidR="00D22BC7" w:rsidRDefault="00D22BC7" w:rsidP="00D22BC7">
      <w:pPr>
        <w:rPr>
          <w:rFonts w:ascii="Times New Roman" w:hAnsi="Times New Roman" w:cs="Times New Roman"/>
          <w:sz w:val="20"/>
          <w:szCs w:val="20"/>
          <w:lang w:val="en-US"/>
        </w:rPr>
      </w:pPr>
    </w:p>
    <w:p w14:paraId="0BE40651" w14:textId="45D31862" w:rsidR="00D22BC7" w:rsidRDefault="00D22BC7">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1DFE7CD2" w14:textId="4111A1EE" w:rsidR="00D22BC7" w:rsidRPr="001F48E4" w:rsidRDefault="00D22BC7" w:rsidP="00D22BC7">
      <w:pPr>
        <w:pStyle w:val="Beschriftung"/>
        <w:spacing w:after="0" w:line="360" w:lineRule="auto"/>
        <w:rPr>
          <w:rFonts w:ascii="Times New Roman" w:hAnsi="Times New Roman" w:cs="Times New Roman"/>
          <w:color w:val="auto"/>
          <w:sz w:val="24"/>
          <w:lang w:val="en-US"/>
        </w:rPr>
      </w:pPr>
      <w:r w:rsidRPr="001F48E4">
        <w:rPr>
          <w:rFonts w:ascii="Times New Roman" w:hAnsi="Times New Roman" w:cs="Times New Roman"/>
          <w:color w:val="auto"/>
          <w:sz w:val="24"/>
          <w:lang w:val="en-US"/>
        </w:rPr>
        <w:lastRenderedPageBreak/>
        <w:t xml:space="preserve">Table </w:t>
      </w:r>
      <w:r w:rsidR="00C456B0">
        <w:rPr>
          <w:rFonts w:ascii="Times New Roman" w:hAnsi="Times New Roman" w:cs="Times New Roman"/>
          <w:color w:val="auto"/>
          <w:sz w:val="24"/>
          <w:lang w:val="en-US"/>
        </w:rPr>
        <w:t>A.5</w:t>
      </w:r>
      <w:r w:rsidRPr="001F48E4">
        <w:rPr>
          <w:rFonts w:ascii="Times New Roman" w:hAnsi="Times New Roman" w:cs="Times New Roman"/>
          <w:color w:val="auto"/>
          <w:sz w:val="24"/>
          <w:lang w:val="en-US"/>
        </w:rPr>
        <w:t xml:space="preserve"> Consumption Risk Sharing in Levels, Dynamic Spatial Lag Model </w:t>
      </w:r>
    </w:p>
    <w:tbl>
      <w:tblPr>
        <w:tblStyle w:val="Tabellenraster"/>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134"/>
        <w:gridCol w:w="1134"/>
        <w:gridCol w:w="1134"/>
        <w:gridCol w:w="1134"/>
        <w:gridCol w:w="1134"/>
        <w:gridCol w:w="1134"/>
        <w:gridCol w:w="1134"/>
        <w:gridCol w:w="1134"/>
      </w:tblGrid>
      <w:tr w:rsidR="00D22BC7" w:rsidRPr="001F48E4" w14:paraId="33A0581F" w14:textId="77777777" w:rsidTr="00D22BC7">
        <w:tc>
          <w:tcPr>
            <w:tcW w:w="2268" w:type="dxa"/>
            <w:tcBorders>
              <w:top w:val="single" w:sz="4" w:space="0" w:color="auto"/>
              <w:bottom w:val="single" w:sz="4" w:space="0" w:color="auto"/>
            </w:tcBorders>
          </w:tcPr>
          <w:p w14:paraId="470740D5" w14:textId="77777777" w:rsidR="00D22BC7" w:rsidRPr="001F48E4" w:rsidRDefault="00D22BC7" w:rsidP="00D22BC7">
            <w:pPr>
              <w:tabs>
                <w:tab w:val="left" w:pos="686"/>
              </w:tabs>
              <w:rPr>
                <w:rFonts w:ascii="Times New Roman" w:hAnsi="Times New Roman" w:cs="Times New Roman"/>
                <w:sz w:val="20"/>
                <w:szCs w:val="20"/>
                <w:lang w:val="en-US"/>
              </w:rPr>
            </w:pPr>
          </w:p>
        </w:tc>
        <w:tc>
          <w:tcPr>
            <w:tcW w:w="1134" w:type="dxa"/>
            <w:tcBorders>
              <w:top w:val="single" w:sz="4" w:space="0" w:color="auto"/>
              <w:bottom w:val="single" w:sz="4" w:space="0" w:color="auto"/>
            </w:tcBorders>
          </w:tcPr>
          <w:p w14:paraId="7C4EFC39"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(1)</w:t>
            </w:r>
          </w:p>
        </w:tc>
        <w:tc>
          <w:tcPr>
            <w:tcW w:w="1134" w:type="dxa"/>
            <w:tcBorders>
              <w:top w:val="single" w:sz="4" w:space="0" w:color="auto"/>
              <w:bottom w:val="single" w:sz="4" w:space="0" w:color="auto"/>
            </w:tcBorders>
          </w:tcPr>
          <w:p w14:paraId="7D2F168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(2)</w:t>
            </w:r>
          </w:p>
        </w:tc>
        <w:tc>
          <w:tcPr>
            <w:tcW w:w="1134" w:type="dxa"/>
            <w:tcBorders>
              <w:top w:val="single" w:sz="4" w:space="0" w:color="auto"/>
              <w:bottom w:val="single" w:sz="4" w:space="0" w:color="auto"/>
            </w:tcBorders>
          </w:tcPr>
          <w:p w14:paraId="12805B1E"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(3)</w:t>
            </w:r>
          </w:p>
        </w:tc>
        <w:tc>
          <w:tcPr>
            <w:tcW w:w="1134" w:type="dxa"/>
            <w:tcBorders>
              <w:top w:val="single" w:sz="4" w:space="0" w:color="auto"/>
              <w:bottom w:val="single" w:sz="4" w:space="0" w:color="auto"/>
            </w:tcBorders>
          </w:tcPr>
          <w:p w14:paraId="61343D2D"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(4)</w:t>
            </w:r>
          </w:p>
        </w:tc>
        <w:tc>
          <w:tcPr>
            <w:tcW w:w="1134" w:type="dxa"/>
            <w:tcBorders>
              <w:top w:val="single" w:sz="4" w:space="0" w:color="auto"/>
              <w:bottom w:val="single" w:sz="4" w:space="0" w:color="auto"/>
            </w:tcBorders>
          </w:tcPr>
          <w:p w14:paraId="2C1BD8CA"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(5)</w:t>
            </w:r>
          </w:p>
        </w:tc>
        <w:tc>
          <w:tcPr>
            <w:tcW w:w="1134" w:type="dxa"/>
            <w:tcBorders>
              <w:top w:val="single" w:sz="4" w:space="0" w:color="auto"/>
              <w:bottom w:val="single" w:sz="4" w:space="0" w:color="auto"/>
            </w:tcBorders>
          </w:tcPr>
          <w:p w14:paraId="4358975F"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w:t>
            </w:r>
          </w:p>
        </w:tc>
        <w:tc>
          <w:tcPr>
            <w:tcW w:w="1134" w:type="dxa"/>
            <w:tcBorders>
              <w:top w:val="single" w:sz="4" w:space="0" w:color="auto"/>
              <w:bottom w:val="single" w:sz="4" w:space="0" w:color="auto"/>
            </w:tcBorders>
          </w:tcPr>
          <w:p w14:paraId="38B3F71F"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w:t>
            </w:r>
          </w:p>
        </w:tc>
        <w:tc>
          <w:tcPr>
            <w:tcW w:w="1134" w:type="dxa"/>
            <w:tcBorders>
              <w:top w:val="single" w:sz="4" w:space="0" w:color="auto"/>
              <w:bottom w:val="single" w:sz="4" w:space="0" w:color="auto"/>
            </w:tcBorders>
          </w:tcPr>
          <w:p w14:paraId="6B1C316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(8)</w:t>
            </w:r>
          </w:p>
        </w:tc>
      </w:tr>
      <w:tr w:rsidR="00D22BC7" w:rsidRPr="001F48E4" w14:paraId="44A34755" w14:textId="77777777" w:rsidTr="00D22BC7">
        <w:tc>
          <w:tcPr>
            <w:tcW w:w="2268" w:type="dxa"/>
            <w:tcBorders>
              <w:top w:val="single" w:sz="4" w:space="0" w:color="auto"/>
              <w:bottom w:val="nil"/>
            </w:tcBorders>
          </w:tcPr>
          <w:p w14:paraId="2961621F" w14:textId="77777777" w:rsidR="00D22BC7" w:rsidRPr="001F48E4" w:rsidRDefault="00120122" w:rsidP="00D22BC7">
            <w:pPr>
              <w:rPr>
                <w:rFonts w:ascii="Times New Roman"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C</m:t>
                        </m:r>
                      </m:e>
                    </m:acc>
                  </m:e>
                  <m:sub>
                    <m:r>
                      <w:rPr>
                        <w:rFonts w:ascii="Cambria Math" w:hAnsi="Cambria Math" w:cs="Times New Roman"/>
                        <w:sz w:val="20"/>
                        <w:szCs w:val="20"/>
                        <w:lang w:val="en-US"/>
                      </w:rPr>
                      <m:t>it-1</m:t>
                    </m:r>
                  </m:sub>
                </m:sSub>
              </m:oMath>
            </m:oMathPara>
          </w:p>
        </w:tc>
        <w:tc>
          <w:tcPr>
            <w:tcW w:w="1134" w:type="dxa"/>
            <w:tcBorders>
              <w:top w:val="single" w:sz="4" w:space="0" w:color="auto"/>
              <w:bottom w:val="nil"/>
            </w:tcBorders>
          </w:tcPr>
          <w:p w14:paraId="17FE1655"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-0.075*</w:t>
            </w:r>
          </w:p>
        </w:tc>
        <w:tc>
          <w:tcPr>
            <w:tcW w:w="1134" w:type="dxa"/>
            <w:tcBorders>
              <w:top w:val="single" w:sz="4" w:space="0" w:color="auto"/>
              <w:bottom w:val="nil"/>
            </w:tcBorders>
          </w:tcPr>
          <w:p w14:paraId="09AB70E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-0.079*</w:t>
            </w:r>
          </w:p>
        </w:tc>
        <w:tc>
          <w:tcPr>
            <w:tcW w:w="1134" w:type="dxa"/>
            <w:tcBorders>
              <w:top w:val="single" w:sz="4" w:space="0" w:color="auto"/>
              <w:bottom w:val="nil"/>
            </w:tcBorders>
          </w:tcPr>
          <w:p w14:paraId="11172656"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-0.076*</w:t>
            </w:r>
          </w:p>
        </w:tc>
        <w:tc>
          <w:tcPr>
            <w:tcW w:w="1134" w:type="dxa"/>
            <w:tcBorders>
              <w:top w:val="single" w:sz="4" w:space="0" w:color="auto"/>
              <w:bottom w:val="nil"/>
            </w:tcBorders>
          </w:tcPr>
          <w:p w14:paraId="4026719B"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-0.078*</w:t>
            </w:r>
          </w:p>
        </w:tc>
        <w:tc>
          <w:tcPr>
            <w:tcW w:w="1134" w:type="dxa"/>
            <w:tcBorders>
              <w:top w:val="single" w:sz="4" w:space="0" w:color="auto"/>
              <w:bottom w:val="nil"/>
            </w:tcBorders>
          </w:tcPr>
          <w:p w14:paraId="1DE12246"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-0.041</w:t>
            </w:r>
          </w:p>
        </w:tc>
        <w:tc>
          <w:tcPr>
            <w:tcW w:w="1134" w:type="dxa"/>
            <w:tcBorders>
              <w:top w:val="single" w:sz="4" w:space="0" w:color="auto"/>
              <w:bottom w:val="nil"/>
            </w:tcBorders>
          </w:tcPr>
          <w:p w14:paraId="60EC9E89"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-0.046</w:t>
            </w:r>
          </w:p>
        </w:tc>
        <w:tc>
          <w:tcPr>
            <w:tcW w:w="1134" w:type="dxa"/>
            <w:tcBorders>
              <w:top w:val="single" w:sz="4" w:space="0" w:color="auto"/>
              <w:bottom w:val="nil"/>
            </w:tcBorders>
          </w:tcPr>
          <w:p w14:paraId="708AD611"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-0.076*</w:t>
            </w:r>
          </w:p>
        </w:tc>
        <w:tc>
          <w:tcPr>
            <w:tcW w:w="1134" w:type="dxa"/>
            <w:tcBorders>
              <w:top w:val="single" w:sz="4" w:space="0" w:color="auto"/>
              <w:bottom w:val="nil"/>
            </w:tcBorders>
          </w:tcPr>
          <w:p w14:paraId="19434463"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-0.102*</w:t>
            </w:r>
          </w:p>
        </w:tc>
      </w:tr>
      <w:tr w:rsidR="00D22BC7" w:rsidRPr="001F48E4" w14:paraId="6F7BA624" w14:textId="77777777" w:rsidTr="00D22BC7">
        <w:tc>
          <w:tcPr>
            <w:tcW w:w="2268" w:type="dxa"/>
            <w:tcBorders>
              <w:top w:val="nil"/>
              <w:bottom w:val="nil"/>
            </w:tcBorders>
          </w:tcPr>
          <w:p w14:paraId="46F458A7"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bottom w:val="nil"/>
            </w:tcBorders>
          </w:tcPr>
          <w:p w14:paraId="26F9D12A"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(0.045)</w:t>
            </w:r>
          </w:p>
        </w:tc>
        <w:tc>
          <w:tcPr>
            <w:tcW w:w="1134" w:type="dxa"/>
            <w:tcBorders>
              <w:top w:val="nil"/>
              <w:bottom w:val="nil"/>
            </w:tcBorders>
          </w:tcPr>
          <w:p w14:paraId="58DA1192"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(0.045)</w:t>
            </w:r>
          </w:p>
        </w:tc>
        <w:tc>
          <w:tcPr>
            <w:tcW w:w="1134" w:type="dxa"/>
            <w:tcBorders>
              <w:top w:val="nil"/>
              <w:bottom w:val="nil"/>
            </w:tcBorders>
          </w:tcPr>
          <w:p w14:paraId="40E0FBA9"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(0.045)</w:t>
            </w:r>
          </w:p>
        </w:tc>
        <w:tc>
          <w:tcPr>
            <w:tcW w:w="1134" w:type="dxa"/>
            <w:tcBorders>
              <w:top w:val="nil"/>
              <w:bottom w:val="nil"/>
            </w:tcBorders>
          </w:tcPr>
          <w:p w14:paraId="12235245"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(0.045)</w:t>
            </w:r>
          </w:p>
        </w:tc>
        <w:tc>
          <w:tcPr>
            <w:tcW w:w="1134" w:type="dxa"/>
            <w:tcBorders>
              <w:top w:val="nil"/>
              <w:bottom w:val="nil"/>
            </w:tcBorders>
          </w:tcPr>
          <w:p w14:paraId="7017ECAB"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(0.053)</w:t>
            </w:r>
          </w:p>
        </w:tc>
        <w:tc>
          <w:tcPr>
            <w:tcW w:w="1134" w:type="dxa"/>
            <w:tcBorders>
              <w:top w:val="nil"/>
              <w:bottom w:val="nil"/>
            </w:tcBorders>
          </w:tcPr>
          <w:p w14:paraId="60DF4086"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(0.053)</w:t>
            </w:r>
          </w:p>
        </w:tc>
        <w:tc>
          <w:tcPr>
            <w:tcW w:w="1134" w:type="dxa"/>
            <w:tcBorders>
              <w:top w:val="nil"/>
              <w:bottom w:val="nil"/>
            </w:tcBorders>
          </w:tcPr>
          <w:p w14:paraId="6FBB3DCD"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(0.044)</w:t>
            </w:r>
          </w:p>
        </w:tc>
        <w:tc>
          <w:tcPr>
            <w:tcW w:w="1134" w:type="dxa"/>
            <w:tcBorders>
              <w:top w:val="nil"/>
              <w:bottom w:val="nil"/>
            </w:tcBorders>
          </w:tcPr>
          <w:p w14:paraId="7D3EDB9A"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(0.054)</w:t>
            </w:r>
          </w:p>
        </w:tc>
      </w:tr>
      <w:tr w:rsidR="00D22BC7" w:rsidRPr="001F48E4" w14:paraId="22148EDE" w14:textId="77777777" w:rsidTr="00D22BC7">
        <w:tc>
          <w:tcPr>
            <w:tcW w:w="2268" w:type="dxa"/>
            <w:tcBorders>
              <w:top w:val="nil"/>
            </w:tcBorders>
          </w:tcPr>
          <w:p w14:paraId="75A1B560"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oMath>
            </m:oMathPara>
          </w:p>
        </w:tc>
        <w:tc>
          <w:tcPr>
            <w:tcW w:w="1134" w:type="dxa"/>
            <w:tcBorders>
              <w:top w:val="nil"/>
            </w:tcBorders>
          </w:tcPr>
          <w:p w14:paraId="57B81F48" w14:textId="77777777" w:rsidR="00D22BC7" w:rsidRPr="001F48E4" w:rsidRDefault="00D22BC7" w:rsidP="00D22BC7">
            <w:pPr>
              <w:ind w:left="-18" w:hanging="18"/>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0.071</w:t>
            </w:r>
          </w:p>
        </w:tc>
        <w:tc>
          <w:tcPr>
            <w:tcW w:w="1134" w:type="dxa"/>
            <w:tcBorders>
              <w:top w:val="nil"/>
            </w:tcBorders>
          </w:tcPr>
          <w:p w14:paraId="4D94ED4A"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0.049</w:t>
            </w:r>
          </w:p>
        </w:tc>
        <w:tc>
          <w:tcPr>
            <w:tcW w:w="1134" w:type="dxa"/>
            <w:tcBorders>
              <w:top w:val="nil"/>
            </w:tcBorders>
          </w:tcPr>
          <w:p w14:paraId="65600B71"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0.012</w:t>
            </w:r>
          </w:p>
        </w:tc>
        <w:tc>
          <w:tcPr>
            <w:tcW w:w="1134" w:type="dxa"/>
            <w:tcBorders>
              <w:top w:val="nil"/>
            </w:tcBorders>
          </w:tcPr>
          <w:p w14:paraId="30A3ECE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0.063</w:t>
            </w:r>
          </w:p>
        </w:tc>
        <w:tc>
          <w:tcPr>
            <w:tcW w:w="1134" w:type="dxa"/>
            <w:tcBorders>
              <w:top w:val="nil"/>
            </w:tcBorders>
          </w:tcPr>
          <w:p w14:paraId="1BC4479E"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0.067</w:t>
            </w:r>
          </w:p>
        </w:tc>
        <w:tc>
          <w:tcPr>
            <w:tcW w:w="1134" w:type="dxa"/>
            <w:tcBorders>
              <w:top w:val="nil"/>
            </w:tcBorders>
          </w:tcPr>
          <w:p w14:paraId="53FC28E0"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0.070</w:t>
            </w:r>
          </w:p>
        </w:tc>
        <w:tc>
          <w:tcPr>
            <w:tcW w:w="1134" w:type="dxa"/>
            <w:tcBorders>
              <w:top w:val="nil"/>
            </w:tcBorders>
          </w:tcPr>
          <w:p w14:paraId="0BB90739"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0.050</w:t>
            </w:r>
          </w:p>
        </w:tc>
        <w:tc>
          <w:tcPr>
            <w:tcW w:w="1134" w:type="dxa"/>
            <w:tcBorders>
              <w:top w:val="nil"/>
            </w:tcBorders>
          </w:tcPr>
          <w:p w14:paraId="5456D41F"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0.110**</w:t>
            </w:r>
          </w:p>
        </w:tc>
      </w:tr>
      <w:tr w:rsidR="00D22BC7" w:rsidRPr="001F48E4" w14:paraId="35B2BE5B" w14:textId="77777777" w:rsidTr="00D22BC7">
        <w:tc>
          <w:tcPr>
            <w:tcW w:w="2268" w:type="dxa"/>
            <w:tcBorders>
              <w:top w:val="nil"/>
            </w:tcBorders>
          </w:tcPr>
          <w:p w14:paraId="09B999D1"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304E9F20" w14:textId="77777777" w:rsidR="00D22BC7" w:rsidRPr="001F48E4" w:rsidRDefault="00D22BC7" w:rsidP="00D22BC7">
            <w:pPr>
              <w:ind w:left="-18" w:hanging="18"/>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(0.044)</w:t>
            </w:r>
          </w:p>
        </w:tc>
        <w:tc>
          <w:tcPr>
            <w:tcW w:w="1134" w:type="dxa"/>
            <w:tcBorders>
              <w:top w:val="nil"/>
            </w:tcBorders>
          </w:tcPr>
          <w:p w14:paraId="533B4AF1"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(0.071)</w:t>
            </w:r>
          </w:p>
        </w:tc>
        <w:tc>
          <w:tcPr>
            <w:tcW w:w="1134" w:type="dxa"/>
            <w:tcBorders>
              <w:top w:val="nil"/>
            </w:tcBorders>
          </w:tcPr>
          <w:p w14:paraId="24B6E1DC"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(0.108)</w:t>
            </w:r>
          </w:p>
        </w:tc>
        <w:tc>
          <w:tcPr>
            <w:tcW w:w="1134" w:type="dxa"/>
            <w:tcBorders>
              <w:top w:val="nil"/>
            </w:tcBorders>
          </w:tcPr>
          <w:p w14:paraId="17037464"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(0.048)</w:t>
            </w:r>
          </w:p>
        </w:tc>
        <w:tc>
          <w:tcPr>
            <w:tcW w:w="1134" w:type="dxa"/>
            <w:tcBorders>
              <w:top w:val="nil"/>
            </w:tcBorders>
          </w:tcPr>
          <w:p w14:paraId="7A94CE0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(0.050)</w:t>
            </w:r>
          </w:p>
        </w:tc>
        <w:tc>
          <w:tcPr>
            <w:tcW w:w="1134" w:type="dxa"/>
            <w:tcBorders>
              <w:top w:val="nil"/>
            </w:tcBorders>
          </w:tcPr>
          <w:p w14:paraId="39B10177"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(0.048)</w:t>
            </w:r>
          </w:p>
        </w:tc>
        <w:tc>
          <w:tcPr>
            <w:tcW w:w="1134" w:type="dxa"/>
            <w:tcBorders>
              <w:top w:val="nil"/>
            </w:tcBorders>
          </w:tcPr>
          <w:p w14:paraId="5692161C"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(0.088)</w:t>
            </w:r>
          </w:p>
        </w:tc>
        <w:tc>
          <w:tcPr>
            <w:tcW w:w="1134" w:type="dxa"/>
            <w:tcBorders>
              <w:top w:val="nil"/>
            </w:tcBorders>
          </w:tcPr>
          <w:p w14:paraId="3D670EE2"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(0.051)</w:t>
            </w:r>
          </w:p>
        </w:tc>
      </w:tr>
      <w:tr w:rsidR="00D22BC7" w:rsidRPr="001F48E4" w14:paraId="193B7751" w14:textId="77777777" w:rsidTr="00D22BC7">
        <w:tc>
          <w:tcPr>
            <w:tcW w:w="2268" w:type="dxa"/>
            <w:tcBorders>
              <w:top w:val="nil"/>
            </w:tcBorders>
          </w:tcPr>
          <w:p w14:paraId="253D8320"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G</m:t>
                    </m:r>
                  </m:e>
                  <m:sub>
                    <m:r>
                      <w:rPr>
                        <w:rFonts w:ascii="Cambria Math" w:hAnsi="Cambria Math" w:cs="Times New Roman"/>
                        <w:sz w:val="20"/>
                        <w:szCs w:val="20"/>
                        <w:lang w:val="en-US"/>
                      </w:rPr>
                      <m:t>it</m:t>
                    </m:r>
                  </m:sub>
                </m:sSub>
              </m:oMath>
            </m:oMathPara>
          </w:p>
        </w:tc>
        <w:tc>
          <w:tcPr>
            <w:tcW w:w="1134" w:type="dxa"/>
            <w:tcBorders>
              <w:top w:val="nil"/>
            </w:tcBorders>
          </w:tcPr>
          <w:p w14:paraId="43DC22D7" w14:textId="77777777" w:rsidR="00D22BC7" w:rsidRPr="001F48E4" w:rsidRDefault="00D22BC7" w:rsidP="00D22BC7">
            <w:pPr>
              <w:ind w:left="-18" w:hanging="18"/>
              <w:jc w:val="center"/>
              <w:rPr>
                <w:rFonts w:ascii="Times New Roman" w:hAnsi="Times New Roman" w:cs="Times New Roman"/>
                <w:sz w:val="20"/>
                <w:szCs w:val="20"/>
                <w:lang w:val="en-US"/>
              </w:rPr>
            </w:pPr>
          </w:p>
        </w:tc>
        <w:tc>
          <w:tcPr>
            <w:tcW w:w="1134" w:type="dxa"/>
            <w:tcBorders>
              <w:top w:val="nil"/>
            </w:tcBorders>
          </w:tcPr>
          <w:p w14:paraId="6F315F21"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0.119</w:t>
            </w:r>
          </w:p>
        </w:tc>
        <w:tc>
          <w:tcPr>
            <w:tcW w:w="1134" w:type="dxa"/>
            <w:tcBorders>
              <w:top w:val="nil"/>
            </w:tcBorders>
          </w:tcPr>
          <w:p w14:paraId="541B6AB3"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3AD93CA7"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3AF8B486"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72325B0F"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10DC3B40"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6BD9AFD5"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47EC844E" w14:textId="77777777" w:rsidTr="00D22BC7">
        <w:tc>
          <w:tcPr>
            <w:tcW w:w="2268" w:type="dxa"/>
            <w:tcBorders>
              <w:top w:val="nil"/>
            </w:tcBorders>
          </w:tcPr>
          <w:p w14:paraId="195D187F"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23819136" w14:textId="77777777" w:rsidR="00D22BC7" w:rsidRPr="001F48E4" w:rsidRDefault="00D22BC7" w:rsidP="00D22BC7">
            <w:pPr>
              <w:ind w:left="-18" w:hanging="18"/>
              <w:jc w:val="center"/>
              <w:rPr>
                <w:rFonts w:ascii="Times New Roman" w:hAnsi="Times New Roman" w:cs="Times New Roman"/>
                <w:sz w:val="20"/>
                <w:szCs w:val="20"/>
                <w:lang w:val="en-US"/>
              </w:rPr>
            </w:pPr>
          </w:p>
        </w:tc>
        <w:tc>
          <w:tcPr>
            <w:tcW w:w="1134" w:type="dxa"/>
            <w:tcBorders>
              <w:top w:val="nil"/>
            </w:tcBorders>
          </w:tcPr>
          <w:p w14:paraId="3CAC8CA0"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(0.263)</w:t>
            </w:r>
          </w:p>
        </w:tc>
        <w:tc>
          <w:tcPr>
            <w:tcW w:w="1134" w:type="dxa"/>
            <w:tcBorders>
              <w:top w:val="nil"/>
            </w:tcBorders>
          </w:tcPr>
          <w:p w14:paraId="429B9EF5"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672DE5C2"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66D42BA0"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749A8565"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66FC5F96"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7AEBECE8"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677C7294" w14:textId="77777777" w:rsidTr="00D22BC7">
        <w:tc>
          <w:tcPr>
            <w:tcW w:w="2268" w:type="dxa"/>
            <w:tcBorders>
              <w:top w:val="nil"/>
            </w:tcBorders>
          </w:tcPr>
          <w:p w14:paraId="579C8046"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Oil</m:t>
                    </m:r>
                  </m:e>
                  <m:sub>
                    <m:r>
                      <w:rPr>
                        <w:rFonts w:ascii="Cambria Math" w:hAnsi="Cambria Math" w:cs="Times New Roman"/>
                        <w:sz w:val="20"/>
                        <w:szCs w:val="20"/>
                        <w:lang w:val="en-US"/>
                      </w:rPr>
                      <m:t>it</m:t>
                    </m:r>
                  </m:sub>
                </m:sSub>
              </m:oMath>
            </m:oMathPara>
          </w:p>
        </w:tc>
        <w:tc>
          <w:tcPr>
            <w:tcW w:w="1134" w:type="dxa"/>
            <w:tcBorders>
              <w:top w:val="nil"/>
            </w:tcBorders>
          </w:tcPr>
          <w:p w14:paraId="29F1D266" w14:textId="77777777" w:rsidR="00D22BC7" w:rsidRPr="001F48E4" w:rsidRDefault="00D22BC7" w:rsidP="00D22BC7">
            <w:pPr>
              <w:ind w:left="-18" w:hanging="18"/>
              <w:jc w:val="center"/>
              <w:rPr>
                <w:rFonts w:ascii="Times New Roman" w:hAnsi="Times New Roman" w:cs="Times New Roman"/>
                <w:sz w:val="20"/>
                <w:szCs w:val="20"/>
                <w:lang w:val="en-US"/>
              </w:rPr>
            </w:pPr>
          </w:p>
        </w:tc>
        <w:tc>
          <w:tcPr>
            <w:tcW w:w="1134" w:type="dxa"/>
            <w:tcBorders>
              <w:top w:val="nil"/>
            </w:tcBorders>
          </w:tcPr>
          <w:p w14:paraId="3D216C25"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463EA02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0.001</w:t>
            </w:r>
          </w:p>
        </w:tc>
        <w:tc>
          <w:tcPr>
            <w:tcW w:w="1134" w:type="dxa"/>
            <w:tcBorders>
              <w:top w:val="nil"/>
            </w:tcBorders>
          </w:tcPr>
          <w:p w14:paraId="6B92FAC4"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00AB220D"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4045EF1D"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55F313B0"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6947184F"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22B5C043" w14:textId="77777777" w:rsidTr="00D22BC7">
        <w:tc>
          <w:tcPr>
            <w:tcW w:w="2268" w:type="dxa"/>
            <w:tcBorders>
              <w:top w:val="nil"/>
            </w:tcBorders>
          </w:tcPr>
          <w:p w14:paraId="2C44767A"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5981F093" w14:textId="77777777" w:rsidR="00D22BC7" w:rsidRPr="001F48E4" w:rsidRDefault="00D22BC7" w:rsidP="00D22BC7">
            <w:pPr>
              <w:ind w:left="-18" w:hanging="18"/>
              <w:jc w:val="center"/>
              <w:rPr>
                <w:rFonts w:ascii="Times New Roman" w:hAnsi="Times New Roman" w:cs="Times New Roman"/>
                <w:sz w:val="20"/>
                <w:szCs w:val="20"/>
                <w:lang w:val="en-US"/>
              </w:rPr>
            </w:pPr>
          </w:p>
        </w:tc>
        <w:tc>
          <w:tcPr>
            <w:tcW w:w="1134" w:type="dxa"/>
            <w:tcBorders>
              <w:top w:val="nil"/>
            </w:tcBorders>
          </w:tcPr>
          <w:p w14:paraId="68F71177"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6965E8CE"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(0.002)</w:t>
            </w:r>
          </w:p>
        </w:tc>
        <w:tc>
          <w:tcPr>
            <w:tcW w:w="1134" w:type="dxa"/>
            <w:tcBorders>
              <w:top w:val="nil"/>
            </w:tcBorders>
          </w:tcPr>
          <w:p w14:paraId="05A11A3B"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1077F26C"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649BDA6C"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4A173C1F"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786A57C3"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2BEDB734" w14:textId="77777777" w:rsidTr="00D22BC7">
        <w:tc>
          <w:tcPr>
            <w:tcW w:w="2268" w:type="dxa"/>
            <w:tcBorders>
              <w:top w:val="nil"/>
            </w:tcBorders>
          </w:tcPr>
          <w:p w14:paraId="319D9DE3"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Trend</m:t>
                    </m:r>
                  </m:e>
                  <m:sub>
                    <m:r>
                      <w:rPr>
                        <w:rFonts w:ascii="Cambria Math" w:hAnsi="Cambria Math" w:cs="Times New Roman"/>
                        <w:sz w:val="20"/>
                        <w:szCs w:val="20"/>
                        <w:lang w:val="en-US"/>
                      </w:rPr>
                      <m:t>t</m:t>
                    </m:r>
                  </m:sub>
                </m:sSub>
              </m:oMath>
            </m:oMathPara>
          </w:p>
        </w:tc>
        <w:tc>
          <w:tcPr>
            <w:tcW w:w="1134" w:type="dxa"/>
            <w:tcBorders>
              <w:top w:val="nil"/>
            </w:tcBorders>
          </w:tcPr>
          <w:p w14:paraId="06BED540" w14:textId="77777777" w:rsidR="00D22BC7" w:rsidRPr="001F48E4" w:rsidRDefault="00D22BC7" w:rsidP="00D22BC7">
            <w:pPr>
              <w:ind w:left="-18" w:hanging="18"/>
              <w:jc w:val="center"/>
              <w:rPr>
                <w:rFonts w:ascii="Times New Roman" w:hAnsi="Times New Roman" w:cs="Times New Roman"/>
                <w:sz w:val="20"/>
                <w:szCs w:val="20"/>
                <w:lang w:val="en-US"/>
              </w:rPr>
            </w:pPr>
          </w:p>
        </w:tc>
        <w:tc>
          <w:tcPr>
            <w:tcW w:w="1134" w:type="dxa"/>
            <w:tcBorders>
              <w:top w:val="nil"/>
            </w:tcBorders>
          </w:tcPr>
          <w:p w14:paraId="6207AC2C"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5B650F77"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4F0F2F42"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0.017</w:t>
            </w:r>
          </w:p>
        </w:tc>
        <w:tc>
          <w:tcPr>
            <w:tcW w:w="1134" w:type="dxa"/>
            <w:tcBorders>
              <w:top w:val="nil"/>
            </w:tcBorders>
          </w:tcPr>
          <w:p w14:paraId="1494C774"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2AB463C4"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656419A3"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4C386E56"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4C3FA428" w14:textId="77777777" w:rsidTr="00D22BC7">
        <w:tc>
          <w:tcPr>
            <w:tcW w:w="2268" w:type="dxa"/>
            <w:tcBorders>
              <w:top w:val="nil"/>
            </w:tcBorders>
          </w:tcPr>
          <w:p w14:paraId="599A1730"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0778695A" w14:textId="77777777" w:rsidR="00D22BC7" w:rsidRPr="001F48E4" w:rsidRDefault="00D22BC7" w:rsidP="00D22BC7">
            <w:pPr>
              <w:ind w:left="-18" w:hanging="18"/>
              <w:jc w:val="center"/>
              <w:rPr>
                <w:rFonts w:ascii="Times New Roman" w:hAnsi="Times New Roman" w:cs="Times New Roman"/>
                <w:sz w:val="20"/>
                <w:szCs w:val="20"/>
                <w:lang w:val="en-US"/>
              </w:rPr>
            </w:pPr>
          </w:p>
        </w:tc>
        <w:tc>
          <w:tcPr>
            <w:tcW w:w="1134" w:type="dxa"/>
            <w:tcBorders>
              <w:top w:val="nil"/>
            </w:tcBorders>
          </w:tcPr>
          <w:p w14:paraId="316E5E2A"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721F3B22"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332C8B4D"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(0.017)</w:t>
            </w:r>
          </w:p>
        </w:tc>
        <w:tc>
          <w:tcPr>
            <w:tcW w:w="1134" w:type="dxa"/>
            <w:tcBorders>
              <w:top w:val="nil"/>
            </w:tcBorders>
          </w:tcPr>
          <w:p w14:paraId="4EE8DDDE"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56945FC5"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152AE568"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29AF7C48"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23B218C4" w14:textId="77777777" w:rsidTr="00D22BC7">
        <w:tc>
          <w:tcPr>
            <w:tcW w:w="2268" w:type="dxa"/>
            <w:tcBorders>
              <w:top w:val="nil"/>
            </w:tcBorders>
          </w:tcPr>
          <w:p w14:paraId="40896FBE"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TFI</m:t>
                    </m:r>
                  </m:e>
                  <m:sub>
                    <m:r>
                      <w:rPr>
                        <w:rFonts w:ascii="Cambria Math" w:hAnsi="Cambria Math" w:cs="Times New Roman"/>
                        <w:sz w:val="20"/>
                        <w:szCs w:val="20"/>
                        <w:lang w:val="en-US"/>
                      </w:rPr>
                      <m:t>it</m:t>
                    </m:r>
                  </m:sub>
                </m:sSub>
              </m:oMath>
            </m:oMathPara>
          </w:p>
        </w:tc>
        <w:tc>
          <w:tcPr>
            <w:tcW w:w="1134" w:type="dxa"/>
            <w:tcBorders>
              <w:top w:val="nil"/>
            </w:tcBorders>
          </w:tcPr>
          <w:p w14:paraId="7390A45C" w14:textId="77777777" w:rsidR="00D22BC7" w:rsidRPr="001F48E4" w:rsidRDefault="00D22BC7" w:rsidP="00D22BC7">
            <w:pPr>
              <w:ind w:left="-18" w:hanging="18"/>
              <w:jc w:val="center"/>
              <w:rPr>
                <w:rFonts w:ascii="Times New Roman" w:hAnsi="Times New Roman" w:cs="Times New Roman"/>
                <w:sz w:val="20"/>
                <w:szCs w:val="20"/>
                <w:lang w:val="en-US"/>
              </w:rPr>
            </w:pPr>
          </w:p>
        </w:tc>
        <w:tc>
          <w:tcPr>
            <w:tcW w:w="1134" w:type="dxa"/>
            <w:tcBorders>
              <w:top w:val="nil"/>
            </w:tcBorders>
          </w:tcPr>
          <w:p w14:paraId="0EFE638C"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503DAABB"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68CB9C9A"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6643A386"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0.004</w:t>
            </w:r>
          </w:p>
        </w:tc>
        <w:tc>
          <w:tcPr>
            <w:tcW w:w="1134" w:type="dxa"/>
            <w:tcBorders>
              <w:top w:val="nil"/>
            </w:tcBorders>
          </w:tcPr>
          <w:p w14:paraId="4BE534E1"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332A767A"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7F0FFEE2"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1254E9C8" w14:textId="77777777" w:rsidTr="00D22BC7">
        <w:tc>
          <w:tcPr>
            <w:tcW w:w="2268" w:type="dxa"/>
            <w:tcBorders>
              <w:top w:val="nil"/>
            </w:tcBorders>
          </w:tcPr>
          <w:p w14:paraId="026CEA01"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2759D0D4" w14:textId="77777777" w:rsidR="00D22BC7" w:rsidRPr="001F48E4" w:rsidRDefault="00D22BC7" w:rsidP="00D22BC7">
            <w:pPr>
              <w:ind w:left="-18" w:hanging="18"/>
              <w:jc w:val="center"/>
              <w:rPr>
                <w:rFonts w:ascii="Times New Roman" w:hAnsi="Times New Roman" w:cs="Times New Roman"/>
                <w:sz w:val="20"/>
                <w:szCs w:val="20"/>
                <w:lang w:val="en-US"/>
              </w:rPr>
            </w:pPr>
          </w:p>
        </w:tc>
        <w:tc>
          <w:tcPr>
            <w:tcW w:w="1134" w:type="dxa"/>
            <w:tcBorders>
              <w:top w:val="nil"/>
            </w:tcBorders>
          </w:tcPr>
          <w:p w14:paraId="3BAD0BCB"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78AA2CC1"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3383E94A"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66999B6A"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(0.007)</w:t>
            </w:r>
          </w:p>
        </w:tc>
        <w:tc>
          <w:tcPr>
            <w:tcW w:w="1134" w:type="dxa"/>
            <w:tcBorders>
              <w:top w:val="nil"/>
            </w:tcBorders>
          </w:tcPr>
          <w:p w14:paraId="2DEC220D"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56E31FD1"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62487F9F"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141F7524" w14:textId="77777777" w:rsidTr="00D22BC7">
        <w:tc>
          <w:tcPr>
            <w:tcW w:w="2268" w:type="dxa"/>
            <w:tcBorders>
              <w:top w:val="nil"/>
            </w:tcBorders>
          </w:tcPr>
          <w:p w14:paraId="5E994A2A"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FDI</m:t>
                    </m:r>
                  </m:e>
                  <m:sub>
                    <m:r>
                      <w:rPr>
                        <w:rFonts w:ascii="Cambria Math" w:hAnsi="Cambria Math" w:cs="Times New Roman"/>
                        <w:sz w:val="20"/>
                        <w:szCs w:val="20"/>
                        <w:lang w:val="en-US"/>
                      </w:rPr>
                      <m:t>it</m:t>
                    </m:r>
                  </m:sub>
                </m:sSub>
              </m:oMath>
            </m:oMathPara>
          </w:p>
        </w:tc>
        <w:tc>
          <w:tcPr>
            <w:tcW w:w="1134" w:type="dxa"/>
            <w:tcBorders>
              <w:top w:val="nil"/>
            </w:tcBorders>
          </w:tcPr>
          <w:p w14:paraId="39BF030D" w14:textId="77777777" w:rsidR="00D22BC7" w:rsidRPr="001F48E4" w:rsidRDefault="00D22BC7" w:rsidP="00D22BC7">
            <w:pPr>
              <w:ind w:left="-18" w:hanging="18"/>
              <w:jc w:val="center"/>
              <w:rPr>
                <w:rFonts w:ascii="Times New Roman" w:hAnsi="Times New Roman" w:cs="Times New Roman"/>
                <w:sz w:val="20"/>
                <w:szCs w:val="20"/>
                <w:lang w:val="en-US"/>
              </w:rPr>
            </w:pPr>
          </w:p>
        </w:tc>
        <w:tc>
          <w:tcPr>
            <w:tcW w:w="1134" w:type="dxa"/>
            <w:tcBorders>
              <w:top w:val="nil"/>
            </w:tcBorders>
          </w:tcPr>
          <w:p w14:paraId="6FE4E2BC"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3ADB3E68"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07F5FC38"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02D99B0F"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711E3017"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-0.000</w:t>
            </w:r>
          </w:p>
        </w:tc>
        <w:tc>
          <w:tcPr>
            <w:tcW w:w="1134" w:type="dxa"/>
            <w:tcBorders>
              <w:top w:val="nil"/>
            </w:tcBorders>
          </w:tcPr>
          <w:p w14:paraId="2E27D18E"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489EEE0E"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5F02FA1B" w14:textId="77777777" w:rsidTr="00D22BC7">
        <w:tc>
          <w:tcPr>
            <w:tcW w:w="2268" w:type="dxa"/>
            <w:tcBorders>
              <w:top w:val="nil"/>
            </w:tcBorders>
          </w:tcPr>
          <w:p w14:paraId="15DDA8B1"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739D5422" w14:textId="77777777" w:rsidR="00D22BC7" w:rsidRPr="001F48E4" w:rsidRDefault="00D22BC7" w:rsidP="00D22BC7">
            <w:pPr>
              <w:ind w:left="-18" w:hanging="18"/>
              <w:jc w:val="center"/>
              <w:rPr>
                <w:rFonts w:ascii="Times New Roman" w:hAnsi="Times New Roman" w:cs="Times New Roman"/>
                <w:sz w:val="20"/>
                <w:szCs w:val="20"/>
                <w:lang w:val="en-US"/>
              </w:rPr>
            </w:pPr>
          </w:p>
        </w:tc>
        <w:tc>
          <w:tcPr>
            <w:tcW w:w="1134" w:type="dxa"/>
            <w:tcBorders>
              <w:top w:val="nil"/>
            </w:tcBorders>
          </w:tcPr>
          <w:p w14:paraId="75B18147"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35B97469"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26B39E1D"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53C57A54"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59F2C06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(0.005)</w:t>
            </w:r>
          </w:p>
        </w:tc>
        <w:tc>
          <w:tcPr>
            <w:tcW w:w="1134" w:type="dxa"/>
            <w:tcBorders>
              <w:top w:val="nil"/>
            </w:tcBorders>
          </w:tcPr>
          <w:p w14:paraId="50CC3218"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44AA942A"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0EBDF761" w14:textId="77777777" w:rsidTr="00D22BC7">
        <w:tc>
          <w:tcPr>
            <w:tcW w:w="2268" w:type="dxa"/>
            <w:tcBorders>
              <w:top w:val="nil"/>
            </w:tcBorders>
          </w:tcPr>
          <w:p w14:paraId="1041B866"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LP</m:t>
                    </m:r>
                  </m:e>
                  <m:sub>
                    <m:r>
                      <w:rPr>
                        <w:rFonts w:ascii="Cambria Math" w:hAnsi="Cambria Math" w:cs="Times New Roman"/>
                        <w:sz w:val="20"/>
                        <w:szCs w:val="20"/>
                        <w:lang w:val="en-US"/>
                      </w:rPr>
                      <m:t>it</m:t>
                    </m:r>
                  </m:sub>
                </m:sSub>
              </m:oMath>
            </m:oMathPara>
          </w:p>
        </w:tc>
        <w:tc>
          <w:tcPr>
            <w:tcW w:w="1134" w:type="dxa"/>
            <w:tcBorders>
              <w:top w:val="nil"/>
            </w:tcBorders>
          </w:tcPr>
          <w:p w14:paraId="444BEBAF" w14:textId="77777777" w:rsidR="00D22BC7" w:rsidRPr="001F48E4" w:rsidRDefault="00D22BC7" w:rsidP="00D22BC7">
            <w:pPr>
              <w:ind w:left="-18" w:hanging="18"/>
              <w:jc w:val="center"/>
              <w:rPr>
                <w:rFonts w:ascii="Times New Roman" w:hAnsi="Times New Roman" w:cs="Times New Roman"/>
                <w:sz w:val="20"/>
                <w:szCs w:val="20"/>
                <w:lang w:val="en-US"/>
              </w:rPr>
            </w:pPr>
          </w:p>
        </w:tc>
        <w:tc>
          <w:tcPr>
            <w:tcW w:w="1134" w:type="dxa"/>
            <w:tcBorders>
              <w:top w:val="nil"/>
            </w:tcBorders>
          </w:tcPr>
          <w:p w14:paraId="2F9D6F1E"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45BCA3DF"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70E770E9"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79E37EBF"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27825901"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4E9D3954"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0.298</w:t>
            </w:r>
          </w:p>
        </w:tc>
        <w:tc>
          <w:tcPr>
            <w:tcW w:w="1134" w:type="dxa"/>
            <w:tcBorders>
              <w:top w:val="nil"/>
            </w:tcBorders>
          </w:tcPr>
          <w:p w14:paraId="00AD2DAD"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7FF54EBA" w14:textId="77777777" w:rsidTr="00D22BC7">
        <w:tc>
          <w:tcPr>
            <w:tcW w:w="2268" w:type="dxa"/>
            <w:tcBorders>
              <w:top w:val="nil"/>
            </w:tcBorders>
          </w:tcPr>
          <w:p w14:paraId="28C7FA31"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1AD5E063" w14:textId="77777777" w:rsidR="00D22BC7" w:rsidRPr="001F48E4" w:rsidRDefault="00D22BC7" w:rsidP="00D22BC7">
            <w:pPr>
              <w:ind w:left="-18" w:hanging="18"/>
              <w:jc w:val="center"/>
              <w:rPr>
                <w:rFonts w:ascii="Times New Roman" w:hAnsi="Times New Roman" w:cs="Times New Roman"/>
                <w:sz w:val="20"/>
                <w:szCs w:val="20"/>
                <w:lang w:val="en-US"/>
              </w:rPr>
            </w:pPr>
          </w:p>
        </w:tc>
        <w:tc>
          <w:tcPr>
            <w:tcW w:w="1134" w:type="dxa"/>
            <w:tcBorders>
              <w:top w:val="nil"/>
            </w:tcBorders>
          </w:tcPr>
          <w:p w14:paraId="1A0E091A"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277FDF16"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6F9E0666"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1C68707A"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6DAFCC76"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tcBorders>
          </w:tcPr>
          <w:p w14:paraId="0C43CA66"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(0.899)</w:t>
            </w:r>
          </w:p>
        </w:tc>
        <w:tc>
          <w:tcPr>
            <w:tcW w:w="1134" w:type="dxa"/>
            <w:tcBorders>
              <w:top w:val="nil"/>
            </w:tcBorders>
          </w:tcPr>
          <w:p w14:paraId="1FB86487" w14:textId="77777777" w:rsidR="00D22BC7" w:rsidRPr="001F48E4" w:rsidRDefault="00D22BC7" w:rsidP="00D22BC7">
            <w:pPr>
              <w:jc w:val="center"/>
              <w:rPr>
                <w:rFonts w:ascii="Times New Roman" w:hAnsi="Times New Roman" w:cs="Times New Roman"/>
                <w:sz w:val="20"/>
                <w:szCs w:val="20"/>
                <w:lang w:val="en-US"/>
              </w:rPr>
            </w:pPr>
          </w:p>
        </w:tc>
      </w:tr>
      <w:tr w:rsidR="00D22BC7" w:rsidRPr="001F48E4" w14:paraId="5C6E1330" w14:textId="77777777" w:rsidTr="00D22BC7">
        <w:tc>
          <w:tcPr>
            <w:tcW w:w="2268" w:type="dxa"/>
            <w:tcBorders>
              <w:top w:val="nil"/>
              <w:bottom w:val="nil"/>
            </w:tcBorders>
          </w:tcPr>
          <w:p w14:paraId="00DA44EA" w14:textId="77777777" w:rsidR="00D22BC7" w:rsidRPr="001F48E4" w:rsidRDefault="00120122" w:rsidP="00D22BC7">
            <w:pPr>
              <w:rPr>
                <w:rFonts w:ascii="Times New Roman" w:eastAsia="MS Mincho" w:hAnsi="Times New Roman" w:cs="Times New Roman"/>
                <w:sz w:val="20"/>
                <w:szCs w:val="20"/>
                <w:lang w:val="en-US"/>
              </w:rPr>
            </w:pPr>
            <m:oMathPara>
              <m:oMathParaPr>
                <m:jc m:val="left"/>
              </m:oMathParaPr>
              <m:oMath>
                <m:sSub>
                  <m:sSubPr>
                    <m:ctrlPr>
                      <w:rPr>
                        <w:rFonts w:ascii="Cambria Math" w:hAnsi="Cambria Math" w:cs="Times New Roman"/>
                        <w:i/>
                        <w:sz w:val="20"/>
                        <w:szCs w:val="20"/>
                        <w:lang w:val="en-US"/>
                      </w:rPr>
                    </m:ctrlPr>
                  </m:sSubPr>
                  <m:e>
                    <m:acc>
                      <m:accPr>
                        <m:chr m:val="̃"/>
                        <m:ctrlPr>
                          <w:rPr>
                            <w:rFonts w:ascii="Cambria Math" w:hAnsi="Cambria Math" w:cs="Times New Roman"/>
                            <w:i/>
                            <w:sz w:val="20"/>
                            <w:szCs w:val="20"/>
                            <w:lang w:val="en-US"/>
                          </w:rPr>
                        </m:ctrlPr>
                      </m:accPr>
                      <m:e>
                        <m:r>
                          <w:rPr>
                            <w:rFonts w:ascii="Cambria Math" w:hAnsi="Cambria Math" w:cs="Times New Roman"/>
                            <w:sz w:val="20"/>
                            <w:szCs w:val="20"/>
                            <w:lang w:val="en-US"/>
                          </w:rPr>
                          <m:t>Y</m:t>
                        </m:r>
                      </m:e>
                    </m:acc>
                  </m:e>
                  <m:sub>
                    <m:r>
                      <w:rPr>
                        <w:rFonts w:ascii="Cambria Math" w:hAnsi="Cambria Math" w:cs="Times New Roman"/>
                        <w:sz w:val="20"/>
                        <w:szCs w:val="20"/>
                        <w:lang w:val="en-US"/>
                      </w:rPr>
                      <m:t>it</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LC</m:t>
                    </m:r>
                  </m:e>
                  <m:sub>
                    <m:r>
                      <w:rPr>
                        <w:rFonts w:ascii="Cambria Math" w:hAnsi="Cambria Math" w:cs="Times New Roman"/>
                        <w:sz w:val="20"/>
                        <w:szCs w:val="20"/>
                        <w:lang w:val="en-US"/>
                      </w:rPr>
                      <m:t>it</m:t>
                    </m:r>
                  </m:sub>
                </m:sSub>
              </m:oMath>
            </m:oMathPara>
          </w:p>
        </w:tc>
        <w:tc>
          <w:tcPr>
            <w:tcW w:w="1134" w:type="dxa"/>
            <w:tcBorders>
              <w:top w:val="nil"/>
              <w:bottom w:val="nil"/>
            </w:tcBorders>
          </w:tcPr>
          <w:p w14:paraId="5092648D" w14:textId="77777777" w:rsidR="00D22BC7" w:rsidRPr="001F48E4" w:rsidRDefault="00D22BC7" w:rsidP="00D22BC7">
            <w:pPr>
              <w:ind w:left="-18" w:hanging="18"/>
              <w:jc w:val="center"/>
              <w:rPr>
                <w:rFonts w:ascii="Times New Roman" w:hAnsi="Times New Roman" w:cs="Times New Roman"/>
                <w:sz w:val="20"/>
                <w:szCs w:val="20"/>
                <w:lang w:val="en-US"/>
              </w:rPr>
            </w:pPr>
          </w:p>
        </w:tc>
        <w:tc>
          <w:tcPr>
            <w:tcW w:w="1134" w:type="dxa"/>
            <w:tcBorders>
              <w:top w:val="nil"/>
              <w:bottom w:val="nil"/>
            </w:tcBorders>
          </w:tcPr>
          <w:p w14:paraId="1B286120"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bottom w:val="nil"/>
            </w:tcBorders>
          </w:tcPr>
          <w:p w14:paraId="7722B6C7"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bottom w:val="nil"/>
            </w:tcBorders>
          </w:tcPr>
          <w:p w14:paraId="09CAEC4E"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bottom w:val="nil"/>
            </w:tcBorders>
          </w:tcPr>
          <w:p w14:paraId="48D81120"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bottom w:val="nil"/>
            </w:tcBorders>
          </w:tcPr>
          <w:p w14:paraId="2415D996"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bottom w:val="nil"/>
            </w:tcBorders>
          </w:tcPr>
          <w:p w14:paraId="7549049D"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bottom w:val="nil"/>
            </w:tcBorders>
          </w:tcPr>
          <w:p w14:paraId="0D42F2ED"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-0.023</w:t>
            </w:r>
          </w:p>
        </w:tc>
      </w:tr>
      <w:tr w:rsidR="00D22BC7" w:rsidRPr="001F48E4" w14:paraId="6D75B7D2" w14:textId="77777777" w:rsidTr="00D22BC7">
        <w:tc>
          <w:tcPr>
            <w:tcW w:w="2268" w:type="dxa"/>
            <w:tcBorders>
              <w:top w:val="nil"/>
              <w:bottom w:val="single" w:sz="4" w:space="0" w:color="auto"/>
            </w:tcBorders>
          </w:tcPr>
          <w:p w14:paraId="05E2EEE9"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bottom w:val="single" w:sz="4" w:space="0" w:color="auto"/>
            </w:tcBorders>
          </w:tcPr>
          <w:p w14:paraId="6DF40548" w14:textId="77777777" w:rsidR="00D22BC7" w:rsidRPr="001F48E4" w:rsidRDefault="00D22BC7" w:rsidP="00D22BC7">
            <w:pPr>
              <w:ind w:left="-18" w:hanging="18"/>
              <w:jc w:val="center"/>
              <w:rPr>
                <w:rFonts w:ascii="Times New Roman" w:hAnsi="Times New Roman" w:cs="Times New Roman"/>
                <w:sz w:val="20"/>
                <w:szCs w:val="20"/>
                <w:lang w:val="en-US"/>
              </w:rPr>
            </w:pPr>
          </w:p>
        </w:tc>
        <w:tc>
          <w:tcPr>
            <w:tcW w:w="1134" w:type="dxa"/>
            <w:tcBorders>
              <w:top w:val="nil"/>
              <w:bottom w:val="single" w:sz="4" w:space="0" w:color="auto"/>
            </w:tcBorders>
          </w:tcPr>
          <w:p w14:paraId="457B948A"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bottom w:val="single" w:sz="4" w:space="0" w:color="auto"/>
            </w:tcBorders>
          </w:tcPr>
          <w:p w14:paraId="30FE55DD"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bottom w:val="single" w:sz="4" w:space="0" w:color="auto"/>
            </w:tcBorders>
          </w:tcPr>
          <w:p w14:paraId="2830D00F"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bottom w:val="single" w:sz="4" w:space="0" w:color="auto"/>
            </w:tcBorders>
          </w:tcPr>
          <w:p w14:paraId="73AAA1F1"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bottom w:val="single" w:sz="4" w:space="0" w:color="auto"/>
            </w:tcBorders>
          </w:tcPr>
          <w:p w14:paraId="74139A3A"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bottom w:val="single" w:sz="4" w:space="0" w:color="auto"/>
            </w:tcBorders>
          </w:tcPr>
          <w:p w14:paraId="2F1090B1" w14:textId="77777777" w:rsidR="00D22BC7" w:rsidRPr="001F48E4" w:rsidRDefault="00D22BC7" w:rsidP="00D22BC7">
            <w:pPr>
              <w:jc w:val="center"/>
              <w:rPr>
                <w:rFonts w:ascii="Times New Roman" w:hAnsi="Times New Roman" w:cs="Times New Roman"/>
                <w:sz w:val="20"/>
                <w:szCs w:val="20"/>
                <w:lang w:val="en-US"/>
              </w:rPr>
            </w:pPr>
          </w:p>
        </w:tc>
        <w:tc>
          <w:tcPr>
            <w:tcW w:w="1134" w:type="dxa"/>
            <w:tcBorders>
              <w:top w:val="nil"/>
              <w:bottom w:val="single" w:sz="4" w:space="0" w:color="auto"/>
            </w:tcBorders>
          </w:tcPr>
          <w:p w14:paraId="298BA640"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(0.147)</w:t>
            </w:r>
          </w:p>
        </w:tc>
      </w:tr>
      <w:tr w:rsidR="00D22BC7" w:rsidRPr="001F48E4" w14:paraId="2E2DFCAD" w14:textId="77777777" w:rsidTr="00D22BC7">
        <w:tc>
          <w:tcPr>
            <w:tcW w:w="2268" w:type="dxa"/>
            <w:tcBorders>
              <w:top w:val="nil"/>
            </w:tcBorders>
          </w:tcPr>
          <w:p w14:paraId="5819D392" w14:textId="77777777" w:rsidR="00D22BC7" w:rsidRPr="001F48E4" w:rsidRDefault="00D22BC7" w:rsidP="00D22BC7">
            <w:pPr>
              <w:rPr>
                <w:rFonts w:ascii="Times New Roman" w:eastAsia="MS Mincho" w:hAnsi="Times New Roman" w:cs="Times New Roman"/>
                <w:sz w:val="20"/>
                <w:szCs w:val="20"/>
                <w:lang w:val="en-US"/>
              </w:rPr>
            </w:pPr>
            <w:r w:rsidRPr="001F48E4">
              <w:rPr>
                <w:rFonts w:ascii="Times New Roman" w:hAnsi="Times New Roman" w:cs="Times New Roman"/>
                <w:sz w:val="20"/>
                <w:szCs w:val="20"/>
                <w:lang w:val="en-US"/>
              </w:rPr>
              <w:t>rho</w:t>
            </w:r>
          </w:p>
        </w:tc>
        <w:tc>
          <w:tcPr>
            <w:tcW w:w="1134" w:type="dxa"/>
            <w:tcBorders>
              <w:top w:val="nil"/>
            </w:tcBorders>
          </w:tcPr>
          <w:p w14:paraId="71D6719C" w14:textId="77777777" w:rsidR="00D22BC7" w:rsidRPr="001F48E4" w:rsidRDefault="00D22BC7" w:rsidP="00D22BC7">
            <w:pPr>
              <w:ind w:left="-18" w:hanging="18"/>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0.122***</w:t>
            </w:r>
          </w:p>
        </w:tc>
        <w:tc>
          <w:tcPr>
            <w:tcW w:w="1134" w:type="dxa"/>
            <w:tcBorders>
              <w:top w:val="nil"/>
            </w:tcBorders>
          </w:tcPr>
          <w:p w14:paraId="4AD16B40"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0.123***</w:t>
            </w:r>
          </w:p>
        </w:tc>
        <w:tc>
          <w:tcPr>
            <w:tcW w:w="1134" w:type="dxa"/>
            <w:tcBorders>
              <w:top w:val="nil"/>
            </w:tcBorders>
          </w:tcPr>
          <w:p w14:paraId="5F0C6092"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0.119***</w:t>
            </w:r>
          </w:p>
        </w:tc>
        <w:tc>
          <w:tcPr>
            <w:tcW w:w="1134" w:type="dxa"/>
            <w:tcBorders>
              <w:top w:val="nil"/>
            </w:tcBorders>
          </w:tcPr>
          <w:p w14:paraId="78E1B793"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0.116***</w:t>
            </w:r>
          </w:p>
        </w:tc>
        <w:tc>
          <w:tcPr>
            <w:tcW w:w="1134" w:type="dxa"/>
            <w:tcBorders>
              <w:top w:val="nil"/>
            </w:tcBorders>
          </w:tcPr>
          <w:p w14:paraId="064C69E2"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0.082*</w:t>
            </w:r>
          </w:p>
        </w:tc>
        <w:tc>
          <w:tcPr>
            <w:tcW w:w="1134" w:type="dxa"/>
            <w:tcBorders>
              <w:top w:val="nil"/>
            </w:tcBorders>
          </w:tcPr>
          <w:p w14:paraId="3C86B0BC"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0.075*</w:t>
            </w:r>
          </w:p>
        </w:tc>
        <w:tc>
          <w:tcPr>
            <w:tcW w:w="1134" w:type="dxa"/>
            <w:tcBorders>
              <w:top w:val="nil"/>
            </w:tcBorders>
          </w:tcPr>
          <w:p w14:paraId="1636E787"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0.117***</w:t>
            </w:r>
          </w:p>
        </w:tc>
        <w:tc>
          <w:tcPr>
            <w:tcW w:w="1134" w:type="dxa"/>
            <w:tcBorders>
              <w:top w:val="nil"/>
            </w:tcBorders>
          </w:tcPr>
          <w:p w14:paraId="535CE79B"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0.108**</w:t>
            </w:r>
          </w:p>
        </w:tc>
      </w:tr>
      <w:tr w:rsidR="00D22BC7" w:rsidRPr="001F48E4" w14:paraId="6F82E2A9" w14:textId="77777777" w:rsidTr="00D22BC7">
        <w:tc>
          <w:tcPr>
            <w:tcW w:w="2268" w:type="dxa"/>
            <w:tcBorders>
              <w:top w:val="nil"/>
            </w:tcBorders>
          </w:tcPr>
          <w:p w14:paraId="35434ABF"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tcBorders>
          </w:tcPr>
          <w:p w14:paraId="71974951" w14:textId="77777777" w:rsidR="00D22BC7" w:rsidRPr="001F48E4" w:rsidRDefault="00D22BC7" w:rsidP="00D22BC7">
            <w:pPr>
              <w:ind w:left="-18" w:hanging="18"/>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(0.040)</w:t>
            </w:r>
          </w:p>
        </w:tc>
        <w:tc>
          <w:tcPr>
            <w:tcW w:w="1134" w:type="dxa"/>
            <w:tcBorders>
              <w:top w:val="nil"/>
            </w:tcBorders>
          </w:tcPr>
          <w:p w14:paraId="53E490A6"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(0.040)</w:t>
            </w:r>
          </w:p>
        </w:tc>
        <w:tc>
          <w:tcPr>
            <w:tcW w:w="1134" w:type="dxa"/>
            <w:tcBorders>
              <w:top w:val="nil"/>
            </w:tcBorders>
          </w:tcPr>
          <w:p w14:paraId="028E23A0"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(0.040)</w:t>
            </w:r>
          </w:p>
        </w:tc>
        <w:tc>
          <w:tcPr>
            <w:tcW w:w="1134" w:type="dxa"/>
            <w:tcBorders>
              <w:top w:val="nil"/>
            </w:tcBorders>
          </w:tcPr>
          <w:p w14:paraId="21F95325"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(0.040)</w:t>
            </w:r>
          </w:p>
        </w:tc>
        <w:tc>
          <w:tcPr>
            <w:tcW w:w="1134" w:type="dxa"/>
            <w:tcBorders>
              <w:top w:val="nil"/>
            </w:tcBorders>
          </w:tcPr>
          <w:p w14:paraId="74F777C0"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(0.045)</w:t>
            </w:r>
          </w:p>
        </w:tc>
        <w:tc>
          <w:tcPr>
            <w:tcW w:w="1134" w:type="dxa"/>
            <w:tcBorders>
              <w:top w:val="nil"/>
            </w:tcBorders>
          </w:tcPr>
          <w:p w14:paraId="54B9F244"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(0.044)</w:t>
            </w:r>
          </w:p>
        </w:tc>
        <w:tc>
          <w:tcPr>
            <w:tcW w:w="1134" w:type="dxa"/>
            <w:tcBorders>
              <w:top w:val="nil"/>
            </w:tcBorders>
          </w:tcPr>
          <w:p w14:paraId="7C8FFBBB"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(0.043)</w:t>
            </w:r>
          </w:p>
        </w:tc>
        <w:tc>
          <w:tcPr>
            <w:tcW w:w="1134" w:type="dxa"/>
            <w:tcBorders>
              <w:top w:val="nil"/>
            </w:tcBorders>
          </w:tcPr>
          <w:p w14:paraId="3AB93DC1"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(0.043)</w:t>
            </w:r>
          </w:p>
        </w:tc>
      </w:tr>
      <w:tr w:rsidR="00D22BC7" w:rsidRPr="001F48E4" w14:paraId="390A0FAF" w14:textId="77777777" w:rsidTr="00D22BC7">
        <w:tc>
          <w:tcPr>
            <w:tcW w:w="2268" w:type="dxa"/>
            <w:tcBorders>
              <w:top w:val="nil"/>
              <w:bottom w:val="nil"/>
            </w:tcBorders>
          </w:tcPr>
          <w:p w14:paraId="0B3E6D87" w14:textId="77777777" w:rsidR="00D22BC7" w:rsidRPr="001F48E4" w:rsidRDefault="00D22BC7" w:rsidP="00D22BC7">
            <w:pPr>
              <w:rPr>
                <w:rFonts w:ascii="Times New Roman" w:eastAsia="MS Mincho" w:hAnsi="Times New Roman" w:cs="Times New Roman"/>
                <w:sz w:val="20"/>
                <w:szCs w:val="20"/>
                <w:lang w:val="en-US"/>
              </w:rPr>
            </w:pPr>
            <w:r w:rsidRPr="001F48E4">
              <w:rPr>
                <w:rFonts w:ascii="Times New Roman" w:hAnsi="Times New Roman" w:cs="Times New Roman"/>
                <w:sz w:val="20"/>
                <w:szCs w:val="20"/>
                <w:lang w:val="en-US"/>
              </w:rPr>
              <w:t>sigma</w:t>
            </w:r>
          </w:p>
        </w:tc>
        <w:tc>
          <w:tcPr>
            <w:tcW w:w="1134" w:type="dxa"/>
            <w:tcBorders>
              <w:top w:val="nil"/>
              <w:bottom w:val="nil"/>
            </w:tcBorders>
          </w:tcPr>
          <w:p w14:paraId="74FC7888" w14:textId="77777777" w:rsidR="00D22BC7" w:rsidRPr="001F48E4" w:rsidRDefault="00D22BC7" w:rsidP="00D22BC7">
            <w:pPr>
              <w:ind w:left="-18" w:hanging="18"/>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0.007***</w:t>
            </w:r>
          </w:p>
        </w:tc>
        <w:tc>
          <w:tcPr>
            <w:tcW w:w="1134" w:type="dxa"/>
            <w:tcBorders>
              <w:top w:val="nil"/>
              <w:bottom w:val="nil"/>
            </w:tcBorders>
          </w:tcPr>
          <w:p w14:paraId="14A8E4DB"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0.007***</w:t>
            </w:r>
          </w:p>
        </w:tc>
        <w:tc>
          <w:tcPr>
            <w:tcW w:w="1134" w:type="dxa"/>
            <w:tcBorders>
              <w:top w:val="nil"/>
              <w:bottom w:val="nil"/>
            </w:tcBorders>
          </w:tcPr>
          <w:p w14:paraId="2E606B51"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0.007***</w:t>
            </w:r>
          </w:p>
        </w:tc>
        <w:tc>
          <w:tcPr>
            <w:tcW w:w="1134" w:type="dxa"/>
            <w:tcBorders>
              <w:top w:val="nil"/>
              <w:bottom w:val="nil"/>
            </w:tcBorders>
          </w:tcPr>
          <w:p w14:paraId="4401E063"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0.007***</w:t>
            </w:r>
          </w:p>
        </w:tc>
        <w:tc>
          <w:tcPr>
            <w:tcW w:w="1134" w:type="dxa"/>
            <w:tcBorders>
              <w:top w:val="nil"/>
              <w:bottom w:val="nil"/>
            </w:tcBorders>
          </w:tcPr>
          <w:p w14:paraId="170A0744"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0.006***</w:t>
            </w:r>
          </w:p>
        </w:tc>
        <w:tc>
          <w:tcPr>
            <w:tcW w:w="1134" w:type="dxa"/>
            <w:tcBorders>
              <w:top w:val="nil"/>
              <w:bottom w:val="nil"/>
            </w:tcBorders>
          </w:tcPr>
          <w:p w14:paraId="76C5723F"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0.006***</w:t>
            </w:r>
          </w:p>
        </w:tc>
        <w:tc>
          <w:tcPr>
            <w:tcW w:w="1134" w:type="dxa"/>
            <w:tcBorders>
              <w:top w:val="nil"/>
              <w:bottom w:val="nil"/>
            </w:tcBorders>
          </w:tcPr>
          <w:p w14:paraId="0FBCE415"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0.007***</w:t>
            </w:r>
          </w:p>
        </w:tc>
        <w:tc>
          <w:tcPr>
            <w:tcW w:w="1134" w:type="dxa"/>
            <w:tcBorders>
              <w:top w:val="nil"/>
              <w:bottom w:val="nil"/>
            </w:tcBorders>
          </w:tcPr>
          <w:p w14:paraId="5C86C395"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0.007***</w:t>
            </w:r>
          </w:p>
        </w:tc>
      </w:tr>
      <w:tr w:rsidR="00D22BC7" w:rsidRPr="001F48E4" w14:paraId="6565746E" w14:textId="77777777" w:rsidTr="00D22BC7">
        <w:tc>
          <w:tcPr>
            <w:tcW w:w="2268" w:type="dxa"/>
            <w:tcBorders>
              <w:top w:val="nil"/>
              <w:bottom w:val="single" w:sz="4" w:space="0" w:color="auto"/>
            </w:tcBorders>
          </w:tcPr>
          <w:p w14:paraId="52087D45" w14:textId="77777777" w:rsidR="00D22BC7" w:rsidRPr="001F48E4" w:rsidRDefault="00D22BC7" w:rsidP="00D22BC7">
            <w:pPr>
              <w:rPr>
                <w:rFonts w:ascii="Times New Roman" w:eastAsia="MS Mincho" w:hAnsi="Times New Roman" w:cs="Times New Roman"/>
                <w:sz w:val="20"/>
                <w:szCs w:val="20"/>
                <w:lang w:val="en-US"/>
              </w:rPr>
            </w:pPr>
          </w:p>
        </w:tc>
        <w:tc>
          <w:tcPr>
            <w:tcW w:w="1134" w:type="dxa"/>
            <w:tcBorders>
              <w:top w:val="nil"/>
              <w:bottom w:val="single" w:sz="4" w:space="0" w:color="auto"/>
            </w:tcBorders>
          </w:tcPr>
          <w:p w14:paraId="2ABAB1F6" w14:textId="77777777" w:rsidR="00D22BC7" w:rsidRPr="001F48E4" w:rsidRDefault="00D22BC7" w:rsidP="00D22BC7">
            <w:pPr>
              <w:ind w:left="-18" w:hanging="18"/>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(0.001)</w:t>
            </w:r>
          </w:p>
        </w:tc>
        <w:tc>
          <w:tcPr>
            <w:tcW w:w="1134" w:type="dxa"/>
            <w:tcBorders>
              <w:top w:val="nil"/>
              <w:bottom w:val="single" w:sz="4" w:space="0" w:color="auto"/>
            </w:tcBorders>
          </w:tcPr>
          <w:p w14:paraId="5749E170"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(0.001)</w:t>
            </w:r>
          </w:p>
        </w:tc>
        <w:tc>
          <w:tcPr>
            <w:tcW w:w="1134" w:type="dxa"/>
            <w:tcBorders>
              <w:top w:val="nil"/>
              <w:bottom w:val="single" w:sz="4" w:space="0" w:color="auto"/>
            </w:tcBorders>
          </w:tcPr>
          <w:p w14:paraId="485A72EF"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(0.001)</w:t>
            </w:r>
          </w:p>
        </w:tc>
        <w:tc>
          <w:tcPr>
            <w:tcW w:w="1134" w:type="dxa"/>
            <w:tcBorders>
              <w:top w:val="nil"/>
              <w:bottom w:val="single" w:sz="4" w:space="0" w:color="auto"/>
            </w:tcBorders>
          </w:tcPr>
          <w:p w14:paraId="50F80E3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(0.001)</w:t>
            </w:r>
          </w:p>
        </w:tc>
        <w:tc>
          <w:tcPr>
            <w:tcW w:w="1134" w:type="dxa"/>
            <w:tcBorders>
              <w:top w:val="nil"/>
              <w:bottom w:val="single" w:sz="4" w:space="0" w:color="auto"/>
            </w:tcBorders>
          </w:tcPr>
          <w:p w14:paraId="57465A8D"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(0.001)</w:t>
            </w:r>
          </w:p>
        </w:tc>
        <w:tc>
          <w:tcPr>
            <w:tcW w:w="1134" w:type="dxa"/>
            <w:tcBorders>
              <w:top w:val="nil"/>
              <w:bottom w:val="single" w:sz="4" w:space="0" w:color="auto"/>
            </w:tcBorders>
          </w:tcPr>
          <w:p w14:paraId="410CB5C1"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(0.001)</w:t>
            </w:r>
          </w:p>
        </w:tc>
        <w:tc>
          <w:tcPr>
            <w:tcW w:w="1134" w:type="dxa"/>
            <w:tcBorders>
              <w:top w:val="nil"/>
              <w:bottom w:val="single" w:sz="4" w:space="0" w:color="auto"/>
            </w:tcBorders>
          </w:tcPr>
          <w:p w14:paraId="1FA5817C"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(0.001)</w:t>
            </w:r>
          </w:p>
        </w:tc>
        <w:tc>
          <w:tcPr>
            <w:tcW w:w="1134" w:type="dxa"/>
            <w:tcBorders>
              <w:top w:val="nil"/>
              <w:bottom w:val="single" w:sz="4" w:space="0" w:color="auto"/>
            </w:tcBorders>
          </w:tcPr>
          <w:p w14:paraId="2B6539C1"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(0.001)</w:t>
            </w:r>
          </w:p>
        </w:tc>
      </w:tr>
      <w:tr w:rsidR="00D22BC7" w:rsidRPr="001F48E4" w14:paraId="30F53E80" w14:textId="77777777" w:rsidTr="00D22BC7">
        <w:tc>
          <w:tcPr>
            <w:tcW w:w="2268" w:type="dxa"/>
            <w:tcBorders>
              <w:top w:val="single" w:sz="4" w:space="0" w:color="auto"/>
            </w:tcBorders>
          </w:tcPr>
          <w:p w14:paraId="00309F91" w14:textId="77777777" w:rsidR="00D22BC7" w:rsidRPr="001F48E4" w:rsidRDefault="00D22BC7" w:rsidP="00D22BC7">
            <w:pPr>
              <w:rPr>
                <w:rFonts w:ascii="Times New Roman" w:eastAsia="MS Mincho" w:hAnsi="Times New Roman" w:cs="Times New Roman"/>
                <w:sz w:val="20"/>
                <w:szCs w:val="20"/>
                <w:lang w:val="en-US"/>
              </w:rPr>
            </w:pPr>
            <w:r w:rsidRPr="001F48E4">
              <w:rPr>
                <w:rFonts w:ascii="Times New Roman" w:eastAsia="MS Mincho" w:hAnsi="Times New Roman" w:cs="Times New Roman"/>
                <w:sz w:val="20"/>
                <w:szCs w:val="20"/>
                <w:lang w:val="en-US"/>
              </w:rPr>
              <w:t>No of obs.</w:t>
            </w:r>
          </w:p>
        </w:tc>
        <w:tc>
          <w:tcPr>
            <w:tcW w:w="1134" w:type="dxa"/>
            <w:tcBorders>
              <w:top w:val="single" w:sz="4" w:space="0" w:color="auto"/>
            </w:tcBorders>
          </w:tcPr>
          <w:p w14:paraId="64663DF6" w14:textId="77777777" w:rsidR="00D22BC7" w:rsidRPr="001F48E4" w:rsidRDefault="00D22BC7" w:rsidP="00D22BC7">
            <w:pPr>
              <w:ind w:left="-18" w:hanging="18"/>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648</w:t>
            </w:r>
          </w:p>
        </w:tc>
        <w:tc>
          <w:tcPr>
            <w:tcW w:w="1134" w:type="dxa"/>
            <w:tcBorders>
              <w:top w:val="single" w:sz="4" w:space="0" w:color="auto"/>
            </w:tcBorders>
          </w:tcPr>
          <w:p w14:paraId="416400BA"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648</w:t>
            </w:r>
          </w:p>
        </w:tc>
        <w:tc>
          <w:tcPr>
            <w:tcW w:w="1134" w:type="dxa"/>
            <w:tcBorders>
              <w:top w:val="single" w:sz="4" w:space="0" w:color="auto"/>
            </w:tcBorders>
          </w:tcPr>
          <w:p w14:paraId="347CB930"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648</w:t>
            </w:r>
          </w:p>
        </w:tc>
        <w:tc>
          <w:tcPr>
            <w:tcW w:w="1134" w:type="dxa"/>
            <w:tcBorders>
              <w:top w:val="single" w:sz="4" w:space="0" w:color="auto"/>
            </w:tcBorders>
          </w:tcPr>
          <w:p w14:paraId="2FD92335"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648</w:t>
            </w:r>
          </w:p>
        </w:tc>
        <w:tc>
          <w:tcPr>
            <w:tcW w:w="1134" w:type="dxa"/>
            <w:tcBorders>
              <w:top w:val="single" w:sz="4" w:space="0" w:color="auto"/>
            </w:tcBorders>
          </w:tcPr>
          <w:p w14:paraId="382867A5"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549</w:t>
            </w:r>
          </w:p>
        </w:tc>
        <w:tc>
          <w:tcPr>
            <w:tcW w:w="1134" w:type="dxa"/>
            <w:tcBorders>
              <w:top w:val="single" w:sz="4" w:space="0" w:color="auto"/>
            </w:tcBorders>
          </w:tcPr>
          <w:p w14:paraId="011CF20C"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549</w:t>
            </w:r>
          </w:p>
        </w:tc>
        <w:tc>
          <w:tcPr>
            <w:tcW w:w="1134" w:type="dxa"/>
            <w:tcBorders>
              <w:top w:val="single" w:sz="4" w:space="0" w:color="auto"/>
            </w:tcBorders>
          </w:tcPr>
          <w:p w14:paraId="4E7E6650"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648</w:t>
            </w:r>
          </w:p>
        </w:tc>
        <w:tc>
          <w:tcPr>
            <w:tcW w:w="1134" w:type="dxa"/>
            <w:tcBorders>
              <w:top w:val="single" w:sz="4" w:space="0" w:color="auto"/>
            </w:tcBorders>
          </w:tcPr>
          <w:p w14:paraId="6227EE7E"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648</w:t>
            </w:r>
          </w:p>
        </w:tc>
      </w:tr>
      <w:tr w:rsidR="00D22BC7" w:rsidRPr="001F48E4" w14:paraId="4692773A" w14:textId="77777777" w:rsidTr="00D22BC7">
        <w:tc>
          <w:tcPr>
            <w:tcW w:w="2268" w:type="dxa"/>
            <w:tcBorders>
              <w:top w:val="nil"/>
            </w:tcBorders>
          </w:tcPr>
          <w:p w14:paraId="4B6B8F76" w14:textId="77777777" w:rsidR="00D22BC7" w:rsidRPr="001F48E4" w:rsidRDefault="00D22BC7" w:rsidP="00D22BC7">
            <w:pPr>
              <w:rPr>
                <w:rFonts w:ascii="Times New Roman" w:eastAsia="MS Mincho" w:hAnsi="Times New Roman" w:cs="Times New Roman"/>
                <w:sz w:val="20"/>
                <w:szCs w:val="20"/>
                <w:lang w:val="en-US"/>
              </w:rPr>
            </w:pPr>
            <w:r w:rsidRPr="001F48E4">
              <w:rPr>
                <w:rFonts w:ascii="Times New Roman" w:hAnsi="Times New Roman" w:cs="Times New Roman"/>
                <w:sz w:val="20"/>
                <w:szCs w:val="20"/>
                <w:lang w:val="en-US"/>
              </w:rPr>
              <w:t>No of cross sections</w:t>
            </w:r>
          </w:p>
        </w:tc>
        <w:tc>
          <w:tcPr>
            <w:tcW w:w="1134" w:type="dxa"/>
            <w:tcBorders>
              <w:top w:val="nil"/>
            </w:tcBorders>
          </w:tcPr>
          <w:p w14:paraId="786B8F56" w14:textId="77777777" w:rsidR="00D22BC7" w:rsidRPr="001F48E4" w:rsidRDefault="00D22BC7" w:rsidP="00D22BC7">
            <w:pPr>
              <w:ind w:left="-18" w:hanging="18"/>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72</w:t>
            </w:r>
          </w:p>
        </w:tc>
        <w:tc>
          <w:tcPr>
            <w:tcW w:w="1134" w:type="dxa"/>
            <w:tcBorders>
              <w:top w:val="nil"/>
            </w:tcBorders>
          </w:tcPr>
          <w:p w14:paraId="5166BE8B"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72</w:t>
            </w:r>
          </w:p>
        </w:tc>
        <w:tc>
          <w:tcPr>
            <w:tcW w:w="1134" w:type="dxa"/>
            <w:tcBorders>
              <w:top w:val="nil"/>
            </w:tcBorders>
          </w:tcPr>
          <w:p w14:paraId="6DA8AE57"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72</w:t>
            </w:r>
          </w:p>
        </w:tc>
        <w:tc>
          <w:tcPr>
            <w:tcW w:w="1134" w:type="dxa"/>
            <w:tcBorders>
              <w:top w:val="nil"/>
            </w:tcBorders>
          </w:tcPr>
          <w:p w14:paraId="7B352342"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72</w:t>
            </w:r>
          </w:p>
        </w:tc>
        <w:tc>
          <w:tcPr>
            <w:tcW w:w="1134" w:type="dxa"/>
            <w:tcBorders>
              <w:top w:val="nil"/>
            </w:tcBorders>
          </w:tcPr>
          <w:p w14:paraId="40968B4B"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61</w:t>
            </w:r>
          </w:p>
        </w:tc>
        <w:tc>
          <w:tcPr>
            <w:tcW w:w="1134" w:type="dxa"/>
            <w:tcBorders>
              <w:top w:val="nil"/>
            </w:tcBorders>
          </w:tcPr>
          <w:p w14:paraId="6A6AA0DF"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61</w:t>
            </w:r>
          </w:p>
        </w:tc>
        <w:tc>
          <w:tcPr>
            <w:tcW w:w="1134" w:type="dxa"/>
            <w:tcBorders>
              <w:top w:val="nil"/>
            </w:tcBorders>
          </w:tcPr>
          <w:p w14:paraId="17AA890B"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72</w:t>
            </w:r>
          </w:p>
        </w:tc>
        <w:tc>
          <w:tcPr>
            <w:tcW w:w="1134" w:type="dxa"/>
            <w:tcBorders>
              <w:top w:val="nil"/>
            </w:tcBorders>
          </w:tcPr>
          <w:p w14:paraId="04583268"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72</w:t>
            </w:r>
          </w:p>
        </w:tc>
      </w:tr>
      <w:tr w:rsidR="00D22BC7" w:rsidRPr="001F48E4" w14:paraId="1E21BE3C" w14:textId="77777777" w:rsidTr="00D22BC7">
        <w:tc>
          <w:tcPr>
            <w:tcW w:w="2268" w:type="dxa"/>
            <w:tcBorders>
              <w:top w:val="nil"/>
            </w:tcBorders>
          </w:tcPr>
          <w:p w14:paraId="7BF4D5CA" w14:textId="77777777" w:rsidR="00D22BC7" w:rsidRPr="001F48E4" w:rsidRDefault="00D22BC7" w:rsidP="00D22BC7">
            <w:pPr>
              <w:rPr>
                <w:rFonts w:ascii="Times New Roman" w:eastAsia="MS Mincho" w:hAnsi="Times New Roman" w:cs="Times New Roman"/>
                <w:sz w:val="20"/>
                <w:szCs w:val="20"/>
                <w:lang w:val="en-US"/>
              </w:rPr>
            </w:pPr>
            <w:r w:rsidRPr="001F48E4">
              <w:rPr>
                <w:rFonts w:ascii="Times New Roman" w:eastAsia="MS Mincho" w:hAnsi="Times New Roman" w:cs="Times New Roman"/>
                <w:sz w:val="20"/>
                <w:szCs w:val="20"/>
                <w:lang w:val="en-US"/>
              </w:rPr>
              <w:t>Log-Likelihood</w:t>
            </w:r>
          </w:p>
        </w:tc>
        <w:tc>
          <w:tcPr>
            <w:tcW w:w="1134" w:type="dxa"/>
            <w:tcBorders>
              <w:top w:val="nil"/>
            </w:tcBorders>
          </w:tcPr>
          <w:p w14:paraId="7ABAB1E5" w14:textId="77777777" w:rsidR="00D22BC7" w:rsidRPr="001F48E4" w:rsidRDefault="00D22BC7" w:rsidP="00D22BC7">
            <w:pPr>
              <w:ind w:left="-18" w:hanging="18"/>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710.4</w:t>
            </w:r>
          </w:p>
        </w:tc>
        <w:tc>
          <w:tcPr>
            <w:tcW w:w="1134" w:type="dxa"/>
            <w:tcBorders>
              <w:top w:val="nil"/>
            </w:tcBorders>
          </w:tcPr>
          <w:p w14:paraId="6747A6C9"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710.9</w:t>
            </w:r>
          </w:p>
        </w:tc>
        <w:tc>
          <w:tcPr>
            <w:tcW w:w="1134" w:type="dxa"/>
            <w:tcBorders>
              <w:top w:val="nil"/>
            </w:tcBorders>
          </w:tcPr>
          <w:p w14:paraId="42D64BF4"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710.6</w:t>
            </w:r>
          </w:p>
        </w:tc>
        <w:tc>
          <w:tcPr>
            <w:tcW w:w="1134" w:type="dxa"/>
            <w:tcBorders>
              <w:top w:val="nil"/>
            </w:tcBorders>
          </w:tcPr>
          <w:p w14:paraId="322CAECD"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711.2</w:t>
            </w:r>
          </w:p>
        </w:tc>
        <w:tc>
          <w:tcPr>
            <w:tcW w:w="1134" w:type="dxa"/>
            <w:tcBorders>
              <w:top w:val="nil"/>
            </w:tcBorders>
          </w:tcPr>
          <w:p w14:paraId="773ABC2C"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650.2</w:t>
            </w:r>
          </w:p>
        </w:tc>
        <w:tc>
          <w:tcPr>
            <w:tcW w:w="1134" w:type="dxa"/>
            <w:tcBorders>
              <w:top w:val="nil"/>
            </w:tcBorders>
          </w:tcPr>
          <w:p w14:paraId="2351CBB0"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651.9</w:t>
            </w:r>
          </w:p>
        </w:tc>
        <w:tc>
          <w:tcPr>
            <w:tcW w:w="1134" w:type="dxa"/>
            <w:tcBorders>
              <w:top w:val="nil"/>
            </w:tcBorders>
          </w:tcPr>
          <w:p w14:paraId="13FFE167"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710.9</w:t>
            </w:r>
          </w:p>
        </w:tc>
        <w:tc>
          <w:tcPr>
            <w:tcW w:w="1134" w:type="dxa"/>
            <w:tcBorders>
              <w:top w:val="nil"/>
            </w:tcBorders>
          </w:tcPr>
          <w:p w14:paraId="5A76E450"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hAnsi="Times New Roman" w:cs="Times New Roman"/>
                <w:sz w:val="20"/>
                <w:szCs w:val="20"/>
                <w:lang w:val="en-US"/>
              </w:rPr>
              <w:t>721.2</w:t>
            </w:r>
          </w:p>
        </w:tc>
      </w:tr>
      <w:tr w:rsidR="00D22BC7" w:rsidRPr="001F48E4" w14:paraId="22D66FD1" w14:textId="77777777" w:rsidTr="00D22BC7">
        <w:tc>
          <w:tcPr>
            <w:tcW w:w="2268" w:type="dxa"/>
            <w:tcBorders>
              <w:top w:val="single" w:sz="4" w:space="0" w:color="auto"/>
              <w:bottom w:val="single" w:sz="4" w:space="0" w:color="auto"/>
            </w:tcBorders>
          </w:tcPr>
          <w:p w14:paraId="0F8BD03A" w14:textId="77777777" w:rsidR="00D22BC7" w:rsidRPr="001F48E4" w:rsidRDefault="00D22BC7" w:rsidP="00D22BC7">
            <w:pPr>
              <w:rPr>
                <w:rFonts w:ascii="Times New Roman" w:eastAsia="MS Mincho" w:hAnsi="Times New Roman" w:cs="Times New Roman"/>
                <w:sz w:val="20"/>
                <w:szCs w:val="20"/>
                <w:lang w:val="en-US"/>
              </w:rPr>
            </w:pPr>
            <w:r w:rsidRPr="001F48E4">
              <w:rPr>
                <w:rFonts w:ascii="Times New Roman" w:eastAsia="MS Mincho" w:hAnsi="Times New Roman" w:cs="Times New Roman"/>
                <w:sz w:val="20"/>
                <w:szCs w:val="20"/>
                <w:lang w:val="en-US"/>
              </w:rPr>
              <w:t>Implied risk sharing</w:t>
            </w:r>
          </w:p>
        </w:tc>
        <w:tc>
          <w:tcPr>
            <w:tcW w:w="1134" w:type="dxa"/>
            <w:tcBorders>
              <w:top w:val="single" w:sz="4" w:space="0" w:color="auto"/>
              <w:bottom w:val="single" w:sz="4" w:space="0" w:color="auto"/>
            </w:tcBorders>
            <w:vAlign w:val="bottom"/>
          </w:tcPr>
          <w:p w14:paraId="01BFFF0A" w14:textId="77777777" w:rsidR="00D22BC7" w:rsidRPr="001F48E4" w:rsidRDefault="00D22BC7" w:rsidP="00D22BC7">
            <w:pPr>
              <w:ind w:left="-18" w:hanging="18"/>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92.9%</w:t>
            </w:r>
          </w:p>
        </w:tc>
        <w:tc>
          <w:tcPr>
            <w:tcW w:w="1134" w:type="dxa"/>
            <w:tcBorders>
              <w:top w:val="single" w:sz="4" w:space="0" w:color="auto"/>
              <w:bottom w:val="single" w:sz="4" w:space="0" w:color="auto"/>
            </w:tcBorders>
            <w:vAlign w:val="bottom"/>
          </w:tcPr>
          <w:p w14:paraId="3DA7DE6D"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97.6%</w:t>
            </w:r>
          </w:p>
        </w:tc>
        <w:tc>
          <w:tcPr>
            <w:tcW w:w="1134" w:type="dxa"/>
            <w:tcBorders>
              <w:top w:val="single" w:sz="4" w:space="0" w:color="auto"/>
              <w:bottom w:val="single" w:sz="4" w:space="0" w:color="auto"/>
            </w:tcBorders>
            <w:vAlign w:val="bottom"/>
          </w:tcPr>
          <w:p w14:paraId="6C0CD37D"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103.5%</w:t>
            </w:r>
          </w:p>
        </w:tc>
        <w:tc>
          <w:tcPr>
            <w:tcW w:w="1134" w:type="dxa"/>
            <w:tcBorders>
              <w:top w:val="single" w:sz="4" w:space="0" w:color="auto"/>
              <w:bottom w:val="single" w:sz="4" w:space="0" w:color="auto"/>
            </w:tcBorders>
            <w:vAlign w:val="bottom"/>
          </w:tcPr>
          <w:p w14:paraId="431A55BA"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93.5%</w:t>
            </w:r>
          </w:p>
        </w:tc>
        <w:tc>
          <w:tcPr>
            <w:tcW w:w="1134" w:type="dxa"/>
            <w:tcBorders>
              <w:top w:val="single" w:sz="4" w:space="0" w:color="auto"/>
              <w:bottom w:val="single" w:sz="4" w:space="0" w:color="auto"/>
            </w:tcBorders>
            <w:vAlign w:val="bottom"/>
          </w:tcPr>
          <w:p w14:paraId="64578906"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94.0%</w:t>
            </w:r>
          </w:p>
        </w:tc>
        <w:tc>
          <w:tcPr>
            <w:tcW w:w="1134" w:type="dxa"/>
            <w:tcBorders>
              <w:top w:val="single" w:sz="4" w:space="0" w:color="auto"/>
              <w:bottom w:val="single" w:sz="4" w:space="0" w:color="auto"/>
            </w:tcBorders>
            <w:vAlign w:val="bottom"/>
          </w:tcPr>
          <w:p w14:paraId="0D309DD3"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93.0%</w:t>
            </w:r>
          </w:p>
        </w:tc>
        <w:tc>
          <w:tcPr>
            <w:tcW w:w="1134" w:type="dxa"/>
            <w:tcBorders>
              <w:top w:val="single" w:sz="4" w:space="0" w:color="auto"/>
              <w:bottom w:val="single" w:sz="4" w:space="0" w:color="auto"/>
            </w:tcBorders>
            <w:vAlign w:val="bottom"/>
          </w:tcPr>
          <w:p w14:paraId="1D2357AF"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97.0%</w:t>
            </w:r>
          </w:p>
        </w:tc>
        <w:tc>
          <w:tcPr>
            <w:tcW w:w="1134" w:type="dxa"/>
            <w:tcBorders>
              <w:top w:val="single" w:sz="4" w:space="0" w:color="auto"/>
              <w:bottom w:val="single" w:sz="4" w:space="0" w:color="auto"/>
            </w:tcBorders>
            <w:vAlign w:val="bottom"/>
          </w:tcPr>
          <w:p w14:paraId="6FE7989B" w14:textId="77777777" w:rsidR="00D22BC7" w:rsidRPr="001F48E4" w:rsidRDefault="00D22BC7" w:rsidP="00D22BC7">
            <w:pPr>
              <w:jc w:val="center"/>
              <w:rPr>
                <w:rFonts w:ascii="Times New Roman" w:hAnsi="Times New Roman" w:cs="Times New Roman"/>
                <w:sz w:val="20"/>
                <w:szCs w:val="20"/>
                <w:lang w:val="en-US"/>
              </w:rPr>
            </w:pPr>
            <w:r w:rsidRPr="001F48E4">
              <w:rPr>
                <w:rFonts w:ascii="Times New Roman" w:eastAsia="Times New Roman" w:hAnsi="Times New Roman" w:cs="Times New Roman"/>
                <w:color w:val="000000"/>
                <w:sz w:val="20"/>
                <w:szCs w:val="20"/>
                <w:lang w:val="en-US" w:eastAsia="zh-CN"/>
              </w:rPr>
              <w:t>88.6%</w:t>
            </w:r>
          </w:p>
        </w:tc>
      </w:tr>
    </w:tbl>
    <w:p w14:paraId="178C61FF" w14:textId="77777777" w:rsidR="00D22BC7" w:rsidRPr="001F48E4" w:rsidRDefault="00D22BC7" w:rsidP="00D22BC7">
      <w:pPr>
        <w:jc w:val="both"/>
        <w:rPr>
          <w:rFonts w:ascii="Times New Roman" w:hAnsi="Times New Roman" w:cs="Times New Roman"/>
          <w:sz w:val="20"/>
          <w:szCs w:val="20"/>
          <w:lang w:val="en-US"/>
        </w:rPr>
      </w:pPr>
      <w:r w:rsidRPr="001F48E4">
        <w:rPr>
          <w:rFonts w:ascii="Times New Roman" w:hAnsi="Times New Roman" w:cs="Times New Roman"/>
          <w:i/>
          <w:sz w:val="20"/>
          <w:szCs w:val="20"/>
          <w:lang w:val="en-US"/>
        </w:rPr>
        <w:t>Notes:</w:t>
      </w:r>
      <w:r w:rsidRPr="001F48E4">
        <w:rPr>
          <w:rFonts w:ascii="Times New Roman" w:hAnsi="Times New Roman" w:cs="Times New Roman"/>
          <w:sz w:val="20"/>
          <w:szCs w:val="20"/>
          <w:lang w:val="en-US"/>
        </w:rPr>
        <w:t xml:space="preserve"> *, ** and *** indicate statistical significance at the 10 per cent level, 5 per cent level, and 1 per cent level. Robust standard errors are given in parentheses. Weight matrix is defined for three closest neighbors. Time effects, regional fixed effects, and control variables without interaction are included in the estimations but not reported. </w:t>
      </w:r>
    </w:p>
    <w:p w14:paraId="7F982888" w14:textId="77777777" w:rsidR="00D22BC7" w:rsidRPr="001F48E4" w:rsidRDefault="00D22BC7" w:rsidP="00D22BC7">
      <w:pPr>
        <w:rPr>
          <w:rFonts w:ascii="Times New Roman" w:hAnsi="Times New Roman" w:cs="Times New Roman"/>
          <w:sz w:val="20"/>
          <w:szCs w:val="20"/>
          <w:lang w:val="en-US"/>
        </w:rPr>
      </w:pPr>
    </w:p>
    <w:p w14:paraId="73FBACFF" w14:textId="1928B371" w:rsidR="00D22BC7" w:rsidRDefault="00D22BC7" w:rsidP="00D22BC7">
      <w:pPr>
        <w:rPr>
          <w:rFonts w:ascii="Times New Roman" w:eastAsiaTheme="majorEastAsia" w:hAnsi="Times New Roman" w:cs="Times New Roman"/>
          <w:b/>
          <w:bCs/>
          <w:lang w:val="en-US"/>
        </w:rPr>
      </w:pPr>
      <w:bookmarkStart w:id="3" w:name="_GoBack"/>
      <w:bookmarkEnd w:id="3"/>
    </w:p>
    <w:sectPr w:rsidR="00D22BC7" w:rsidSect="00E229E2">
      <w:footerReference w:type="even" r:id="rId10"/>
      <w:footerReference w:type="default" r:id="rId11"/>
      <w:pgSz w:w="16840" w:h="11900" w:orient="landscape"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6BAEA" w14:textId="77777777" w:rsidR="00120122" w:rsidRDefault="00120122" w:rsidP="001F4445">
      <w:r>
        <w:separator/>
      </w:r>
    </w:p>
  </w:endnote>
  <w:endnote w:type="continuationSeparator" w:id="0">
    <w:p w14:paraId="1E06702A" w14:textId="77777777" w:rsidR="00120122" w:rsidRDefault="00120122" w:rsidP="001F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9902" w14:textId="77777777" w:rsidR="00D22BC7" w:rsidRDefault="00D22BC7" w:rsidP="009A3B0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88A936" w14:textId="77777777" w:rsidR="00D22BC7" w:rsidRDefault="00D22BC7" w:rsidP="007C26C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8782" w14:textId="707F608A" w:rsidR="00D22BC7" w:rsidRPr="00FC427A" w:rsidRDefault="00E229E2" w:rsidP="00FC427A">
    <w:pPr>
      <w:pStyle w:val="Fuzeile"/>
      <w:jc w:val="center"/>
      <w:rPr>
        <w:rStyle w:val="Seitenzahl"/>
        <w:rFonts w:ascii="Times New Roman" w:hAnsi="Times New Roman" w:cs="Times New Roman"/>
      </w:rPr>
    </w:pPr>
    <w:r>
      <w:rPr>
        <w:rStyle w:val="Seitenzahl"/>
        <w:rFonts w:ascii="Times New Roman" w:hAnsi="Times New Roman" w:cs="Times New Roman"/>
      </w:rPr>
      <w:t>A-</w:t>
    </w:r>
    <w:r w:rsidR="00D22BC7" w:rsidRPr="00FC427A">
      <w:rPr>
        <w:rStyle w:val="Seitenzahl"/>
        <w:rFonts w:ascii="Times New Roman" w:hAnsi="Times New Roman" w:cs="Times New Roman"/>
      </w:rPr>
      <w:fldChar w:fldCharType="begin"/>
    </w:r>
    <w:r w:rsidR="00D22BC7" w:rsidRPr="00FC427A">
      <w:rPr>
        <w:rStyle w:val="Seitenzahl"/>
        <w:rFonts w:ascii="Times New Roman" w:hAnsi="Times New Roman" w:cs="Times New Roman"/>
      </w:rPr>
      <w:instrText xml:space="preserve">PAGE  </w:instrText>
    </w:r>
    <w:r w:rsidR="00D22BC7" w:rsidRPr="00FC427A">
      <w:rPr>
        <w:rStyle w:val="Seitenzahl"/>
        <w:rFonts w:ascii="Times New Roman" w:hAnsi="Times New Roman" w:cs="Times New Roman"/>
      </w:rPr>
      <w:fldChar w:fldCharType="separate"/>
    </w:r>
    <w:r w:rsidR="00D22BC7">
      <w:rPr>
        <w:rStyle w:val="Seitenzahl"/>
        <w:rFonts w:ascii="Times New Roman" w:hAnsi="Times New Roman" w:cs="Times New Roman"/>
        <w:noProof/>
      </w:rPr>
      <w:t>18</w:t>
    </w:r>
    <w:r w:rsidR="00D22BC7" w:rsidRPr="00FC427A">
      <w:rPr>
        <w:rStyle w:val="Seitenzahl"/>
        <w:rFonts w:ascii="Times New Roman" w:hAnsi="Times New Roman" w:cs="Times New Roman"/>
      </w:rPr>
      <w:fldChar w:fldCharType="end"/>
    </w:r>
  </w:p>
  <w:p w14:paraId="16DC6BC2" w14:textId="77777777" w:rsidR="00D22BC7" w:rsidRPr="00FC427A" w:rsidRDefault="00D22BC7" w:rsidP="00FC427A">
    <w:pPr>
      <w:pStyle w:val="Fuzeile"/>
      <w:ind w:right="360"/>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EE09" w14:textId="77777777" w:rsidR="00D22BC7" w:rsidRDefault="00D22BC7" w:rsidP="009A3B0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52AD74" w14:textId="77777777" w:rsidR="00D22BC7" w:rsidRDefault="00D22BC7" w:rsidP="007C26C1">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FD85" w14:textId="77777777" w:rsidR="00D22BC7" w:rsidRPr="00FC427A" w:rsidRDefault="00D22BC7" w:rsidP="00FC427A">
    <w:pPr>
      <w:pStyle w:val="Fuzeile"/>
      <w:jc w:val="center"/>
      <w:rPr>
        <w:rStyle w:val="Seitenzahl"/>
        <w:rFonts w:ascii="Times New Roman" w:hAnsi="Times New Roman" w:cs="Times New Roman"/>
      </w:rPr>
    </w:pPr>
    <w:r w:rsidRPr="00FC427A">
      <w:rPr>
        <w:rStyle w:val="Seitenzahl"/>
        <w:rFonts w:ascii="Times New Roman" w:hAnsi="Times New Roman" w:cs="Times New Roman"/>
      </w:rPr>
      <w:fldChar w:fldCharType="begin"/>
    </w:r>
    <w:r w:rsidRPr="00FC427A">
      <w:rPr>
        <w:rStyle w:val="Seitenzahl"/>
        <w:rFonts w:ascii="Times New Roman" w:hAnsi="Times New Roman" w:cs="Times New Roman"/>
      </w:rPr>
      <w:instrText xml:space="preserve">PAGE  </w:instrText>
    </w:r>
    <w:r w:rsidRPr="00FC427A">
      <w:rPr>
        <w:rStyle w:val="Seitenzahl"/>
        <w:rFonts w:ascii="Times New Roman" w:hAnsi="Times New Roman" w:cs="Times New Roman"/>
      </w:rPr>
      <w:fldChar w:fldCharType="separate"/>
    </w:r>
    <w:r>
      <w:rPr>
        <w:rStyle w:val="Seitenzahl"/>
        <w:rFonts w:ascii="Times New Roman" w:hAnsi="Times New Roman" w:cs="Times New Roman"/>
        <w:noProof/>
      </w:rPr>
      <w:t>21</w:t>
    </w:r>
    <w:r w:rsidRPr="00FC427A">
      <w:rPr>
        <w:rStyle w:val="Seitenzahl"/>
        <w:rFonts w:ascii="Times New Roman" w:hAnsi="Times New Roman" w:cs="Times New Roman"/>
      </w:rPr>
      <w:fldChar w:fldCharType="end"/>
    </w:r>
  </w:p>
  <w:p w14:paraId="334694E9" w14:textId="77777777" w:rsidR="00D22BC7" w:rsidRPr="00FC427A" w:rsidRDefault="00D22BC7" w:rsidP="00FC427A">
    <w:pPr>
      <w:pStyle w:val="Fuzeile"/>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9A607" w14:textId="77777777" w:rsidR="00120122" w:rsidRDefault="00120122" w:rsidP="001F4445">
      <w:r>
        <w:separator/>
      </w:r>
    </w:p>
  </w:footnote>
  <w:footnote w:type="continuationSeparator" w:id="0">
    <w:p w14:paraId="01101AB3" w14:textId="77777777" w:rsidR="00120122" w:rsidRDefault="00120122" w:rsidP="001F4445">
      <w:r>
        <w:continuationSeparator/>
      </w:r>
    </w:p>
  </w:footnote>
  <w:footnote w:id="1">
    <w:p w14:paraId="59617B36" w14:textId="141D376D" w:rsidR="00D22BC7" w:rsidRPr="004B64D5" w:rsidRDefault="00D22BC7" w:rsidP="005839B6">
      <w:pPr>
        <w:pStyle w:val="Funotentext"/>
        <w:spacing w:line="360" w:lineRule="auto"/>
        <w:jc w:val="both"/>
        <w:rPr>
          <w:rFonts w:ascii="Times New Roman" w:hAnsi="Times New Roman" w:cs="Times New Roman"/>
          <w:sz w:val="20"/>
          <w:szCs w:val="20"/>
          <w:lang w:val="en-US"/>
        </w:rPr>
      </w:pPr>
      <w:r w:rsidRPr="004B64D5">
        <w:rPr>
          <w:rStyle w:val="Funotenzeichen"/>
          <w:rFonts w:ascii="Times New Roman" w:hAnsi="Times New Roman" w:cs="Times New Roman"/>
          <w:sz w:val="20"/>
          <w:szCs w:val="20"/>
          <w:lang w:val="en-US"/>
        </w:rPr>
        <w:t>**</w:t>
      </w:r>
      <w:r w:rsidRPr="004B64D5">
        <w:rPr>
          <w:rFonts w:ascii="Times New Roman" w:hAnsi="Times New Roman" w:cs="Times New Roman"/>
          <w:sz w:val="20"/>
          <w:szCs w:val="20"/>
          <w:lang w:val="en-US"/>
        </w:rPr>
        <w:t xml:space="preserve"> Zeppelin University Friedrichshafen, Germany</w:t>
      </w:r>
      <w:r w:rsidR="004B64D5">
        <w:rPr>
          <w:rFonts w:ascii="Times New Roman" w:hAnsi="Times New Roman" w:cs="Times New Roman"/>
          <w:sz w:val="20"/>
          <w:szCs w:val="20"/>
          <w:lang w:val="en-US"/>
        </w:rPr>
        <w:t>;</w:t>
      </w:r>
      <w:r w:rsidRPr="004B64D5">
        <w:rPr>
          <w:rFonts w:ascii="Times New Roman" w:hAnsi="Times New Roman" w:cs="Times New Roman"/>
          <w:sz w:val="20"/>
          <w:szCs w:val="20"/>
          <w:lang w:val="en-US"/>
        </w:rPr>
        <w:t xml:space="preserve"> </w:t>
      </w:r>
      <w:r w:rsidR="004B64D5" w:rsidRPr="004B64D5">
        <w:rPr>
          <w:rFonts w:ascii="Times New Roman" w:hAnsi="Times New Roman" w:cs="Times New Roman"/>
          <w:sz w:val="20"/>
          <w:szCs w:val="20"/>
          <w:lang w:val="en-US"/>
        </w:rPr>
        <w:t>Mendel University Brno, Czech Republic; and Vilnius University, Lithuania</w:t>
      </w:r>
      <w:r w:rsidR="004B64D5">
        <w:rPr>
          <w:rFonts w:ascii="Times New Roman" w:hAnsi="Times New Roman" w:cs="Times New Roman"/>
          <w:sz w:val="20"/>
          <w:szCs w:val="20"/>
          <w:lang w:val="en-US"/>
        </w:rPr>
        <w:t>;</w:t>
      </w:r>
      <w:r w:rsidR="004B64D5" w:rsidRPr="004B64D5">
        <w:rPr>
          <w:rFonts w:ascii="Times New Roman" w:hAnsi="Times New Roman" w:cs="Times New Roman"/>
          <w:sz w:val="20"/>
          <w:szCs w:val="20"/>
          <w:lang w:val="en-US"/>
        </w:rPr>
        <w:t xml:space="preserve"> </w:t>
      </w:r>
      <w:r w:rsidRPr="004B64D5">
        <w:rPr>
          <w:rFonts w:ascii="Times New Roman" w:hAnsi="Times New Roman" w:cs="Times New Roman"/>
          <w:sz w:val="20"/>
          <w:szCs w:val="20"/>
          <w:lang w:val="en-US"/>
        </w:rPr>
        <w:t>e-mail: jarko.fidrmuc@zu.de.</w:t>
      </w:r>
    </w:p>
  </w:footnote>
  <w:footnote w:id="2">
    <w:p w14:paraId="14A94097" w14:textId="635C626E" w:rsidR="00D22BC7" w:rsidRPr="008E5512" w:rsidRDefault="00D22BC7" w:rsidP="005839B6">
      <w:pPr>
        <w:pStyle w:val="Funotentext"/>
        <w:spacing w:line="360" w:lineRule="auto"/>
        <w:jc w:val="both"/>
        <w:rPr>
          <w:rFonts w:ascii="Times New Roman" w:hAnsi="Times New Roman" w:cs="Times New Roman"/>
          <w:sz w:val="20"/>
          <w:szCs w:val="20"/>
          <w:lang w:val="en-US"/>
        </w:rPr>
      </w:pPr>
      <w:r w:rsidRPr="005739A5">
        <w:rPr>
          <w:rStyle w:val="Funotenzeichen"/>
          <w:rFonts w:ascii="Times New Roman" w:hAnsi="Times New Roman" w:cs="Times New Roman"/>
          <w:sz w:val="20"/>
          <w:szCs w:val="20"/>
          <w:lang w:val="en-US"/>
        </w:rPr>
        <w:t>***</w:t>
      </w:r>
      <w:r w:rsidRPr="005739A5">
        <w:rPr>
          <w:rFonts w:ascii="Times New Roman" w:hAnsi="Times New Roman" w:cs="Times New Roman"/>
          <w:sz w:val="20"/>
          <w:szCs w:val="20"/>
          <w:lang w:val="en-US"/>
        </w:rPr>
        <w:t xml:space="preserve"> </w:t>
      </w:r>
      <w:r w:rsidR="004B64D5" w:rsidRPr="004B64D5">
        <w:rPr>
          <w:rFonts w:ascii="Times New Roman" w:hAnsi="Times New Roman" w:cs="Times New Roman"/>
          <w:sz w:val="20"/>
          <w:szCs w:val="20"/>
          <w:lang w:val="en-US"/>
        </w:rPr>
        <w:t>Zeppelin University Friedrichshafen, Germany</w:t>
      </w:r>
      <w:r w:rsidR="004B64D5">
        <w:rPr>
          <w:rFonts w:ascii="Times New Roman" w:hAnsi="Times New Roman" w:cs="Times New Roman"/>
          <w:sz w:val="20"/>
          <w:szCs w:val="20"/>
          <w:lang w:val="en-US"/>
        </w:rPr>
        <w:t>;</w:t>
      </w:r>
      <w:r w:rsidR="004B64D5" w:rsidRPr="004B64D5">
        <w:rPr>
          <w:rFonts w:ascii="Times New Roman" w:hAnsi="Times New Roman" w:cs="Times New Roman"/>
          <w:sz w:val="20"/>
          <w:szCs w:val="20"/>
          <w:lang w:val="en-US"/>
        </w:rPr>
        <w:t xml:space="preserve"> </w:t>
      </w:r>
      <w:r w:rsidR="004B64D5">
        <w:rPr>
          <w:rFonts w:ascii="Times New Roman" w:hAnsi="Times New Roman" w:cs="Times New Roman"/>
          <w:sz w:val="20"/>
          <w:szCs w:val="20"/>
          <w:lang w:val="en-US"/>
        </w:rPr>
        <w:t xml:space="preserve">and </w:t>
      </w:r>
      <w:r>
        <w:rPr>
          <w:rFonts w:ascii="Times New Roman" w:hAnsi="Times New Roman" w:cs="Times New Roman"/>
          <w:sz w:val="20"/>
          <w:szCs w:val="20"/>
          <w:lang w:val="en-US"/>
        </w:rPr>
        <w:t>Oxford Economics Ltd, London</w:t>
      </w:r>
      <w:r w:rsidR="00E229E2">
        <w:rPr>
          <w:rFonts w:ascii="Times New Roman" w:hAnsi="Times New Roman" w:cs="Times New Roman"/>
          <w:sz w:val="20"/>
          <w:szCs w:val="20"/>
          <w:lang w:val="en-US"/>
        </w:rPr>
        <w:t>, UK</w:t>
      </w:r>
      <w:r>
        <w:rPr>
          <w:rFonts w:ascii="Times New Roman" w:hAnsi="Times New Roman" w:cs="Times New Roman"/>
          <w:sz w:val="20"/>
          <w:szCs w:val="20"/>
          <w:lang w:val="en-US"/>
        </w:rPr>
        <w:t>, mdegler@oxfordeconomics.com</w:t>
      </w:r>
      <w:r w:rsidRPr="00B25854">
        <w:rPr>
          <w:rFonts w:ascii="Times New Roman" w:hAnsi="Times New Roman" w:cs="Times New Roman"/>
          <w:sz w:val="20"/>
          <w:szCs w:val="20"/>
          <w:lang w:val="en-US"/>
        </w:rPr>
        <w:t>.</w:t>
      </w:r>
      <w:r w:rsidR="004B64D5">
        <w:rPr>
          <w:rFonts w:ascii="Times New Roman" w:hAnsi="Times New Roman" w:cs="Times New Roman"/>
          <w:sz w:val="20"/>
          <w:szCs w:val="20"/>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2F97"/>
    <w:multiLevelType w:val="hybridMultilevel"/>
    <w:tmpl w:val="E152B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A32E4"/>
    <w:multiLevelType w:val="hybridMultilevel"/>
    <w:tmpl w:val="06262D06"/>
    <w:lvl w:ilvl="0" w:tplc="689A7A6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1695"/>
    <w:multiLevelType w:val="hybridMultilevel"/>
    <w:tmpl w:val="4B820C6A"/>
    <w:lvl w:ilvl="0" w:tplc="638A35DA">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9D55C1"/>
    <w:multiLevelType w:val="hybridMultilevel"/>
    <w:tmpl w:val="B30C81E2"/>
    <w:lvl w:ilvl="0" w:tplc="487AEEEE">
      <w:start w:val="12"/>
      <w:numFmt w:val="bullet"/>
      <w:lvlText w:val="-"/>
      <w:lvlJc w:val="left"/>
      <w:pPr>
        <w:ind w:left="720" w:hanging="360"/>
      </w:pPr>
      <w:rPr>
        <w:rFonts w:ascii="Helvetica" w:eastAsiaTheme="minorEastAsia" w:hAnsi="Helvetic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D07B6"/>
    <w:multiLevelType w:val="hybridMultilevel"/>
    <w:tmpl w:val="00BC99DE"/>
    <w:lvl w:ilvl="0" w:tplc="1DA6EDD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0043E"/>
    <w:multiLevelType w:val="hybridMultilevel"/>
    <w:tmpl w:val="CE4A7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C05B51"/>
    <w:multiLevelType w:val="hybridMultilevel"/>
    <w:tmpl w:val="0012E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FC67C8"/>
    <w:multiLevelType w:val="hybridMultilevel"/>
    <w:tmpl w:val="6538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A4653"/>
    <w:multiLevelType w:val="hybridMultilevel"/>
    <w:tmpl w:val="64DEF358"/>
    <w:lvl w:ilvl="0" w:tplc="638A35DA">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AD29DD"/>
    <w:multiLevelType w:val="hybridMultilevel"/>
    <w:tmpl w:val="8528CD36"/>
    <w:lvl w:ilvl="0" w:tplc="39F282E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D10A7"/>
    <w:multiLevelType w:val="hybridMultilevel"/>
    <w:tmpl w:val="62C0B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D7D6A"/>
    <w:multiLevelType w:val="hybridMultilevel"/>
    <w:tmpl w:val="13261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6780C"/>
    <w:multiLevelType w:val="hybridMultilevel"/>
    <w:tmpl w:val="5A26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D62CC"/>
    <w:multiLevelType w:val="hybridMultilevel"/>
    <w:tmpl w:val="63CE6D0E"/>
    <w:lvl w:ilvl="0" w:tplc="8264BA30">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8CB446A"/>
    <w:multiLevelType w:val="hybridMultilevel"/>
    <w:tmpl w:val="B7B070F8"/>
    <w:lvl w:ilvl="0" w:tplc="041E476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3"/>
  </w:num>
  <w:num w:numId="5">
    <w:abstractNumId w:val="7"/>
  </w:num>
  <w:num w:numId="6">
    <w:abstractNumId w:val="4"/>
  </w:num>
  <w:num w:numId="7">
    <w:abstractNumId w:val="12"/>
  </w:num>
  <w:num w:numId="8">
    <w:abstractNumId w:val="14"/>
  </w:num>
  <w:num w:numId="9">
    <w:abstractNumId w:val="11"/>
  </w:num>
  <w:num w:numId="10">
    <w:abstractNumId w:val="5"/>
  </w:num>
  <w:num w:numId="11">
    <w:abstractNumId w:val="0"/>
  </w:num>
  <w:num w:numId="12">
    <w:abstractNumId w:val="9"/>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F7"/>
    <w:rsid w:val="000000AE"/>
    <w:rsid w:val="0000040B"/>
    <w:rsid w:val="000027F1"/>
    <w:rsid w:val="00003431"/>
    <w:rsid w:val="000042DB"/>
    <w:rsid w:val="00004659"/>
    <w:rsid w:val="00005E2F"/>
    <w:rsid w:val="000075C1"/>
    <w:rsid w:val="00007BF4"/>
    <w:rsid w:val="0001046C"/>
    <w:rsid w:val="00011EFE"/>
    <w:rsid w:val="0001378D"/>
    <w:rsid w:val="00015D09"/>
    <w:rsid w:val="0002005A"/>
    <w:rsid w:val="0002162B"/>
    <w:rsid w:val="000221BA"/>
    <w:rsid w:val="00024B67"/>
    <w:rsid w:val="00025197"/>
    <w:rsid w:val="00026E90"/>
    <w:rsid w:val="00027055"/>
    <w:rsid w:val="0003019B"/>
    <w:rsid w:val="000310E5"/>
    <w:rsid w:val="000311D3"/>
    <w:rsid w:val="0003400B"/>
    <w:rsid w:val="00034ECC"/>
    <w:rsid w:val="000363F4"/>
    <w:rsid w:val="00042B89"/>
    <w:rsid w:val="00045186"/>
    <w:rsid w:val="00050DD7"/>
    <w:rsid w:val="00052839"/>
    <w:rsid w:val="00053518"/>
    <w:rsid w:val="0005389F"/>
    <w:rsid w:val="00053C77"/>
    <w:rsid w:val="00054EFD"/>
    <w:rsid w:val="00054F0F"/>
    <w:rsid w:val="00055A72"/>
    <w:rsid w:val="000563F7"/>
    <w:rsid w:val="00057D57"/>
    <w:rsid w:val="00060313"/>
    <w:rsid w:val="0006072E"/>
    <w:rsid w:val="0006081D"/>
    <w:rsid w:val="00061B4E"/>
    <w:rsid w:val="00065800"/>
    <w:rsid w:val="00071C48"/>
    <w:rsid w:val="000721F2"/>
    <w:rsid w:val="00072E2C"/>
    <w:rsid w:val="00072EE1"/>
    <w:rsid w:val="00074264"/>
    <w:rsid w:val="000744D9"/>
    <w:rsid w:val="00075340"/>
    <w:rsid w:val="00077BFF"/>
    <w:rsid w:val="00080AD1"/>
    <w:rsid w:val="00080BE4"/>
    <w:rsid w:val="00081F9E"/>
    <w:rsid w:val="000825E6"/>
    <w:rsid w:val="00082E76"/>
    <w:rsid w:val="000830B3"/>
    <w:rsid w:val="0008362E"/>
    <w:rsid w:val="00083C7C"/>
    <w:rsid w:val="00084A9D"/>
    <w:rsid w:val="00084B83"/>
    <w:rsid w:val="00087372"/>
    <w:rsid w:val="00087FC3"/>
    <w:rsid w:val="00092027"/>
    <w:rsid w:val="000926CE"/>
    <w:rsid w:val="00092F43"/>
    <w:rsid w:val="0009380D"/>
    <w:rsid w:val="00094D40"/>
    <w:rsid w:val="0009770D"/>
    <w:rsid w:val="000A0B19"/>
    <w:rsid w:val="000A1270"/>
    <w:rsid w:val="000A33EA"/>
    <w:rsid w:val="000A3AB0"/>
    <w:rsid w:val="000A4A44"/>
    <w:rsid w:val="000A54B8"/>
    <w:rsid w:val="000A5F94"/>
    <w:rsid w:val="000A6632"/>
    <w:rsid w:val="000B0964"/>
    <w:rsid w:val="000B0978"/>
    <w:rsid w:val="000B2864"/>
    <w:rsid w:val="000B2C4D"/>
    <w:rsid w:val="000B337D"/>
    <w:rsid w:val="000B3794"/>
    <w:rsid w:val="000B3D98"/>
    <w:rsid w:val="000B62D3"/>
    <w:rsid w:val="000C24DA"/>
    <w:rsid w:val="000C4763"/>
    <w:rsid w:val="000C4DD9"/>
    <w:rsid w:val="000C7441"/>
    <w:rsid w:val="000C7AD9"/>
    <w:rsid w:val="000D064B"/>
    <w:rsid w:val="000D0B3F"/>
    <w:rsid w:val="000D1EFE"/>
    <w:rsid w:val="000D22F4"/>
    <w:rsid w:val="000D380B"/>
    <w:rsid w:val="000D3CD9"/>
    <w:rsid w:val="000D4E2A"/>
    <w:rsid w:val="000D536D"/>
    <w:rsid w:val="000D63E3"/>
    <w:rsid w:val="000D7130"/>
    <w:rsid w:val="000D7168"/>
    <w:rsid w:val="000D7AE6"/>
    <w:rsid w:val="000E0FF2"/>
    <w:rsid w:val="000E1470"/>
    <w:rsid w:val="000E1E20"/>
    <w:rsid w:val="000E2B11"/>
    <w:rsid w:val="000E4343"/>
    <w:rsid w:val="000E4E20"/>
    <w:rsid w:val="000F11B0"/>
    <w:rsid w:val="000F2D5A"/>
    <w:rsid w:val="000F402D"/>
    <w:rsid w:val="000F40EC"/>
    <w:rsid w:val="000F5E69"/>
    <w:rsid w:val="000F6022"/>
    <w:rsid w:val="000F7935"/>
    <w:rsid w:val="000F79AA"/>
    <w:rsid w:val="000F7DB8"/>
    <w:rsid w:val="0010236C"/>
    <w:rsid w:val="0010252D"/>
    <w:rsid w:val="00103392"/>
    <w:rsid w:val="001034CC"/>
    <w:rsid w:val="0010404F"/>
    <w:rsid w:val="00106985"/>
    <w:rsid w:val="00107DCF"/>
    <w:rsid w:val="0011138B"/>
    <w:rsid w:val="00112D4F"/>
    <w:rsid w:val="001130D1"/>
    <w:rsid w:val="00116CBF"/>
    <w:rsid w:val="00116D51"/>
    <w:rsid w:val="00116EDC"/>
    <w:rsid w:val="00117A12"/>
    <w:rsid w:val="00120122"/>
    <w:rsid w:val="00120D22"/>
    <w:rsid w:val="0012101B"/>
    <w:rsid w:val="0012282B"/>
    <w:rsid w:val="00122CC5"/>
    <w:rsid w:val="00123093"/>
    <w:rsid w:val="00123C17"/>
    <w:rsid w:val="00124222"/>
    <w:rsid w:val="0012578B"/>
    <w:rsid w:val="001273D4"/>
    <w:rsid w:val="00127DCB"/>
    <w:rsid w:val="00130EA3"/>
    <w:rsid w:val="00132088"/>
    <w:rsid w:val="00136245"/>
    <w:rsid w:val="00137B80"/>
    <w:rsid w:val="001432D4"/>
    <w:rsid w:val="00144B58"/>
    <w:rsid w:val="00145923"/>
    <w:rsid w:val="001474FB"/>
    <w:rsid w:val="00147969"/>
    <w:rsid w:val="001501BA"/>
    <w:rsid w:val="00150CB2"/>
    <w:rsid w:val="001510B7"/>
    <w:rsid w:val="0015293B"/>
    <w:rsid w:val="00152A85"/>
    <w:rsid w:val="00154D1F"/>
    <w:rsid w:val="001553DF"/>
    <w:rsid w:val="00155CED"/>
    <w:rsid w:val="00156D2B"/>
    <w:rsid w:val="001573A8"/>
    <w:rsid w:val="00157AB4"/>
    <w:rsid w:val="00157E42"/>
    <w:rsid w:val="0016027C"/>
    <w:rsid w:val="001611D4"/>
    <w:rsid w:val="001612BA"/>
    <w:rsid w:val="0016159F"/>
    <w:rsid w:val="00162592"/>
    <w:rsid w:val="001637F7"/>
    <w:rsid w:val="00164408"/>
    <w:rsid w:val="00165523"/>
    <w:rsid w:val="00170028"/>
    <w:rsid w:val="00171356"/>
    <w:rsid w:val="00174298"/>
    <w:rsid w:val="00174F2B"/>
    <w:rsid w:val="0017607E"/>
    <w:rsid w:val="001775F7"/>
    <w:rsid w:val="00177FBA"/>
    <w:rsid w:val="001812BF"/>
    <w:rsid w:val="00181AE8"/>
    <w:rsid w:val="00182533"/>
    <w:rsid w:val="00186307"/>
    <w:rsid w:val="00186B90"/>
    <w:rsid w:val="0019011C"/>
    <w:rsid w:val="00190205"/>
    <w:rsid w:val="0019073C"/>
    <w:rsid w:val="00191855"/>
    <w:rsid w:val="00192BCE"/>
    <w:rsid w:val="00193DB4"/>
    <w:rsid w:val="00194BF2"/>
    <w:rsid w:val="001A0142"/>
    <w:rsid w:val="001A0566"/>
    <w:rsid w:val="001A1783"/>
    <w:rsid w:val="001A37D4"/>
    <w:rsid w:val="001A38D2"/>
    <w:rsid w:val="001A39DA"/>
    <w:rsid w:val="001A5C64"/>
    <w:rsid w:val="001A5EEA"/>
    <w:rsid w:val="001A645A"/>
    <w:rsid w:val="001B1979"/>
    <w:rsid w:val="001B3258"/>
    <w:rsid w:val="001B36C9"/>
    <w:rsid w:val="001B4860"/>
    <w:rsid w:val="001B4AAB"/>
    <w:rsid w:val="001B6820"/>
    <w:rsid w:val="001B7EA4"/>
    <w:rsid w:val="001C0231"/>
    <w:rsid w:val="001C0A62"/>
    <w:rsid w:val="001C1276"/>
    <w:rsid w:val="001C4460"/>
    <w:rsid w:val="001C4AD4"/>
    <w:rsid w:val="001C4C2E"/>
    <w:rsid w:val="001C7BC8"/>
    <w:rsid w:val="001E144C"/>
    <w:rsid w:val="001E258C"/>
    <w:rsid w:val="001E4556"/>
    <w:rsid w:val="001E60E1"/>
    <w:rsid w:val="001E6590"/>
    <w:rsid w:val="001F4445"/>
    <w:rsid w:val="001F474D"/>
    <w:rsid w:val="001F48E4"/>
    <w:rsid w:val="001F50C2"/>
    <w:rsid w:val="001F559D"/>
    <w:rsid w:val="001F66D2"/>
    <w:rsid w:val="001F7CAA"/>
    <w:rsid w:val="0020001F"/>
    <w:rsid w:val="002002FF"/>
    <w:rsid w:val="00201862"/>
    <w:rsid w:val="00202060"/>
    <w:rsid w:val="002029F8"/>
    <w:rsid w:val="00202B9B"/>
    <w:rsid w:val="0020437E"/>
    <w:rsid w:val="00205750"/>
    <w:rsid w:val="002067A7"/>
    <w:rsid w:val="00206E07"/>
    <w:rsid w:val="002071A7"/>
    <w:rsid w:val="00207906"/>
    <w:rsid w:val="0020791D"/>
    <w:rsid w:val="00210261"/>
    <w:rsid w:val="00213276"/>
    <w:rsid w:val="0021600C"/>
    <w:rsid w:val="00216F10"/>
    <w:rsid w:val="00221A9D"/>
    <w:rsid w:val="00224EDD"/>
    <w:rsid w:val="00224EEF"/>
    <w:rsid w:val="00225A9B"/>
    <w:rsid w:val="00226BAB"/>
    <w:rsid w:val="00231E7E"/>
    <w:rsid w:val="002343E3"/>
    <w:rsid w:val="00235C0A"/>
    <w:rsid w:val="00235E1F"/>
    <w:rsid w:val="00236ACB"/>
    <w:rsid w:val="0023742C"/>
    <w:rsid w:val="002402BB"/>
    <w:rsid w:val="00246188"/>
    <w:rsid w:val="002462A8"/>
    <w:rsid w:val="002462B0"/>
    <w:rsid w:val="0024690F"/>
    <w:rsid w:val="00246B58"/>
    <w:rsid w:val="00247D09"/>
    <w:rsid w:val="00247F7D"/>
    <w:rsid w:val="002503A8"/>
    <w:rsid w:val="0025075C"/>
    <w:rsid w:val="00252D8A"/>
    <w:rsid w:val="002534B8"/>
    <w:rsid w:val="00253D92"/>
    <w:rsid w:val="0025481B"/>
    <w:rsid w:val="00255008"/>
    <w:rsid w:val="002568A8"/>
    <w:rsid w:val="00257562"/>
    <w:rsid w:val="00257A81"/>
    <w:rsid w:val="00260F5F"/>
    <w:rsid w:val="0026114F"/>
    <w:rsid w:val="00261D67"/>
    <w:rsid w:val="00261E3C"/>
    <w:rsid w:val="00262664"/>
    <w:rsid w:val="0026289E"/>
    <w:rsid w:val="00262DE6"/>
    <w:rsid w:val="00266A2A"/>
    <w:rsid w:val="002714D1"/>
    <w:rsid w:val="0027164A"/>
    <w:rsid w:val="00271CE1"/>
    <w:rsid w:val="00275DA6"/>
    <w:rsid w:val="00275E93"/>
    <w:rsid w:val="00276C6A"/>
    <w:rsid w:val="00280F94"/>
    <w:rsid w:val="0028131F"/>
    <w:rsid w:val="002817D4"/>
    <w:rsid w:val="00282B94"/>
    <w:rsid w:val="00285280"/>
    <w:rsid w:val="00285BE9"/>
    <w:rsid w:val="002875C2"/>
    <w:rsid w:val="0028786C"/>
    <w:rsid w:val="00292721"/>
    <w:rsid w:val="0029685D"/>
    <w:rsid w:val="00297474"/>
    <w:rsid w:val="002976E2"/>
    <w:rsid w:val="002A0CEB"/>
    <w:rsid w:val="002A108D"/>
    <w:rsid w:val="002A1E17"/>
    <w:rsid w:val="002A5808"/>
    <w:rsid w:val="002A6028"/>
    <w:rsid w:val="002B1094"/>
    <w:rsid w:val="002B16B7"/>
    <w:rsid w:val="002B320D"/>
    <w:rsid w:val="002B5513"/>
    <w:rsid w:val="002B5E4F"/>
    <w:rsid w:val="002B7D95"/>
    <w:rsid w:val="002C01E2"/>
    <w:rsid w:val="002C0E05"/>
    <w:rsid w:val="002C250E"/>
    <w:rsid w:val="002C3434"/>
    <w:rsid w:val="002C4EBC"/>
    <w:rsid w:val="002C5461"/>
    <w:rsid w:val="002C6B43"/>
    <w:rsid w:val="002D13E0"/>
    <w:rsid w:val="002D14F1"/>
    <w:rsid w:val="002D3425"/>
    <w:rsid w:val="002D36EE"/>
    <w:rsid w:val="002D490F"/>
    <w:rsid w:val="002D4A7D"/>
    <w:rsid w:val="002D5AD3"/>
    <w:rsid w:val="002D7061"/>
    <w:rsid w:val="002D746E"/>
    <w:rsid w:val="002E0EC0"/>
    <w:rsid w:val="002E1672"/>
    <w:rsid w:val="002E29C3"/>
    <w:rsid w:val="002E3848"/>
    <w:rsid w:val="002E440D"/>
    <w:rsid w:val="002E443B"/>
    <w:rsid w:val="002E68E8"/>
    <w:rsid w:val="002E72BB"/>
    <w:rsid w:val="002E763A"/>
    <w:rsid w:val="002E7F86"/>
    <w:rsid w:val="002F003B"/>
    <w:rsid w:val="002F1728"/>
    <w:rsid w:val="002F24D7"/>
    <w:rsid w:val="002F34EE"/>
    <w:rsid w:val="002F4E9F"/>
    <w:rsid w:val="002F5524"/>
    <w:rsid w:val="002F5CD1"/>
    <w:rsid w:val="002F6246"/>
    <w:rsid w:val="002F6ACF"/>
    <w:rsid w:val="00302426"/>
    <w:rsid w:val="00302AA3"/>
    <w:rsid w:val="00304798"/>
    <w:rsid w:val="00305D2E"/>
    <w:rsid w:val="00307E8E"/>
    <w:rsid w:val="003129E0"/>
    <w:rsid w:val="00312F26"/>
    <w:rsid w:val="00320FB9"/>
    <w:rsid w:val="00321F4E"/>
    <w:rsid w:val="00323F32"/>
    <w:rsid w:val="00325B35"/>
    <w:rsid w:val="0032646C"/>
    <w:rsid w:val="00327DC4"/>
    <w:rsid w:val="003301F6"/>
    <w:rsid w:val="00330A0D"/>
    <w:rsid w:val="0033137D"/>
    <w:rsid w:val="0033250C"/>
    <w:rsid w:val="00335DD4"/>
    <w:rsid w:val="00336EBE"/>
    <w:rsid w:val="00341590"/>
    <w:rsid w:val="00342B68"/>
    <w:rsid w:val="00343E50"/>
    <w:rsid w:val="0034427F"/>
    <w:rsid w:val="003448C1"/>
    <w:rsid w:val="003451C8"/>
    <w:rsid w:val="00346021"/>
    <w:rsid w:val="00347379"/>
    <w:rsid w:val="00347A5E"/>
    <w:rsid w:val="00347DB5"/>
    <w:rsid w:val="00351EC3"/>
    <w:rsid w:val="003525A1"/>
    <w:rsid w:val="0035353B"/>
    <w:rsid w:val="00353F05"/>
    <w:rsid w:val="003557CF"/>
    <w:rsid w:val="00355BB9"/>
    <w:rsid w:val="00356787"/>
    <w:rsid w:val="003570FE"/>
    <w:rsid w:val="00357911"/>
    <w:rsid w:val="00360E69"/>
    <w:rsid w:val="0036102D"/>
    <w:rsid w:val="003615D7"/>
    <w:rsid w:val="00362A5A"/>
    <w:rsid w:val="0036339B"/>
    <w:rsid w:val="003641DE"/>
    <w:rsid w:val="0037012A"/>
    <w:rsid w:val="00371AC0"/>
    <w:rsid w:val="0037452E"/>
    <w:rsid w:val="0037469F"/>
    <w:rsid w:val="00376E83"/>
    <w:rsid w:val="00377242"/>
    <w:rsid w:val="0038089F"/>
    <w:rsid w:val="003808E7"/>
    <w:rsid w:val="00381512"/>
    <w:rsid w:val="00381909"/>
    <w:rsid w:val="00381D93"/>
    <w:rsid w:val="00382FBC"/>
    <w:rsid w:val="00385FA4"/>
    <w:rsid w:val="0038754B"/>
    <w:rsid w:val="00387F82"/>
    <w:rsid w:val="0039073A"/>
    <w:rsid w:val="00390A41"/>
    <w:rsid w:val="00392323"/>
    <w:rsid w:val="0039386C"/>
    <w:rsid w:val="00395A3E"/>
    <w:rsid w:val="00397D7C"/>
    <w:rsid w:val="00397E8F"/>
    <w:rsid w:val="003A1E55"/>
    <w:rsid w:val="003A1FF9"/>
    <w:rsid w:val="003A38CB"/>
    <w:rsid w:val="003A5D2D"/>
    <w:rsid w:val="003A6B4E"/>
    <w:rsid w:val="003A6DCF"/>
    <w:rsid w:val="003B043F"/>
    <w:rsid w:val="003B0F20"/>
    <w:rsid w:val="003B2576"/>
    <w:rsid w:val="003B2FA7"/>
    <w:rsid w:val="003B6375"/>
    <w:rsid w:val="003C0FD4"/>
    <w:rsid w:val="003C131A"/>
    <w:rsid w:val="003C16C9"/>
    <w:rsid w:val="003C43BB"/>
    <w:rsid w:val="003C4BFF"/>
    <w:rsid w:val="003C56E7"/>
    <w:rsid w:val="003C60A1"/>
    <w:rsid w:val="003D03A7"/>
    <w:rsid w:val="003D0811"/>
    <w:rsid w:val="003D12C1"/>
    <w:rsid w:val="003D2358"/>
    <w:rsid w:val="003D315B"/>
    <w:rsid w:val="003D385F"/>
    <w:rsid w:val="003D4EC0"/>
    <w:rsid w:val="003D4F45"/>
    <w:rsid w:val="003D5645"/>
    <w:rsid w:val="003D6AE8"/>
    <w:rsid w:val="003D716E"/>
    <w:rsid w:val="003D77F4"/>
    <w:rsid w:val="003E0A87"/>
    <w:rsid w:val="003E0B5A"/>
    <w:rsid w:val="003E390D"/>
    <w:rsid w:val="003E472B"/>
    <w:rsid w:val="003E4878"/>
    <w:rsid w:val="003E5359"/>
    <w:rsid w:val="003E744C"/>
    <w:rsid w:val="003F0149"/>
    <w:rsid w:val="003F39C3"/>
    <w:rsid w:val="003F3BB7"/>
    <w:rsid w:val="003F3C58"/>
    <w:rsid w:val="003F3E5B"/>
    <w:rsid w:val="003F4357"/>
    <w:rsid w:val="003F480C"/>
    <w:rsid w:val="003F4A2F"/>
    <w:rsid w:val="003F58CB"/>
    <w:rsid w:val="0040008C"/>
    <w:rsid w:val="004013D2"/>
    <w:rsid w:val="004018E2"/>
    <w:rsid w:val="004019DF"/>
    <w:rsid w:val="004029E0"/>
    <w:rsid w:val="00403AA2"/>
    <w:rsid w:val="004040CC"/>
    <w:rsid w:val="00406584"/>
    <w:rsid w:val="0040784F"/>
    <w:rsid w:val="0041091F"/>
    <w:rsid w:val="00411460"/>
    <w:rsid w:val="0041474B"/>
    <w:rsid w:val="004162E7"/>
    <w:rsid w:val="00416AD3"/>
    <w:rsid w:val="00417428"/>
    <w:rsid w:val="00420CA9"/>
    <w:rsid w:val="00420F90"/>
    <w:rsid w:val="004211CA"/>
    <w:rsid w:val="004234B8"/>
    <w:rsid w:val="004244AD"/>
    <w:rsid w:val="0042463D"/>
    <w:rsid w:val="004250CD"/>
    <w:rsid w:val="00427213"/>
    <w:rsid w:val="00432787"/>
    <w:rsid w:val="0043282B"/>
    <w:rsid w:val="004335FE"/>
    <w:rsid w:val="00434879"/>
    <w:rsid w:val="0043717D"/>
    <w:rsid w:val="0043742A"/>
    <w:rsid w:val="00437836"/>
    <w:rsid w:val="00437F0F"/>
    <w:rsid w:val="004406C1"/>
    <w:rsid w:val="004431B2"/>
    <w:rsid w:val="00443E91"/>
    <w:rsid w:val="004443C0"/>
    <w:rsid w:val="00445B8D"/>
    <w:rsid w:val="00447294"/>
    <w:rsid w:val="00450343"/>
    <w:rsid w:val="00450EFE"/>
    <w:rsid w:val="004519BD"/>
    <w:rsid w:val="0045267C"/>
    <w:rsid w:val="00453580"/>
    <w:rsid w:val="00454AA4"/>
    <w:rsid w:val="00455B67"/>
    <w:rsid w:val="00456686"/>
    <w:rsid w:val="00457B4D"/>
    <w:rsid w:val="00457D84"/>
    <w:rsid w:val="0046206E"/>
    <w:rsid w:val="004638EB"/>
    <w:rsid w:val="004638FB"/>
    <w:rsid w:val="00464ADB"/>
    <w:rsid w:val="00465C4B"/>
    <w:rsid w:val="004704DA"/>
    <w:rsid w:val="00470EFF"/>
    <w:rsid w:val="00473AB2"/>
    <w:rsid w:val="00473D3A"/>
    <w:rsid w:val="00474B0C"/>
    <w:rsid w:val="00475382"/>
    <w:rsid w:val="004758B7"/>
    <w:rsid w:val="00475AF5"/>
    <w:rsid w:val="004763D2"/>
    <w:rsid w:val="0048166E"/>
    <w:rsid w:val="004842F9"/>
    <w:rsid w:val="004847E5"/>
    <w:rsid w:val="00484DD1"/>
    <w:rsid w:val="00485B92"/>
    <w:rsid w:val="00486272"/>
    <w:rsid w:val="00487306"/>
    <w:rsid w:val="00487F96"/>
    <w:rsid w:val="0049121A"/>
    <w:rsid w:val="004926B5"/>
    <w:rsid w:val="0049277E"/>
    <w:rsid w:val="004935BD"/>
    <w:rsid w:val="00494A95"/>
    <w:rsid w:val="004954F3"/>
    <w:rsid w:val="0049594D"/>
    <w:rsid w:val="004A216B"/>
    <w:rsid w:val="004A2DE5"/>
    <w:rsid w:val="004A2F92"/>
    <w:rsid w:val="004A3963"/>
    <w:rsid w:val="004A725C"/>
    <w:rsid w:val="004A7751"/>
    <w:rsid w:val="004B003E"/>
    <w:rsid w:val="004B23FC"/>
    <w:rsid w:val="004B2F6C"/>
    <w:rsid w:val="004B37DC"/>
    <w:rsid w:val="004B3FB3"/>
    <w:rsid w:val="004B4CA9"/>
    <w:rsid w:val="004B4CD9"/>
    <w:rsid w:val="004B64D5"/>
    <w:rsid w:val="004C0F2D"/>
    <w:rsid w:val="004C3211"/>
    <w:rsid w:val="004C55C1"/>
    <w:rsid w:val="004C5D44"/>
    <w:rsid w:val="004C6026"/>
    <w:rsid w:val="004C6D9E"/>
    <w:rsid w:val="004D2454"/>
    <w:rsid w:val="004D616C"/>
    <w:rsid w:val="004E0EA0"/>
    <w:rsid w:val="004E68CC"/>
    <w:rsid w:val="004E71F9"/>
    <w:rsid w:val="004F0013"/>
    <w:rsid w:val="004F074B"/>
    <w:rsid w:val="004F0C92"/>
    <w:rsid w:val="004F1073"/>
    <w:rsid w:val="004F171A"/>
    <w:rsid w:val="004F1EC6"/>
    <w:rsid w:val="004F37EB"/>
    <w:rsid w:val="004F3A74"/>
    <w:rsid w:val="004F5854"/>
    <w:rsid w:val="004F5B3E"/>
    <w:rsid w:val="004F5D63"/>
    <w:rsid w:val="004F60C9"/>
    <w:rsid w:val="004F6180"/>
    <w:rsid w:val="004F6384"/>
    <w:rsid w:val="004F63A7"/>
    <w:rsid w:val="004F7955"/>
    <w:rsid w:val="004F7C81"/>
    <w:rsid w:val="004F7E62"/>
    <w:rsid w:val="00500724"/>
    <w:rsid w:val="0050086E"/>
    <w:rsid w:val="00500CAB"/>
    <w:rsid w:val="00500DB2"/>
    <w:rsid w:val="00501B95"/>
    <w:rsid w:val="005039B5"/>
    <w:rsid w:val="00504644"/>
    <w:rsid w:val="0050622F"/>
    <w:rsid w:val="00507D38"/>
    <w:rsid w:val="00511124"/>
    <w:rsid w:val="00511917"/>
    <w:rsid w:val="00512185"/>
    <w:rsid w:val="0051287A"/>
    <w:rsid w:val="005158C8"/>
    <w:rsid w:val="0051620A"/>
    <w:rsid w:val="0051787F"/>
    <w:rsid w:val="00520C83"/>
    <w:rsid w:val="005212E7"/>
    <w:rsid w:val="0052220B"/>
    <w:rsid w:val="00522AC7"/>
    <w:rsid w:val="005253C2"/>
    <w:rsid w:val="005264BC"/>
    <w:rsid w:val="00531F33"/>
    <w:rsid w:val="0053496F"/>
    <w:rsid w:val="005349A3"/>
    <w:rsid w:val="00534BD8"/>
    <w:rsid w:val="005353CE"/>
    <w:rsid w:val="0053669E"/>
    <w:rsid w:val="00536BAA"/>
    <w:rsid w:val="00537C8D"/>
    <w:rsid w:val="0054039A"/>
    <w:rsid w:val="005410C0"/>
    <w:rsid w:val="005431F2"/>
    <w:rsid w:val="005433C5"/>
    <w:rsid w:val="00544264"/>
    <w:rsid w:val="0054777E"/>
    <w:rsid w:val="00553F0F"/>
    <w:rsid w:val="00554DF4"/>
    <w:rsid w:val="005566AC"/>
    <w:rsid w:val="00557A2B"/>
    <w:rsid w:val="00557AD1"/>
    <w:rsid w:val="005601F8"/>
    <w:rsid w:val="005651D4"/>
    <w:rsid w:val="005654B9"/>
    <w:rsid w:val="00566E3D"/>
    <w:rsid w:val="00567FAA"/>
    <w:rsid w:val="00571AA0"/>
    <w:rsid w:val="00571BA0"/>
    <w:rsid w:val="00572B73"/>
    <w:rsid w:val="005739A5"/>
    <w:rsid w:val="00573CE4"/>
    <w:rsid w:val="005750FC"/>
    <w:rsid w:val="00575A0C"/>
    <w:rsid w:val="00576B66"/>
    <w:rsid w:val="005770DD"/>
    <w:rsid w:val="00580DBF"/>
    <w:rsid w:val="0058110C"/>
    <w:rsid w:val="00582072"/>
    <w:rsid w:val="005827EB"/>
    <w:rsid w:val="005835D8"/>
    <w:rsid w:val="005839B6"/>
    <w:rsid w:val="00583DF9"/>
    <w:rsid w:val="00584B23"/>
    <w:rsid w:val="00585DFA"/>
    <w:rsid w:val="00587339"/>
    <w:rsid w:val="005879B4"/>
    <w:rsid w:val="00587F83"/>
    <w:rsid w:val="00590CDF"/>
    <w:rsid w:val="00591B5D"/>
    <w:rsid w:val="00592734"/>
    <w:rsid w:val="005936CA"/>
    <w:rsid w:val="0059387F"/>
    <w:rsid w:val="005943D2"/>
    <w:rsid w:val="00594BBC"/>
    <w:rsid w:val="00594E68"/>
    <w:rsid w:val="0059607B"/>
    <w:rsid w:val="00596142"/>
    <w:rsid w:val="0059781A"/>
    <w:rsid w:val="005A002B"/>
    <w:rsid w:val="005A265F"/>
    <w:rsid w:val="005A3833"/>
    <w:rsid w:val="005A40F1"/>
    <w:rsid w:val="005B25F3"/>
    <w:rsid w:val="005B2672"/>
    <w:rsid w:val="005B286A"/>
    <w:rsid w:val="005B3979"/>
    <w:rsid w:val="005B4CB1"/>
    <w:rsid w:val="005B56CD"/>
    <w:rsid w:val="005B5991"/>
    <w:rsid w:val="005B5D54"/>
    <w:rsid w:val="005B6D47"/>
    <w:rsid w:val="005C06B5"/>
    <w:rsid w:val="005C2829"/>
    <w:rsid w:val="005C64BE"/>
    <w:rsid w:val="005C6579"/>
    <w:rsid w:val="005C7FE0"/>
    <w:rsid w:val="005D07A8"/>
    <w:rsid w:val="005D1A15"/>
    <w:rsid w:val="005D264D"/>
    <w:rsid w:val="005D2EBA"/>
    <w:rsid w:val="005D403B"/>
    <w:rsid w:val="005D5713"/>
    <w:rsid w:val="005D6530"/>
    <w:rsid w:val="005D6EB2"/>
    <w:rsid w:val="005D76C9"/>
    <w:rsid w:val="005E0BB8"/>
    <w:rsid w:val="005E0E36"/>
    <w:rsid w:val="005E1259"/>
    <w:rsid w:val="005E1D0A"/>
    <w:rsid w:val="005E3080"/>
    <w:rsid w:val="005E334F"/>
    <w:rsid w:val="005E50FB"/>
    <w:rsid w:val="005E7D19"/>
    <w:rsid w:val="005F2E9D"/>
    <w:rsid w:val="005F3736"/>
    <w:rsid w:val="005F3D21"/>
    <w:rsid w:val="005F5354"/>
    <w:rsid w:val="005F754C"/>
    <w:rsid w:val="005F7D2E"/>
    <w:rsid w:val="00600DD0"/>
    <w:rsid w:val="006017C0"/>
    <w:rsid w:val="006017E6"/>
    <w:rsid w:val="00602753"/>
    <w:rsid w:val="00602A61"/>
    <w:rsid w:val="00602B2E"/>
    <w:rsid w:val="00603CA7"/>
    <w:rsid w:val="00605ABD"/>
    <w:rsid w:val="00610128"/>
    <w:rsid w:val="00613B58"/>
    <w:rsid w:val="00614740"/>
    <w:rsid w:val="0061479B"/>
    <w:rsid w:val="00616774"/>
    <w:rsid w:val="0062025D"/>
    <w:rsid w:val="00621B0C"/>
    <w:rsid w:val="00622805"/>
    <w:rsid w:val="0062517A"/>
    <w:rsid w:val="006251D3"/>
    <w:rsid w:val="006266A8"/>
    <w:rsid w:val="00626A65"/>
    <w:rsid w:val="00626B34"/>
    <w:rsid w:val="00627143"/>
    <w:rsid w:val="00627EF6"/>
    <w:rsid w:val="0063025A"/>
    <w:rsid w:val="00630445"/>
    <w:rsid w:val="00631010"/>
    <w:rsid w:val="00631B3C"/>
    <w:rsid w:val="00631DD5"/>
    <w:rsid w:val="006330D8"/>
    <w:rsid w:val="00633B60"/>
    <w:rsid w:val="006344D6"/>
    <w:rsid w:val="00635926"/>
    <w:rsid w:val="00636195"/>
    <w:rsid w:val="00636DD6"/>
    <w:rsid w:val="00637E6D"/>
    <w:rsid w:val="006405D9"/>
    <w:rsid w:val="00642D9B"/>
    <w:rsid w:val="0064360C"/>
    <w:rsid w:val="00643F38"/>
    <w:rsid w:val="006457C5"/>
    <w:rsid w:val="00646444"/>
    <w:rsid w:val="0064673C"/>
    <w:rsid w:val="0064693D"/>
    <w:rsid w:val="00646D94"/>
    <w:rsid w:val="00646F50"/>
    <w:rsid w:val="00650650"/>
    <w:rsid w:val="00651ACB"/>
    <w:rsid w:val="0065294D"/>
    <w:rsid w:val="00653760"/>
    <w:rsid w:val="00653E3E"/>
    <w:rsid w:val="006541F6"/>
    <w:rsid w:val="006548BF"/>
    <w:rsid w:val="00654E4F"/>
    <w:rsid w:val="006577F5"/>
    <w:rsid w:val="00657B3C"/>
    <w:rsid w:val="006601C2"/>
    <w:rsid w:val="00660FEC"/>
    <w:rsid w:val="00662B70"/>
    <w:rsid w:val="00663038"/>
    <w:rsid w:val="006631EB"/>
    <w:rsid w:val="00663E40"/>
    <w:rsid w:val="00664935"/>
    <w:rsid w:val="00664E32"/>
    <w:rsid w:val="00666B4B"/>
    <w:rsid w:val="00666CF2"/>
    <w:rsid w:val="006675D7"/>
    <w:rsid w:val="006677FD"/>
    <w:rsid w:val="0067108B"/>
    <w:rsid w:val="00671A83"/>
    <w:rsid w:val="006720C7"/>
    <w:rsid w:val="00674B32"/>
    <w:rsid w:val="0067621D"/>
    <w:rsid w:val="006805DE"/>
    <w:rsid w:val="006808BB"/>
    <w:rsid w:val="006808CD"/>
    <w:rsid w:val="0068391A"/>
    <w:rsid w:val="006839B2"/>
    <w:rsid w:val="006857DA"/>
    <w:rsid w:val="006859AD"/>
    <w:rsid w:val="00687B03"/>
    <w:rsid w:val="0069011A"/>
    <w:rsid w:val="006909B3"/>
    <w:rsid w:val="00690F88"/>
    <w:rsid w:val="00694A70"/>
    <w:rsid w:val="00694F77"/>
    <w:rsid w:val="0069620D"/>
    <w:rsid w:val="00696841"/>
    <w:rsid w:val="00696A5E"/>
    <w:rsid w:val="006978CA"/>
    <w:rsid w:val="006A0529"/>
    <w:rsid w:val="006A2127"/>
    <w:rsid w:val="006A4867"/>
    <w:rsid w:val="006A4FE1"/>
    <w:rsid w:val="006A5839"/>
    <w:rsid w:val="006A65A0"/>
    <w:rsid w:val="006A6F9C"/>
    <w:rsid w:val="006A7801"/>
    <w:rsid w:val="006A7D06"/>
    <w:rsid w:val="006B076C"/>
    <w:rsid w:val="006B2971"/>
    <w:rsid w:val="006B3F3F"/>
    <w:rsid w:val="006B456E"/>
    <w:rsid w:val="006B563C"/>
    <w:rsid w:val="006B6569"/>
    <w:rsid w:val="006B7B56"/>
    <w:rsid w:val="006C12DD"/>
    <w:rsid w:val="006C2A6B"/>
    <w:rsid w:val="006C471D"/>
    <w:rsid w:val="006C5B70"/>
    <w:rsid w:val="006C655C"/>
    <w:rsid w:val="006C7E77"/>
    <w:rsid w:val="006D2EA3"/>
    <w:rsid w:val="006D352B"/>
    <w:rsid w:val="006D4E47"/>
    <w:rsid w:val="006D4F44"/>
    <w:rsid w:val="006D500E"/>
    <w:rsid w:val="006D5679"/>
    <w:rsid w:val="006D5E8E"/>
    <w:rsid w:val="006D6119"/>
    <w:rsid w:val="006D6723"/>
    <w:rsid w:val="006D6AEB"/>
    <w:rsid w:val="006D7852"/>
    <w:rsid w:val="006E241F"/>
    <w:rsid w:val="006E2AA8"/>
    <w:rsid w:val="006E43CF"/>
    <w:rsid w:val="006E6BDF"/>
    <w:rsid w:val="006E6FEC"/>
    <w:rsid w:val="006E7C5A"/>
    <w:rsid w:val="006F00AA"/>
    <w:rsid w:val="006F06F3"/>
    <w:rsid w:val="006F0744"/>
    <w:rsid w:val="006F204B"/>
    <w:rsid w:val="006F48AF"/>
    <w:rsid w:val="006F55DB"/>
    <w:rsid w:val="006F5F5D"/>
    <w:rsid w:val="006F6989"/>
    <w:rsid w:val="006F78CB"/>
    <w:rsid w:val="006F7960"/>
    <w:rsid w:val="00700D9E"/>
    <w:rsid w:val="007012F4"/>
    <w:rsid w:val="00701DBB"/>
    <w:rsid w:val="00705772"/>
    <w:rsid w:val="00705978"/>
    <w:rsid w:val="00705C18"/>
    <w:rsid w:val="00706B02"/>
    <w:rsid w:val="0070783E"/>
    <w:rsid w:val="00707FE2"/>
    <w:rsid w:val="00710332"/>
    <w:rsid w:val="00710C85"/>
    <w:rsid w:val="00710DA3"/>
    <w:rsid w:val="00711B8B"/>
    <w:rsid w:val="00713ED0"/>
    <w:rsid w:val="00714061"/>
    <w:rsid w:val="00714F63"/>
    <w:rsid w:val="00714FB1"/>
    <w:rsid w:val="007165F7"/>
    <w:rsid w:val="00717689"/>
    <w:rsid w:val="0071796F"/>
    <w:rsid w:val="00717EE0"/>
    <w:rsid w:val="0072069C"/>
    <w:rsid w:val="00720EC7"/>
    <w:rsid w:val="00722311"/>
    <w:rsid w:val="007236EE"/>
    <w:rsid w:val="0072561F"/>
    <w:rsid w:val="00725A7F"/>
    <w:rsid w:val="0072662B"/>
    <w:rsid w:val="00727CEE"/>
    <w:rsid w:val="00727E89"/>
    <w:rsid w:val="00731F6E"/>
    <w:rsid w:val="00732F15"/>
    <w:rsid w:val="0073325C"/>
    <w:rsid w:val="00733298"/>
    <w:rsid w:val="007335F5"/>
    <w:rsid w:val="00735CC4"/>
    <w:rsid w:val="00736313"/>
    <w:rsid w:val="007363C8"/>
    <w:rsid w:val="007372A5"/>
    <w:rsid w:val="0073796B"/>
    <w:rsid w:val="00741B58"/>
    <w:rsid w:val="00741DEC"/>
    <w:rsid w:val="00741FB8"/>
    <w:rsid w:val="00744EB7"/>
    <w:rsid w:val="00745FC3"/>
    <w:rsid w:val="007467F9"/>
    <w:rsid w:val="00746B2D"/>
    <w:rsid w:val="00747045"/>
    <w:rsid w:val="00747699"/>
    <w:rsid w:val="00747737"/>
    <w:rsid w:val="0075186B"/>
    <w:rsid w:val="00752B83"/>
    <w:rsid w:val="00753DB8"/>
    <w:rsid w:val="007544EA"/>
    <w:rsid w:val="007551D0"/>
    <w:rsid w:val="00756016"/>
    <w:rsid w:val="007572A5"/>
    <w:rsid w:val="00757C52"/>
    <w:rsid w:val="00761043"/>
    <w:rsid w:val="00761209"/>
    <w:rsid w:val="007618F2"/>
    <w:rsid w:val="00761CF8"/>
    <w:rsid w:val="007623E2"/>
    <w:rsid w:val="00762594"/>
    <w:rsid w:val="00762D6D"/>
    <w:rsid w:val="007630F0"/>
    <w:rsid w:val="00763435"/>
    <w:rsid w:val="007640FD"/>
    <w:rsid w:val="0076438D"/>
    <w:rsid w:val="007645B4"/>
    <w:rsid w:val="007678F3"/>
    <w:rsid w:val="00767933"/>
    <w:rsid w:val="00767CD4"/>
    <w:rsid w:val="00767F3D"/>
    <w:rsid w:val="007705B4"/>
    <w:rsid w:val="007709A2"/>
    <w:rsid w:val="00770BEA"/>
    <w:rsid w:val="0077234F"/>
    <w:rsid w:val="00773DCE"/>
    <w:rsid w:val="007755BE"/>
    <w:rsid w:val="00776AD2"/>
    <w:rsid w:val="00780710"/>
    <w:rsid w:val="00780A34"/>
    <w:rsid w:val="00780DD8"/>
    <w:rsid w:val="00781E5A"/>
    <w:rsid w:val="007870AA"/>
    <w:rsid w:val="00787917"/>
    <w:rsid w:val="00790E93"/>
    <w:rsid w:val="00793AD8"/>
    <w:rsid w:val="00793DEE"/>
    <w:rsid w:val="0079533E"/>
    <w:rsid w:val="007958EC"/>
    <w:rsid w:val="00796841"/>
    <w:rsid w:val="00796FF6"/>
    <w:rsid w:val="007A1AC9"/>
    <w:rsid w:val="007A264D"/>
    <w:rsid w:val="007A2718"/>
    <w:rsid w:val="007A2ABF"/>
    <w:rsid w:val="007A2BFB"/>
    <w:rsid w:val="007A2CC9"/>
    <w:rsid w:val="007A3FEB"/>
    <w:rsid w:val="007A5C4F"/>
    <w:rsid w:val="007A7E6F"/>
    <w:rsid w:val="007A7F22"/>
    <w:rsid w:val="007B19D5"/>
    <w:rsid w:val="007B27E5"/>
    <w:rsid w:val="007B2B7F"/>
    <w:rsid w:val="007B4CC3"/>
    <w:rsid w:val="007B5A6A"/>
    <w:rsid w:val="007B750F"/>
    <w:rsid w:val="007B76A6"/>
    <w:rsid w:val="007B7E2F"/>
    <w:rsid w:val="007C0211"/>
    <w:rsid w:val="007C0499"/>
    <w:rsid w:val="007C26C1"/>
    <w:rsid w:val="007C45FD"/>
    <w:rsid w:val="007C56ED"/>
    <w:rsid w:val="007C67CC"/>
    <w:rsid w:val="007C6C47"/>
    <w:rsid w:val="007D0164"/>
    <w:rsid w:val="007D03A2"/>
    <w:rsid w:val="007D1CB1"/>
    <w:rsid w:val="007D2292"/>
    <w:rsid w:val="007D3927"/>
    <w:rsid w:val="007D3A64"/>
    <w:rsid w:val="007D45D7"/>
    <w:rsid w:val="007D6812"/>
    <w:rsid w:val="007D7D42"/>
    <w:rsid w:val="007D7EC0"/>
    <w:rsid w:val="007E15BB"/>
    <w:rsid w:val="007E2DAB"/>
    <w:rsid w:val="007E495F"/>
    <w:rsid w:val="007E58B3"/>
    <w:rsid w:val="007E7D5A"/>
    <w:rsid w:val="007F0413"/>
    <w:rsid w:val="007F0875"/>
    <w:rsid w:val="007F293F"/>
    <w:rsid w:val="007F2EF9"/>
    <w:rsid w:val="00804019"/>
    <w:rsid w:val="00805A77"/>
    <w:rsid w:val="00805EF7"/>
    <w:rsid w:val="00806F27"/>
    <w:rsid w:val="0080744A"/>
    <w:rsid w:val="00810F99"/>
    <w:rsid w:val="0081337B"/>
    <w:rsid w:val="00813705"/>
    <w:rsid w:val="0081407F"/>
    <w:rsid w:val="0081560A"/>
    <w:rsid w:val="00815949"/>
    <w:rsid w:val="008162C1"/>
    <w:rsid w:val="00816BB3"/>
    <w:rsid w:val="00817229"/>
    <w:rsid w:val="00820A39"/>
    <w:rsid w:val="00823359"/>
    <w:rsid w:val="008239D4"/>
    <w:rsid w:val="008274A4"/>
    <w:rsid w:val="0083037D"/>
    <w:rsid w:val="0083239A"/>
    <w:rsid w:val="00832DB8"/>
    <w:rsid w:val="00833DE0"/>
    <w:rsid w:val="008348E0"/>
    <w:rsid w:val="00834AB3"/>
    <w:rsid w:val="00837AD2"/>
    <w:rsid w:val="00837D52"/>
    <w:rsid w:val="00837E1B"/>
    <w:rsid w:val="00840848"/>
    <w:rsid w:val="008408C8"/>
    <w:rsid w:val="00840D49"/>
    <w:rsid w:val="00840D9C"/>
    <w:rsid w:val="0084192B"/>
    <w:rsid w:val="00841BEC"/>
    <w:rsid w:val="00841CA6"/>
    <w:rsid w:val="00843DCF"/>
    <w:rsid w:val="008455EE"/>
    <w:rsid w:val="008478A2"/>
    <w:rsid w:val="00850FE1"/>
    <w:rsid w:val="00851CB8"/>
    <w:rsid w:val="00852D9F"/>
    <w:rsid w:val="008534FF"/>
    <w:rsid w:val="00854A2F"/>
    <w:rsid w:val="00854E67"/>
    <w:rsid w:val="008569B0"/>
    <w:rsid w:val="008577CF"/>
    <w:rsid w:val="008608EC"/>
    <w:rsid w:val="0086248B"/>
    <w:rsid w:val="0086287A"/>
    <w:rsid w:val="008644D5"/>
    <w:rsid w:val="00871FDC"/>
    <w:rsid w:val="00875DFE"/>
    <w:rsid w:val="00877A31"/>
    <w:rsid w:val="00881164"/>
    <w:rsid w:val="0088195B"/>
    <w:rsid w:val="0088396D"/>
    <w:rsid w:val="00883E19"/>
    <w:rsid w:val="008871B2"/>
    <w:rsid w:val="0088720D"/>
    <w:rsid w:val="008900F1"/>
    <w:rsid w:val="0089293D"/>
    <w:rsid w:val="00892B60"/>
    <w:rsid w:val="0089347B"/>
    <w:rsid w:val="008947A5"/>
    <w:rsid w:val="008A2C33"/>
    <w:rsid w:val="008A3D56"/>
    <w:rsid w:val="008A781D"/>
    <w:rsid w:val="008B0463"/>
    <w:rsid w:val="008B2065"/>
    <w:rsid w:val="008B22FD"/>
    <w:rsid w:val="008B3B1F"/>
    <w:rsid w:val="008B3DB2"/>
    <w:rsid w:val="008B45AF"/>
    <w:rsid w:val="008B4CC0"/>
    <w:rsid w:val="008B4F89"/>
    <w:rsid w:val="008B5781"/>
    <w:rsid w:val="008B63FE"/>
    <w:rsid w:val="008B6B6A"/>
    <w:rsid w:val="008C0D1C"/>
    <w:rsid w:val="008C137C"/>
    <w:rsid w:val="008C21BE"/>
    <w:rsid w:val="008C2C5A"/>
    <w:rsid w:val="008C33FB"/>
    <w:rsid w:val="008C4235"/>
    <w:rsid w:val="008C4236"/>
    <w:rsid w:val="008C44F0"/>
    <w:rsid w:val="008C62C8"/>
    <w:rsid w:val="008D20B4"/>
    <w:rsid w:val="008D2613"/>
    <w:rsid w:val="008D277A"/>
    <w:rsid w:val="008D27EB"/>
    <w:rsid w:val="008D3912"/>
    <w:rsid w:val="008D5212"/>
    <w:rsid w:val="008D7132"/>
    <w:rsid w:val="008D787B"/>
    <w:rsid w:val="008E2997"/>
    <w:rsid w:val="008E2F02"/>
    <w:rsid w:val="008E2FB6"/>
    <w:rsid w:val="008E532B"/>
    <w:rsid w:val="008E5512"/>
    <w:rsid w:val="008E5C50"/>
    <w:rsid w:val="008E62E9"/>
    <w:rsid w:val="008E67BC"/>
    <w:rsid w:val="008E6957"/>
    <w:rsid w:val="008F0202"/>
    <w:rsid w:val="008F0488"/>
    <w:rsid w:val="008F0640"/>
    <w:rsid w:val="008F0AF9"/>
    <w:rsid w:val="008F10C1"/>
    <w:rsid w:val="008F11CA"/>
    <w:rsid w:val="008F2741"/>
    <w:rsid w:val="008F42F4"/>
    <w:rsid w:val="008F53BF"/>
    <w:rsid w:val="008F72CA"/>
    <w:rsid w:val="008F787F"/>
    <w:rsid w:val="008F7A6A"/>
    <w:rsid w:val="00900011"/>
    <w:rsid w:val="00900466"/>
    <w:rsid w:val="00900EC0"/>
    <w:rsid w:val="0090117B"/>
    <w:rsid w:val="00903724"/>
    <w:rsid w:val="0090376B"/>
    <w:rsid w:val="0091032A"/>
    <w:rsid w:val="0091184F"/>
    <w:rsid w:val="00912B4E"/>
    <w:rsid w:val="00912E49"/>
    <w:rsid w:val="00916A1C"/>
    <w:rsid w:val="00921B1A"/>
    <w:rsid w:val="0092274D"/>
    <w:rsid w:val="00922C14"/>
    <w:rsid w:val="00923CA2"/>
    <w:rsid w:val="00923CFA"/>
    <w:rsid w:val="009253F3"/>
    <w:rsid w:val="0092618D"/>
    <w:rsid w:val="00926BA1"/>
    <w:rsid w:val="00926DE4"/>
    <w:rsid w:val="0093036E"/>
    <w:rsid w:val="009311DD"/>
    <w:rsid w:val="00932B58"/>
    <w:rsid w:val="00932D1F"/>
    <w:rsid w:val="0093446B"/>
    <w:rsid w:val="0093635C"/>
    <w:rsid w:val="00936E9D"/>
    <w:rsid w:val="009372F7"/>
    <w:rsid w:val="009373BE"/>
    <w:rsid w:val="009414ED"/>
    <w:rsid w:val="0094640B"/>
    <w:rsid w:val="009466F5"/>
    <w:rsid w:val="00946D5F"/>
    <w:rsid w:val="00947A3C"/>
    <w:rsid w:val="0095286D"/>
    <w:rsid w:val="00952AA5"/>
    <w:rsid w:val="009558F3"/>
    <w:rsid w:val="00955FB8"/>
    <w:rsid w:val="00956071"/>
    <w:rsid w:val="00956C7A"/>
    <w:rsid w:val="00961410"/>
    <w:rsid w:val="00961CFB"/>
    <w:rsid w:val="0096470E"/>
    <w:rsid w:val="009648CA"/>
    <w:rsid w:val="00964AD6"/>
    <w:rsid w:val="009707F0"/>
    <w:rsid w:val="00970A99"/>
    <w:rsid w:val="009748E7"/>
    <w:rsid w:val="00974ABF"/>
    <w:rsid w:val="00976D72"/>
    <w:rsid w:val="009777EC"/>
    <w:rsid w:val="00980CC3"/>
    <w:rsid w:val="00981A1F"/>
    <w:rsid w:val="00982DFD"/>
    <w:rsid w:val="00983180"/>
    <w:rsid w:val="00984975"/>
    <w:rsid w:val="00984E25"/>
    <w:rsid w:val="00985784"/>
    <w:rsid w:val="00986F0C"/>
    <w:rsid w:val="00987434"/>
    <w:rsid w:val="00990CA3"/>
    <w:rsid w:val="009918A3"/>
    <w:rsid w:val="00992598"/>
    <w:rsid w:val="009930F0"/>
    <w:rsid w:val="00993E95"/>
    <w:rsid w:val="00996DAD"/>
    <w:rsid w:val="00997062"/>
    <w:rsid w:val="00997EFD"/>
    <w:rsid w:val="00997F68"/>
    <w:rsid w:val="009A0364"/>
    <w:rsid w:val="009A16D1"/>
    <w:rsid w:val="009A1A55"/>
    <w:rsid w:val="009A283A"/>
    <w:rsid w:val="009A29EA"/>
    <w:rsid w:val="009A2C66"/>
    <w:rsid w:val="009A3B07"/>
    <w:rsid w:val="009A3D62"/>
    <w:rsid w:val="009A6AB5"/>
    <w:rsid w:val="009A6C66"/>
    <w:rsid w:val="009B0480"/>
    <w:rsid w:val="009B05B4"/>
    <w:rsid w:val="009B0EFF"/>
    <w:rsid w:val="009B0F75"/>
    <w:rsid w:val="009B13F4"/>
    <w:rsid w:val="009B3AF8"/>
    <w:rsid w:val="009B46D8"/>
    <w:rsid w:val="009B52DE"/>
    <w:rsid w:val="009C022C"/>
    <w:rsid w:val="009C04B4"/>
    <w:rsid w:val="009C5863"/>
    <w:rsid w:val="009C7086"/>
    <w:rsid w:val="009D1FFE"/>
    <w:rsid w:val="009D210C"/>
    <w:rsid w:val="009D38D4"/>
    <w:rsid w:val="009D3D30"/>
    <w:rsid w:val="009D60C3"/>
    <w:rsid w:val="009E30D4"/>
    <w:rsid w:val="009E3847"/>
    <w:rsid w:val="009E3A1B"/>
    <w:rsid w:val="009E3BAF"/>
    <w:rsid w:val="009E5359"/>
    <w:rsid w:val="009F041A"/>
    <w:rsid w:val="009F0CD1"/>
    <w:rsid w:val="009F14E0"/>
    <w:rsid w:val="009F1936"/>
    <w:rsid w:val="009F2AC9"/>
    <w:rsid w:val="009F2B57"/>
    <w:rsid w:val="009F2F36"/>
    <w:rsid w:val="009F572B"/>
    <w:rsid w:val="009F6F25"/>
    <w:rsid w:val="00A00490"/>
    <w:rsid w:val="00A014FD"/>
    <w:rsid w:val="00A01BDA"/>
    <w:rsid w:val="00A01BF1"/>
    <w:rsid w:val="00A02250"/>
    <w:rsid w:val="00A0244C"/>
    <w:rsid w:val="00A052DC"/>
    <w:rsid w:val="00A072C1"/>
    <w:rsid w:val="00A10B43"/>
    <w:rsid w:val="00A12480"/>
    <w:rsid w:val="00A12604"/>
    <w:rsid w:val="00A17EE7"/>
    <w:rsid w:val="00A21A48"/>
    <w:rsid w:val="00A21DBF"/>
    <w:rsid w:val="00A22EEE"/>
    <w:rsid w:val="00A24534"/>
    <w:rsid w:val="00A2577E"/>
    <w:rsid w:val="00A25FE3"/>
    <w:rsid w:val="00A27BE8"/>
    <w:rsid w:val="00A30E79"/>
    <w:rsid w:val="00A348A3"/>
    <w:rsid w:val="00A3642A"/>
    <w:rsid w:val="00A3674D"/>
    <w:rsid w:val="00A37E3C"/>
    <w:rsid w:val="00A40434"/>
    <w:rsid w:val="00A4238E"/>
    <w:rsid w:val="00A42940"/>
    <w:rsid w:val="00A42EAF"/>
    <w:rsid w:val="00A43617"/>
    <w:rsid w:val="00A447E6"/>
    <w:rsid w:val="00A44F0E"/>
    <w:rsid w:val="00A4543D"/>
    <w:rsid w:val="00A455DD"/>
    <w:rsid w:val="00A466E0"/>
    <w:rsid w:val="00A4777D"/>
    <w:rsid w:val="00A557C8"/>
    <w:rsid w:val="00A56409"/>
    <w:rsid w:val="00A572FF"/>
    <w:rsid w:val="00A57AB0"/>
    <w:rsid w:val="00A57CFC"/>
    <w:rsid w:val="00A609D1"/>
    <w:rsid w:val="00A623D2"/>
    <w:rsid w:val="00A6260C"/>
    <w:rsid w:val="00A6311B"/>
    <w:rsid w:val="00A65430"/>
    <w:rsid w:val="00A65AB8"/>
    <w:rsid w:val="00A65F9A"/>
    <w:rsid w:val="00A665AC"/>
    <w:rsid w:val="00A67D67"/>
    <w:rsid w:val="00A70297"/>
    <w:rsid w:val="00A70A24"/>
    <w:rsid w:val="00A72B34"/>
    <w:rsid w:val="00A768FB"/>
    <w:rsid w:val="00A76CB1"/>
    <w:rsid w:val="00A76D20"/>
    <w:rsid w:val="00A81841"/>
    <w:rsid w:val="00A82CF5"/>
    <w:rsid w:val="00A8327F"/>
    <w:rsid w:val="00A84FFA"/>
    <w:rsid w:val="00A8582A"/>
    <w:rsid w:val="00A861BA"/>
    <w:rsid w:val="00A86393"/>
    <w:rsid w:val="00A879C7"/>
    <w:rsid w:val="00A87ABD"/>
    <w:rsid w:val="00A907E1"/>
    <w:rsid w:val="00A90958"/>
    <w:rsid w:val="00A922FC"/>
    <w:rsid w:val="00A930CD"/>
    <w:rsid w:val="00A956AB"/>
    <w:rsid w:val="00A96604"/>
    <w:rsid w:val="00A970E2"/>
    <w:rsid w:val="00AA17AA"/>
    <w:rsid w:val="00AA1C68"/>
    <w:rsid w:val="00AA1E3D"/>
    <w:rsid w:val="00AA30BA"/>
    <w:rsid w:val="00AA4A2F"/>
    <w:rsid w:val="00AA5500"/>
    <w:rsid w:val="00AB0552"/>
    <w:rsid w:val="00AB3094"/>
    <w:rsid w:val="00AB4F8E"/>
    <w:rsid w:val="00AB69CF"/>
    <w:rsid w:val="00AC235B"/>
    <w:rsid w:val="00AC26B6"/>
    <w:rsid w:val="00AC374A"/>
    <w:rsid w:val="00AC421E"/>
    <w:rsid w:val="00AC74AC"/>
    <w:rsid w:val="00AD1310"/>
    <w:rsid w:val="00AD250E"/>
    <w:rsid w:val="00AD4C83"/>
    <w:rsid w:val="00AD52B2"/>
    <w:rsid w:val="00AD5684"/>
    <w:rsid w:val="00AD7848"/>
    <w:rsid w:val="00AD7E93"/>
    <w:rsid w:val="00AE0C19"/>
    <w:rsid w:val="00AE1400"/>
    <w:rsid w:val="00AE7C92"/>
    <w:rsid w:val="00AF1FE1"/>
    <w:rsid w:val="00AF2B59"/>
    <w:rsid w:val="00AF2CFE"/>
    <w:rsid w:val="00B00354"/>
    <w:rsid w:val="00B00CBF"/>
    <w:rsid w:val="00B01791"/>
    <w:rsid w:val="00B02BD8"/>
    <w:rsid w:val="00B049A5"/>
    <w:rsid w:val="00B06607"/>
    <w:rsid w:val="00B10895"/>
    <w:rsid w:val="00B10CD1"/>
    <w:rsid w:val="00B113C2"/>
    <w:rsid w:val="00B11F6F"/>
    <w:rsid w:val="00B13782"/>
    <w:rsid w:val="00B1381D"/>
    <w:rsid w:val="00B1449C"/>
    <w:rsid w:val="00B14FE1"/>
    <w:rsid w:val="00B15AE9"/>
    <w:rsid w:val="00B20E41"/>
    <w:rsid w:val="00B2278A"/>
    <w:rsid w:val="00B229DD"/>
    <w:rsid w:val="00B24F7C"/>
    <w:rsid w:val="00B25061"/>
    <w:rsid w:val="00B25854"/>
    <w:rsid w:val="00B304C8"/>
    <w:rsid w:val="00B3058B"/>
    <w:rsid w:val="00B3331A"/>
    <w:rsid w:val="00B33538"/>
    <w:rsid w:val="00B33575"/>
    <w:rsid w:val="00B33858"/>
    <w:rsid w:val="00B34FE1"/>
    <w:rsid w:val="00B351F8"/>
    <w:rsid w:val="00B353E1"/>
    <w:rsid w:val="00B365C3"/>
    <w:rsid w:val="00B37C97"/>
    <w:rsid w:val="00B41582"/>
    <w:rsid w:val="00B438C6"/>
    <w:rsid w:val="00B46125"/>
    <w:rsid w:val="00B464D5"/>
    <w:rsid w:val="00B47453"/>
    <w:rsid w:val="00B4786D"/>
    <w:rsid w:val="00B52993"/>
    <w:rsid w:val="00B52AFB"/>
    <w:rsid w:val="00B533EE"/>
    <w:rsid w:val="00B53DF4"/>
    <w:rsid w:val="00B5401E"/>
    <w:rsid w:val="00B55482"/>
    <w:rsid w:val="00B5595C"/>
    <w:rsid w:val="00B56B27"/>
    <w:rsid w:val="00B56B2E"/>
    <w:rsid w:val="00B571B5"/>
    <w:rsid w:val="00B5741C"/>
    <w:rsid w:val="00B57BA5"/>
    <w:rsid w:val="00B6071E"/>
    <w:rsid w:val="00B60BA6"/>
    <w:rsid w:val="00B61B13"/>
    <w:rsid w:val="00B626B6"/>
    <w:rsid w:val="00B63FCB"/>
    <w:rsid w:val="00B66522"/>
    <w:rsid w:val="00B6684B"/>
    <w:rsid w:val="00B66A90"/>
    <w:rsid w:val="00B6717B"/>
    <w:rsid w:val="00B6722F"/>
    <w:rsid w:val="00B706D2"/>
    <w:rsid w:val="00B7106D"/>
    <w:rsid w:val="00B73AF6"/>
    <w:rsid w:val="00B74175"/>
    <w:rsid w:val="00B75E62"/>
    <w:rsid w:val="00B765EF"/>
    <w:rsid w:val="00B77A52"/>
    <w:rsid w:val="00B805AA"/>
    <w:rsid w:val="00B8263E"/>
    <w:rsid w:val="00B827F9"/>
    <w:rsid w:val="00B83227"/>
    <w:rsid w:val="00B83BC3"/>
    <w:rsid w:val="00B855E8"/>
    <w:rsid w:val="00B85CEC"/>
    <w:rsid w:val="00B86AC4"/>
    <w:rsid w:val="00B86D0D"/>
    <w:rsid w:val="00B9123E"/>
    <w:rsid w:val="00B9271A"/>
    <w:rsid w:val="00B92B3C"/>
    <w:rsid w:val="00B9776D"/>
    <w:rsid w:val="00BA3F1C"/>
    <w:rsid w:val="00BA4EED"/>
    <w:rsid w:val="00BA4FA6"/>
    <w:rsid w:val="00BA5D3F"/>
    <w:rsid w:val="00BA683D"/>
    <w:rsid w:val="00BA7FB3"/>
    <w:rsid w:val="00BB082B"/>
    <w:rsid w:val="00BB0843"/>
    <w:rsid w:val="00BB0B4A"/>
    <w:rsid w:val="00BB5B91"/>
    <w:rsid w:val="00BB5F58"/>
    <w:rsid w:val="00BC317F"/>
    <w:rsid w:val="00BC4936"/>
    <w:rsid w:val="00BC6269"/>
    <w:rsid w:val="00BC6DC4"/>
    <w:rsid w:val="00BD0AE6"/>
    <w:rsid w:val="00BD0D03"/>
    <w:rsid w:val="00BD25BF"/>
    <w:rsid w:val="00BD2E61"/>
    <w:rsid w:val="00BD3E35"/>
    <w:rsid w:val="00BD4A9A"/>
    <w:rsid w:val="00BD64BB"/>
    <w:rsid w:val="00BE3EF4"/>
    <w:rsid w:val="00BE5B28"/>
    <w:rsid w:val="00BE6675"/>
    <w:rsid w:val="00BE7701"/>
    <w:rsid w:val="00BE7728"/>
    <w:rsid w:val="00BE7C59"/>
    <w:rsid w:val="00BF0746"/>
    <w:rsid w:val="00BF0CE6"/>
    <w:rsid w:val="00BF12F2"/>
    <w:rsid w:val="00BF5AC4"/>
    <w:rsid w:val="00C04401"/>
    <w:rsid w:val="00C063FA"/>
    <w:rsid w:val="00C07601"/>
    <w:rsid w:val="00C119F2"/>
    <w:rsid w:val="00C16991"/>
    <w:rsid w:val="00C21F83"/>
    <w:rsid w:val="00C226D4"/>
    <w:rsid w:val="00C25556"/>
    <w:rsid w:val="00C26342"/>
    <w:rsid w:val="00C27982"/>
    <w:rsid w:val="00C27DEE"/>
    <w:rsid w:val="00C364F6"/>
    <w:rsid w:val="00C366E5"/>
    <w:rsid w:val="00C414DA"/>
    <w:rsid w:val="00C418E5"/>
    <w:rsid w:val="00C42785"/>
    <w:rsid w:val="00C431E1"/>
    <w:rsid w:val="00C432EB"/>
    <w:rsid w:val="00C4455A"/>
    <w:rsid w:val="00C456B0"/>
    <w:rsid w:val="00C46DCB"/>
    <w:rsid w:val="00C4738B"/>
    <w:rsid w:val="00C47420"/>
    <w:rsid w:val="00C477D7"/>
    <w:rsid w:val="00C509D3"/>
    <w:rsid w:val="00C51A6A"/>
    <w:rsid w:val="00C5297B"/>
    <w:rsid w:val="00C53C4B"/>
    <w:rsid w:val="00C54CEB"/>
    <w:rsid w:val="00C54E65"/>
    <w:rsid w:val="00C55CA5"/>
    <w:rsid w:val="00C57BB2"/>
    <w:rsid w:val="00C57E26"/>
    <w:rsid w:val="00C6238B"/>
    <w:rsid w:val="00C65D73"/>
    <w:rsid w:val="00C6795B"/>
    <w:rsid w:val="00C67992"/>
    <w:rsid w:val="00C67DE8"/>
    <w:rsid w:val="00C7035D"/>
    <w:rsid w:val="00C7180A"/>
    <w:rsid w:val="00C7569E"/>
    <w:rsid w:val="00C75CBD"/>
    <w:rsid w:val="00C765AD"/>
    <w:rsid w:val="00C7702F"/>
    <w:rsid w:val="00C8277E"/>
    <w:rsid w:val="00C83B4A"/>
    <w:rsid w:val="00C843CD"/>
    <w:rsid w:val="00C84C79"/>
    <w:rsid w:val="00C86045"/>
    <w:rsid w:val="00C914AC"/>
    <w:rsid w:val="00C91824"/>
    <w:rsid w:val="00C93B63"/>
    <w:rsid w:val="00C943F4"/>
    <w:rsid w:val="00C95261"/>
    <w:rsid w:val="00C95589"/>
    <w:rsid w:val="00C96422"/>
    <w:rsid w:val="00CA0213"/>
    <w:rsid w:val="00CA0D52"/>
    <w:rsid w:val="00CA3B50"/>
    <w:rsid w:val="00CA556A"/>
    <w:rsid w:val="00CA62F7"/>
    <w:rsid w:val="00CA65DE"/>
    <w:rsid w:val="00CA7D32"/>
    <w:rsid w:val="00CA7E6B"/>
    <w:rsid w:val="00CB08E4"/>
    <w:rsid w:val="00CB2195"/>
    <w:rsid w:val="00CB36FF"/>
    <w:rsid w:val="00CB4955"/>
    <w:rsid w:val="00CB6B63"/>
    <w:rsid w:val="00CC01A7"/>
    <w:rsid w:val="00CC1170"/>
    <w:rsid w:val="00CC2236"/>
    <w:rsid w:val="00CC42A5"/>
    <w:rsid w:val="00CC445E"/>
    <w:rsid w:val="00CC49CB"/>
    <w:rsid w:val="00CD1C0E"/>
    <w:rsid w:val="00CD5586"/>
    <w:rsid w:val="00CD6E0D"/>
    <w:rsid w:val="00CE41EA"/>
    <w:rsid w:val="00CE64C0"/>
    <w:rsid w:val="00CE7473"/>
    <w:rsid w:val="00CF1BC5"/>
    <w:rsid w:val="00CF20BE"/>
    <w:rsid w:val="00CF408B"/>
    <w:rsid w:val="00CF5392"/>
    <w:rsid w:val="00CF5444"/>
    <w:rsid w:val="00D0174F"/>
    <w:rsid w:val="00D022D1"/>
    <w:rsid w:val="00D027B0"/>
    <w:rsid w:val="00D02966"/>
    <w:rsid w:val="00D02CB4"/>
    <w:rsid w:val="00D02DDC"/>
    <w:rsid w:val="00D02F30"/>
    <w:rsid w:val="00D041D0"/>
    <w:rsid w:val="00D04629"/>
    <w:rsid w:val="00D053CB"/>
    <w:rsid w:val="00D060DB"/>
    <w:rsid w:val="00D07170"/>
    <w:rsid w:val="00D07422"/>
    <w:rsid w:val="00D13BEE"/>
    <w:rsid w:val="00D14124"/>
    <w:rsid w:val="00D14392"/>
    <w:rsid w:val="00D14CEE"/>
    <w:rsid w:val="00D2081F"/>
    <w:rsid w:val="00D20C34"/>
    <w:rsid w:val="00D21155"/>
    <w:rsid w:val="00D21909"/>
    <w:rsid w:val="00D21AA4"/>
    <w:rsid w:val="00D21B70"/>
    <w:rsid w:val="00D22075"/>
    <w:rsid w:val="00D224CA"/>
    <w:rsid w:val="00D22BC7"/>
    <w:rsid w:val="00D23611"/>
    <w:rsid w:val="00D23E92"/>
    <w:rsid w:val="00D247B5"/>
    <w:rsid w:val="00D24873"/>
    <w:rsid w:val="00D271B3"/>
    <w:rsid w:val="00D2727C"/>
    <w:rsid w:val="00D300A9"/>
    <w:rsid w:val="00D30255"/>
    <w:rsid w:val="00D30B3B"/>
    <w:rsid w:val="00D30DEF"/>
    <w:rsid w:val="00D32438"/>
    <w:rsid w:val="00D32457"/>
    <w:rsid w:val="00D36868"/>
    <w:rsid w:val="00D369F3"/>
    <w:rsid w:val="00D36B17"/>
    <w:rsid w:val="00D37078"/>
    <w:rsid w:val="00D40070"/>
    <w:rsid w:val="00D40643"/>
    <w:rsid w:val="00D42034"/>
    <w:rsid w:val="00D44595"/>
    <w:rsid w:val="00D47AED"/>
    <w:rsid w:val="00D50291"/>
    <w:rsid w:val="00D5334B"/>
    <w:rsid w:val="00D53367"/>
    <w:rsid w:val="00D53852"/>
    <w:rsid w:val="00D53CFF"/>
    <w:rsid w:val="00D546E8"/>
    <w:rsid w:val="00D57675"/>
    <w:rsid w:val="00D6045D"/>
    <w:rsid w:val="00D61076"/>
    <w:rsid w:val="00D61629"/>
    <w:rsid w:val="00D62CC0"/>
    <w:rsid w:val="00D64D4A"/>
    <w:rsid w:val="00D657EC"/>
    <w:rsid w:val="00D65FDF"/>
    <w:rsid w:val="00D66269"/>
    <w:rsid w:val="00D66D72"/>
    <w:rsid w:val="00D66F68"/>
    <w:rsid w:val="00D678A6"/>
    <w:rsid w:val="00D70321"/>
    <w:rsid w:val="00D71F87"/>
    <w:rsid w:val="00D73637"/>
    <w:rsid w:val="00D73E2B"/>
    <w:rsid w:val="00D80383"/>
    <w:rsid w:val="00D80736"/>
    <w:rsid w:val="00D81A44"/>
    <w:rsid w:val="00D82D81"/>
    <w:rsid w:val="00D83674"/>
    <w:rsid w:val="00D85C48"/>
    <w:rsid w:val="00D861CB"/>
    <w:rsid w:val="00D876EA"/>
    <w:rsid w:val="00D91B44"/>
    <w:rsid w:val="00D929EF"/>
    <w:rsid w:val="00D93354"/>
    <w:rsid w:val="00D93BD0"/>
    <w:rsid w:val="00D940CB"/>
    <w:rsid w:val="00D94D1A"/>
    <w:rsid w:val="00DA03A4"/>
    <w:rsid w:val="00DA5E20"/>
    <w:rsid w:val="00DA7F4B"/>
    <w:rsid w:val="00DB0BB7"/>
    <w:rsid w:val="00DB18DC"/>
    <w:rsid w:val="00DB2721"/>
    <w:rsid w:val="00DB31D8"/>
    <w:rsid w:val="00DB5F5C"/>
    <w:rsid w:val="00DB64B6"/>
    <w:rsid w:val="00DB7F06"/>
    <w:rsid w:val="00DC03A3"/>
    <w:rsid w:val="00DC099E"/>
    <w:rsid w:val="00DC16E3"/>
    <w:rsid w:val="00DC1ED2"/>
    <w:rsid w:val="00DC6C77"/>
    <w:rsid w:val="00DD105F"/>
    <w:rsid w:val="00DD21F7"/>
    <w:rsid w:val="00DD7D8E"/>
    <w:rsid w:val="00DE02D7"/>
    <w:rsid w:val="00DE0C2E"/>
    <w:rsid w:val="00DE1316"/>
    <w:rsid w:val="00DE30C0"/>
    <w:rsid w:val="00DE30DF"/>
    <w:rsid w:val="00DE4068"/>
    <w:rsid w:val="00DE67A1"/>
    <w:rsid w:val="00DE7843"/>
    <w:rsid w:val="00DF028C"/>
    <w:rsid w:val="00DF0517"/>
    <w:rsid w:val="00DF091C"/>
    <w:rsid w:val="00DF10E6"/>
    <w:rsid w:val="00DF197A"/>
    <w:rsid w:val="00DF4506"/>
    <w:rsid w:val="00DF4C5D"/>
    <w:rsid w:val="00E003C5"/>
    <w:rsid w:val="00E0052F"/>
    <w:rsid w:val="00E00B48"/>
    <w:rsid w:val="00E052D4"/>
    <w:rsid w:val="00E07F2D"/>
    <w:rsid w:val="00E12781"/>
    <w:rsid w:val="00E13973"/>
    <w:rsid w:val="00E15848"/>
    <w:rsid w:val="00E1641C"/>
    <w:rsid w:val="00E16956"/>
    <w:rsid w:val="00E1760F"/>
    <w:rsid w:val="00E20389"/>
    <w:rsid w:val="00E215D0"/>
    <w:rsid w:val="00E21A04"/>
    <w:rsid w:val="00E21DC8"/>
    <w:rsid w:val="00E22108"/>
    <w:rsid w:val="00E229E2"/>
    <w:rsid w:val="00E22DA5"/>
    <w:rsid w:val="00E2378D"/>
    <w:rsid w:val="00E23799"/>
    <w:rsid w:val="00E3154F"/>
    <w:rsid w:val="00E32D63"/>
    <w:rsid w:val="00E34464"/>
    <w:rsid w:val="00E371F8"/>
    <w:rsid w:val="00E41A82"/>
    <w:rsid w:val="00E42BC9"/>
    <w:rsid w:val="00E4380B"/>
    <w:rsid w:val="00E43991"/>
    <w:rsid w:val="00E439EB"/>
    <w:rsid w:val="00E445D4"/>
    <w:rsid w:val="00E4577D"/>
    <w:rsid w:val="00E472A7"/>
    <w:rsid w:val="00E50FCF"/>
    <w:rsid w:val="00E517B1"/>
    <w:rsid w:val="00E523A3"/>
    <w:rsid w:val="00E533BA"/>
    <w:rsid w:val="00E533C1"/>
    <w:rsid w:val="00E54CB7"/>
    <w:rsid w:val="00E56A1A"/>
    <w:rsid w:val="00E57042"/>
    <w:rsid w:val="00E618E5"/>
    <w:rsid w:val="00E619BE"/>
    <w:rsid w:val="00E628C7"/>
    <w:rsid w:val="00E6301F"/>
    <w:rsid w:val="00E63B3B"/>
    <w:rsid w:val="00E64500"/>
    <w:rsid w:val="00E64EA8"/>
    <w:rsid w:val="00E650CF"/>
    <w:rsid w:val="00E65471"/>
    <w:rsid w:val="00E707C5"/>
    <w:rsid w:val="00E72231"/>
    <w:rsid w:val="00E72401"/>
    <w:rsid w:val="00E7274C"/>
    <w:rsid w:val="00E73D06"/>
    <w:rsid w:val="00E748DF"/>
    <w:rsid w:val="00E7523D"/>
    <w:rsid w:val="00E75803"/>
    <w:rsid w:val="00E762C4"/>
    <w:rsid w:val="00E77190"/>
    <w:rsid w:val="00E80360"/>
    <w:rsid w:val="00E8068B"/>
    <w:rsid w:val="00E80A1C"/>
    <w:rsid w:val="00E80D29"/>
    <w:rsid w:val="00E8128E"/>
    <w:rsid w:val="00E83608"/>
    <w:rsid w:val="00E838C1"/>
    <w:rsid w:val="00E83C8A"/>
    <w:rsid w:val="00E860EA"/>
    <w:rsid w:val="00E908F2"/>
    <w:rsid w:val="00E917E2"/>
    <w:rsid w:val="00E91D60"/>
    <w:rsid w:val="00E928E8"/>
    <w:rsid w:val="00E92A0D"/>
    <w:rsid w:val="00E9345B"/>
    <w:rsid w:val="00E93A50"/>
    <w:rsid w:val="00E965E1"/>
    <w:rsid w:val="00E96FDA"/>
    <w:rsid w:val="00E976BD"/>
    <w:rsid w:val="00EA1363"/>
    <w:rsid w:val="00EA26AD"/>
    <w:rsid w:val="00EA2ED6"/>
    <w:rsid w:val="00EA5C20"/>
    <w:rsid w:val="00EA6A03"/>
    <w:rsid w:val="00EA784B"/>
    <w:rsid w:val="00EB0E75"/>
    <w:rsid w:val="00EB19A5"/>
    <w:rsid w:val="00EB1BB6"/>
    <w:rsid w:val="00EB4107"/>
    <w:rsid w:val="00EB5A92"/>
    <w:rsid w:val="00EB71E9"/>
    <w:rsid w:val="00EB748D"/>
    <w:rsid w:val="00EC196E"/>
    <w:rsid w:val="00EC264B"/>
    <w:rsid w:val="00EC46EC"/>
    <w:rsid w:val="00EC6F4A"/>
    <w:rsid w:val="00EC7951"/>
    <w:rsid w:val="00EC7A4E"/>
    <w:rsid w:val="00EC7AD4"/>
    <w:rsid w:val="00ED07D4"/>
    <w:rsid w:val="00ED0EB3"/>
    <w:rsid w:val="00ED1B42"/>
    <w:rsid w:val="00ED203C"/>
    <w:rsid w:val="00ED504D"/>
    <w:rsid w:val="00ED618D"/>
    <w:rsid w:val="00EE068B"/>
    <w:rsid w:val="00EE15F5"/>
    <w:rsid w:val="00EE25BA"/>
    <w:rsid w:val="00EE61CC"/>
    <w:rsid w:val="00EE64E1"/>
    <w:rsid w:val="00EE670A"/>
    <w:rsid w:val="00EE7874"/>
    <w:rsid w:val="00EE7E48"/>
    <w:rsid w:val="00EF1999"/>
    <w:rsid w:val="00EF19B4"/>
    <w:rsid w:val="00EF27DA"/>
    <w:rsid w:val="00EF3CEE"/>
    <w:rsid w:val="00EF500F"/>
    <w:rsid w:val="00EF5157"/>
    <w:rsid w:val="00F00FA7"/>
    <w:rsid w:val="00F0142A"/>
    <w:rsid w:val="00F02A26"/>
    <w:rsid w:val="00F0538A"/>
    <w:rsid w:val="00F06850"/>
    <w:rsid w:val="00F11768"/>
    <w:rsid w:val="00F11F8A"/>
    <w:rsid w:val="00F13F3B"/>
    <w:rsid w:val="00F17027"/>
    <w:rsid w:val="00F200CE"/>
    <w:rsid w:val="00F21398"/>
    <w:rsid w:val="00F23790"/>
    <w:rsid w:val="00F23CD6"/>
    <w:rsid w:val="00F24468"/>
    <w:rsid w:val="00F24B17"/>
    <w:rsid w:val="00F25104"/>
    <w:rsid w:val="00F30163"/>
    <w:rsid w:val="00F303D9"/>
    <w:rsid w:val="00F305F0"/>
    <w:rsid w:val="00F31AD1"/>
    <w:rsid w:val="00F33517"/>
    <w:rsid w:val="00F3483C"/>
    <w:rsid w:val="00F34963"/>
    <w:rsid w:val="00F357C1"/>
    <w:rsid w:val="00F36A78"/>
    <w:rsid w:val="00F37141"/>
    <w:rsid w:val="00F41018"/>
    <w:rsid w:val="00F41088"/>
    <w:rsid w:val="00F41C31"/>
    <w:rsid w:val="00F42CF5"/>
    <w:rsid w:val="00F446F8"/>
    <w:rsid w:val="00F44C3A"/>
    <w:rsid w:val="00F45D9B"/>
    <w:rsid w:val="00F46A31"/>
    <w:rsid w:val="00F47724"/>
    <w:rsid w:val="00F4784B"/>
    <w:rsid w:val="00F525BF"/>
    <w:rsid w:val="00F52643"/>
    <w:rsid w:val="00F55952"/>
    <w:rsid w:val="00F6190F"/>
    <w:rsid w:val="00F6292D"/>
    <w:rsid w:val="00F65D91"/>
    <w:rsid w:val="00F704EA"/>
    <w:rsid w:val="00F70573"/>
    <w:rsid w:val="00F7285E"/>
    <w:rsid w:val="00F7588A"/>
    <w:rsid w:val="00F81D17"/>
    <w:rsid w:val="00F81F65"/>
    <w:rsid w:val="00F821DC"/>
    <w:rsid w:val="00F85734"/>
    <w:rsid w:val="00F85801"/>
    <w:rsid w:val="00F91560"/>
    <w:rsid w:val="00F941E9"/>
    <w:rsid w:val="00F9494F"/>
    <w:rsid w:val="00F949B0"/>
    <w:rsid w:val="00F95EF8"/>
    <w:rsid w:val="00F95FD9"/>
    <w:rsid w:val="00F97566"/>
    <w:rsid w:val="00FA1597"/>
    <w:rsid w:val="00FA1F4F"/>
    <w:rsid w:val="00FA2307"/>
    <w:rsid w:val="00FA2E3A"/>
    <w:rsid w:val="00FA5B8F"/>
    <w:rsid w:val="00FA64A3"/>
    <w:rsid w:val="00FB1395"/>
    <w:rsid w:val="00FB1D5B"/>
    <w:rsid w:val="00FB2C3B"/>
    <w:rsid w:val="00FB4AD0"/>
    <w:rsid w:val="00FB4F9B"/>
    <w:rsid w:val="00FB5CF2"/>
    <w:rsid w:val="00FC1881"/>
    <w:rsid w:val="00FC1E29"/>
    <w:rsid w:val="00FC2277"/>
    <w:rsid w:val="00FC427A"/>
    <w:rsid w:val="00FC523B"/>
    <w:rsid w:val="00FC562D"/>
    <w:rsid w:val="00FC5D7D"/>
    <w:rsid w:val="00FD1FC8"/>
    <w:rsid w:val="00FD382F"/>
    <w:rsid w:val="00FD38BA"/>
    <w:rsid w:val="00FD5583"/>
    <w:rsid w:val="00FD55AF"/>
    <w:rsid w:val="00FD55C7"/>
    <w:rsid w:val="00FD71B3"/>
    <w:rsid w:val="00FD7A93"/>
    <w:rsid w:val="00FE1216"/>
    <w:rsid w:val="00FE3A1E"/>
    <w:rsid w:val="00FE5090"/>
    <w:rsid w:val="00FE68E7"/>
    <w:rsid w:val="00FE6E3F"/>
    <w:rsid w:val="00FF1064"/>
    <w:rsid w:val="00FF1EBA"/>
    <w:rsid w:val="00FF2E73"/>
    <w:rsid w:val="00FF3B9F"/>
    <w:rsid w:val="00FF3DAC"/>
    <w:rsid w:val="00FF4C57"/>
    <w:rsid w:val="00FF4D04"/>
    <w:rsid w:val="00FF51F3"/>
    <w:rsid w:val="00FF57AB"/>
    <w:rsid w:val="00FF5E47"/>
    <w:rsid w:val="00FF6E3C"/>
    <w:rsid w:val="00FF7090"/>
    <w:rsid w:val="00FF76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56B34"/>
  <w15:docId w15:val="{9B33E1BE-A2FD-4754-9464-B18B33AC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75F7"/>
    <w:rPr>
      <w:rFonts w:ascii="Calibri" w:hAnsi="Calibri"/>
      <w:lang w:val="en-GB"/>
    </w:rPr>
  </w:style>
  <w:style w:type="paragraph" w:styleId="berschrift1">
    <w:name w:val="heading 1"/>
    <w:basedOn w:val="Standard"/>
    <w:next w:val="Standard"/>
    <w:link w:val="berschrift1Zchn"/>
    <w:uiPriority w:val="9"/>
    <w:qFormat/>
    <w:rsid w:val="003D12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3D12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D12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7D06"/>
    <w:pPr>
      <w:ind w:left="720"/>
      <w:contextualSpacing/>
    </w:pPr>
  </w:style>
  <w:style w:type="paragraph" w:styleId="Sprechblasentext">
    <w:name w:val="Balloon Text"/>
    <w:basedOn w:val="Standard"/>
    <w:link w:val="SprechblasentextZchn"/>
    <w:uiPriority w:val="99"/>
    <w:semiHidden/>
    <w:unhideWhenUsed/>
    <w:rsid w:val="00566E3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66E3D"/>
    <w:rPr>
      <w:rFonts w:ascii="Lucida Grande" w:hAnsi="Lucida Grande" w:cs="Lucida Grande"/>
      <w:sz w:val="18"/>
      <w:szCs w:val="18"/>
      <w:lang w:val="en-GB"/>
    </w:rPr>
  </w:style>
  <w:style w:type="character" w:styleId="Hyperlink">
    <w:name w:val="Hyperlink"/>
    <w:basedOn w:val="Absatz-Standardschriftart"/>
    <w:uiPriority w:val="99"/>
    <w:unhideWhenUsed/>
    <w:rsid w:val="00D14124"/>
    <w:rPr>
      <w:color w:val="0000FF" w:themeColor="hyperlink"/>
      <w:u w:val="single"/>
    </w:rPr>
  </w:style>
  <w:style w:type="character" w:customStyle="1" w:styleId="berschrift1Zchn">
    <w:name w:val="Überschrift 1 Zchn"/>
    <w:basedOn w:val="Absatz-Standardschriftart"/>
    <w:link w:val="berschrift1"/>
    <w:uiPriority w:val="9"/>
    <w:rsid w:val="003D12C1"/>
    <w:rPr>
      <w:rFonts w:asciiTheme="majorHAnsi" w:eastAsiaTheme="majorEastAsia" w:hAnsiTheme="majorHAnsi" w:cstheme="majorBidi"/>
      <w:b/>
      <w:bCs/>
      <w:color w:val="345A8A" w:themeColor="accent1" w:themeShade="B5"/>
      <w:sz w:val="32"/>
      <w:szCs w:val="32"/>
      <w:lang w:val="en-GB"/>
    </w:rPr>
  </w:style>
  <w:style w:type="character" w:customStyle="1" w:styleId="berschrift2Zchn">
    <w:name w:val="Überschrift 2 Zchn"/>
    <w:basedOn w:val="Absatz-Standardschriftart"/>
    <w:link w:val="berschrift2"/>
    <w:uiPriority w:val="9"/>
    <w:rsid w:val="003D12C1"/>
    <w:rPr>
      <w:rFonts w:asciiTheme="majorHAnsi" w:eastAsiaTheme="majorEastAsia" w:hAnsiTheme="majorHAnsi" w:cstheme="majorBidi"/>
      <w:b/>
      <w:bCs/>
      <w:color w:val="4F81BD" w:themeColor="accent1"/>
      <w:sz w:val="26"/>
      <w:szCs w:val="26"/>
      <w:lang w:val="en-GB"/>
    </w:rPr>
  </w:style>
  <w:style w:type="character" w:customStyle="1" w:styleId="berschrift3Zchn">
    <w:name w:val="Überschrift 3 Zchn"/>
    <w:basedOn w:val="Absatz-Standardschriftart"/>
    <w:link w:val="berschrift3"/>
    <w:uiPriority w:val="9"/>
    <w:rsid w:val="003D12C1"/>
    <w:rPr>
      <w:rFonts w:asciiTheme="majorHAnsi" w:eastAsiaTheme="majorEastAsia" w:hAnsiTheme="majorHAnsi" w:cstheme="majorBidi"/>
      <w:b/>
      <w:bCs/>
      <w:color w:val="4F81BD" w:themeColor="accent1"/>
      <w:lang w:val="en-GB"/>
    </w:rPr>
  </w:style>
  <w:style w:type="character" w:styleId="Kommentarzeichen">
    <w:name w:val="annotation reference"/>
    <w:basedOn w:val="Absatz-Standardschriftart"/>
    <w:uiPriority w:val="99"/>
    <w:semiHidden/>
    <w:unhideWhenUsed/>
    <w:rsid w:val="00320FB9"/>
    <w:rPr>
      <w:sz w:val="18"/>
      <w:szCs w:val="18"/>
    </w:rPr>
  </w:style>
  <w:style w:type="paragraph" w:styleId="Kommentartext">
    <w:name w:val="annotation text"/>
    <w:basedOn w:val="Standard"/>
    <w:link w:val="KommentartextZchn"/>
    <w:uiPriority w:val="99"/>
    <w:semiHidden/>
    <w:unhideWhenUsed/>
    <w:rsid w:val="00320FB9"/>
  </w:style>
  <w:style w:type="character" w:customStyle="1" w:styleId="KommentartextZchn">
    <w:name w:val="Kommentartext Zchn"/>
    <w:basedOn w:val="Absatz-Standardschriftart"/>
    <w:link w:val="Kommentartext"/>
    <w:uiPriority w:val="99"/>
    <w:semiHidden/>
    <w:rsid w:val="00320FB9"/>
    <w:rPr>
      <w:rFonts w:ascii="Calibri" w:hAnsi="Calibri"/>
      <w:lang w:val="en-GB"/>
    </w:rPr>
  </w:style>
  <w:style w:type="paragraph" w:styleId="Kommentarthema">
    <w:name w:val="annotation subject"/>
    <w:basedOn w:val="Kommentartext"/>
    <w:next w:val="Kommentartext"/>
    <w:link w:val="KommentarthemaZchn"/>
    <w:uiPriority w:val="99"/>
    <w:semiHidden/>
    <w:unhideWhenUsed/>
    <w:rsid w:val="00320FB9"/>
    <w:rPr>
      <w:b/>
      <w:bCs/>
      <w:sz w:val="20"/>
      <w:szCs w:val="20"/>
    </w:rPr>
  </w:style>
  <w:style w:type="character" w:customStyle="1" w:styleId="KommentarthemaZchn">
    <w:name w:val="Kommentarthema Zchn"/>
    <w:basedOn w:val="KommentartextZchn"/>
    <w:link w:val="Kommentarthema"/>
    <w:uiPriority w:val="99"/>
    <w:semiHidden/>
    <w:rsid w:val="00320FB9"/>
    <w:rPr>
      <w:rFonts w:ascii="Calibri" w:hAnsi="Calibri"/>
      <w:b/>
      <w:bCs/>
      <w:sz w:val="20"/>
      <w:szCs w:val="20"/>
      <w:lang w:val="en-GB"/>
    </w:rPr>
  </w:style>
  <w:style w:type="paragraph" w:styleId="berarbeitung">
    <w:name w:val="Revision"/>
    <w:hidden/>
    <w:uiPriority w:val="99"/>
    <w:semiHidden/>
    <w:rsid w:val="00C7035D"/>
    <w:rPr>
      <w:rFonts w:ascii="Calibri" w:hAnsi="Calibri"/>
      <w:lang w:val="en-GB"/>
    </w:rPr>
  </w:style>
  <w:style w:type="paragraph" w:styleId="Literaturverzeichnis">
    <w:name w:val="Bibliography"/>
    <w:basedOn w:val="Standard"/>
    <w:next w:val="Standard"/>
    <w:uiPriority w:val="37"/>
    <w:unhideWhenUsed/>
    <w:rsid w:val="007165F7"/>
    <w:pPr>
      <w:spacing w:line="480" w:lineRule="auto"/>
      <w:ind w:left="720" w:hanging="720"/>
    </w:pPr>
  </w:style>
  <w:style w:type="table" w:styleId="Tabellenraster">
    <w:name w:val="Table Grid"/>
    <w:basedOn w:val="NormaleTabelle"/>
    <w:uiPriority w:val="59"/>
    <w:rsid w:val="001F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1F4445"/>
    <w:pPr>
      <w:spacing w:after="200"/>
    </w:pPr>
    <w:rPr>
      <w:rFonts w:asciiTheme="minorHAnsi" w:hAnsiTheme="minorHAnsi"/>
      <w:b/>
      <w:bCs/>
      <w:color w:val="4F81BD" w:themeColor="accent1"/>
      <w:sz w:val="18"/>
      <w:szCs w:val="18"/>
    </w:rPr>
  </w:style>
  <w:style w:type="paragraph" w:styleId="Funotentext">
    <w:name w:val="footnote text"/>
    <w:basedOn w:val="Standard"/>
    <w:link w:val="FunotentextZchn"/>
    <w:uiPriority w:val="99"/>
    <w:unhideWhenUsed/>
    <w:rsid w:val="001F4445"/>
    <w:rPr>
      <w:rFonts w:asciiTheme="minorHAnsi" w:hAnsiTheme="minorHAnsi"/>
    </w:rPr>
  </w:style>
  <w:style w:type="character" w:customStyle="1" w:styleId="FunotentextZchn">
    <w:name w:val="Fußnotentext Zchn"/>
    <w:basedOn w:val="Absatz-Standardschriftart"/>
    <w:link w:val="Funotentext"/>
    <w:uiPriority w:val="99"/>
    <w:rsid w:val="001F4445"/>
    <w:rPr>
      <w:lang w:val="en-GB"/>
    </w:rPr>
  </w:style>
  <w:style w:type="character" w:styleId="Funotenzeichen">
    <w:name w:val="footnote reference"/>
    <w:basedOn w:val="Absatz-Standardschriftart"/>
    <w:uiPriority w:val="99"/>
    <w:unhideWhenUsed/>
    <w:rsid w:val="001F4445"/>
    <w:rPr>
      <w:vertAlign w:val="superscript"/>
    </w:rPr>
  </w:style>
  <w:style w:type="character" w:styleId="Platzhaltertext">
    <w:name w:val="Placeholder Text"/>
    <w:basedOn w:val="Absatz-Standardschriftart"/>
    <w:uiPriority w:val="99"/>
    <w:semiHidden/>
    <w:rsid w:val="00427213"/>
    <w:rPr>
      <w:color w:val="808080"/>
    </w:rPr>
  </w:style>
  <w:style w:type="paragraph" w:styleId="Fuzeile">
    <w:name w:val="footer"/>
    <w:basedOn w:val="Standard"/>
    <w:link w:val="FuzeileZchn"/>
    <w:uiPriority w:val="99"/>
    <w:unhideWhenUsed/>
    <w:rsid w:val="007C26C1"/>
    <w:pPr>
      <w:tabs>
        <w:tab w:val="center" w:pos="4320"/>
        <w:tab w:val="right" w:pos="8640"/>
      </w:tabs>
    </w:pPr>
  </w:style>
  <w:style w:type="character" w:customStyle="1" w:styleId="FuzeileZchn">
    <w:name w:val="Fußzeile Zchn"/>
    <w:basedOn w:val="Absatz-Standardschriftart"/>
    <w:link w:val="Fuzeile"/>
    <w:uiPriority w:val="99"/>
    <w:rsid w:val="007C26C1"/>
    <w:rPr>
      <w:rFonts w:ascii="Calibri" w:hAnsi="Calibri"/>
      <w:lang w:val="en-GB"/>
    </w:rPr>
  </w:style>
  <w:style w:type="character" w:styleId="Seitenzahl">
    <w:name w:val="page number"/>
    <w:basedOn w:val="Absatz-Standardschriftart"/>
    <w:uiPriority w:val="99"/>
    <w:semiHidden/>
    <w:unhideWhenUsed/>
    <w:rsid w:val="007C26C1"/>
  </w:style>
  <w:style w:type="paragraph" w:styleId="Verzeichnis2">
    <w:name w:val="toc 2"/>
    <w:basedOn w:val="Standard"/>
    <w:next w:val="Standard"/>
    <w:autoRedefine/>
    <w:uiPriority w:val="39"/>
    <w:unhideWhenUsed/>
    <w:rsid w:val="00D02F30"/>
    <w:pPr>
      <w:ind w:left="240"/>
    </w:pPr>
    <w:rPr>
      <w:rFonts w:asciiTheme="minorHAnsi" w:hAnsiTheme="minorHAnsi"/>
      <w:b/>
      <w:sz w:val="22"/>
      <w:szCs w:val="22"/>
    </w:rPr>
  </w:style>
  <w:style w:type="paragraph" w:styleId="Verzeichnis1">
    <w:name w:val="toc 1"/>
    <w:basedOn w:val="Standard"/>
    <w:next w:val="Standard"/>
    <w:autoRedefine/>
    <w:uiPriority w:val="39"/>
    <w:unhideWhenUsed/>
    <w:rsid w:val="00262DE6"/>
    <w:pPr>
      <w:tabs>
        <w:tab w:val="right" w:leader="dot" w:pos="8488"/>
      </w:tabs>
      <w:spacing w:before="120" w:line="360" w:lineRule="auto"/>
    </w:pPr>
    <w:rPr>
      <w:rFonts w:asciiTheme="minorHAnsi" w:hAnsiTheme="minorHAnsi"/>
      <w:b/>
    </w:rPr>
  </w:style>
  <w:style w:type="paragraph" w:styleId="Verzeichnis3">
    <w:name w:val="toc 3"/>
    <w:basedOn w:val="Standard"/>
    <w:next w:val="Standard"/>
    <w:autoRedefine/>
    <w:uiPriority w:val="39"/>
    <w:unhideWhenUsed/>
    <w:rsid w:val="00D02F30"/>
    <w:pPr>
      <w:ind w:left="480"/>
    </w:pPr>
    <w:rPr>
      <w:rFonts w:asciiTheme="minorHAnsi" w:hAnsiTheme="minorHAnsi"/>
      <w:sz w:val="22"/>
      <w:szCs w:val="22"/>
    </w:rPr>
  </w:style>
  <w:style w:type="paragraph" w:styleId="Verzeichnis4">
    <w:name w:val="toc 4"/>
    <w:basedOn w:val="Standard"/>
    <w:next w:val="Standard"/>
    <w:autoRedefine/>
    <w:uiPriority w:val="39"/>
    <w:unhideWhenUsed/>
    <w:rsid w:val="00D02F30"/>
    <w:pPr>
      <w:ind w:left="720"/>
    </w:pPr>
    <w:rPr>
      <w:rFonts w:asciiTheme="minorHAnsi" w:hAnsiTheme="minorHAnsi"/>
      <w:sz w:val="20"/>
      <w:szCs w:val="20"/>
    </w:rPr>
  </w:style>
  <w:style w:type="paragraph" w:styleId="Verzeichnis5">
    <w:name w:val="toc 5"/>
    <w:basedOn w:val="Standard"/>
    <w:next w:val="Standard"/>
    <w:autoRedefine/>
    <w:uiPriority w:val="39"/>
    <w:unhideWhenUsed/>
    <w:rsid w:val="00D02F30"/>
    <w:pPr>
      <w:ind w:left="960"/>
    </w:pPr>
    <w:rPr>
      <w:rFonts w:asciiTheme="minorHAnsi" w:hAnsiTheme="minorHAnsi"/>
      <w:sz w:val="20"/>
      <w:szCs w:val="20"/>
    </w:rPr>
  </w:style>
  <w:style w:type="paragraph" w:styleId="Verzeichnis6">
    <w:name w:val="toc 6"/>
    <w:basedOn w:val="Standard"/>
    <w:next w:val="Standard"/>
    <w:autoRedefine/>
    <w:uiPriority w:val="39"/>
    <w:unhideWhenUsed/>
    <w:rsid w:val="00D02F30"/>
    <w:pPr>
      <w:ind w:left="1200"/>
    </w:pPr>
    <w:rPr>
      <w:rFonts w:asciiTheme="minorHAnsi" w:hAnsiTheme="minorHAnsi"/>
      <w:sz w:val="20"/>
      <w:szCs w:val="20"/>
    </w:rPr>
  </w:style>
  <w:style w:type="paragraph" w:styleId="Verzeichnis7">
    <w:name w:val="toc 7"/>
    <w:basedOn w:val="Standard"/>
    <w:next w:val="Standard"/>
    <w:autoRedefine/>
    <w:uiPriority w:val="39"/>
    <w:unhideWhenUsed/>
    <w:rsid w:val="00D02F30"/>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D02F30"/>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D02F30"/>
    <w:pPr>
      <w:ind w:left="1920"/>
    </w:pPr>
    <w:rPr>
      <w:rFonts w:asciiTheme="minorHAnsi" w:hAnsiTheme="minorHAnsi"/>
      <w:sz w:val="20"/>
      <w:szCs w:val="20"/>
    </w:rPr>
  </w:style>
  <w:style w:type="paragraph" w:styleId="Abbildungsverzeichnis">
    <w:name w:val="table of figures"/>
    <w:basedOn w:val="Standard"/>
    <w:next w:val="Standard"/>
    <w:uiPriority w:val="99"/>
    <w:unhideWhenUsed/>
    <w:rsid w:val="00D02F30"/>
    <w:pPr>
      <w:ind w:left="480" w:hanging="480"/>
    </w:pPr>
  </w:style>
  <w:style w:type="character" w:styleId="Endnotenzeichen">
    <w:name w:val="endnote reference"/>
    <w:basedOn w:val="Absatz-Standardschriftart"/>
    <w:uiPriority w:val="99"/>
    <w:semiHidden/>
    <w:unhideWhenUsed/>
    <w:rsid w:val="0001046C"/>
    <w:rPr>
      <w:vertAlign w:val="superscript"/>
    </w:rPr>
  </w:style>
  <w:style w:type="paragraph" w:styleId="Datum">
    <w:name w:val="Date"/>
    <w:basedOn w:val="Standard"/>
    <w:next w:val="Standard"/>
    <w:link w:val="DatumZchn"/>
    <w:uiPriority w:val="99"/>
    <w:semiHidden/>
    <w:unhideWhenUsed/>
    <w:rsid w:val="00116D51"/>
  </w:style>
  <w:style w:type="character" w:customStyle="1" w:styleId="DatumZchn">
    <w:name w:val="Datum Zchn"/>
    <w:basedOn w:val="Absatz-Standardschriftart"/>
    <w:link w:val="Datum"/>
    <w:uiPriority w:val="99"/>
    <w:semiHidden/>
    <w:rsid w:val="00116D51"/>
    <w:rPr>
      <w:rFonts w:ascii="Calibri" w:hAnsi="Calibri"/>
      <w:lang w:val="en-GB"/>
    </w:rPr>
  </w:style>
  <w:style w:type="paragraph" w:styleId="Kopfzeile">
    <w:name w:val="header"/>
    <w:basedOn w:val="Standard"/>
    <w:link w:val="KopfzeileZchn"/>
    <w:uiPriority w:val="99"/>
    <w:unhideWhenUsed/>
    <w:rsid w:val="00FC427A"/>
    <w:pPr>
      <w:tabs>
        <w:tab w:val="center" w:pos="4536"/>
        <w:tab w:val="right" w:pos="9072"/>
      </w:tabs>
    </w:pPr>
  </w:style>
  <w:style w:type="character" w:customStyle="1" w:styleId="KopfzeileZchn">
    <w:name w:val="Kopfzeile Zchn"/>
    <w:basedOn w:val="Absatz-Standardschriftart"/>
    <w:link w:val="Kopfzeile"/>
    <w:uiPriority w:val="99"/>
    <w:rsid w:val="00FC427A"/>
    <w:rPr>
      <w:rFonts w:ascii="Calibri" w:hAnsi="Calibri"/>
      <w:lang w:val="en-GB"/>
    </w:rPr>
  </w:style>
  <w:style w:type="character" w:styleId="NichtaufgelsteErwhnung">
    <w:name w:val="Unresolved Mention"/>
    <w:basedOn w:val="Absatz-Standardschriftart"/>
    <w:uiPriority w:val="99"/>
    <w:semiHidden/>
    <w:unhideWhenUsed/>
    <w:rsid w:val="004B6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6702">
      <w:bodyDiv w:val="1"/>
      <w:marLeft w:val="0"/>
      <w:marRight w:val="0"/>
      <w:marTop w:val="0"/>
      <w:marBottom w:val="0"/>
      <w:divBdr>
        <w:top w:val="none" w:sz="0" w:space="0" w:color="auto"/>
        <w:left w:val="none" w:sz="0" w:space="0" w:color="auto"/>
        <w:bottom w:val="none" w:sz="0" w:space="0" w:color="auto"/>
        <w:right w:val="none" w:sz="0" w:space="0" w:color="auto"/>
      </w:divBdr>
    </w:div>
    <w:div w:id="63993403">
      <w:bodyDiv w:val="1"/>
      <w:marLeft w:val="0"/>
      <w:marRight w:val="0"/>
      <w:marTop w:val="0"/>
      <w:marBottom w:val="0"/>
      <w:divBdr>
        <w:top w:val="none" w:sz="0" w:space="0" w:color="auto"/>
        <w:left w:val="none" w:sz="0" w:space="0" w:color="auto"/>
        <w:bottom w:val="none" w:sz="0" w:space="0" w:color="auto"/>
        <w:right w:val="none" w:sz="0" w:space="0" w:color="auto"/>
      </w:divBdr>
    </w:div>
    <w:div w:id="311643999">
      <w:bodyDiv w:val="1"/>
      <w:marLeft w:val="0"/>
      <w:marRight w:val="0"/>
      <w:marTop w:val="0"/>
      <w:marBottom w:val="0"/>
      <w:divBdr>
        <w:top w:val="none" w:sz="0" w:space="0" w:color="auto"/>
        <w:left w:val="none" w:sz="0" w:space="0" w:color="auto"/>
        <w:bottom w:val="none" w:sz="0" w:space="0" w:color="auto"/>
        <w:right w:val="none" w:sz="0" w:space="0" w:color="auto"/>
      </w:divBdr>
    </w:div>
    <w:div w:id="770397702">
      <w:bodyDiv w:val="1"/>
      <w:marLeft w:val="0"/>
      <w:marRight w:val="0"/>
      <w:marTop w:val="0"/>
      <w:marBottom w:val="0"/>
      <w:divBdr>
        <w:top w:val="none" w:sz="0" w:space="0" w:color="auto"/>
        <w:left w:val="none" w:sz="0" w:space="0" w:color="auto"/>
        <w:bottom w:val="none" w:sz="0" w:space="0" w:color="auto"/>
        <w:right w:val="none" w:sz="0" w:space="0" w:color="auto"/>
      </w:divBdr>
    </w:div>
    <w:div w:id="775440099">
      <w:bodyDiv w:val="1"/>
      <w:marLeft w:val="0"/>
      <w:marRight w:val="0"/>
      <w:marTop w:val="0"/>
      <w:marBottom w:val="0"/>
      <w:divBdr>
        <w:top w:val="none" w:sz="0" w:space="0" w:color="auto"/>
        <w:left w:val="none" w:sz="0" w:space="0" w:color="auto"/>
        <w:bottom w:val="none" w:sz="0" w:space="0" w:color="auto"/>
        <w:right w:val="none" w:sz="0" w:space="0" w:color="auto"/>
      </w:divBdr>
    </w:div>
    <w:div w:id="987592329">
      <w:bodyDiv w:val="1"/>
      <w:marLeft w:val="0"/>
      <w:marRight w:val="0"/>
      <w:marTop w:val="0"/>
      <w:marBottom w:val="0"/>
      <w:divBdr>
        <w:top w:val="none" w:sz="0" w:space="0" w:color="auto"/>
        <w:left w:val="none" w:sz="0" w:space="0" w:color="auto"/>
        <w:bottom w:val="none" w:sz="0" w:space="0" w:color="auto"/>
        <w:right w:val="none" w:sz="0" w:space="0" w:color="auto"/>
      </w:divBdr>
    </w:div>
    <w:div w:id="1455054364">
      <w:bodyDiv w:val="1"/>
      <w:marLeft w:val="0"/>
      <w:marRight w:val="0"/>
      <w:marTop w:val="0"/>
      <w:marBottom w:val="0"/>
      <w:divBdr>
        <w:top w:val="none" w:sz="0" w:space="0" w:color="auto"/>
        <w:left w:val="none" w:sz="0" w:space="0" w:color="auto"/>
        <w:bottom w:val="none" w:sz="0" w:space="0" w:color="auto"/>
        <w:right w:val="none" w:sz="0" w:space="0" w:color="auto"/>
      </w:divBdr>
    </w:div>
    <w:div w:id="1706707803">
      <w:bodyDiv w:val="1"/>
      <w:marLeft w:val="0"/>
      <w:marRight w:val="0"/>
      <w:marTop w:val="0"/>
      <w:marBottom w:val="0"/>
      <w:divBdr>
        <w:top w:val="none" w:sz="0" w:space="0" w:color="auto"/>
        <w:left w:val="none" w:sz="0" w:space="0" w:color="auto"/>
        <w:bottom w:val="none" w:sz="0" w:space="0" w:color="auto"/>
        <w:right w:val="none" w:sz="0" w:space="0" w:color="auto"/>
      </w:divBdr>
    </w:div>
    <w:div w:id="1894731830">
      <w:bodyDiv w:val="1"/>
      <w:marLeft w:val="0"/>
      <w:marRight w:val="0"/>
      <w:marTop w:val="0"/>
      <w:marBottom w:val="0"/>
      <w:divBdr>
        <w:top w:val="none" w:sz="0" w:space="0" w:color="auto"/>
        <w:left w:val="none" w:sz="0" w:space="0" w:color="auto"/>
        <w:bottom w:val="none" w:sz="0" w:space="0" w:color="auto"/>
        <w:right w:val="none" w:sz="0" w:space="0" w:color="auto"/>
      </w:divBdr>
    </w:div>
    <w:div w:id="1944341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C268-EA96-4A41-8B47-7D1A6711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5964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Moritz</dc:creator>
  <cp:lastModifiedBy>Fidrmuc,Jarko</cp:lastModifiedBy>
  <cp:revision>15</cp:revision>
  <cp:lastPrinted>2018-02-26T17:48:00Z</cp:lastPrinted>
  <dcterms:created xsi:type="dcterms:W3CDTF">2018-04-26T16:33:00Z</dcterms:created>
  <dcterms:modified xsi:type="dcterms:W3CDTF">2018-08-03T08:18:00Z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id="jFXMBVBz"/&gt;&lt;style id="http://www.zotero.org/styles/apa" locale="en-US"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