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D6111" w14:textId="77777777" w:rsidR="00B851DB" w:rsidRPr="00AB6AFA" w:rsidRDefault="00B851DB" w:rsidP="00B851DB">
      <w:pPr>
        <w:pStyle w:val="Heading2"/>
        <w:ind w:firstLine="0"/>
        <w:rPr>
          <w:rFonts w:asciiTheme="majorBidi" w:hAnsiTheme="majorBidi"/>
        </w:rPr>
      </w:pPr>
      <w:r w:rsidRPr="00AB6AFA">
        <w:rPr>
          <w:rFonts w:asciiTheme="majorBidi" w:hAnsiTheme="majorBidi"/>
        </w:rPr>
        <w:t xml:space="preserve">Definition of social cognitive domains </w:t>
      </w:r>
    </w:p>
    <w:p w14:paraId="3971C8DB" w14:textId="77777777" w:rsidR="00B851DB" w:rsidRPr="00AB6AFA" w:rsidRDefault="00B851DB" w:rsidP="00B851DB">
      <w:pPr>
        <w:pStyle w:val="Heading3"/>
        <w:ind w:firstLine="0"/>
        <w:rPr>
          <w:rFonts w:asciiTheme="majorBidi" w:hAnsiTheme="majorBidi"/>
        </w:rPr>
      </w:pPr>
      <w:r w:rsidRPr="00AB6AFA">
        <w:rPr>
          <w:rFonts w:asciiTheme="majorBidi" w:hAnsiTheme="majorBidi"/>
        </w:rPr>
        <w:t>Emotion recognition</w:t>
      </w:r>
    </w:p>
    <w:p w14:paraId="5D3340D0" w14:textId="77777777" w:rsidR="00B851DB" w:rsidRPr="00AB6AFA" w:rsidRDefault="00B851DB" w:rsidP="00B851DB">
      <w:pPr>
        <w:rPr>
          <w:rFonts w:asciiTheme="majorBidi" w:hAnsiTheme="majorBidi" w:cstheme="majorBidi"/>
        </w:rPr>
      </w:pPr>
      <w:r w:rsidRPr="00AB6AFA">
        <w:rPr>
          <w:rFonts w:asciiTheme="majorBidi" w:hAnsiTheme="majorBidi" w:cstheme="majorBidi"/>
        </w:rPr>
        <w:t xml:space="preserve">In this study, we defined emotion recognition as any task that required participants to label, recognize, rate, match or select the emotions expressed within the stimuli. Stimuli could be visual or auditory and may consist of static faces, videos, or sounds. As reported in Table 1, our review was limited to the universal emotions (fear, happiness, disgust, anger, and sadness) and thus, did not include studies measuring complex emotions such as trustworthiness, pride, or embarrassment. We excluded studies looking exclusively at mood, emotion production, or semantic knowledge (e.g., about situations expected to induce emotions). In epilepsy samples, tasks requiring identification and discrimination of emotions conveyed by facial expression have been used most frequently (e.g., stimuli from Ekman, NimStim, Karolinska, and FACES databases). All eligible studies of emotion recognition and their effect sizes are reported in Table 2. </w:t>
      </w:r>
    </w:p>
    <w:p w14:paraId="4A96C113" w14:textId="77777777" w:rsidR="00B851DB" w:rsidRPr="00AB6AFA" w:rsidRDefault="00B851DB" w:rsidP="00B851DB">
      <w:pPr>
        <w:pStyle w:val="Heading3"/>
        <w:ind w:firstLine="0"/>
        <w:rPr>
          <w:rFonts w:asciiTheme="majorBidi" w:hAnsiTheme="majorBidi"/>
        </w:rPr>
      </w:pPr>
      <w:r w:rsidRPr="00AB6AFA">
        <w:rPr>
          <w:rFonts w:asciiTheme="majorBidi" w:hAnsiTheme="majorBidi"/>
        </w:rPr>
        <w:t xml:space="preserve">Theory of mind </w:t>
      </w:r>
    </w:p>
    <w:p w14:paraId="1479DA4F" w14:textId="77777777" w:rsidR="00B851DB" w:rsidRPr="00AB6AFA" w:rsidRDefault="00B851DB" w:rsidP="00B851DB">
      <w:pPr>
        <w:rPr>
          <w:rFonts w:asciiTheme="majorBidi" w:hAnsiTheme="majorBidi" w:cstheme="majorBidi"/>
        </w:rPr>
      </w:pPr>
      <w:r w:rsidRPr="00AB6AFA">
        <w:rPr>
          <w:rFonts w:asciiTheme="majorBidi" w:hAnsiTheme="majorBidi" w:cstheme="majorBidi"/>
        </w:rPr>
        <w:t>As reported in Table 1, we only included studies that used the following commonly used measures in theory of mind literature: Reading the Mind in the Eyes Test (RMET), Cartoon theory of mind vignettes, Strange Stories Test, False Belief tasks, Faux-Pas Test, Moving triangles test, The Awareness of Social Inference Test (TASIT) and the Story-Based Empathy Task. All eligible theory of mind studies and their effect sizes are reported in Table 3.</w:t>
      </w:r>
    </w:p>
    <w:p w14:paraId="496241A3" w14:textId="77777777" w:rsidR="00B851DB" w:rsidRPr="00AB6AFA" w:rsidRDefault="00B851DB" w:rsidP="00B851DB">
      <w:pPr>
        <w:pStyle w:val="Heading3"/>
        <w:ind w:firstLine="0"/>
        <w:rPr>
          <w:rFonts w:asciiTheme="majorBidi" w:hAnsiTheme="majorBidi"/>
        </w:rPr>
      </w:pPr>
      <w:r w:rsidRPr="00AB6AFA">
        <w:rPr>
          <w:rFonts w:asciiTheme="majorBidi" w:hAnsiTheme="majorBidi"/>
        </w:rPr>
        <w:t>Empathy</w:t>
      </w:r>
    </w:p>
    <w:p w14:paraId="597CE6E6" w14:textId="77777777" w:rsidR="00B851DB" w:rsidRPr="00AB6AFA" w:rsidRDefault="00B851DB" w:rsidP="00B851DB">
      <w:pPr>
        <w:rPr>
          <w:rFonts w:asciiTheme="majorBidi" w:hAnsiTheme="majorBidi" w:cstheme="majorBidi"/>
        </w:rPr>
      </w:pPr>
      <w:r w:rsidRPr="00AB6AFA">
        <w:rPr>
          <w:rFonts w:asciiTheme="majorBidi" w:hAnsiTheme="majorBidi" w:cstheme="majorBidi"/>
        </w:rPr>
        <w:t>We included studies that looked at the generalized construct as well as the cognitive and affective sub-components. Compared to other social cognitive domains, fewer studies have investigated empathy in people with epilepsy; self-report using the interpersonal reactivity index (IRI) has been the most common method of enquiry. All eligible studies of empathy and their effect sizes are reported in Table 4.</w:t>
      </w:r>
    </w:p>
    <w:p w14:paraId="27B2F9D8" w14:textId="77777777" w:rsidR="00B851DB" w:rsidRPr="00AB6AFA" w:rsidRDefault="00B851DB" w:rsidP="00B851DB">
      <w:pPr>
        <w:pStyle w:val="Heading3"/>
        <w:ind w:firstLine="0"/>
        <w:rPr>
          <w:rFonts w:asciiTheme="majorBidi" w:hAnsiTheme="majorBidi"/>
        </w:rPr>
      </w:pPr>
      <w:r w:rsidRPr="00AB6AFA">
        <w:rPr>
          <w:rFonts w:asciiTheme="majorBidi" w:hAnsiTheme="majorBidi"/>
        </w:rPr>
        <w:t xml:space="preserve">Social behavior </w:t>
      </w:r>
    </w:p>
    <w:p w14:paraId="15D1D173" w14:textId="77777777" w:rsidR="00B851DB" w:rsidRPr="00AB6AFA" w:rsidRDefault="00B851DB" w:rsidP="00B851DB">
      <w:pPr>
        <w:rPr>
          <w:rFonts w:asciiTheme="majorBidi" w:hAnsiTheme="majorBidi" w:cstheme="majorBidi"/>
        </w:rPr>
      </w:pPr>
      <w:r w:rsidRPr="00AB6AFA">
        <w:rPr>
          <w:rFonts w:asciiTheme="majorBidi" w:hAnsiTheme="majorBidi" w:cstheme="majorBidi"/>
        </w:rPr>
        <w:t>Given that social behavior has been operationalized differently in the literature, we only included studies that employed one or more widely used measures considered relevant to this construct (See Table 1) such as: Frontal Systems Behaviour Scale (previously known as the Frontal Lobe Personality Scale), Frontal Behavioral Inventory, Socioemotional Dysfunction Scale, Peer-Report Social Functioning Scale, Social Impairment Rating Scale, and the Disturbed Social Behaviour subscale of the Iowa Scales of Personality Change; Social Responsiveness Scale, Child Behavior Checklist (CBCL) and Social Adjustment Scale. All eligible studies evaluating social behavior and their effect sizes are reported in Table 4.</w:t>
      </w:r>
    </w:p>
    <w:p w14:paraId="4A65B8E7" w14:textId="2FAD7495" w:rsidR="00D37A72" w:rsidRDefault="00087706">
      <w:pPr>
        <w:rPr>
          <w:rFonts w:asciiTheme="majorBidi" w:eastAsia="Calibri" w:hAnsiTheme="majorBidi" w:cstheme="majorBidi"/>
          <w:b/>
          <w:bCs/>
          <w:color w:val="131413"/>
          <w:sz w:val="28"/>
          <w:szCs w:val="32"/>
        </w:rPr>
      </w:pPr>
      <w:r>
        <w:rPr>
          <w:rFonts w:asciiTheme="majorBidi" w:eastAsia="Calibri" w:hAnsiTheme="majorBidi" w:cstheme="majorBidi"/>
          <w:b/>
          <w:bCs/>
          <w:color w:val="131413"/>
          <w:sz w:val="28"/>
          <w:szCs w:val="32"/>
        </w:rPr>
        <w:t>Forest plots</w:t>
      </w:r>
    </w:p>
    <w:p w14:paraId="4128164F" w14:textId="1C677E8B" w:rsidR="002942BE" w:rsidRDefault="002942BE" w:rsidP="002942BE">
      <w:pPr>
        <w:rPr>
          <w:rFonts w:asciiTheme="majorBidi" w:eastAsia="Calibri" w:hAnsiTheme="majorBidi" w:cstheme="majorBidi"/>
          <w:b/>
          <w:bCs/>
          <w:color w:val="131413"/>
          <w:sz w:val="28"/>
          <w:szCs w:val="32"/>
        </w:rPr>
      </w:pPr>
      <w:r>
        <w:rPr>
          <w:rFonts w:asciiTheme="majorBidi" w:eastAsia="Calibri" w:hAnsiTheme="majorBidi" w:cstheme="majorBidi"/>
          <w:b/>
          <w:bCs/>
          <w:color w:val="131413"/>
          <w:sz w:val="28"/>
          <w:szCs w:val="32"/>
        </w:rPr>
        <w:t>Emotion</w:t>
      </w:r>
    </w:p>
    <w:p w14:paraId="7E7FE9D4" w14:textId="77777777" w:rsidR="000B7A56" w:rsidRDefault="002942BE" w:rsidP="002942BE">
      <w:pPr>
        <w:rPr>
          <w:rFonts w:asciiTheme="majorBidi" w:eastAsia="Calibri" w:hAnsiTheme="majorBidi" w:cstheme="majorBidi"/>
          <w:b/>
          <w:bCs/>
          <w:color w:val="131413"/>
          <w:sz w:val="28"/>
          <w:szCs w:val="32"/>
        </w:rPr>
      </w:pPr>
      <w:r>
        <w:rPr>
          <w:rFonts w:asciiTheme="majorBidi" w:eastAsia="Calibri" w:hAnsiTheme="majorBidi" w:cstheme="majorBidi"/>
          <w:b/>
          <w:bCs/>
          <w:color w:val="131413"/>
          <w:sz w:val="28"/>
          <w:szCs w:val="32"/>
        </w:rPr>
        <w:t>TLE vs. non-clinical controls</w:t>
      </w:r>
    </w:p>
    <w:p w14:paraId="39ECA4F3" w14:textId="46E9481A" w:rsidR="002942BE" w:rsidRDefault="000B7A56" w:rsidP="002942BE">
      <w:pPr>
        <w:rPr>
          <w:rFonts w:asciiTheme="majorBidi" w:eastAsia="Calibri" w:hAnsiTheme="majorBidi" w:cstheme="majorBidi"/>
          <w:b/>
          <w:bCs/>
          <w:color w:val="131413"/>
          <w:sz w:val="28"/>
          <w:szCs w:val="32"/>
        </w:rPr>
      </w:pPr>
      <w:r>
        <w:rPr>
          <w:noProof/>
        </w:rPr>
        <w:lastRenderedPageBreak/>
        <w:drawing>
          <wp:inline distT="0" distB="0" distL="0" distR="0" wp14:anchorId="2AC966B5" wp14:editId="389BD530">
            <wp:extent cx="6445906" cy="392430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a:stretch>
                      <a:fillRect/>
                    </a:stretch>
                  </pic:blipFill>
                  <pic:spPr>
                    <a:xfrm>
                      <a:off x="0" y="0"/>
                      <a:ext cx="6457760" cy="3931517"/>
                    </a:xfrm>
                    <a:prstGeom prst="rect">
                      <a:avLst/>
                    </a:prstGeom>
                  </pic:spPr>
                </pic:pic>
              </a:graphicData>
            </a:graphic>
          </wp:inline>
        </w:drawing>
      </w:r>
    </w:p>
    <w:p w14:paraId="4680C65C" w14:textId="77777777" w:rsidR="002942BE" w:rsidRDefault="002942BE" w:rsidP="002942BE">
      <w:pPr>
        <w:rPr>
          <w:rFonts w:asciiTheme="majorBidi" w:eastAsia="Calibri" w:hAnsiTheme="majorBidi" w:cstheme="majorBidi"/>
          <w:b/>
          <w:bCs/>
          <w:color w:val="131413"/>
          <w:sz w:val="28"/>
          <w:szCs w:val="32"/>
        </w:rPr>
      </w:pPr>
      <w:r>
        <w:rPr>
          <w:rFonts w:asciiTheme="majorBidi" w:eastAsia="Calibri" w:hAnsiTheme="majorBidi" w:cstheme="majorBidi"/>
          <w:b/>
          <w:bCs/>
          <w:color w:val="131413"/>
          <w:sz w:val="28"/>
          <w:szCs w:val="32"/>
        </w:rPr>
        <w:t xml:space="preserve">FLE vs. non-clinical controls </w:t>
      </w:r>
    </w:p>
    <w:p w14:paraId="30492196" w14:textId="1F600305" w:rsidR="002942BE" w:rsidRDefault="000B7A56">
      <w:pPr>
        <w:rPr>
          <w:rFonts w:asciiTheme="majorBidi" w:eastAsia="Calibri" w:hAnsiTheme="majorBidi" w:cstheme="majorBidi"/>
          <w:b/>
          <w:bCs/>
          <w:color w:val="131413"/>
          <w:sz w:val="28"/>
          <w:szCs w:val="32"/>
        </w:rPr>
      </w:pPr>
      <w:r>
        <w:rPr>
          <w:noProof/>
        </w:rPr>
        <w:drawing>
          <wp:inline distT="0" distB="0" distL="0" distR="0" wp14:anchorId="416093A9" wp14:editId="11B7ACED">
            <wp:extent cx="6406086" cy="1371600"/>
            <wp:effectExtent l="0" t="0" r="0" b="0"/>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pic:cNvPicPr/>
                  </pic:nvPicPr>
                  <pic:blipFill>
                    <a:blip r:embed="rId8"/>
                    <a:stretch>
                      <a:fillRect/>
                    </a:stretch>
                  </pic:blipFill>
                  <pic:spPr>
                    <a:xfrm>
                      <a:off x="0" y="0"/>
                      <a:ext cx="6410867" cy="1372624"/>
                    </a:xfrm>
                    <a:prstGeom prst="rect">
                      <a:avLst/>
                    </a:prstGeom>
                  </pic:spPr>
                </pic:pic>
              </a:graphicData>
            </a:graphic>
          </wp:inline>
        </w:drawing>
      </w:r>
    </w:p>
    <w:p w14:paraId="3A23A794" w14:textId="17BB0814" w:rsidR="002942BE" w:rsidRDefault="002942BE">
      <w:pPr>
        <w:rPr>
          <w:rFonts w:asciiTheme="majorBidi" w:eastAsia="Calibri" w:hAnsiTheme="majorBidi" w:cstheme="majorBidi"/>
          <w:b/>
          <w:bCs/>
          <w:color w:val="131413"/>
          <w:sz w:val="28"/>
          <w:szCs w:val="32"/>
        </w:rPr>
      </w:pPr>
      <w:r>
        <w:rPr>
          <w:rFonts w:asciiTheme="majorBidi" w:eastAsia="Calibri" w:hAnsiTheme="majorBidi" w:cstheme="majorBidi"/>
          <w:b/>
          <w:bCs/>
          <w:color w:val="131413"/>
          <w:sz w:val="28"/>
          <w:szCs w:val="32"/>
        </w:rPr>
        <w:t>Theory of mind</w:t>
      </w:r>
    </w:p>
    <w:p w14:paraId="7340DA3C" w14:textId="117D1129" w:rsidR="002942BE" w:rsidRDefault="002942BE">
      <w:pPr>
        <w:rPr>
          <w:rFonts w:asciiTheme="majorBidi" w:eastAsia="Calibri" w:hAnsiTheme="majorBidi" w:cstheme="majorBidi"/>
          <w:b/>
          <w:bCs/>
          <w:color w:val="131413"/>
          <w:sz w:val="28"/>
          <w:szCs w:val="32"/>
        </w:rPr>
      </w:pPr>
      <w:r>
        <w:rPr>
          <w:rFonts w:asciiTheme="majorBidi" w:eastAsia="Calibri" w:hAnsiTheme="majorBidi" w:cstheme="majorBidi"/>
          <w:b/>
          <w:bCs/>
          <w:color w:val="131413"/>
          <w:sz w:val="28"/>
          <w:szCs w:val="32"/>
        </w:rPr>
        <w:t>TLE vs. non-clinical controls</w:t>
      </w:r>
    </w:p>
    <w:p w14:paraId="2C0B0EAB" w14:textId="2298F5F9" w:rsidR="00D66AC9" w:rsidRDefault="00D66AC9">
      <w:pPr>
        <w:rPr>
          <w:rFonts w:asciiTheme="majorBidi" w:eastAsia="Calibri" w:hAnsiTheme="majorBidi" w:cstheme="majorBidi"/>
          <w:b/>
          <w:bCs/>
          <w:color w:val="131413"/>
          <w:sz w:val="28"/>
          <w:szCs w:val="32"/>
        </w:rPr>
      </w:pPr>
      <w:r>
        <w:rPr>
          <w:noProof/>
        </w:rPr>
        <w:lastRenderedPageBreak/>
        <w:drawing>
          <wp:inline distT="0" distB="0" distL="0" distR="0" wp14:anchorId="61210A67" wp14:editId="2BED94A2">
            <wp:extent cx="6343650" cy="3857943"/>
            <wp:effectExtent l="0" t="0" r="0" b="9525"/>
            <wp:docPr id="4" name="Picture 4"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imeline&#10;&#10;Description automatically generated"/>
                    <pic:cNvPicPr/>
                  </pic:nvPicPr>
                  <pic:blipFill rotWithShape="1">
                    <a:blip r:embed="rId9"/>
                    <a:srcRect l="737"/>
                    <a:stretch/>
                  </pic:blipFill>
                  <pic:spPr bwMode="auto">
                    <a:xfrm>
                      <a:off x="0" y="0"/>
                      <a:ext cx="6355459" cy="3865125"/>
                    </a:xfrm>
                    <a:prstGeom prst="rect">
                      <a:avLst/>
                    </a:prstGeom>
                    <a:ln>
                      <a:noFill/>
                    </a:ln>
                    <a:extLst>
                      <a:ext uri="{53640926-AAD7-44D8-BBD7-CCE9431645EC}">
                        <a14:shadowObscured xmlns:a14="http://schemas.microsoft.com/office/drawing/2010/main"/>
                      </a:ext>
                    </a:extLst>
                  </pic:spPr>
                </pic:pic>
              </a:graphicData>
            </a:graphic>
          </wp:inline>
        </w:drawing>
      </w:r>
    </w:p>
    <w:p w14:paraId="7C27A62A" w14:textId="6732B89D" w:rsidR="002942BE" w:rsidRDefault="002942BE">
      <w:pPr>
        <w:rPr>
          <w:rFonts w:asciiTheme="majorBidi" w:eastAsia="Calibri" w:hAnsiTheme="majorBidi" w:cstheme="majorBidi"/>
          <w:b/>
          <w:bCs/>
          <w:color w:val="131413"/>
          <w:sz w:val="28"/>
          <w:szCs w:val="32"/>
        </w:rPr>
      </w:pPr>
      <w:r>
        <w:rPr>
          <w:rFonts w:asciiTheme="majorBidi" w:eastAsia="Calibri" w:hAnsiTheme="majorBidi" w:cstheme="majorBidi"/>
          <w:b/>
          <w:bCs/>
          <w:color w:val="131413"/>
          <w:sz w:val="28"/>
          <w:szCs w:val="32"/>
        </w:rPr>
        <w:t xml:space="preserve">FLE vs. non-clinical controls </w:t>
      </w:r>
    </w:p>
    <w:p w14:paraId="2A445D84" w14:textId="534E2F9C" w:rsidR="002942BE" w:rsidRDefault="00EE084B">
      <w:pPr>
        <w:rPr>
          <w:rFonts w:asciiTheme="majorBidi" w:eastAsia="Calibri" w:hAnsiTheme="majorBidi" w:cstheme="majorBidi"/>
          <w:b/>
          <w:bCs/>
          <w:color w:val="131413"/>
          <w:sz w:val="28"/>
          <w:szCs w:val="32"/>
        </w:rPr>
      </w:pPr>
      <w:r>
        <w:rPr>
          <w:noProof/>
        </w:rPr>
        <w:drawing>
          <wp:inline distT="0" distB="0" distL="0" distR="0" wp14:anchorId="79855945" wp14:editId="0CC44735">
            <wp:extent cx="6299200" cy="1953846"/>
            <wp:effectExtent l="0" t="0" r="6350" b="8890"/>
            <wp:docPr id="3" name="Picture 3"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with low confidence"/>
                    <pic:cNvPicPr/>
                  </pic:nvPicPr>
                  <pic:blipFill>
                    <a:blip r:embed="rId10"/>
                    <a:stretch>
                      <a:fillRect/>
                    </a:stretch>
                  </pic:blipFill>
                  <pic:spPr>
                    <a:xfrm>
                      <a:off x="0" y="0"/>
                      <a:ext cx="6336932" cy="1965550"/>
                    </a:xfrm>
                    <a:prstGeom prst="rect">
                      <a:avLst/>
                    </a:prstGeom>
                  </pic:spPr>
                </pic:pic>
              </a:graphicData>
            </a:graphic>
          </wp:inline>
        </w:drawing>
      </w:r>
    </w:p>
    <w:p w14:paraId="54B1C64F" w14:textId="2B08E6E2" w:rsidR="002942BE" w:rsidRDefault="002942BE" w:rsidP="002942BE">
      <w:pPr>
        <w:rPr>
          <w:rFonts w:asciiTheme="majorBidi" w:eastAsia="Calibri" w:hAnsiTheme="majorBidi" w:cstheme="majorBidi"/>
          <w:b/>
          <w:bCs/>
          <w:color w:val="131413"/>
          <w:sz w:val="28"/>
          <w:szCs w:val="32"/>
        </w:rPr>
      </w:pPr>
      <w:r>
        <w:rPr>
          <w:rFonts w:asciiTheme="majorBidi" w:eastAsia="Calibri" w:hAnsiTheme="majorBidi" w:cstheme="majorBidi"/>
          <w:b/>
          <w:bCs/>
          <w:color w:val="131413"/>
          <w:sz w:val="28"/>
          <w:szCs w:val="32"/>
        </w:rPr>
        <w:t>Empathy</w:t>
      </w:r>
    </w:p>
    <w:p w14:paraId="4311B7CA" w14:textId="77777777" w:rsidR="002942BE" w:rsidRDefault="002942BE" w:rsidP="002942BE">
      <w:pPr>
        <w:rPr>
          <w:rFonts w:asciiTheme="majorBidi" w:eastAsia="Calibri" w:hAnsiTheme="majorBidi" w:cstheme="majorBidi"/>
          <w:b/>
          <w:bCs/>
          <w:color w:val="131413"/>
          <w:sz w:val="28"/>
          <w:szCs w:val="32"/>
        </w:rPr>
      </w:pPr>
      <w:r>
        <w:rPr>
          <w:rFonts w:asciiTheme="majorBidi" w:eastAsia="Calibri" w:hAnsiTheme="majorBidi" w:cstheme="majorBidi"/>
          <w:b/>
          <w:bCs/>
          <w:color w:val="131413"/>
          <w:sz w:val="28"/>
          <w:szCs w:val="32"/>
        </w:rPr>
        <w:lastRenderedPageBreak/>
        <w:t>TLE vs. non-clinical controls</w:t>
      </w:r>
    </w:p>
    <w:p w14:paraId="64AD2DDE" w14:textId="1ED59221" w:rsidR="007255D1" w:rsidRDefault="007255D1" w:rsidP="002942BE">
      <w:pPr>
        <w:rPr>
          <w:rFonts w:asciiTheme="majorBidi" w:eastAsia="Calibri" w:hAnsiTheme="majorBidi" w:cstheme="majorBidi"/>
          <w:b/>
          <w:bCs/>
          <w:color w:val="131413"/>
          <w:sz w:val="28"/>
          <w:szCs w:val="32"/>
        </w:rPr>
      </w:pPr>
      <w:r>
        <w:rPr>
          <w:noProof/>
        </w:rPr>
        <w:drawing>
          <wp:inline distT="0" distB="0" distL="0" distR="0" wp14:anchorId="0253B95C" wp14:editId="330B593C">
            <wp:extent cx="6318250" cy="1705928"/>
            <wp:effectExtent l="0" t="0" r="6350" b="889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1"/>
                    <a:stretch>
                      <a:fillRect/>
                    </a:stretch>
                  </pic:blipFill>
                  <pic:spPr>
                    <a:xfrm>
                      <a:off x="0" y="0"/>
                      <a:ext cx="6357835" cy="1716616"/>
                    </a:xfrm>
                    <a:prstGeom prst="rect">
                      <a:avLst/>
                    </a:prstGeom>
                  </pic:spPr>
                </pic:pic>
              </a:graphicData>
            </a:graphic>
          </wp:inline>
        </w:drawing>
      </w:r>
    </w:p>
    <w:p w14:paraId="19C49A39" w14:textId="77777777" w:rsidR="002942BE" w:rsidRDefault="002942BE" w:rsidP="002942BE">
      <w:pPr>
        <w:rPr>
          <w:rFonts w:asciiTheme="majorBidi" w:eastAsia="Calibri" w:hAnsiTheme="majorBidi" w:cstheme="majorBidi"/>
          <w:b/>
          <w:bCs/>
          <w:color w:val="131413"/>
          <w:sz w:val="28"/>
          <w:szCs w:val="32"/>
        </w:rPr>
      </w:pPr>
      <w:r>
        <w:rPr>
          <w:rFonts w:asciiTheme="majorBidi" w:eastAsia="Calibri" w:hAnsiTheme="majorBidi" w:cstheme="majorBidi"/>
          <w:b/>
          <w:bCs/>
          <w:color w:val="131413"/>
          <w:sz w:val="28"/>
          <w:szCs w:val="32"/>
        </w:rPr>
        <w:t xml:space="preserve">FLE vs. non-clinical controls </w:t>
      </w:r>
    </w:p>
    <w:p w14:paraId="688DE7C8" w14:textId="42F08C4C" w:rsidR="00B90F06" w:rsidRDefault="00B90F06" w:rsidP="002942BE">
      <w:pPr>
        <w:rPr>
          <w:rFonts w:asciiTheme="majorBidi" w:eastAsia="Calibri" w:hAnsiTheme="majorBidi" w:cstheme="majorBidi"/>
          <w:b/>
          <w:bCs/>
          <w:color w:val="131413"/>
          <w:sz w:val="28"/>
          <w:szCs w:val="32"/>
        </w:rPr>
      </w:pPr>
      <w:r>
        <w:rPr>
          <w:noProof/>
        </w:rPr>
        <w:drawing>
          <wp:inline distT="0" distB="0" distL="0" distR="0" wp14:anchorId="214326A3" wp14:editId="3DA3C3B4">
            <wp:extent cx="6350000" cy="1022924"/>
            <wp:effectExtent l="0" t="0" r="0" b="6350"/>
            <wp:docPr id="6" name="Picture 6"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imeline&#10;&#10;Description automatically generated with low confidence"/>
                    <pic:cNvPicPr/>
                  </pic:nvPicPr>
                  <pic:blipFill>
                    <a:blip r:embed="rId12"/>
                    <a:stretch>
                      <a:fillRect/>
                    </a:stretch>
                  </pic:blipFill>
                  <pic:spPr>
                    <a:xfrm>
                      <a:off x="0" y="0"/>
                      <a:ext cx="6383727" cy="1028357"/>
                    </a:xfrm>
                    <a:prstGeom prst="rect">
                      <a:avLst/>
                    </a:prstGeom>
                  </pic:spPr>
                </pic:pic>
              </a:graphicData>
            </a:graphic>
          </wp:inline>
        </w:drawing>
      </w:r>
    </w:p>
    <w:p w14:paraId="78F167F5" w14:textId="6C9F951B" w:rsidR="002942BE" w:rsidRDefault="002942BE" w:rsidP="002942BE">
      <w:pPr>
        <w:rPr>
          <w:rFonts w:asciiTheme="majorBidi" w:eastAsia="Calibri" w:hAnsiTheme="majorBidi" w:cstheme="majorBidi"/>
          <w:b/>
          <w:bCs/>
          <w:color w:val="131413"/>
          <w:sz w:val="28"/>
          <w:szCs w:val="32"/>
        </w:rPr>
      </w:pPr>
      <w:r>
        <w:rPr>
          <w:rFonts w:asciiTheme="majorBidi" w:eastAsia="Calibri" w:hAnsiTheme="majorBidi" w:cstheme="majorBidi"/>
          <w:b/>
          <w:bCs/>
          <w:color w:val="131413"/>
          <w:sz w:val="28"/>
          <w:szCs w:val="32"/>
        </w:rPr>
        <w:t>Social behavior</w:t>
      </w:r>
    </w:p>
    <w:p w14:paraId="602E2AD2" w14:textId="77777777" w:rsidR="002942BE" w:rsidRDefault="002942BE" w:rsidP="002942BE">
      <w:pPr>
        <w:rPr>
          <w:rFonts w:asciiTheme="majorBidi" w:eastAsia="Calibri" w:hAnsiTheme="majorBidi" w:cstheme="majorBidi"/>
          <w:b/>
          <w:bCs/>
          <w:color w:val="131413"/>
          <w:sz w:val="28"/>
          <w:szCs w:val="32"/>
        </w:rPr>
      </w:pPr>
      <w:r>
        <w:rPr>
          <w:rFonts w:asciiTheme="majorBidi" w:eastAsia="Calibri" w:hAnsiTheme="majorBidi" w:cstheme="majorBidi"/>
          <w:b/>
          <w:bCs/>
          <w:color w:val="131413"/>
          <w:sz w:val="28"/>
          <w:szCs w:val="32"/>
        </w:rPr>
        <w:t>TLE vs. non-clinical controls</w:t>
      </w:r>
    </w:p>
    <w:p w14:paraId="5D00B1C9" w14:textId="1815B798" w:rsidR="002673D3" w:rsidRDefault="002673D3" w:rsidP="002942BE">
      <w:pPr>
        <w:rPr>
          <w:rFonts w:asciiTheme="majorBidi" w:eastAsia="Calibri" w:hAnsiTheme="majorBidi" w:cstheme="majorBidi"/>
          <w:b/>
          <w:bCs/>
          <w:color w:val="131413"/>
          <w:sz w:val="28"/>
          <w:szCs w:val="32"/>
        </w:rPr>
      </w:pPr>
      <w:r>
        <w:rPr>
          <w:noProof/>
        </w:rPr>
        <w:drawing>
          <wp:inline distT="0" distB="0" distL="0" distR="0" wp14:anchorId="1430F134" wp14:editId="1B056C14">
            <wp:extent cx="6280150" cy="1581667"/>
            <wp:effectExtent l="0" t="0" r="6350" b="0"/>
            <wp:docPr id="8" name="Picture 8"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with medium confidence"/>
                    <pic:cNvPicPr/>
                  </pic:nvPicPr>
                  <pic:blipFill>
                    <a:blip r:embed="rId13"/>
                    <a:stretch>
                      <a:fillRect/>
                    </a:stretch>
                  </pic:blipFill>
                  <pic:spPr>
                    <a:xfrm>
                      <a:off x="0" y="0"/>
                      <a:ext cx="6317061" cy="1590963"/>
                    </a:xfrm>
                    <a:prstGeom prst="rect">
                      <a:avLst/>
                    </a:prstGeom>
                  </pic:spPr>
                </pic:pic>
              </a:graphicData>
            </a:graphic>
          </wp:inline>
        </w:drawing>
      </w:r>
    </w:p>
    <w:p w14:paraId="662DAE33" w14:textId="77777777" w:rsidR="002942BE" w:rsidRDefault="002942BE" w:rsidP="002942BE">
      <w:pPr>
        <w:rPr>
          <w:rFonts w:asciiTheme="majorBidi" w:eastAsia="Calibri" w:hAnsiTheme="majorBidi" w:cstheme="majorBidi"/>
          <w:b/>
          <w:bCs/>
          <w:color w:val="131413"/>
          <w:sz w:val="28"/>
          <w:szCs w:val="32"/>
        </w:rPr>
      </w:pPr>
      <w:r>
        <w:rPr>
          <w:rFonts w:asciiTheme="majorBidi" w:eastAsia="Calibri" w:hAnsiTheme="majorBidi" w:cstheme="majorBidi"/>
          <w:b/>
          <w:bCs/>
          <w:color w:val="131413"/>
          <w:sz w:val="28"/>
          <w:szCs w:val="32"/>
        </w:rPr>
        <w:t xml:space="preserve">FLE vs. non-clinical controls </w:t>
      </w:r>
    </w:p>
    <w:p w14:paraId="21D092B3" w14:textId="336E640B" w:rsidR="002942BE" w:rsidRPr="00AB6AFA" w:rsidRDefault="00E52B64">
      <w:pPr>
        <w:rPr>
          <w:rFonts w:asciiTheme="majorBidi" w:eastAsia="Calibri" w:hAnsiTheme="majorBidi" w:cstheme="majorBidi"/>
          <w:b/>
          <w:bCs/>
          <w:color w:val="131413"/>
          <w:sz w:val="28"/>
          <w:szCs w:val="32"/>
        </w:rPr>
      </w:pPr>
      <w:r>
        <w:rPr>
          <w:noProof/>
        </w:rPr>
        <w:lastRenderedPageBreak/>
        <w:drawing>
          <wp:inline distT="0" distB="0" distL="0" distR="0" wp14:anchorId="2D00CA78" wp14:editId="34D5D305">
            <wp:extent cx="6324600" cy="1030501"/>
            <wp:effectExtent l="0" t="0" r="0" b="0"/>
            <wp:docPr id="9" name="Picture 9"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timeline&#10;&#10;Description automatically generated"/>
                    <pic:cNvPicPr/>
                  </pic:nvPicPr>
                  <pic:blipFill>
                    <a:blip r:embed="rId14"/>
                    <a:stretch>
                      <a:fillRect/>
                    </a:stretch>
                  </pic:blipFill>
                  <pic:spPr>
                    <a:xfrm>
                      <a:off x="0" y="0"/>
                      <a:ext cx="6339178" cy="1032876"/>
                    </a:xfrm>
                    <a:prstGeom prst="rect">
                      <a:avLst/>
                    </a:prstGeom>
                  </pic:spPr>
                </pic:pic>
              </a:graphicData>
            </a:graphic>
          </wp:inline>
        </w:drawing>
      </w:r>
    </w:p>
    <w:p w14:paraId="1D697C32" w14:textId="77777777" w:rsidR="00D37A72" w:rsidRPr="00AB6AFA" w:rsidRDefault="00D37A72" w:rsidP="00D37A72">
      <w:pPr>
        <w:pStyle w:val="Heading2"/>
        <w:ind w:firstLine="0"/>
        <w:rPr>
          <w:rFonts w:asciiTheme="majorBidi" w:hAnsiTheme="majorBidi"/>
        </w:rPr>
      </w:pPr>
      <w:r w:rsidRPr="00AB6AFA">
        <w:rPr>
          <w:rFonts w:asciiTheme="majorBidi" w:hAnsiTheme="majorBidi"/>
        </w:rPr>
        <w:t>Exploratory analyses</w:t>
      </w:r>
    </w:p>
    <w:p w14:paraId="72CE43A2" w14:textId="77777777" w:rsidR="00D37A72" w:rsidRPr="00AB6AFA" w:rsidRDefault="00D37A72" w:rsidP="00D37A72">
      <w:pPr>
        <w:rPr>
          <w:rFonts w:asciiTheme="majorBidi" w:hAnsiTheme="majorBidi" w:cstheme="majorBidi"/>
        </w:rPr>
      </w:pPr>
      <w:r w:rsidRPr="00AB6AFA">
        <w:rPr>
          <w:rFonts w:asciiTheme="majorBidi" w:hAnsiTheme="majorBidi" w:cstheme="majorBidi"/>
        </w:rPr>
        <w:t xml:space="preserve">Although the primary aim of this study was to compare the profile of patients with TLE and FLE in social cognitive functioning, two other exploratory analyses were conducted to measure whether patients (combined TLE and FLE groups) were significantly different from non-clinical controls when specific emotions were considered. Additionally, we investigated whether there were any differences between patients and non-clinical control group across specific theory of mind tasks (Table 5). </w:t>
      </w:r>
    </w:p>
    <w:p w14:paraId="47CA963A" w14:textId="77777777" w:rsidR="005A752E" w:rsidRPr="00AB6AFA" w:rsidRDefault="005A752E" w:rsidP="005A752E">
      <w:pPr>
        <w:keepNext/>
        <w:keepLines/>
        <w:spacing w:before="40" w:after="0" w:line="360" w:lineRule="auto"/>
        <w:jc w:val="both"/>
        <w:outlineLvl w:val="1"/>
        <w:rPr>
          <w:rFonts w:asciiTheme="majorBidi" w:eastAsia="Times New Roman" w:hAnsiTheme="majorBidi" w:cstheme="majorBidi"/>
          <w:b/>
          <w:color w:val="000000"/>
          <w:sz w:val="20"/>
          <w:szCs w:val="20"/>
          <w:lang w:val="en-AU"/>
        </w:rPr>
      </w:pPr>
      <w:r w:rsidRPr="00AB6AFA">
        <w:rPr>
          <w:rFonts w:asciiTheme="majorBidi" w:eastAsia="Times New Roman" w:hAnsiTheme="majorBidi" w:cstheme="majorBidi"/>
          <w:b/>
          <w:color w:val="000000"/>
          <w:sz w:val="20"/>
          <w:szCs w:val="20"/>
          <w:lang w:val="en-AU"/>
        </w:rPr>
        <w:t>Supplementary Table 2. Temporal and frontal lobe epilepsy in the recognition of basic emotions</w:t>
      </w:r>
    </w:p>
    <w:tbl>
      <w:tblPr>
        <w:tblStyle w:val="TableGrid"/>
        <w:tblW w:w="1431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30"/>
        <w:gridCol w:w="2250"/>
        <w:gridCol w:w="1710"/>
        <w:gridCol w:w="1620"/>
        <w:gridCol w:w="2250"/>
        <w:gridCol w:w="2070"/>
        <w:gridCol w:w="1980"/>
      </w:tblGrid>
      <w:tr w:rsidR="005A752E" w:rsidRPr="00AB6AFA" w14:paraId="6B7B528F" w14:textId="77777777" w:rsidTr="001C38D8">
        <w:trPr>
          <w:jc w:val="center"/>
        </w:trPr>
        <w:tc>
          <w:tcPr>
            <w:tcW w:w="2430" w:type="dxa"/>
            <w:shd w:val="clear" w:color="auto" w:fill="auto"/>
            <w:vAlign w:val="center"/>
          </w:tcPr>
          <w:p w14:paraId="41F201CB" w14:textId="77777777" w:rsidR="005A752E" w:rsidRPr="00AB6AFA" w:rsidRDefault="005A752E" w:rsidP="001C38D8">
            <w:pPr>
              <w:spacing w:after="120"/>
              <w:ind w:firstLine="288"/>
              <w:jc w:val="both"/>
              <w:rPr>
                <w:rFonts w:asciiTheme="majorBidi" w:eastAsia="Calibri" w:hAnsiTheme="majorBidi" w:cstheme="majorBidi"/>
                <w:b/>
                <w:bCs/>
                <w:color w:val="000000" w:themeColor="text1"/>
                <w:sz w:val="20"/>
                <w:szCs w:val="20"/>
              </w:rPr>
            </w:pPr>
            <w:r w:rsidRPr="00AB6AFA">
              <w:rPr>
                <w:rFonts w:asciiTheme="majorBidi" w:eastAsia="Calibri" w:hAnsiTheme="majorBidi" w:cstheme="majorBidi"/>
                <w:b/>
                <w:bCs/>
                <w:color w:val="000000" w:themeColor="text1"/>
                <w:sz w:val="20"/>
                <w:szCs w:val="20"/>
              </w:rPr>
              <w:t>First author</w:t>
            </w:r>
          </w:p>
        </w:tc>
        <w:tc>
          <w:tcPr>
            <w:tcW w:w="2250" w:type="dxa"/>
            <w:shd w:val="clear" w:color="auto" w:fill="auto"/>
            <w:vAlign w:val="center"/>
          </w:tcPr>
          <w:p w14:paraId="7C3B9099" w14:textId="77777777" w:rsidR="005A752E" w:rsidRPr="00AB6AFA" w:rsidRDefault="005A752E" w:rsidP="001C38D8">
            <w:pPr>
              <w:spacing w:after="120"/>
              <w:ind w:firstLine="288"/>
              <w:jc w:val="both"/>
              <w:rPr>
                <w:rFonts w:asciiTheme="majorBidi" w:eastAsia="Calibri" w:hAnsiTheme="majorBidi" w:cstheme="majorBidi"/>
                <w:b/>
                <w:bCs/>
                <w:color w:val="000000" w:themeColor="text1"/>
                <w:sz w:val="20"/>
                <w:szCs w:val="20"/>
              </w:rPr>
            </w:pPr>
            <w:r w:rsidRPr="00AB6AFA">
              <w:rPr>
                <w:rFonts w:asciiTheme="majorBidi" w:eastAsia="Calibri" w:hAnsiTheme="majorBidi" w:cstheme="majorBidi"/>
                <w:b/>
                <w:bCs/>
                <w:color w:val="000000" w:themeColor="text1"/>
                <w:sz w:val="20"/>
                <w:szCs w:val="20"/>
              </w:rPr>
              <w:t>Total</w:t>
            </w:r>
          </w:p>
        </w:tc>
        <w:tc>
          <w:tcPr>
            <w:tcW w:w="1710" w:type="dxa"/>
            <w:shd w:val="clear" w:color="auto" w:fill="auto"/>
            <w:vAlign w:val="center"/>
          </w:tcPr>
          <w:p w14:paraId="14274535" w14:textId="77777777" w:rsidR="005A752E" w:rsidRPr="00AB6AFA" w:rsidRDefault="005A752E" w:rsidP="001C38D8">
            <w:pPr>
              <w:spacing w:after="120"/>
              <w:ind w:firstLine="288"/>
              <w:jc w:val="both"/>
              <w:rPr>
                <w:rFonts w:asciiTheme="majorBidi" w:eastAsia="Calibri" w:hAnsiTheme="majorBidi" w:cstheme="majorBidi"/>
                <w:b/>
                <w:bCs/>
                <w:color w:val="000000" w:themeColor="text1"/>
                <w:sz w:val="20"/>
                <w:szCs w:val="20"/>
              </w:rPr>
            </w:pPr>
            <w:r w:rsidRPr="00AB6AFA">
              <w:rPr>
                <w:rFonts w:asciiTheme="majorBidi" w:eastAsia="Calibri" w:hAnsiTheme="majorBidi" w:cstheme="majorBidi"/>
                <w:b/>
                <w:bCs/>
                <w:color w:val="000000" w:themeColor="text1"/>
                <w:sz w:val="20"/>
                <w:szCs w:val="20"/>
              </w:rPr>
              <w:t>Happiness</w:t>
            </w:r>
          </w:p>
        </w:tc>
        <w:tc>
          <w:tcPr>
            <w:tcW w:w="1620" w:type="dxa"/>
            <w:shd w:val="clear" w:color="auto" w:fill="auto"/>
            <w:vAlign w:val="center"/>
          </w:tcPr>
          <w:p w14:paraId="4196AD0A" w14:textId="77777777" w:rsidR="005A752E" w:rsidRPr="00AB6AFA" w:rsidRDefault="005A752E" w:rsidP="001C38D8">
            <w:pPr>
              <w:spacing w:after="120"/>
              <w:ind w:firstLine="288"/>
              <w:jc w:val="both"/>
              <w:rPr>
                <w:rFonts w:asciiTheme="majorBidi" w:eastAsia="Calibri" w:hAnsiTheme="majorBidi" w:cstheme="majorBidi"/>
                <w:b/>
                <w:bCs/>
                <w:color w:val="000000" w:themeColor="text1"/>
                <w:sz w:val="20"/>
                <w:szCs w:val="20"/>
              </w:rPr>
            </w:pPr>
            <w:r w:rsidRPr="00AB6AFA">
              <w:rPr>
                <w:rFonts w:asciiTheme="majorBidi" w:eastAsia="Calibri" w:hAnsiTheme="majorBidi" w:cstheme="majorBidi"/>
                <w:b/>
                <w:bCs/>
                <w:color w:val="000000" w:themeColor="text1"/>
                <w:sz w:val="20"/>
                <w:szCs w:val="20"/>
              </w:rPr>
              <w:t>Anger</w:t>
            </w:r>
          </w:p>
        </w:tc>
        <w:tc>
          <w:tcPr>
            <w:tcW w:w="2250" w:type="dxa"/>
            <w:shd w:val="clear" w:color="auto" w:fill="auto"/>
            <w:vAlign w:val="center"/>
          </w:tcPr>
          <w:p w14:paraId="4C79279B" w14:textId="77777777" w:rsidR="005A752E" w:rsidRPr="00AB6AFA" w:rsidRDefault="005A752E" w:rsidP="001C38D8">
            <w:pPr>
              <w:spacing w:after="120"/>
              <w:ind w:firstLine="288"/>
              <w:jc w:val="both"/>
              <w:rPr>
                <w:rFonts w:asciiTheme="majorBidi" w:eastAsia="Calibri" w:hAnsiTheme="majorBidi" w:cstheme="majorBidi"/>
                <w:b/>
                <w:bCs/>
                <w:color w:val="000000" w:themeColor="text1"/>
                <w:sz w:val="20"/>
                <w:szCs w:val="20"/>
              </w:rPr>
            </w:pPr>
            <w:r w:rsidRPr="00AB6AFA">
              <w:rPr>
                <w:rFonts w:asciiTheme="majorBidi" w:eastAsia="Calibri" w:hAnsiTheme="majorBidi" w:cstheme="majorBidi"/>
                <w:b/>
                <w:bCs/>
                <w:color w:val="000000" w:themeColor="text1"/>
                <w:sz w:val="20"/>
                <w:szCs w:val="20"/>
              </w:rPr>
              <w:t>Fear</w:t>
            </w:r>
          </w:p>
        </w:tc>
        <w:tc>
          <w:tcPr>
            <w:tcW w:w="2070" w:type="dxa"/>
            <w:shd w:val="clear" w:color="auto" w:fill="auto"/>
            <w:vAlign w:val="center"/>
          </w:tcPr>
          <w:p w14:paraId="5EF15061" w14:textId="77777777" w:rsidR="005A752E" w:rsidRPr="00AB6AFA" w:rsidRDefault="005A752E" w:rsidP="001C38D8">
            <w:pPr>
              <w:spacing w:after="120"/>
              <w:ind w:firstLine="288"/>
              <w:jc w:val="both"/>
              <w:rPr>
                <w:rFonts w:asciiTheme="majorBidi" w:eastAsia="Calibri" w:hAnsiTheme="majorBidi" w:cstheme="majorBidi"/>
                <w:b/>
                <w:bCs/>
                <w:color w:val="000000" w:themeColor="text1"/>
                <w:sz w:val="20"/>
                <w:szCs w:val="20"/>
              </w:rPr>
            </w:pPr>
            <w:r w:rsidRPr="00AB6AFA">
              <w:rPr>
                <w:rFonts w:asciiTheme="majorBidi" w:eastAsia="Calibri" w:hAnsiTheme="majorBidi" w:cstheme="majorBidi"/>
                <w:b/>
                <w:bCs/>
                <w:color w:val="000000" w:themeColor="text1"/>
                <w:sz w:val="20"/>
                <w:szCs w:val="20"/>
              </w:rPr>
              <w:t>Sadness</w:t>
            </w:r>
          </w:p>
        </w:tc>
        <w:tc>
          <w:tcPr>
            <w:tcW w:w="1980" w:type="dxa"/>
            <w:shd w:val="clear" w:color="auto" w:fill="auto"/>
            <w:vAlign w:val="center"/>
          </w:tcPr>
          <w:p w14:paraId="6AA588BB" w14:textId="77777777" w:rsidR="005A752E" w:rsidRPr="00AB6AFA" w:rsidRDefault="005A752E" w:rsidP="001C38D8">
            <w:pPr>
              <w:spacing w:after="120"/>
              <w:ind w:firstLine="288"/>
              <w:jc w:val="both"/>
              <w:rPr>
                <w:rFonts w:asciiTheme="majorBidi" w:eastAsia="Calibri" w:hAnsiTheme="majorBidi" w:cstheme="majorBidi"/>
                <w:b/>
                <w:bCs/>
                <w:color w:val="000000" w:themeColor="text1"/>
                <w:sz w:val="20"/>
                <w:szCs w:val="20"/>
              </w:rPr>
            </w:pPr>
            <w:r w:rsidRPr="00AB6AFA">
              <w:rPr>
                <w:rFonts w:asciiTheme="majorBidi" w:eastAsia="Calibri" w:hAnsiTheme="majorBidi" w:cstheme="majorBidi"/>
                <w:b/>
                <w:bCs/>
                <w:color w:val="000000" w:themeColor="text1"/>
                <w:sz w:val="20"/>
                <w:szCs w:val="20"/>
              </w:rPr>
              <w:t>Disgust</w:t>
            </w:r>
          </w:p>
        </w:tc>
      </w:tr>
      <w:tr w:rsidR="005A752E" w:rsidRPr="00AB6AFA" w14:paraId="2FF2A5BE" w14:textId="77777777" w:rsidTr="001C38D8">
        <w:trPr>
          <w:jc w:val="center"/>
        </w:trPr>
        <w:tc>
          <w:tcPr>
            <w:tcW w:w="14310" w:type="dxa"/>
            <w:gridSpan w:val="7"/>
            <w:vAlign w:val="center"/>
          </w:tcPr>
          <w:p w14:paraId="751B35FA"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b/>
                <w:color w:val="000000" w:themeColor="text1"/>
                <w:sz w:val="20"/>
                <w:szCs w:val="20"/>
              </w:rPr>
              <w:t>Temporal lobe epilepsy</w:t>
            </w:r>
          </w:p>
        </w:tc>
      </w:tr>
      <w:tr w:rsidR="005A752E" w:rsidRPr="00AB6AFA" w14:paraId="7CA36A21" w14:textId="77777777" w:rsidTr="001C38D8">
        <w:trPr>
          <w:jc w:val="center"/>
        </w:trPr>
        <w:tc>
          <w:tcPr>
            <w:tcW w:w="14310" w:type="dxa"/>
            <w:gridSpan w:val="7"/>
            <w:vAlign w:val="center"/>
          </w:tcPr>
          <w:p w14:paraId="0ACD2F7C" w14:textId="77777777" w:rsidR="005A752E" w:rsidRPr="00AB6AFA" w:rsidRDefault="005A752E" w:rsidP="001C38D8">
            <w:pPr>
              <w:spacing w:after="120"/>
              <w:ind w:firstLine="288"/>
              <w:jc w:val="both"/>
              <w:rPr>
                <w:rFonts w:asciiTheme="majorBidi" w:eastAsia="Calibri" w:hAnsiTheme="majorBidi" w:cstheme="majorBidi"/>
                <w:b/>
                <w:bCs/>
                <w:i/>
                <w:iCs/>
                <w:color w:val="000000" w:themeColor="text1"/>
                <w:sz w:val="20"/>
                <w:szCs w:val="20"/>
              </w:rPr>
            </w:pPr>
            <w:r w:rsidRPr="00AB6AFA">
              <w:rPr>
                <w:rFonts w:asciiTheme="majorBidi" w:eastAsia="Calibri" w:hAnsiTheme="majorBidi" w:cstheme="majorBidi"/>
                <w:b/>
                <w:bCs/>
                <w:i/>
                <w:iCs/>
                <w:color w:val="000000" w:themeColor="text1"/>
                <w:sz w:val="20"/>
                <w:szCs w:val="20"/>
              </w:rPr>
              <w:t xml:space="preserve">Visual/Facial stimuli </w:t>
            </w:r>
          </w:p>
        </w:tc>
      </w:tr>
      <w:tr w:rsidR="005A752E" w:rsidRPr="00AB6AFA" w14:paraId="3B6E2E6E" w14:textId="77777777" w:rsidTr="001C38D8">
        <w:trPr>
          <w:jc w:val="center"/>
        </w:trPr>
        <w:tc>
          <w:tcPr>
            <w:tcW w:w="2430" w:type="dxa"/>
            <w:vAlign w:val="center"/>
          </w:tcPr>
          <w:p w14:paraId="242B7C23"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Amlerova (2014)</w:t>
            </w:r>
          </w:p>
        </w:tc>
        <w:tc>
          <w:tcPr>
            <w:tcW w:w="2250" w:type="dxa"/>
            <w:vAlign w:val="center"/>
          </w:tcPr>
          <w:p w14:paraId="3345FFD7"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TLE &lt; HC</w:t>
            </w:r>
          </w:p>
        </w:tc>
        <w:tc>
          <w:tcPr>
            <w:tcW w:w="1710" w:type="dxa"/>
            <w:vAlign w:val="center"/>
          </w:tcPr>
          <w:p w14:paraId="1F74ACA1"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c>
          <w:tcPr>
            <w:tcW w:w="1620" w:type="dxa"/>
            <w:vAlign w:val="center"/>
          </w:tcPr>
          <w:p w14:paraId="5A0F67F1"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c>
          <w:tcPr>
            <w:tcW w:w="2250" w:type="dxa"/>
            <w:vAlign w:val="center"/>
          </w:tcPr>
          <w:p w14:paraId="1C135F05"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c>
          <w:tcPr>
            <w:tcW w:w="2070" w:type="dxa"/>
            <w:vAlign w:val="center"/>
          </w:tcPr>
          <w:p w14:paraId="2E310DD2"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c>
          <w:tcPr>
            <w:tcW w:w="1980" w:type="dxa"/>
            <w:vAlign w:val="center"/>
          </w:tcPr>
          <w:p w14:paraId="2AEC0450"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r>
      <w:tr w:rsidR="005A752E" w:rsidRPr="00AB6AFA" w14:paraId="37078C66" w14:textId="77777777" w:rsidTr="001C38D8">
        <w:trPr>
          <w:jc w:val="center"/>
        </w:trPr>
        <w:tc>
          <w:tcPr>
            <w:tcW w:w="2430" w:type="dxa"/>
            <w:vAlign w:val="center"/>
          </w:tcPr>
          <w:p w14:paraId="0CF802BD"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Banks (2014)</w:t>
            </w:r>
          </w:p>
        </w:tc>
        <w:tc>
          <w:tcPr>
            <w:tcW w:w="2250" w:type="dxa"/>
            <w:vAlign w:val="center"/>
          </w:tcPr>
          <w:p w14:paraId="218DB8CC"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c>
          <w:tcPr>
            <w:tcW w:w="1710" w:type="dxa"/>
            <w:vAlign w:val="center"/>
          </w:tcPr>
          <w:p w14:paraId="54F71D0F"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620" w:type="dxa"/>
            <w:vAlign w:val="center"/>
          </w:tcPr>
          <w:p w14:paraId="2722B612"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2250" w:type="dxa"/>
            <w:vAlign w:val="center"/>
          </w:tcPr>
          <w:p w14:paraId="79AFA069"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2070" w:type="dxa"/>
            <w:vAlign w:val="center"/>
          </w:tcPr>
          <w:p w14:paraId="61A9CE1C"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980" w:type="dxa"/>
            <w:vAlign w:val="center"/>
          </w:tcPr>
          <w:p w14:paraId="4A54ECA7"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r>
      <w:tr w:rsidR="005A752E" w:rsidRPr="00AB6AFA" w14:paraId="2714A364" w14:textId="77777777" w:rsidTr="001C38D8">
        <w:trPr>
          <w:jc w:val="center"/>
        </w:trPr>
        <w:tc>
          <w:tcPr>
            <w:tcW w:w="2430" w:type="dxa"/>
            <w:vAlign w:val="center"/>
          </w:tcPr>
          <w:p w14:paraId="37A1F4B4"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Batut (2006)</w:t>
            </w:r>
          </w:p>
        </w:tc>
        <w:tc>
          <w:tcPr>
            <w:tcW w:w="2250" w:type="dxa"/>
            <w:vAlign w:val="center"/>
          </w:tcPr>
          <w:p w14:paraId="5B357A73"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MTLE &lt; HC</w:t>
            </w:r>
          </w:p>
        </w:tc>
        <w:tc>
          <w:tcPr>
            <w:tcW w:w="1710" w:type="dxa"/>
            <w:vAlign w:val="center"/>
          </w:tcPr>
          <w:p w14:paraId="2DA77E8C"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620" w:type="dxa"/>
            <w:vAlign w:val="center"/>
          </w:tcPr>
          <w:p w14:paraId="0DAE8280"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c>
          <w:tcPr>
            <w:tcW w:w="2250" w:type="dxa"/>
            <w:vAlign w:val="center"/>
          </w:tcPr>
          <w:p w14:paraId="7AD12078"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MTLE &lt; HC</w:t>
            </w:r>
          </w:p>
        </w:tc>
        <w:tc>
          <w:tcPr>
            <w:tcW w:w="2070" w:type="dxa"/>
            <w:vAlign w:val="center"/>
          </w:tcPr>
          <w:p w14:paraId="43D78FBC"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MTLE &lt; HC</w:t>
            </w:r>
          </w:p>
        </w:tc>
        <w:tc>
          <w:tcPr>
            <w:tcW w:w="1980" w:type="dxa"/>
            <w:vAlign w:val="center"/>
          </w:tcPr>
          <w:p w14:paraId="3FB1E7C1"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r>
      <w:tr w:rsidR="005A752E" w:rsidRPr="00AB6AFA" w14:paraId="4E817478" w14:textId="77777777" w:rsidTr="001C38D8">
        <w:trPr>
          <w:jc w:val="center"/>
        </w:trPr>
        <w:tc>
          <w:tcPr>
            <w:tcW w:w="2430" w:type="dxa"/>
            <w:vAlign w:val="center"/>
          </w:tcPr>
          <w:p w14:paraId="5DCD09B8"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Bonora (2011)</w:t>
            </w:r>
          </w:p>
        </w:tc>
        <w:tc>
          <w:tcPr>
            <w:tcW w:w="2250" w:type="dxa"/>
            <w:vAlign w:val="center"/>
          </w:tcPr>
          <w:p w14:paraId="1DFAC23F"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MTLE &lt; HC</w:t>
            </w:r>
          </w:p>
        </w:tc>
        <w:tc>
          <w:tcPr>
            <w:tcW w:w="1710" w:type="dxa"/>
            <w:vAlign w:val="center"/>
          </w:tcPr>
          <w:p w14:paraId="37FA9BAA"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620" w:type="dxa"/>
            <w:vAlign w:val="center"/>
          </w:tcPr>
          <w:p w14:paraId="2432AC1D"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MTLE &lt; HC</w:t>
            </w:r>
          </w:p>
        </w:tc>
        <w:tc>
          <w:tcPr>
            <w:tcW w:w="2250" w:type="dxa"/>
            <w:vAlign w:val="center"/>
          </w:tcPr>
          <w:p w14:paraId="4701A8D4"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MTLE &lt; HC</w:t>
            </w:r>
          </w:p>
        </w:tc>
        <w:tc>
          <w:tcPr>
            <w:tcW w:w="2070" w:type="dxa"/>
            <w:vAlign w:val="center"/>
          </w:tcPr>
          <w:p w14:paraId="25B6B41E"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MTLE &lt; HC</w:t>
            </w:r>
          </w:p>
        </w:tc>
        <w:tc>
          <w:tcPr>
            <w:tcW w:w="1980" w:type="dxa"/>
            <w:vAlign w:val="center"/>
          </w:tcPr>
          <w:p w14:paraId="6D28BA56"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MTLE &lt; HC</w:t>
            </w:r>
          </w:p>
        </w:tc>
      </w:tr>
      <w:tr w:rsidR="005A752E" w:rsidRPr="00AB6AFA" w14:paraId="04977F99" w14:textId="77777777" w:rsidTr="001C38D8">
        <w:trPr>
          <w:jc w:val="center"/>
        </w:trPr>
        <w:tc>
          <w:tcPr>
            <w:tcW w:w="2430" w:type="dxa"/>
            <w:vAlign w:val="center"/>
          </w:tcPr>
          <w:p w14:paraId="575E09EA"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Broicher (2012b)</w:t>
            </w:r>
          </w:p>
        </w:tc>
        <w:tc>
          <w:tcPr>
            <w:tcW w:w="2250" w:type="dxa"/>
            <w:vAlign w:val="center"/>
          </w:tcPr>
          <w:p w14:paraId="4DAF4C8B"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MTLE &lt; HC</w:t>
            </w:r>
          </w:p>
        </w:tc>
        <w:tc>
          <w:tcPr>
            <w:tcW w:w="1710" w:type="dxa"/>
            <w:vAlign w:val="center"/>
          </w:tcPr>
          <w:p w14:paraId="591857F9"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620" w:type="dxa"/>
            <w:vAlign w:val="center"/>
          </w:tcPr>
          <w:p w14:paraId="15F3BF61"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2250" w:type="dxa"/>
            <w:vAlign w:val="center"/>
          </w:tcPr>
          <w:p w14:paraId="4301B080"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MTLE &lt; HC</w:t>
            </w:r>
          </w:p>
        </w:tc>
        <w:tc>
          <w:tcPr>
            <w:tcW w:w="2070" w:type="dxa"/>
            <w:vAlign w:val="center"/>
          </w:tcPr>
          <w:p w14:paraId="32DCE42F"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980" w:type="dxa"/>
            <w:vAlign w:val="center"/>
          </w:tcPr>
          <w:p w14:paraId="5F2AB610"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MTLE &lt; HC</w:t>
            </w:r>
          </w:p>
        </w:tc>
      </w:tr>
      <w:tr w:rsidR="005A752E" w:rsidRPr="00AB6AFA" w14:paraId="7356EC1B" w14:textId="77777777" w:rsidTr="001C38D8">
        <w:trPr>
          <w:jc w:val="center"/>
        </w:trPr>
        <w:tc>
          <w:tcPr>
            <w:tcW w:w="2430" w:type="dxa"/>
            <w:vAlign w:val="center"/>
          </w:tcPr>
          <w:p w14:paraId="4306C6C1" w14:textId="77777777" w:rsidR="005A752E" w:rsidRPr="00AB6AFA" w:rsidRDefault="005A752E" w:rsidP="001C38D8">
            <w:pPr>
              <w:spacing w:after="120"/>
              <w:ind w:firstLine="288"/>
              <w:jc w:val="both"/>
              <w:rPr>
                <w:rFonts w:asciiTheme="majorBidi" w:eastAsia="Calibri" w:hAnsiTheme="majorBidi" w:cstheme="majorBidi"/>
                <w:b/>
                <w:bCs/>
                <w:color w:val="000000" w:themeColor="text1"/>
                <w:sz w:val="20"/>
                <w:szCs w:val="20"/>
              </w:rPr>
            </w:pPr>
            <w:r w:rsidRPr="00AB6AFA">
              <w:rPr>
                <w:rFonts w:asciiTheme="majorBidi" w:eastAsia="Calibri" w:hAnsiTheme="majorBidi" w:cstheme="majorBidi"/>
                <w:color w:val="000000" w:themeColor="text1"/>
                <w:sz w:val="20"/>
                <w:szCs w:val="20"/>
              </w:rPr>
              <w:t>Cohn (2015)</w:t>
            </w:r>
          </w:p>
        </w:tc>
        <w:tc>
          <w:tcPr>
            <w:tcW w:w="2250" w:type="dxa"/>
            <w:vAlign w:val="center"/>
          </w:tcPr>
          <w:p w14:paraId="7603C076"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LTLE &amp; RTLE &lt; HC</w:t>
            </w:r>
          </w:p>
        </w:tc>
        <w:tc>
          <w:tcPr>
            <w:tcW w:w="1710" w:type="dxa"/>
            <w:vAlign w:val="center"/>
          </w:tcPr>
          <w:p w14:paraId="08FB73B8"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RTLE &lt; HC</w:t>
            </w:r>
          </w:p>
        </w:tc>
        <w:tc>
          <w:tcPr>
            <w:tcW w:w="1620" w:type="dxa"/>
            <w:vAlign w:val="center"/>
          </w:tcPr>
          <w:p w14:paraId="31930F45"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c>
          <w:tcPr>
            <w:tcW w:w="2250" w:type="dxa"/>
            <w:vAlign w:val="center"/>
          </w:tcPr>
          <w:p w14:paraId="71BD9119"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c>
          <w:tcPr>
            <w:tcW w:w="2070" w:type="dxa"/>
            <w:vAlign w:val="center"/>
          </w:tcPr>
          <w:p w14:paraId="10744D6B"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980" w:type="dxa"/>
            <w:vAlign w:val="center"/>
          </w:tcPr>
          <w:p w14:paraId="58CAB38C"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r>
      <w:tr w:rsidR="005A752E" w:rsidRPr="00AB6AFA" w14:paraId="7E5F21A8" w14:textId="77777777" w:rsidTr="001C38D8">
        <w:trPr>
          <w:jc w:val="center"/>
        </w:trPr>
        <w:tc>
          <w:tcPr>
            <w:tcW w:w="2430" w:type="dxa"/>
            <w:vAlign w:val="center"/>
          </w:tcPr>
          <w:p w14:paraId="68ACB760"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Fowler (2006)</w:t>
            </w:r>
          </w:p>
        </w:tc>
        <w:tc>
          <w:tcPr>
            <w:tcW w:w="2250" w:type="dxa"/>
            <w:vAlign w:val="center"/>
          </w:tcPr>
          <w:p w14:paraId="4503C98C"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710" w:type="dxa"/>
            <w:vAlign w:val="center"/>
          </w:tcPr>
          <w:p w14:paraId="3D57DA60"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620" w:type="dxa"/>
            <w:vAlign w:val="center"/>
          </w:tcPr>
          <w:p w14:paraId="6E615888"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2250" w:type="dxa"/>
            <w:shd w:val="clear" w:color="auto" w:fill="auto"/>
          </w:tcPr>
          <w:p w14:paraId="278E5A6F"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2070" w:type="dxa"/>
          </w:tcPr>
          <w:p w14:paraId="1B302613"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980" w:type="dxa"/>
            <w:vAlign w:val="center"/>
          </w:tcPr>
          <w:p w14:paraId="213160E6"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r>
      <w:tr w:rsidR="005A752E" w:rsidRPr="00AB6AFA" w14:paraId="26A5BA9A" w14:textId="77777777" w:rsidTr="001C38D8">
        <w:trPr>
          <w:jc w:val="center"/>
        </w:trPr>
        <w:tc>
          <w:tcPr>
            <w:tcW w:w="2430" w:type="dxa"/>
            <w:vAlign w:val="center"/>
          </w:tcPr>
          <w:p w14:paraId="229B1C86"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Golobouff (2008)</w:t>
            </w:r>
          </w:p>
        </w:tc>
        <w:tc>
          <w:tcPr>
            <w:tcW w:w="2250" w:type="dxa"/>
            <w:vAlign w:val="center"/>
          </w:tcPr>
          <w:p w14:paraId="33A20923"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LTLE &lt; HC</w:t>
            </w:r>
          </w:p>
        </w:tc>
        <w:tc>
          <w:tcPr>
            <w:tcW w:w="1710" w:type="dxa"/>
            <w:vAlign w:val="center"/>
          </w:tcPr>
          <w:p w14:paraId="6A454FFD"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620" w:type="dxa"/>
            <w:vAlign w:val="center"/>
          </w:tcPr>
          <w:p w14:paraId="001A99AC"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2250" w:type="dxa"/>
            <w:shd w:val="clear" w:color="auto" w:fill="auto"/>
            <w:vAlign w:val="center"/>
          </w:tcPr>
          <w:p w14:paraId="1785F929"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LTLE &lt; HC</w:t>
            </w:r>
          </w:p>
        </w:tc>
        <w:tc>
          <w:tcPr>
            <w:tcW w:w="2070" w:type="dxa"/>
            <w:vAlign w:val="center"/>
          </w:tcPr>
          <w:p w14:paraId="09B44AAE"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980" w:type="dxa"/>
            <w:vAlign w:val="center"/>
          </w:tcPr>
          <w:p w14:paraId="64A19A34"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RTLE &lt; HC</w:t>
            </w:r>
          </w:p>
        </w:tc>
      </w:tr>
      <w:tr w:rsidR="005A752E" w:rsidRPr="00AB6AFA" w14:paraId="41DE02F9" w14:textId="77777777" w:rsidTr="001C38D8">
        <w:trPr>
          <w:jc w:val="center"/>
        </w:trPr>
        <w:tc>
          <w:tcPr>
            <w:tcW w:w="2430" w:type="dxa"/>
            <w:vAlign w:val="center"/>
          </w:tcPr>
          <w:p w14:paraId="3EF47FB6"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Gomez-Ibanez (2014)</w:t>
            </w:r>
          </w:p>
        </w:tc>
        <w:tc>
          <w:tcPr>
            <w:tcW w:w="2250" w:type="dxa"/>
            <w:vAlign w:val="center"/>
          </w:tcPr>
          <w:p w14:paraId="44D433D2"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MTLE &lt; HC</w:t>
            </w:r>
          </w:p>
        </w:tc>
        <w:tc>
          <w:tcPr>
            <w:tcW w:w="1710" w:type="dxa"/>
            <w:vAlign w:val="center"/>
          </w:tcPr>
          <w:p w14:paraId="1BD4DCCD"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620" w:type="dxa"/>
            <w:vAlign w:val="center"/>
          </w:tcPr>
          <w:p w14:paraId="50277253"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2250" w:type="dxa"/>
            <w:vAlign w:val="center"/>
          </w:tcPr>
          <w:p w14:paraId="1459A96E"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MTLE &lt; HC</w:t>
            </w:r>
          </w:p>
        </w:tc>
        <w:tc>
          <w:tcPr>
            <w:tcW w:w="2070" w:type="dxa"/>
            <w:vAlign w:val="center"/>
          </w:tcPr>
          <w:p w14:paraId="4EC59B2E"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980" w:type="dxa"/>
            <w:vAlign w:val="center"/>
          </w:tcPr>
          <w:p w14:paraId="0DDF12B9"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MTLE &lt; HC</w:t>
            </w:r>
          </w:p>
        </w:tc>
      </w:tr>
      <w:tr w:rsidR="005A752E" w:rsidRPr="00AB6AFA" w14:paraId="7A870A4E" w14:textId="77777777" w:rsidTr="001C38D8">
        <w:trPr>
          <w:jc w:val="center"/>
        </w:trPr>
        <w:tc>
          <w:tcPr>
            <w:tcW w:w="2430" w:type="dxa"/>
            <w:vAlign w:val="center"/>
          </w:tcPr>
          <w:p w14:paraId="7D24D409"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Hennion (2015a)</w:t>
            </w:r>
          </w:p>
        </w:tc>
        <w:tc>
          <w:tcPr>
            <w:tcW w:w="2250" w:type="dxa"/>
            <w:vAlign w:val="center"/>
          </w:tcPr>
          <w:p w14:paraId="08E74559"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TLE &lt; HC</w:t>
            </w:r>
          </w:p>
        </w:tc>
        <w:tc>
          <w:tcPr>
            <w:tcW w:w="1710" w:type="dxa"/>
            <w:vAlign w:val="center"/>
          </w:tcPr>
          <w:p w14:paraId="2B5C2659"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620" w:type="dxa"/>
            <w:vAlign w:val="center"/>
          </w:tcPr>
          <w:p w14:paraId="0937F4F5"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2250" w:type="dxa"/>
            <w:vAlign w:val="center"/>
          </w:tcPr>
          <w:p w14:paraId="42BD1F90"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TLE &lt; HC</w:t>
            </w:r>
          </w:p>
        </w:tc>
        <w:tc>
          <w:tcPr>
            <w:tcW w:w="2070" w:type="dxa"/>
            <w:vAlign w:val="center"/>
          </w:tcPr>
          <w:p w14:paraId="6C70B8DE"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980" w:type="dxa"/>
            <w:vAlign w:val="center"/>
          </w:tcPr>
          <w:p w14:paraId="3B710985"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TLE &lt; HC</w:t>
            </w:r>
          </w:p>
        </w:tc>
      </w:tr>
      <w:tr w:rsidR="005A752E" w:rsidRPr="00AB6AFA" w14:paraId="3C061718" w14:textId="77777777" w:rsidTr="001C38D8">
        <w:trPr>
          <w:jc w:val="center"/>
        </w:trPr>
        <w:tc>
          <w:tcPr>
            <w:tcW w:w="2430" w:type="dxa"/>
            <w:vAlign w:val="center"/>
          </w:tcPr>
          <w:p w14:paraId="29A34E1F"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Hlobil (2008)</w:t>
            </w:r>
          </w:p>
        </w:tc>
        <w:tc>
          <w:tcPr>
            <w:tcW w:w="2250" w:type="dxa"/>
            <w:vAlign w:val="center"/>
          </w:tcPr>
          <w:p w14:paraId="78F8B16F"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c>
          <w:tcPr>
            <w:tcW w:w="1710" w:type="dxa"/>
            <w:vAlign w:val="center"/>
          </w:tcPr>
          <w:p w14:paraId="77BBD5AC"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c>
          <w:tcPr>
            <w:tcW w:w="1620" w:type="dxa"/>
            <w:vAlign w:val="center"/>
          </w:tcPr>
          <w:p w14:paraId="7C012C7B"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c>
          <w:tcPr>
            <w:tcW w:w="2250" w:type="dxa"/>
            <w:vAlign w:val="center"/>
          </w:tcPr>
          <w:p w14:paraId="54145468"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RMTLE (EOS) &lt; HC</w:t>
            </w:r>
          </w:p>
        </w:tc>
        <w:tc>
          <w:tcPr>
            <w:tcW w:w="2070" w:type="dxa"/>
            <w:vAlign w:val="center"/>
          </w:tcPr>
          <w:p w14:paraId="2AF6FF03"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c>
          <w:tcPr>
            <w:tcW w:w="1980" w:type="dxa"/>
            <w:vAlign w:val="center"/>
          </w:tcPr>
          <w:p w14:paraId="60A1D8C6"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r>
      <w:tr w:rsidR="005A752E" w:rsidRPr="00AB6AFA" w14:paraId="7E5E4D2F" w14:textId="77777777" w:rsidTr="001C38D8">
        <w:trPr>
          <w:jc w:val="center"/>
        </w:trPr>
        <w:tc>
          <w:tcPr>
            <w:tcW w:w="2430" w:type="dxa"/>
            <w:vAlign w:val="center"/>
          </w:tcPr>
          <w:p w14:paraId="50B0D487"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Laurent (2014)</w:t>
            </w:r>
          </w:p>
        </w:tc>
        <w:tc>
          <w:tcPr>
            <w:tcW w:w="2250" w:type="dxa"/>
            <w:vAlign w:val="center"/>
          </w:tcPr>
          <w:p w14:paraId="2AD60C98"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TLE &lt; HC</w:t>
            </w:r>
          </w:p>
        </w:tc>
        <w:tc>
          <w:tcPr>
            <w:tcW w:w="1710" w:type="dxa"/>
            <w:vAlign w:val="center"/>
          </w:tcPr>
          <w:p w14:paraId="70ADFCFB"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c>
          <w:tcPr>
            <w:tcW w:w="1620" w:type="dxa"/>
            <w:vAlign w:val="center"/>
          </w:tcPr>
          <w:p w14:paraId="5DCF1A40"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c>
          <w:tcPr>
            <w:tcW w:w="2250" w:type="dxa"/>
            <w:vAlign w:val="center"/>
          </w:tcPr>
          <w:p w14:paraId="6D2EE6D5"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c>
          <w:tcPr>
            <w:tcW w:w="2070" w:type="dxa"/>
            <w:vAlign w:val="center"/>
          </w:tcPr>
          <w:p w14:paraId="3B5A7490"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c>
          <w:tcPr>
            <w:tcW w:w="1980" w:type="dxa"/>
            <w:vAlign w:val="center"/>
          </w:tcPr>
          <w:p w14:paraId="18368378"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r>
      <w:tr w:rsidR="005A752E" w:rsidRPr="00AB6AFA" w14:paraId="752652F9" w14:textId="77777777" w:rsidTr="001C38D8">
        <w:trPr>
          <w:jc w:val="center"/>
        </w:trPr>
        <w:tc>
          <w:tcPr>
            <w:tcW w:w="2430" w:type="dxa"/>
            <w:vAlign w:val="center"/>
          </w:tcPr>
          <w:p w14:paraId="02C405EE"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Meletti (2003a)</w:t>
            </w:r>
          </w:p>
        </w:tc>
        <w:tc>
          <w:tcPr>
            <w:tcW w:w="2250" w:type="dxa"/>
            <w:vAlign w:val="center"/>
          </w:tcPr>
          <w:p w14:paraId="352426B2"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c>
          <w:tcPr>
            <w:tcW w:w="1710" w:type="dxa"/>
            <w:vAlign w:val="center"/>
          </w:tcPr>
          <w:p w14:paraId="46ED4D16"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c>
          <w:tcPr>
            <w:tcW w:w="1620" w:type="dxa"/>
            <w:vAlign w:val="center"/>
          </w:tcPr>
          <w:p w14:paraId="18B32E58"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c>
          <w:tcPr>
            <w:tcW w:w="2250" w:type="dxa"/>
            <w:vAlign w:val="center"/>
          </w:tcPr>
          <w:p w14:paraId="2D05A848"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c>
          <w:tcPr>
            <w:tcW w:w="2070" w:type="dxa"/>
            <w:vAlign w:val="center"/>
          </w:tcPr>
          <w:p w14:paraId="4D15A27B"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RTLE (EOS) &lt; HC</w:t>
            </w:r>
          </w:p>
        </w:tc>
        <w:tc>
          <w:tcPr>
            <w:tcW w:w="1980" w:type="dxa"/>
            <w:vAlign w:val="center"/>
          </w:tcPr>
          <w:p w14:paraId="520717BB"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RTLE (EOS) &lt; HC</w:t>
            </w:r>
          </w:p>
        </w:tc>
      </w:tr>
      <w:tr w:rsidR="005A752E" w:rsidRPr="00AB6AFA" w14:paraId="7DD05BAB" w14:textId="77777777" w:rsidTr="001C38D8">
        <w:trPr>
          <w:jc w:val="center"/>
        </w:trPr>
        <w:tc>
          <w:tcPr>
            <w:tcW w:w="2430" w:type="dxa"/>
            <w:vAlign w:val="center"/>
          </w:tcPr>
          <w:p w14:paraId="5A4A05D4"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Meletti (2003b)</w:t>
            </w:r>
          </w:p>
        </w:tc>
        <w:tc>
          <w:tcPr>
            <w:tcW w:w="2250" w:type="dxa"/>
            <w:vAlign w:val="center"/>
          </w:tcPr>
          <w:p w14:paraId="64CE7B18"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TLE (MTS) &lt; HC</w:t>
            </w:r>
          </w:p>
        </w:tc>
        <w:tc>
          <w:tcPr>
            <w:tcW w:w="1710" w:type="dxa"/>
            <w:vAlign w:val="center"/>
          </w:tcPr>
          <w:p w14:paraId="605522D4"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620" w:type="dxa"/>
            <w:vAlign w:val="center"/>
          </w:tcPr>
          <w:p w14:paraId="3D261A6C"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2250" w:type="dxa"/>
            <w:vAlign w:val="center"/>
          </w:tcPr>
          <w:p w14:paraId="79D0814A"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RTLE &lt; HC</w:t>
            </w:r>
          </w:p>
        </w:tc>
        <w:tc>
          <w:tcPr>
            <w:tcW w:w="2070" w:type="dxa"/>
            <w:vAlign w:val="center"/>
          </w:tcPr>
          <w:p w14:paraId="4EFCEED7"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RTLE &lt; HC</w:t>
            </w:r>
          </w:p>
        </w:tc>
        <w:tc>
          <w:tcPr>
            <w:tcW w:w="1980" w:type="dxa"/>
            <w:vAlign w:val="center"/>
          </w:tcPr>
          <w:p w14:paraId="58638ACA"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RTLE &lt; HC</w:t>
            </w:r>
          </w:p>
        </w:tc>
      </w:tr>
      <w:tr w:rsidR="005A752E" w:rsidRPr="00AB6AFA" w14:paraId="6F56D043" w14:textId="77777777" w:rsidTr="001C38D8">
        <w:trPr>
          <w:trHeight w:val="521"/>
          <w:jc w:val="center"/>
        </w:trPr>
        <w:tc>
          <w:tcPr>
            <w:tcW w:w="2430" w:type="dxa"/>
            <w:vAlign w:val="center"/>
          </w:tcPr>
          <w:p w14:paraId="3D59ABBA"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lastRenderedPageBreak/>
              <w:t>Meletti (2009)</w:t>
            </w:r>
          </w:p>
        </w:tc>
        <w:tc>
          <w:tcPr>
            <w:tcW w:w="2250" w:type="dxa"/>
            <w:vAlign w:val="center"/>
          </w:tcPr>
          <w:p w14:paraId="341DDB1C"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MTLE &lt; HC</w:t>
            </w:r>
          </w:p>
        </w:tc>
        <w:tc>
          <w:tcPr>
            <w:tcW w:w="1710" w:type="dxa"/>
            <w:vAlign w:val="center"/>
          </w:tcPr>
          <w:p w14:paraId="786B8128"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620" w:type="dxa"/>
            <w:vAlign w:val="center"/>
          </w:tcPr>
          <w:p w14:paraId="4F46E061"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MTLE &lt; HC</w:t>
            </w:r>
          </w:p>
        </w:tc>
        <w:tc>
          <w:tcPr>
            <w:tcW w:w="2250" w:type="dxa"/>
            <w:vAlign w:val="center"/>
          </w:tcPr>
          <w:p w14:paraId="6D1AC506"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MTLE &lt; HC</w:t>
            </w:r>
          </w:p>
        </w:tc>
        <w:tc>
          <w:tcPr>
            <w:tcW w:w="2070" w:type="dxa"/>
            <w:vAlign w:val="center"/>
          </w:tcPr>
          <w:p w14:paraId="37056493"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MTLE &lt; HC</w:t>
            </w:r>
          </w:p>
        </w:tc>
        <w:tc>
          <w:tcPr>
            <w:tcW w:w="1980" w:type="dxa"/>
            <w:vAlign w:val="center"/>
          </w:tcPr>
          <w:p w14:paraId="64F03CBB"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MTLE &lt; HC</w:t>
            </w:r>
          </w:p>
        </w:tc>
      </w:tr>
      <w:tr w:rsidR="005A752E" w:rsidRPr="00AB6AFA" w14:paraId="6286068D" w14:textId="77777777" w:rsidTr="001C38D8">
        <w:trPr>
          <w:trHeight w:val="521"/>
          <w:jc w:val="center"/>
        </w:trPr>
        <w:tc>
          <w:tcPr>
            <w:tcW w:w="2430" w:type="dxa"/>
            <w:vAlign w:val="center"/>
          </w:tcPr>
          <w:p w14:paraId="70807D9E"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Realmutto (2015)</w:t>
            </w:r>
          </w:p>
        </w:tc>
        <w:tc>
          <w:tcPr>
            <w:tcW w:w="2250" w:type="dxa"/>
            <w:vAlign w:val="center"/>
          </w:tcPr>
          <w:p w14:paraId="0C600A2B"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TLE &lt; HC</w:t>
            </w:r>
          </w:p>
        </w:tc>
        <w:tc>
          <w:tcPr>
            <w:tcW w:w="1710" w:type="dxa"/>
            <w:vAlign w:val="center"/>
          </w:tcPr>
          <w:p w14:paraId="5B72B929"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620" w:type="dxa"/>
            <w:vAlign w:val="center"/>
          </w:tcPr>
          <w:p w14:paraId="5B3633CF"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2250" w:type="dxa"/>
            <w:vAlign w:val="center"/>
          </w:tcPr>
          <w:p w14:paraId="496E64D7"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2070" w:type="dxa"/>
            <w:vAlign w:val="center"/>
          </w:tcPr>
          <w:p w14:paraId="2B1F6160"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980" w:type="dxa"/>
            <w:vAlign w:val="center"/>
          </w:tcPr>
          <w:p w14:paraId="6DE76E79"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r>
      <w:tr w:rsidR="005A752E" w:rsidRPr="00AB6AFA" w14:paraId="08C25B8A" w14:textId="77777777" w:rsidTr="001C38D8">
        <w:trPr>
          <w:jc w:val="center"/>
        </w:trPr>
        <w:tc>
          <w:tcPr>
            <w:tcW w:w="2430" w:type="dxa"/>
            <w:vAlign w:val="center"/>
          </w:tcPr>
          <w:p w14:paraId="4AB62CF5"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Reynders (2005)</w:t>
            </w:r>
          </w:p>
        </w:tc>
        <w:tc>
          <w:tcPr>
            <w:tcW w:w="2250" w:type="dxa"/>
            <w:vAlign w:val="center"/>
          </w:tcPr>
          <w:p w14:paraId="49E795C2"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TLE &lt; HC</w:t>
            </w:r>
          </w:p>
        </w:tc>
        <w:tc>
          <w:tcPr>
            <w:tcW w:w="1710" w:type="dxa"/>
            <w:vAlign w:val="center"/>
          </w:tcPr>
          <w:p w14:paraId="54691CC0"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620" w:type="dxa"/>
            <w:vAlign w:val="center"/>
          </w:tcPr>
          <w:p w14:paraId="5F80D374"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2250" w:type="dxa"/>
            <w:vAlign w:val="center"/>
          </w:tcPr>
          <w:p w14:paraId="6C3D03F2"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TLE &lt; HC</w:t>
            </w:r>
          </w:p>
        </w:tc>
        <w:tc>
          <w:tcPr>
            <w:tcW w:w="2070" w:type="dxa"/>
            <w:vAlign w:val="center"/>
          </w:tcPr>
          <w:p w14:paraId="7BCD4FF3"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980" w:type="dxa"/>
            <w:vAlign w:val="center"/>
          </w:tcPr>
          <w:p w14:paraId="0E8112FE"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r>
      <w:tr w:rsidR="005A752E" w:rsidRPr="00AB6AFA" w14:paraId="7B0A67B7" w14:textId="77777777" w:rsidTr="001C38D8">
        <w:trPr>
          <w:jc w:val="center"/>
        </w:trPr>
        <w:tc>
          <w:tcPr>
            <w:tcW w:w="2430" w:type="dxa"/>
            <w:vAlign w:val="center"/>
          </w:tcPr>
          <w:p w14:paraId="233E78A1"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Sedda (2013)</w:t>
            </w:r>
          </w:p>
        </w:tc>
        <w:tc>
          <w:tcPr>
            <w:tcW w:w="2250" w:type="dxa"/>
            <w:vAlign w:val="center"/>
          </w:tcPr>
          <w:p w14:paraId="2EA67482" w14:textId="77777777" w:rsidR="005A752E" w:rsidRPr="00AB6AFA" w:rsidRDefault="005A752E" w:rsidP="001C38D8">
            <w:pPr>
              <w:spacing w:after="120"/>
              <w:ind w:firstLine="288"/>
              <w:jc w:val="both"/>
              <w:rPr>
                <w:rFonts w:asciiTheme="majorBidi" w:hAnsiTheme="majorBidi" w:cstheme="majorBidi"/>
                <w:color w:val="000000" w:themeColor="text1"/>
                <w:sz w:val="20"/>
                <w:szCs w:val="20"/>
              </w:rPr>
            </w:pPr>
            <w:r w:rsidRPr="00AB6AFA">
              <w:rPr>
                <w:rFonts w:asciiTheme="majorBidi" w:hAnsiTheme="majorBidi" w:cstheme="majorBidi"/>
                <w:b/>
                <w:bCs/>
                <w:color w:val="000000" w:themeColor="text1"/>
                <w:sz w:val="20"/>
                <w:szCs w:val="20"/>
              </w:rPr>
              <w:t xml:space="preserve">35%, 50%: </w:t>
            </w:r>
            <w:r w:rsidRPr="00AB6AFA">
              <w:rPr>
                <w:rFonts w:asciiTheme="majorBidi" w:hAnsiTheme="majorBidi" w:cstheme="majorBidi"/>
                <w:color w:val="000000" w:themeColor="text1"/>
                <w:sz w:val="20"/>
                <w:szCs w:val="20"/>
              </w:rPr>
              <w:t>RTLE &lt; HC</w:t>
            </w:r>
          </w:p>
          <w:p w14:paraId="42D065A9" w14:textId="77777777" w:rsidR="005A752E" w:rsidRPr="00AB6AFA" w:rsidRDefault="005A752E" w:rsidP="001C38D8">
            <w:pPr>
              <w:spacing w:after="120"/>
              <w:ind w:firstLine="288"/>
              <w:jc w:val="both"/>
              <w:rPr>
                <w:rFonts w:asciiTheme="majorBidi" w:hAnsiTheme="majorBidi" w:cstheme="majorBidi"/>
                <w:color w:val="000000" w:themeColor="text1"/>
                <w:sz w:val="20"/>
                <w:szCs w:val="20"/>
              </w:rPr>
            </w:pPr>
            <w:r w:rsidRPr="00AB6AFA">
              <w:rPr>
                <w:rFonts w:asciiTheme="majorBidi" w:hAnsiTheme="majorBidi" w:cstheme="majorBidi"/>
                <w:b/>
                <w:bCs/>
                <w:color w:val="000000" w:themeColor="text1"/>
                <w:sz w:val="20"/>
                <w:szCs w:val="20"/>
              </w:rPr>
              <w:t>75%:</w:t>
            </w:r>
            <w:r w:rsidRPr="00AB6AFA">
              <w:rPr>
                <w:rFonts w:asciiTheme="majorBidi" w:hAnsiTheme="majorBidi" w:cstheme="majorBidi"/>
                <w:color w:val="000000" w:themeColor="text1"/>
                <w:sz w:val="20"/>
                <w:szCs w:val="20"/>
              </w:rPr>
              <w:t xml:space="preserve"> RTLE &lt; HC </w:t>
            </w:r>
          </w:p>
          <w:p w14:paraId="4FD8D458"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b/>
                <w:bCs/>
                <w:color w:val="000000" w:themeColor="text1"/>
                <w:sz w:val="20"/>
                <w:szCs w:val="20"/>
              </w:rPr>
              <w:t>100%:</w:t>
            </w:r>
            <w:r w:rsidRPr="00AB6AFA">
              <w:rPr>
                <w:rFonts w:asciiTheme="majorBidi" w:hAnsiTheme="majorBidi" w:cstheme="majorBidi"/>
                <w:color w:val="000000" w:themeColor="text1"/>
                <w:sz w:val="20"/>
                <w:szCs w:val="20"/>
              </w:rPr>
              <w:t xml:space="preserve"> NS</w:t>
            </w:r>
          </w:p>
        </w:tc>
        <w:tc>
          <w:tcPr>
            <w:tcW w:w="1710" w:type="dxa"/>
            <w:vAlign w:val="center"/>
          </w:tcPr>
          <w:p w14:paraId="4C57068A"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620" w:type="dxa"/>
            <w:vAlign w:val="center"/>
          </w:tcPr>
          <w:p w14:paraId="41A2BC6A"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2250" w:type="dxa"/>
            <w:vAlign w:val="center"/>
          </w:tcPr>
          <w:p w14:paraId="1B231802"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2070" w:type="dxa"/>
            <w:vAlign w:val="center"/>
          </w:tcPr>
          <w:p w14:paraId="2C5CD4FA"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980" w:type="dxa"/>
            <w:vAlign w:val="center"/>
          </w:tcPr>
          <w:p w14:paraId="006342E8"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r>
      <w:tr w:rsidR="005A752E" w:rsidRPr="00AB6AFA" w14:paraId="38F9D42E" w14:textId="77777777" w:rsidTr="001C38D8">
        <w:trPr>
          <w:jc w:val="center"/>
        </w:trPr>
        <w:tc>
          <w:tcPr>
            <w:tcW w:w="2430" w:type="dxa"/>
            <w:vAlign w:val="center"/>
          </w:tcPr>
          <w:p w14:paraId="5939C27A"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Shaw (2007)</w:t>
            </w:r>
          </w:p>
        </w:tc>
        <w:tc>
          <w:tcPr>
            <w:tcW w:w="2250" w:type="dxa"/>
            <w:vAlign w:val="center"/>
          </w:tcPr>
          <w:p w14:paraId="17E6B93C" w14:textId="77777777" w:rsidR="005A752E" w:rsidRPr="00AB6AFA" w:rsidRDefault="005A752E" w:rsidP="001C38D8">
            <w:pPr>
              <w:spacing w:after="120"/>
              <w:ind w:firstLine="288"/>
              <w:jc w:val="both"/>
              <w:rPr>
                <w:rFonts w:asciiTheme="majorBidi" w:eastAsia="Calibri" w:hAnsiTheme="majorBidi" w:cstheme="majorBidi"/>
                <w:b/>
                <w:bCs/>
                <w:color w:val="000000" w:themeColor="text1"/>
                <w:sz w:val="20"/>
                <w:szCs w:val="20"/>
              </w:rPr>
            </w:pPr>
            <w:r w:rsidRPr="00AB6AFA">
              <w:rPr>
                <w:rFonts w:asciiTheme="majorBidi" w:hAnsiTheme="majorBidi" w:cstheme="majorBidi"/>
                <w:b/>
                <w:bCs/>
                <w:color w:val="000000" w:themeColor="text1"/>
                <w:sz w:val="20"/>
                <w:szCs w:val="20"/>
              </w:rPr>
              <w:t>-</w:t>
            </w:r>
          </w:p>
        </w:tc>
        <w:tc>
          <w:tcPr>
            <w:tcW w:w="1710" w:type="dxa"/>
            <w:vAlign w:val="center"/>
          </w:tcPr>
          <w:p w14:paraId="095CF064"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620" w:type="dxa"/>
            <w:shd w:val="clear" w:color="auto" w:fill="auto"/>
            <w:vAlign w:val="center"/>
          </w:tcPr>
          <w:p w14:paraId="4D7EEBA4"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2250" w:type="dxa"/>
            <w:shd w:val="clear" w:color="auto" w:fill="auto"/>
            <w:vAlign w:val="center"/>
          </w:tcPr>
          <w:p w14:paraId="1922DF14"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2070" w:type="dxa"/>
            <w:vAlign w:val="center"/>
          </w:tcPr>
          <w:p w14:paraId="69D4B657"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980" w:type="dxa"/>
            <w:vAlign w:val="center"/>
          </w:tcPr>
          <w:p w14:paraId="20640AAA"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r>
      <w:tr w:rsidR="005A752E" w:rsidRPr="00AB6AFA" w14:paraId="2387C408" w14:textId="77777777" w:rsidTr="001C38D8">
        <w:trPr>
          <w:jc w:val="center"/>
        </w:trPr>
        <w:tc>
          <w:tcPr>
            <w:tcW w:w="2430" w:type="dxa"/>
            <w:vAlign w:val="center"/>
          </w:tcPr>
          <w:p w14:paraId="634DB9EE"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Stewart (2019)</w:t>
            </w:r>
          </w:p>
        </w:tc>
        <w:tc>
          <w:tcPr>
            <w:tcW w:w="2250" w:type="dxa"/>
            <w:vAlign w:val="center"/>
          </w:tcPr>
          <w:p w14:paraId="37E2DBC5" w14:textId="77777777" w:rsidR="005A752E" w:rsidRPr="00AB6AFA" w:rsidRDefault="005A752E" w:rsidP="001C38D8">
            <w:pPr>
              <w:spacing w:after="120"/>
              <w:ind w:firstLine="288"/>
              <w:jc w:val="both"/>
              <w:rPr>
                <w:rFonts w:asciiTheme="majorBidi" w:hAnsiTheme="majorBidi" w:cstheme="majorBidi"/>
                <w:color w:val="000000" w:themeColor="text1"/>
                <w:sz w:val="20"/>
                <w:szCs w:val="20"/>
              </w:rPr>
            </w:pPr>
            <w:r w:rsidRPr="00AB6AFA">
              <w:rPr>
                <w:rFonts w:asciiTheme="majorBidi" w:hAnsiTheme="majorBidi" w:cstheme="majorBidi"/>
                <w:color w:val="000000" w:themeColor="text1"/>
                <w:sz w:val="20"/>
                <w:szCs w:val="20"/>
              </w:rPr>
              <w:t>TLE &lt; HC</w:t>
            </w:r>
          </w:p>
        </w:tc>
        <w:tc>
          <w:tcPr>
            <w:tcW w:w="1710" w:type="dxa"/>
            <w:vAlign w:val="center"/>
          </w:tcPr>
          <w:p w14:paraId="1515D528"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620" w:type="dxa"/>
            <w:vAlign w:val="center"/>
          </w:tcPr>
          <w:p w14:paraId="019F290A"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2250" w:type="dxa"/>
            <w:vAlign w:val="center"/>
          </w:tcPr>
          <w:p w14:paraId="51F61F60"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2070" w:type="dxa"/>
            <w:vAlign w:val="center"/>
          </w:tcPr>
          <w:p w14:paraId="6A1E8F4C"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TLE &lt; HC</w:t>
            </w:r>
          </w:p>
        </w:tc>
        <w:tc>
          <w:tcPr>
            <w:tcW w:w="1980" w:type="dxa"/>
            <w:vAlign w:val="center"/>
          </w:tcPr>
          <w:p w14:paraId="316C51B8"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TLE &lt; HC</w:t>
            </w:r>
          </w:p>
        </w:tc>
      </w:tr>
      <w:tr w:rsidR="005A752E" w:rsidRPr="00AB6AFA" w14:paraId="441DE7E9" w14:textId="77777777" w:rsidTr="001C38D8">
        <w:trPr>
          <w:jc w:val="center"/>
        </w:trPr>
        <w:tc>
          <w:tcPr>
            <w:tcW w:w="2430" w:type="dxa"/>
            <w:vAlign w:val="center"/>
          </w:tcPr>
          <w:p w14:paraId="2A78259F"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Szaflarski (2014)</w:t>
            </w:r>
          </w:p>
        </w:tc>
        <w:tc>
          <w:tcPr>
            <w:tcW w:w="2250" w:type="dxa"/>
            <w:vAlign w:val="center"/>
          </w:tcPr>
          <w:p w14:paraId="5E481FDF"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b/>
                <w:bCs/>
                <w:color w:val="000000" w:themeColor="text1"/>
                <w:sz w:val="20"/>
                <w:szCs w:val="20"/>
              </w:rPr>
              <w:t>-</w:t>
            </w:r>
          </w:p>
        </w:tc>
        <w:tc>
          <w:tcPr>
            <w:tcW w:w="1710" w:type="dxa"/>
            <w:vAlign w:val="center"/>
          </w:tcPr>
          <w:p w14:paraId="0FFBA96C"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620" w:type="dxa"/>
            <w:vAlign w:val="center"/>
          </w:tcPr>
          <w:p w14:paraId="449F4DEE"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c>
          <w:tcPr>
            <w:tcW w:w="2250" w:type="dxa"/>
            <w:vAlign w:val="center"/>
          </w:tcPr>
          <w:p w14:paraId="2E7D780E"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2070" w:type="dxa"/>
            <w:vAlign w:val="center"/>
          </w:tcPr>
          <w:p w14:paraId="1E738DB3"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980" w:type="dxa"/>
            <w:vAlign w:val="center"/>
          </w:tcPr>
          <w:p w14:paraId="520FD2FC"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r>
      <w:tr w:rsidR="005A752E" w:rsidRPr="00AB6AFA" w14:paraId="22F741D8" w14:textId="77777777" w:rsidTr="001C38D8">
        <w:trPr>
          <w:trHeight w:val="520"/>
          <w:jc w:val="center"/>
        </w:trPr>
        <w:tc>
          <w:tcPr>
            <w:tcW w:w="2430" w:type="dxa"/>
            <w:vAlign w:val="center"/>
          </w:tcPr>
          <w:p w14:paraId="4A56B1BB"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Tanaka (2013)</w:t>
            </w:r>
          </w:p>
        </w:tc>
        <w:tc>
          <w:tcPr>
            <w:tcW w:w="2250" w:type="dxa"/>
            <w:vAlign w:val="center"/>
          </w:tcPr>
          <w:p w14:paraId="7AED35D6"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MTLE &lt; HC</w:t>
            </w:r>
          </w:p>
        </w:tc>
        <w:tc>
          <w:tcPr>
            <w:tcW w:w="1710" w:type="dxa"/>
            <w:vAlign w:val="center"/>
          </w:tcPr>
          <w:p w14:paraId="793749F3"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620" w:type="dxa"/>
            <w:vAlign w:val="center"/>
          </w:tcPr>
          <w:p w14:paraId="591CEF2E"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2250" w:type="dxa"/>
            <w:vAlign w:val="center"/>
          </w:tcPr>
          <w:p w14:paraId="461093F3"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MTLE &lt; HC</w:t>
            </w:r>
          </w:p>
        </w:tc>
        <w:tc>
          <w:tcPr>
            <w:tcW w:w="2070" w:type="dxa"/>
            <w:vAlign w:val="center"/>
          </w:tcPr>
          <w:p w14:paraId="05089BC3"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980" w:type="dxa"/>
            <w:vAlign w:val="center"/>
          </w:tcPr>
          <w:p w14:paraId="364C2A15"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MTLE &lt; HC</w:t>
            </w:r>
          </w:p>
        </w:tc>
      </w:tr>
      <w:tr w:rsidR="005A752E" w:rsidRPr="00AB6AFA" w14:paraId="1EBFC7F3" w14:textId="77777777" w:rsidTr="001C38D8">
        <w:trPr>
          <w:trHeight w:val="520"/>
          <w:jc w:val="center"/>
        </w:trPr>
        <w:tc>
          <w:tcPr>
            <w:tcW w:w="2430" w:type="dxa"/>
            <w:vAlign w:val="center"/>
          </w:tcPr>
          <w:p w14:paraId="02A5C99F"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Walpole (2008)</w:t>
            </w:r>
          </w:p>
        </w:tc>
        <w:tc>
          <w:tcPr>
            <w:tcW w:w="2250" w:type="dxa"/>
            <w:vAlign w:val="center"/>
          </w:tcPr>
          <w:p w14:paraId="2D349D8C"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TLE &lt; HC</w:t>
            </w:r>
          </w:p>
        </w:tc>
        <w:tc>
          <w:tcPr>
            <w:tcW w:w="1710" w:type="dxa"/>
            <w:vAlign w:val="center"/>
          </w:tcPr>
          <w:p w14:paraId="568CD3F6"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c>
          <w:tcPr>
            <w:tcW w:w="1620" w:type="dxa"/>
            <w:vAlign w:val="center"/>
          </w:tcPr>
          <w:p w14:paraId="73AC5583"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c>
          <w:tcPr>
            <w:tcW w:w="2250" w:type="dxa"/>
            <w:vAlign w:val="center"/>
          </w:tcPr>
          <w:p w14:paraId="355977EE"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c>
          <w:tcPr>
            <w:tcW w:w="2070" w:type="dxa"/>
            <w:vAlign w:val="center"/>
          </w:tcPr>
          <w:p w14:paraId="445AAA52"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c>
          <w:tcPr>
            <w:tcW w:w="1980" w:type="dxa"/>
            <w:vAlign w:val="center"/>
          </w:tcPr>
          <w:p w14:paraId="6544E2DB"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r>
      <w:tr w:rsidR="005A752E" w:rsidRPr="00AB6AFA" w14:paraId="57422D70" w14:textId="77777777" w:rsidTr="001C38D8">
        <w:trPr>
          <w:jc w:val="center"/>
        </w:trPr>
        <w:tc>
          <w:tcPr>
            <w:tcW w:w="2430" w:type="dxa"/>
            <w:vAlign w:val="center"/>
          </w:tcPr>
          <w:p w14:paraId="3E666754" w14:textId="77777777" w:rsidR="005A752E" w:rsidRPr="00AB6AFA" w:rsidRDefault="005A752E" w:rsidP="001C38D8">
            <w:pPr>
              <w:spacing w:after="120"/>
              <w:ind w:firstLine="288"/>
              <w:jc w:val="both"/>
              <w:rPr>
                <w:rFonts w:asciiTheme="majorBidi" w:eastAsia="Calibri" w:hAnsiTheme="majorBidi" w:cstheme="majorBidi"/>
                <w:b/>
                <w:i/>
                <w:iCs/>
                <w:color w:val="000000" w:themeColor="text1"/>
                <w:sz w:val="20"/>
                <w:szCs w:val="20"/>
              </w:rPr>
            </w:pPr>
            <w:r w:rsidRPr="00AB6AFA">
              <w:rPr>
                <w:rFonts w:asciiTheme="majorBidi" w:eastAsia="Calibri" w:hAnsiTheme="majorBidi" w:cstheme="majorBidi"/>
                <w:b/>
                <w:i/>
                <w:iCs/>
                <w:color w:val="000000" w:themeColor="text1"/>
                <w:sz w:val="20"/>
                <w:szCs w:val="20"/>
              </w:rPr>
              <w:t xml:space="preserve">Auditory stimuli </w:t>
            </w:r>
          </w:p>
        </w:tc>
        <w:tc>
          <w:tcPr>
            <w:tcW w:w="2250" w:type="dxa"/>
            <w:vAlign w:val="center"/>
          </w:tcPr>
          <w:p w14:paraId="7996E83D"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p>
        </w:tc>
        <w:tc>
          <w:tcPr>
            <w:tcW w:w="1710" w:type="dxa"/>
            <w:vAlign w:val="center"/>
          </w:tcPr>
          <w:p w14:paraId="2D586D7D"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p>
        </w:tc>
        <w:tc>
          <w:tcPr>
            <w:tcW w:w="1620" w:type="dxa"/>
            <w:vAlign w:val="center"/>
          </w:tcPr>
          <w:p w14:paraId="346D1BAB"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p>
        </w:tc>
        <w:tc>
          <w:tcPr>
            <w:tcW w:w="2250" w:type="dxa"/>
            <w:vAlign w:val="center"/>
          </w:tcPr>
          <w:p w14:paraId="58CB3EFE"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p>
        </w:tc>
        <w:tc>
          <w:tcPr>
            <w:tcW w:w="2070" w:type="dxa"/>
            <w:vAlign w:val="center"/>
          </w:tcPr>
          <w:p w14:paraId="083C883E"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p>
        </w:tc>
        <w:tc>
          <w:tcPr>
            <w:tcW w:w="1980" w:type="dxa"/>
            <w:vAlign w:val="center"/>
          </w:tcPr>
          <w:p w14:paraId="15437091"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p>
        </w:tc>
      </w:tr>
      <w:tr w:rsidR="005A752E" w:rsidRPr="00AB6AFA" w14:paraId="1EBC0AFC" w14:textId="77777777" w:rsidTr="001C38D8">
        <w:trPr>
          <w:jc w:val="center"/>
        </w:trPr>
        <w:tc>
          <w:tcPr>
            <w:tcW w:w="2430" w:type="dxa"/>
            <w:vAlign w:val="center"/>
          </w:tcPr>
          <w:p w14:paraId="20D5F576"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Bonora (2011)</w:t>
            </w:r>
          </w:p>
        </w:tc>
        <w:tc>
          <w:tcPr>
            <w:tcW w:w="2250" w:type="dxa"/>
            <w:vAlign w:val="center"/>
          </w:tcPr>
          <w:p w14:paraId="4B366631"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MTLE &lt; HC</w:t>
            </w:r>
          </w:p>
        </w:tc>
        <w:tc>
          <w:tcPr>
            <w:tcW w:w="1710" w:type="dxa"/>
            <w:vAlign w:val="center"/>
          </w:tcPr>
          <w:p w14:paraId="00FB33BB"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620" w:type="dxa"/>
            <w:vAlign w:val="center"/>
          </w:tcPr>
          <w:p w14:paraId="3FFC3CD0"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MTLE &lt; HC</w:t>
            </w:r>
          </w:p>
        </w:tc>
        <w:tc>
          <w:tcPr>
            <w:tcW w:w="2250" w:type="dxa"/>
            <w:vAlign w:val="center"/>
          </w:tcPr>
          <w:p w14:paraId="4AB5D406"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MTLE &lt; HC</w:t>
            </w:r>
          </w:p>
        </w:tc>
        <w:tc>
          <w:tcPr>
            <w:tcW w:w="2070" w:type="dxa"/>
            <w:vAlign w:val="center"/>
          </w:tcPr>
          <w:p w14:paraId="3C93D507"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MTLE &lt; HC</w:t>
            </w:r>
          </w:p>
        </w:tc>
        <w:tc>
          <w:tcPr>
            <w:tcW w:w="1980" w:type="dxa"/>
            <w:vAlign w:val="center"/>
          </w:tcPr>
          <w:p w14:paraId="0E604822"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MTLE &lt; HC</w:t>
            </w:r>
          </w:p>
        </w:tc>
      </w:tr>
      <w:tr w:rsidR="005A752E" w:rsidRPr="00AB6AFA" w14:paraId="30CF5C48" w14:textId="77777777" w:rsidTr="001C38D8">
        <w:trPr>
          <w:jc w:val="center"/>
        </w:trPr>
        <w:tc>
          <w:tcPr>
            <w:tcW w:w="2430" w:type="dxa"/>
            <w:vAlign w:val="center"/>
          </w:tcPr>
          <w:p w14:paraId="2EFE15BA"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Broicher (2012)</w:t>
            </w:r>
          </w:p>
        </w:tc>
        <w:tc>
          <w:tcPr>
            <w:tcW w:w="2250" w:type="dxa"/>
            <w:vAlign w:val="center"/>
          </w:tcPr>
          <w:p w14:paraId="6494528A"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MTLE &lt; HC</w:t>
            </w:r>
          </w:p>
        </w:tc>
        <w:tc>
          <w:tcPr>
            <w:tcW w:w="1710" w:type="dxa"/>
            <w:vAlign w:val="center"/>
          </w:tcPr>
          <w:p w14:paraId="292F6D66"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c>
          <w:tcPr>
            <w:tcW w:w="1620" w:type="dxa"/>
            <w:vAlign w:val="center"/>
          </w:tcPr>
          <w:p w14:paraId="1B849FCC"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c>
          <w:tcPr>
            <w:tcW w:w="2250" w:type="dxa"/>
            <w:vAlign w:val="center"/>
          </w:tcPr>
          <w:p w14:paraId="49F3225C"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c>
          <w:tcPr>
            <w:tcW w:w="2070" w:type="dxa"/>
            <w:vAlign w:val="center"/>
          </w:tcPr>
          <w:p w14:paraId="0F7A07AE"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c>
          <w:tcPr>
            <w:tcW w:w="1980" w:type="dxa"/>
            <w:vAlign w:val="center"/>
          </w:tcPr>
          <w:p w14:paraId="57855309"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r>
      <w:tr w:rsidR="005A752E" w:rsidRPr="00AB6AFA" w14:paraId="0340466D" w14:textId="77777777" w:rsidTr="001C38D8">
        <w:trPr>
          <w:jc w:val="center"/>
        </w:trPr>
        <w:tc>
          <w:tcPr>
            <w:tcW w:w="2430" w:type="dxa"/>
            <w:vAlign w:val="center"/>
          </w:tcPr>
          <w:p w14:paraId="1E141218"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Fowler (2006)</w:t>
            </w:r>
          </w:p>
        </w:tc>
        <w:tc>
          <w:tcPr>
            <w:tcW w:w="2250" w:type="dxa"/>
            <w:vAlign w:val="center"/>
          </w:tcPr>
          <w:p w14:paraId="0306F7B1" w14:textId="77777777" w:rsidR="005A752E" w:rsidRPr="00AB6AFA" w:rsidRDefault="005A752E" w:rsidP="001C38D8">
            <w:pPr>
              <w:spacing w:after="120"/>
              <w:ind w:firstLine="288"/>
              <w:jc w:val="both"/>
              <w:rPr>
                <w:rFonts w:asciiTheme="majorBid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710" w:type="dxa"/>
            <w:vAlign w:val="center"/>
          </w:tcPr>
          <w:p w14:paraId="3D58F407" w14:textId="77777777" w:rsidR="005A752E" w:rsidRPr="00AB6AFA" w:rsidRDefault="005A752E" w:rsidP="001C38D8">
            <w:pPr>
              <w:spacing w:after="120"/>
              <w:ind w:firstLine="288"/>
              <w:jc w:val="both"/>
              <w:rPr>
                <w:rFonts w:asciiTheme="majorBid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620" w:type="dxa"/>
            <w:vAlign w:val="center"/>
          </w:tcPr>
          <w:p w14:paraId="18968943" w14:textId="77777777" w:rsidR="005A752E" w:rsidRPr="00AB6AFA" w:rsidRDefault="005A752E" w:rsidP="001C38D8">
            <w:pPr>
              <w:spacing w:after="120"/>
              <w:ind w:firstLine="288"/>
              <w:jc w:val="both"/>
              <w:rPr>
                <w:rFonts w:asciiTheme="majorBid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2250" w:type="dxa"/>
            <w:vAlign w:val="center"/>
          </w:tcPr>
          <w:p w14:paraId="621C9C37" w14:textId="77777777" w:rsidR="005A752E" w:rsidRPr="00AB6AFA" w:rsidRDefault="005A752E" w:rsidP="001C38D8">
            <w:pPr>
              <w:spacing w:after="120"/>
              <w:ind w:firstLine="288"/>
              <w:jc w:val="both"/>
              <w:rPr>
                <w:rFonts w:asciiTheme="majorBid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2070" w:type="dxa"/>
            <w:vAlign w:val="center"/>
          </w:tcPr>
          <w:p w14:paraId="7EA1D1C1" w14:textId="77777777" w:rsidR="005A752E" w:rsidRPr="00AB6AFA" w:rsidRDefault="005A752E" w:rsidP="001C38D8">
            <w:pPr>
              <w:spacing w:after="120"/>
              <w:ind w:firstLine="288"/>
              <w:jc w:val="both"/>
              <w:rPr>
                <w:rFonts w:asciiTheme="majorBid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980" w:type="dxa"/>
            <w:vAlign w:val="center"/>
          </w:tcPr>
          <w:p w14:paraId="20F8C8E9" w14:textId="77777777" w:rsidR="005A752E" w:rsidRPr="00AB6AFA" w:rsidRDefault="005A752E" w:rsidP="001C38D8">
            <w:pPr>
              <w:spacing w:after="120"/>
              <w:ind w:firstLine="288"/>
              <w:jc w:val="both"/>
              <w:rPr>
                <w:rFonts w:asciiTheme="majorBid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r>
      <w:tr w:rsidR="005A752E" w:rsidRPr="00AB6AFA" w14:paraId="6DAE6468" w14:textId="77777777" w:rsidTr="001C38D8">
        <w:trPr>
          <w:jc w:val="center"/>
        </w:trPr>
        <w:tc>
          <w:tcPr>
            <w:tcW w:w="2430" w:type="dxa"/>
            <w:vAlign w:val="center"/>
          </w:tcPr>
          <w:p w14:paraId="53DA646A"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Hennion (2015a)</w:t>
            </w:r>
          </w:p>
        </w:tc>
        <w:tc>
          <w:tcPr>
            <w:tcW w:w="2250" w:type="dxa"/>
            <w:vAlign w:val="center"/>
          </w:tcPr>
          <w:p w14:paraId="7C4B25C6"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TLE &lt; HC</w:t>
            </w:r>
          </w:p>
        </w:tc>
        <w:tc>
          <w:tcPr>
            <w:tcW w:w="1710" w:type="dxa"/>
            <w:vAlign w:val="center"/>
          </w:tcPr>
          <w:p w14:paraId="69F52A04"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620" w:type="dxa"/>
            <w:vAlign w:val="center"/>
          </w:tcPr>
          <w:p w14:paraId="7D59DCDA"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2250" w:type="dxa"/>
            <w:vAlign w:val="center"/>
          </w:tcPr>
          <w:p w14:paraId="7B7A8BA1"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TLE &lt; HC</w:t>
            </w:r>
          </w:p>
        </w:tc>
        <w:tc>
          <w:tcPr>
            <w:tcW w:w="2070" w:type="dxa"/>
            <w:vAlign w:val="center"/>
          </w:tcPr>
          <w:p w14:paraId="274BAA2F"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980" w:type="dxa"/>
            <w:vAlign w:val="center"/>
          </w:tcPr>
          <w:p w14:paraId="1CCC88F2"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r>
      <w:tr w:rsidR="005A752E" w:rsidRPr="00AB6AFA" w14:paraId="06E6DAB6" w14:textId="77777777" w:rsidTr="001C38D8">
        <w:trPr>
          <w:jc w:val="center"/>
        </w:trPr>
        <w:tc>
          <w:tcPr>
            <w:tcW w:w="2430" w:type="dxa"/>
            <w:vAlign w:val="center"/>
          </w:tcPr>
          <w:p w14:paraId="564EE856"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Laurent (2014)</w:t>
            </w:r>
          </w:p>
        </w:tc>
        <w:tc>
          <w:tcPr>
            <w:tcW w:w="2250" w:type="dxa"/>
            <w:vAlign w:val="center"/>
          </w:tcPr>
          <w:p w14:paraId="2C33FD24"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NS</w:t>
            </w:r>
          </w:p>
        </w:tc>
        <w:tc>
          <w:tcPr>
            <w:tcW w:w="1710" w:type="dxa"/>
            <w:vAlign w:val="center"/>
          </w:tcPr>
          <w:p w14:paraId="61831602"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c>
          <w:tcPr>
            <w:tcW w:w="1620" w:type="dxa"/>
            <w:vAlign w:val="center"/>
          </w:tcPr>
          <w:p w14:paraId="7CF032F3"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c>
          <w:tcPr>
            <w:tcW w:w="2250" w:type="dxa"/>
            <w:vAlign w:val="center"/>
          </w:tcPr>
          <w:p w14:paraId="25DF8785"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c>
          <w:tcPr>
            <w:tcW w:w="2070" w:type="dxa"/>
            <w:vAlign w:val="center"/>
          </w:tcPr>
          <w:p w14:paraId="0B5EBAE2"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c>
          <w:tcPr>
            <w:tcW w:w="1980" w:type="dxa"/>
            <w:vAlign w:val="center"/>
          </w:tcPr>
          <w:p w14:paraId="4C34211B"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hAnsiTheme="majorBidi" w:cstheme="majorBidi"/>
                <w:color w:val="000000" w:themeColor="text1"/>
                <w:sz w:val="20"/>
                <w:szCs w:val="20"/>
              </w:rPr>
              <w:t>-</w:t>
            </w:r>
          </w:p>
        </w:tc>
      </w:tr>
      <w:tr w:rsidR="005A752E" w:rsidRPr="00AB6AFA" w14:paraId="652336CC" w14:textId="77777777" w:rsidTr="001C38D8">
        <w:trPr>
          <w:jc w:val="center"/>
        </w:trPr>
        <w:tc>
          <w:tcPr>
            <w:tcW w:w="14310" w:type="dxa"/>
            <w:gridSpan w:val="7"/>
            <w:vAlign w:val="center"/>
          </w:tcPr>
          <w:p w14:paraId="616119AF" w14:textId="77777777" w:rsidR="005A752E" w:rsidRPr="00AB6AFA" w:rsidRDefault="005A752E" w:rsidP="001C38D8">
            <w:pPr>
              <w:spacing w:after="120"/>
              <w:ind w:firstLine="288"/>
              <w:jc w:val="both"/>
              <w:rPr>
                <w:rFonts w:asciiTheme="majorBidi" w:eastAsia="Calibri" w:hAnsiTheme="majorBidi" w:cstheme="majorBidi"/>
                <w:b/>
                <w:bCs/>
                <w:color w:val="000000" w:themeColor="text1"/>
                <w:sz w:val="20"/>
                <w:szCs w:val="20"/>
              </w:rPr>
            </w:pPr>
            <w:r w:rsidRPr="00AB6AFA">
              <w:rPr>
                <w:rFonts w:asciiTheme="majorBidi" w:eastAsia="Calibri" w:hAnsiTheme="majorBidi" w:cstheme="majorBidi"/>
                <w:b/>
                <w:bCs/>
                <w:color w:val="000000" w:themeColor="text1"/>
                <w:sz w:val="20"/>
                <w:szCs w:val="20"/>
              </w:rPr>
              <w:t>Frontal lobe epilepsy</w:t>
            </w:r>
          </w:p>
        </w:tc>
      </w:tr>
      <w:tr w:rsidR="005A752E" w:rsidRPr="00AB6AFA" w14:paraId="5F397091" w14:textId="77777777" w:rsidTr="001C38D8">
        <w:trPr>
          <w:jc w:val="center"/>
        </w:trPr>
        <w:tc>
          <w:tcPr>
            <w:tcW w:w="2430" w:type="dxa"/>
            <w:vAlign w:val="center"/>
          </w:tcPr>
          <w:p w14:paraId="12FA235A"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Farrant (2005)</w:t>
            </w:r>
          </w:p>
        </w:tc>
        <w:tc>
          <w:tcPr>
            <w:tcW w:w="2250" w:type="dxa"/>
            <w:vAlign w:val="center"/>
          </w:tcPr>
          <w:p w14:paraId="212AF51C"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FLE &lt; HC</w:t>
            </w:r>
          </w:p>
        </w:tc>
        <w:tc>
          <w:tcPr>
            <w:tcW w:w="1710" w:type="dxa"/>
            <w:vAlign w:val="center"/>
          </w:tcPr>
          <w:p w14:paraId="0809FC9B"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NS</w:t>
            </w:r>
          </w:p>
        </w:tc>
        <w:tc>
          <w:tcPr>
            <w:tcW w:w="1620" w:type="dxa"/>
            <w:vAlign w:val="center"/>
          </w:tcPr>
          <w:p w14:paraId="022C7A17"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FLE &lt; HC</w:t>
            </w:r>
          </w:p>
        </w:tc>
        <w:tc>
          <w:tcPr>
            <w:tcW w:w="2250" w:type="dxa"/>
            <w:vAlign w:val="center"/>
          </w:tcPr>
          <w:p w14:paraId="7F54652C"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FLE &lt; HC</w:t>
            </w:r>
          </w:p>
        </w:tc>
        <w:tc>
          <w:tcPr>
            <w:tcW w:w="2070" w:type="dxa"/>
            <w:vAlign w:val="center"/>
          </w:tcPr>
          <w:p w14:paraId="63BA3841"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FLE &lt; HC</w:t>
            </w:r>
          </w:p>
        </w:tc>
        <w:tc>
          <w:tcPr>
            <w:tcW w:w="1980" w:type="dxa"/>
            <w:vAlign w:val="center"/>
          </w:tcPr>
          <w:p w14:paraId="7A0CFC56"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NS</w:t>
            </w:r>
          </w:p>
        </w:tc>
      </w:tr>
      <w:tr w:rsidR="005A752E" w:rsidRPr="00AB6AFA" w14:paraId="5764DBEF" w14:textId="77777777" w:rsidTr="001C38D8">
        <w:trPr>
          <w:jc w:val="center"/>
        </w:trPr>
        <w:tc>
          <w:tcPr>
            <w:tcW w:w="2430" w:type="dxa"/>
            <w:vAlign w:val="center"/>
          </w:tcPr>
          <w:p w14:paraId="39A0584C"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Golouboff (2008)</w:t>
            </w:r>
          </w:p>
        </w:tc>
        <w:tc>
          <w:tcPr>
            <w:tcW w:w="2250" w:type="dxa"/>
            <w:vAlign w:val="center"/>
          </w:tcPr>
          <w:p w14:paraId="57682B7B"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NS</w:t>
            </w:r>
          </w:p>
        </w:tc>
        <w:tc>
          <w:tcPr>
            <w:tcW w:w="1710" w:type="dxa"/>
            <w:vAlign w:val="center"/>
          </w:tcPr>
          <w:p w14:paraId="5258FFA6"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NS</w:t>
            </w:r>
          </w:p>
        </w:tc>
        <w:tc>
          <w:tcPr>
            <w:tcW w:w="1620" w:type="dxa"/>
            <w:vAlign w:val="center"/>
          </w:tcPr>
          <w:p w14:paraId="3B5467B6"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NS</w:t>
            </w:r>
          </w:p>
        </w:tc>
        <w:tc>
          <w:tcPr>
            <w:tcW w:w="2250" w:type="dxa"/>
            <w:vAlign w:val="center"/>
          </w:tcPr>
          <w:p w14:paraId="301B73E1"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NS</w:t>
            </w:r>
          </w:p>
        </w:tc>
        <w:tc>
          <w:tcPr>
            <w:tcW w:w="2070" w:type="dxa"/>
            <w:vAlign w:val="center"/>
          </w:tcPr>
          <w:p w14:paraId="28395283"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NS</w:t>
            </w:r>
          </w:p>
        </w:tc>
        <w:tc>
          <w:tcPr>
            <w:tcW w:w="1980" w:type="dxa"/>
            <w:vAlign w:val="center"/>
          </w:tcPr>
          <w:p w14:paraId="3A1F21EA"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NS</w:t>
            </w:r>
          </w:p>
        </w:tc>
      </w:tr>
      <w:tr w:rsidR="005A752E" w:rsidRPr="00AB6AFA" w14:paraId="47DDF20B" w14:textId="77777777" w:rsidTr="001C38D8">
        <w:trPr>
          <w:jc w:val="center"/>
        </w:trPr>
        <w:tc>
          <w:tcPr>
            <w:tcW w:w="2430" w:type="dxa"/>
            <w:vAlign w:val="center"/>
          </w:tcPr>
          <w:p w14:paraId="53563611"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Hu (2016)</w:t>
            </w:r>
          </w:p>
        </w:tc>
        <w:tc>
          <w:tcPr>
            <w:tcW w:w="2250" w:type="dxa"/>
            <w:vAlign w:val="center"/>
          </w:tcPr>
          <w:p w14:paraId="2D6506A4"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w:t>
            </w:r>
          </w:p>
        </w:tc>
        <w:tc>
          <w:tcPr>
            <w:tcW w:w="1710" w:type="dxa"/>
            <w:vAlign w:val="center"/>
          </w:tcPr>
          <w:p w14:paraId="17BC7A9A"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FLE &lt; HC</w:t>
            </w:r>
          </w:p>
        </w:tc>
        <w:tc>
          <w:tcPr>
            <w:tcW w:w="1620" w:type="dxa"/>
            <w:vAlign w:val="center"/>
          </w:tcPr>
          <w:p w14:paraId="34B82230"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FLE &lt; HC</w:t>
            </w:r>
          </w:p>
        </w:tc>
        <w:tc>
          <w:tcPr>
            <w:tcW w:w="2250" w:type="dxa"/>
            <w:vAlign w:val="center"/>
          </w:tcPr>
          <w:p w14:paraId="170466C7"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FLE &lt; HC</w:t>
            </w:r>
          </w:p>
        </w:tc>
        <w:tc>
          <w:tcPr>
            <w:tcW w:w="2070" w:type="dxa"/>
            <w:vAlign w:val="center"/>
          </w:tcPr>
          <w:p w14:paraId="1EE7A3E1"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FLE &lt; HC</w:t>
            </w:r>
          </w:p>
        </w:tc>
        <w:tc>
          <w:tcPr>
            <w:tcW w:w="1980" w:type="dxa"/>
            <w:vAlign w:val="center"/>
          </w:tcPr>
          <w:p w14:paraId="3786C26F" w14:textId="77777777" w:rsidR="005A752E" w:rsidRPr="00AB6AFA" w:rsidRDefault="005A752E" w:rsidP="001C38D8">
            <w:pPr>
              <w:spacing w:after="120"/>
              <w:ind w:firstLine="288"/>
              <w:jc w:val="both"/>
              <w:rPr>
                <w:rFonts w:asciiTheme="majorBidi" w:eastAsia="Calibri" w:hAnsiTheme="majorBidi" w:cstheme="majorBidi"/>
                <w:color w:val="000000" w:themeColor="text1"/>
                <w:sz w:val="20"/>
                <w:szCs w:val="20"/>
              </w:rPr>
            </w:pPr>
            <w:r w:rsidRPr="00AB6AFA">
              <w:rPr>
                <w:rFonts w:asciiTheme="majorBidi" w:eastAsia="Calibri" w:hAnsiTheme="majorBidi" w:cstheme="majorBidi"/>
                <w:color w:val="000000" w:themeColor="text1"/>
                <w:sz w:val="20"/>
                <w:szCs w:val="20"/>
              </w:rPr>
              <w:t>FLE &lt; HC</w:t>
            </w:r>
          </w:p>
        </w:tc>
      </w:tr>
    </w:tbl>
    <w:p w14:paraId="289B620B" w14:textId="77777777" w:rsidR="005A752E" w:rsidRPr="00AB6AFA" w:rsidRDefault="005A752E" w:rsidP="005A752E">
      <w:pPr>
        <w:spacing w:before="120"/>
        <w:ind w:right="-1440"/>
        <w:rPr>
          <w:rFonts w:asciiTheme="majorBidi" w:eastAsia="Calibri" w:hAnsiTheme="majorBidi" w:cstheme="majorBidi"/>
          <w:sz w:val="20"/>
          <w:szCs w:val="20"/>
        </w:rPr>
      </w:pPr>
    </w:p>
    <w:p w14:paraId="6C0D15DD" w14:textId="77777777" w:rsidR="005A752E" w:rsidRPr="00AB6AFA" w:rsidRDefault="005A752E" w:rsidP="005A752E">
      <w:pPr>
        <w:spacing w:before="120"/>
        <w:ind w:right="-1440"/>
        <w:rPr>
          <w:rFonts w:asciiTheme="majorBidi" w:eastAsia="Calibri" w:hAnsiTheme="majorBidi" w:cstheme="majorBidi"/>
          <w:sz w:val="20"/>
          <w:szCs w:val="20"/>
        </w:rPr>
      </w:pPr>
      <w:r w:rsidRPr="00AB6AFA">
        <w:rPr>
          <w:rFonts w:asciiTheme="majorBidi" w:eastAsia="Calibri" w:hAnsiTheme="majorBidi" w:cstheme="majorBidi"/>
          <w:sz w:val="20"/>
          <w:szCs w:val="20"/>
        </w:rPr>
        <w:t xml:space="preserve">Studies are included if they reported results comparing focal epilepsy and non-clinical controls, the different lesion sides to non-clinical controls and the different lesion sides to each other. </w:t>
      </w:r>
    </w:p>
    <w:p w14:paraId="4D0C9F45" w14:textId="77777777" w:rsidR="005A752E" w:rsidRPr="00AB6AFA" w:rsidRDefault="005A752E" w:rsidP="005A752E">
      <w:pPr>
        <w:spacing w:before="120"/>
        <w:ind w:right="-1440"/>
        <w:rPr>
          <w:rFonts w:asciiTheme="majorBidi" w:eastAsia="Calibri" w:hAnsiTheme="majorBidi" w:cstheme="majorBidi"/>
          <w:sz w:val="20"/>
          <w:szCs w:val="20"/>
        </w:rPr>
      </w:pPr>
      <w:r w:rsidRPr="00AB6AFA">
        <w:rPr>
          <w:rFonts w:asciiTheme="majorBidi" w:eastAsia="Calibri" w:hAnsiTheme="majorBidi" w:cstheme="majorBidi"/>
          <w:sz w:val="20"/>
          <w:szCs w:val="20"/>
        </w:rPr>
        <w:t>LTLE = Left temporal lobe epilepsy. RTLE = Right temporal lobe epilepsy. BTLE = Bilateral temporal lobe epilepsy. FLE = frontal lobe epilepsy. LADD = Left asymmetrical amy .</w:t>
      </w:r>
    </w:p>
    <w:p w14:paraId="7846E7C4" w14:textId="77777777" w:rsidR="005A752E" w:rsidRPr="00AB6AFA" w:rsidRDefault="005A752E" w:rsidP="005A752E">
      <w:pPr>
        <w:spacing w:before="120"/>
        <w:ind w:right="-1440"/>
        <w:rPr>
          <w:rFonts w:asciiTheme="majorBidi" w:eastAsia="Calibri" w:hAnsiTheme="majorBidi" w:cstheme="majorBidi"/>
          <w:sz w:val="20"/>
          <w:szCs w:val="20"/>
        </w:rPr>
      </w:pPr>
      <w:r w:rsidRPr="00AB6AFA">
        <w:rPr>
          <w:rFonts w:asciiTheme="majorBidi" w:eastAsia="Calibri" w:hAnsiTheme="majorBidi" w:cstheme="majorBidi"/>
          <w:sz w:val="20"/>
          <w:szCs w:val="20"/>
        </w:rPr>
        <w:t xml:space="preserve"> RADD = . EOS = Early onset. LOS = Late onset. % = Intensity of the facial expression presented in Sedda et al. (2013). NS = non-significant difference between focal epilepsy </w:t>
      </w:r>
    </w:p>
    <w:p w14:paraId="533631E7" w14:textId="77777777" w:rsidR="005A752E" w:rsidRPr="00AB6AFA" w:rsidRDefault="005A752E" w:rsidP="005A752E">
      <w:pPr>
        <w:spacing w:before="120"/>
        <w:ind w:right="-1440"/>
        <w:rPr>
          <w:rFonts w:asciiTheme="majorBidi" w:eastAsia="Calibri" w:hAnsiTheme="majorBidi" w:cstheme="majorBidi"/>
          <w:sz w:val="20"/>
          <w:szCs w:val="20"/>
        </w:rPr>
      </w:pPr>
      <w:r w:rsidRPr="00AB6AFA">
        <w:rPr>
          <w:rFonts w:asciiTheme="majorBidi" w:eastAsia="Calibri" w:hAnsiTheme="majorBidi" w:cstheme="majorBidi"/>
          <w:sz w:val="20"/>
          <w:szCs w:val="20"/>
        </w:rPr>
        <w:t>and non-clinical controls.</w:t>
      </w:r>
      <w:r w:rsidRPr="00AB6AFA">
        <w:rPr>
          <w:rFonts w:asciiTheme="majorBidi" w:eastAsia="Calibri" w:hAnsiTheme="majorBidi" w:cstheme="majorBidi"/>
          <w:sz w:val="20"/>
          <w:szCs w:val="20"/>
        </w:rPr>
        <w:br w:type="page"/>
      </w:r>
    </w:p>
    <w:p w14:paraId="612553BE" w14:textId="77777777" w:rsidR="005A752E" w:rsidRPr="00AB6AFA" w:rsidRDefault="005A752E" w:rsidP="005A752E">
      <w:pPr>
        <w:keepNext/>
        <w:keepLines/>
        <w:spacing w:before="40" w:after="0" w:line="360" w:lineRule="auto"/>
        <w:jc w:val="both"/>
        <w:outlineLvl w:val="1"/>
        <w:rPr>
          <w:rFonts w:asciiTheme="majorBidi" w:eastAsia="Times New Roman" w:hAnsiTheme="majorBidi" w:cstheme="majorBidi"/>
          <w:b/>
          <w:color w:val="000000"/>
          <w:sz w:val="20"/>
          <w:szCs w:val="20"/>
          <w:lang w:val="en-AU"/>
        </w:rPr>
      </w:pPr>
      <w:r w:rsidRPr="00AB6AFA">
        <w:rPr>
          <w:rFonts w:asciiTheme="majorBidi" w:eastAsia="Times New Roman" w:hAnsiTheme="majorBidi" w:cstheme="majorBidi"/>
          <w:b/>
          <w:color w:val="000000"/>
          <w:sz w:val="20"/>
          <w:szCs w:val="20"/>
          <w:lang w:val="en-AU"/>
        </w:rPr>
        <w:lastRenderedPageBreak/>
        <w:t xml:space="preserve">Supplementary Table 3. Temporal and frontal lobe epilepsy in the recognition of theory of mind </w:t>
      </w:r>
    </w:p>
    <w:tbl>
      <w:tblPr>
        <w:tblStyle w:val="TableGrid"/>
        <w:tblW w:w="5027" w:type="pct"/>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58"/>
        <w:gridCol w:w="1001"/>
        <w:gridCol w:w="1096"/>
        <w:gridCol w:w="876"/>
        <w:gridCol w:w="1260"/>
        <w:gridCol w:w="1260"/>
        <w:gridCol w:w="1170"/>
        <w:gridCol w:w="1350"/>
        <w:gridCol w:w="1350"/>
        <w:gridCol w:w="1440"/>
        <w:gridCol w:w="721"/>
        <w:gridCol w:w="1622"/>
        <w:gridCol w:w="1077"/>
      </w:tblGrid>
      <w:tr w:rsidR="005A752E" w:rsidRPr="00AB6AFA" w14:paraId="082DB0FC" w14:textId="77777777" w:rsidTr="001C38D8">
        <w:trPr>
          <w:trHeight w:val="20"/>
          <w:jc w:val="center"/>
        </w:trPr>
        <w:tc>
          <w:tcPr>
            <w:tcW w:w="406" w:type="pct"/>
            <w:shd w:val="clear" w:color="auto" w:fill="auto"/>
          </w:tcPr>
          <w:p w14:paraId="700A7E48" w14:textId="77777777" w:rsidR="005A752E" w:rsidRPr="00AB6AFA" w:rsidRDefault="005A752E" w:rsidP="001C38D8">
            <w:pPr>
              <w:rPr>
                <w:rFonts w:asciiTheme="majorBidi" w:eastAsia="Calibri" w:hAnsiTheme="majorBidi" w:cstheme="majorBidi"/>
                <w:b/>
                <w:bCs/>
                <w:sz w:val="18"/>
                <w:szCs w:val="18"/>
              </w:rPr>
            </w:pPr>
            <w:r w:rsidRPr="00AB6AFA">
              <w:rPr>
                <w:rFonts w:asciiTheme="majorBidi" w:eastAsia="Calibri" w:hAnsiTheme="majorBidi" w:cstheme="majorBidi"/>
                <w:b/>
                <w:bCs/>
                <w:sz w:val="18"/>
                <w:szCs w:val="18"/>
              </w:rPr>
              <w:t>First author</w:t>
            </w:r>
          </w:p>
        </w:tc>
        <w:tc>
          <w:tcPr>
            <w:tcW w:w="323" w:type="pct"/>
            <w:shd w:val="clear" w:color="auto" w:fill="auto"/>
          </w:tcPr>
          <w:p w14:paraId="5D9B7D53" w14:textId="77777777" w:rsidR="005A752E" w:rsidRPr="00AB6AFA" w:rsidRDefault="005A752E" w:rsidP="001C38D8">
            <w:pPr>
              <w:rPr>
                <w:rFonts w:asciiTheme="majorBidi" w:eastAsia="Calibri" w:hAnsiTheme="majorBidi" w:cstheme="majorBidi"/>
                <w:b/>
                <w:bCs/>
                <w:sz w:val="18"/>
                <w:szCs w:val="18"/>
              </w:rPr>
            </w:pPr>
            <w:r w:rsidRPr="00AB6AFA">
              <w:rPr>
                <w:rFonts w:asciiTheme="majorBidi" w:eastAsia="Calibri" w:hAnsiTheme="majorBidi" w:cstheme="majorBidi"/>
                <w:b/>
                <w:bCs/>
                <w:sz w:val="18"/>
                <w:szCs w:val="18"/>
              </w:rPr>
              <w:t>Faux Pas</w:t>
            </w:r>
          </w:p>
        </w:tc>
        <w:tc>
          <w:tcPr>
            <w:tcW w:w="354" w:type="pct"/>
            <w:shd w:val="clear" w:color="auto" w:fill="auto"/>
          </w:tcPr>
          <w:p w14:paraId="3123CC05" w14:textId="77777777" w:rsidR="005A752E" w:rsidRPr="00AB6AFA" w:rsidRDefault="005A752E" w:rsidP="001C38D8">
            <w:pPr>
              <w:rPr>
                <w:rFonts w:asciiTheme="majorBidi" w:eastAsia="Calibri" w:hAnsiTheme="majorBidi" w:cstheme="majorBidi"/>
                <w:b/>
                <w:bCs/>
                <w:sz w:val="18"/>
                <w:szCs w:val="18"/>
              </w:rPr>
            </w:pPr>
            <w:r w:rsidRPr="00AB6AFA">
              <w:rPr>
                <w:rFonts w:asciiTheme="majorBidi" w:eastAsia="Calibri" w:hAnsiTheme="majorBidi" w:cstheme="majorBidi"/>
                <w:b/>
                <w:bCs/>
                <w:sz w:val="18"/>
                <w:szCs w:val="18"/>
              </w:rPr>
              <w:t>False Belief</w:t>
            </w:r>
          </w:p>
        </w:tc>
        <w:tc>
          <w:tcPr>
            <w:tcW w:w="283" w:type="pct"/>
            <w:shd w:val="clear" w:color="auto" w:fill="auto"/>
          </w:tcPr>
          <w:p w14:paraId="4556A0C0" w14:textId="77777777" w:rsidR="005A752E" w:rsidRPr="00AB6AFA" w:rsidRDefault="005A752E" w:rsidP="001C38D8">
            <w:pPr>
              <w:rPr>
                <w:rFonts w:asciiTheme="majorBidi" w:eastAsia="Calibri" w:hAnsiTheme="majorBidi" w:cstheme="majorBidi"/>
                <w:b/>
                <w:bCs/>
                <w:sz w:val="18"/>
                <w:szCs w:val="18"/>
              </w:rPr>
            </w:pPr>
            <w:r w:rsidRPr="00AB6AFA">
              <w:rPr>
                <w:rFonts w:asciiTheme="majorBidi" w:eastAsia="Calibri" w:hAnsiTheme="majorBidi" w:cstheme="majorBidi"/>
                <w:b/>
                <w:bCs/>
                <w:sz w:val="18"/>
                <w:szCs w:val="18"/>
              </w:rPr>
              <w:t>RMET</w:t>
            </w:r>
          </w:p>
        </w:tc>
        <w:tc>
          <w:tcPr>
            <w:tcW w:w="407" w:type="pct"/>
            <w:shd w:val="clear" w:color="auto" w:fill="auto"/>
          </w:tcPr>
          <w:p w14:paraId="2761C3C9" w14:textId="77777777" w:rsidR="005A752E" w:rsidRPr="00AB6AFA" w:rsidRDefault="005A752E" w:rsidP="001C38D8">
            <w:pPr>
              <w:rPr>
                <w:rFonts w:asciiTheme="majorBidi" w:eastAsia="Calibri" w:hAnsiTheme="majorBidi" w:cstheme="majorBidi"/>
                <w:b/>
                <w:bCs/>
                <w:sz w:val="18"/>
                <w:szCs w:val="18"/>
              </w:rPr>
            </w:pPr>
            <w:r w:rsidRPr="00AB6AFA">
              <w:rPr>
                <w:rFonts w:asciiTheme="majorBidi" w:eastAsia="Calibri" w:hAnsiTheme="majorBidi" w:cstheme="majorBidi"/>
                <w:b/>
                <w:bCs/>
                <w:sz w:val="18"/>
                <w:szCs w:val="18"/>
              </w:rPr>
              <w:t>Strange Stories</w:t>
            </w:r>
          </w:p>
        </w:tc>
        <w:tc>
          <w:tcPr>
            <w:tcW w:w="407" w:type="pct"/>
            <w:shd w:val="clear" w:color="auto" w:fill="auto"/>
          </w:tcPr>
          <w:p w14:paraId="6CA0CE48" w14:textId="77777777" w:rsidR="005A752E" w:rsidRPr="00AB6AFA" w:rsidRDefault="005A752E" w:rsidP="001C38D8">
            <w:pPr>
              <w:rPr>
                <w:rFonts w:asciiTheme="majorBidi" w:eastAsia="Calibri" w:hAnsiTheme="majorBidi" w:cstheme="majorBidi"/>
                <w:b/>
                <w:bCs/>
                <w:sz w:val="18"/>
                <w:szCs w:val="18"/>
              </w:rPr>
            </w:pPr>
            <w:r w:rsidRPr="00AB6AFA">
              <w:rPr>
                <w:rFonts w:asciiTheme="majorBidi" w:eastAsia="Calibri" w:hAnsiTheme="majorBidi" w:cstheme="majorBidi"/>
                <w:b/>
                <w:bCs/>
                <w:sz w:val="18"/>
                <w:szCs w:val="18"/>
              </w:rPr>
              <w:t>Cartoon Vignettes</w:t>
            </w:r>
          </w:p>
        </w:tc>
        <w:tc>
          <w:tcPr>
            <w:tcW w:w="378" w:type="pct"/>
            <w:shd w:val="clear" w:color="auto" w:fill="auto"/>
          </w:tcPr>
          <w:p w14:paraId="70169F4F" w14:textId="77777777" w:rsidR="005A752E" w:rsidRPr="00AB6AFA" w:rsidRDefault="005A752E" w:rsidP="001C38D8">
            <w:pPr>
              <w:rPr>
                <w:rFonts w:asciiTheme="majorBidi" w:eastAsia="Calibri" w:hAnsiTheme="majorBidi" w:cstheme="majorBidi"/>
                <w:b/>
                <w:bCs/>
                <w:sz w:val="18"/>
                <w:szCs w:val="18"/>
              </w:rPr>
            </w:pPr>
            <w:r w:rsidRPr="00AB6AFA">
              <w:rPr>
                <w:rFonts w:asciiTheme="majorBidi" w:eastAsia="Calibri" w:hAnsiTheme="majorBidi" w:cstheme="majorBidi"/>
                <w:b/>
                <w:bCs/>
                <w:sz w:val="18"/>
                <w:szCs w:val="18"/>
              </w:rPr>
              <w:t>TASIT</w:t>
            </w:r>
          </w:p>
        </w:tc>
        <w:tc>
          <w:tcPr>
            <w:tcW w:w="436" w:type="pct"/>
          </w:tcPr>
          <w:p w14:paraId="2EEA7CFB" w14:textId="77777777" w:rsidR="005A752E" w:rsidRPr="00AB6AFA" w:rsidRDefault="005A752E" w:rsidP="001C38D8">
            <w:pPr>
              <w:rPr>
                <w:rFonts w:asciiTheme="majorBidi" w:eastAsia="Calibri" w:hAnsiTheme="majorBidi" w:cstheme="majorBidi"/>
                <w:b/>
                <w:bCs/>
                <w:sz w:val="18"/>
                <w:szCs w:val="18"/>
              </w:rPr>
            </w:pPr>
            <w:r w:rsidRPr="00AB6AFA">
              <w:rPr>
                <w:rFonts w:asciiTheme="majorBidi" w:eastAsia="Calibri" w:hAnsiTheme="majorBidi" w:cstheme="majorBidi"/>
                <w:b/>
                <w:bCs/>
                <w:sz w:val="18"/>
                <w:szCs w:val="18"/>
              </w:rPr>
              <w:t>Moving shapes</w:t>
            </w:r>
          </w:p>
        </w:tc>
        <w:tc>
          <w:tcPr>
            <w:tcW w:w="436" w:type="pct"/>
          </w:tcPr>
          <w:p w14:paraId="74C97695" w14:textId="77777777" w:rsidR="005A752E" w:rsidRPr="00AB6AFA" w:rsidRDefault="005A752E" w:rsidP="001C38D8">
            <w:pPr>
              <w:rPr>
                <w:rFonts w:asciiTheme="majorBidi" w:eastAsia="Calibri" w:hAnsiTheme="majorBidi" w:cstheme="majorBidi"/>
                <w:b/>
                <w:bCs/>
                <w:sz w:val="18"/>
                <w:szCs w:val="18"/>
              </w:rPr>
            </w:pPr>
            <w:r w:rsidRPr="00AB6AFA">
              <w:rPr>
                <w:rFonts w:asciiTheme="majorBidi" w:eastAsia="Calibri" w:hAnsiTheme="majorBidi" w:cstheme="majorBidi"/>
                <w:b/>
                <w:bCs/>
                <w:sz w:val="18"/>
                <w:szCs w:val="18"/>
              </w:rPr>
              <w:t>Sarcasm Comp.</w:t>
            </w:r>
          </w:p>
        </w:tc>
        <w:tc>
          <w:tcPr>
            <w:tcW w:w="465" w:type="pct"/>
          </w:tcPr>
          <w:p w14:paraId="6FD72451" w14:textId="77777777" w:rsidR="005A752E" w:rsidRPr="00AB6AFA" w:rsidRDefault="005A752E" w:rsidP="001C38D8">
            <w:pPr>
              <w:rPr>
                <w:rFonts w:asciiTheme="majorBidi" w:eastAsia="Calibri" w:hAnsiTheme="majorBidi" w:cstheme="majorBidi"/>
                <w:b/>
                <w:bCs/>
                <w:sz w:val="18"/>
                <w:szCs w:val="18"/>
              </w:rPr>
            </w:pPr>
            <w:r w:rsidRPr="00AB6AFA">
              <w:rPr>
                <w:rFonts w:asciiTheme="majorBidi" w:eastAsia="Calibri" w:hAnsiTheme="majorBidi" w:cstheme="majorBidi"/>
                <w:b/>
                <w:bCs/>
                <w:sz w:val="18"/>
                <w:szCs w:val="18"/>
              </w:rPr>
              <w:t>Action Comp.</w:t>
            </w:r>
          </w:p>
        </w:tc>
        <w:tc>
          <w:tcPr>
            <w:tcW w:w="233" w:type="pct"/>
          </w:tcPr>
          <w:p w14:paraId="2B9930BC" w14:textId="77777777" w:rsidR="005A752E" w:rsidRPr="00AB6AFA" w:rsidRDefault="005A752E" w:rsidP="001C38D8">
            <w:pPr>
              <w:rPr>
                <w:rFonts w:asciiTheme="majorBidi" w:eastAsia="Calibri" w:hAnsiTheme="majorBidi" w:cstheme="majorBidi"/>
                <w:b/>
                <w:bCs/>
                <w:sz w:val="18"/>
                <w:szCs w:val="18"/>
              </w:rPr>
            </w:pPr>
            <w:r w:rsidRPr="00AB6AFA">
              <w:rPr>
                <w:rFonts w:asciiTheme="majorBidi" w:eastAsia="Calibri" w:hAnsiTheme="majorBidi" w:cstheme="majorBidi"/>
                <w:b/>
                <w:bCs/>
                <w:sz w:val="18"/>
                <w:szCs w:val="18"/>
              </w:rPr>
              <w:t>Yoni</w:t>
            </w:r>
          </w:p>
        </w:tc>
        <w:tc>
          <w:tcPr>
            <w:tcW w:w="524" w:type="pct"/>
          </w:tcPr>
          <w:p w14:paraId="2EEF7922" w14:textId="77777777" w:rsidR="005A752E" w:rsidRPr="00AB6AFA" w:rsidRDefault="005A752E" w:rsidP="001C38D8">
            <w:pPr>
              <w:rPr>
                <w:rFonts w:asciiTheme="majorBidi" w:eastAsia="Calibri" w:hAnsiTheme="majorBidi" w:cstheme="majorBidi"/>
                <w:b/>
                <w:bCs/>
                <w:sz w:val="18"/>
                <w:szCs w:val="18"/>
              </w:rPr>
            </w:pPr>
            <w:r w:rsidRPr="00AB6AFA">
              <w:rPr>
                <w:rFonts w:asciiTheme="majorBidi" w:eastAsia="Calibri" w:hAnsiTheme="majorBidi" w:cstheme="majorBidi"/>
                <w:b/>
                <w:bCs/>
                <w:sz w:val="18"/>
                <w:szCs w:val="18"/>
              </w:rPr>
              <w:t>Metaphor Irony</w:t>
            </w:r>
          </w:p>
        </w:tc>
        <w:tc>
          <w:tcPr>
            <w:tcW w:w="349" w:type="pct"/>
          </w:tcPr>
          <w:p w14:paraId="3406E937" w14:textId="77777777" w:rsidR="005A752E" w:rsidRPr="00AB6AFA" w:rsidRDefault="005A752E" w:rsidP="001C38D8">
            <w:pPr>
              <w:rPr>
                <w:rFonts w:asciiTheme="majorBidi" w:eastAsia="Calibri" w:hAnsiTheme="majorBidi" w:cstheme="majorBidi"/>
                <w:b/>
                <w:bCs/>
                <w:sz w:val="18"/>
                <w:szCs w:val="18"/>
              </w:rPr>
            </w:pPr>
            <w:r w:rsidRPr="00AB6AFA">
              <w:rPr>
                <w:rFonts w:asciiTheme="majorBidi" w:eastAsia="Calibri" w:hAnsiTheme="majorBidi" w:cstheme="majorBidi"/>
                <w:b/>
                <w:bCs/>
                <w:sz w:val="18"/>
                <w:szCs w:val="18"/>
              </w:rPr>
              <w:t>Conflicting belief and emotion</w:t>
            </w:r>
          </w:p>
        </w:tc>
      </w:tr>
      <w:tr w:rsidR="005A752E" w:rsidRPr="00AB6AFA" w14:paraId="715D7D07" w14:textId="77777777" w:rsidTr="001C38D8">
        <w:trPr>
          <w:trHeight w:val="20"/>
          <w:jc w:val="center"/>
        </w:trPr>
        <w:tc>
          <w:tcPr>
            <w:tcW w:w="5000" w:type="pct"/>
            <w:gridSpan w:val="13"/>
            <w:shd w:val="clear" w:color="auto" w:fill="auto"/>
          </w:tcPr>
          <w:p w14:paraId="5BEB6A65" w14:textId="77777777" w:rsidR="005A752E" w:rsidRPr="00AB6AFA" w:rsidRDefault="005A752E" w:rsidP="001C38D8">
            <w:pPr>
              <w:rPr>
                <w:rFonts w:asciiTheme="majorBidi" w:eastAsia="Calibri" w:hAnsiTheme="majorBidi" w:cstheme="majorBidi"/>
                <w:b/>
                <w:bCs/>
                <w:sz w:val="20"/>
                <w:szCs w:val="20"/>
              </w:rPr>
            </w:pPr>
            <w:r w:rsidRPr="00AB6AFA">
              <w:rPr>
                <w:rFonts w:asciiTheme="majorBidi" w:eastAsia="Calibri" w:hAnsiTheme="majorBidi" w:cstheme="majorBidi"/>
                <w:b/>
                <w:bCs/>
                <w:sz w:val="20"/>
                <w:szCs w:val="20"/>
              </w:rPr>
              <w:t>Temporal lobe epilspey</w:t>
            </w:r>
          </w:p>
        </w:tc>
      </w:tr>
      <w:tr w:rsidR="005A752E" w:rsidRPr="00AB6AFA" w14:paraId="7621C20B" w14:textId="77777777" w:rsidTr="001C38D8">
        <w:trPr>
          <w:trHeight w:val="20"/>
          <w:jc w:val="center"/>
        </w:trPr>
        <w:tc>
          <w:tcPr>
            <w:tcW w:w="406" w:type="pct"/>
          </w:tcPr>
          <w:p w14:paraId="2A927BAB"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Amlerova</w:t>
            </w:r>
          </w:p>
          <w:p w14:paraId="509F07FE"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(2014)</w:t>
            </w:r>
          </w:p>
          <w:p w14:paraId="00026FF2" w14:textId="77777777" w:rsidR="005A752E" w:rsidRPr="00AB6AFA" w:rsidRDefault="005A752E" w:rsidP="001C38D8">
            <w:pPr>
              <w:rPr>
                <w:rFonts w:asciiTheme="majorBidi" w:eastAsia="Calibri" w:hAnsiTheme="majorBidi" w:cstheme="majorBidi"/>
                <w:sz w:val="20"/>
                <w:szCs w:val="20"/>
              </w:rPr>
            </w:pPr>
          </w:p>
        </w:tc>
        <w:tc>
          <w:tcPr>
            <w:tcW w:w="323" w:type="pct"/>
          </w:tcPr>
          <w:p w14:paraId="788D5421"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TLE &lt; HC</w:t>
            </w:r>
          </w:p>
        </w:tc>
        <w:tc>
          <w:tcPr>
            <w:tcW w:w="354" w:type="pct"/>
          </w:tcPr>
          <w:p w14:paraId="60E15F30" w14:textId="77777777" w:rsidR="005A752E" w:rsidRPr="00AB6AFA" w:rsidRDefault="005A752E" w:rsidP="001C38D8">
            <w:pPr>
              <w:rPr>
                <w:rFonts w:asciiTheme="majorBidi" w:eastAsia="Calibri" w:hAnsiTheme="majorBidi" w:cstheme="majorBidi"/>
                <w:sz w:val="20"/>
                <w:szCs w:val="20"/>
              </w:rPr>
            </w:pPr>
          </w:p>
        </w:tc>
        <w:tc>
          <w:tcPr>
            <w:tcW w:w="283" w:type="pct"/>
          </w:tcPr>
          <w:p w14:paraId="410D9D1D" w14:textId="77777777" w:rsidR="005A752E" w:rsidRPr="00AB6AFA" w:rsidRDefault="005A752E" w:rsidP="001C38D8">
            <w:pPr>
              <w:rPr>
                <w:rFonts w:asciiTheme="majorBidi" w:eastAsia="Calibri" w:hAnsiTheme="majorBidi" w:cstheme="majorBidi"/>
                <w:sz w:val="20"/>
                <w:szCs w:val="20"/>
              </w:rPr>
            </w:pPr>
          </w:p>
        </w:tc>
        <w:tc>
          <w:tcPr>
            <w:tcW w:w="407" w:type="pct"/>
          </w:tcPr>
          <w:p w14:paraId="425131DC" w14:textId="77777777" w:rsidR="005A752E" w:rsidRPr="00AB6AFA" w:rsidRDefault="005A752E" w:rsidP="001C38D8">
            <w:pPr>
              <w:rPr>
                <w:rFonts w:asciiTheme="majorBidi" w:eastAsia="Calibri" w:hAnsiTheme="majorBidi" w:cstheme="majorBidi"/>
                <w:sz w:val="20"/>
                <w:szCs w:val="20"/>
              </w:rPr>
            </w:pPr>
          </w:p>
        </w:tc>
        <w:tc>
          <w:tcPr>
            <w:tcW w:w="407" w:type="pct"/>
          </w:tcPr>
          <w:p w14:paraId="3FF293F9" w14:textId="77777777" w:rsidR="005A752E" w:rsidRPr="00AB6AFA" w:rsidRDefault="005A752E" w:rsidP="001C38D8">
            <w:pPr>
              <w:rPr>
                <w:rFonts w:asciiTheme="majorBidi" w:eastAsia="Calibri" w:hAnsiTheme="majorBidi" w:cstheme="majorBidi"/>
                <w:sz w:val="20"/>
                <w:szCs w:val="20"/>
              </w:rPr>
            </w:pPr>
          </w:p>
        </w:tc>
        <w:tc>
          <w:tcPr>
            <w:tcW w:w="378" w:type="pct"/>
          </w:tcPr>
          <w:p w14:paraId="58238322" w14:textId="77777777" w:rsidR="005A752E" w:rsidRPr="00AB6AFA" w:rsidRDefault="005A752E" w:rsidP="001C38D8">
            <w:pPr>
              <w:rPr>
                <w:rFonts w:asciiTheme="majorBidi" w:eastAsia="Calibri" w:hAnsiTheme="majorBidi" w:cstheme="majorBidi"/>
                <w:sz w:val="20"/>
                <w:szCs w:val="20"/>
              </w:rPr>
            </w:pPr>
          </w:p>
        </w:tc>
        <w:tc>
          <w:tcPr>
            <w:tcW w:w="436" w:type="pct"/>
          </w:tcPr>
          <w:p w14:paraId="656A9AB9" w14:textId="77777777" w:rsidR="005A752E" w:rsidRPr="00AB6AFA" w:rsidRDefault="005A752E" w:rsidP="001C38D8">
            <w:pPr>
              <w:rPr>
                <w:rFonts w:asciiTheme="majorBidi" w:eastAsia="Calibri" w:hAnsiTheme="majorBidi" w:cstheme="majorBidi"/>
                <w:sz w:val="20"/>
                <w:szCs w:val="20"/>
              </w:rPr>
            </w:pPr>
          </w:p>
        </w:tc>
        <w:tc>
          <w:tcPr>
            <w:tcW w:w="436" w:type="pct"/>
          </w:tcPr>
          <w:p w14:paraId="45BE9036" w14:textId="77777777" w:rsidR="005A752E" w:rsidRPr="00AB6AFA" w:rsidRDefault="005A752E" w:rsidP="001C38D8">
            <w:pPr>
              <w:rPr>
                <w:rFonts w:asciiTheme="majorBidi" w:eastAsia="Calibri" w:hAnsiTheme="majorBidi" w:cstheme="majorBidi"/>
                <w:sz w:val="20"/>
                <w:szCs w:val="20"/>
              </w:rPr>
            </w:pPr>
          </w:p>
        </w:tc>
        <w:tc>
          <w:tcPr>
            <w:tcW w:w="465" w:type="pct"/>
          </w:tcPr>
          <w:p w14:paraId="3AAF3BC3" w14:textId="77777777" w:rsidR="005A752E" w:rsidRPr="00AB6AFA" w:rsidRDefault="005A752E" w:rsidP="001C38D8">
            <w:pPr>
              <w:rPr>
                <w:rFonts w:asciiTheme="majorBidi" w:eastAsia="Calibri" w:hAnsiTheme="majorBidi" w:cstheme="majorBidi"/>
                <w:sz w:val="20"/>
                <w:szCs w:val="20"/>
              </w:rPr>
            </w:pPr>
          </w:p>
        </w:tc>
        <w:tc>
          <w:tcPr>
            <w:tcW w:w="233" w:type="pct"/>
          </w:tcPr>
          <w:p w14:paraId="6F948100" w14:textId="77777777" w:rsidR="005A752E" w:rsidRPr="00AB6AFA" w:rsidRDefault="005A752E" w:rsidP="001C38D8">
            <w:pPr>
              <w:rPr>
                <w:rFonts w:asciiTheme="majorBidi" w:eastAsia="Calibri" w:hAnsiTheme="majorBidi" w:cstheme="majorBidi"/>
                <w:sz w:val="20"/>
                <w:szCs w:val="20"/>
              </w:rPr>
            </w:pPr>
          </w:p>
        </w:tc>
        <w:tc>
          <w:tcPr>
            <w:tcW w:w="524" w:type="pct"/>
          </w:tcPr>
          <w:p w14:paraId="2F25E30C" w14:textId="77777777" w:rsidR="005A752E" w:rsidRPr="00AB6AFA" w:rsidRDefault="005A752E" w:rsidP="001C38D8">
            <w:pPr>
              <w:rPr>
                <w:rFonts w:asciiTheme="majorBidi" w:eastAsia="Calibri" w:hAnsiTheme="majorBidi" w:cstheme="majorBidi"/>
                <w:sz w:val="20"/>
                <w:szCs w:val="20"/>
              </w:rPr>
            </w:pPr>
          </w:p>
        </w:tc>
        <w:tc>
          <w:tcPr>
            <w:tcW w:w="349" w:type="pct"/>
          </w:tcPr>
          <w:p w14:paraId="5B841B8C" w14:textId="77777777" w:rsidR="005A752E" w:rsidRPr="00AB6AFA" w:rsidRDefault="005A752E" w:rsidP="001C38D8">
            <w:pPr>
              <w:rPr>
                <w:rFonts w:asciiTheme="majorBidi" w:eastAsia="Calibri" w:hAnsiTheme="majorBidi" w:cstheme="majorBidi"/>
                <w:sz w:val="20"/>
                <w:szCs w:val="20"/>
              </w:rPr>
            </w:pPr>
          </w:p>
        </w:tc>
      </w:tr>
      <w:tr w:rsidR="005A752E" w:rsidRPr="00AB6AFA" w14:paraId="65C57DA8" w14:textId="77777777" w:rsidTr="001C38D8">
        <w:trPr>
          <w:trHeight w:val="20"/>
          <w:jc w:val="center"/>
        </w:trPr>
        <w:tc>
          <w:tcPr>
            <w:tcW w:w="406" w:type="pct"/>
          </w:tcPr>
          <w:p w14:paraId="081E0753"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Bala</w:t>
            </w:r>
          </w:p>
          <w:p w14:paraId="030BC137"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(2018)</w:t>
            </w:r>
          </w:p>
        </w:tc>
        <w:tc>
          <w:tcPr>
            <w:tcW w:w="323" w:type="pct"/>
          </w:tcPr>
          <w:p w14:paraId="75000816" w14:textId="77777777" w:rsidR="005A752E" w:rsidRPr="00AB6AFA" w:rsidRDefault="005A752E" w:rsidP="001C38D8">
            <w:pPr>
              <w:rPr>
                <w:rFonts w:asciiTheme="majorBidi" w:eastAsia="Calibri" w:hAnsiTheme="majorBidi" w:cstheme="majorBidi"/>
                <w:sz w:val="20"/>
                <w:szCs w:val="20"/>
              </w:rPr>
            </w:pPr>
          </w:p>
        </w:tc>
        <w:tc>
          <w:tcPr>
            <w:tcW w:w="354" w:type="pct"/>
          </w:tcPr>
          <w:p w14:paraId="1D431B2C" w14:textId="77777777" w:rsidR="005A752E" w:rsidRPr="00AB6AFA" w:rsidRDefault="005A752E" w:rsidP="001C38D8">
            <w:pPr>
              <w:rPr>
                <w:rFonts w:asciiTheme="majorBidi" w:eastAsia="Calibri" w:hAnsiTheme="majorBidi" w:cstheme="majorBidi"/>
                <w:sz w:val="20"/>
                <w:szCs w:val="20"/>
              </w:rPr>
            </w:pPr>
          </w:p>
        </w:tc>
        <w:tc>
          <w:tcPr>
            <w:tcW w:w="283" w:type="pct"/>
          </w:tcPr>
          <w:p w14:paraId="32763609" w14:textId="77777777" w:rsidR="005A752E" w:rsidRPr="00AB6AFA" w:rsidRDefault="005A752E" w:rsidP="001C38D8">
            <w:pPr>
              <w:rPr>
                <w:rFonts w:asciiTheme="majorBidi" w:eastAsia="Calibri" w:hAnsiTheme="majorBidi" w:cstheme="majorBidi"/>
                <w:sz w:val="20"/>
                <w:szCs w:val="20"/>
              </w:rPr>
            </w:pPr>
          </w:p>
        </w:tc>
        <w:tc>
          <w:tcPr>
            <w:tcW w:w="407" w:type="pct"/>
          </w:tcPr>
          <w:p w14:paraId="7C03C2F2" w14:textId="77777777" w:rsidR="005A752E" w:rsidRPr="00AB6AFA" w:rsidRDefault="005A752E" w:rsidP="001C38D8">
            <w:pPr>
              <w:rPr>
                <w:rFonts w:asciiTheme="majorBidi" w:eastAsia="Calibri" w:hAnsiTheme="majorBidi" w:cstheme="majorBidi"/>
                <w:sz w:val="20"/>
                <w:szCs w:val="20"/>
              </w:rPr>
            </w:pPr>
          </w:p>
        </w:tc>
        <w:tc>
          <w:tcPr>
            <w:tcW w:w="407" w:type="pct"/>
          </w:tcPr>
          <w:p w14:paraId="375AA94A" w14:textId="77777777" w:rsidR="005A752E" w:rsidRPr="00AB6AFA" w:rsidRDefault="005A752E" w:rsidP="001C38D8">
            <w:pPr>
              <w:rPr>
                <w:rFonts w:asciiTheme="majorBidi" w:eastAsia="Calibri" w:hAnsiTheme="majorBidi" w:cstheme="majorBidi"/>
                <w:sz w:val="20"/>
                <w:szCs w:val="20"/>
              </w:rPr>
            </w:pPr>
          </w:p>
        </w:tc>
        <w:tc>
          <w:tcPr>
            <w:tcW w:w="378" w:type="pct"/>
          </w:tcPr>
          <w:p w14:paraId="2C1D3A99" w14:textId="77777777" w:rsidR="005A752E" w:rsidRPr="00AB6AFA" w:rsidRDefault="005A752E" w:rsidP="001C38D8">
            <w:pPr>
              <w:rPr>
                <w:rFonts w:asciiTheme="majorBidi" w:eastAsia="Calibri" w:hAnsiTheme="majorBidi" w:cstheme="majorBidi"/>
                <w:sz w:val="20"/>
                <w:szCs w:val="20"/>
              </w:rPr>
            </w:pPr>
          </w:p>
        </w:tc>
        <w:tc>
          <w:tcPr>
            <w:tcW w:w="436" w:type="pct"/>
          </w:tcPr>
          <w:p w14:paraId="785DDAB1"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MTLE &lt; HC</w:t>
            </w:r>
          </w:p>
        </w:tc>
        <w:tc>
          <w:tcPr>
            <w:tcW w:w="436" w:type="pct"/>
          </w:tcPr>
          <w:p w14:paraId="439BB3B5" w14:textId="77777777" w:rsidR="005A752E" w:rsidRPr="00AB6AFA" w:rsidRDefault="005A752E" w:rsidP="001C38D8">
            <w:pPr>
              <w:rPr>
                <w:rFonts w:asciiTheme="majorBidi" w:eastAsia="Calibri" w:hAnsiTheme="majorBidi" w:cstheme="majorBidi"/>
                <w:sz w:val="20"/>
                <w:szCs w:val="20"/>
              </w:rPr>
            </w:pPr>
          </w:p>
        </w:tc>
        <w:tc>
          <w:tcPr>
            <w:tcW w:w="465" w:type="pct"/>
          </w:tcPr>
          <w:p w14:paraId="474A06E3" w14:textId="77777777" w:rsidR="005A752E" w:rsidRPr="00AB6AFA" w:rsidRDefault="005A752E" w:rsidP="001C38D8">
            <w:pPr>
              <w:rPr>
                <w:rFonts w:asciiTheme="majorBidi" w:eastAsia="Calibri" w:hAnsiTheme="majorBidi" w:cstheme="majorBidi"/>
                <w:sz w:val="20"/>
                <w:szCs w:val="20"/>
              </w:rPr>
            </w:pPr>
          </w:p>
        </w:tc>
        <w:tc>
          <w:tcPr>
            <w:tcW w:w="233" w:type="pct"/>
          </w:tcPr>
          <w:p w14:paraId="7DF70E06" w14:textId="77777777" w:rsidR="005A752E" w:rsidRPr="00AB6AFA" w:rsidRDefault="005A752E" w:rsidP="001C38D8">
            <w:pPr>
              <w:rPr>
                <w:rFonts w:asciiTheme="majorBidi" w:eastAsia="Calibri" w:hAnsiTheme="majorBidi" w:cstheme="majorBidi"/>
                <w:sz w:val="20"/>
                <w:szCs w:val="20"/>
              </w:rPr>
            </w:pPr>
          </w:p>
        </w:tc>
        <w:tc>
          <w:tcPr>
            <w:tcW w:w="524" w:type="pct"/>
          </w:tcPr>
          <w:p w14:paraId="09E1FB09" w14:textId="77777777" w:rsidR="005A752E" w:rsidRPr="00AB6AFA" w:rsidRDefault="005A752E" w:rsidP="001C38D8">
            <w:pPr>
              <w:rPr>
                <w:rFonts w:asciiTheme="majorBidi" w:eastAsia="Calibri" w:hAnsiTheme="majorBidi" w:cstheme="majorBidi"/>
                <w:sz w:val="20"/>
                <w:szCs w:val="20"/>
              </w:rPr>
            </w:pPr>
          </w:p>
        </w:tc>
        <w:tc>
          <w:tcPr>
            <w:tcW w:w="349" w:type="pct"/>
          </w:tcPr>
          <w:p w14:paraId="3D684FAD" w14:textId="77777777" w:rsidR="005A752E" w:rsidRPr="00AB6AFA" w:rsidRDefault="005A752E" w:rsidP="001C38D8">
            <w:pPr>
              <w:rPr>
                <w:rFonts w:asciiTheme="majorBidi" w:eastAsia="Calibri" w:hAnsiTheme="majorBidi" w:cstheme="majorBidi"/>
                <w:sz w:val="20"/>
                <w:szCs w:val="20"/>
              </w:rPr>
            </w:pPr>
          </w:p>
        </w:tc>
      </w:tr>
      <w:tr w:rsidR="005A752E" w:rsidRPr="00AB6AFA" w14:paraId="0A436369" w14:textId="77777777" w:rsidTr="001C38D8">
        <w:trPr>
          <w:trHeight w:val="20"/>
          <w:jc w:val="center"/>
        </w:trPr>
        <w:tc>
          <w:tcPr>
            <w:tcW w:w="406" w:type="pct"/>
          </w:tcPr>
          <w:p w14:paraId="64727FC1"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Broicher</w:t>
            </w:r>
          </w:p>
          <w:p w14:paraId="179BF445"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(2012a)</w:t>
            </w:r>
          </w:p>
        </w:tc>
        <w:tc>
          <w:tcPr>
            <w:tcW w:w="323" w:type="pct"/>
          </w:tcPr>
          <w:p w14:paraId="54F6B6C9"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MTLE &lt; HC</w:t>
            </w:r>
          </w:p>
        </w:tc>
        <w:tc>
          <w:tcPr>
            <w:tcW w:w="354" w:type="pct"/>
          </w:tcPr>
          <w:p w14:paraId="17CF0DF2" w14:textId="77777777" w:rsidR="005A752E" w:rsidRPr="00AB6AFA" w:rsidRDefault="005A752E" w:rsidP="001C38D8">
            <w:pPr>
              <w:rPr>
                <w:rFonts w:asciiTheme="majorBidi" w:eastAsia="Calibri" w:hAnsiTheme="majorBidi" w:cstheme="majorBidi"/>
                <w:sz w:val="20"/>
                <w:szCs w:val="20"/>
              </w:rPr>
            </w:pPr>
          </w:p>
        </w:tc>
        <w:tc>
          <w:tcPr>
            <w:tcW w:w="283" w:type="pct"/>
          </w:tcPr>
          <w:p w14:paraId="7D56B6FB" w14:textId="77777777" w:rsidR="005A752E" w:rsidRPr="00AB6AFA" w:rsidRDefault="005A752E" w:rsidP="001C38D8">
            <w:pPr>
              <w:rPr>
                <w:rFonts w:asciiTheme="majorBidi" w:eastAsia="Calibri" w:hAnsiTheme="majorBidi" w:cstheme="majorBidi"/>
                <w:sz w:val="20"/>
                <w:szCs w:val="20"/>
              </w:rPr>
            </w:pPr>
          </w:p>
        </w:tc>
        <w:tc>
          <w:tcPr>
            <w:tcW w:w="407" w:type="pct"/>
          </w:tcPr>
          <w:p w14:paraId="02B6B2A0" w14:textId="77777777" w:rsidR="005A752E" w:rsidRPr="00AB6AFA" w:rsidRDefault="005A752E" w:rsidP="001C38D8">
            <w:pPr>
              <w:rPr>
                <w:rFonts w:asciiTheme="majorBidi" w:eastAsia="Calibri" w:hAnsiTheme="majorBidi" w:cstheme="majorBidi"/>
                <w:sz w:val="20"/>
                <w:szCs w:val="20"/>
              </w:rPr>
            </w:pPr>
          </w:p>
        </w:tc>
        <w:tc>
          <w:tcPr>
            <w:tcW w:w="407" w:type="pct"/>
          </w:tcPr>
          <w:p w14:paraId="35EF45EB" w14:textId="77777777" w:rsidR="005A752E" w:rsidRPr="00AB6AFA" w:rsidRDefault="005A752E" w:rsidP="001C38D8">
            <w:pPr>
              <w:rPr>
                <w:rFonts w:asciiTheme="majorBidi" w:eastAsia="Calibri" w:hAnsiTheme="majorBidi" w:cstheme="majorBidi"/>
                <w:sz w:val="20"/>
                <w:szCs w:val="20"/>
              </w:rPr>
            </w:pPr>
          </w:p>
        </w:tc>
        <w:tc>
          <w:tcPr>
            <w:tcW w:w="378" w:type="pct"/>
          </w:tcPr>
          <w:p w14:paraId="375A1F24" w14:textId="77777777" w:rsidR="005A752E" w:rsidRPr="00AB6AFA" w:rsidRDefault="005A752E" w:rsidP="001C38D8">
            <w:pPr>
              <w:rPr>
                <w:rFonts w:asciiTheme="majorBidi" w:eastAsia="Calibri" w:hAnsiTheme="majorBidi" w:cstheme="majorBidi"/>
                <w:sz w:val="20"/>
                <w:szCs w:val="20"/>
              </w:rPr>
            </w:pPr>
          </w:p>
        </w:tc>
        <w:tc>
          <w:tcPr>
            <w:tcW w:w="436" w:type="pct"/>
          </w:tcPr>
          <w:p w14:paraId="17697F99" w14:textId="77777777" w:rsidR="005A752E" w:rsidRPr="00AB6AFA" w:rsidRDefault="005A752E" w:rsidP="001C38D8">
            <w:pPr>
              <w:rPr>
                <w:rFonts w:asciiTheme="majorBidi" w:eastAsia="Calibri" w:hAnsiTheme="majorBidi" w:cstheme="majorBidi"/>
                <w:sz w:val="20"/>
                <w:szCs w:val="20"/>
              </w:rPr>
            </w:pPr>
          </w:p>
        </w:tc>
        <w:tc>
          <w:tcPr>
            <w:tcW w:w="436" w:type="pct"/>
          </w:tcPr>
          <w:p w14:paraId="4550CA0D" w14:textId="77777777" w:rsidR="005A752E" w:rsidRPr="00AB6AFA" w:rsidRDefault="005A752E" w:rsidP="001C38D8">
            <w:pPr>
              <w:rPr>
                <w:rFonts w:asciiTheme="majorBidi" w:eastAsia="Calibri" w:hAnsiTheme="majorBidi" w:cstheme="majorBidi"/>
                <w:sz w:val="20"/>
                <w:szCs w:val="20"/>
              </w:rPr>
            </w:pPr>
          </w:p>
        </w:tc>
        <w:tc>
          <w:tcPr>
            <w:tcW w:w="465" w:type="pct"/>
          </w:tcPr>
          <w:p w14:paraId="47643AC6" w14:textId="77777777" w:rsidR="005A752E" w:rsidRPr="00AB6AFA" w:rsidRDefault="005A752E" w:rsidP="001C38D8">
            <w:pPr>
              <w:rPr>
                <w:rFonts w:asciiTheme="majorBidi" w:eastAsia="Calibri" w:hAnsiTheme="majorBidi" w:cstheme="majorBidi"/>
                <w:sz w:val="20"/>
                <w:szCs w:val="20"/>
              </w:rPr>
            </w:pPr>
          </w:p>
        </w:tc>
        <w:tc>
          <w:tcPr>
            <w:tcW w:w="233" w:type="pct"/>
          </w:tcPr>
          <w:p w14:paraId="6B2FA6E7" w14:textId="77777777" w:rsidR="005A752E" w:rsidRPr="00AB6AFA" w:rsidRDefault="005A752E" w:rsidP="001C38D8">
            <w:pPr>
              <w:rPr>
                <w:rFonts w:asciiTheme="majorBidi" w:eastAsia="Calibri" w:hAnsiTheme="majorBidi" w:cstheme="majorBidi"/>
                <w:sz w:val="20"/>
                <w:szCs w:val="20"/>
              </w:rPr>
            </w:pPr>
          </w:p>
        </w:tc>
        <w:tc>
          <w:tcPr>
            <w:tcW w:w="524" w:type="pct"/>
          </w:tcPr>
          <w:p w14:paraId="1E22D81E" w14:textId="77777777" w:rsidR="005A752E" w:rsidRPr="00AB6AFA" w:rsidRDefault="005A752E" w:rsidP="001C38D8">
            <w:pPr>
              <w:rPr>
                <w:rFonts w:asciiTheme="majorBidi" w:eastAsia="Calibri" w:hAnsiTheme="majorBidi" w:cstheme="majorBidi"/>
                <w:sz w:val="20"/>
                <w:szCs w:val="20"/>
              </w:rPr>
            </w:pPr>
          </w:p>
        </w:tc>
        <w:tc>
          <w:tcPr>
            <w:tcW w:w="349" w:type="pct"/>
          </w:tcPr>
          <w:p w14:paraId="39C9B577" w14:textId="77777777" w:rsidR="005A752E" w:rsidRPr="00AB6AFA" w:rsidRDefault="005A752E" w:rsidP="001C38D8">
            <w:pPr>
              <w:rPr>
                <w:rFonts w:asciiTheme="majorBidi" w:eastAsia="Calibri" w:hAnsiTheme="majorBidi" w:cstheme="majorBidi"/>
                <w:sz w:val="20"/>
                <w:szCs w:val="20"/>
              </w:rPr>
            </w:pPr>
          </w:p>
        </w:tc>
      </w:tr>
      <w:tr w:rsidR="005A752E" w:rsidRPr="00AB6AFA" w14:paraId="02548F77" w14:textId="77777777" w:rsidTr="001C38D8">
        <w:trPr>
          <w:trHeight w:val="20"/>
          <w:jc w:val="center"/>
        </w:trPr>
        <w:tc>
          <w:tcPr>
            <w:tcW w:w="406" w:type="pct"/>
          </w:tcPr>
          <w:p w14:paraId="56496A11"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Broicher</w:t>
            </w:r>
          </w:p>
          <w:p w14:paraId="5976ED7C"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(2012b)</w:t>
            </w:r>
          </w:p>
        </w:tc>
        <w:tc>
          <w:tcPr>
            <w:tcW w:w="323" w:type="pct"/>
          </w:tcPr>
          <w:p w14:paraId="428189AF"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MTLE &lt; HC</w:t>
            </w:r>
          </w:p>
        </w:tc>
        <w:tc>
          <w:tcPr>
            <w:tcW w:w="354" w:type="pct"/>
          </w:tcPr>
          <w:p w14:paraId="7E8BDE08" w14:textId="77777777" w:rsidR="005A752E" w:rsidRPr="00AB6AFA" w:rsidRDefault="005A752E" w:rsidP="001C38D8">
            <w:pPr>
              <w:rPr>
                <w:rFonts w:asciiTheme="majorBidi" w:eastAsia="Calibri" w:hAnsiTheme="majorBidi" w:cstheme="majorBidi"/>
                <w:sz w:val="20"/>
                <w:szCs w:val="20"/>
              </w:rPr>
            </w:pPr>
          </w:p>
        </w:tc>
        <w:tc>
          <w:tcPr>
            <w:tcW w:w="283" w:type="pct"/>
          </w:tcPr>
          <w:p w14:paraId="56D1C27B"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NS</w:t>
            </w:r>
          </w:p>
        </w:tc>
        <w:tc>
          <w:tcPr>
            <w:tcW w:w="407" w:type="pct"/>
          </w:tcPr>
          <w:p w14:paraId="481EBFFA" w14:textId="77777777" w:rsidR="005A752E" w:rsidRPr="00AB6AFA" w:rsidRDefault="005A752E" w:rsidP="001C38D8">
            <w:pPr>
              <w:rPr>
                <w:rFonts w:asciiTheme="majorBidi" w:eastAsia="Calibri" w:hAnsiTheme="majorBidi" w:cstheme="majorBidi"/>
                <w:sz w:val="20"/>
                <w:szCs w:val="20"/>
              </w:rPr>
            </w:pPr>
          </w:p>
        </w:tc>
        <w:tc>
          <w:tcPr>
            <w:tcW w:w="407" w:type="pct"/>
          </w:tcPr>
          <w:p w14:paraId="5EB7A4BF" w14:textId="77777777" w:rsidR="005A752E" w:rsidRPr="00AB6AFA" w:rsidRDefault="005A752E" w:rsidP="001C38D8">
            <w:pPr>
              <w:rPr>
                <w:rFonts w:asciiTheme="majorBidi" w:eastAsia="Calibri" w:hAnsiTheme="majorBidi" w:cstheme="majorBidi"/>
                <w:sz w:val="20"/>
                <w:szCs w:val="20"/>
              </w:rPr>
            </w:pPr>
          </w:p>
        </w:tc>
        <w:tc>
          <w:tcPr>
            <w:tcW w:w="378" w:type="pct"/>
          </w:tcPr>
          <w:p w14:paraId="463825CD" w14:textId="77777777" w:rsidR="005A752E" w:rsidRPr="00AB6AFA" w:rsidRDefault="005A752E" w:rsidP="001C38D8">
            <w:pPr>
              <w:rPr>
                <w:rFonts w:asciiTheme="majorBidi" w:eastAsia="Calibri" w:hAnsiTheme="majorBidi" w:cstheme="majorBidi"/>
                <w:sz w:val="20"/>
                <w:szCs w:val="20"/>
              </w:rPr>
            </w:pPr>
          </w:p>
        </w:tc>
        <w:tc>
          <w:tcPr>
            <w:tcW w:w="436" w:type="pct"/>
          </w:tcPr>
          <w:p w14:paraId="730F1152"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MTLE &lt; HC</w:t>
            </w:r>
          </w:p>
        </w:tc>
        <w:tc>
          <w:tcPr>
            <w:tcW w:w="436" w:type="pct"/>
          </w:tcPr>
          <w:p w14:paraId="24186D8D" w14:textId="77777777" w:rsidR="005A752E" w:rsidRPr="00AB6AFA" w:rsidRDefault="005A752E" w:rsidP="001C38D8">
            <w:pPr>
              <w:rPr>
                <w:rFonts w:asciiTheme="majorBidi" w:eastAsia="Calibri" w:hAnsiTheme="majorBidi" w:cstheme="majorBidi"/>
                <w:sz w:val="20"/>
                <w:szCs w:val="20"/>
              </w:rPr>
            </w:pPr>
          </w:p>
        </w:tc>
        <w:tc>
          <w:tcPr>
            <w:tcW w:w="465" w:type="pct"/>
          </w:tcPr>
          <w:p w14:paraId="582F9050" w14:textId="77777777" w:rsidR="005A752E" w:rsidRPr="00AB6AFA" w:rsidRDefault="005A752E" w:rsidP="001C38D8">
            <w:pPr>
              <w:rPr>
                <w:rFonts w:asciiTheme="majorBidi" w:eastAsia="Calibri" w:hAnsiTheme="majorBidi" w:cstheme="majorBidi"/>
                <w:sz w:val="20"/>
                <w:szCs w:val="20"/>
              </w:rPr>
            </w:pPr>
          </w:p>
        </w:tc>
        <w:tc>
          <w:tcPr>
            <w:tcW w:w="233" w:type="pct"/>
          </w:tcPr>
          <w:p w14:paraId="33C041F4" w14:textId="77777777" w:rsidR="005A752E" w:rsidRPr="00AB6AFA" w:rsidRDefault="005A752E" w:rsidP="001C38D8">
            <w:pPr>
              <w:rPr>
                <w:rFonts w:asciiTheme="majorBidi" w:eastAsia="Calibri" w:hAnsiTheme="majorBidi" w:cstheme="majorBidi"/>
                <w:sz w:val="20"/>
                <w:szCs w:val="20"/>
              </w:rPr>
            </w:pPr>
          </w:p>
        </w:tc>
        <w:tc>
          <w:tcPr>
            <w:tcW w:w="524" w:type="pct"/>
          </w:tcPr>
          <w:p w14:paraId="71AEEEE7" w14:textId="77777777" w:rsidR="005A752E" w:rsidRPr="00AB6AFA" w:rsidRDefault="005A752E" w:rsidP="001C38D8">
            <w:pPr>
              <w:rPr>
                <w:rFonts w:asciiTheme="majorBidi" w:eastAsia="Calibri" w:hAnsiTheme="majorBidi" w:cstheme="majorBidi"/>
                <w:sz w:val="20"/>
                <w:szCs w:val="20"/>
              </w:rPr>
            </w:pPr>
          </w:p>
        </w:tc>
        <w:tc>
          <w:tcPr>
            <w:tcW w:w="349" w:type="pct"/>
          </w:tcPr>
          <w:p w14:paraId="5F0FF5C6" w14:textId="77777777" w:rsidR="005A752E" w:rsidRPr="00AB6AFA" w:rsidRDefault="005A752E" w:rsidP="001C38D8">
            <w:pPr>
              <w:rPr>
                <w:rFonts w:asciiTheme="majorBidi" w:eastAsia="Calibri" w:hAnsiTheme="majorBidi" w:cstheme="majorBidi"/>
                <w:sz w:val="20"/>
                <w:szCs w:val="20"/>
              </w:rPr>
            </w:pPr>
          </w:p>
        </w:tc>
      </w:tr>
      <w:tr w:rsidR="005A752E" w:rsidRPr="00AB6AFA" w14:paraId="00F50024" w14:textId="77777777" w:rsidTr="001C38D8">
        <w:trPr>
          <w:trHeight w:val="20"/>
          <w:jc w:val="center"/>
        </w:trPr>
        <w:tc>
          <w:tcPr>
            <w:tcW w:w="406" w:type="pct"/>
          </w:tcPr>
          <w:p w14:paraId="0110763E"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Cohn</w:t>
            </w:r>
          </w:p>
          <w:p w14:paraId="6F94C9DE"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(2015)</w:t>
            </w:r>
          </w:p>
        </w:tc>
        <w:tc>
          <w:tcPr>
            <w:tcW w:w="323" w:type="pct"/>
          </w:tcPr>
          <w:p w14:paraId="3A1133F7" w14:textId="77777777" w:rsidR="005A752E" w:rsidRPr="00AB6AFA" w:rsidRDefault="005A752E" w:rsidP="001C38D8">
            <w:pPr>
              <w:rPr>
                <w:rFonts w:asciiTheme="majorBidi" w:eastAsia="Calibri" w:hAnsiTheme="majorBidi" w:cstheme="majorBidi"/>
                <w:sz w:val="20"/>
                <w:szCs w:val="20"/>
              </w:rPr>
            </w:pPr>
          </w:p>
        </w:tc>
        <w:tc>
          <w:tcPr>
            <w:tcW w:w="354" w:type="pct"/>
          </w:tcPr>
          <w:p w14:paraId="41036E29" w14:textId="77777777" w:rsidR="005A752E" w:rsidRPr="00AB6AFA" w:rsidRDefault="005A752E" w:rsidP="001C38D8">
            <w:pPr>
              <w:rPr>
                <w:rFonts w:asciiTheme="majorBidi" w:eastAsia="Calibri" w:hAnsiTheme="majorBidi" w:cstheme="majorBidi"/>
                <w:sz w:val="20"/>
                <w:szCs w:val="20"/>
              </w:rPr>
            </w:pPr>
          </w:p>
        </w:tc>
        <w:tc>
          <w:tcPr>
            <w:tcW w:w="283" w:type="pct"/>
          </w:tcPr>
          <w:p w14:paraId="3BA5F628" w14:textId="77777777" w:rsidR="005A752E" w:rsidRPr="00AB6AFA" w:rsidRDefault="005A752E" w:rsidP="001C38D8">
            <w:pPr>
              <w:rPr>
                <w:rFonts w:asciiTheme="majorBidi" w:eastAsia="Calibri" w:hAnsiTheme="majorBidi" w:cstheme="majorBidi"/>
                <w:sz w:val="20"/>
                <w:szCs w:val="20"/>
              </w:rPr>
            </w:pPr>
          </w:p>
        </w:tc>
        <w:tc>
          <w:tcPr>
            <w:tcW w:w="407" w:type="pct"/>
          </w:tcPr>
          <w:p w14:paraId="68E13F82" w14:textId="77777777" w:rsidR="005A752E" w:rsidRPr="00AB6AFA" w:rsidRDefault="005A752E" w:rsidP="001C38D8">
            <w:pPr>
              <w:rPr>
                <w:rFonts w:asciiTheme="majorBidi" w:eastAsia="Calibri" w:hAnsiTheme="majorBidi" w:cstheme="majorBidi"/>
                <w:sz w:val="20"/>
                <w:szCs w:val="20"/>
              </w:rPr>
            </w:pPr>
          </w:p>
        </w:tc>
        <w:tc>
          <w:tcPr>
            <w:tcW w:w="407" w:type="pct"/>
          </w:tcPr>
          <w:p w14:paraId="244E5C68" w14:textId="77777777" w:rsidR="005A752E" w:rsidRPr="00AB6AFA" w:rsidRDefault="005A752E" w:rsidP="001C38D8">
            <w:pPr>
              <w:rPr>
                <w:rFonts w:asciiTheme="majorBidi" w:eastAsia="Calibri" w:hAnsiTheme="majorBidi" w:cstheme="majorBidi"/>
                <w:sz w:val="20"/>
                <w:szCs w:val="20"/>
              </w:rPr>
            </w:pPr>
          </w:p>
        </w:tc>
        <w:tc>
          <w:tcPr>
            <w:tcW w:w="378" w:type="pct"/>
          </w:tcPr>
          <w:p w14:paraId="6D3BD71F"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TLE &lt; HC</w:t>
            </w:r>
          </w:p>
          <w:p w14:paraId="2BB8BC32"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 xml:space="preserve"> (deceitful exchanges)</w:t>
            </w:r>
          </w:p>
        </w:tc>
        <w:tc>
          <w:tcPr>
            <w:tcW w:w="436" w:type="pct"/>
          </w:tcPr>
          <w:p w14:paraId="69188E6C" w14:textId="77777777" w:rsidR="005A752E" w:rsidRPr="00AB6AFA" w:rsidRDefault="005A752E" w:rsidP="001C38D8">
            <w:pPr>
              <w:rPr>
                <w:rFonts w:asciiTheme="majorBidi" w:eastAsia="Calibri" w:hAnsiTheme="majorBidi" w:cstheme="majorBidi"/>
                <w:sz w:val="20"/>
                <w:szCs w:val="20"/>
              </w:rPr>
            </w:pPr>
          </w:p>
        </w:tc>
        <w:tc>
          <w:tcPr>
            <w:tcW w:w="436" w:type="pct"/>
          </w:tcPr>
          <w:p w14:paraId="6E1CB147" w14:textId="77777777" w:rsidR="005A752E" w:rsidRPr="00AB6AFA" w:rsidRDefault="005A752E" w:rsidP="001C38D8">
            <w:pPr>
              <w:rPr>
                <w:rFonts w:asciiTheme="majorBidi" w:eastAsia="Calibri" w:hAnsiTheme="majorBidi" w:cstheme="majorBidi"/>
                <w:sz w:val="20"/>
                <w:szCs w:val="20"/>
              </w:rPr>
            </w:pPr>
          </w:p>
        </w:tc>
        <w:tc>
          <w:tcPr>
            <w:tcW w:w="465" w:type="pct"/>
          </w:tcPr>
          <w:p w14:paraId="5DC9EE26" w14:textId="77777777" w:rsidR="005A752E" w:rsidRPr="00AB6AFA" w:rsidRDefault="005A752E" w:rsidP="001C38D8">
            <w:pPr>
              <w:rPr>
                <w:rFonts w:asciiTheme="majorBidi" w:eastAsia="Calibri" w:hAnsiTheme="majorBidi" w:cstheme="majorBidi"/>
                <w:sz w:val="20"/>
                <w:szCs w:val="20"/>
              </w:rPr>
            </w:pPr>
          </w:p>
        </w:tc>
        <w:tc>
          <w:tcPr>
            <w:tcW w:w="233" w:type="pct"/>
          </w:tcPr>
          <w:p w14:paraId="26C1FD4D" w14:textId="77777777" w:rsidR="005A752E" w:rsidRPr="00AB6AFA" w:rsidRDefault="005A752E" w:rsidP="001C38D8">
            <w:pPr>
              <w:rPr>
                <w:rFonts w:asciiTheme="majorBidi" w:eastAsia="Calibri" w:hAnsiTheme="majorBidi" w:cstheme="majorBidi"/>
                <w:sz w:val="20"/>
                <w:szCs w:val="20"/>
              </w:rPr>
            </w:pPr>
          </w:p>
        </w:tc>
        <w:tc>
          <w:tcPr>
            <w:tcW w:w="524" w:type="pct"/>
          </w:tcPr>
          <w:p w14:paraId="7B1F301C" w14:textId="77777777" w:rsidR="005A752E" w:rsidRPr="00AB6AFA" w:rsidRDefault="005A752E" w:rsidP="001C38D8">
            <w:pPr>
              <w:rPr>
                <w:rFonts w:asciiTheme="majorBidi" w:eastAsia="Calibri" w:hAnsiTheme="majorBidi" w:cstheme="majorBidi"/>
                <w:sz w:val="20"/>
                <w:szCs w:val="20"/>
              </w:rPr>
            </w:pPr>
          </w:p>
        </w:tc>
        <w:tc>
          <w:tcPr>
            <w:tcW w:w="349" w:type="pct"/>
          </w:tcPr>
          <w:p w14:paraId="7685AAC3" w14:textId="77777777" w:rsidR="005A752E" w:rsidRPr="00AB6AFA" w:rsidRDefault="005A752E" w:rsidP="001C38D8">
            <w:pPr>
              <w:rPr>
                <w:rFonts w:asciiTheme="majorBidi" w:eastAsia="Calibri" w:hAnsiTheme="majorBidi" w:cstheme="majorBidi"/>
                <w:sz w:val="20"/>
                <w:szCs w:val="20"/>
              </w:rPr>
            </w:pPr>
          </w:p>
        </w:tc>
      </w:tr>
      <w:tr w:rsidR="005A752E" w:rsidRPr="00AB6AFA" w14:paraId="10F01E98" w14:textId="77777777" w:rsidTr="001C38D8">
        <w:trPr>
          <w:trHeight w:val="20"/>
          <w:jc w:val="center"/>
        </w:trPr>
        <w:tc>
          <w:tcPr>
            <w:tcW w:w="406" w:type="pct"/>
          </w:tcPr>
          <w:p w14:paraId="52131DF3"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Giovagnoli</w:t>
            </w:r>
          </w:p>
          <w:p w14:paraId="4270C7F3"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(2011)</w:t>
            </w:r>
          </w:p>
        </w:tc>
        <w:tc>
          <w:tcPr>
            <w:tcW w:w="323" w:type="pct"/>
          </w:tcPr>
          <w:p w14:paraId="7BB37DF4"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LTLE &amp; RTLE  &lt; HC</w:t>
            </w:r>
          </w:p>
        </w:tc>
        <w:tc>
          <w:tcPr>
            <w:tcW w:w="354" w:type="pct"/>
          </w:tcPr>
          <w:p w14:paraId="2FF40130" w14:textId="77777777" w:rsidR="005A752E" w:rsidRPr="00AB6AFA" w:rsidRDefault="005A752E" w:rsidP="001C38D8">
            <w:pPr>
              <w:rPr>
                <w:rFonts w:asciiTheme="majorBidi" w:eastAsia="Calibri" w:hAnsiTheme="majorBidi" w:cstheme="majorBidi"/>
                <w:sz w:val="20"/>
                <w:szCs w:val="20"/>
              </w:rPr>
            </w:pPr>
          </w:p>
        </w:tc>
        <w:tc>
          <w:tcPr>
            <w:tcW w:w="283" w:type="pct"/>
          </w:tcPr>
          <w:p w14:paraId="3EDE588B" w14:textId="77777777" w:rsidR="005A752E" w:rsidRPr="00AB6AFA" w:rsidRDefault="005A752E" w:rsidP="001C38D8">
            <w:pPr>
              <w:rPr>
                <w:rFonts w:asciiTheme="majorBidi" w:eastAsia="Calibri" w:hAnsiTheme="majorBidi" w:cstheme="majorBidi"/>
                <w:sz w:val="20"/>
                <w:szCs w:val="20"/>
              </w:rPr>
            </w:pPr>
          </w:p>
        </w:tc>
        <w:tc>
          <w:tcPr>
            <w:tcW w:w="407" w:type="pct"/>
          </w:tcPr>
          <w:p w14:paraId="72F7989F" w14:textId="77777777" w:rsidR="005A752E" w:rsidRPr="00AB6AFA" w:rsidRDefault="005A752E" w:rsidP="001C38D8">
            <w:pPr>
              <w:rPr>
                <w:rFonts w:asciiTheme="majorBidi" w:eastAsia="Calibri" w:hAnsiTheme="majorBidi" w:cstheme="majorBidi"/>
                <w:sz w:val="20"/>
                <w:szCs w:val="20"/>
              </w:rPr>
            </w:pPr>
          </w:p>
        </w:tc>
        <w:tc>
          <w:tcPr>
            <w:tcW w:w="407" w:type="pct"/>
          </w:tcPr>
          <w:p w14:paraId="1FA6FA95" w14:textId="77777777" w:rsidR="005A752E" w:rsidRPr="00AB6AFA" w:rsidRDefault="005A752E" w:rsidP="001C38D8">
            <w:pPr>
              <w:rPr>
                <w:rFonts w:asciiTheme="majorBidi" w:eastAsia="Calibri" w:hAnsiTheme="majorBidi" w:cstheme="majorBidi"/>
                <w:sz w:val="20"/>
                <w:szCs w:val="20"/>
              </w:rPr>
            </w:pPr>
          </w:p>
        </w:tc>
        <w:tc>
          <w:tcPr>
            <w:tcW w:w="378" w:type="pct"/>
          </w:tcPr>
          <w:p w14:paraId="63E7F27B" w14:textId="77777777" w:rsidR="005A752E" w:rsidRPr="00AB6AFA" w:rsidRDefault="005A752E" w:rsidP="001C38D8">
            <w:pPr>
              <w:rPr>
                <w:rFonts w:asciiTheme="majorBidi" w:eastAsia="Calibri" w:hAnsiTheme="majorBidi" w:cstheme="majorBidi"/>
                <w:sz w:val="20"/>
                <w:szCs w:val="20"/>
              </w:rPr>
            </w:pPr>
          </w:p>
        </w:tc>
        <w:tc>
          <w:tcPr>
            <w:tcW w:w="436" w:type="pct"/>
          </w:tcPr>
          <w:p w14:paraId="544E360B" w14:textId="77777777" w:rsidR="005A752E" w:rsidRPr="00AB6AFA" w:rsidRDefault="005A752E" w:rsidP="001C38D8">
            <w:pPr>
              <w:rPr>
                <w:rFonts w:asciiTheme="majorBidi" w:eastAsia="Calibri" w:hAnsiTheme="majorBidi" w:cstheme="majorBidi"/>
                <w:sz w:val="20"/>
                <w:szCs w:val="20"/>
              </w:rPr>
            </w:pPr>
          </w:p>
        </w:tc>
        <w:tc>
          <w:tcPr>
            <w:tcW w:w="436" w:type="pct"/>
          </w:tcPr>
          <w:p w14:paraId="577C2A46" w14:textId="77777777" w:rsidR="005A752E" w:rsidRPr="00AB6AFA" w:rsidRDefault="005A752E" w:rsidP="001C38D8">
            <w:pPr>
              <w:rPr>
                <w:rFonts w:asciiTheme="majorBidi" w:eastAsia="Calibri" w:hAnsiTheme="majorBidi" w:cstheme="majorBidi"/>
                <w:sz w:val="20"/>
                <w:szCs w:val="20"/>
              </w:rPr>
            </w:pPr>
          </w:p>
        </w:tc>
        <w:tc>
          <w:tcPr>
            <w:tcW w:w="465" w:type="pct"/>
          </w:tcPr>
          <w:p w14:paraId="516E96F2" w14:textId="77777777" w:rsidR="005A752E" w:rsidRPr="00AB6AFA" w:rsidRDefault="005A752E" w:rsidP="001C38D8">
            <w:pPr>
              <w:rPr>
                <w:rFonts w:asciiTheme="majorBidi" w:eastAsia="Calibri" w:hAnsiTheme="majorBidi" w:cstheme="majorBidi"/>
                <w:sz w:val="20"/>
                <w:szCs w:val="20"/>
              </w:rPr>
            </w:pPr>
          </w:p>
        </w:tc>
        <w:tc>
          <w:tcPr>
            <w:tcW w:w="233" w:type="pct"/>
          </w:tcPr>
          <w:p w14:paraId="1AA1A1C0" w14:textId="77777777" w:rsidR="005A752E" w:rsidRPr="00AB6AFA" w:rsidRDefault="005A752E" w:rsidP="001C38D8">
            <w:pPr>
              <w:rPr>
                <w:rFonts w:asciiTheme="majorBidi" w:eastAsia="Calibri" w:hAnsiTheme="majorBidi" w:cstheme="majorBidi"/>
                <w:sz w:val="20"/>
                <w:szCs w:val="20"/>
              </w:rPr>
            </w:pPr>
          </w:p>
        </w:tc>
        <w:tc>
          <w:tcPr>
            <w:tcW w:w="524" w:type="pct"/>
          </w:tcPr>
          <w:p w14:paraId="45C70270" w14:textId="77777777" w:rsidR="005A752E" w:rsidRPr="00AB6AFA" w:rsidRDefault="005A752E" w:rsidP="001C38D8">
            <w:pPr>
              <w:rPr>
                <w:rFonts w:asciiTheme="majorBidi" w:eastAsia="Calibri" w:hAnsiTheme="majorBidi" w:cstheme="majorBidi"/>
                <w:sz w:val="20"/>
                <w:szCs w:val="20"/>
              </w:rPr>
            </w:pPr>
          </w:p>
        </w:tc>
        <w:tc>
          <w:tcPr>
            <w:tcW w:w="349" w:type="pct"/>
          </w:tcPr>
          <w:p w14:paraId="7EB56BA9" w14:textId="77777777" w:rsidR="005A752E" w:rsidRPr="00AB6AFA" w:rsidRDefault="005A752E" w:rsidP="001C38D8">
            <w:pPr>
              <w:rPr>
                <w:rFonts w:asciiTheme="majorBidi" w:eastAsia="Calibri" w:hAnsiTheme="majorBidi" w:cstheme="majorBidi"/>
                <w:sz w:val="20"/>
                <w:szCs w:val="20"/>
              </w:rPr>
            </w:pPr>
          </w:p>
        </w:tc>
      </w:tr>
      <w:tr w:rsidR="005A752E" w:rsidRPr="00AB6AFA" w14:paraId="12DDFA42" w14:textId="77777777" w:rsidTr="001C38D8">
        <w:trPr>
          <w:trHeight w:val="20"/>
          <w:jc w:val="center"/>
        </w:trPr>
        <w:tc>
          <w:tcPr>
            <w:tcW w:w="406" w:type="pct"/>
          </w:tcPr>
          <w:p w14:paraId="66D26BC8"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Giovagnoli</w:t>
            </w:r>
          </w:p>
          <w:p w14:paraId="317DCB32"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(2013)</w:t>
            </w:r>
          </w:p>
        </w:tc>
        <w:tc>
          <w:tcPr>
            <w:tcW w:w="323" w:type="pct"/>
          </w:tcPr>
          <w:p w14:paraId="41E91A73"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TLE &lt; HC</w:t>
            </w:r>
          </w:p>
        </w:tc>
        <w:tc>
          <w:tcPr>
            <w:tcW w:w="354" w:type="pct"/>
          </w:tcPr>
          <w:p w14:paraId="26A88D17" w14:textId="77777777" w:rsidR="005A752E" w:rsidRPr="00AB6AFA" w:rsidRDefault="005A752E" w:rsidP="001C38D8">
            <w:pPr>
              <w:rPr>
                <w:rFonts w:asciiTheme="majorBidi" w:eastAsia="Calibri" w:hAnsiTheme="majorBidi" w:cstheme="majorBidi"/>
                <w:sz w:val="20"/>
                <w:szCs w:val="20"/>
              </w:rPr>
            </w:pPr>
          </w:p>
        </w:tc>
        <w:tc>
          <w:tcPr>
            <w:tcW w:w="283" w:type="pct"/>
          </w:tcPr>
          <w:p w14:paraId="2B3960A2" w14:textId="77777777" w:rsidR="005A752E" w:rsidRPr="00AB6AFA" w:rsidRDefault="005A752E" w:rsidP="001C38D8">
            <w:pPr>
              <w:rPr>
                <w:rFonts w:asciiTheme="majorBidi" w:eastAsia="Calibri" w:hAnsiTheme="majorBidi" w:cstheme="majorBidi"/>
                <w:sz w:val="20"/>
                <w:szCs w:val="20"/>
              </w:rPr>
            </w:pPr>
          </w:p>
        </w:tc>
        <w:tc>
          <w:tcPr>
            <w:tcW w:w="407" w:type="pct"/>
          </w:tcPr>
          <w:p w14:paraId="533CDFF2" w14:textId="77777777" w:rsidR="005A752E" w:rsidRPr="00AB6AFA" w:rsidRDefault="005A752E" w:rsidP="001C38D8">
            <w:pPr>
              <w:rPr>
                <w:rFonts w:asciiTheme="majorBidi" w:eastAsia="Calibri" w:hAnsiTheme="majorBidi" w:cstheme="majorBidi"/>
                <w:sz w:val="20"/>
                <w:szCs w:val="20"/>
              </w:rPr>
            </w:pPr>
          </w:p>
        </w:tc>
        <w:tc>
          <w:tcPr>
            <w:tcW w:w="407" w:type="pct"/>
          </w:tcPr>
          <w:p w14:paraId="6168307C" w14:textId="77777777" w:rsidR="005A752E" w:rsidRPr="00AB6AFA" w:rsidRDefault="005A752E" w:rsidP="001C38D8">
            <w:pPr>
              <w:rPr>
                <w:rFonts w:asciiTheme="majorBidi" w:eastAsia="Calibri" w:hAnsiTheme="majorBidi" w:cstheme="majorBidi"/>
                <w:sz w:val="20"/>
                <w:szCs w:val="20"/>
              </w:rPr>
            </w:pPr>
          </w:p>
        </w:tc>
        <w:tc>
          <w:tcPr>
            <w:tcW w:w="378" w:type="pct"/>
          </w:tcPr>
          <w:p w14:paraId="751902A0" w14:textId="77777777" w:rsidR="005A752E" w:rsidRPr="00AB6AFA" w:rsidRDefault="005A752E" w:rsidP="001C38D8">
            <w:pPr>
              <w:rPr>
                <w:rFonts w:asciiTheme="majorBidi" w:eastAsia="Calibri" w:hAnsiTheme="majorBidi" w:cstheme="majorBidi"/>
                <w:sz w:val="20"/>
                <w:szCs w:val="20"/>
              </w:rPr>
            </w:pPr>
          </w:p>
        </w:tc>
        <w:tc>
          <w:tcPr>
            <w:tcW w:w="436" w:type="pct"/>
          </w:tcPr>
          <w:p w14:paraId="5B869E72" w14:textId="77777777" w:rsidR="005A752E" w:rsidRPr="00AB6AFA" w:rsidRDefault="005A752E" w:rsidP="001C38D8">
            <w:pPr>
              <w:rPr>
                <w:rFonts w:asciiTheme="majorBidi" w:eastAsia="Calibri" w:hAnsiTheme="majorBidi" w:cstheme="majorBidi"/>
                <w:sz w:val="20"/>
                <w:szCs w:val="20"/>
              </w:rPr>
            </w:pPr>
          </w:p>
        </w:tc>
        <w:tc>
          <w:tcPr>
            <w:tcW w:w="436" w:type="pct"/>
          </w:tcPr>
          <w:p w14:paraId="56797206" w14:textId="77777777" w:rsidR="005A752E" w:rsidRPr="00AB6AFA" w:rsidRDefault="005A752E" w:rsidP="001C38D8">
            <w:pPr>
              <w:rPr>
                <w:rFonts w:asciiTheme="majorBidi" w:eastAsia="Calibri" w:hAnsiTheme="majorBidi" w:cstheme="majorBidi"/>
                <w:sz w:val="20"/>
                <w:szCs w:val="20"/>
              </w:rPr>
            </w:pPr>
          </w:p>
        </w:tc>
        <w:tc>
          <w:tcPr>
            <w:tcW w:w="465" w:type="pct"/>
          </w:tcPr>
          <w:p w14:paraId="0C183EA1" w14:textId="77777777" w:rsidR="005A752E" w:rsidRPr="00AB6AFA" w:rsidRDefault="005A752E" w:rsidP="001C38D8">
            <w:pPr>
              <w:rPr>
                <w:rFonts w:asciiTheme="majorBidi" w:eastAsia="Calibri" w:hAnsiTheme="majorBidi" w:cstheme="majorBidi"/>
                <w:sz w:val="20"/>
                <w:szCs w:val="20"/>
              </w:rPr>
            </w:pPr>
          </w:p>
        </w:tc>
        <w:tc>
          <w:tcPr>
            <w:tcW w:w="233" w:type="pct"/>
          </w:tcPr>
          <w:p w14:paraId="19274FED" w14:textId="77777777" w:rsidR="005A752E" w:rsidRPr="00AB6AFA" w:rsidRDefault="005A752E" w:rsidP="001C38D8">
            <w:pPr>
              <w:rPr>
                <w:rFonts w:asciiTheme="majorBidi" w:eastAsia="Calibri" w:hAnsiTheme="majorBidi" w:cstheme="majorBidi"/>
                <w:sz w:val="20"/>
                <w:szCs w:val="20"/>
              </w:rPr>
            </w:pPr>
          </w:p>
        </w:tc>
        <w:tc>
          <w:tcPr>
            <w:tcW w:w="524" w:type="pct"/>
          </w:tcPr>
          <w:p w14:paraId="1431FBBC" w14:textId="77777777" w:rsidR="005A752E" w:rsidRPr="00AB6AFA" w:rsidRDefault="005A752E" w:rsidP="001C38D8">
            <w:pPr>
              <w:rPr>
                <w:rFonts w:asciiTheme="majorBidi" w:eastAsia="Calibri" w:hAnsiTheme="majorBidi" w:cstheme="majorBidi"/>
                <w:sz w:val="20"/>
                <w:szCs w:val="20"/>
              </w:rPr>
            </w:pPr>
          </w:p>
        </w:tc>
        <w:tc>
          <w:tcPr>
            <w:tcW w:w="349" w:type="pct"/>
          </w:tcPr>
          <w:p w14:paraId="5C931D75" w14:textId="77777777" w:rsidR="005A752E" w:rsidRPr="00AB6AFA" w:rsidRDefault="005A752E" w:rsidP="001C38D8">
            <w:pPr>
              <w:rPr>
                <w:rFonts w:asciiTheme="majorBidi" w:eastAsia="Calibri" w:hAnsiTheme="majorBidi" w:cstheme="majorBidi"/>
                <w:sz w:val="20"/>
                <w:szCs w:val="20"/>
              </w:rPr>
            </w:pPr>
          </w:p>
        </w:tc>
      </w:tr>
      <w:tr w:rsidR="005A752E" w:rsidRPr="00AB6AFA" w14:paraId="3BD66B73" w14:textId="77777777" w:rsidTr="001C38D8">
        <w:trPr>
          <w:trHeight w:val="20"/>
          <w:jc w:val="center"/>
        </w:trPr>
        <w:tc>
          <w:tcPr>
            <w:tcW w:w="406" w:type="pct"/>
          </w:tcPr>
          <w:p w14:paraId="68D666E7"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Giovagnoli</w:t>
            </w:r>
          </w:p>
          <w:p w14:paraId="04369D37"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(2016)</w:t>
            </w:r>
          </w:p>
        </w:tc>
        <w:tc>
          <w:tcPr>
            <w:tcW w:w="323" w:type="pct"/>
          </w:tcPr>
          <w:p w14:paraId="3E39ECAB"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LTLE &amp; RTLE &lt; HC</w:t>
            </w:r>
          </w:p>
        </w:tc>
        <w:tc>
          <w:tcPr>
            <w:tcW w:w="354" w:type="pct"/>
          </w:tcPr>
          <w:p w14:paraId="4F3943F9" w14:textId="77777777" w:rsidR="005A752E" w:rsidRPr="00AB6AFA" w:rsidRDefault="005A752E" w:rsidP="001C38D8">
            <w:pPr>
              <w:rPr>
                <w:rFonts w:asciiTheme="majorBidi" w:eastAsia="Calibri" w:hAnsiTheme="majorBidi" w:cstheme="majorBidi"/>
                <w:sz w:val="20"/>
                <w:szCs w:val="20"/>
              </w:rPr>
            </w:pPr>
          </w:p>
        </w:tc>
        <w:tc>
          <w:tcPr>
            <w:tcW w:w="283" w:type="pct"/>
          </w:tcPr>
          <w:p w14:paraId="62F177DA" w14:textId="77777777" w:rsidR="005A752E" w:rsidRPr="00AB6AFA" w:rsidRDefault="005A752E" w:rsidP="001C38D8">
            <w:pPr>
              <w:rPr>
                <w:rFonts w:asciiTheme="majorBidi" w:eastAsia="Calibri" w:hAnsiTheme="majorBidi" w:cstheme="majorBidi"/>
                <w:sz w:val="20"/>
                <w:szCs w:val="20"/>
              </w:rPr>
            </w:pPr>
          </w:p>
        </w:tc>
        <w:tc>
          <w:tcPr>
            <w:tcW w:w="407" w:type="pct"/>
          </w:tcPr>
          <w:p w14:paraId="648FE293" w14:textId="77777777" w:rsidR="005A752E" w:rsidRPr="00AB6AFA" w:rsidRDefault="005A752E" w:rsidP="001C38D8">
            <w:pPr>
              <w:rPr>
                <w:rFonts w:asciiTheme="majorBidi" w:eastAsia="Calibri" w:hAnsiTheme="majorBidi" w:cstheme="majorBidi"/>
                <w:sz w:val="20"/>
                <w:szCs w:val="20"/>
              </w:rPr>
            </w:pPr>
          </w:p>
        </w:tc>
        <w:tc>
          <w:tcPr>
            <w:tcW w:w="407" w:type="pct"/>
          </w:tcPr>
          <w:p w14:paraId="7EF40F52" w14:textId="77777777" w:rsidR="005A752E" w:rsidRPr="00AB6AFA" w:rsidRDefault="005A752E" w:rsidP="001C38D8">
            <w:pPr>
              <w:rPr>
                <w:rFonts w:asciiTheme="majorBidi" w:eastAsia="Calibri" w:hAnsiTheme="majorBidi" w:cstheme="majorBidi"/>
                <w:sz w:val="20"/>
                <w:szCs w:val="20"/>
              </w:rPr>
            </w:pPr>
          </w:p>
        </w:tc>
        <w:tc>
          <w:tcPr>
            <w:tcW w:w="378" w:type="pct"/>
          </w:tcPr>
          <w:p w14:paraId="73FCA888" w14:textId="77777777" w:rsidR="005A752E" w:rsidRPr="00AB6AFA" w:rsidRDefault="005A752E" w:rsidP="001C38D8">
            <w:pPr>
              <w:rPr>
                <w:rFonts w:asciiTheme="majorBidi" w:eastAsia="Calibri" w:hAnsiTheme="majorBidi" w:cstheme="majorBidi"/>
                <w:sz w:val="20"/>
                <w:szCs w:val="20"/>
              </w:rPr>
            </w:pPr>
          </w:p>
        </w:tc>
        <w:tc>
          <w:tcPr>
            <w:tcW w:w="436" w:type="pct"/>
          </w:tcPr>
          <w:p w14:paraId="3EDA7167" w14:textId="77777777" w:rsidR="005A752E" w:rsidRPr="00AB6AFA" w:rsidRDefault="005A752E" w:rsidP="001C38D8">
            <w:pPr>
              <w:rPr>
                <w:rFonts w:asciiTheme="majorBidi" w:eastAsia="Calibri" w:hAnsiTheme="majorBidi" w:cstheme="majorBidi"/>
                <w:sz w:val="20"/>
                <w:szCs w:val="20"/>
              </w:rPr>
            </w:pPr>
          </w:p>
        </w:tc>
        <w:tc>
          <w:tcPr>
            <w:tcW w:w="436" w:type="pct"/>
          </w:tcPr>
          <w:p w14:paraId="5D3D49F8" w14:textId="77777777" w:rsidR="005A752E" w:rsidRPr="00AB6AFA" w:rsidRDefault="005A752E" w:rsidP="001C38D8">
            <w:pPr>
              <w:rPr>
                <w:rFonts w:asciiTheme="majorBidi" w:eastAsia="Calibri" w:hAnsiTheme="majorBidi" w:cstheme="majorBidi"/>
                <w:sz w:val="20"/>
                <w:szCs w:val="20"/>
              </w:rPr>
            </w:pPr>
          </w:p>
        </w:tc>
        <w:tc>
          <w:tcPr>
            <w:tcW w:w="465" w:type="pct"/>
          </w:tcPr>
          <w:p w14:paraId="134B88DC" w14:textId="77777777" w:rsidR="005A752E" w:rsidRPr="00AB6AFA" w:rsidRDefault="005A752E" w:rsidP="001C38D8">
            <w:pPr>
              <w:rPr>
                <w:rFonts w:asciiTheme="majorBidi" w:eastAsia="Calibri" w:hAnsiTheme="majorBidi" w:cstheme="majorBidi"/>
                <w:sz w:val="20"/>
                <w:szCs w:val="20"/>
              </w:rPr>
            </w:pPr>
          </w:p>
        </w:tc>
        <w:tc>
          <w:tcPr>
            <w:tcW w:w="233" w:type="pct"/>
          </w:tcPr>
          <w:p w14:paraId="53CE2AA0" w14:textId="77777777" w:rsidR="005A752E" w:rsidRPr="00AB6AFA" w:rsidRDefault="005A752E" w:rsidP="001C38D8">
            <w:pPr>
              <w:rPr>
                <w:rFonts w:asciiTheme="majorBidi" w:eastAsia="Calibri" w:hAnsiTheme="majorBidi" w:cstheme="majorBidi"/>
                <w:sz w:val="20"/>
                <w:szCs w:val="20"/>
              </w:rPr>
            </w:pPr>
          </w:p>
        </w:tc>
        <w:tc>
          <w:tcPr>
            <w:tcW w:w="524" w:type="pct"/>
          </w:tcPr>
          <w:p w14:paraId="274619A3" w14:textId="77777777" w:rsidR="005A752E" w:rsidRPr="00AB6AFA" w:rsidRDefault="005A752E" w:rsidP="001C38D8">
            <w:pPr>
              <w:rPr>
                <w:rFonts w:asciiTheme="majorBidi" w:eastAsia="Calibri" w:hAnsiTheme="majorBidi" w:cstheme="majorBidi"/>
                <w:sz w:val="20"/>
                <w:szCs w:val="20"/>
              </w:rPr>
            </w:pPr>
          </w:p>
        </w:tc>
        <w:tc>
          <w:tcPr>
            <w:tcW w:w="349" w:type="pct"/>
          </w:tcPr>
          <w:p w14:paraId="47525011" w14:textId="77777777" w:rsidR="005A752E" w:rsidRPr="00AB6AFA" w:rsidRDefault="005A752E" w:rsidP="001C38D8">
            <w:pPr>
              <w:rPr>
                <w:rFonts w:asciiTheme="majorBidi" w:eastAsia="Calibri" w:hAnsiTheme="majorBidi" w:cstheme="majorBidi"/>
                <w:sz w:val="20"/>
                <w:szCs w:val="20"/>
              </w:rPr>
            </w:pPr>
          </w:p>
        </w:tc>
      </w:tr>
      <w:tr w:rsidR="005A752E" w:rsidRPr="00AB6AFA" w14:paraId="2A43F006" w14:textId="77777777" w:rsidTr="001C38D8">
        <w:trPr>
          <w:trHeight w:val="20"/>
          <w:jc w:val="center"/>
        </w:trPr>
        <w:tc>
          <w:tcPr>
            <w:tcW w:w="406" w:type="pct"/>
          </w:tcPr>
          <w:p w14:paraId="2BE4FB5D"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Hennion</w:t>
            </w:r>
          </w:p>
          <w:p w14:paraId="0A8BD76F"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(2015b)</w:t>
            </w:r>
          </w:p>
        </w:tc>
        <w:tc>
          <w:tcPr>
            <w:tcW w:w="323" w:type="pct"/>
          </w:tcPr>
          <w:p w14:paraId="31D47D17"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TLE &lt; HC</w:t>
            </w:r>
          </w:p>
        </w:tc>
        <w:tc>
          <w:tcPr>
            <w:tcW w:w="354" w:type="pct"/>
          </w:tcPr>
          <w:p w14:paraId="3FCFA4EF" w14:textId="77777777" w:rsidR="005A752E" w:rsidRPr="00AB6AFA" w:rsidRDefault="005A752E" w:rsidP="001C38D8">
            <w:pPr>
              <w:rPr>
                <w:rFonts w:asciiTheme="majorBidi" w:eastAsia="Calibri" w:hAnsiTheme="majorBidi" w:cstheme="majorBidi"/>
                <w:sz w:val="20"/>
                <w:szCs w:val="20"/>
              </w:rPr>
            </w:pPr>
          </w:p>
        </w:tc>
        <w:tc>
          <w:tcPr>
            <w:tcW w:w="283" w:type="pct"/>
          </w:tcPr>
          <w:p w14:paraId="1BF74CE7" w14:textId="77777777" w:rsidR="005A752E" w:rsidRPr="00AB6AFA" w:rsidRDefault="005A752E" w:rsidP="001C38D8">
            <w:pPr>
              <w:rPr>
                <w:rFonts w:asciiTheme="majorBidi" w:eastAsia="Calibri" w:hAnsiTheme="majorBidi" w:cstheme="majorBidi"/>
                <w:sz w:val="20"/>
                <w:szCs w:val="20"/>
              </w:rPr>
            </w:pPr>
          </w:p>
        </w:tc>
        <w:tc>
          <w:tcPr>
            <w:tcW w:w="407" w:type="pct"/>
          </w:tcPr>
          <w:p w14:paraId="794DF8DB" w14:textId="77777777" w:rsidR="005A752E" w:rsidRPr="00AB6AFA" w:rsidRDefault="005A752E" w:rsidP="001C38D8">
            <w:pPr>
              <w:rPr>
                <w:rFonts w:asciiTheme="majorBidi" w:eastAsia="Calibri" w:hAnsiTheme="majorBidi" w:cstheme="majorBidi"/>
                <w:sz w:val="20"/>
                <w:szCs w:val="20"/>
              </w:rPr>
            </w:pPr>
          </w:p>
        </w:tc>
        <w:tc>
          <w:tcPr>
            <w:tcW w:w="407" w:type="pct"/>
          </w:tcPr>
          <w:p w14:paraId="3F50D994" w14:textId="77777777" w:rsidR="005A752E" w:rsidRPr="00AB6AFA" w:rsidRDefault="005A752E" w:rsidP="001C38D8">
            <w:pPr>
              <w:rPr>
                <w:rFonts w:asciiTheme="majorBidi" w:eastAsia="Calibri" w:hAnsiTheme="majorBidi" w:cstheme="majorBidi"/>
                <w:sz w:val="20"/>
                <w:szCs w:val="20"/>
              </w:rPr>
            </w:pPr>
          </w:p>
        </w:tc>
        <w:tc>
          <w:tcPr>
            <w:tcW w:w="378" w:type="pct"/>
          </w:tcPr>
          <w:p w14:paraId="1BB7CB86" w14:textId="77777777" w:rsidR="005A752E" w:rsidRPr="00AB6AFA" w:rsidRDefault="005A752E" w:rsidP="001C38D8">
            <w:pPr>
              <w:rPr>
                <w:rFonts w:asciiTheme="majorBidi" w:eastAsia="Calibri" w:hAnsiTheme="majorBidi" w:cstheme="majorBidi"/>
                <w:sz w:val="20"/>
                <w:szCs w:val="20"/>
              </w:rPr>
            </w:pPr>
          </w:p>
        </w:tc>
        <w:tc>
          <w:tcPr>
            <w:tcW w:w="436" w:type="pct"/>
          </w:tcPr>
          <w:p w14:paraId="75079577" w14:textId="77777777" w:rsidR="005A752E" w:rsidRPr="00AB6AFA" w:rsidRDefault="005A752E" w:rsidP="001C38D8">
            <w:pPr>
              <w:rPr>
                <w:rFonts w:asciiTheme="majorBidi" w:eastAsia="Calibri" w:hAnsiTheme="majorBidi" w:cstheme="majorBidi"/>
                <w:sz w:val="20"/>
                <w:szCs w:val="20"/>
              </w:rPr>
            </w:pPr>
          </w:p>
        </w:tc>
        <w:tc>
          <w:tcPr>
            <w:tcW w:w="436" w:type="pct"/>
          </w:tcPr>
          <w:p w14:paraId="3EFDE281"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TLE &lt; HC</w:t>
            </w:r>
          </w:p>
        </w:tc>
        <w:tc>
          <w:tcPr>
            <w:tcW w:w="465" w:type="pct"/>
          </w:tcPr>
          <w:p w14:paraId="2CE73479"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TLE &lt; HC</w:t>
            </w:r>
          </w:p>
        </w:tc>
        <w:tc>
          <w:tcPr>
            <w:tcW w:w="233" w:type="pct"/>
          </w:tcPr>
          <w:p w14:paraId="3CD4D5FB" w14:textId="77777777" w:rsidR="005A752E" w:rsidRPr="00AB6AFA" w:rsidRDefault="005A752E" w:rsidP="001C38D8">
            <w:pPr>
              <w:rPr>
                <w:rFonts w:asciiTheme="majorBidi" w:eastAsia="Calibri" w:hAnsiTheme="majorBidi" w:cstheme="majorBidi"/>
                <w:sz w:val="20"/>
                <w:szCs w:val="20"/>
              </w:rPr>
            </w:pPr>
          </w:p>
        </w:tc>
        <w:tc>
          <w:tcPr>
            <w:tcW w:w="524" w:type="pct"/>
          </w:tcPr>
          <w:p w14:paraId="4C21D7B9" w14:textId="77777777" w:rsidR="005A752E" w:rsidRPr="00AB6AFA" w:rsidRDefault="005A752E" w:rsidP="001C38D8">
            <w:pPr>
              <w:rPr>
                <w:rFonts w:asciiTheme="majorBidi" w:eastAsia="Calibri" w:hAnsiTheme="majorBidi" w:cstheme="majorBidi"/>
                <w:sz w:val="20"/>
                <w:szCs w:val="20"/>
              </w:rPr>
            </w:pPr>
          </w:p>
        </w:tc>
        <w:tc>
          <w:tcPr>
            <w:tcW w:w="349" w:type="pct"/>
          </w:tcPr>
          <w:p w14:paraId="495DB05E" w14:textId="77777777" w:rsidR="005A752E" w:rsidRPr="00AB6AFA" w:rsidRDefault="005A752E" w:rsidP="001C38D8">
            <w:pPr>
              <w:rPr>
                <w:rFonts w:asciiTheme="majorBidi" w:eastAsia="Calibri" w:hAnsiTheme="majorBidi" w:cstheme="majorBidi"/>
                <w:sz w:val="20"/>
                <w:szCs w:val="20"/>
              </w:rPr>
            </w:pPr>
          </w:p>
        </w:tc>
      </w:tr>
      <w:tr w:rsidR="005A752E" w:rsidRPr="00AB6AFA" w14:paraId="1A343B35" w14:textId="77777777" w:rsidTr="001C38D8">
        <w:trPr>
          <w:trHeight w:val="20"/>
          <w:jc w:val="center"/>
        </w:trPr>
        <w:tc>
          <w:tcPr>
            <w:tcW w:w="406" w:type="pct"/>
          </w:tcPr>
          <w:p w14:paraId="0B5BE2E9"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Hennion</w:t>
            </w:r>
          </w:p>
          <w:p w14:paraId="5F1CB81E"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(2016)</w:t>
            </w:r>
          </w:p>
        </w:tc>
        <w:tc>
          <w:tcPr>
            <w:tcW w:w="323" w:type="pct"/>
          </w:tcPr>
          <w:p w14:paraId="6BD04EEE" w14:textId="77777777" w:rsidR="005A752E" w:rsidRPr="00AB6AFA" w:rsidRDefault="005A752E" w:rsidP="001C38D8">
            <w:pPr>
              <w:rPr>
                <w:rFonts w:asciiTheme="majorBidi" w:eastAsia="Calibri" w:hAnsiTheme="majorBidi" w:cstheme="majorBidi"/>
                <w:sz w:val="20"/>
                <w:szCs w:val="20"/>
              </w:rPr>
            </w:pPr>
          </w:p>
        </w:tc>
        <w:tc>
          <w:tcPr>
            <w:tcW w:w="354" w:type="pct"/>
          </w:tcPr>
          <w:p w14:paraId="31710037" w14:textId="77777777" w:rsidR="005A752E" w:rsidRPr="00AB6AFA" w:rsidRDefault="005A752E" w:rsidP="001C38D8">
            <w:pPr>
              <w:rPr>
                <w:rFonts w:asciiTheme="majorBidi" w:eastAsia="Calibri" w:hAnsiTheme="majorBidi" w:cstheme="majorBidi"/>
                <w:sz w:val="20"/>
                <w:szCs w:val="20"/>
              </w:rPr>
            </w:pPr>
          </w:p>
        </w:tc>
        <w:tc>
          <w:tcPr>
            <w:tcW w:w="283" w:type="pct"/>
          </w:tcPr>
          <w:p w14:paraId="57220C48" w14:textId="77777777" w:rsidR="005A752E" w:rsidRPr="00AB6AFA" w:rsidRDefault="005A752E" w:rsidP="001C38D8">
            <w:pPr>
              <w:rPr>
                <w:rFonts w:asciiTheme="majorBidi" w:eastAsia="Calibri" w:hAnsiTheme="majorBidi" w:cstheme="majorBidi"/>
                <w:sz w:val="20"/>
                <w:szCs w:val="20"/>
              </w:rPr>
            </w:pPr>
          </w:p>
        </w:tc>
        <w:tc>
          <w:tcPr>
            <w:tcW w:w="407" w:type="pct"/>
          </w:tcPr>
          <w:p w14:paraId="503DF8E0" w14:textId="77777777" w:rsidR="005A752E" w:rsidRPr="00AB6AFA" w:rsidRDefault="005A752E" w:rsidP="001C38D8">
            <w:pPr>
              <w:rPr>
                <w:rFonts w:asciiTheme="majorBidi" w:eastAsia="Calibri" w:hAnsiTheme="majorBidi" w:cstheme="majorBidi"/>
                <w:sz w:val="20"/>
                <w:szCs w:val="20"/>
              </w:rPr>
            </w:pPr>
          </w:p>
        </w:tc>
        <w:tc>
          <w:tcPr>
            <w:tcW w:w="407" w:type="pct"/>
          </w:tcPr>
          <w:p w14:paraId="74819797" w14:textId="77777777" w:rsidR="005A752E" w:rsidRPr="00AB6AFA" w:rsidRDefault="005A752E" w:rsidP="001C38D8">
            <w:pPr>
              <w:rPr>
                <w:rFonts w:asciiTheme="majorBidi" w:eastAsia="Calibri" w:hAnsiTheme="majorBidi" w:cstheme="majorBidi"/>
                <w:sz w:val="20"/>
                <w:szCs w:val="20"/>
              </w:rPr>
            </w:pPr>
          </w:p>
        </w:tc>
        <w:tc>
          <w:tcPr>
            <w:tcW w:w="378" w:type="pct"/>
          </w:tcPr>
          <w:p w14:paraId="2AA1837A" w14:textId="77777777" w:rsidR="005A752E" w:rsidRPr="00AB6AFA" w:rsidRDefault="005A752E" w:rsidP="001C38D8">
            <w:pPr>
              <w:rPr>
                <w:rFonts w:asciiTheme="majorBidi" w:eastAsia="Calibri" w:hAnsiTheme="majorBidi" w:cstheme="majorBidi"/>
                <w:sz w:val="20"/>
                <w:szCs w:val="20"/>
              </w:rPr>
            </w:pPr>
          </w:p>
        </w:tc>
        <w:tc>
          <w:tcPr>
            <w:tcW w:w="436" w:type="pct"/>
          </w:tcPr>
          <w:p w14:paraId="113DB079"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RMTLE &amp; LTLE &lt; HC</w:t>
            </w:r>
          </w:p>
        </w:tc>
        <w:tc>
          <w:tcPr>
            <w:tcW w:w="436" w:type="pct"/>
          </w:tcPr>
          <w:p w14:paraId="06A7BA92" w14:textId="77777777" w:rsidR="005A752E" w:rsidRPr="00AB6AFA" w:rsidRDefault="005A752E" w:rsidP="001C38D8">
            <w:pPr>
              <w:rPr>
                <w:rFonts w:asciiTheme="majorBidi" w:eastAsia="Calibri" w:hAnsiTheme="majorBidi" w:cstheme="majorBidi"/>
                <w:sz w:val="20"/>
                <w:szCs w:val="20"/>
              </w:rPr>
            </w:pPr>
          </w:p>
        </w:tc>
        <w:tc>
          <w:tcPr>
            <w:tcW w:w="465" w:type="pct"/>
          </w:tcPr>
          <w:p w14:paraId="6BAD37BF" w14:textId="77777777" w:rsidR="005A752E" w:rsidRPr="00AB6AFA" w:rsidRDefault="005A752E" w:rsidP="001C38D8">
            <w:pPr>
              <w:rPr>
                <w:rFonts w:asciiTheme="majorBidi" w:eastAsia="Calibri" w:hAnsiTheme="majorBidi" w:cstheme="majorBidi"/>
                <w:sz w:val="20"/>
                <w:szCs w:val="20"/>
              </w:rPr>
            </w:pPr>
          </w:p>
        </w:tc>
        <w:tc>
          <w:tcPr>
            <w:tcW w:w="233" w:type="pct"/>
          </w:tcPr>
          <w:p w14:paraId="6F4089E1" w14:textId="77777777" w:rsidR="005A752E" w:rsidRPr="00AB6AFA" w:rsidRDefault="005A752E" w:rsidP="001C38D8">
            <w:pPr>
              <w:rPr>
                <w:rFonts w:asciiTheme="majorBidi" w:eastAsia="Calibri" w:hAnsiTheme="majorBidi" w:cstheme="majorBidi"/>
                <w:sz w:val="20"/>
                <w:szCs w:val="20"/>
              </w:rPr>
            </w:pPr>
          </w:p>
        </w:tc>
        <w:tc>
          <w:tcPr>
            <w:tcW w:w="524" w:type="pct"/>
          </w:tcPr>
          <w:p w14:paraId="19F6615F" w14:textId="77777777" w:rsidR="005A752E" w:rsidRPr="00AB6AFA" w:rsidRDefault="005A752E" w:rsidP="001C38D8">
            <w:pPr>
              <w:rPr>
                <w:rFonts w:asciiTheme="majorBidi" w:eastAsia="Calibri" w:hAnsiTheme="majorBidi" w:cstheme="majorBidi"/>
                <w:sz w:val="20"/>
                <w:szCs w:val="20"/>
              </w:rPr>
            </w:pPr>
          </w:p>
        </w:tc>
        <w:tc>
          <w:tcPr>
            <w:tcW w:w="349" w:type="pct"/>
          </w:tcPr>
          <w:p w14:paraId="1C022AE4" w14:textId="77777777" w:rsidR="005A752E" w:rsidRPr="00AB6AFA" w:rsidRDefault="005A752E" w:rsidP="001C38D8">
            <w:pPr>
              <w:rPr>
                <w:rFonts w:asciiTheme="majorBidi" w:eastAsia="Calibri" w:hAnsiTheme="majorBidi" w:cstheme="majorBidi"/>
                <w:sz w:val="20"/>
                <w:szCs w:val="20"/>
              </w:rPr>
            </w:pPr>
          </w:p>
        </w:tc>
      </w:tr>
      <w:tr w:rsidR="005A752E" w:rsidRPr="00AB6AFA" w14:paraId="67A09205" w14:textId="77777777" w:rsidTr="001C38D8">
        <w:trPr>
          <w:trHeight w:val="20"/>
          <w:jc w:val="center"/>
        </w:trPr>
        <w:tc>
          <w:tcPr>
            <w:tcW w:w="406" w:type="pct"/>
          </w:tcPr>
          <w:p w14:paraId="60D01394"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Li</w:t>
            </w:r>
          </w:p>
          <w:p w14:paraId="298BFEDE"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(2013)</w:t>
            </w:r>
          </w:p>
        </w:tc>
        <w:tc>
          <w:tcPr>
            <w:tcW w:w="323" w:type="pct"/>
          </w:tcPr>
          <w:p w14:paraId="7ABD45EA"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TLE &lt; HC</w:t>
            </w:r>
          </w:p>
        </w:tc>
        <w:tc>
          <w:tcPr>
            <w:tcW w:w="354" w:type="pct"/>
          </w:tcPr>
          <w:p w14:paraId="4A3015D9"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TLE &lt; HC</w:t>
            </w:r>
          </w:p>
          <w:p w14:paraId="31C2F8C7" w14:textId="77777777" w:rsidR="005A752E" w:rsidRPr="00AB6AFA" w:rsidRDefault="005A752E" w:rsidP="001C38D8">
            <w:pPr>
              <w:rPr>
                <w:rFonts w:asciiTheme="majorBidi" w:eastAsia="Calibri" w:hAnsiTheme="majorBidi" w:cstheme="majorBidi"/>
                <w:sz w:val="20"/>
                <w:szCs w:val="20"/>
              </w:rPr>
            </w:pPr>
          </w:p>
        </w:tc>
        <w:tc>
          <w:tcPr>
            <w:tcW w:w="283" w:type="pct"/>
          </w:tcPr>
          <w:p w14:paraId="1FCEC70E" w14:textId="77777777" w:rsidR="005A752E" w:rsidRPr="00AB6AFA" w:rsidRDefault="005A752E" w:rsidP="001C38D8">
            <w:pPr>
              <w:rPr>
                <w:rFonts w:asciiTheme="majorBidi" w:eastAsia="Calibri" w:hAnsiTheme="majorBidi" w:cstheme="majorBidi"/>
                <w:sz w:val="20"/>
                <w:szCs w:val="20"/>
              </w:rPr>
            </w:pPr>
          </w:p>
        </w:tc>
        <w:tc>
          <w:tcPr>
            <w:tcW w:w="407" w:type="pct"/>
          </w:tcPr>
          <w:p w14:paraId="5AB738FA"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TLE &lt; HC</w:t>
            </w:r>
          </w:p>
        </w:tc>
        <w:tc>
          <w:tcPr>
            <w:tcW w:w="407" w:type="pct"/>
          </w:tcPr>
          <w:p w14:paraId="4211C74E"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TLE &lt; HC</w:t>
            </w:r>
          </w:p>
        </w:tc>
        <w:tc>
          <w:tcPr>
            <w:tcW w:w="378" w:type="pct"/>
          </w:tcPr>
          <w:p w14:paraId="3F17D82C" w14:textId="77777777" w:rsidR="005A752E" w:rsidRPr="00AB6AFA" w:rsidRDefault="005A752E" w:rsidP="001C38D8">
            <w:pPr>
              <w:rPr>
                <w:rFonts w:asciiTheme="majorBidi" w:eastAsia="Calibri" w:hAnsiTheme="majorBidi" w:cstheme="majorBidi"/>
                <w:sz w:val="20"/>
                <w:szCs w:val="20"/>
              </w:rPr>
            </w:pPr>
          </w:p>
        </w:tc>
        <w:tc>
          <w:tcPr>
            <w:tcW w:w="436" w:type="pct"/>
          </w:tcPr>
          <w:p w14:paraId="10CCEBDA" w14:textId="77777777" w:rsidR="005A752E" w:rsidRPr="00AB6AFA" w:rsidRDefault="005A752E" w:rsidP="001C38D8">
            <w:pPr>
              <w:rPr>
                <w:rFonts w:asciiTheme="majorBidi" w:eastAsia="Calibri" w:hAnsiTheme="majorBidi" w:cstheme="majorBidi"/>
                <w:sz w:val="20"/>
                <w:szCs w:val="20"/>
              </w:rPr>
            </w:pPr>
          </w:p>
        </w:tc>
        <w:tc>
          <w:tcPr>
            <w:tcW w:w="436" w:type="pct"/>
          </w:tcPr>
          <w:p w14:paraId="2080B1D6" w14:textId="77777777" w:rsidR="005A752E" w:rsidRPr="00AB6AFA" w:rsidRDefault="005A752E" w:rsidP="001C38D8">
            <w:pPr>
              <w:rPr>
                <w:rFonts w:asciiTheme="majorBidi" w:eastAsia="Calibri" w:hAnsiTheme="majorBidi" w:cstheme="majorBidi"/>
                <w:sz w:val="20"/>
                <w:szCs w:val="20"/>
              </w:rPr>
            </w:pPr>
          </w:p>
        </w:tc>
        <w:tc>
          <w:tcPr>
            <w:tcW w:w="465" w:type="pct"/>
          </w:tcPr>
          <w:p w14:paraId="04331598" w14:textId="77777777" w:rsidR="005A752E" w:rsidRPr="00AB6AFA" w:rsidRDefault="005A752E" w:rsidP="001C38D8">
            <w:pPr>
              <w:rPr>
                <w:rFonts w:asciiTheme="majorBidi" w:eastAsia="Calibri" w:hAnsiTheme="majorBidi" w:cstheme="majorBidi"/>
                <w:sz w:val="20"/>
                <w:szCs w:val="20"/>
              </w:rPr>
            </w:pPr>
          </w:p>
        </w:tc>
        <w:tc>
          <w:tcPr>
            <w:tcW w:w="233" w:type="pct"/>
          </w:tcPr>
          <w:p w14:paraId="36D01A32" w14:textId="77777777" w:rsidR="005A752E" w:rsidRPr="00AB6AFA" w:rsidRDefault="005A752E" w:rsidP="001C38D8">
            <w:pPr>
              <w:rPr>
                <w:rFonts w:asciiTheme="majorBidi" w:eastAsia="Calibri" w:hAnsiTheme="majorBidi" w:cstheme="majorBidi"/>
                <w:sz w:val="20"/>
                <w:szCs w:val="20"/>
              </w:rPr>
            </w:pPr>
          </w:p>
        </w:tc>
        <w:tc>
          <w:tcPr>
            <w:tcW w:w="524" w:type="pct"/>
          </w:tcPr>
          <w:p w14:paraId="6889CFEC" w14:textId="77777777" w:rsidR="005A752E" w:rsidRPr="00AB6AFA" w:rsidRDefault="005A752E" w:rsidP="001C38D8">
            <w:pPr>
              <w:rPr>
                <w:rFonts w:asciiTheme="majorBidi" w:eastAsia="Calibri" w:hAnsiTheme="majorBidi" w:cstheme="majorBidi"/>
                <w:sz w:val="20"/>
                <w:szCs w:val="20"/>
              </w:rPr>
            </w:pPr>
          </w:p>
        </w:tc>
        <w:tc>
          <w:tcPr>
            <w:tcW w:w="349" w:type="pct"/>
          </w:tcPr>
          <w:p w14:paraId="09FA6FD2" w14:textId="77777777" w:rsidR="005A752E" w:rsidRPr="00AB6AFA" w:rsidRDefault="005A752E" w:rsidP="001C38D8">
            <w:pPr>
              <w:rPr>
                <w:rFonts w:asciiTheme="majorBidi" w:eastAsia="Calibri" w:hAnsiTheme="majorBidi" w:cstheme="majorBidi"/>
                <w:sz w:val="20"/>
                <w:szCs w:val="20"/>
              </w:rPr>
            </w:pPr>
          </w:p>
        </w:tc>
      </w:tr>
      <w:tr w:rsidR="005A752E" w:rsidRPr="00AB6AFA" w14:paraId="0146D648" w14:textId="77777777" w:rsidTr="001C38D8">
        <w:trPr>
          <w:trHeight w:val="20"/>
          <w:jc w:val="center"/>
        </w:trPr>
        <w:tc>
          <w:tcPr>
            <w:tcW w:w="406" w:type="pct"/>
          </w:tcPr>
          <w:p w14:paraId="160EB5A4"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Okruzek</w:t>
            </w:r>
          </w:p>
          <w:p w14:paraId="4D5B16AA"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(2017)</w:t>
            </w:r>
          </w:p>
        </w:tc>
        <w:tc>
          <w:tcPr>
            <w:tcW w:w="323" w:type="pct"/>
          </w:tcPr>
          <w:p w14:paraId="3A81598A" w14:textId="77777777" w:rsidR="005A752E" w:rsidRPr="00AB6AFA" w:rsidRDefault="005A752E" w:rsidP="001C38D8">
            <w:pPr>
              <w:rPr>
                <w:rFonts w:asciiTheme="majorBidi" w:eastAsia="Calibri" w:hAnsiTheme="majorBidi" w:cstheme="majorBidi"/>
                <w:sz w:val="20"/>
                <w:szCs w:val="20"/>
              </w:rPr>
            </w:pPr>
          </w:p>
        </w:tc>
        <w:tc>
          <w:tcPr>
            <w:tcW w:w="354" w:type="pct"/>
          </w:tcPr>
          <w:p w14:paraId="0F54DE8C" w14:textId="77777777" w:rsidR="005A752E" w:rsidRPr="00AB6AFA" w:rsidRDefault="005A752E" w:rsidP="001C38D8">
            <w:pPr>
              <w:rPr>
                <w:rFonts w:asciiTheme="majorBidi" w:eastAsia="Calibri" w:hAnsiTheme="majorBidi" w:cstheme="majorBidi"/>
                <w:sz w:val="20"/>
                <w:szCs w:val="20"/>
              </w:rPr>
            </w:pPr>
          </w:p>
        </w:tc>
        <w:tc>
          <w:tcPr>
            <w:tcW w:w="283" w:type="pct"/>
          </w:tcPr>
          <w:p w14:paraId="45EA6B6A"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MTLE &lt; HC</w:t>
            </w:r>
          </w:p>
        </w:tc>
        <w:tc>
          <w:tcPr>
            <w:tcW w:w="407" w:type="pct"/>
          </w:tcPr>
          <w:p w14:paraId="4D279115" w14:textId="77777777" w:rsidR="005A752E" w:rsidRPr="00AB6AFA" w:rsidRDefault="005A752E" w:rsidP="001C38D8">
            <w:pPr>
              <w:rPr>
                <w:rFonts w:asciiTheme="majorBidi" w:eastAsia="Calibri" w:hAnsiTheme="majorBidi" w:cstheme="majorBidi"/>
                <w:sz w:val="20"/>
                <w:szCs w:val="20"/>
              </w:rPr>
            </w:pPr>
          </w:p>
        </w:tc>
        <w:tc>
          <w:tcPr>
            <w:tcW w:w="407" w:type="pct"/>
          </w:tcPr>
          <w:p w14:paraId="01F5A8BA" w14:textId="77777777" w:rsidR="005A752E" w:rsidRPr="00AB6AFA" w:rsidRDefault="005A752E" w:rsidP="001C38D8">
            <w:pPr>
              <w:rPr>
                <w:rFonts w:asciiTheme="majorBidi" w:eastAsia="Calibri" w:hAnsiTheme="majorBidi" w:cstheme="majorBidi"/>
                <w:sz w:val="20"/>
                <w:szCs w:val="20"/>
              </w:rPr>
            </w:pPr>
          </w:p>
        </w:tc>
        <w:tc>
          <w:tcPr>
            <w:tcW w:w="378" w:type="pct"/>
          </w:tcPr>
          <w:p w14:paraId="48568FBB" w14:textId="77777777" w:rsidR="005A752E" w:rsidRPr="00AB6AFA" w:rsidRDefault="005A752E" w:rsidP="001C38D8">
            <w:pPr>
              <w:rPr>
                <w:rFonts w:asciiTheme="majorBidi" w:eastAsia="Calibri" w:hAnsiTheme="majorBidi" w:cstheme="majorBidi"/>
                <w:sz w:val="20"/>
                <w:szCs w:val="20"/>
              </w:rPr>
            </w:pPr>
          </w:p>
        </w:tc>
        <w:tc>
          <w:tcPr>
            <w:tcW w:w="436" w:type="pct"/>
          </w:tcPr>
          <w:p w14:paraId="3BD4E090" w14:textId="77777777" w:rsidR="005A752E" w:rsidRPr="00AB6AFA" w:rsidRDefault="005A752E" w:rsidP="001C38D8">
            <w:pPr>
              <w:rPr>
                <w:rFonts w:asciiTheme="majorBidi" w:eastAsia="Calibri" w:hAnsiTheme="majorBidi" w:cstheme="majorBidi"/>
                <w:sz w:val="20"/>
                <w:szCs w:val="20"/>
              </w:rPr>
            </w:pPr>
          </w:p>
        </w:tc>
        <w:tc>
          <w:tcPr>
            <w:tcW w:w="436" w:type="pct"/>
          </w:tcPr>
          <w:p w14:paraId="70B7C6CE" w14:textId="77777777" w:rsidR="005A752E" w:rsidRPr="00AB6AFA" w:rsidRDefault="005A752E" w:rsidP="001C38D8">
            <w:pPr>
              <w:rPr>
                <w:rFonts w:asciiTheme="majorBidi" w:eastAsia="Calibri" w:hAnsiTheme="majorBidi" w:cstheme="majorBidi"/>
                <w:sz w:val="20"/>
                <w:szCs w:val="20"/>
              </w:rPr>
            </w:pPr>
          </w:p>
        </w:tc>
        <w:tc>
          <w:tcPr>
            <w:tcW w:w="465" w:type="pct"/>
          </w:tcPr>
          <w:p w14:paraId="5552CC83" w14:textId="77777777" w:rsidR="005A752E" w:rsidRPr="00AB6AFA" w:rsidRDefault="005A752E" w:rsidP="001C38D8">
            <w:pPr>
              <w:rPr>
                <w:rFonts w:asciiTheme="majorBidi" w:eastAsia="Calibri" w:hAnsiTheme="majorBidi" w:cstheme="majorBidi"/>
                <w:sz w:val="20"/>
                <w:szCs w:val="20"/>
              </w:rPr>
            </w:pPr>
          </w:p>
        </w:tc>
        <w:tc>
          <w:tcPr>
            <w:tcW w:w="233" w:type="pct"/>
          </w:tcPr>
          <w:p w14:paraId="647CAB35" w14:textId="77777777" w:rsidR="005A752E" w:rsidRPr="00AB6AFA" w:rsidRDefault="005A752E" w:rsidP="001C38D8">
            <w:pPr>
              <w:rPr>
                <w:rFonts w:asciiTheme="majorBidi" w:eastAsia="Calibri" w:hAnsiTheme="majorBidi" w:cstheme="majorBidi"/>
                <w:sz w:val="20"/>
                <w:szCs w:val="20"/>
              </w:rPr>
            </w:pPr>
          </w:p>
        </w:tc>
        <w:tc>
          <w:tcPr>
            <w:tcW w:w="524" w:type="pct"/>
          </w:tcPr>
          <w:p w14:paraId="1DC1067E" w14:textId="77777777" w:rsidR="005A752E" w:rsidRPr="00AB6AFA" w:rsidRDefault="005A752E" w:rsidP="001C38D8">
            <w:pPr>
              <w:rPr>
                <w:rFonts w:asciiTheme="majorBidi" w:eastAsia="Calibri" w:hAnsiTheme="majorBidi" w:cstheme="majorBidi"/>
                <w:sz w:val="20"/>
                <w:szCs w:val="20"/>
              </w:rPr>
            </w:pPr>
          </w:p>
        </w:tc>
        <w:tc>
          <w:tcPr>
            <w:tcW w:w="349" w:type="pct"/>
          </w:tcPr>
          <w:p w14:paraId="1122DB61" w14:textId="77777777" w:rsidR="005A752E" w:rsidRPr="00AB6AFA" w:rsidRDefault="005A752E" w:rsidP="001C38D8">
            <w:pPr>
              <w:rPr>
                <w:rFonts w:asciiTheme="majorBidi" w:eastAsia="Calibri" w:hAnsiTheme="majorBidi" w:cstheme="majorBidi"/>
                <w:sz w:val="20"/>
                <w:szCs w:val="20"/>
              </w:rPr>
            </w:pPr>
          </w:p>
        </w:tc>
      </w:tr>
      <w:tr w:rsidR="005A752E" w:rsidRPr="00AB6AFA" w14:paraId="113D1D0E" w14:textId="77777777" w:rsidTr="001C38D8">
        <w:trPr>
          <w:trHeight w:val="20"/>
          <w:jc w:val="center"/>
        </w:trPr>
        <w:tc>
          <w:tcPr>
            <w:tcW w:w="406" w:type="pct"/>
          </w:tcPr>
          <w:p w14:paraId="15974AEC"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Schacher</w:t>
            </w:r>
          </w:p>
          <w:p w14:paraId="6821ED24"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(2006)</w:t>
            </w:r>
          </w:p>
        </w:tc>
        <w:tc>
          <w:tcPr>
            <w:tcW w:w="323" w:type="pct"/>
          </w:tcPr>
          <w:p w14:paraId="78936643"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Pre-MTLE &lt; HC</w:t>
            </w:r>
          </w:p>
        </w:tc>
        <w:tc>
          <w:tcPr>
            <w:tcW w:w="354" w:type="pct"/>
          </w:tcPr>
          <w:p w14:paraId="49C71B50" w14:textId="77777777" w:rsidR="005A752E" w:rsidRPr="00AB6AFA" w:rsidRDefault="005A752E" w:rsidP="001C38D8">
            <w:pPr>
              <w:rPr>
                <w:rFonts w:asciiTheme="majorBidi" w:eastAsia="Calibri" w:hAnsiTheme="majorBidi" w:cstheme="majorBidi"/>
                <w:sz w:val="20"/>
                <w:szCs w:val="20"/>
              </w:rPr>
            </w:pPr>
          </w:p>
        </w:tc>
        <w:tc>
          <w:tcPr>
            <w:tcW w:w="283" w:type="pct"/>
          </w:tcPr>
          <w:p w14:paraId="766FB961" w14:textId="77777777" w:rsidR="005A752E" w:rsidRPr="00AB6AFA" w:rsidRDefault="005A752E" w:rsidP="001C38D8">
            <w:pPr>
              <w:rPr>
                <w:rFonts w:asciiTheme="majorBidi" w:eastAsia="Calibri" w:hAnsiTheme="majorBidi" w:cstheme="majorBidi"/>
                <w:sz w:val="20"/>
                <w:szCs w:val="20"/>
              </w:rPr>
            </w:pPr>
          </w:p>
        </w:tc>
        <w:tc>
          <w:tcPr>
            <w:tcW w:w="407" w:type="pct"/>
          </w:tcPr>
          <w:p w14:paraId="3727BEF7" w14:textId="77777777" w:rsidR="005A752E" w:rsidRPr="00AB6AFA" w:rsidRDefault="005A752E" w:rsidP="001C38D8">
            <w:pPr>
              <w:rPr>
                <w:rFonts w:asciiTheme="majorBidi" w:eastAsia="Calibri" w:hAnsiTheme="majorBidi" w:cstheme="majorBidi"/>
                <w:sz w:val="20"/>
                <w:szCs w:val="20"/>
              </w:rPr>
            </w:pPr>
          </w:p>
        </w:tc>
        <w:tc>
          <w:tcPr>
            <w:tcW w:w="407" w:type="pct"/>
          </w:tcPr>
          <w:p w14:paraId="0AD5E5F9" w14:textId="77777777" w:rsidR="005A752E" w:rsidRPr="00AB6AFA" w:rsidRDefault="005A752E" w:rsidP="001C38D8">
            <w:pPr>
              <w:rPr>
                <w:rFonts w:asciiTheme="majorBidi" w:eastAsia="Calibri" w:hAnsiTheme="majorBidi" w:cstheme="majorBidi"/>
                <w:sz w:val="20"/>
                <w:szCs w:val="20"/>
              </w:rPr>
            </w:pPr>
          </w:p>
        </w:tc>
        <w:tc>
          <w:tcPr>
            <w:tcW w:w="378" w:type="pct"/>
          </w:tcPr>
          <w:p w14:paraId="4AE42592" w14:textId="77777777" w:rsidR="005A752E" w:rsidRPr="00AB6AFA" w:rsidRDefault="005A752E" w:rsidP="001C38D8">
            <w:pPr>
              <w:rPr>
                <w:rFonts w:asciiTheme="majorBidi" w:eastAsia="Calibri" w:hAnsiTheme="majorBidi" w:cstheme="majorBidi"/>
                <w:sz w:val="20"/>
                <w:szCs w:val="20"/>
              </w:rPr>
            </w:pPr>
          </w:p>
        </w:tc>
        <w:tc>
          <w:tcPr>
            <w:tcW w:w="436" w:type="pct"/>
          </w:tcPr>
          <w:p w14:paraId="2D824102" w14:textId="77777777" w:rsidR="005A752E" w:rsidRPr="00AB6AFA" w:rsidRDefault="005A752E" w:rsidP="001C38D8">
            <w:pPr>
              <w:rPr>
                <w:rFonts w:asciiTheme="majorBidi" w:eastAsia="Calibri" w:hAnsiTheme="majorBidi" w:cstheme="majorBidi"/>
                <w:sz w:val="20"/>
                <w:szCs w:val="20"/>
              </w:rPr>
            </w:pPr>
          </w:p>
        </w:tc>
        <w:tc>
          <w:tcPr>
            <w:tcW w:w="436" w:type="pct"/>
          </w:tcPr>
          <w:p w14:paraId="7904C3F0" w14:textId="77777777" w:rsidR="005A752E" w:rsidRPr="00AB6AFA" w:rsidRDefault="005A752E" w:rsidP="001C38D8">
            <w:pPr>
              <w:rPr>
                <w:rFonts w:asciiTheme="majorBidi" w:eastAsia="Calibri" w:hAnsiTheme="majorBidi" w:cstheme="majorBidi"/>
                <w:sz w:val="20"/>
                <w:szCs w:val="20"/>
              </w:rPr>
            </w:pPr>
          </w:p>
        </w:tc>
        <w:tc>
          <w:tcPr>
            <w:tcW w:w="465" w:type="pct"/>
          </w:tcPr>
          <w:p w14:paraId="46DDC2B3" w14:textId="77777777" w:rsidR="005A752E" w:rsidRPr="00AB6AFA" w:rsidRDefault="005A752E" w:rsidP="001C38D8">
            <w:pPr>
              <w:rPr>
                <w:rFonts w:asciiTheme="majorBidi" w:eastAsia="Calibri" w:hAnsiTheme="majorBidi" w:cstheme="majorBidi"/>
                <w:sz w:val="20"/>
                <w:szCs w:val="20"/>
              </w:rPr>
            </w:pPr>
          </w:p>
        </w:tc>
        <w:tc>
          <w:tcPr>
            <w:tcW w:w="233" w:type="pct"/>
          </w:tcPr>
          <w:p w14:paraId="44833840" w14:textId="77777777" w:rsidR="005A752E" w:rsidRPr="00AB6AFA" w:rsidRDefault="005A752E" w:rsidP="001C38D8">
            <w:pPr>
              <w:rPr>
                <w:rFonts w:asciiTheme="majorBidi" w:eastAsia="Calibri" w:hAnsiTheme="majorBidi" w:cstheme="majorBidi"/>
                <w:sz w:val="20"/>
                <w:szCs w:val="20"/>
              </w:rPr>
            </w:pPr>
          </w:p>
        </w:tc>
        <w:tc>
          <w:tcPr>
            <w:tcW w:w="524" w:type="pct"/>
          </w:tcPr>
          <w:p w14:paraId="7911C650" w14:textId="77777777" w:rsidR="005A752E" w:rsidRPr="00AB6AFA" w:rsidRDefault="005A752E" w:rsidP="001C38D8">
            <w:pPr>
              <w:rPr>
                <w:rFonts w:asciiTheme="majorBidi" w:eastAsia="Calibri" w:hAnsiTheme="majorBidi" w:cstheme="majorBidi"/>
                <w:sz w:val="20"/>
                <w:szCs w:val="20"/>
              </w:rPr>
            </w:pPr>
          </w:p>
        </w:tc>
        <w:tc>
          <w:tcPr>
            <w:tcW w:w="349" w:type="pct"/>
          </w:tcPr>
          <w:p w14:paraId="39F1EDD0" w14:textId="77777777" w:rsidR="005A752E" w:rsidRPr="00AB6AFA" w:rsidRDefault="005A752E" w:rsidP="001C38D8">
            <w:pPr>
              <w:rPr>
                <w:rFonts w:asciiTheme="majorBidi" w:eastAsia="Calibri" w:hAnsiTheme="majorBidi" w:cstheme="majorBidi"/>
                <w:sz w:val="20"/>
                <w:szCs w:val="20"/>
              </w:rPr>
            </w:pPr>
          </w:p>
        </w:tc>
      </w:tr>
      <w:tr w:rsidR="005A752E" w:rsidRPr="00AB6AFA" w14:paraId="2FFFCC75" w14:textId="77777777" w:rsidTr="001C38D8">
        <w:trPr>
          <w:trHeight w:val="20"/>
          <w:jc w:val="center"/>
        </w:trPr>
        <w:tc>
          <w:tcPr>
            <w:tcW w:w="406" w:type="pct"/>
          </w:tcPr>
          <w:p w14:paraId="7090696A"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Shaw</w:t>
            </w:r>
          </w:p>
          <w:p w14:paraId="6F2904B6"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(2004)</w:t>
            </w:r>
          </w:p>
        </w:tc>
        <w:tc>
          <w:tcPr>
            <w:tcW w:w="323" w:type="pct"/>
          </w:tcPr>
          <w:p w14:paraId="13A6A80A"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TLE (EA) &lt; HC</w:t>
            </w:r>
          </w:p>
        </w:tc>
        <w:tc>
          <w:tcPr>
            <w:tcW w:w="354" w:type="pct"/>
          </w:tcPr>
          <w:p w14:paraId="7B894D17"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NS</w:t>
            </w:r>
          </w:p>
        </w:tc>
        <w:tc>
          <w:tcPr>
            <w:tcW w:w="283" w:type="pct"/>
          </w:tcPr>
          <w:p w14:paraId="5D5F53CE" w14:textId="77777777" w:rsidR="005A752E" w:rsidRPr="00AB6AFA" w:rsidRDefault="005A752E" w:rsidP="001C38D8">
            <w:pPr>
              <w:rPr>
                <w:rFonts w:asciiTheme="majorBidi" w:eastAsia="Calibri" w:hAnsiTheme="majorBidi" w:cstheme="majorBidi"/>
                <w:sz w:val="20"/>
                <w:szCs w:val="20"/>
              </w:rPr>
            </w:pPr>
          </w:p>
        </w:tc>
        <w:tc>
          <w:tcPr>
            <w:tcW w:w="407" w:type="pct"/>
          </w:tcPr>
          <w:p w14:paraId="2D1EE7C5"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TLE (EA) &lt; HC</w:t>
            </w:r>
          </w:p>
        </w:tc>
        <w:tc>
          <w:tcPr>
            <w:tcW w:w="407" w:type="pct"/>
          </w:tcPr>
          <w:p w14:paraId="15AE338E" w14:textId="77777777" w:rsidR="005A752E" w:rsidRPr="00AB6AFA" w:rsidRDefault="005A752E" w:rsidP="001C38D8">
            <w:pPr>
              <w:rPr>
                <w:rFonts w:asciiTheme="majorBidi" w:eastAsia="Calibri" w:hAnsiTheme="majorBidi" w:cstheme="majorBidi"/>
                <w:sz w:val="20"/>
                <w:szCs w:val="20"/>
              </w:rPr>
            </w:pPr>
          </w:p>
        </w:tc>
        <w:tc>
          <w:tcPr>
            <w:tcW w:w="378" w:type="pct"/>
          </w:tcPr>
          <w:p w14:paraId="56FC90E5" w14:textId="77777777" w:rsidR="005A752E" w:rsidRPr="00AB6AFA" w:rsidRDefault="005A752E" w:rsidP="001C38D8">
            <w:pPr>
              <w:rPr>
                <w:rFonts w:asciiTheme="majorBidi" w:eastAsia="Calibri" w:hAnsiTheme="majorBidi" w:cstheme="majorBidi"/>
                <w:sz w:val="20"/>
                <w:szCs w:val="20"/>
              </w:rPr>
            </w:pPr>
          </w:p>
        </w:tc>
        <w:tc>
          <w:tcPr>
            <w:tcW w:w="436" w:type="pct"/>
          </w:tcPr>
          <w:p w14:paraId="324F97E1" w14:textId="77777777" w:rsidR="005A752E" w:rsidRPr="00AB6AFA" w:rsidRDefault="005A752E" w:rsidP="001C38D8">
            <w:pPr>
              <w:rPr>
                <w:rFonts w:asciiTheme="majorBidi" w:eastAsia="Calibri" w:hAnsiTheme="majorBidi" w:cstheme="majorBidi"/>
                <w:sz w:val="20"/>
                <w:szCs w:val="20"/>
              </w:rPr>
            </w:pPr>
          </w:p>
        </w:tc>
        <w:tc>
          <w:tcPr>
            <w:tcW w:w="436" w:type="pct"/>
          </w:tcPr>
          <w:p w14:paraId="328261CA" w14:textId="77777777" w:rsidR="005A752E" w:rsidRPr="00AB6AFA" w:rsidRDefault="005A752E" w:rsidP="001C38D8">
            <w:pPr>
              <w:rPr>
                <w:rFonts w:asciiTheme="majorBidi" w:eastAsia="Calibri" w:hAnsiTheme="majorBidi" w:cstheme="majorBidi"/>
                <w:sz w:val="20"/>
                <w:szCs w:val="20"/>
              </w:rPr>
            </w:pPr>
          </w:p>
        </w:tc>
        <w:tc>
          <w:tcPr>
            <w:tcW w:w="465" w:type="pct"/>
          </w:tcPr>
          <w:p w14:paraId="4EEE4E0F" w14:textId="77777777" w:rsidR="005A752E" w:rsidRPr="00AB6AFA" w:rsidRDefault="005A752E" w:rsidP="001C38D8">
            <w:pPr>
              <w:rPr>
                <w:rFonts w:asciiTheme="majorBidi" w:eastAsia="Calibri" w:hAnsiTheme="majorBidi" w:cstheme="majorBidi"/>
                <w:sz w:val="20"/>
                <w:szCs w:val="20"/>
              </w:rPr>
            </w:pPr>
          </w:p>
        </w:tc>
        <w:tc>
          <w:tcPr>
            <w:tcW w:w="233" w:type="pct"/>
          </w:tcPr>
          <w:p w14:paraId="273580D3" w14:textId="77777777" w:rsidR="005A752E" w:rsidRPr="00AB6AFA" w:rsidRDefault="005A752E" w:rsidP="001C38D8">
            <w:pPr>
              <w:rPr>
                <w:rFonts w:asciiTheme="majorBidi" w:eastAsia="Calibri" w:hAnsiTheme="majorBidi" w:cstheme="majorBidi"/>
                <w:sz w:val="20"/>
                <w:szCs w:val="20"/>
              </w:rPr>
            </w:pPr>
          </w:p>
        </w:tc>
        <w:tc>
          <w:tcPr>
            <w:tcW w:w="524" w:type="pct"/>
          </w:tcPr>
          <w:p w14:paraId="4A9BDD4B"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TLE (EA) &lt; HC on irony; NS on metaphor</w:t>
            </w:r>
          </w:p>
          <w:p w14:paraId="58855A64" w14:textId="77777777" w:rsidR="005A752E" w:rsidRPr="00AB6AFA" w:rsidRDefault="005A752E" w:rsidP="001C38D8">
            <w:pPr>
              <w:rPr>
                <w:rFonts w:asciiTheme="majorBidi" w:eastAsia="Calibri" w:hAnsiTheme="majorBidi" w:cstheme="majorBidi"/>
                <w:sz w:val="20"/>
                <w:szCs w:val="20"/>
              </w:rPr>
            </w:pPr>
          </w:p>
        </w:tc>
        <w:tc>
          <w:tcPr>
            <w:tcW w:w="349" w:type="pct"/>
          </w:tcPr>
          <w:p w14:paraId="0EE9877F"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TLE (EA) &lt; HC</w:t>
            </w:r>
          </w:p>
        </w:tc>
      </w:tr>
      <w:tr w:rsidR="005A752E" w:rsidRPr="00AB6AFA" w14:paraId="0F4B77E7" w14:textId="77777777" w:rsidTr="001C38D8">
        <w:trPr>
          <w:trHeight w:val="20"/>
          <w:jc w:val="center"/>
        </w:trPr>
        <w:tc>
          <w:tcPr>
            <w:tcW w:w="406" w:type="pct"/>
          </w:tcPr>
          <w:p w14:paraId="03537CA0"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Shaw</w:t>
            </w:r>
          </w:p>
          <w:p w14:paraId="34E0AA9E"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(2007)</w:t>
            </w:r>
          </w:p>
        </w:tc>
        <w:tc>
          <w:tcPr>
            <w:tcW w:w="323" w:type="pct"/>
          </w:tcPr>
          <w:p w14:paraId="29FE347D"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NS</w:t>
            </w:r>
          </w:p>
        </w:tc>
        <w:tc>
          <w:tcPr>
            <w:tcW w:w="354" w:type="pct"/>
          </w:tcPr>
          <w:p w14:paraId="183055A9" w14:textId="77777777" w:rsidR="005A752E" w:rsidRPr="00AB6AFA" w:rsidRDefault="005A752E" w:rsidP="001C38D8">
            <w:pPr>
              <w:rPr>
                <w:rFonts w:asciiTheme="majorBidi" w:eastAsia="Calibri" w:hAnsiTheme="majorBidi" w:cstheme="majorBidi"/>
                <w:sz w:val="20"/>
                <w:szCs w:val="20"/>
              </w:rPr>
            </w:pPr>
          </w:p>
        </w:tc>
        <w:tc>
          <w:tcPr>
            <w:tcW w:w="283" w:type="pct"/>
          </w:tcPr>
          <w:p w14:paraId="1152FB5B" w14:textId="77777777" w:rsidR="005A752E" w:rsidRPr="00AB6AFA" w:rsidRDefault="005A752E" w:rsidP="001C38D8">
            <w:pPr>
              <w:rPr>
                <w:rFonts w:asciiTheme="majorBidi" w:eastAsia="Calibri" w:hAnsiTheme="majorBidi" w:cstheme="majorBidi"/>
                <w:sz w:val="20"/>
                <w:szCs w:val="20"/>
              </w:rPr>
            </w:pPr>
          </w:p>
        </w:tc>
        <w:tc>
          <w:tcPr>
            <w:tcW w:w="407" w:type="pct"/>
          </w:tcPr>
          <w:p w14:paraId="3781860F"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NS</w:t>
            </w:r>
          </w:p>
        </w:tc>
        <w:tc>
          <w:tcPr>
            <w:tcW w:w="407" w:type="pct"/>
          </w:tcPr>
          <w:p w14:paraId="7F00C988" w14:textId="77777777" w:rsidR="005A752E" w:rsidRPr="00AB6AFA" w:rsidRDefault="005A752E" w:rsidP="001C38D8">
            <w:pPr>
              <w:rPr>
                <w:rFonts w:asciiTheme="majorBidi" w:eastAsia="Calibri" w:hAnsiTheme="majorBidi" w:cstheme="majorBidi"/>
                <w:sz w:val="20"/>
                <w:szCs w:val="20"/>
              </w:rPr>
            </w:pPr>
          </w:p>
        </w:tc>
        <w:tc>
          <w:tcPr>
            <w:tcW w:w="378" w:type="pct"/>
          </w:tcPr>
          <w:p w14:paraId="5C406FAC" w14:textId="77777777" w:rsidR="005A752E" w:rsidRPr="00AB6AFA" w:rsidRDefault="005A752E" w:rsidP="001C38D8">
            <w:pPr>
              <w:rPr>
                <w:rFonts w:asciiTheme="majorBidi" w:eastAsia="Calibri" w:hAnsiTheme="majorBidi" w:cstheme="majorBidi"/>
                <w:sz w:val="20"/>
                <w:szCs w:val="20"/>
              </w:rPr>
            </w:pPr>
          </w:p>
        </w:tc>
        <w:tc>
          <w:tcPr>
            <w:tcW w:w="436" w:type="pct"/>
          </w:tcPr>
          <w:p w14:paraId="2F0910B2" w14:textId="77777777" w:rsidR="005A752E" w:rsidRPr="00AB6AFA" w:rsidRDefault="005A752E" w:rsidP="001C38D8">
            <w:pPr>
              <w:rPr>
                <w:rFonts w:asciiTheme="majorBidi" w:eastAsia="Calibri" w:hAnsiTheme="majorBidi" w:cstheme="majorBidi"/>
                <w:sz w:val="20"/>
                <w:szCs w:val="20"/>
              </w:rPr>
            </w:pPr>
          </w:p>
        </w:tc>
        <w:tc>
          <w:tcPr>
            <w:tcW w:w="436" w:type="pct"/>
          </w:tcPr>
          <w:p w14:paraId="09D25622" w14:textId="77777777" w:rsidR="005A752E" w:rsidRPr="00AB6AFA" w:rsidRDefault="005A752E" w:rsidP="001C38D8">
            <w:pPr>
              <w:rPr>
                <w:rFonts w:asciiTheme="majorBidi" w:eastAsia="Calibri" w:hAnsiTheme="majorBidi" w:cstheme="majorBidi"/>
                <w:sz w:val="20"/>
                <w:szCs w:val="20"/>
              </w:rPr>
            </w:pPr>
          </w:p>
        </w:tc>
        <w:tc>
          <w:tcPr>
            <w:tcW w:w="465" w:type="pct"/>
          </w:tcPr>
          <w:p w14:paraId="653F052E" w14:textId="77777777" w:rsidR="005A752E" w:rsidRPr="00AB6AFA" w:rsidRDefault="005A752E" w:rsidP="001C38D8">
            <w:pPr>
              <w:rPr>
                <w:rFonts w:asciiTheme="majorBidi" w:eastAsia="Calibri" w:hAnsiTheme="majorBidi" w:cstheme="majorBidi"/>
                <w:sz w:val="20"/>
                <w:szCs w:val="20"/>
              </w:rPr>
            </w:pPr>
          </w:p>
        </w:tc>
        <w:tc>
          <w:tcPr>
            <w:tcW w:w="233" w:type="pct"/>
          </w:tcPr>
          <w:p w14:paraId="3DB6A3B5" w14:textId="77777777" w:rsidR="005A752E" w:rsidRPr="00AB6AFA" w:rsidRDefault="005A752E" w:rsidP="001C38D8">
            <w:pPr>
              <w:rPr>
                <w:rFonts w:asciiTheme="majorBidi" w:eastAsia="Calibri" w:hAnsiTheme="majorBidi" w:cstheme="majorBidi"/>
                <w:sz w:val="20"/>
                <w:szCs w:val="20"/>
              </w:rPr>
            </w:pPr>
          </w:p>
        </w:tc>
        <w:tc>
          <w:tcPr>
            <w:tcW w:w="524" w:type="pct"/>
          </w:tcPr>
          <w:p w14:paraId="22B3231C" w14:textId="77777777" w:rsidR="005A752E" w:rsidRPr="00AB6AFA" w:rsidRDefault="005A752E" w:rsidP="001C38D8">
            <w:pPr>
              <w:rPr>
                <w:rFonts w:asciiTheme="majorBidi" w:eastAsia="Calibri" w:hAnsiTheme="majorBidi" w:cstheme="majorBidi"/>
                <w:sz w:val="20"/>
                <w:szCs w:val="20"/>
              </w:rPr>
            </w:pPr>
          </w:p>
        </w:tc>
        <w:tc>
          <w:tcPr>
            <w:tcW w:w="349" w:type="pct"/>
          </w:tcPr>
          <w:p w14:paraId="4D56A02B" w14:textId="77777777" w:rsidR="005A752E" w:rsidRPr="00AB6AFA" w:rsidRDefault="005A752E" w:rsidP="001C38D8">
            <w:pPr>
              <w:rPr>
                <w:rFonts w:asciiTheme="majorBidi" w:eastAsia="Calibri" w:hAnsiTheme="majorBidi" w:cstheme="majorBidi"/>
                <w:sz w:val="20"/>
                <w:szCs w:val="20"/>
              </w:rPr>
            </w:pPr>
          </w:p>
        </w:tc>
      </w:tr>
      <w:tr w:rsidR="005A752E" w:rsidRPr="00AB6AFA" w14:paraId="02B475BC" w14:textId="77777777" w:rsidTr="001C38D8">
        <w:trPr>
          <w:trHeight w:val="20"/>
          <w:jc w:val="center"/>
        </w:trPr>
        <w:tc>
          <w:tcPr>
            <w:tcW w:w="406" w:type="pct"/>
          </w:tcPr>
          <w:p w14:paraId="5D438A12"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Stewart (2019)</w:t>
            </w:r>
          </w:p>
        </w:tc>
        <w:tc>
          <w:tcPr>
            <w:tcW w:w="323" w:type="pct"/>
          </w:tcPr>
          <w:p w14:paraId="0314B460"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TLE &lt; HC</w:t>
            </w:r>
          </w:p>
        </w:tc>
        <w:tc>
          <w:tcPr>
            <w:tcW w:w="354" w:type="pct"/>
          </w:tcPr>
          <w:p w14:paraId="4C588690" w14:textId="77777777" w:rsidR="005A752E" w:rsidRPr="00AB6AFA" w:rsidRDefault="005A752E" w:rsidP="001C38D8">
            <w:pPr>
              <w:rPr>
                <w:rFonts w:asciiTheme="majorBidi" w:eastAsia="Calibri" w:hAnsiTheme="majorBidi" w:cstheme="majorBidi"/>
                <w:sz w:val="20"/>
                <w:szCs w:val="20"/>
              </w:rPr>
            </w:pPr>
          </w:p>
        </w:tc>
        <w:tc>
          <w:tcPr>
            <w:tcW w:w="283" w:type="pct"/>
          </w:tcPr>
          <w:p w14:paraId="7B2F2B49" w14:textId="77777777" w:rsidR="005A752E" w:rsidRPr="00AB6AFA" w:rsidRDefault="005A752E" w:rsidP="001C38D8">
            <w:pPr>
              <w:rPr>
                <w:rFonts w:asciiTheme="majorBidi" w:eastAsia="Calibri" w:hAnsiTheme="majorBidi" w:cstheme="majorBidi"/>
                <w:sz w:val="20"/>
                <w:szCs w:val="20"/>
              </w:rPr>
            </w:pPr>
          </w:p>
        </w:tc>
        <w:tc>
          <w:tcPr>
            <w:tcW w:w="407" w:type="pct"/>
          </w:tcPr>
          <w:p w14:paraId="5B9C92B8"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TLE &lt; HC</w:t>
            </w:r>
          </w:p>
        </w:tc>
        <w:tc>
          <w:tcPr>
            <w:tcW w:w="407" w:type="pct"/>
          </w:tcPr>
          <w:p w14:paraId="20B578C8" w14:textId="77777777" w:rsidR="005A752E" w:rsidRPr="00AB6AFA" w:rsidRDefault="005A752E" w:rsidP="001C38D8">
            <w:pPr>
              <w:rPr>
                <w:rFonts w:asciiTheme="majorBidi" w:eastAsia="Calibri" w:hAnsiTheme="majorBidi" w:cstheme="majorBidi"/>
                <w:sz w:val="20"/>
                <w:szCs w:val="20"/>
              </w:rPr>
            </w:pPr>
          </w:p>
        </w:tc>
        <w:tc>
          <w:tcPr>
            <w:tcW w:w="378" w:type="pct"/>
          </w:tcPr>
          <w:p w14:paraId="6CE7659F" w14:textId="77777777" w:rsidR="005A752E" w:rsidRPr="00AB6AFA" w:rsidRDefault="005A752E" w:rsidP="001C38D8">
            <w:pPr>
              <w:rPr>
                <w:rFonts w:asciiTheme="majorBidi" w:eastAsia="Calibri" w:hAnsiTheme="majorBidi" w:cstheme="majorBidi"/>
                <w:sz w:val="20"/>
                <w:szCs w:val="20"/>
              </w:rPr>
            </w:pPr>
          </w:p>
        </w:tc>
        <w:tc>
          <w:tcPr>
            <w:tcW w:w="436" w:type="pct"/>
          </w:tcPr>
          <w:p w14:paraId="04328438" w14:textId="77777777" w:rsidR="005A752E" w:rsidRPr="00AB6AFA" w:rsidRDefault="005A752E" w:rsidP="001C38D8">
            <w:pPr>
              <w:rPr>
                <w:rFonts w:asciiTheme="majorBidi" w:eastAsia="Calibri" w:hAnsiTheme="majorBidi" w:cstheme="majorBidi"/>
                <w:sz w:val="20"/>
                <w:szCs w:val="20"/>
              </w:rPr>
            </w:pPr>
          </w:p>
        </w:tc>
        <w:tc>
          <w:tcPr>
            <w:tcW w:w="436" w:type="pct"/>
          </w:tcPr>
          <w:p w14:paraId="21070AC6" w14:textId="77777777" w:rsidR="005A752E" w:rsidRPr="00AB6AFA" w:rsidRDefault="005A752E" w:rsidP="001C38D8">
            <w:pPr>
              <w:rPr>
                <w:rFonts w:asciiTheme="majorBidi" w:eastAsia="Calibri" w:hAnsiTheme="majorBidi" w:cstheme="majorBidi"/>
                <w:sz w:val="20"/>
                <w:szCs w:val="20"/>
              </w:rPr>
            </w:pPr>
          </w:p>
        </w:tc>
        <w:tc>
          <w:tcPr>
            <w:tcW w:w="465" w:type="pct"/>
          </w:tcPr>
          <w:p w14:paraId="26350AC6" w14:textId="77777777" w:rsidR="005A752E" w:rsidRPr="00AB6AFA" w:rsidRDefault="005A752E" w:rsidP="001C38D8">
            <w:pPr>
              <w:rPr>
                <w:rFonts w:asciiTheme="majorBidi" w:eastAsia="Calibri" w:hAnsiTheme="majorBidi" w:cstheme="majorBidi"/>
                <w:sz w:val="20"/>
                <w:szCs w:val="20"/>
              </w:rPr>
            </w:pPr>
          </w:p>
        </w:tc>
        <w:tc>
          <w:tcPr>
            <w:tcW w:w="233" w:type="pct"/>
          </w:tcPr>
          <w:p w14:paraId="5BEB1449" w14:textId="77777777" w:rsidR="005A752E" w:rsidRPr="00AB6AFA" w:rsidRDefault="005A752E" w:rsidP="001C38D8">
            <w:pPr>
              <w:rPr>
                <w:rFonts w:asciiTheme="majorBidi" w:eastAsia="Calibri" w:hAnsiTheme="majorBidi" w:cstheme="majorBidi"/>
                <w:sz w:val="20"/>
                <w:szCs w:val="20"/>
              </w:rPr>
            </w:pPr>
          </w:p>
        </w:tc>
        <w:tc>
          <w:tcPr>
            <w:tcW w:w="524" w:type="pct"/>
          </w:tcPr>
          <w:p w14:paraId="647623DC" w14:textId="77777777" w:rsidR="005A752E" w:rsidRPr="00AB6AFA" w:rsidRDefault="005A752E" w:rsidP="001C38D8">
            <w:pPr>
              <w:rPr>
                <w:rFonts w:asciiTheme="majorBidi" w:eastAsia="Calibri" w:hAnsiTheme="majorBidi" w:cstheme="majorBidi"/>
                <w:sz w:val="20"/>
                <w:szCs w:val="20"/>
              </w:rPr>
            </w:pPr>
          </w:p>
        </w:tc>
        <w:tc>
          <w:tcPr>
            <w:tcW w:w="349" w:type="pct"/>
          </w:tcPr>
          <w:p w14:paraId="234AABFB" w14:textId="77777777" w:rsidR="005A752E" w:rsidRPr="00AB6AFA" w:rsidRDefault="005A752E" w:rsidP="001C38D8">
            <w:pPr>
              <w:rPr>
                <w:rFonts w:asciiTheme="majorBidi" w:eastAsia="Calibri" w:hAnsiTheme="majorBidi" w:cstheme="majorBidi"/>
                <w:sz w:val="20"/>
                <w:szCs w:val="20"/>
              </w:rPr>
            </w:pPr>
          </w:p>
        </w:tc>
      </w:tr>
      <w:tr w:rsidR="005A752E" w:rsidRPr="00AB6AFA" w14:paraId="5E3D5FE6" w14:textId="77777777" w:rsidTr="001C38D8">
        <w:trPr>
          <w:trHeight w:val="20"/>
          <w:jc w:val="center"/>
        </w:trPr>
        <w:tc>
          <w:tcPr>
            <w:tcW w:w="406" w:type="pct"/>
          </w:tcPr>
          <w:p w14:paraId="60154D97"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lastRenderedPageBreak/>
              <w:t>Wang</w:t>
            </w:r>
          </w:p>
          <w:p w14:paraId="2C4E7EB6"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(2015)</w:t>
            </w:r>
          </w:p>
        </w:tc>
        <w:tc>
          <w:tcPr>
            <w:tcW w:w="323" w:type="pct"/>
          </w:tcPr>
          <w:p w14:paraId="5A5FE954"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TLE &lt; HC</w:t>
            </w:r>
          </w:p>
        </w:tc>
        <w:tc>
          <w:tcPr>
            <w:tcW w:w="354" w:type="pct"/>
          </w:tcPr>
          <w:p w14:paraId="2C8713DC"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TLE &lt; HC</w:t>
            </w:r>
          </w:p>
        </w:tc>
        <w:tc>
          <w:tcPr>
            <w:tcW w:w="283" w:type="pct"/>
          </w:tcPr>
          <w:p w14:paraId="55119851" w14:textId="77777777" w:rsidR="005A752E" w:rsidRPr="00AB6AFA" w:rsidRDefault="005A752E" w:rsidP="001C38D8">
            <w:pPr>
              <w:rPr>
                <w:rFonts w:asciiTheme="majorBidi" w:eastAsia="Calibri" w:hAnsiTheme="majorBidi" w:cstheme="majorBidi"/>
                <w:sz w:val="20"/>
                <w:szCs w:val="20"/>
              </w:rPr>
            </w:pPr>
          </w:p>
        </w:tc>
        <w:tc>
          <w:tcPr>
            <w:tcW w:w="407" w:type="pct"/>
          </w:tcPr>
          <w:p w14:paraId="1F0D3A83"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TLE &lt; HC</w:t>
            </w:r>
          </w:p>
        </w:tc>
        <w:tc>
          <w:tcPr>
            <w:tcW w:w="407" w:type="pct"/>
          </w:tcPr>
          <w:p w14:paraId="598A7A52"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TLE &lt; HC</w:t>
            </w:r>
          </w:p>
        </w:tc>
        <w:tc>
          <w:tcPr>
            <w:tcW w:w="378" w:type="pct"/>
          </w:tcPr>
          <w:p w14:paraId="3083879D" w14:textId="77777777" w:rsidR="005A752E" w:rsidRPr="00AB6AFA" w:rsidRDefault="005A752E" w:rsidP="001C38D8">
            <w:pPr>
              <w:rPr>
                <w:rFonts w:asciiTheme="majorBidi" w:eastAsia="Calibri" w:hAnsiTheme="majorBidi" w:cstheme="majorBidi"/>
                <w:sz w:val="20"/>
                <w:szCs w:val="20"/>
              </w:rPr>
            </w:pPr>
          </w:p>
        </w:tc>
        <w:tc>
          <w:tcPr>
            <w:tcW w:w="436" w:type="pct"/>
          </w:tcPr>
          <w:p w14:paraId="40F6541F" w14:textId="77777777" w:rsidR="005A752E" w:rsidRPr="00AB6AFA" w:rsidRDefault="005A752E" w:rsidP="001C38D8">
            <w:pPr>
              <w:rPr>
                <w:rFonts w:asciiTheme="majorBidi" w:eastAsia="Calibri" w:hAnsiTheme="majorBidi" w:cstheme="majorBidi"/>
                <w:sz w:val="20"/>
                <w:szCs w:val="20"/>
              </w:rPr>
            </w:pPr>
          </w:p>
        </w:tc>
        <w:tc>
          <w:tcPr>
            <w:tcW w:w="436" w:type="pct"/>
          </w:tcPr>
          <w:p w14:paraId="45060B0B" w14:textId="77777777" w:rsidR="005A752E" w:rsidRPr="00AB6AFA" w:rsidRDefault="005A752E" w:rsidP="001C38D8">
            <w:pPr>
              <w:rPr>
                <w:rFonts w:asciiTheme="majorBidi" w:eastAsia="Calibri" w:hAnsiTheme="majorBidi" w:cstheme="majorBidi"/>
                <w:sz w:val="20"/>
                <w:szCs w:val="20"/>
              </w:rPr>
            </w:pPr>
          </w:p>
        </w:tc>
        <w:tc>
          <w:tcPr>
            <w:tcW w:w="465" w:type="pct"/>
          </w:tcPr>
          <w:p w14:paraId="13E28069" w14:textId="77777777" w:rsidR="005A752E" w:rsidRPr="00AB6AFA" w:rsidRDefault="005A752E" w:rsidP="001C38D8">
            <w:pPr>
              <w:rPr>
                <w:rFonts w:asciiTheme="majorBidi" w:eastAsia="Calibri" w:hAnsiTheme="majorBidi" w:cstheme="majorBidi"/>
                <w:sz w:val="20"/>
                <w:szCs w:val="20"/>
              </w:rPr>
            </w:pPr>
          </w:p>
        </w:tc>
        <w:tc>
          <w:tcPr>
            <w:tcW w:w="233" w:type="pct"/>
          </w:tcPr>
          <w:p w14:paraId="736506B2" w14:textId="77777777" w:rsidR="005A752E" w:rsidRPr="00AB6AFA" w:rsidRDefault="005A752E" w:rsidP="001C38D8">
            <w:pPr>
              <w:rPr>
                <w:rFonts w:asciiTheme="majorBidi" w:eastAsia="Calibri" w:hAnsiTheme="majorBidi" w:cstheme="majorBidi"/>
                <w:sz w:val="20"/>
                <w:szCs w:val="20"/>
              </w:rPr>
            </w:pPr>
          </w:p>
        </w:tc>
        <w:tc>
          <w:tcPr>
            <w:tcW w:w="524" w:type="pct"/>
          </w:tcPr>
          <w:p w14:paraId="05BED09B" w14:textId="77777777" w:rsidR="005A752E" w:rsidRPr="00AB6AFA" w:rsidRDefault="005A752E" w:rsidP="001C38D8">
            <w:pPr>
              <w:rPr>
                <w:rFonts w:asciiTheme="majorBidi" w:eastAsia="Calibri" w:hAnsiTheme="majorBidi" w:cstheme="majorBidi"/>
                <w:sz w:val="20"/>
                <w:szCs w:val="20"/>
              </w:rPr>
            </w:pPr>
          </w:p>
        </w:tc>
        <w:tc>
          <w:tcPr>
            <w:tcW w:w="349" w:type="pct"/>
          </w:tcPr>
          <w:p w14:paraId="04557A31" w14:textId="77777777" w:rsidR="005A752E" w:rsidRPr="00AB6AFA" w:rsidRDefault="005A752E" w:rsidP="001C38D8">
            <w:pPr>
              <w:rPr>
                <w:rFonts w:asciiTheme="majorBidi" w:eastAsia="Calibri" w:hAnsiTheme="majorBidi" w:cstheme="majorBidi"/>
                <w:sz w:val="20"/>
                <w:szCs w:val="20"/>
              </w:rPr>
            </w:pPr>
          </w:p>
        </w:tc>
      </w:tr>
      <w:tr w:rsidR="005A752E" w:rsidRPr="00AB6AFA" w14:paraId="3079AECB" w14:textId="77777777" w:rsidTr="001C38D8">
        <w:trPr>
          <w:trHeight w:val="20"/>
          <w:jc w:val="center"/>
        </w:trPr>
        <w:tc>
          <w:tcPr>
            <w:tcW w:w="5000" w:type="pct"/>
            <w:gridSpan w:val="13"/>
          </w:tcPr>
          <w:p w14:paraId="7394D9F0"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b/>
                <w:bCs/>
                <w:sz w:val="20"/>
                <w:szCs w:val="20"/>
              </w:rPr>
              <w:t>Frontal lobe epilepsy</w:t>
            </w:r>
          </w:p>
        </w:tc>
      </w:tr>
      <w:tr w:rsidR="005A752E" w:rsidRPr="00AB6AFA" w14:paraId="32C629BD" w14:textId="77777777" w:rsidTr="001C38D8">
        <w:trPr>
          <w:trHeight w:val="20"/>
          <w:jc w:val="center"/>
        </w:trPr>
        <w:tc>
          <w:tcPr>
            <w:tcW w:w="406" w:type="pct"/>
          </w:tcPr>
          <w:p w14:paraId="47337D15"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Farrant</w:t>
            </w:r>
          </w:p>
        </w:tc>
        <w:tc>
          <w:tcPr>
            <w:tcW w:w="323" w:type="pct"/>
          </w:tcPr>
          <w:p w14:paraId="1D527894"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NS</w:t>
            </w:r>
          </w:p>
        </w:tc>
        <w:tc>
          <w:tcPr>
            <w:tcW w:w="354" w:type="pct"/>
          </w:tcPr>
          <w:p w14:paraId="7FE89975" w14:textId="77777777" w:rsidR="005A752E" w:rsidRPr="00AB6AFA" w:rsidRDefault="005A752E" w:rsidP="001C38D8">
            <w:pPr>
              <w:rPr>
                <w:rFonts w:asciiTheme="majorBidi" w:eastAsia="Calibri" w:hAnsiTheme="majorBidi" w:cstheme="majorBidi"/>
                <w:sz w:val="20"/>
                <w:szCs w:val="20"/>
              </w:rPr>
            </w:pPr>
          </w:p>
        </w:tc>
        <w:tc>
          <w:tcPr>
            <w:tcW w:w="283" w:type="pct"/>
          </w:tcPr>
          <w:p w14:paraId="19541996"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FLE &lt; HC</w:t>
            </w:r>
          </w:p>
        </w:tc>
        <w:tc>
          <w:tcPr>
            <w:tcW w:w="407" w:type="pct"/>
          </w:tcPr>
          <w:p w14:paraId="4A66618A"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NS</w:t>
            </w:r>
          </w:p>
        </w:tc>
        <w:tc>
          <w:tcPr>
            <w:tcW w:w="407" w:type="pct"/>
          </w:tcPr>
          <w:p w14:paraId="54B8C100"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FLE &lt; HC</w:t>
            </w:r>
          </w:p>
        </w:tc>
        <w:tc>
          <w:tcPr>
            <w:tcW w:w="378" w:type="pct"/>
          </w:tcPr>
          <w:p w14:paraId="4ED0FCFC" w14:textId="77777777" w:rsidR="005A752E" w:rsidRPr="00AB6AFA" w:rsidRDefault="005A752E" w:rsidP="001C38D8">
            <w:pPr>
              <w:rPr>
                <w:rFonts w:asciiTheme="majorBidi" w:eastAsia="Calibri" w:hAnsiTheme="majorBidi" w:cstheme="majorBidi"/>
                <w:sz w:val="20"/>
                <w:szCs w:val="20"/>
              </w:rPr>
            </w:pPr>
          </w:p>
        </w:tc>
        <w:tc>
          <w:tcPr>
            <w:tcW w:w="436" w:type="pct"/>
          </w:tcPr>
          <w:p w14:paraId="42861D2C" w14:textId="77777777" w:rsidR="005A752E" w:rsidRPr="00AB6AFA" w:rsidRDefault="005A752E" w:rsidP="001C38D8">
            <w:pPr>
              <w:rPr>
                <w:rFonts w:asciiTheme="majorBidi" w:eastAsia="Calibri" w:hAnsiTheme="majorBidi" w:cstheme="majorBidi"/>
                <w:sz w:val="20"/>
                <w:szCs w:val="20"/>
              </w:rPr>
            </w:pPr>
          </w:p>
        </w:tc>
        <w:tc>
          <w:tcPr>
            <w:tcW w:w="436" w:type="pct"/>
          </w:tcPr>
          <w:p w14:paraId="2E1A01B8" w14:textId="77777777" w:rsidR="005A752E" w:rsidRPr="00AB6AFA" w:rsidRDefault="005A752E" w:rsidP="001C38D8">
            <w:pPr>
              <w:rPr>
                <w:rFonts w:asciiTheme="majorBidi" w:eastAsia="Calibri" w:hAnsiTheme="majorBidi" w:cstheme="majorBidi"/>
                <w:sz w:val="20"/>
                <w:szCs w:val="20"/>
              </w:rPr>
            </w:pPr>
          </w:p>
        </w:tc>
        <w:tc>
          <w:tcPr>
            <w:tcW w:w="465" w:type="pct"/>
          </w:tcPr>
          <w:p w14:paraId="36C0B66D" w14:textId="77777777" w:rsidR="005A752E" w:rsidRPr="00AB6AFA" w:rsidRDefault="005A752E" w:rsidP="001C38D8">
            <w:pPr>
              <w:rPr>
                <w:rFonts w:asciiTheme="majorBidi" w:eastAsia="Calibri" w:hAnsiTheme="majorBidi" w:cstheme="majorBidi"/>
                <w:sz w:val="20"/>
                <w:szCs w:val="20"/>
              </w:rPr>
            </w:pPr>
          </w:p>
        </w:tc>
        <w:tc>
          <w:tcPr>
            <w:tcW w:w="233" w:type="pct"/>
          </w:tcPr>
          <w:p w14:paraId="1A23517C" w14:textId="77777777" w:rsidR="005A752E" w:rsidRPr="00AB6AFA" w:rsidRDefault="005A752E" w:rsidP="001C38D8">
            <w:pPr>
              <w:rPr>
                <w:rFonts w:asciiTheme="majorBidi" w:eastAsia="Calibri" w:hAnsiTheme="majorBidi" w:cstheme="majorBidi"/>
                <w:sz w:val="20"/>
                <w:szCs w:val="20"/>
              </w:rPr>
            </w:pPr>
          </w:p>
        </w:tc>
        <w:tc>
          <w:tcPr>
            <w:tcW w:w="524" w:type="pct"/>
          </w:tcPr>
          <w:p w14:paraId="57F9CC60" w14:textId="77777777" w:rsidR="005A752E" w:rsidRPr="00AB6AFA" w:rsidRDefault="005A752E" w:rsidP="001C38D8">
            <w:pPr>
              <w:rPr>
                <w:rFonts w:asciiTheme="majorBidi" w:eastAsia="Calibri" w:hAnsiTheme="majorBidi" w:cstheme="majorBidi"/>
                <w:sz w:val="20"/>
                <w:szCs w:val="20"/>
              </w:rPr>
            </w:pPr>
          </w:p>
        </w:tc>
        <w:tc>
          <w:tcPr>
            <w:tcW w:w="349" w:type="pct"/>
          </w:tcPr>
          <w:p w14:paraId="25225FE9" w14:textId="77777777" w:rsidR="005A752E" w:rsidRPr="00AB6AFA" w:rsidRDefault="005A752E" w:rsidP="001C38D8">
            <w:pPr>
              <w:rPr>
                <w:rFonts w:asciiTheme="majorBidi" w:eastAsia="Calibri" w:hAnsiTheme="majorBidi" w:cstheme="majorBidi"/>
                <w:sz w:val="20"/>
                <w:szCs w:val="20"/>
              </w:rPr>
            </w:pPr>
          </w:p>
        </w:tc>
      </w:tr>
      <w:tr w:rsidR="005A752E" w:rsidRPr="00AB6AFA" w14:paraId="66A18DA0" w14:textId="77777777" w:rsidTr="001C38D8">
        <w:trPr>
          <w:trHeight w:val="20"/>
          <w:jc w:val="center"/>
        </w:trPr>
        <w:tc>
          <w:tcPr>
            <w:tcW w:w="406" w:type="pct"/>
          </w:tcPr>
          <w:p w14:paraId="773C050F"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Giovagnoli (2011)</w:t>
            </w:r>
          </w:p>
        </w:tc>
        <w:tc>
          <w:tcPr>
            <w:tcW w:w="323" w:type="pct"/>
          </w:tcPr>
          <w:p w14:paraId="549B02A4"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FLE &lt; HC</w:t>
            </w:r>
          </w:p>
        </w:tc>
        <w:tc>
          <w:tcPr>
            <w:tcW w:w="354" w:type="pct"/>
          </w:tcPr>
          <w:p w14:paraId="59C12086" w14:textId="77777777" w:rsidR="005A752E" w:rsidRPr="00AB6AFA" w:rsidRDefault="005A752E" w:rsidP="001C38D8">
            <w:pPr>
              <w:rPr>
                <w:rFonts w:asciiTheme="majorBidi" w:eastAsia="Calibri" w:hAnsiTheme="majorBidi" w:cstheme="majorBidi"/>
                <w:sz w:val="20"/>
                <w:szCs w:val="20"/>
              </w:rPr>
            </w:pPr>
          </w:p>
        </w:tc>
        <w:tc>
          <w:tcPr>
            <w:tcW w:w="283" w:type="pct"/>
          </w:tcPr>
          <w:p w14:paraId="61099170" w14:textId="77777777" w:rsidR="005A752E" w:rsidRPr="00AB6AFA" w:rsidRDefault="005A752E" w:rsidP="001C38D8">
            <w:pPr>
              <w:rPr>
                <w:rFonts w:asciiTheme="majorBidi" w:eastAsia="Calibri" w:hAnsiTheme="majorBidi" w:cstheme="majorBidi"/>
                <w:sz w:val="20"/>
                <w:szCs w:val="20"/>
              </w:rPr>
            </w:pPr>
          </w:p>
        </w:tc>
        <w:tc>
          <w:tcPr>
            <w:tcW w:w="407" w:type="pct"/>
          </w:tcPr>
          <w:p w14:paraId="471D70F2" w14:textId="77777777" w:rsidR="005A752E" w:rsidRPr="00AB6AFA" w:rsidRDefault="005A752E" w:rsidP="001C38D8">
            <w:pPr>
              <w:rPr>
                <w:rFonts w:asciiTheme="majorBidi" w:eastAsia="Calibri" w:hAnsiTheme="majorBidi" w:cstheme="majorBidi"/>
                <w:sz w:val="20"/>
                <w:szCs w:val="20"/>
              </w:rPr>
            </w:pPr>
          </w:p>
        </w:tc>
        <w:tc>
          <w:tcPr>
            <w:tcW w:w="407" w:type="pct"/>
          </w:tcPr>
          <w:p w14:paraId="4F82C609" w14:textId="77777777" w:rsidR="005A752E" w:rsidRPr="00AB6AFA" w:rsidRDefault="005A752E" w:rsidP="001C38D8">
            <w:pPr>
              <w:rPr>
                <w:rFonts w:asciiTheme="majorBidi" w:eastAsia="Calibri" w:hAnsiTheme="majorBidi" w:cstheme="majorBidi"/>
                <w:sz w:val="20"/>
                <w:szCs w:val="20"/>
              </w:rPr>
            </w:pPr>
          </w:p>
        </w:tc>
        <w:tc>
          <w:tcPr>
            <w:tcW w:w="378" w:type="pct"/>
          </w:tcPr>
          <w:p w14:paraId="66F4241B" w14:textId="77777777" w:rsidR="005A752E" w:rsidRPr="00AB6AFA" w:rsidRDefault="005A752E" w:rsidP="001C38D8">
            <w:pPr>
              <w:rPr>
                <w:rFonts w:asciiTheme="majorBidi" w:eastAsia="Calibri" w:hAnsiTheme="majorBidi" w:cstheme="majorBidi"/>
                <w:sz w:val="20"/>
                <w:szCs w:val="20"/>
              </w:rPr>
            </w:pPr>
          </w:p>
        </w:tc>
        <w:tc>
          <w:tcPr>
            <w:tcW w:w="436" w:type="pct"/>
          </w:tcPr>
          <w:p w14:paraId="3F19FBAC" w14:textId="77777777" w:rsidR="005A752E" w:rsidRPr="00AB6AFA" w:rsidRDefault="005A752E" w:rsidP="001C38D8">
            <w:pPr>
              <w:rPr>
                <w:rFonts w:asciiTheme="majorBidi" w:eastAsia="Calibri" w:hAnsiTheme="majorBidi" w:cstheme="majorBidi"/>
                <w:sz w:val="20"/>
                <w:szCs w:val="20"/>
              </w:rPr>
            </w:pPr>
          </w:p>
        </w:tc>
        <w:tc>
          <w:tcPr>
            <w:tcW w:w="436" w:type="pct"/>
          </w:tcPr>
          <w:p w14:paraId="62D8C37C" w14:textId="77777777" w:rsidR="005A752E" w:rsidRPr="00AB6AFA" w:rsidRDefault="005A752E" w:rsidP="001C38D8">
            <w:pPr>
              <w:rPr>
                <w:rFonts w:asciiTheme="majorBidi" w:eastAsia="Calibri" w:hAnsiTheme="majorBidi" w:cstheme="majorBidi"/>
                <w:sz w:val="20"/>
                <w:szCs w:val="20"/>
              </w:rPr>
            </w:pPr>
          </w:p>
        </w:tc>
        <w:tc>
          <w:tcPr>
            <w:tcW w:w="465" w:type="pct"/>
          </w:tcPr>
          <w:p w14:paraId="30D04942" w14:textId="77777777" w:rsidR="005A752E" w:rsidRPr="00AB6AFA" w:rsidRDefault="005A752E" w:rsidP="001C38D8">
            <w:pPr>
              <w:rPr>
                <w:rFonts w:asciiTheme="majorBidi" w:eastAsia="Calibri" w:hAnsiTheme="majorBidi" w:cstheme="majorBidi"/>
                <w:sz w:val="20"/>
                <w:szCs w:val="20"/>
              </w:rPr>
            </w:pPr>
          </w:p>
        </w:tc>
        <w:tc>
          <w:tcPr>
            <w:tcW w:w="233" w:type="pct"/>
          </w:tcPr>
          <w:p w14:paraId="41974151" w14:textId="77777777" w:rsidR="005A752E" w:rsidRPr="00AB6AFA" w:rsidRDefault="005A752E" w:rsidP="001C38D8">
            <w:pPr>
              <w:rPr>
                <w:rFonts w:asciiTheme="majorBidi" w:eastAsia="Calibri" w:hAnsiTheme="majorBidi" w:cstheme="majorBidi"/>
                <w:sz w:val="20"/>
                <w:szCs w:val="20"/>
              </w:rPr>
            </w:pPr>
          </w:p>
        </w:tc>
        <w:tc>
          <w:tcPr>
            <w:tcW w:w="524" w:type="pct"/>
          </w:tcPr>
          <w:p w14:paraId="62B1A02F" w14:textId="77777777" w:rsidR="005A752E" w:rsidRPr="00AB6AFA" w:rsidRDefault="005A752E" w:rsidP="001C38D8">
            <w:pPr>
              <w:rPr>
                <w:rFonts w:asciiTheme="majorBidi" w:eastAsia="Calibri" w:hAnsiTheme="majorBidi" w:cstheme="majorBidi"/>
                <w:sz w:val="20"/>
                <w:szCs w:val="20"/>
              </w:rPr>
            </w:pPr>
          </w:p>
        </w:tc>
        <w:tc>
          <w:tcPr>
            <w:tcW w:w="349" w:type="pct"/>
          </w:tcPr>
          <w:p w14:paraId="535B0A28" w14:textId="77777777" w:rsidR="005A752E" w:rsidRPr="00AB6AFA" w:rsidRDefault="005A752E" w:rsidP="001C38D8">
            <w:pPr>
              <w:rPr>
                <w:rFonts w:asciiTheme="majorBidi" w:eastAsia="Calibri" w:hAnsiTheme="majorBidi" w:cstheme="majorBidi"/>
                <w:sz w:val="20"/>
                <w:szCs w:val="20"/>
              </w:rPr>
            </w:pPr>
          </w:p>
        </w:tc>
      </w:tr>
      <w:tr w:rsidR="005A752E" w:rsidRPr="00AB6AFA" w14:paraId="48FAFB09" w14:textId="77777777" w:rsidTr="001C38D8">
        <w:trPr>
          <w:trHeight w:val="20"/>
          <w:jc w:val="center"/>
        </w:trPr>
        <w:tc>
          <w:tcPr>
            <w:tcW w:w="406" w:type="pct"/>
          </w:tcPr>
          <w:p w14:paraId="5EC31EF2" w14:textId="77777777" w:rsidR="005A752E" w:rsidRPr="00AB6AFA" w:rsidRDefault="005A752E" w:rsidP="001C38D8">
            <w:pPr>
              <w:rPr>
                <w:rFonts w:asciiTheme="majorBidi" w:eastAsia="Calibri" w:hAnsiTheme="majorBidi" w:cstheme="majorBidi"/>
                <w:b/>
                <w:bCs/>
                <w:sz w:val="20"/>
                <w:szCs w:val="20"/>
              </w:rPr>
            </w:pPr>
            <w:r w:rsidRPr="00AB6AFA">
              <w:rPr>
                <w:rFonts w:asciiTheme="majorBidi" w:eastAsia="Calibri" w:hAnsiTheme="majorBidi" w:cstheme="majorBidi"/>
                <w:sz w:val="20"/>
                <w:szCs w:val="20"/>
              </w:rPr>
              <w:t>Giovagnoli (2013)</w:t>
            </w:r>
          </w:p>
        </w:tc>
        <w:tc>
          <w:tcPr>
            <w:tcW w:w="323" w:type="pct"/>
          </w:tcPr>
          <w:p w14:paraId="7E87125C"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FLE &lt; HC</w:t>
            </w:r>
          </w:p>
        </w:tc>
        <w:tc>
          <w:tcPr>
            <w:tcW w:w="354" w:type="pct"/>
          </w:tcPr>
          <w:p w14:paraId="1ED85B92" w14:textId="77777777" w:rsidR="005A752E" w:rsidRPr="00AB6AFA" w:rsidRDefault="005A752E" w:rsidP="001C38D8">
            <w:pPr>
              <w:rPr>
                <w:rFonts w:asciiTheme="majorBidi" w:eastAsia="Calibri" w:hAnsiTheme="majorBidi" w:cstheme="majorBidi"/>
                <w:sz w:val="20"/>
                <w:szCs w:val="20"/>
              </w:rPr>
            </w:pPr>
          </w:p>
        </w:tc>
        <w:tc>
          <w:tcPr>
            <w:tcW w:w="283" w:type="pct"/>
          </w:tcPr>
          <w:p w14:paraId="6D3DA529" w14:textId="77777777" w:rsidR="005A752E" w:rsidRPr="00AB6AFA" w:rsidRDefault="005A752E" w:rsidP="001C38D8">
            <w:pPr>
              <w:rPr>
                <w:rFonts w:asciiTheme="majorBidi" w:eastAsia="Calibri" w:hAnsiTheme="majorBidi" w:cstheme="majorBidi"/>
                <w:sz w:val="20"/>
                <w:szCs w:val="20"/>
              </w:rPr>
            </w:pPr>
          </w:p>
        </w:tc>
        <w:tc>
          <w:tcPr>
            <w:tcW w:w="407" w:type="pct"/>
          </w:tcPr>
          <w:p w14:paraId="70F60DC7" w14:textId="77777777" w:rsidR="005A752E" w:rsidRPr="00AB6AFA" w:rsidRDefault="005A752E" w:rsidP="001C38D8">
            <w:pPr>
              <w:rPr>
                <w:rFonts w:asciiTheme="majorBidi" w:eastAsia="Calibri" w:hAnsiTheme="majorBidi" w:cstheme="majorBidi"/>
                <w:sz w:val="20"/>
                <w:szCs w:val="20"/>
              </w:rPr>
            </w:pPr>
          </w:p>
        </w:tc>
        <w:tc>
          <w:tcPr>
            <w:tcW w:w="407" w:type="pct"/>
          </w:tcPr>
          <w:p w14:paraId="2A7B7D1C" w14:textId="77777777" w:rsidR="005A752E" w:rsidRPr="00AB6AFA" w:rsidRDefault="005A752E" w:rsidP="001C38D8">
            <w:pPr>
              <w:rPr>
                <w:rFonts w:asciiTheme="majorBidi" w:eastAsia="Calibri" w:hAnsiTheme="majorBidi" w:cstheme="majorBidi"/>
                <w:sz w:val="20"/>
                <w:szCs w:val="20"/>
              </w:rPr>
            </w:pPr>
          </w:p>
        </w:tc>
        <w:tc>
          <w:tcPr>
            <w:tcW w:w="378" w:type="pct"/>
          </w:tcPr>
          <w:p w14:paraId="5E7B71B6" w14:textId="77777777" w:rsidR="005A752E" w:rsidRPr="00AB6AFA" w:rsidRDefault="005A752E" w:rsidP="001C38D8">
            <w:pPr>
              <w:rPr>
                <w:rFonts w:asciiTheme="majorBidi" w:eastAsia="Calibri" w:hAnsiTheme="majorBidi" w:cstheme="majorBidi"/>
                <w:sz w:val="20"/>
                <w:szCs w:val="20"/>
              </w:rPr>
            </w:pPr>
          </w:p>
        </w:tc>
        <w:tc>
          <w:tcPr>
            <w:tcW w:w="436" w:type="pct"/>
          </w:tcPr>
          <w:p w14:paraId="40C64B74" w14:textId="77777777" w:rsidR="005A752E" w:rsidRPr="00AB6AFA" w:rsidRDefault="005A752E" w:rsidP="001C38D8">
            <w:pPr>
              <w:rPr>
                <w:rFonts w:asciiTheme="majorBidi" w:eastAsia="Calibri" w:hAnsiTheme="majorBidi" w:cstheme="majorBidi"/>
                <w:sz w:val="20"/>
                <w:szCs w:val="20"/>
              </w:rPr>
            </w:pPr>
          </w:p>
        </w:tc>
        <w:tc>
          <w:tcPr>
            <w:tcW w:w="436" w:type="pct"/>
          </w:tcPr>
          <w:p w14:paraId="1249700B" w14:textId="77777777" w:rsidR="005A752E" w:rsidRPr="00AB6AFA" w:rsidRDefault="005A752E" w:rsidP="001C38D8">
            <w:pPr>
              <w:rPr>
                <w:rFonts w:asciiTheme="majorBidi" w:eastAsia="Calibri" w:hAnsiTheme="majorBidi" w:cstheme="majorBidi"/>
                <w:sz w:val="20"/>
                <w:szCs w:val="20"/>
              </w:rPr>
            </w:pPr>
          </w:p>
        </w:tc>
        <w:tc>
          <w:tcPr>
            <w:tcW w:w="465" w:type="pct"/>
          </w:tcPr>
          <w:p w14:paraId="265C13BD" w14:textId="77777777" w:rsidR="005A752E" w:rsidRPr="00AB6AFA" w:rsidRDefault="005A752E" w:rsidP="001C38D8">
            <w:pPr>
              <w:rPr>
                <w:rFonts w:asciiTheme="majorBidi" w:eastAsia="Calibri" w:hAnsiTheme="majorBidi" w:cstheme="majorBidi"/>
                <w:sz w:val="20"/>
                <w:szCs w:val="20"/>
              </w:rPr>
            </w:pPr>
          </w:p>
        </w:tc>
        <w:tc>
          <w:tcPr>
            <w:tcW w:w="233" w:type="pct"/>
          </w:tcPr>
          <w:p w14:paraId="356E06EA" w14:textId="77777777" w:rsidR="005A752E" w:rsidRPr="00AB6AFA" w:rsidRDefault="005A752E" w:rsidP="001C38D8">
            <w:pPr>
              <w:rPr>
                <w:rFonts w:asciiTheme="majorBidi" w:eastAsia="Calibri" w:hAnsiTheme="majorBidi" w:cstheme="majorBidi"/>
                <w:sz w:val="20"/>
                <w:szCs w:val="20"/>
              </w:rPr>
            </w:pPr>
          </w:p>
        </w:tc>
        <w:tc>
          <w:tcPr>
            <w:tcW w:w="524" w:type="pct"/>
          </w:tcPr>
          <w:p w14:paraId="590BFCE6" w14:textId="77777777" w:rsidR="005A752E" w:rsidRPr="00AB6AFA" w:rsidRDefault="005A752E" w:rsidP="001C38D8">
            <w:pPr>
              <w:rPr>
                <w:rFonts w:asciiTheme="majorBidi" w:eastAsia="Calibri" w:hAnsiTheme="majorBidi" w:cstheme="majorBidi"/>
                <w:sz w:val="20"/>
                <w:szCs w:val="20"/>
              </w:rPr>
            </w:pPr>
          </w:p>
        </w:tc>
        <w:tc>
          <w:tcPr>
            <w:tcW w:w="349" w:type="pct"/>
          </w:tcPr>
          <w:p w14:paraId="3BF1DEBE" w14:textId="77777777" w:rsidR="005A752E" w:rsidRPr="00AB6AFA" w:rsidRDefault="005A752E" w:rsidP="001C38D8">
            <w:pPr>
              <w:rPr>
                <w:rFonts w:asciiTheme="majorBidi" w:eastAsia="Calibri" w:hAnsiTheme="majorBidi" w:cstheme="majorBidi"/>
                <w:sz w:val="20"/>
                <w:szCs w:val="20"/>
              </w:rPr>
            </w:pPr>
          </w:p>
        </w:tc>
      </w:tr>
      <w:tr w:rsidR="005A752E" w:rsidRPr="00AB6AFA" w14:paraId="17626CD2" w14:textId="77777777" w:rsidTr="001C38D8">
        <w:trPr>
          <w:trHeight w:val="20"/>
          <w:jc w:val="center"/>
        </w:trPr>
        <w:tc>
          <w:tcPr>
            <w:tcW w:w="406" w:type="pct"/>
          </w:tcPr>
          <w:p w14:paraId="5F7D6434"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Hu (2016)</w:t>
            </w:r>
          </w:p>
        </w:tc>
        <w:tc>
          <w:tcPr>
            <w:tcW w:w="323" w:type="pct"/>
          </w:tcPr>
          <w:p w14:paraId="687A1A38" w14:textId="77777777" w:rsidR="005A752E" w:rsidRPr="00AB6AFA" w:rsidRDefault="005A752E" w:rsidP="001C38D8">
            <w:pPr>
              <w:rPr>
                <w:rFonts w:asciiTheme="majorBidi" w:eastAsia="Calibri" w:hAnsiTheme="majorBidi" w:cstheme="majorBidi"/>
                <w:sz w:val="20"/>
                <w:szCs w:val="20"/>
              </w:rPr>
            </w:pPr>
          </w:p>
        </w:tc>
        <w:tc>
          <w:tcPr>
            <w:tcW w:w="354" w:type="pct"/>
          </w:tcPr>
          <w:p w14:paraId="2F4CD5CC" w14:textId="77777777" w:rsidR="005A752E" w:rsidRPr="00AB6AFA" w:rsidRDefault="005A752E" w:rsidP="001C38D8">
            <w:pPr>
              <w:rPr>
                <w:rFonts w:asciiTheme="majorBidi" w:eastAsia="Calibri" w:hAnsiTheme="majorBidi" w:cstheme="majorBidi"/>
                <w:sz w:val="20"/>
                <w:szCs w:val="20"/>
              </w:rPr>
            </w:pPr>
          </w:p>
        </w:tc>
        <w:tc>
          <w:tcPr>
            <w:tcW w:w="283" w:type="pct"/>
          </w:tcPr>
          <w:p w14:paraId="31B2CBD3"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FLE &lt; HC</w:t>
            </w:r>
          </w:p>
        </w:tc>
        <w:tc>
          <w:tcPr>
            <w:tcW w:w="407" w:type="pct"/>
          </w:tcPr>
          <w:p w14:paraId="334239E4" w14:textId="77777777" w:rsidR="005A752E" w:rsidRPr="00AB6AFA" w:rsidRDefault="005A752E" w:rsidP="001C38D8">
            <w:pPr>
              <w:rPr>
                <w:rFonts w:asciiTheme="majorBidi" w:eastAsia="Calibri" w:hAnsiTheme="majorBidi" w:cstheme="majorBidi"/>
                <w:sz w:val="20"/>
                <w:szCs w:val="20"/>
              </w:rPr>
            </w:pPr>
          </w:p>
        </w:tc>
        <w:tc>
          <w:tcPr>
            <w:tcW w:w="407" w:type="pct"/>
          </w:tcPr>
          <w:p w14:paraId="0EB3AA4F" w14:textId="77777777" w:rsidR="005A752E" w:rsidRPr="00AB6AFA" w:rsidRDefault="005A752E" w:rsidP="001C38D8">
            <w:pPr>
              <w:rPr>
                <w:rFonts w:asciiTheme="majorBidi" w:eastAsia="Calibri" w:hAnsiTheme="majorBidi" w:cstheme="majorBidi"/>
                <w:sz w:val="20"/>
                <w:szCs w:val="20"/>
              </w:rPr>
            </w:pPr>
          </w:p>
        </w:tc>
        <w:tc>
          <w:tcPr>
            <w:tcW w:w="378" w:type="pct"/>
          </w:tcPr>
          <w:p w14:paraId="1D99614F" w14:textId="77777777" w:rsidR="005A752E" w:rsidRPr="00AB6AFA" w:rsidRDefault="005A752E" w:rsidP="001C38D8">
            <w:pPr>
              <w:rPr>
                <w:rFonts w:asciiTheme="majorBidi" w:eastAsia="Calibri" w:hAnsiTheme="majorBidi" w:cstheme="majorBidi"/>
                <w:sz w:val="20"/>
                <w:szCs w:val="20"/>
              </w:rPr>
            </w:pPr>
          </w:p>
        </w:tc>
        <w:tc>
          <w:tcPr>
            <w:tcW w:w="436" w:type="pct"/>
          </w:tcPr>
          <w:p w14:paraId="2036C78D" w14:textId="77777777" w:rsidR="005A752E" w:rsidRPr="00AB6AFA" w:rsidRDefault="005A752E" w:rsidP="001C38D8">
            <w:pPr>
              <w:rPr>
                <w:rFonts w:asciiTheme="majorBidi" w:eastAsia="Calibri" w:hAnsiTheme="majorBidi" w:cstheme="majorBidi"/>
                <w:sz w:val="20"/>
                <w:szCs w:val="20"/>
              </w:rPr>
            </w:pPr>
          </w:p>
        </w:tc>
        <w:tc>
          <w:tcPr>
            <w:tcW w:w="436" w:type="pct"/>
          </w:tcPr>
          <w:p w14:paraId="70923A5F" w14:textId="77777777" w:rsidR="005A752E" w:rsidRPr="00AB6AFA" w:rsidRDefault="005A752E" w:rsidP="001C38D8">
            <w:pPr>
              <w:rPr>
                <w:rFonts w:asciiTheme="majorBidi" w:eastAsia="Calibri" w:hAnsiTheme="majorBidi" w:cstheme="majorBidi"/>
                <w:sz w:val="20"/>
                <w:szCs w:val="20"/>
              </w:rPr>
            </w:pPr>
          </w:p>
        </w:tc>
        <w:tc>
          <w:tcPr>
            <w:tcW w:w="465" w:type="pct"/>
          </w:tcPr>
          <w:p w14:paraId="34D639A9" w14:textId="77777777" w:rsidR="005A752E" w:rsidRPr="00AB6AFA" w:rsidRDefault="005A752E" w:rsidP="001C38D8">
            <w:pPr>
              <w:rPr>
                <w:rFonts w:asciiTheme="majorBidi" w:eastAsia="Calibri" w:hAnsiTheme="majorBidi" w:cstheme="majorBidi"/>
                <w:sz w:val="20"/>
                <w:szCs w:val="20"/>
              </w:rPr>
            </w:pPr>
          </w:p>
        </w:tc>
        <w:tc>
          <w:tcPr>
            <w:tcW w:w="233" w:type="pct"/>
          </w:tcPr>
          <w:p w14:paraId="196ED8A5" w14:textId="77777777" w:rsidR="005A752E" w:rsidRPr="00AB6AFA" w:rsidRDefault="005A752E" w:rsidP="001C38D8">
            <w:pPr>
              <w:rPr>
                <w:rFonts w:asciiTheme="majorBidi" w:eastAsia="Calibri" w:hAnsiTheme="majorBidi" w:cstheme="majorBidi"/>
                <w:sz w:val="20"/>
                <w:szCs w:val="20"/>
              </w:rPr>
            </w:pPr>
            <w:r w:rsidRPr="00AB6AFA">
              <w:rPr>
                <w:rFonts w:asciiTheme="majorBidi" w:eastAsia="Calibri" w:hAnsiTheme="majorBidi" w:cstheme="majorBidi"/>
                <w:sz w:val="20"/>
                <w:szCs w:val="20"/>
              </w:rPr>
              <w:t>FLE &lt; HC</w:t>
            </w:r>
          </w:p>
        </w:tc>
        <w:tc>
          <w:tcPr>
            <w:tcW w:w="524" w:type="pct"/>
          </w:tcPr>
          <w:p w14:paraId="4C79FA06" w14:textId="77777777" w:rsidR="005A752E" w:rsidRPr="00AB6AFA" w:rsidRDefault="005A752E" w:rsidP="001C38D8">
            <w:pPr>
              <w:rPr>
                <w:rFonts w:asciiTheme="majorBidi" w:eastAsia="Calibri" w:hAnsiTheme="majorBidi" w:cstheme="majorBidi"/>
                <w:sz w:val="20"/>
                <w:szCs w:val="20"/>
              </w:rPr>
            </w:pPr>
          </w:p>
        </w:tc>
        <w:tc>
          <w:tcPr>
            <w:tcW w:w="349" w:type="pct"/>
          </w:tcPr>
          <w:p w14:paraId="7E7987FA" w14:textId="77777777" w:rsidR="005A752E" w:rsidRPr="00AB6AFA" w:rsidRDefault="005A752E" w:rsidP="001C38D8">
            <w:pPr>
              <w:rPr>
                <w:rFonts w:asciiTheme="majorBidi" w:eastAsia="Calibri" w:hAnsiTheme="majorBidi" w:cstheme="majorBidi"/>
                <w:sz w:val="20"/>
                <w:szCs w:val="20"/>
              </w:rPr>
            </w:pPr>
          </w:p>
        </w:tc>
      </w:tr>
    </w:tbl>
    <w:p w14:paraId="35F57674" w14:textId="77777777" w:rsidR="005A752E" w:rsidRPr="00AB6AFA" w:rsidRDefault="005A752E" w:rsidP="005A752E">
      <w:pPr>
        <w:spacing w:before="120"/>
        <w:ind w:right="-1440"/>
        <w:rPr>
          <w:rFonts w:asciiTheme="majorBidi" w:eastAsia="Calibri" w:hAnsiTheme="majorBidi" w:cstheme="majorBidi"/>
          <w:sz w:val="20"/>
          <w:szCs w:val="20"/>
        </w:rPr>
      </w:pPr>
    </w:p>
    <w:p w14:paraId="24CE0287" w14:textId="77777777" w:rsidR="005A752E" w:rsidRPr="00AB6AFA" w:rsidRDefault="005A752E" w:rsidP="005A752E">
      <w:pPr>
        <w:spacing w:before="120"/>
        <w:ind w:right="-1440"/>
        <w:rPr>
          <w:rFonts w:asciiTheme="majorBidi" w:eastAsia="Calibri" w:hAnsiTheme="majorBidi" w:cstheme="majorBidi"/>
          <w:sz w:val="20"/>
          <w:szCs w:val="20"/>
        </w:rPr>
      </w:pPr>
      <w:r w:rsidRPr="00AB6AFA">
        <w:rPr>
          <w:rFonts w:asciiTheme="majorBidi" w:eastAsia="Calibri" w:hAnsiTheme="majorBidi" w:cstheme="majorBidi"/>
          <w:sz w:val="20"/>
          <w:szCs w:val="20"/>
        </w:rPr>
        <w:t xml:space="preserve">Studies are included if they reported results comparing focal epilepsy and non-clinical controls, the different lesion sides to non-clinical controls and the different lesion sides to each other. </w:t>
      </w:r>
    </w:p>
    <w:p w14:paraId="0E43CC56" w14:textId="77777777" w:rsidR="005A752E" w:rsidRPr="00AB6AFA" w:rsidRDefault="005A752E" w:rsidP="005A752E">
      <w:pPr>
        <w:spacing w:before="120"/>
        <w:ind w:right="-1440"/>
        <w:rPr>
          <w:rFonts w:asciiTheme="majorBidi" w:eastAsia="Calibri" w:hAnsiTheme="majorBidi" w:cstheme="majorBidi"/>
          <w:sz w:val="20"/>
          <w:szCs w:val="20"/>
        </w:rPr>
      </w:pPr>
      <w:r w:rsidRPr="00AB6AFA">
        <w:rPr>
          <w:rFonts w:asciiTheme="majorBidi" w:eastAsia="Calibri" w:hAnsiTheme="majorBidi" w:cstheme="majorBidi"/>
          <w:sz w:val="20"/>
          <w:szCs w:val="20"/>
        </w:rPr>
        <w:t>LTLE = Left temporal lobe epilepsy. RTLE = Right temporal lobe epilepsy. BTLE = Bilateral temporal lobe epilepsy. FLE = frontal lobe epilepsy. EA = Early amygdala</w:t>
      </w:r>
    </w:p>
    <w:p w14:paraId="5A02CA2B" w14:textId="77777777" w:rsidR="005A752E" w:rsidRPr="00AB6AFA" w:rsidRDefault="005A752E" w:rsidP="005A752E">
      <w:pPr>
        <w:keepNext/>
        <w:keepLines/>
        <w:spacing w:before="40" w:after="0" w:line="360" w:lineRule="auto"/>
        <w:ind w:firstLine="288"/>
        <w:jc w:val="both"/>
        <w:outlineLvl w:val="1"/>
        <w:rPr>
          <w:rFonts w:asciiTheme="majorBidi" w:eastAsiaTheme="majorEastAsia" w:hAnsiTheme="majorBidi" w:cstheme="majorBidi"/>
          <w:b/>
          <w:color w:val="000000" w:themeColor="text1"/>
          <w:sz w:val="20"/>
          <w:szCs w:val="20"/>
        </w:rPr>
      </w:pPr>
      <w:r w:rsidRPr="00AB6AFA">
        <w:rPr>
          <w:rFonts w:asciiTheme="majorBidi" w:eastAsiaTheme="majorEastAsia" w:hAnsiTheme="majorBidi" w:cstheme="majorBidi"/>
          <w:b/>
          <w:color w:val="000000" w:themeColor="text1"/>
          <w:sz w:val="20"/>
          <w:szCs w:val="20"/>
        </w:rPr>
        <w:lastRenderedPageBreak/>
        <w:t xml:space="preserve">Supplementary Table 4. Quality assessment of emotion recognition studies included in the review from quality rating checklist adapted from Downs &amp; Black checklist </w:t>
      </w:r>
    </w:p>
    <w:tbl>
      <w:tblPr>
        <w:tblStyle w:val="TableGrid"/>
        <w:tblpPr w:leftFromText="180" w:rightFromText="180" w:vertAnchor="page" w:horzAnchor="margin" w:tblpY="1911"/>
        <w:tblW w:w="121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4"/>
        <w:gridCol w:w="823"/>
        <w:gridCol w:w="328"/>
        <w:gridCol w:w="328"/>
        <w:gridCol w:w="328"/>
        <w:gridCol w:w="328"/>
        <w:gridCol w:w="328"/>
        <w:gridCol w:w="534"/>
        <w:gridCol w:w="328"/>
        <w:gridCol w:w="1035"/>
        <w:gridCol w:w="1331"/>
        <w:gridCol w:w="440"/>
        <w:gridCol w:w="440"/>
        <w:gridCol w:w="846"/>
        <w:gridCol w:w="440"/>
        <w:gridCol w:w="440"/>
        <w:gridCol w:w="534"/>
        <w:gridCol w:w="440"/>
        <w:gridCol w:w="745"/>
      </w:tblGrid>
      <w:tr w:rsidR="005A752E" w:rsidRPr="00AB6AFA" w14:paraId="2B7A0B6F" w14:textId="77777777" w:rsidTr="001C38D8">
        <w:tc>
          <w:tcPr>
            <w:tcW w:w="2164" w:type="dxa"/>
            <w:tcBorders>
              <w:top w:val="single" w:sz="4" w:space="0" w:color="auto"/>
              <w:bottom w:val="single" w:sz="4" w:space="0" w:color="auto"/>
            </w:tcBorders>
          </w:tcPr>
          <w:p w14:paraId="3812C60A" w14:textId="77777777" w:rsidR="005A752E" w:rsidRPr="00AB6AFA" w:rsidRDefault="005A752E" w:rsidP="001C38D8">
            <w:pPr>
              <w:spacing w:line="276" w:lineRule="auto"/>
              <w:rPr>
                <w:rFonts w:asciiTheme="majorBidi" w:eastAsia="Calibri" w:hAnsiTheme="majorBidi" w:cstheme="majorBidi"/>
                <w:b/>
                <w:bCs/>
                <w:color w:val="000000"/>
              </w:rPr>
            </w:pPr>
            <w:r w:rsidRPr="00AB6AFA">
              <w:rPr>
                <w:rFonts w:asciiTheme="majorBidi" w:eastAsia="Calibri" w:hAnsiTheme="majorBidi" w:cstheme="majorBidi"/>
                <w:b/>
                <w:bCs/>
                <w:color w:val="000000"/>
              </w:rPr>
              <w:t>Studies</w:t>
            </w:r>
          </w:p>
        </w:tc>
        <w:tc>
          <w:tcPr>
            <w:tcW w:w="3325" w:type="dxa"/>
            <w:gridSpan w:val="8"/>
            <w:tcBorders>
              <w:top w:val="single" w:sz="4" w:space="0" w:color="auto"/>
              <w:bottom w:val="single" w:sz="4" w:space="0" w:color="auto"/>
            </w:tcBorders>
          </w:tcPr>
          <w:p w14:paraId="43442F1F" w14:textId="77777777" w:rsidR="005A752E" w:rsidRPr="00AB6AFA" w:rsidRDefault="005A752E" w:rsidP="001C38D8">
            <w:pPr>
              <w:spacing w:line="276" w:lineRule="auto"/>
              <w:rPr>
                <w:rFonts w:asciiTheme="majorBidi" w:eastAsia="Calibri" w:hAnsiTheme="majorBidi" w:cstheme="majorBidi"/>
                <w:b/>
                <w:bCs/>
                <w:color w:val="000000"/>
              </w:rPr>
            </w:pPr>
            <w:r w:rsidRPr="00AB6AFA">
              <w:rPr>
                <w:rFonts w:asciiTheme="majorBidi" w:eastAsia="Calibri" w:hAnsiTheme="majorBidi" w:cstheme="majorBidi"/>
                <w:b/>
                <w:bCs/>
                <w:color w:val="000000"/>
              </w:rPr>
              <w:t>Quality of reporting</w:t>
            </w:r>
          </w:p>
        </w:tc>
        <w:tc>
          <w:tcPr>
            <w:tcW w:w="1035" w:type="dxa"/>
            <w:tcBorders>
              <w:top w:val="single" w:sz="4" w:space="0" w:color="auto"/>
              <w:bottom w:val="single" w:sz="4" w:space="0" w:color="auto"/>
            </w:tcBorders>
          </w:tcPr>
          <w:p w14:paraId="29D088A9" w14:textId="77777777" w:rsidR="005A752E" w:rsidRPr="00AB6AFA" w:rsidRDefault="005A752E" w:rsidP="001C38D8">
            <w:pPr>
              <w:spacing w:line="276" w:lineRule="auto"/>
              <w:rPr>
                <w:rFonts w:asciiTheme="majorBidi" w:eastAsia="Calibri" w:hAnsiTheme="majorBidi" w:cstheme="majorBidi"/>
                <w:b/>
                <w:bCs/>
                <w:color w:val="000000"/>
              </w:rPr>
            </w:pPr>
            <w:r w:rsidRPr="00AB6AFA">
              <w:rPr>
                <w:rFonts w:asciiTheme="majorBidi" w:eastAsia="Calibri" w:hAnsiTheme="majorBidi" w:cstheme="majorBidi"/>
                <w:b/>
                <w:bCs/>
                <w:color w:val="000000"/>
              </w:rPr>
              <w:t>External validity</w:t>
            </w:r>
          </w:p>
        </w:tc>
        <w:tc>
          <w:tcPr>
            <w:tcW w:w="2211" w:type="dxa"/>
            <w:gridSpan w:val="3"/>
            <w:tcBorders>
              <w:top w:val="single" w:sz="4" w:space="0" w:color="auto"/>
              <w:bottom w:val="single" w:sz="4" w:space="0" w:color="auto"/>
            </w:tcBorders>
          </w:tcPr>
          <w:p w14:paraId="4017916A" w14:textId="77777777" w:rsidR="005A752E" w:rsidRPr="00AB6AFA" w:rsidRDefault="005A752E" w:rsidP="001C38D8">
            <w:pPr>
              <w:spacing w:line="276" w:lineRule="auto"/>
              <w:rPr>
                <w:rFonts w:asciiTheme="majorBidi" w:eastAsia="Calibri" w:hAnsiTheme="majorBidi" w:cstheme="majorBidi"/>
                <w:b/>
                <w:bCs/>
                <w:color w:val="000000"/>
              </w:rPr>
            </w:pPr>
            <w:r w:rsidRPr="00AB6AFA">
              <w:rPr>
                <w:rFonts w:asciiTheme="majorBidi" w:eastAsia="Calibri" w:hAnsiTheme="majorBidi" w:cstheme="majorBidi"/>
                <w:b/>
                <w:bCs/>
                <w:color w:val="000000"/>
              </w:rPr>
              <w:t>Statistical and methodological bias</w:t>
            </w:r>
          </w:p>
        </w:tc>
        <w:tc>
          <w:tcPr>
            <w:tcW w:w="2700" w:type="dxa"/>
            <w:gridSpan w:val="5"/>
            <w:tcBorders>
              <w:top w:val="single" w:sz="4" w:space="0" w:color="auto"/>
              <w:bottom w:val="single" w:sz="4" w:space="0" w:color="auto"/>
            </w:tcBorders>
          </w:tcPr>
          <w:p w14:paraId="63325710" w14:textId="77777777" w:rsidR="005A752E" w:rsidRPr="00AB6AFA" w:rsidRDefault="005A752E" w:rsidP="001C38D8">
            <w:pPr>
              <w:spacing w:line="276" w:lineRule="auto"/>
              <w:rPr>
                <w:rFonts w:asciiTheme="majorBidi" w:eastAsia="Calibri" w:hAnsiTheme="majorBidi" w:cstheme="majorBidi"/>
                <w:b/>
                <w:bCs/>
                <w:color w:val="000000"/>
              </w:rPr>
            </w:pPr>
            <w:r w:rsidRPr="00AB6AFA">
              <w:rPr>
                <w:rFonts w:asciiTheme="majorBidi" w:eastAsia="Calibri" w:hAnsiTheme="majorBidi" w:cstheme="majorBidi"/>
                <w:b/>
                <w:bCs/>
                <w:color w:val="000000"/>
              </w:rPr>
              <w:t>Selection bias</w:t>
            </w:r>
          </w:p>
        </w:tc>
        <w:tc>
          <w:tcPr>
            <w:tcW w:w="745" w:type="dxa"/>
            <w:tcBorders>
              <w:top w:val="single" w:sz="4" w:space="0" w:color="auto"/>
              <w:bottom w:val="single" w:sz="4" w:space="0" w:color="auto"/>
            </w:tcBorders>
          </w:tcPr>
          <w:p w14:paraId="1D42EC90" w14:textId="77777777" w:rsidR="005A752E" w:rsidRPr="00AB6AFA" w:rsidRDefault="005A752E" w:rsidP="001C38D8">
            <w:pPr>
              <w:spacing w:line="276" w:lineRule="auto"/>
              <w:rPr>
                <w:rFonts w:asciiTheme="majorBidi" w:eastAsia="Calibri" w:hAnsiTheme="majorBidi" w:cstheme="majorBidi"/>
                <w:b/>
                <w:bCs/>
                <w:color w:val="000000"/>
              </w:rPr>
            </w:pPr>
          </w:p>
        </w:tc>
      </w:tr>
      <w:tr w:rsidR="005A752E" w:rsidRPr="00AB6AFA" w14:paraId="3D67C4D5" w14:textId="77777777" w:rsidTr="001C38D8">
        <w:tc>
          <w:tcPr>
            <w:tcW w:w="2164" w:type="dxa"/>
          </w:tcPr>
          <w:p w14:paraId="041560DE"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Amlerova (2014)</w:t>
            </w:r>
          </w:p>
        </w:tc>
        <w:tc>
          <w:tcPr>
            <w:tcW w:w="823" w:type="dxa"/>
          </w:tcPr>
          <w:p w14:paraId="4331D953"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6A6B133A"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28CD7C40"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6E247778"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080816B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395CB935"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353A05B7"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0DFA00B2"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4AF95D8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1331" w:type="dxa"/>
          </w:tcPr>
          <w:p w14:paraId="5B857B46"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2AD722F8"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1A654536"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846" w:type="dxa"/>
          </w:tcPr>
          <w:p w14:paraId="3A1CD62D"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7F51409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6B28665A"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07EB883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71D4EFF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5" w:type="dxa"/>
          </w:tcPr>
          <w:p w14:paraId="11066545"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14/18</w:t>
            </w:r>
          </w:p>
        </w:tc>
      </w:tr>
      <w:tr w:rsidR="005A752E" w:rsidRPr="00AB6AFA" w14:paraId="1954E902" w14:textId="77777777" w:rsidTr="001C38D8">
        <w:tc>
          <w:tcPr>
            <w:tcW w:w="2164" w:type="dxa"/>
          </w:tcPr>
          <w:p w14:paraId="50F70521"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Banks (2013)</w:t>
            </w:r>
          </w:p>
        </w:tc>
        <w:tc>
          <w:tcPr>
            <w:tcW w:w="823" w:type="dxa"/>
          </w:tcPr>
          <w:p w14:paraId="2F8CB67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44405675"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7341A9EE"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39211116"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44995C1F"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4A6FF70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4464218E"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50681AE7"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44DCF35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1331" w:type="dxa"/>
          </w:tcPr>
          <w:p w14:paraId="6B707898"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54CF4233"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2E2B766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846" w:type="dxa"/>
          </w:tcPr>
          <w:p w14:paraId="546AC32F"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1ECEB386"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7AC9E02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2DA985D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5B80A08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5" w:type="dxa"/>
          </w:tcPr>
          <w:p w14:paraId="709B8547"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10/18</w:t>
            </w:r>
          </w:p>
        </w:tc>
      </w:tr>
      <w:tr w:rsidR="005A752E" w:rsidRPr="00AB6AFA" w14:paraId="750A9DEB" w14:textId="77777777" w:rsidTr="001C38D8">
        <w:tc>
          <w:tcPr>
            <w:tcW w:w="2164" w:type="dxa"/>
          </w:tcPr>
          <w:p w14:paraId="697BC113"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Batut (2006)</w:t>
            </w:r>
          </w:p>
        </w:tc>
        <w:tc>
          <w:tcPr>
            <w:tcW w:w="823" w:type="dxa"/>
          </w:tcPr>
          <w:p w14:paraId="4BAADD7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74FE8607"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6368A10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3FF70F6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04174F58"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0D4BA3C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29D70E11"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3A4376EC"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4935FFE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331" w:type="dxa"/>
          </w:tcPr>
          <w:p w14:paraId="37A7BF73"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396879E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7818F4DE"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846" w:type="dxa"/>
          </w:tcPr>
          <w:p w14:paraId="7076EF11"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1DBE5A4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2A9A66C8"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0065CC58"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5C5CFC9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5" w:type="dxa"/>
          </w:tcPr>
          <w:p w14:paraId="76534F00"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14/16</w:t>
            </w:r>
          </w:p>
        </w:tc>
      </w:tr>
      <w:tr w:rsidR="005A752E" w:rsidRPr="00AB6AFA" w14:paraId="29B840A3" w14:textId="77777777" w:rsidTr="001C38D8">
        <w:tc>
          <w:tcPr>
            <w:tcW w:w="2164" w:type="dxa"/>
          </w:tcPr>
          <w:p w14:paraId="3359485E"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Bonora (2011)</w:t>
            </w:r>
          </w:p>
        </w:tc>
        <w:tc>
          <w:tcPr>
            <w:tcW w:w="823" w:type="dxa"/>
          </w:tcPr>
          <w:p w14:paraId="033A0BB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64DFABCA"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73CE5573"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4DB1114A"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1CF12F1C"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6BA8F5DF"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4BED6EC3"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6EBF075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31890F36"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1331" w:type="dxa"/>
          </w:tcPr>
          <w:p w14:paraId="72196175"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52BCB35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2C394243"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846" w:type="dxa"/>
          </w:tcPr>
          <w:p w14:paraId="2BAFD18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1305923E"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57C80D78"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30B9903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59DF06E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5" w:type="dxa"/>
          </w:tcPr>
          <w:p w14:paraId="5C184267"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13/16</w:t>
            </w:r>
          </w:p>
        </w:tc>
      </w:tr>
      <w:tr w:rsidR="005A752E" w:rsidRPr="00AB6AFA" w14:paraId="3F313EE2" w14:textId="77777777" w:rsidTr="001C38D8">
        <w:tc>
          <w:tcPr>
            <w:tcW w:w="2164" w:type="dxa"/>
          </w:tcPr>
          <w:p w14:paraId="1C94712D"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Broicher (2012b)</w:t>
            </w:r>
          </w:p>
        </w:tc>
        <w:tc>
          <w:tcPr>
            <w:tcW w:w="823" w:type="dxa"/>
          </w:tcPr>
          <w:p w14:paraId="05C69B86"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2F4924C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241553A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61378B61"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2AEAF44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12AA6B8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2EEB5602"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154F674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22395BB2"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331" w:type="dxa"/>
          </w:tcPr>
          <w:p w14:paraId="0D7F73CA"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6D89C1B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58DA095C"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846" w:type="dxa"/>
          </w:tcPr>
          <w:p w14:paraId="3FA5F3F3"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5C8C8FD6"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1776E76D"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4798FC8A"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531D1FF6"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5" w:type="dxa"/>
          </w:tcPr>
          <w:p w14:paraId="1F5FF470"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15/16</w:t>
            </w:r>
          </w:p>
        </w:tc>
      </w:tr>
      <w:tr w:rsidR="005A752E" w:rsidRPr="00AB6AFA" w14:paraId="3E22D208" w14:textId="77777777" w:rsidTr="001C38D8">
        <w:tc>
          <w:tcPr>
            <w:tcW w:w="2164" w:type="dxa"/>
          </w:tcPr>
          <w:p w14:paraId="5F4647E8"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Cohn (2015)</w:t>
            </w:r>
          </w:p>
        </w:tc>
        <w:tc>
          <w:tcPr>
            <w:tcW w:w="823" w:type="dxa"/>
          </w:tcPr>
          <w:p w14:paraId="26416706"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361A1F8E"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23396447"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6BC8BB87"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0ECF0BAE"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37FFB966"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687857D1"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6BCDDDFD"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53CA36C8"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331" w:type="dxa"/>
          </w:tcPr>
          <w:p w14:paraId="0FA48AE0"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36705C4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0F913D1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846" w:type="dxa"/>
          </w:tcPr>
          <w:p w14:paraId="51E1ED7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635F614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5D235DA5"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30CC6B05"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2D325DC2"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5" w:type="dxa"/>
          </w:tcPr>
          <w:p w14:paraId="0043A523"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16/18</w:t>
            </w:r>
          </w:p>
        </w:tc>
      </w:tr>
      <w:tr w:rsidR="005A752E" w:rsidRPr="00AB6AFA" w14:paraId="492FE099" w14:textId="77777777" w:rsidTr="001C38D8">
        <w:tc>
          <w:tcPr>
            <w:tcW w:w="2164" w:type="dxa"/>
          </w:tcPr>
          <w:p w14:paraId="58E05E17"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Farrant (2005)</w:t>
            </w:r>
          </w:p>
        </w:tc>
        <w:tc>
          <w:tcPr>
            <w:tcW w:w="823" w:type="dxa"/>
          </w:tcPr>
          <w:p w14:paraId="328670C6"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6AA11C4A"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41C74436"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149092BA"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0959AB83"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50156E12"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612C8C31"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050B23F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176FB7B7"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1331" w:type="dxa"/>
          </w:tcPr>
          <w:p w14:paraId="33E79A0F"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570DFC3A"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4E92218C"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846" w:type="dxa"/>
          </w:tcPr>
          <w:p w14:paraId="571DE7F3"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31584B4A"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234D32F2"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63A83851"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4785636D"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5" w:type="dxa"/>
          </w:tcPr>
          <w:p w14:paraId="63442AEE"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12/16</w:t>
            </w:r>
          </w:p>
        </w:tc>
      </w:tr>
      <w:tr w:rsidR="005A752E" w:rsidRPr="00AB6AFA" w14:paraId="1313BE69" w14:textId="77777777" w:rsidTr="001C38D8">
        <w:tc>
          <w:tcPr>
            <w:tcW w:w="2164" w:type="dxa"/>
          </w:tcPr>
          <w:p w14:paraId="4CC83C40"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Fowler (2006)</w:t>
            </w:r>
          </w:p>
        </w:tc>
        <w:tc>
          <w:tcPr>
            <w:tcW w:w="823" w:type="dxa"/>
          </w:tcPr>
          <w:p w14:paraId="38BC47F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2A213A47"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57C5791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4DC2D273"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46106BF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7F0B4CBA"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6F8B85E3"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569C3B4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429B806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1331" w:type="dxa"/>
          </w:tcPr>
          <w:p w14:paraId="6299557E"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2F71A275"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35723A9F"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846" w:type="dxa"/>
          </w:tcPr>
          <w:p w14:paraId="7A3FB09D"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7867627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3139F4CE"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177160E0"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739E2346"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5" w:type="dxa"/>
          </w:tcPr>
          <w:p w14:paraId="14BC3396"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13/16</w:t>
            </w:r>
          </w:p>
        </w:tc>
      </w:tr>
      <w:tr w:rsidR="005A752E" w:rsidRPr="00AB6AFA" w14:paraId="20BF8DEB" w14:textId="77777777" w:rsidTr="001C38D8">
        <w:tc>
          <w:tcPr>
            <w:tcW w:w="2164" w:type="dxa"/>
          </w:tcPr>
          <w:p w14:paraId="777C8F78"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Golobouff (2008)</w:t>
            </w:r>
          </w:p>
        </w:tc>
        <w:tc>
          <w:tcPr>
            <w:tcW w:w="823" w:type="dxa"/>
          </w:tcPr>
          <w:p w14:paraId="0098D9D2"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02E8FE12"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3F67B588"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08AC023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49DD3D50"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4785F74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796C8176"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52AF72D1"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2FD4ABF2"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1331" w:type="dxa"/>
          </w:tcPr>
          <w:p w14:paraId="0CD52B9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68F64766"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4B1E0472"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846" w:type="dxa"/>
          </w:tcPr>
          <w:p w14:paraId="599D74EF"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089BE7C5"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6017161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70B7E3B8"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59A808D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5" w:type="dxa"/>
          </w:tcPr>
          <w:p w14:paraId="1E68422D"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12/16</w:t>
            </w:r>
          </w:p>
        </w:tc>
      </w:tr>
      <w:tr w:rsidR="005A752E" w:rsidRPr="00AB6AFA" w14:paraId="7144AECE" w14:textId="77777777" w:rsidTr="001C38D8">
        <w:tc>
          <w:tcPr>
            <w:tcW w:w="2164" w:type="dxa"/>
          </w:tcPr>
          <w:p w14:paraId="6FB4347A"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Gomez-Ibanez (2014)</w:t>
            </w:r>
          </w:p>
        </w:tc>
        <w:tc>
          <w:tcPr>
            <w:tcW w:w="823" w:type="dxa"/>
          </w:tcPr>
          <w:p w14:paraId="6F4E30CA"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25B2BAF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54BC03ED"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4BEF85A5"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3EE6F005"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3C92CAEE"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667FE181"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52FAF1EC"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001FBF55"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1331" w:type="dxa"/>
          </w:tcPr>
          <w:p w14:paraId="5CFBD620"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445276F2"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2AAA0AAA"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846" w:type="dxa"/>
          </w:tcPr>
          <w:p w14:paraId="5867F30C"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26E404A7"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149346B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710CE8B1"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1747C511"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5" w:type="dxa"/>
          </w:tcPr>
          <w:p w14:paraId="375FCCE8"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12/16</w:t>
            </w:r>
          </w:p>
        </w:tc>
      </w:tr>
      <w:tr w:rsidR="005A752E" w:rsidRPr="00AB6AFA" w14:paraId="42B9694C" w14:textId="77777777" w:rsidTr="001C38D8">
        <w:tc>
          <w:tcPr>
            <w:tcW w:w="2164" w:type="dxa"/>
          </w:tcPr>
          <w:p w14:paraId="72F2FC76"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Hennion (2015a)</w:t>
            </w:r>
          </w:p>
        </w:tc>
        <w:tc>
          <w:tcPr>
            <w:tcW w:w="823" w:type="dxa"/>
          </w:tcPr>
          <w:p w14:paraId="6ECC1CCC"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2779A78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011CFC21"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50012AC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57D39F6A"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6C977980"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0A1D1518"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18BEFB4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71BAD085"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331" w:type="dxa"/>
          </w:tcPr>
          <w:p w14:paraId="26DE769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3F77D3C6"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73041BC2"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846" w:type="dxa"/>
          </w:tcPr>
          <w:p w14:paraId="7FA9D097"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30B43F72"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0DF2C55E"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358A6F88"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1AE579B8"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5" w:type="dxa"/>
          </w:tcPr>
          <w:p w14:paraId="707B3BFE"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14/16</w:t>
            </w:r>
          </w:p>
        </w:tc>
      </w:tr>
      <w:tr w:rsidR="005A752E" w:rsidRPr="00AB6AFA" w14:paraId="72D71CF0" w14:textId="77777777" w:rsidTr="001C38D8">
        <w:tc>
          <w:tcPr>
            <w:tcW w:w="2164" w:type="dxa"/>
          </w:tcPr>
          <w:p w14:paraId="5E09635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Hlobil (2008)</w:t>
            </w:r>
          </w:p>
        </w:tc>
        <w:tc>
          <w:tcPr>
            <w:tcW w:w="823" w:type="dxa"/>
          </w:tcPr>
          <w:p w14:paraId="293525E6"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76FBB6DA"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31A2C248"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4C040C03"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524DB05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09731755"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1F52D8E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48587C53"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05A6448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331" w:type="dxa"/>
          </w:tcPr>
          <w:p w14:paraId="56A0011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535636C7"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2D805A51"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846" w:type="dxa"/>
          </w:tcPr>
          <w:p w14:paraId="3015B017"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4B1133F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6E02EA0F"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00DA3A2A"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4EF6025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5" w:type="dxa"/>
          </w:tcPr>
          <w:p w14:paraId="4EC4E6CD"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15/16</w:t>
            </w:r>
          </w:p>
        </w:tc>
      </w:tr>
      <w:tr w:rsidR="005A752E" w:rsidRPr="00AB6AFA" w14:paraId="1496C597" w14:textId="77777777" w:rsidTr="001C38D8">
        <w:tc>
          <w:tcPr>
            <w:tcW w:w="2164" w:type="dxa"/>
          </w:tcPr>
          <w:p w14:paraId="417E148E"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Laurent (2014)</w:t>
            </w:r>
          </w:p>
        </w:tc>
        <w:tc>
          <w:tcPr>
            <w:tcW w:w="823" w:type="dxa"/>
          </w:tcPr>
          <w:p w14:paraId="1CE75EAF"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732823E8"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65F66E4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39F22C8E"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1AA4205A"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2579CB3A"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4C764231"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6FD62EA2"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1035" w:type="dxa"/>
          </w:tcPr>
          <w:p w14:paraId="06C7FF15"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331" w:type="dxa"/>
          </w:tcPr>
          <w:p w14:paraId="4191706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03927DA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25EB6622"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846" w:type="dxa"/>
          </w:tcPr>
          <w:p w14:paraId="52B9E07F"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3FE6402E"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7F38E898"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453FFEC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431E50B1"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5" w:type="dxa"/>
          </w:tcPr>
          <w:p w14:paraId="7D0A70D0"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14/16</w:t>
            </w:r>
          </w:p>
        </w:tc>
      </w:tr>
      <w:tr w:rsidR="005A752E" w:rsidRPr="00AB6AFA" w14:paraId="5FD52F6A" w14:textId="77777777" w:rsidTr="001C38D8">
        <w:tc>
          <w:tcPr>
            <w:tcW w:w="2164" w:type="dxa"/>
          </w:tcPr>
          <w:p w14:paraId="7726E63A"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Meletti (2003a)</w:t>
            </w:r>
          </w:p>
        </w:tc>
        <w:tc>
          <w:tcPr>
            <w:tcW w:w="823" w:type="dxa"/>
          </w:tcPr>
          <w:p w14:paraId="2A5B3E00"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0966547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35C2A070"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0691A84E"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1CF273F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1C582E2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7DEED94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4F11FCC3"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1035" w:type="dxa"/>
          </w:tcPr>
          <w:p w14:paraId="001AB6CF"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1331" w:type="dxa"/>
          </w:tcPr>
          <w:p w14:paraId="1BE3E13E"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1044CA4A"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3A1134AD"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846" w:type="dxa"/>
          </w:tcPr>
          <w:p w14:paraId="411EA8BD"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503C36F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3115BFE8"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2A6FEBC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22B498C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5" w:type="dxa"/>
          </w:tcPr>
          <w:p w14:paraId="05566E61"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7/16</w:t>
            </w:r>
          </w:p>
        </w:tc>
      </w:tr>
      <w:tr w:rsidR="005A752E" w:rsidRPr="00AB6AFA" w14:paraId="534C1118" w14:textId="77777777" w:rsidTr="001C38D8">
        <w:tc>
          <w:tcPr>
            <w:tcW w:w="2164" w:type="dxa"/>
          </w:tcPr>
          <w:p w14:paraId="1088EDD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Meletti (2003b)</w:t>
            </w:r>
          </w:p>
        </w:tc>
        <w:tc>
          <w:tcPr>
            <w:tcW w:w="823" w:type="dxa"/>
          </w:tcPr>
          <w:p w14:paraId="7019465E"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14AD6841"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5B8552DD"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24C8CC8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465BA552"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44E216CD"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3091926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5BAA9B1D"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1035" w:type="dxa"/>
          </w:tcPr>
          <w:p w14:paraId="3B0D80A0"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1331" w:type="dxa"/>
          </w:tcPr>
          <w:p w14:paraId="100C52D8"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43D2DE58"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0BA8A073"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846" w:type="dxa"/>
          </w:tcPr>
          <w:p w14:paraId="5F202462"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6F209DD0"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51532913"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7E5BA91F"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1D7407B2"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5" w:type="dxa"/>
          </w:tcPr>
          <w:p w14:paraId="0757EDD7"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11/16</w:t>
            </w:r>
          </w:p>
        </w:tc>
      </w:tr>
      <w:tr w:rsidR="005A752E" w:rsidRPr="00AB6AFA" w14:paraId="61720A3A" w14:textId="77777777" w:rsidTr="001C38D8">
        <w:tc>
          <w:tcPr>
            <w:tcW w:w="2164" w:type="dxa"/>
          </w:tcPr>
          <w:p w14:paraId="2838A435"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Meletti (2009)</w:t>
            </w:r>
          </w:p>
        </w:tc>
        <w:tc>
          <w:tcPr>
            <w:tcW w:w="823" w:type="dxa"/>
          </w:tcPr>
          <w:p w14:paraId="20003A9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43D50C5F"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5F487DF7"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7B154452"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79EAE496"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435056C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7C1E4671"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30814CB2"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6B681503"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331" w:type="dxa"/>
          </w:tcPr>
          <w:p w14:paraId="12FB17D1"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45CD6CFD"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74DB0B5C"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846" w:type="dxa"/>
          </w:tcPr>
          <w:p w14:paraId="124FC661"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197A37C1"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00B9A9A7"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6DAE2A88"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4DA28C75"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5" w:type="dxa"/>
          </w:tcPr>
          <w:p w14:paraId="6FF33CD7"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13/16</w:t>
            </w:r>
          </w:p>
        </w:tc>
      </w:tr>
      <w:tr w:rsidR="005A752E" w:rsidRPr="00AB6AFA" w14:paraId="3B05CFBC" w14:textId="77777777" w:rsidTr="001C38D8">
        <w:tc>
          <w:tcPr>
            <w:tcW w:w="2164" w:type="dxa"/>
          </w:tcPr>
          <w:p w14:paraId="6EFF324D"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Realmuto (2015)</w:t>
            </w:r>
          </w:p>
        </w:tc>
        <w:tc>
          <w:tcPr>
            <w:tcW w:w="823" w:type="dxa"/>
          </w:tcPr>
          <w:p w14:paraId="4F39AF01"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72FB9D17"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39C6727E"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0D231E6C"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1752D620"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5FED48A3"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2D088C3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3BF76B73"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1DE1FC56"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331" w:type="dxa"/>
          </w:tcPr>
          <w:p w14:paraId="019A35C1"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140CDDA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4CA0B792"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846" w:type="dxa"/>
          </w:tcPr>
          <w:p w14:paraId="4CAF4833"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7B719AC0"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504AA9DD"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5B6375B3"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11A73BE2"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5" w:type="dxa"/>
          </w:tcPr>
          <w:p w14:paraId="57B0F723"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14/16</w:t>
            </w:r>
          </w:p>
        </w:tc>
      </w:tr>
      <w:tr w:rsidR="005A752E" w:rsidRPr="00AB6AFA" w14:paraId="2631A47E" w14:textId="77777777" w:rsidTr="001C38D8">
        <w:tc>
          <w:tcPr>
            <w:tcW w:w="2164" w:type="dxa"/>
          </w:tcPr>
          <w:p w14:paraId="68FF26DA"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Reynders (2005)</w:t>
            </w:r>
          </w:p>
        </w:tc>
        <w:tc>
          <w:tcPr>
            <w:tcW w:w="823" w:type="dxa"/>
          </w:tcPr>
          <w:p w14:paraId="1F8264F2"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68675308"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5EE93FCF"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3541C33D"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36EBC93C"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0E93E6F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5B10D90A"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306334C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68EC1EC3"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1331" w:type="dxa"/>
          </w:tcPr>
          <w:p w14:paraId="45651DB2"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5330FCFF"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1966997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846" w:type="dxa"/>
          </w:tcPr>
          <w:p w14:paraId="101ACB2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6EF0EF0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2C0F11E0"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592D7D8A"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4135F5B1"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5" w:type="dxa"/>
          </w:tcPr>
          <w:p w14:paraId="4E1F69F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13/16</w:t>
            </w:r>
          </w:p>
        </w:tc>
      </w:tr>
      <w:tr w:rsidR="005A752E" w:rsidRPr="00AB6AFA" w14:paraId="595E8384" w14:textId="77777777" w:rsidTr="001C38D8">
        <w:tc>
          <w:tcPr>
            <w:tcW w:w="2164" w:type="dxa"/>
          </w:tcPr>
          <w:p w14:paraId="5980353D"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Sedda (2013)</w:t>
            </w:r>
          </w:p>
        </w:tc>
        <w:tc>
          <w:tcPr>
            <w:tcW w:w="823" w:type="dxa"/>
          </w:tcPr>
          <w:p w14:paraId="2687393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2CAB5EA2"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455A2A4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2F1556FD"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60B6F64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66132835"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07FA635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2BC2555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595044FE"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1331" w:type="dxa"/>
          </w:tcPr>
          <w:p w14:paraId="77739711"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28775C5E"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061F38ED"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846" w:type="dxa"/>
          </w:tcPr>
          <w:p w14:paraId="76D7871A"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4566FAB0"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1AAC10B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560A5A6E"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663C03E7"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5" w:type="dxa"/>
          </w:tcPr>
          <w:p w14:paraId="276E9BDF"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13/16</w:t>
            </w:r>
          </w:p>
        </w:tc>
      </w:tr>
      <w:tr w:rsidR="005A752E" w:rsidRPr="00AB6AFA" w14:paraId="6AD47C4D" w14:textId="77777777" w:rsidTr="001C38D8">
        <w:tc>
          <w:tcPr>
            <w:tcW w:w="2164" w:type="dxa"/>
          </w:tcPr>
          <w:p w14:paraId="19E84010"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Shaw (2007)</w:t>
            </w:r>
          </w:p>
        </w:tc>
        <w:tc>
          <w:tcPr>
            <w:tcW w:w="823" w:type="dxa"/>
          </w:tcPr>
          <w:p w14:paraId="7DEE68DF"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3E3A22A8"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57505362"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3F9BB3F6"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5353CAA5"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5091F375"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0A35AF57"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328" w:type="dxa"/>
          </w:tcPr>
          <w:p w14:paraId="48945C4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7EA59238"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1331" w:type="dxa"/>
          </w:tcPr>
          <w:p w14:paraId="30E75A8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36894510"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4B2B43FD"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846" w:type="dxa"/>
          </w:tcPr>
          <w:p w14:paraId="55DC1E32"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787F4378"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454C5498"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1C562AC1"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30B2F84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5" w:type="dxa"/>
          </w:tcPr>
          <w:p w14:paraId="5CEC2857"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13/18</w:t>
            </w:r>
          </w:p>
        </w:tc>
      </w:tr>
      <w:tr w:rsidR="005A752E" w:rsidRPr="00AB6AFA" w14:paraId="6E3C4B31" w14:textId="77777777" w:rsidTr="001C38D8">
        <w:tc>
          <w:tcPr>
            <w:tcW w:w="2164" w:type="dxa"/>
          </w:tcPr>
          <w:p w14:paraId="74B188FC"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Szaflarski (2014)</w:t>
            </w:r>
          </w:p>
        </w:tc>
        <w:tc>
          <w:tcPr>
            <w:tcW w:w="823" w:type="dxa"/>
          </w:tcPr>
          <w:p w14:paraId="59E124D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2D4FC265"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67E1788D"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4FDAAD96"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134230B5"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6D5341B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2E0D82B2"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575B9F8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71041F70"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331" w:type="dxa"/>
          </w:tcPr>
          <w:p w14:paraId="4636EF4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4485ECFA"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60E11486"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846" w:type="dxa"/>
          </w:tcPr>
          <w:p w14:paraId="35DD537D"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06D8B117"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420E6831"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3DBFF96A"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08D03AA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5" w:type="dxa"/>
          </w:tcPr>
          <w:p w14:paraId="376664F8"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13/16</w:t>
            </w:r>
          </w:p>
        </w:tc>
      </w:tr>
      <w:tr w:rsidR="005A752E" w:rsidRPr="00AB6AFA" w14:paraId="156589AD" w14:textId="77777777" w:rsidTr="001C38D8">
        <w:tc>
          <w:tcPr>
            <w:tcW w:w="2164" w:type="dxa"/>
          </w:tcPr>
          <w:p w14:paraId="1A1D937C"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Stewart (2019a)</w:t>
            </w:r>
          </w:p>
        </w:tc>
        <w:tc>
          <w:tcPr>
            <w:tcW w:w="823" w:type="dxa"/>
          </w:tcPr>
          <w:p w14:paraId="7BAFB91C"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1F5D68CD"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5D8A3D3D"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1B5C32EA"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3B1A081C"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70B5F07D"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0ED7CED8"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0826E972"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57D67E00"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331" w:type="dxa"/>
          </w:tcPr>
          <w:p w14:paraId="5AAC99B2"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2A911762"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1B3ADCA7"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846" w:type="dxa"/>
          </w:tcPr>
          <w:p w14:paraId="3C2FA22C"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0A6D51F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1EEE64B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3A9AC79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5EE73F5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5" w:type="dxa"/>
          </w:tcPr>
          <w:p w14:paraId="68761737"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16/16</w:t>
            </w:r>
          </w:p>
        </w:tc>
      </w:tr>
      <w:tr w:rsidR="005A752E" w:rsidRPr="00AB6AFA" w14:paraId="5CEDDFA3" w14:textId="77777777" w:rsidTr="001C38D8">
        <w:tc>
          <w:tcPr>
            <w:tcW w:w="2164" w:type="dxa"/>
          </w:tcPr>
          <w:p w14:paraId="735F6C8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Tanaka (2013)</w:t>
            </w:r>
          </w:p>
        </w:tc>
        <w:tc>
          <w:tcPr>
            <w:tcW w:w="823" w:type="dxa"/>
          </w:tcPr>
          <w:p w14:paraId="2ED2E66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6BDE17B1"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423FE16E"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27B803D1"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59772E02"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4C2CEEB3"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72CE190C"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67A3E143"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1035" w:type="dxa"/>
          </w:tcPr>
          <w:p w14:paraId="1505A39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331" w:type="dxa"/>
          </w:tcPr>
          <w:p w14:paraId="14612F3F"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6F5E4C7D"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0FA957FE"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846" w:type="dxa"/>
          </w:tcPr>
          <w:p w14:paraId="6EA1530F"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3DFC519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13D32AD5"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271EF576"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69BB7FAA"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5" w:type="dxa"/>
          </w:tcPr>
          <w:p w14:paraId="591D87C1"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12/18</w:t>
            </w:r>
          </w:p>
        </w:tc>
      </w:tr>
      <w:tr w:rsidR="005A752E" w:rsidRPr="00AB6AFA" w14:paraId="42E25D70" w14:textId="77777777" w:rsidTr="001C38D8">
        <w:tc>
          <w:tcPr>
            <w:tcW w:w="2164" w:type="dxa"/>
          </w:tcPr>
          <w:p w14:paraId="2CA958F7"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Walpole (2008)</w:t>
            </w:r>
          </w:p>
        </w:tc>
        <w:tc>
          <w:tcPr>
            <w:tcW w:w="823" w:type="dxa"/>
          </w:tcPr>
          <w:p w14:paraId="77C6D305"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219A581C"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3932F63A"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731CD08E"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3379CE59"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62EE026C"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5FDFDE1F"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2A5932E4"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3B021052"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1331" w:type="dxa"/>
          </w:tcPr>
          <w:p w14:paraId="5938FC2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7A2EEA6A"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74E3DAD1"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846" w:type="dxa"/>
          </w:tcPr>
          <w:p w14:paraId="644E7CEF"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321BC427"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6E40D226"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47CAEEAB"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4F33017E"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5" w:type="dxa"/>
          </w:tcPr>
          <w:p w14:paraId="72CD23C6" w14:textId="77777777" w:rsidR="005A752E" w:rsidRPr="00AB6AFA" w:rsidRDefault="005A752E" w:rsidP="001C38D8">
            <w:pPr>
              <w:spacing w:line="276" w:lineRule="auto"/>
              <w:rPr>
                <w:rFonts w:asciiTheme="majorBidi" w:eastAsia="Calibri" w:hAnsiTheme="majorBidi" w:cstheme="majorBidi"/>
                <w:color w:val="000000"/>
              </w:rPr>
            </w:pPr>
            <w:r w:rsidRPr="00AB6AFA">
              <w:rPr>
                <w:rFonts w:asciiTheme="majorBidi" w:eastAsia="Calibri" w:hAnsiTheme="majorBidi" w:cstheme="majorBidi"/>
                <w:color w:val="000000"/>
              </w:rPr>
              <w:t>12/16</w:t>
            </w:r>
          </w:p>
        </w:tc>
      </w:tr>
    </w:tbl>
    <w:p w14:paraId="01276AEE" w14:textId="77777777" w:rsidR="005A752E" w:rsidRPr="00AB6AFA" w:rsidRDefault="005A752E" w:rsidP="005A752E">
      <w:pPr>
        <w:spacing w:line="276" w:lineRule="auto"/>
        <w:jc w:val="both"/>
        <w:rPr>
          <w:rFonts w:asciiTheme="majorBidi" w:eastAsia="Calibri" w:hAnsiTheme="majorBidi" w:cstheme="majorBidi"/>
          <w:color w:val="000000"/>
        </w:rPr>
      </w:pPr>
    </w:p>
    <w:p w14:paraId="603DECBF" w14:textId="77777777" w:rsidR="005A752E" w:rsidRPr="00AB6AFA" w:rsidRDefault="005A752E" w:rsidP="005A752E">
      <w:pPr>
        <w:spacing w:line="276" w:lineRule="auto"/>
        <w:jc w:val="both"/>
        <w:rPr>
          <w:rFonts w:asciiTheme="majorBidi" w:eastAsia="Calibri" w:hAnsiTheme="majorBidi" w:cstheme="majorBidi"/>
          <w:color w:val="000000"/>
        </w:rPr>
      </w:pPr>
    </w:p>
    <w:p w14:paraId="42B055BF" w14:textId="77777777" w:rsidR="005A752E" w:rsidRPr="00AB6AFA" w:rsidRDefault="005A752E" w:rsidP="005A752E">
      <w:pPr>
        <w:rPr>
          <w:rFonts w:asciiTheme="majorBidi" w:eastAsia="Calibri" w:hAnsiTheme="majorBidi" w:cstheme="majorBidi"/>
          <w:color w:val="000000"/>
        </w:rPr>
        <w:sectPr w:rsidR="005A752E" w:rsidRPr="00AB6AFA" w:rsidSect="008241AE">
          <w:pgSz w:w="16838" w:h="11906" w:orient="landscape"/>
          <w:pgMar w:top="720" w:right="720" w:bottom="720" w:left="720" w:header="708" w:footer="708" w:gutter="0"/>
          <w:cols w:space="708"/>
          <w:docGrid w:linePitch="360"/>
        </w:sectPr>
      </w:pPr>
      <w:r w:rsidRPr="00AB6AFA">
        <w:rPr>
          <w:rFonts w:asciiTheme="majorBidi" w:eastAsia="Calibri" w:hAnsiTheme="majorBidi" w:cstheme="majorBidi"/>
          <w:color w:val="000000"/>
        </w:rPr>
        <w:br w:type="page"/>
      </w:r>
    </w:p>
    <w:p w14:paraId="01D65715" w14:textId="77777777" w:rsidR="005A752E" w:rsidRPr="00AB6AFA" w:rsidRDefault="005A752E" w:rsidP="005A752E">
      <w:pPr>
        <w:rPr>
          <w:rFonts w:asciiTheme="majorBidi" w:eastAsia="Calibri" w:hAnsiTheme="majorBidi" w:cstheme="majorBidi"/>
          <w:color w:val="000000"/>
        </w:rPr>
      </w:pPr>
    </w:p>
    <w:p w14:paraId="16D77A2D" w14:textId="77777777" w:rsidR="005A752E" w:rsidRPr="00AB6AFA" w:rsidRDefault="005A752E" w:rsidP="005A752E">
      <w:pPr>
        <w:keepNext/>
        <w:keepLines/>
        <w:spacing w:before="40" w:after="0" w:line="360" w:lineRule="auto"/>
        <w:ind w:firstLine="288"/>
        <w:jc w:val="both"/>
        <w:outlineLvl w:val="1"/>
        <w:rPr>
          <w:rFonts w:asciiTheme="majorBidi" w:eastAsiaTheme="majorEastAsia" w:hAnsiTheme="majorBidi" w:cstheme="majorBidi"/>
          <w:b/>
          <w:color w:val="000000"/>
          <w:sz w:val="20"/>
          <w:szCs w:val="18"/>
        </w:rPr>
      </w:pPr>
      <w:r w:rsidRPr="00AB6AFA">
        <w:rPr>
          <w:rFonts w:asciiTheme="majorBidi" w:eastAsiaTheme="majorEastAsia" w:hAnsiTheme="majorBidi" w:cstheme="majorBidi"/>
          <w:b/>
          <w:color w:val="000000" w:themeColor="text1"/>
          <w:sz w:val="20"/>
          <w:szCs w:val="20"/>
        </w:rPr>
        <w:t xml:space="preserve">Supplementary Table 5. Quality assessment of theory of mind studies included in the review from quality rating checklist adapted from Downs &amp; Black checklist </w:t>
      </w:r>
    </w:p>
    <w:tbl>
      <w:tblPr>
        <w:tblStyle w:val="TableGrid"/>
        <w:tblW w:w="11517"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0"/>
        <w:gridCol w:w="567"/>
        <w:gridCol w:w="327"/>
        <w:gridCol w:w="328"/>
        <w:gridCol w:w="328"/>
        <w:gridCol w:w="328"/>
        <w:gridCol w:w="328"/>
        <w:gridCol w:w="534"/>
        <w:gridCol w:w="328"/>
        <w:gridCol w:w="1035"/>
        <w:gridCol w:w="1236"/>
        <w:gridCol w:w="440"/>
        <w:gridCol w:w="440"/>
        <w:gridCol w:w="780"/>
        <w:gridCol w:w="440"/>
        <w:gridCol w:w="440"/>
        <w:gridCol w:w="534"/>
        <w:gridCol w:w="440"/>
        <w:gridCol w:w="744"/>
      </w:tblGrid>
      <w:tr w:rsidR="005A752E" w:rsidRPr="00AB6AFA" w14:paraId="2988FBAC" w14:textId="77777777" w:rsidTr="001C38D8">
        <w:tc>
          <w:tcPr>
            <w:tcW w:w="1920" w:type="dxa"/>
            <w:tcBorders>
              <w:top w:val="single" w:sz="4" w:space="0" w:color="auto"/>
              <w:bottom w:val="single" w:sz="4" w:space="0" w:color="auto"/>
            </w:tcBorders>
          </w:tcPr>
          <w:p w14:paraId="6376D701" w14:textId="77777777" w:rsidR="005A752E" w:rsidRPr="00AB6AFA" w:rsidRDefault="005A752E" w:rsidP="001C38D8">
            <w:pPr>
              <w:spacing w:line="276" w:lineRule="auto"/>
              <w:jc w:val="both"/>
              <w:rPr>
                <w:rFonts w:asciiTheme="majorBidi" w:eastAsia="Calibri" w:hAnsiTheme="majorBidi" w:cstheme="majorBidi"/>
                <w:b/>
                <w:bCs/>
                <w:color w:val="000000"/>
              </w:rPr>
            </w:pPr>
            <w:r w:rsidRPr="00AB6AFA">
              <w:rPr>
                <w:rFonts w:asciiTheme="majorBidi" w:eastAsia="Calibri" w:hAnsiTheme="majorBidi" w:cstheme="majorBidi"/>
                <w:b/>
                <w:bCs/>
                <w:color w:val="000000"/>
              </w:rPr>
              <w:t>Studies</w:t>
            </w:r>
          </w:p>
        </w:tc>
        <w:tc>
          <w:tcPr>
            <w:tcW w:w="3068" w:type="dxa"/>
            <w:gridSpan w:val="8"/>
            <w:tcBorders>
              <w:top w:val="single" w:sz="4" w:space="0" w:color="auto"/>
              <w:bottom w:val="single" w:sz="4" w:space="0" w:color="auto"/>
            </w:tcBorders>
          </w:tcPr>
          <w:p w14:paraId="61233D38" w14:textId="77777777" w:rsidR="005A752E" w:rsidRPr="00AB6AFA" w:rsidRDefault="005A752E" w:rsidP="001C38D8">
            <w:pPr>
              <w:spacing w:line="276" w:lineRule="auto"/>
              <w:jc w:val="both"/>
              <w:rPr>
                <w:rFonts w:asciiTheme="majorBidi" w:eastAsia="Calibri" w:hAnsiTheme="majorBidi" w:cstheme="majorBidi"/>
                <w:b/>
                <w:bCs/>
                <w:color w:val="000000"/>
              </w:rPr>
            </w:pPr>
            <w:r w:rsidRPr="00AB6AFA">
              <w:rPr>
                <w:rFonts w:asciiTheme="majorBidi" w:eastAsia="Calibri" w:hAnsiTheme="majorBidi" w:cstheme="majorBidi"/>
                <w:b/>
                <w:bCs/>
                <w:color w:val="000000"/>
              </w:rPr>
              <w:t>Quality of reporting</w:t>
            </w:r>
          </w:p>
        </w:tc>
        <w:tc>
          <w:tcPr>
            <w:tcW w:w="1035" w:type="dxa"/>
            <w:tcBorders>
              <w:top w:val="single" w:sz="4" w:space="0" w:color="auto"/>
              <w:bottom w:val="single" w:sz="4" w:space="0" w:color="auto"/>
            </w:tcBorders>
          </w:tcPr>
          <w:p w14:paraId="1FF070DA" w14:textId="77777777" w:rsidR="005A752E" w:rsidRPr="00AB6AFA" w:rsidRDefault="005A752E" w:rsidP="001C38D8">
            <w:pPr>
              <w:spacing w:line="276" w:lineRule="auto"/>
              <w:jc w:val="both"/>
              <w:rPr>
                <w:rFonts w:asciiTheme="majorBidi" w:eastAsia="Calibri" w:hAnsiTheme="majorBidi" w:cstheme="majorBidi"/>
                <w:b/>
                <w:bCs/>
                <w:color w:val="000000"/>
              </w:rPr>
            </w:pPr>
            <w:r w:rsidRPr="00AB6AFA">
              <w:rPr>
                <w:rFonts w:asciiTheme="majorBidi" w:eastAsia="Calibri" w:hAnsiTheme="majorBidi" w:cstheme="majorBidi"/>
                <w:b/>
                <w:bCs/>
                <w:color w:val="000000"/>
              </w:rPr>
              <w:t xml:space="preserve">External validity </w:t>
            </w:r>
          </w:p>
        </w:tc>
        <w:tc>
          <w:tcPr>
            <w:tcW w:w="2116" w:type="dxa"/>
            <w:gridSpan w:val="3"/>
            <w:tcBorders>
              <w:top w:val="single" w:sz="4" w:space="0" w:color="auto"/>
              <w:bottom w:val="single" w:sz="4" w:space="0" w:color="auto"/>
            </w:tcBorders>
          </w:tcPr>
          <w:p w14:paraId="66261710" w14:textId="77777777" w:rsidR="005A752E" w:rsidRPr="00AB6AFA" w:rsidRDefault="005A752E" w:rsidP="001C38D8">
            <w:pPr>
              <w:spacing w:line="276" w:lineRule="auto"/>
              <w:jc w:val="both"/>
              <w:rPr>
                <w:rFonts w:asciiTheme="majorBidi" w:eastAsia="Calibri" w:hAnsiTheme="majorBidi" w:cstheme="majorBidi"/>
                <w:b/>
                <w:bCs/>
                <w:color w:val="000000"/>
              </w:rPr>
            </w:pPr>
            <w:r w:rsidRPr="00AB6AFA">
              <w:rPr>
                <w:rFonts w:asciiTheme="majorBidi" w:eastAsia="Calibri" w:hAnsiTheme="majorBidi" w:cstheme="majorBidi"/>
                <w:b/>
                <w:bCs/>
                <w:color w:val="000000"/>
              </w:rPr>
              <w:t>Statistical and methodological bias</w:t>
            </w:r>
          </w:p>
        </w:tc>
        <w:tc>
          <w:tcPr>
            <w:tcW w:w="2634" w:type="dxa"/>
            <w:gridSpan w:val="5"/>
            <w:tcBorders>
              <w:top w:val="single" w:sz="4" w:space="0" w:color="auto"/>
              <w:bottom w:val="single" w:sz="4" w:space="0" w:color="auto"/>
            </w:tcBorders>
          </w:tcPr>
          <w:p w14:paraId="5E4F9FAC" w14:textId="77777777" w:rsidR="005A752E" w:rsidRPr="00AB6AFA" w:rsidRDefault="005A752E" w:rsidP="001C38D8">
            <w:pPr>
              <w:spacing w:line="276" w:lineRule="auto"/>
              <w:jc w:val="both"/>
              <w:rPr>
                <w:rFonts w:asciiTheme="majorBidi" w:eastAsia="Calibri" w:hAnsiTheme="majorBidi" w:cstheme="majorBidi"/>
                <w:b/>
                <w:bCs/>
                <w:color w:val="000000"/>
              </w:rPr>
            </w:pPr>
            <w:r w:rsidRPr="00AB6AFA">
              <w:rPr>
                <w:rFonts w:asciiTheme="majorBidi" w:eastAsia="Calibri" w:hAnsiTheme="majorBidi" w:cstheme="majorBidi"/>
                <w:b/>
                <w:bCs/>
                <w:color w:val="000000"/>
              </w:rPr>
              <w:t>Selection bias</w:t>
            </w:r>
          </w:p>
        </w:tc>
        <w:tc>
          <w:tcPr>
            <w:tcW w:w="744" w:type="dxa"/>
            <w:tcBorders>
              <w:top w:val="single" w:sz="4" w:space="0" w:color="auto"/>
              <w:bottom w:val="single" w:sz="4" w:space="0" w:color="auto"/>
            </w:tcBorders>
          </w:tcPr>
          <w:p w14:paraId="2FAD61AD" w14:textId="77777777" w:rsidR="005A752E" w:rsidRPr="00AB6AFA" w:rsidRDefault="005A752E" w:rsidP="001C38D8">
            <w:pPr>
              <w:spacing w:line="276" w:lineRule="auto"/>
              <w:jc w:val="both"/>
              <w:rPr>
                <w:rFonts w:asciiTheme="majorBidi" w:eastAsia="Calibri" w:hAnsiTheme="majorBidi" w:cstheme="majorBidi"/>
                <w:b/>
                <w:bCs/>
                <w:color w:val="000000"/>
              </w:rPr>
            </w:pPr>
          </w:p>
        </w:tc>
      </w:tr>
      <w:tr w:rsidR="005A752E" w:rsidRPr="00AB6AFA" w14:paraId="662A0242" w14:textId="77777777" w:rsidTr="001C38D8">
        <w:tc>
          <w:tcPr>
            <w:tcW w:w="1920" w:type="dxa"/>
          </w:tcPr>
          <w:p w14:paraId="072BB673" w14:textId="77777777" w:rsidR="005A752E" w:rsidRPr="00AB6AFA" w:rsidRDefault="005A752E" w:rsidP="001C38D8">
            <w:pPr>
              <w:tabs>
                <w:tab w:val="left" w:pos="980"/>
              </w:tabs>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Amlerova (2014)</w:t>
            </w:r>
          </w:p>
        </w:tc>
        <w:tc>
          <w:tcPr>
            <w:tcW w:w="567" w:type="dxa"/>
          </w:tcPr>
          <w:p w14:paraId="33031FC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7" w:type="dxa"/>
          </w:tcPr>
          <w:p w14:paraId="19E64858"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32721CE7"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5ECBA7F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45F713E8"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32C3841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11AE89B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328" w:type="dxa"/>
          </w:tcPr>
          <w:p w14:paraId="6FE72AB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125FAA5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1236" w:type="dxa"/>
          </w:tcPr>
          <w:p w14:paraId="7B17AEF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56A10DC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7B998A0A"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80" w:type="dxa"/>
          </w:tcPr>
          <w:p w14:paraId="4C51952C"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70D4966B"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269B741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34C2767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2346BB3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4" w:type="dxa"/>
          </w:tcPr>
          <w:p w14:paraId="6B88477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13/18</w:t>
            </w:r>
          </w:p>
        </w:tc>
      </w:tr>
      <w:tr w:rsidR="005A752E" w:rsidRPr="00AB6AFA" w14:paraId="36436493" w14:textId="77777777" w:rsidTr="001C38D8">
        <w:tc>
          <w:tcPr>
            <w:tcW w:w="1920" w:type="dxa"/>
          </w:tcPr>
          <w:p w14:paraId="74A58500"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Bala (2018)</w:t>
            </w:r>
          </w:p>
        </w:tc>
        <w:tc>
          <w:tcPr>
            <w:tcW w:w="567" w:type="dxa"/>
          </w:tcPr>
          <w:p w14:paraId="0CEC47D7"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7" w:type="dxa"/>
          </w:tcPr>
          <w:p w14:paraId="5F8CB9E0"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34C3BE1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54611C0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2C7DFD6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7870559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088FE8D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13E3F3B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2B0A9AF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1236" w:type="dxa"/>
          </w:tcPr>
          <w:p w14:paraId="50E8A30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07C2B8C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543697F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80" w:type="dxa"/>
          </w:tcPr>
          <w:p w14:paraId="4D7075A8"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6E5E9E3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3EE7E12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60B5216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1FCE776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4" w:type="dxa"/>
          </w:tcPr>
          <w:p w14:paraId="4EC6A8B7"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15/16</w:t>
            </w:r>
          </w:p>
        </w:tc>
      </w:tr>
      <w:tr w:rsidR="005A752E" w:rsidRPr="00AB6AFA" w14:paraId="04736303" w14:textId="77777777" w:rsidTr="001C38D8">
        <w:tc>
          <w:tcPr>
            <w:tcW w:w="1920" w:type="dxa"/>
          </w:tcPr>
          <w:p w14:paraId="52762B0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Broicher (2012a)</w:t>
            </w:r>
          </w:p>
        </w:tc>
        <w:tc>
          <w:tcPr>
            <w:tcW w:w="567" w:type="dxa"/>
          </w:tcPr>
          <w:p w14:paraId="1A5E6EC9"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7" w:type="dxa"/>
          </w:tcPr>
          <w:p w14:paraId="33CCDF6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55A41A3C"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138F4E2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7BB53C20"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72D0864B"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44BCD006"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1A855BDC"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1035" w:type="dxa"/>
          </w:tcPr>
          <w:p w14:paraId="0921CD0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236" w:type="dxa"/>
          </w:tcPr>
          <w:p w14:paraId="70C46C86"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3A8433BC"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7CC1923A"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80" w:type="dxa"/>
          </w:tcPr>
          <w:p w14:paraId="2913C098"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75D0551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545C62D0"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7747A64B"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12C3783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4" w:type="dxa"/>
          </w:tcPr>
          <w:p w14:paraId="6FE6CDD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15/16</w:t>
            </w:r>
          </w:p>
        </w:tc>
      </w:tr>
      <w:tr w:rsidR="005A752E" w:rsidRPr="00AB6AFA" w14:paraId="795EEC64" w14:textId="77777777" w:rsidTr="001C38D8">
        <w:tc>
          <w:tcPr>
            <w:tcW w:w="1920" w:type="dxa"/>
          </w:tcPr>
          <w:p w14:paraId="59AA1CAA"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Broicher (2012b)</w:t>
            </w:r>
          </w:p>
        </w:tc>
        <w:tc>
          <w:tcPr>
            <w:tcW w:w="567" w:type="dxa"/>
          </w:tcPr>
          <w:p w14:paraId="6E1A96E6"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7" w:type="dxa"/>
          </w:tcPr>
          <w:p w14:paraId="0D1BDA09"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0088551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09349086"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4099174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4C1E154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392251B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74A5403A"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029DE91C"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236" w:type="dxa"/>
          </w:tcPr>
          <w:p w14:paraId="7F048A58"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6C3C547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618266B9"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80" w:type="dxa"/>
          </w:tcPr>
          <w:p w14:paraId="62ABB846"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70C932F0"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71B41566"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24A5DFC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0A8649D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4" w:type="dxa"/>
          </w:tcPr>
          <w:p w14:paraId="5CCB2BD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15/16</w:t>
            </w:r>
          </w:p>
        </w:tc>
      </w:tr>
      <w:tr w:rsidR="005A752E" w:rsidRPr="00AB6AFA" w14:paraId="1C018D69" w14:textId="77777777" w:rsidTr="001C38D8">
        <w:tc>
          <w:tcPr>
            <w:tcW w:w="1920" w:type="dxa"/>
          </w:tcPr>
          <w:p w14:paraId="499FA520"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Cohn (2015)</w:t>
            </w:r>
          </w:p>
        </w:tc>
        <w:tc>
          <w:tcPr>
            <w:tcW w:w="567" w:type="dxa"/>
          </w:tcPr>
          <w:p w14:paraId="0C8E8C9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7" w:type="dxa"/>
          </w:tcPr>
          <w:p w14:paraId="53B3B5F9"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3058F1B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5F3EC928"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06B7FA26"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5B04258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4920557A"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787C145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4B244FF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236" w:type="dxa"/>
          </w:tcPr>
          <w:p w14:paraId="4B1C061A"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0D22F1B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109F7390"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80" w:type="dxa"/>
          </w:tcPr>
          <w:p w14:paraId="502127B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22FE61F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1402091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2D22A91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25BCCD7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4" w:type="dxa"/>
          </w:tcPr>
          <w:p w14:paraId="572405DB"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16/18</w:t>
            </w:r>
          </w:p>
        </w:tc>
      </w:tr>
      <w:tr w:rsidR="005A752E" w:rsidRPr="00AB6AFA" w14:paraId="7B8DE7F5" w14:textId="77777777" w:rsidTr="001C38D8">
        <w:tc>
          <w:tcPr>
            <w:tcW w:w="1920" w:type="dxa"/>
          </w:tcPr>
          <w:p w14:paraId="029AA960"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Farrant (2005)</w:t>
            </w:r>
          </w:p>
        </w:tc>
        <w:tc>
          <w:tcPr>
            <w:tcW w:w="567" w:type="dxa"/>
          </w:tcPr>
          <w:p w14:paraId="02606C2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7" w:type="dxa"/>
          </w:tcPr>
          <w:p w14:paraId="4821779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46F6F7BB"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0B8AA57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60FB7D1B"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2AFB66B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099FBE77"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505AA21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400A05E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1236" w:type="dxa"/>
          </w:tcPr>
          <w:p w14:paraId="5B925BAB"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18D391A8"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0787880A"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80" w:type="dxa"/>
          </w:tcPr>
          <w:p w14:paraId="757AAF56"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7EA56FEC"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2BC3B057"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0D50B9F9"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6CFB3A0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4" w:type="dxa"/>
          </w:tcPr>
          <w:p w14:paraId="7CEF188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13/16</w:t>
            </w:r>
          </w:p>
        </w:tc>
      </w:tr>
      <w:tr w:rsidR="005A752E" w:rsidRPr="00AB6AFA" w14:paraId="6115A019" w14:textId="77777777" w:rsidTr="001C38D8">
        <w:tc>
          <w:tcPr>
            <w:tcW w:w="1920" w:type="dxa"/>
          </w:tcPr>
          <w:p w14:paraId="0E08A34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Giovagnolini (2011)</w:t>
            </w:r>
          </w:p>
        </w:tc>
        <w:tc>
          <w:tcPr>
            <w:tcW w:w="567" w:type="dxa"/>
          </w:tcPr>
          <w:p w14:paraId="7C6BDB30"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7" w:type="dxa"/>
          </w:tcPr>
          <w:p w14:paraId="50C4B3D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25339B5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47DC2656"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63B78C2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1387B47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58240BD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79E6BDD9"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240E150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236" w:type="dxa"/>
          </w:tcPr>
          <w:p w14:paraId="4B48CC36"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42CF0F5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1C8BEFF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80" w:type="dxa"/>
          </w:tcPr>
          <w:p w14:paraId="3F80D60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4C9EBBF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009D667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316FDEFC"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2BCA2C89"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4" w:type="dxa"/>
          </w:tcPr>
          <w:p w14:paraId="061B5196"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16/16</w:t>
            </w:r>
          </w:p>
        </w:tc>
      </w:tr>
      <w:tr w:rsidR="005A752E" w:rsidRPr="00AB6AFA" w14:paraId="2D37F41B" w14:textId="77777777" w:rsidTr="001C38D8">
        <w:tc>
          <w:tcPr>
            <w:tcW w:w="1920" w:type="dxa"/>
          </w:tcPr>
          <w:p w14:paraId="15ABD4E9"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Giovagnolini (2013)</w:t>
            </w:r>
          </w:p>
        </w:tc>
        <w:tc>
          <w:tcPr>
            <w:tcW w:w="567" w:type="dxa"/>
          </w:tcPr>
          <w:p w14:paraId="7C13A72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7" w:type="dxa"/>
          </w:tcPr>
          <w:p w14:paraId="18FFE84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2C7E70F7"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09C07BAA"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3854EA9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2CB9A2A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68A12EF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0A948FB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0059C689"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1236" w:type="dxa"/>
          </w:tcPr>
          <w:p w14:paraId="0F221697"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29C967C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2E9E81E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80" w:type="dxa"/>
          </w:tcPr>
          <w:p w14:paraId="11EB6E9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0FFD61C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069C01FB"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2A04BDF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12F9A1E0"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4" w:type="dxa"/>
          </w:tcPr>
          <w:p w14:paraId="0DC3D7BC"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15/16</w:t>
            </w:r>
          </w:p>
        </w:tc>
      </w:tr>
      <w:tr w:rsidR="005A752E" w:rsidRPr="00AB6AFA" w14:paraId="49C5844B" w14:textId="77777777" w:rsidTr="001C38D8">
        <w:tc>
          <w:tcPr>
            <w:tcW w:w="1920" w:type="dxa"/>
          </w:tcPr>
          <w:p w14:paraId="569C7B1C" w14:textId="77777777" w:rsidR="005A752E" w:rsidRPr="00AB6AFA" w:rsidRDefault="005A752E" w:rsidP="001C38D8">
            <w:pPr>
              <w:tabs>
                <w:tab w:val="left" w:pos="980"/>
              </w:tabs>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Giovagnolini (2016)</w:t>
            </w:r>
          </w:p>
        </w:tc>
        <w:tc>
          <w:tcPr>
            <w:tcW w:w="567" w:type="dxa"/>
          </w:tcPr>
          <w:p w14:paraId="4C2BD01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7" w:type="dxa"/>
          </w:tcPr>
          <w:p w14:paraId="47D9EF6C"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0EC2D48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635F43A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58B297D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5677BB7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4A60A6F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78F1410A"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5A592680"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236" w:type="dxa"/>
          </w:tcPr>
          <w:p w14:paraId="2926DEBC"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533B8ACB"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2E4865F0"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80" w:type="dxa"/>
          </w:tcPr>
          <w:p w14:paraId="2A7B7A0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5E04860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6E978D1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470BB80A"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27A0430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4" w:type="dxa"/>
          </w:tcPr>
          <w:p w14:paraId="4A37625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15/18</w:t>
            </w:r>
          </w:p>
        </w:tc>
      </w:tr>
      <w:tr w:rsidR="005A752E" w:rsidRPr="00AB6AFA" w14:paraId="1B80DF22" w14:textId="77777777" w:rsidTr="001C38D8">
        <w:tc>
          <w:tcPr>
            <w:tcW w:w="1920" w:type="dxa"/>
          </w:tcPr>
          <w:p w14:paraId="39710A69"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Hennion (2015b)</w:t>
            </w:r>
          </w:p>
        </w:tc>
        <w:tc>
          <w:tcPr>
            <w:tcW w:w="567" w:type="dxa"/>
          </w:tcPr>
          <w:p w14:paraId="40A93DD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7" w:type="dxa"/>
          </w:tcPr>
          <w:p w14:paraId="37B5C62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537ED13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432CA357"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22830637"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17923C0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6014CBE7"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18DF391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469D9E2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236" w:type="dxa"/>
          </w:tcPr>
          <w:p w14:paraId="27C897C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557493A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7452258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80" w:type="dxa"/>
          </w:tcPr>
          <w:p w14:paraId="0E7638B6"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686A460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500E59C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5198220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545F5458"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4" w:type="dxa"/>
          </w:tcPr>
          <w:p w14:paraId="683384F7"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15/16</w:t>
            </w:r>
          </w:p>
        </w:tc>
      </w:tr>
      <w:tr w:rsidR="005A752E" w:rsidRPr="00AB6AFA" w14:paraId="4815D86A" w14:textId="77777777" w:rsidTr="001C38D8">
        <w:tc>
          <w:tcPr>
            <w:tcW w:w="1920" w:type="dxa"/>
          </w:tcPr>
          <w:p w14:paraId="39FCE84E" w14:textId="77777777" w:rsidR="005A752E" w:rsidRPr="00AB6AFA" w:rsidRDefault="005A752E" w:rsidP="001C38D8">
            <w:pPr>
              <w:tabs>
                <w:tab w:val="left" w:pos="980"/>
              </w:tabs>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Hennion (2016)</w:t>
            </w:r>
          </w:p>
        </w:tc>
        <w:tc>
          <w:tcPr>
            <w:tcW w:w="567" w:type="dxa"/>
          </w:tcPr>
          <w:p w14:paraId="3668C0B8"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7" w:type="dxa"/>
          </w:tcPr>
          <w:p w14:paraId="6BB61826"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43C96AA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210E7F3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4433FB76"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1942AF77"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2E523AA7"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23A0EB0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6F64C3D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236" w:type="dxa"/>
          </w:tcPr>
          <w:p w14:paraId="07B991E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751E33E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22BB57C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80" w:type="dxa"/>
          </w:tcPr>
          <w:p w14:paraId="0824369B"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704F97B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387B7B2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742F776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5C03AEA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4" w:type="dxa"/>
          </w:tcPr>
          <w:p w14:paraId="144F7A5C"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15/16</w:t>
            </w:r>
          </w:p>
        </w:tc>
      </w:tr>
      <w:tr w:rsidR="005A752E" w:rsidRPr="00AB6AFA" w14:paraId="1066B0E7" w14:textId="77777777" w:rsidTr="001C38D8">
        <w:tc>
          <w:tcPr>
            <w:tcW w:w="1920" w:type="dxa"/>
          </w:tcPr>
          <w:p w14:paraId="091C2EC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Hu (2016)</w:t>
            </w:r>
          </w:p>
        </w:tc>
        <w:tc>
          <w:tcPr>
            <w:tcW w:w="567" w:type="dxa"/>
          </w:tcPr>
          <w:p w14:paraId="193C559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7" w:type="dxa"/>
          </w:tcPr>
          <w:p w14:paraId="3AABBFD8"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69EB9A5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0E8C990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42D8705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0459E98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085FF367"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64095B5B"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5602A0F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236" w:type="dxa"/>
          </w:tcPr>
          <w:p w14:paraId="3DE583E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29016DB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36DBB01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80" w:type="dxa"/>
          </w:tcPr>
          <w:p w14:paraId="24FE7629"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5107D1A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34027D1C"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5E8670AA"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669D0D4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4" w:type="dxa"/>
          </w:tcPr>
          <w:p w14:paraId="3212A59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14/16</w:t>
            </w:r>
          </w:p>
        </w:tc>
      </w:tr>
      <w:tr w:rsidR="005A752E" w:rsidRPr="00AB6AFA" w14:paraId="7853412C" w14:textId="77777777" w:rsidTr="001C38D8">
        <w:tc>
          <w:tcPr>
            <w:tcW w:w="1920" w:type="dxa"/>
          </w:tcPr>
          <w:p w14:paraId="4E9D3FB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Li (2013)</w:t>
            </w:r>
          </w:p>
        </w:tc>
        <w:tc>
          <w:tcPr>
            <w:tcW w:w="567" w:type="dxa"/>
          </w:tcPr>
          <w:p w14:paraId="01A35436"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7" w:type="dxa"/>
          </w:tcPr>
          <w:p w14:paraId="71E25C9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1406861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5953DE9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018E97A8"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565CAAD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3C14189C"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6A00F7A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422AB457"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236" w:type="dxa"/>
          </w:tcPr>
          <w:p w14:paraId="7B55372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0F32EE27"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2FE70D2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80" w:type="dxa"/>
          </w:tcPr>
          <w:p w14:paraId="4DF194B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47E25B96"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51E06B0C"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2977983B"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6C17E659"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4" w:type="dxa"/>
          </w:tcPr>
          <w:p w14:paraId="6BECD92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14/16</w:t>
            </w:r>
          </w:p>
        </w:tc>
      </w:tr>
      <w:tr w:rsidR="005A752E" w:rsidRPr="00AB6AFA" w14:paraId="527AEB6F" w14:textId="77777777" w:rsidTr="001C38D8">
        <w:tc>
          <w:tcPr>
            <w:tcW w:w="1920" w:type="dxa"/>
          </w:tcPr>
          <w:p w14:paraId="2CF8220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Okruzek (2017)</w:t>
            </w:r>
          </w:p>
        </w:tc>
        <w:tc>
          <w:tcPr>
            <w:tcW w:w="567" w:type="dxa"/>
          </w:tcPr>
          <w:p w14:paraId="463D654B"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7" w:type="dxa"/>
          </w:tcPr>
          <w:p w14:paraId="3C63BB6C"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5919FB8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54D2FCA0"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3D3261C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50DD554C"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561E2E2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5EDE984A"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1035" w:type="dxa"/>
          </w:tcPr>
          <w:p w14:paraId="1C85393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236" w:type="dxa"/>
          </w:tcPr>
          <w:p w14:paraId="3DF0766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4CFC1B1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7EA77BD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80" w:type="dxa"/>
          </w:tcPr>
          <w:p w14:paraId="7A4611E9"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6D2A03C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7FDF543C"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35AF8080"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28E18E56"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4" w:type="dxa"/>
          </w:tcPr>
          <w:p w14:paraId="701E38E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12/16</w:t>
            </w:r>
          </w:p>
        </w:tc>
      </w:tr>
      <w:tr w:rsidR="005A752E" w:rsidRPr="00AB6AFA" w14:paraId="3921CCF5" w14:textId="77777777" w:rsidTr="001C38D8">
        <w:tc>
          <w:tcPr>
            <w:tcW w:w="1920" w:type="dxa"/>
          </w:tcPr>
          <w:p w14:paraId="50A6ED98"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Schacher (2006)</w:t>
            </w:r>
          </w:p>
        </w:tc>
        <w:tc>
          <w:tcPr>
            <w:tcW w:w="567" w:type="dxa"/>
          </w:tcPr>
          <w:p w14:paraId="2EF5CC1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7" w:type="dxa"/>
          </w:tcPr>
          <w:p w14:paraId="26A463F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0B9B654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638A16C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4397FDD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38F33558"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655248E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20C4DC1B"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3B3CC52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236" w:type="dxa"/>
          </w:tcPr>
          <w:p w14:paraId="2563949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7847A277"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6F30B1FA"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80" w:type="dxa"/>
          </w:tcPr>
          <w:p w14:paraId="3A28C2A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48C12E4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3618516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5DF885F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2237ED29"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4" w:type="dxa"/>
          </w:tcPr>
          <w:p w14:paraId="5691F99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15/16</w:t>
            </w:r>
          </w:p>
        </w:tc>
      </w:tr>
      <w:tr w:rsidR="005A752E" w:rsidRPr="00AB6AFA" w14:paraId="68B7C209" w14:textId="77777777" w:rsidTr="001C38D8">
        <w:tc>
          <w:tcPr>
            <w:tcW w:w="1920" w:type="dxa"/>
          </w:tcPr>
          <w:p w14:paraId="60C0B36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Shaw (2004)</w:t>
            </w:r>
          </w:p>
        </w:tc>
        <w:tc>
          <w:tcPr>
            <w:tcW w:w="567" w:type="dxa"/>
          </w:tcPr>
          <w:p w14:paraId="5BB0A0C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7" w:type="dxa"/>
          </w:tcPr>
          <w:p w14:paraId="221420D9"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793CEDA9"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31765B8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24A198D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667056C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7EBEDE3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7B6106A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544A1B59"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1236" w:type="dxa"/>
          </w:tcPr>
          <w:p w14:paraId="3A0812F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62CBEA8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43F0958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80" w:type="dxa"/>
          </w:tcPr>
          <w:p w14:paraId="7FA64CFC"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29E46F09"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3B84801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6533BC30"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0CC76D9C"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4" w:type="dxa"/>
          </w:tcPr>
          <w:p w14:paraId="59C4A9E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14/16</w:t>
            </w:r>
          </w:p>
        </w:tc>
      </w:tr>
      <w:tr w:rsidR="005A752E" w:rsidRPr="00AB6AFA" w14:paraId="427F353E" w14:textId="77777777" w:rsidTr="001C38D8">
        <w:tc>
          <w:tcPr>
            <w:tcW w:w="1920" w:type="dxa"/>
          </w:tcPr>
          <w:p w14:paraId="6C9BC469"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Shaw (2005)</w:t>
            </w:r>
          </w:p>
        </w:tc>
        <w:tc>
          <w:tcPr>
            <w:tcW w:w="567" w:type="dxa"/>
          </w:tcPr>
          <w:p w14:paraId="2ECAD4A0"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7" w:type="dxa"/>
          </w:tcPr>
          <w:p w14:paraId="364BC7E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1441CC1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3B3EF43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792B6007"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100FF76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4F925AC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3CB10E2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6F79FA0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236" w:type="dxa"/>
          </w:tcPr>
          <w:p w14:paraId="3579363C"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06225A1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6EE5EF7A"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80" w:type="dxa"/>
          </w:tcPr>
          <w:p w14:paraId="06210918"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3C66953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467835DA"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0CB6CD3B"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5BEC0C86"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4" w:type="dxa"/>
          </w:tcPr>
          <w:p w14:paraId="09A9647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14/16</w:t>
            </w:r>
          </w:p>
        </w:tc>
      </w:tr>
      <w:tr w:rsidR="005A752E" w:rsidRPr="00AB6AFA" w14:paraId="2B098A71" w14:textId="77777777" w:rsidTr="001C38D8">
        <w:tc>
          <w:tcPr>
            <w:tcW w:w="1920" w:type="dxa"/>
          </w:tcPr>
          <w:p w14:paraId="252A5E79"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Shaw et al (2007)</w:t>
            </w:r>
          </w:p>
        </w:tc>
        <w:tc>
          <w:tcPr>
            <w:tcW w:w="567" w:type="dxa"/>
          </w:tcPr>
          <w:p w14:paraId="6576FE5A"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7" w:type="dxa"/>
          </w:tcPr>
          <w:p w14:paraId="2108BDF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676C0BC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370C14A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65820CB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492E701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15900C1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522D668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32C28F59"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236" w:type="dxa"/>
          </w:tcPr>
          <w:p w14:paraId="6D02286A"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06D5579B"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418E9AC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80" w:type="dxa"/>
          </w:tcPr>
          <w:p w14:paraId="16D439A8"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66B49D7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3A09203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0B24C25C"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1C40ECA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4" w:type="dxa"/>
          </w:tcPr>
          <w:p w14:paraId="01C2D8F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16/18</w:t>
            </w:r>
          </w:p>
        </w:tc>
      </w:tr>
      <w:tr w:rsidR="005A752E" w:rsidRPr="00AB6AFA" w14:paraId="1B02CFCD" w14:textId="77777777" w:rsidTr="001C38D8">
        <w:tc>
          <w:tcPr>
            <w:tcW w:w="1920" w:type="dxa"/>
          </w:tcPr>
          <w:p w14:paraId="2810D25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Stewart (2019b)</w:t>
            </w:r>
          </w:p>
        </w:tc>
        <w:tc>
          <w:tcPr>
            <w:tcW w:w="567" w:type="dxa"/>
          </w:tcPr>
          <w:p w14:paraId="28613FEC"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7" w:type="dxa"/>
          </w:tcPr>
          <w:p w14:paraId="35DE1A0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249A2BFB"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49960C0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1C59670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2CD3422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3F9CAEC0"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78E8CF8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166DFE0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236" w:type="dxa"/>
          </w:tcPr>
          <w:p w14:paraId="14B63A5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2DE9DEF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001CB4FB"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80" w:type="dxa"/>
          </w:tcPr>
          <w:p w14:paraId="6857BA9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089D9EDB"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21E3E65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3F077217"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1BB0ACD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4" w:type="dxa"/>
          </w:tcPr>
          <w:p w14:paraId="63E31E00"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15/16</w:t>
            </w:r>
          </w:p>
        </w:tc>
      </w:tr>
      <w:tr w:rsidR="005A752E" w:rsidRPr="00AB6AFA" w14:paraId="1EC3CC5F" w14:textId="77777777" w:rsidTr="001C38D8">
        <w:tc>
          <w:tcPr>
            <w:tcW w:w="1920" w:type="dxa"/>
          </w:tcPr>
          <w:p w14:paraId="55EAB13B"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Wang (2015)</w:t>
            </w:r>
          </w:p>
        </w:tc>
        <w:tc>
          <w:tcPr>
            <w:tcW w:w="567" w:type="dxa"/>
          </w:tcPr>
          <w:p w14:paraId="279E026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7" w:type="dxa"/>
          </w:tcPr>
          <w:p w14:paraId="73CEADFC"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5AF59FD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1C011E1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71ED552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38E823AA"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3CAD05A7"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54BEA9CA"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31848738"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1236" w:type="dxa"/>
          </w:tcPr>
          <w:p w14:paraId="44444B3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0B05FE4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7FF7E0D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80" w:type="dxa"/>
          </w:tcPr>
          <w:p w14:paraId="6378D6F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2DDCAE1C"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061027D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34D60BE6"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12933C6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4" w:type="dxa"/>
          </w:tcPr>
          <w:p w14:paraId="358086E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13/16</w:t>
            </w:r>
          </w:p>
        </w:tc>
      </w:tr>
    </w:tbl>
    <w:p w14:paraId="58840F6F" w14:textId="77777777" w:rsidR="005A752E" w:rsidRPr="00AB6AFA" w:rsidRDefault="005A752E" w:rsidP="005A752E">
      <w:pPr>
        <w:rPr>
          <w:rFonts w:asciiTheme="majorBidi" w:eastAsia="Calibri" w:hAnsiTheme="majorBidi" w:cstheme="majorBidi"/>
          <w:b/>
          <w:bCs/>
          <w:color w:val="131413"/>
          <w:sz w:val="20"/>
          <w:szCs w:val="20"/>
        </w:rPr>
      </w:pPr>
      <w:r w:rsidRPr="00AB6AFA">
        <w:rPr>
          <w:rFonts w:asciiTheme="majorBidi" w:eastAsia="Calibri" w:hAnsiTheme="majorBidi" w:cstheme="majorBidi"/>
          <w:b/>
          <w:bCs/>
          <w:color w:val="131413"/>
          <w:sz w:val="20"/>
          <w:szCs w:val="20"/>
        </w:rPr>
        <w:br w:type="page"/>
      </w:r>
    </w:p>
    <w:p w14:paraId="5D50F4A2" w14:textId="77777777" w:rsidR="005A752E" w:rsidRPr="00AB6AFA" w:rsidRDefault="005A752E" w:rsidP="005A752E">
      <w:pPr>
        <w:keepNext/>
        <w:keepLines/>
        <w:spacing w:before="40" w:after="0" w:line="360" w:lineRule="auto"/>
        <w:ind w:firstLine="288"/>
        <w:jc w:val="both"/>
        <w:outlineLvl w:val="1"/>
        <w:rPr>
          <w:rFonts w:asciiTheme="majorBidi" w:eastAsiaTheme="majorEastAsia" w:hAnsiTheme="majorBidi" w:cstheme="majorBidi"/>
          <w:b/>
          <w:color w:val="000000"/>
          <w:sz w:val="20"/>
          <w:szCs w:val="18"/>
        </w:rPr>
      </w:pPr>
      <w:r w:rsidRPr="00AB6AFA">
        <w:rPr>
          <w:rFonts w:asciiTheme="majorBidi" w:eastAsiaTheme="majorEastAsia" w:hAnsiTheme="majorBidi" w:cstheme="majorBidi"/>
          <w:b/>
          <w:color w:val="000000" w:themeColor="text1"/>
          <w:sz w:val="20"/>
          <w:szCs w:val="20"/>
        </w:rPr>
        <w:lastRenderedPageBreak/>
        <w:t xml:space="preserve">Supplementary Table 6. Quality assessment of empathy and social behavior studies included in the review from quality rating checklist adapted from Downs &amp; Black checklist </w:t>
      </w:r>
    </w:p>
    <w:tbl>
      <w:tblPr>
        <w:tblStyle w:val="TableGrid"/>
        <w:tblW w:w="11517"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48"/>
        <w:gridCol w:w="327"/>
        <w:gridCol w:w="328"/>
        <w:gridCol w:w="328"/>
        <w:gridCol w:w="328"/>
        <w:gridCol w:w="328"/>
        <w:gridCol w:w="534"/>
        <w:gridCol w:w="328"/>
        <w:gridCol w:w="1035"/>
        <w:gridCol w:w="1242"/>
        <w:gridCol w:w="440"/>
        <w:gridCol w:w="440"/>
        <w:gridCol w:w="785"/>
        <w:gridCol w:w="440"/>
        <w:gridCol w:w="440"/>
        <w:gridCol w:w="534"/>
        <w:gridCol w:w="440"/>
        <w:gridCol w:w="744"/>
      </w:tblGrid>
      <w:tr w:rsidR="005A752E" w:rsidRPr="00AB6AFA" w14:paraId="31DA113D" w14:textId="77777777" w:rsidTr="001C38D8">
        <w:tc>
          <w:tcPr>
            <w:tcW w:w="1728" w:type="dxa"/>
            <w:tcBorders>
              <w:top w:val="single" w:sz="4" w:space="0" w:color="auto"/>
              <w:bottom w:val="single" w:sz="4" w:space="0" w:color="auto"/>
            </w:tcBorders>
          </w:tcPr>
          <w:p w14:paraId="05C5C67E" w14:textId="77777777" w:rsidR="005A752E" w:rsidRPr="00AB6AFA" w:rsidRDefault="005A752E" w:rsidP="001C38D8">
            <w:pPr>
              <w:spacing w:line="276" w:lineRule="auto"/>
              <w:jc w:val="both"/>
              <w:rPr>
                <w:rFonts w:asciiTheme="majorBidi" w:eastAsia="Calibri" w:hAnsiTheme="majorBidi" w:cstheme="majorBidi"/>
                <w:b/>
                <w:bCs/>
                <w:color w:val="000000"/>
              </w:rPr>
            </w:pPr>
            <w:r w:rsidRPr="00AB6AFA">
              <w:rPr>
                <w:rFonts w:asciiTheme="majorBidi" w:eastAsia="Calibri" w:hAnsiTheme="majorBidi" w:cstheme="majorBidi"/>
                <w:b/>
                <w:bCs/>
                <w:color w:val="000000"/>
              </w:rPr>
              <w:t>Studies</w:t>
            </w:r>
          </w:p>
        </w:tc>
        <w:tc>
          <w:tcPr>
            <w:tcW w:w="3249" w:type="dxa"/>
            <w:gridSpan w:val="8"/>
            <w:tcBorders>
              <w:top w:val="single" w:sz="4" w:space="0" w:color="auto"/>
              <w:bottom w:val="single" w:sz="4" w:space="0" w:color="auto"/>
            </w:tcBorders>
          </w:tcPr>
          <w:p w14:paraId="0F5C88DF" w14:textId="77777777" w:rsidR="005A752E" w:rsidRPr="00AB6AFA" w:rsidRDefault="005A752E" w:rsidP="001C38D8">
            <w:pPr>
              <w:spacing w:line="276" w:lineRule="auto"/>
              <w:jc w:val="both"/>
              <w:rPr>
                <w:rFonts w:asciiTheme="majorBidi" w:eastAsia="Calibri" w:hAnsiTheme="majorBidi" w:cstheme="majorBidi"/>
                <w:b/>
                <w:bCs/>
                <w:color w:val="000000"/>
              </w:rPr>
            </w:pPr>
            <w:r w:rsidRPr="00AB6AFA">
              <w:rPr>
                <w:rFonts w:asciiTheme="majorBidi" w:eastAsia="Calibri" w:hAnsiTheme="majorBidi" w:cstheme="majorBidi"/>
                <w:b/>
                <w:bCs/>
                <w:color w:val="000000"/>
              </w:rPr>
              <w:t>Quality of reporting</w:t>
            </w:r>
          </w:p>
        </w:tc>
        <w:tc>
          <w:tcPr>
            <w:tcW w:w="1035" w:type="dxa"/>
            <w:tcBorders>
              <w:top w:val="single" w:sz="4" w:space="0" w:color="auto"/>
              <w:bottom w:val="single" w:sz="4" w:space="0" w:color="auto"/>
            </w:tcBorders>
          </w:tcPr>
          <w:p w14:paraId="6BFB9638" w14:textId="77777777" w:rsidR="005A752E" w:rsidRPr="00AB6AFA" w:rsidRDefault="005A752E" w:rsidP="001C38D8">
            <w:pPr>
              <w:spacing w:line="276" w:lineRule="auto"/>
              <w:jc w:val="both"/>
              <w:rPr>
                <w:rFonts w:asciiTheme="majorBidi" w:eastAsia="Calibri" w:hAnsiTheme="majorBidi" w:cstheme="majorBidi"/>
                <w:b/>
                <w:bCs/>
                <w:color w:val="000000"/>
              </w:rPr>
            </w:pPr>
            <w:r w:rsidRPr="00AB6AFA">
              <w:rPr>
                <w:rFonts w:asciiTheme="majorBidi" w:eastAsia="Calibri" w:hAnsiTheme="majorBidi" w:cstheme="majorBidi"/>
                <w:b/>
                <w:bCs/>
                <w:color w:val="000000"/>
              </w:rPr>
              <w:t xml:space="preserve">External validity </w:t>
            </w:r>
          </w:p>
        </w:tc>
        <w:tc>
          <w:tcPr>
            <w:tcW w:w="2122" w:type="dxa"/>
            <w:gridSpan w:val="3"/>
            <w:tcBorders>
              <w:top w:val="single" w:sz="4" w:space="0" w:color="auto"/>
              <w:bottom w:val="single" w:sz="4" w:space="0" w:color="auto"/>
            </w:tcBorders>
          </w:tcPr>
          <w:p w14:paraId="2DBEDFED" w14:textId="77777777" w:rsidR="005A752E" w:rsidRPr="00AB6AFA" w:rsidRDefault="005A752E" w:rsidP="001C38D8">
            <w:pPr>
              <w:spacing w:line="276" w:lineRule="auto"/>
              <w:jc w:val="both"/>
              <w:rPr>
                <w:rFonts w:asciiTheme="majorBidi" w:eastAsia="Calibri" w:hAnsiTheme="majorBidi" w:cstheme="majorBidi"/>
                <w:b/>
                <w:bCs/>
                <w:color w:val="000000"/>
              </w:rPr>
            </w:pPr>
            <w:r w:rsidRPr="00AB6AFA">
              <w:rPr>
                <w:rFonts w:asciiTheme="majorBidi" w:eastAsia="Calibri" w:hAnsiTheme="majorBidi" w:cstheme="majorBidi"/>
                <w:b/>
                <w:bCs/>
                <w:color w:val="000000"/>
              </w:rPr>
              <w:t>Statistical and methodological bias</w:t>
            </w:r>
          </w:p>
        </w:tc>
        <w:tc>
          <w:tcPr>
            <w:tcW w:w="2639" w:type="dxa"/>
            <w:gridSpan w:val="5"/>
            <w:tcBorders>
              <w:top w:val="single" w:sz="4" w:space="0" w:color="auto"/>
              <w:bottom w:val="single" w:sz="4" w:space="0" w:color="auto"/>
            </w:tcBorders>
          </w:tcPr>
          <w:p w14:paraId="0EA14B10" w14:textId="77777777" w:rsidR="005A752E" w:rsidRPr="00AB6AFA" w:rsidRDefault="005A752E" w:rsidP="001C38D8">
            <w:pPr>
              <w:spacing w:line="276" w:lineRule="auto"/>
              <w:jc w:val="both"/>
              <w:rPr>
                <w:rFonts w:asciiTheme="majorBidi" w:eastAsia="Calibri" w:hAnsiTheme="majorBidi" w:cstheme="majorBidi"/>
                <w:b/>
                <w:bCs/>
                <w:color w:val="000000"/>
              </w:rPr>
            </w:pPr>
            <w:r w:rsidRPr="00AB6AFA">
              <w:rPr>
                <w:rFonts w:asciiTheme="majorBidi" w:eastAsia="Calibri" w:hAnsiTheme="majorBidi" w:cstheme="majorBidi"/>
                <w:b/>
                <w:bCs/>
                <w:color w:val="000000"/>
              </w:rPr>
              <w:t>Selection bias</w:t>
            </w:r>
          </w:p>
        </w:tc>
        <w:tc>
          <w:tcPr>
            <w:tcW w:w="744" w:type="dxa"/>
            <w:tcBorders>
              <w:top w:val="single" w:sz="4" w:space="0" w:color="auto"/>
              <w:bottom w:val="single" w:sz="4" w:space="0" w:color="auto"/>
            </w:tcBorders>
          </w:tcPr>
          <w:p w14:paraId="5CC94E9F" w14:textId="77777777" w:rsidR="005A752E" w:rsidRPr="00AB6AFA" w:rsidRDefault="005A752E" w:rsidP="001C38D8">
            <w:pPr>
              <w:spacing w:line="276" w:lineRule="auto"/>
              <w:jc w:val="both"/>
              <w:rPr>
                <w:rFonts w:asciiTheme="majorBidi" w:eastAsia="Calibri" w:hAnsiTheme="majorBidi" w:cstheme="majorBidi"/>
                <w:b/>
                <w:bCs/>
                <w:color w:val="000000"/>
              </w:rPr>
            </w:pPr>
          </w:p>
        </w:tc>
      </w:tr>
      <w:tr w:rsidR="005A752E" w:rsidRPr="00AB6AFA" w14:paraId="0C13EF0C" w14:textId="77777777" w:rsidTr="001C38D8">
        <w:tc>
          <w:tcPr>
            <w:tcW w:w="1728" w:type="dxa"/>
            <w:tcBorders>
              <w:top w:val="single" w:sz="4" w:space="0" w:color="auto"/>
              <w:bottom w:val="single" w:sz="4" w:space="0" w:color="auto"/>
            </w:tcBorders>
          </w:tcPr>
          <w:p w14:paraId="15D42515" w14:textId="77777777" w:rsidR="005A752E" w:rsidRPr="00AB6AFA" w:rsidRDefault="005A752E" w:rsidP="001C38D8">
            <w:pPr>
              <w:spacing w:line="276" w:lineRule="auto"/>
              <w:jc w:val="both"/>
              <w:rPr>
                <w:rFonts w:asciiTheme="majorBidi" w:eastAsia="Calibri" w:hAnsiTheme="majorBidi" w:cstheme="majorBidi"/>
                <w:b/>
                <w:bCs/>
                <w:color w:val="000000"/>
              </w:rPr>
            </w:pPr>
            <w:r w:rsidRPr="00AB6AFA">
              <w:rPr>
                <w:rFonts w:asciiTheme="majorBidi" w:eastAsia="Calibri" w:hAnsiTheme="majorBidi" w:cstheme="majorBidi"/>
                <w:b/>
                <w:bCs/>
                <w:color w:val="000000"/>
              </w:rPr>
              <w:t>Empathy</w:t>
            </w:r>
          </w:p>
        </w:tc>
        <w:tc>
          <w:tcPr>
            <w:tcW w:w="3249" w:type="dxa"/>
            <w:gridSpan w:val="8"/>
            <w:tcBorders>
              <w:top w:val="single" w:sz="4" w:space="0" w:color="auto"/>
              <w:bottom w:val="single" w:sz="4" w:space="0" w:color="auto"/>
            </w:tcBorders>
          </w:tcPr>
          <w:p w14:paraId="069F5AE4" w14:textId="77777777" w:rsidR="005A752E" w:rsidRPr="00AB6AFA" w:rsidRDefault="005A752E" w:rsidP="001C38D8">
            <w:pPr>
              <w:spacing w:line="276" w:lineRule="auto"/>
              <w:jc w:val="both"/>
              <w:rPr>
                <w:rFonts w:asciiTheme="majorBidi" w:eastAsia="Calibri" w:hAnsiTheme="majorBidi" w:cstheme="majorBidi"/>
                <w:b/>
                <w:bCs/>
                <w:color w:val="000000"/>
              </w:rPr>
            </w:pPr>
          </w:p>
        </w:tc>
        <w:tc>
          <w:tcPr>
            <w:tcW w:w="1035" w:type="dxa"/>
            <w:tcBorders>
              <w:top w:val="single" w:sz="4" w:space="0" w:color="auto"/>
              <w:bottom w:val="single" w:sz="4" w:space="0" w:color="auto"/>
            </w:tcBorders>
          </w:tcPr>
          <w:p w14:paraId="2A6EA283" w14:textId="77777777" w:rsidR="005A752E" w:rsidRPr="00AB6AFA" w:rsidRDefault="005A752E" w:rsidP="001C38D8">
            <w:pPr>
              <w:spacing w:line="276" w:lineRule="auto"/>
              <w:jc w:val="both"/>
              <w:rPr>
                <w:rFonts w:asciiTheme="majorBidi" w:eastAsia="Calibri" w:hAnsiTheme="majorBidi" w:cstheme="majorBidi"/>
                <w:b/>
                <w:bCs/>
                <w:color w:val="000000"/>
              </w:rPr>
            </w:pPr>
          </w:p>
        </w:tc>
        <w:tc>
          <w:tcPr>
            <w:tcW w:w="2122" w:type="dxa"/>
            <w:gridSpan w:val="3"/>
            <w:tcBorders>
              <w:top w:val="single" w:sz="4" w:space="0" w:color="auto"/>
              <w:bottom w:val="single" w:sz="4" w:space="0" w:color="auto"/>
            </w:tcBorders>
          </w:tcPr>
          <w:p w14:paraId="715D5294" w14:textId="77777777" w:rsidR="005A752E" w:rsidRPr="00AB6AFA" w:rsidRDefault="005A752E" w:rsidP="001C38D8">
            <w:pPr>
              <w:spacing w:line="276" w:lineRule="auto"/>
              <w:jc w:val="both"/>
              <w:rPr>
                <w:rFonts w:asciiTheme="majorBidi" w:eastAsia="Calibri" w:hAnsiTheme="majorBidi" w:cstheme="majorBidi"/>
                <w:b/>
                <w:bCs/>
                <w:color w:val="000000"/>
              </w:rPr>
            </w:pPr>
          </w:p>
        </w:tc>
        <w:tc>
          <w:tcPr>
            <w:tcW w:w="2639" w:type="dxa"/>
            <w:gridSpan w:val="5"/>
            <w:tcBorders>
              <w:top w:val="single" w:sz="4" w:space="0" w:color="auto"/>
              <w:bottom w:val="single" w:sz="4" w:space="0" w:color="auto"/>
            </w:tcBorders>
          </w:tcPr>
          <w:p w14:paraId="2435F38D" w14:textId="77777777" w:rsidR="005A752E" w:rsidRPr="00AB6AFA" w:rsidRDefault="005A752E" w:rsidP="001C38D8">
            <w:pPr>
              <w:spacing w:line="276" w:lineRule="auto"/>
              <w:jc w:val="both"/>
              <w:rPr>
                <w:rFonts w:asciiTheme="majorBidi" w:eastAsia="Calibri" w:hAnsiTheme="majorBidi" w:cstheme="majorBidi"/>
                <w:b/>
                <w:bCs/>
                <w:color w:val="000000"/>
              </w:rPr>
            </w:pPr>
          </w:p>
        </w:tc>
        <w:tc>
          <w:tcPr>
            <w:tcW w:w="744" w:type="dxa"/>
            <w:tcBorders>
              <w:top w:val="single" w:sz="4" w:space="0" w:color="auto"/>
              <w:bottom w:val="single" w:sz="4" w:space="0" w:color="auto"/>
            </w:tcBorders>
          </w:tcPr>
          <w:p w14:paraId="44CD1E65" w14:textId="77777777" w:rsidR="005A752E" w:rsidRPr="00AB6AFA" w:rsidRDefault="005A752E" w:rsidP="001C38D8">
            <w:pPr>
              <w:spacing w:line="276" w:lineRule="auto"/>
              <w:jc w:val="both"/>
              <w:rPr>
                <w:rFonts w:asciiTheme="majorBidi" w:eastAsia="Calibri" w:hAnsiTheme="majorBidi" w:cstheme="majorBidi"/>
                <w:b/>
                <w:bCs/>
                <w:color w:val="000000"/>
              </w:rPr>
            </w:pPr>
          </w:p>
        </w:tc>
      </w:tr>
      <w:tr w:rsidR="005A752E" w:rsidRPr="00AB6AFA" w14:paraId="5A463C1C" w14:textId="77777777" w:rsidTr="001C38D8">
        <w:tc>
          <w:tcPr>
            <w:tcW w:w="1728" w:type="dxa"/>
          </w:tcPr>
          <w:p w14:paraId="73C6577A"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Broicher (2012b)</w:t>
            </w:r>
          </w:p>
        </w:tc>
        <w:tc>
          <w:tcPr>
            <w:tcW w:w="748" w:type="dxa"/>
          </w:tcPr>
          <w:p w14:paraId="1B16E566"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7" w:type="dxa"/>
          </w:tcPr>
          <w:p w14:paraId="586B3A1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24A1765A"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61463249"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5D04015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7DB388B8"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6B90E43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308F14A0"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7C171C7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242" w:type="dxa"/>
          </w:tcPr>
          <w:p w14:paraId="1DABA8A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5D718A6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67D7375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85" w:type="dxa"/>
          </w:tcPr>
          <w:p w14:paraId="46728E4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33C8D777"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3AFEC75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5B336AD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5E979AF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4" w:type="dxa"/>
          </w:tcPr>
          <w:p w14:paraId="791FF6A6"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15/16</w:t>
            </w:r>
          </w:p>
        </w:tc>
      </w:tr>
      <w:tr w:rsidR="005A752E" w:rsidRPr="00AB6AFA" w14:paraId="4E2DAA75" w14:textId="77777777" w:rsidTr="001C38D8">
        <w:tc>
          <w:tcPr>
            <w:tcW w:w="1728" w:type="dxa"/>
          </w:tcPr>
          <w:p w14:paraId="537CD71C" w14:textId="77777777" w:rsidR="005A752E" w:rsidRPr="00AB6AFA" w:rsidRDefault="005A752E" w:rsidP="001C38D8">
            <w:pPr>
              <w:tabs>
                <w:tab w:val="left" w:pos="980"/>
              </w:tabs>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Hennion (2015a)</w:t>
            </w:r>
          </w:p>
        </w:tc>
        <w:tc>
          <w:tcPr>
            <w:tcW w:w="748" w:type="dxa"/>
          </w:tcPr>
          <w:p w14:paraId="77553E4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7" w:type="dxa"/>
          </w:tcPr>
          <w:p w14:paraId="1C44678B"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0745094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7E82A596"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75176ACB"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1E68DEF7"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383E6EE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4E30ED68"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46107AA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242" w:type="dxa"/>
          </w:tcPr>
          <w:p w14:paraId="013F657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7825450C"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48D6D8F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85" w:type="dxa"/>
          </w:tcPr>
          <w:p w14:paraId="754F6269"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017F43B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0A54A65C"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6C7ECEB8"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57CD502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4" w:type="dxa"/>
          </w:tcPr>
          <w:p w14:paraId="7A87FE2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14/16</w:t>
            </w:r>
          </w:p>
        </w:tc>
      </w:tr>
      <w:tr w:rsidR="005A752E" w:rsidRPr="00AB6AFA" w14:paraId="7F11BED1" w14:textId="77777777" w:rsidTr="001C38D8">
        <w:tc>
          <w:tcPr>
            <w:tcW w:w="1728" w:type="dxa"/>
          </w:tcPr>
          <w:p w14:paraId="48F11C40"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Hu (2016)</w:t>
            </w:r>
          </w:p>
        </w:tc>
        <w:tc>
          <w:tcPr>
            <w:tcW w:w="748" w:type="dxa"/>
          </w:tcPr>
          <w:p w14:paraId="64D5A39B"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7" w:type="dxa"/>
          </w:tcPr>
          <w:p w14:paraId="72F261C6"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579DDB6B"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5DF786B0"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7BF7009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4DDE0428"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59525D0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47C6CD79"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30C57A3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242" w:type="dxa"/>
          </w:tcPr>
          <w:p w14:paraId="22ED7E79"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0C19A52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4EE2722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85" w:type="dxa"/>
          </w:tcPr>
          <w:p w14:paraId="60434FD0"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1159B72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39D33B4A"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7796589A"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5DD1FA2A"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4" w:type="dxa"/>
          </w:tcPr>
          <w:p w14:paraId="5B76FE97"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14/16</w:t>
            </w:r>
          </w:p>
        </w:tc>
      </w:tr>
      <w:tr w:rsidR="005A752E" w:rsidRPr="00AB6AFA" w14:paraId="2B5512F7" w14:textId="77777777" w:rsidTr="001C38D8">
        <w:tc>
          <w:tcPr>
            <w:tcW w:w="1728" w:type="dxa"/>
          </w:tcPr>
          <w:p w14:paraId="66D2619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Realmuto (2015)</w:t>
            </w:r>
          </w:p>
        </w:tc>
        <w:tc>
          <w:tcPr>
            <w:tcW w:w="748" w:type="dxa"/>
          </w:tcPr>
          <w:p w14:paraId="2FF5EB7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7" w:type="dxa"/>
          </w:tcPr>
          <w:p w14:paraId="085619E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6A2B9FA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2699D956"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77338D2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0FBA49D7"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78AF739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7DF1D0A0"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40DD7EA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242" w:type="dxa"/>
          </w:tcPr>
          <w:p w14:paraId="0C501E7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78AC85C0"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0D94198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85" w:type="dxa"/>
          </w:tcPr>
          <w:p w14:paraId="05A31BF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5D75A69B"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440" w:type="dxa"/>
          </w:tcPr>
          <w:p w14:paraId="05855F28"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68A022A6"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625E1F1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4" w:type="dxa"/>
          </w:tcPr>
          <w:p w14:paraId="4FDB4E3B"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14/16</w:t>
            </w:r>
          </w:p>
        </w:tc>
      </w:tr>
      <w:tr w:rsidR="005A752E" w:rsidRPr="00AB6AFA" w14:paraId="2E55C3C9" w14:textId="77777777" w:rsidTr="001C38D8">
        <w:tc>
          <w:tcPr>
            <w:tcW w:w="1728" w:type="dxa"/>
          </w:tcPr>
          <w:p w14:paraId="79C545EC" w14:textId="77777777" w:rsidR="005A752E" w:rsidRPr="00AB6AFA" w:rsidRDefault="005A752E" w:rsidP="001C38D8">
            <w:pPr>
              <w:tabs>
                <w:tab w:val="left" w:pos="980"/>
              </w:tabs>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Toller (2015a)</w:t>
            </w:r>
          </w:p>
        </w:tc>
        <w:tc>
          <w:tcPr>
            <w:tcW w:w="748" w:type="dxa"/>
          </w:tcPr>
          <w:p w14:paraId="201877C8"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7" w:type="dxa"/>
          </w:tcPr>
          <w:p w14:paraId="65B7EFAC"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5C728647"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3096481B"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1059066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4256978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0EFFB2D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027BCC2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1035" w:type="dxa"/>
          </w:tcPr>
          <w:p w14:paraId="6254A26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242" w:type="dxa"/>
          </w:tcPr>
          <w:p w14:paraId="63E825C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5BFD857A"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27F678C8"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85" w:type="dxa"/>
          </w:tcPr>
          <w:p w14:paraId="358453D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309242D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761C029B"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2B9CEAD9"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3DEA4818"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4" w:type="dxa"/>
          </w:tcPr>
          <w:p w14:paraId="5FDCA29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14/16</w:t>
            </w:r>
          </w:p>
        </w:tc>
      </w:tr>
      <w:tr w:rsidR="005A752E" w:rsidRPr="00AB6AFA" w14:paraId="0CAAA66A" w14:textId="77777777" w:rsidTr="001C38D8">
        <w:tc>
          <w:tcPr>
            <w:tcW w:w="1728" w:type="dxa"/>
            <w:tcBorders>
              <w:bottom w:val="single" w:sz="4" w:space="0" w:color="auto"/>
            </w:tcBorders>
          </w:tcPr>
          <w:p w14:paraId="2B44BC74" w14:textId="77777777" w:rsidR="005A752E" w:rsidRPr="00AB6AFA" w:rsidRDefault="005A752E" w:rsidP="001C38D8">
            <w:pPr>
              <w:tabs>
                <w:tab w:val="left" w:pos="980"/>
              </w:tabs>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Toller (2015b)</w:t>
            </w:r>
          </w:p>
        </w:tc>
        <w:tc>
          <w:tcPr>
            <w:tcW w:w="748" w:type="dxa"/>
            <w:tcBorders>
              <w:bottom w:val="single" w:sz="4" w:space="0" w:color="auto"/>
            </w:tcBorders>
          </w:tcPr>
          <w:p w14:paraId="06FE7E18"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7" w:type="dxa"/>
            <w:tcBorders>
              <w:bottom w:val="single" w:sz="4" w:space="0" w:color="auto"/>
            </w:tcBorders>
          </w:tcPr>
          <w:p w14:paraId="6C380AE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Borders>
              <w:bottom w:val="single" w:sz="4" w:space="0" w:color="auto"/>
            </w:tcBorders>
          </w:tcPr>
          <w:p w14:paraId="3D08066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Borders>
              <w:bottom w:val="single" w:sz="4" w:space="0" w:color="auto"/>
            </w:tcBorders>
          </w:tcPr>
          <w:p w14:paraId="77E9A0C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Borders>
              <w:bottom w:val="single" w:sz="4" w:space="0" w:color="auto"/>
            </w:tcBorders>
          </w:tcPr>
          <w:p w14:paraId="58CB22C7"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Borders>
              <w:bottom w:val="single" w:sz="4" w:space="0" w:color="auto"/>
            </w:tcBorders>
          </w:tcPr>
          <w:p w14:paraId="0402169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Borders>
              <w:bottom w:val="single" w:sz="4" w:space="0" w:color="auto"/>
            </w:tcBorders>
          </w:tcPr>
          <w:p w14:paraId="5F2A7B9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Borders>
              <w:bottom w:val="single" w:sz="4" w:space="0" w:color="auto"/>
            </w:tcBorders>
          </w:tcPr>
          <w:p w14:paraId="7BD3778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Borders>
              <w:bottom w:val="single" w:sz="4" w:space="0" w:color="auto"/>
            </w:tcBorders>
          </w:tcPr>
          <w:p w14:paraId="7A9CD6D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242" w:type="dxa"/>
            <w:tcBorders>
              <w:bottom w:val="single" w:sz="4" w:space="0" w:color="auto"/>
            </w:tcBorders>
          </w:tcPr>
          <w:p w14:paraId="6DEC13A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Borders>
              <w:bottom w:val="single" w:sz="4" w:space="0" w:color="auto"/>
            </w:tcBorders>
          </w:tcPr>
          <w:p w14:paraId="14BA19FA"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Borders>
              <w:bottom w:val="single" w:sz="4" w:space="0" w:color="auto"/>
            </w:tcBorders>
          </w:tcPr>
          <w:p w14:paraId="4283437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85" w:type="dxa"/>
            <w:tcBorders>
              <w:bottom w:val="single" w:sz="4" w:space="0" w:color="auto"/>
            </w:tcBorders>
          </w:tcPr>
          <w:p w14:paraId="40C1110A"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Borders>
              <w:bottom w:val="single" w:sz="4" w:space="0" w:color="auto"/>
            </w:tcBorders>
          </w:tcPr>
          <w:p w14:paraId="49B7856C"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Borders>
              <w:bottom w:val="single" w:sz="4" w:space="0" w:color="auto"/>
            </w:tcBorders>
          </w:tcPr>
          <w:p w14:paraId="2086637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Borders>
              <w:bottom w:val="single" w:sz="4" w:space="0" w:color="auto"/>
            </w:tcBorders>
          </w:tcPr>
          <w:p w14:paraId="5EA1AC68"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Borders>
              <w:bottom w:val="single" w:sz="4" w:space="0" w:color="auto"/>
            </w:tcBorders>
          </w:tcPr>
          <w:p w14:paraId="7B60011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4" w:type="dxa"/>
            <w:tcBorders>
              <w:bottom w:val="single" w:sz="4" w:space="0" w:color="auto"/>
            </w:tcBorders>
          </w:tcPr>
          <w:p w14:paraId="2D17FF5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15/16</w:t>
            </w:r>
          </w:p>
        </w:tc>
      </w:tr>
      <w:tr w:rsidR="005A752E" w:rsidRPr="00AB6AFA" w14:paraId="0514049D" w14:textId="77777777" w:rsidTr="001C38D8">
        <w:tc>
          <w:tcPr>
            <w:tcW w:w="1728" w:type="dxa"/>
            <w:tcBorders>
              <w:top w:val="single" w:sz="4" w:space="0" w:color="auto"/>
              <w:bottom w:val="single" w:sz="4" w:space="0" w:color="auto"/>
            </w:tcBorders>
          </w:tcPr>
          <w:p w14:paraId="09BED7C6"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b/>
                <w:bCs/>
                <w:color w:val="000000"/>
              </w:rPr>
              <w:t>Social behavior</w:t>
            </w:r>
          </w:p>
        </w:tc>
        <w:tc>
          <w:tcPr>
            <w:tcW w:w="748" w:type="dxa"/>
            <w:tcBorders>
              <w:top w:val="single" w:sz="4" w:space="0" w:color="auto"/>
              <w:bottom w:val="single" w:sz="4" w:space="0" w:color="auto"/>
            </w:tcBorders>
          </w:tcPr>
          <w:p w14:paraId="7968814C" w14:textId="77777777" w:rsidR="005A752E" w:rsidRPr="00AB6AFA" w:rsidRDefault="005A752E" w:rsidP="001C38D8">
            <w:pPr>
              <w:spacing w:line="276" w:lineRule="auto"/>
              <w:jc w:val="both"/>
              <w:rPr>
                <w:rFonts w:asciiTheme="majorBidi" w:eastAsia="Calibri" w:hAnsiTheme="majorBidi" w:cstheme="majorBidi"/>
                <w:color w:val="000000"/>
              </w:rPr>
            </w:pPr>
          </w:p>
        </w:tc>
        <w:tc>
          <w:tcPr>
            <w:tcW w:w="327" w:type="dxa"/>
            <w:tcBorders>
              <w:top w:val="single" w:sz="4" w:space="0" w:color="auto"/>
              <w:bottom w:val="single" w:sz="4" w:space="0" w:color="auto"/>
            </w:tcBorders>
          </w:tcPr>
          <w:p w14:paraId="39352D8E" w14:textId="77777777" w:rsidR="005A752E" w:rsidRPr="00AB6AFA" w:rsidRDefault="005A752E" w:rsidP="001C38D8">
            <w:pPr>
              <w:spacing w:line="276" w:lineRule="auto"/>
              <w:jc w:val="both"/>
              <w:rPr>
                <w:rFonts w:asciiTheme="majorBidi" w:eastAsia="Calibri" w:hAnsiTheme="majorBidi" w:cstheme="majorBidi"/>
                <w:color w:val="000000"/>
              </w:rPr>
            </w:pPr>
          </w:p>
        </w:tc>
        <w:tc>
          <w:tcPr>
            <w:tcW w:w="328" w:type="dxa"/>
            <w:tcBorders>
              <w:top w:val="single" w:sz="4" w:space="0" w:color="auto"/>
              <w:bottom w:val="single" w:sz="4" w:space="0" w:color="auto"/>
            </w:tcBorders>
          </w:tcPr>
          <w:p w14:paraId="48217E9F" w14:textId="77777777" w:rsidR="005A752E" w:rsidRPr="00AB6AFA" w:rsidRDefault="005A752E" w:rsidP="001C38D8">
            <w:pPr>
              <w:spacing w:line="276" w:lineRule="auto"/>
              <w:jc w:val="both"/>
              <w:rPr>
                <w:rFonts w:asciiTheme="majorBidi" w:eastAsia="Calibri" w:hAnsiTheme="majorBidi" w:cstheme="majorBidi"/>
                <w:color w:val="000000"/>
              </w:rPr>
            </w:pPr>
          </w:p>
        </w:tc>
        <w:tc>
          <w:tcPr>
            <w:tcW w:w="328" w:type="dxa"/>
            <w:tcBorders>
              <w:top w:val="single" w:sz="4" w:space="0" w:color="auto"/>
              <w:bottom w:val="single" w:sz="4" w:space="0" w:color="auto"/>
            </w:tcBorders>
          </w:tcPr>
          <w:p w14:paraId="48037207" w14:textId="77777777" w:rsidR="005A752E" w:rsidRPr="00AB6AFA" w:rsidRDefault="005A752E" w:rsidP="001C38D8">
            <w:pPr>
              <w:spacing w:line="276" w:lineRule="auto"/>
              <w:jc w:val="both"/>
              <w:rPr>
                <w:rFonts w:asciiTheme="majorBidi" w:eastAsia="Calibri" w:hAnsiTheme="majorBidi" w:cstheme="majorBidi"/>
                <w:color w:val="000000"/>
              </w:rPr>
            </w:pPr>
          </w:p>
        </w:tc>
        <w:tc>
          <w:tcPr>
            <w:tcW w:w="328" w:type="dxa"/>
            <w:tcBorders>
              <w:top w:val="single" w:sz="4" w:space="0" w:color="auto"/>
              <w:bottom w:val="single" w:sz="4" w:space="0" w:color="auto"/>
            </w:tcBorders>
          </w:tcPr>
          <w:p w14:paraId="473A4F55" w14:textId="77777777" w:rsidR="005A752E" w:rsidRPr="00AB6AFA" w:rsidRDefault="005A752E" w:rsidP="001C38D8">
            <w:pPr>
              <w:spacing w:line="276" w:lineRule="auto"/>
              <w:jc w:val="both"/>
              <w:rPr>
                <w:rFonts w:asciiTheme="majorBidi" w:eastAsia="Calibri" w:hAnsiTheme="majorBidi" w:cstheme="majorBidi"/>
                <w:color w:val="000000"/>
              </w:rPr>
            </w:pPr>
          </w:p>
        </w:tc>
        <w:tc>
          <w:tcPr>
            <w:tcW w:w="328" w:type="dxa"/>
            <w:tcBorders>
              <w:top w:val="single" w:sz="4" w:space="0" w:color="auto"/>
              <w:bottom w:val="single" w:sz="4" w:space="0" w:color="auto"/>
            </w:tcBorders>
          </w:tcPr>
          <w:p w14:paraId="23025316" w14:textId="77777777" w:rsidR="005A752E" w:rsidRPr="00AB6AFA" w:rsidRDefault="005A752E" w:rsidP="001C38D8">
            <w:pPr>
              <w:spacing w:line="276" w:lineRule="auto"/>
              <w:jc w:val="both"/>
              <w:rPr>
                <w:rFonts w:asciiTheme="majorBidi" w:eastAsia="Calibri" w:hAnsiTheme="majorBidi" w:cstheme="majorBidi"/>
                <w:color w:val="000000"/>
              </w:rPr>
            </w:pPr>
          </w:p>
        </w:tc>
        <w:tc>
          <w:tcPr>
            <w:tcW w:w="534" w:type="dxa"/>
            <w:tcBorders>
              <w:top w:val="single" w:sz="4" w:space="0" w:color="auto"/>
              <w:bottom w:val="single" w:sz="4" w:space="0" w:color="auto"/>
            </w:tcBorders>
          </w:tcPr>
          <w:p w14:paraId="2B3A395A" w14:textId="77777777" w:rsidR="005A752E" w:rsidRPr="00AB6AFA" w:rsidRDefault="005A752E" w:rsidP="001C38D8">
            <w:pPr>
              <w:spacing w:line="276" w:lineRule="auto"/>
              <w:jc w:val="both"/>
              <w:rPr>
                <w:rFonts w:asciiTheme="majorBidi" w:eastAsia="Calibri" w:hAnsiTheme="majorBidi" w:cstheme="majorBidi"/>
                <w:color w:val="000000"/>
              </w:rPr>
            </w:pPr>
          </w:p>
        </w:tc>
        <w:tc>
          <w:tcPr>
            <w:tcW w:w="328" w:type="dxa"/>
            <w:tcBorders>
              <w:top w:val="single" w:sz="4" w:space="0" w:color="auto"/>
              <w:bottom w:val="single" w:sz="4" w:space="0" w:color="auto"/>
            </w:tcBorders>
          </w:tcPr>
          <w:p w14:paraId="73B6FAAC" w14:textId="77777777" w:rsidR="005A752E" w:rsidRPr="00AB6AFA" w:rsidRDefault="005A752E" w:rsidP="001C38D8">
            <w:pPr>
              <w:spacing w:line="276" w:lineRule="auto"/>
              <w:jc w:val="both"/>
              <w:rPr>
                <w:rFonts w:asciiTheme="majorBidi" w:eastAsia="Calibri" w:hAnsiTheme="majorBidi" w:cstheme="majorBidi"/>
                <w:color w:val="000000"/>
              </w:rPr>
            </w:pPr>
          </w:p>
        </w:tc>
        <w:tc>
          <w:tcPr>
            <w:tcW w:w="1035" w:type="dxa"/>
            <w:tcBorders>
              <w:top w:val="single" w:sz="4" w:space="0" w:color="auto"/>
              <w:bottom w:val="single" w:sz="4" w:space="0" w:color="auto"/>
            </w:tcBorders>
          </w:tcPr>
          <w:p w14:paraId="4DBB958A" w14:textId="77777777" w:rsidR="005A752E" w:rsidRPr="00AB6AFA" w:rsidRDefault="005A752E" w:rsidP="001C38D8">
            <w:pPr>
              <w:spacing w:line="276" w:lineRule="auto"/>
              <w:jc w:val="both"/>
              <w:rPr>
                <w:rFonts w:asciiTheme="majorBidi" w:eastAsia="Calibri" w:hAnsiTheme="majorBidi" w:cstheme="majorBidi"/>
                <w:color w:val="000000"/>
              </w:rPr>
            </w:pPr>
          </w:p>
        </w:tc>
        <w:tc>
          <w:tcPr>
            <w:tcW w:w="1242" w:type="dxa"/>
            <w:tcBorders>
              <w:top w:val="single" w:sz="4" w:space="0" w:color="auto"/>
              <w:bottom w:val="single" w:sz="4" w:space="0" w:color="auto"/>
            </w:tcBorders>
          </w:tcPr>
          <w:p w14:paraId="3064AF1E" w14:textId="77777777" w:rsidR="005A752E" w:rsidRPr="00AB6AFA" w:rsidRDefault="005A752E" w:rsidP="001C38D8">
            <w:pPr>
              <w:spacing w:line="276" w:lineRule="auto"/>
              <w:jc w:val="both"/>
              <w:rPr>
                <w:rFonts w:asciiTheme="majorBidi" w:eastAsia="Calibri" w:hAnsiTheme="majorBidi" w:cstheme="majorBidi"/>
                <w:color w:val="000000"/>
              </w:rPr>
            </w:pPr>
          </w:p>
        </w:tc>
        <w:tc>
          <w:tcPr>
            <w:tcW w:w="440" w:type="dxa"/>
            <w:tcBorders>
              <w:top w:val="single" w:sz="4" w:space="0" w:color="auto"/>
              <w:bottom w:val="single" w:sz="4" w:space="0" w:color="auto"/>
            </w:tcBorders>
          </w:tcPr>
          <w:p w14:paraId="219EDF87" w14:textId="77777777" w:rsidR="005A752E" w:rsidRPr="00AB6AFA" w:rsidRDefault="005A752E" w:rsidP="001C38D8">
            <w:pPr>
              <w:spacing w:line="276" w:lineRule="auto"/>
              <w:jc w:val="both"/>
              <w:rPr>
                <w:rFonts w:asciiTheme="majorBidi" w:eastAsia="Calibri" w:hAnsiTheme="majorBidi" w:cstheme="majorBidi"/>
                <w:color w:val="000000"/>
              </w:rPr>
            </w:pPr>
          </w:p>
        </w:tc>
        <w:tc>
          <w:tcPr>
            <w:tcW w:w="440" w:type="dxa"/>
            <w:tcBorders>
              <w:top w:val="single" w:sz="4" w:space="0" w:color="auto"/>
              <w:bottom w:val="single" w:sz="4" w:space="0" w:color="auto"/>
            </w:tcBorders>
          </w:tcPr>
          <w:p w14:paraId="66F1F869" w14:textId="77777777" w:rsidR="005A752E" w:rsidRPr="00AB6AFA" w:rsidRDefault="005A752E" w:rsidP="001C38D8">
            <w:pPr>
              <w:spacing w:line="276" w:lineRule="auto"/>
              <w:jc w:val="both"/>
              <w:rPr>
                <w:rFonts w:asciiTheme="majorBidi" w:eastAsia="Calibri" w:hAnsiTheme="majorBidi" w:cstheme="majorBidi"/>
                <w:color w:val="000000"/>
              </w:rPr>
            </w:pPr>
          </w:p>
        </w:tc>
        <w:tc>
          <w:tcPr>
            <w:tcW w:w="785" w:type="dxa"/>
            <w:tcBorders>
              <w:top w:val="single" w:sz="4" w:space="0" w:color="auto"/>
              <w:bottom w:val="single" w:sz="4" w:space="0" w:color="auto"/>
            </w:tcBorders>
          </w:tcPr>
          <w:p w14:paraId="6BD3C117" w14:textId="77777777" w:rsidR="005A752E" w:rsidRPr="00AB6AFA" w:rsidRDefault="005A752E" w:rsidP="001C38D8">
            <w:pPr>
              <w:spacing w:line="276" w:lineRule="auto"/>
              <w:jc w:val="both"/>
              <w:rPr>
                <w:rFonts w:asciiTheme="majorBidi" w:eastAsia="Calibri" w:hAnsiTheme="majorBidi" w:cstheme="majorBidi"/>
                <w:color w:val="000000"/>
              </w:rPr>
            </w:pPr>
          </w:p>
        </w:tc>
        <w:tc>
          <w:tcPr>
            <w:tcW w:w="440" w:type="dxa"/>
            <w:tcBorders>
              <w:top w:val="single" w:sz="4" w:space="0" w:color="auto"/>
              <w:bottom w:val="single" w:sz="4" w:space="0" w:color="auto"/>
            </w:tcBorders>
          </w:tcPr>
          <w:p w14:paraId="35A36D3E" w14:textId="77777777" w:rsidR="005A752E" w:rsidRPr="00AB6AFA" w:rsidRDefault="005A752E" w:rsidP="001C38D8">
            <w:pPr>
              <w:spacing w:line="276" w:lineRule="auto"/>
              <w:jc w:val="both"/>
              <w:rPr>
                <w:rFonts w:asciiTheme="majorBidi" w:eastAsia="Calibri" w:hAnsiTheme="majorBidi" w:cstheme="majorBidi"/>
                <w:color w:val="000000"/>
              </w:rPr>
            </w:pPr>
          </w:p>
        </w:tc>
        <w:tc>
          <w:tcPr>
            <w:tcW w:w="440" w:type="dxa"/>
            <w:tcBorders>
              <w:top w:val="single" w:sz="4" w:space="0" w:color="auto"/>
              <w:bottom w:val="single" w:sz="4" w:space="0" w:color="auto"/>
            </w:tcBorders>
          </w:tcPr>
          <w:p w14:paraId="59A2ADED" w14:textId="77777777" w:rsidR="005A752E" w:rsidRPr="00AB6AFA" w:rsidRDefault="005A752E" w:rsidP="001C38D8">
            <w:pPr>
              <w:spacing w:line="276" w:lineRule="auto"/>
              <w:jc w:val="both"/>
              <w:rPr>
                <w:rFonts w:asciiTheme="majorBidi" w:eastAsia="Calibri" w:hAnsiTheme="majorBidi" w:cstheme="majorBidi"/>
                <w:color w:val="000000"/>
              </w:rPr>
            </w:pPr>
          </w:p>
        </w:tc>
        <w:tc>
          <w:tcPr>
            <w:tcW w:w="534" w:type="dxa"/>
            <w:tcBorders>
              <w:top w:val="single" w:sz="4" w:space="0" w:color="auto"/>
              <w:bottom w:val="single" w:sz="4" w:space="0" w:color="auto"/>
            </w:tcBorders>
          </w:tcPr>
          <w:p w14:paraId="50F74519" w14:textId="77777777" w:rsidR="005A752E" w:rsidRPr="00AB6AFA" w:rsidRDefault="005A752E" w:rsidP="001C38D8">
            <w:pPr>
              <w:spacing w:line="276" w:lineRule="auto"/>
              <w:jc w:val="both"/>
              <w:rPr>
                <w:rFonts w:asciiTheme="majorBidi" w:eastAsia="Calibri" w:hAnsiTheme="majorBidi" w:cstheme="majorBidi"/>
                <w:color w:val="000000"/>
              </w:rPr>
            </w:pPr>
          </w:p>
        </w:tc>
        <w:tc>
          <w:tcPr>
            <w:tcW w:w="440" w:type="dxa"/>
            <w:tcBorders>
              <w:top w:val="single" w:sz="4" w:space="0" w:color="auto"/>
              <w:bottom w:val="single" w:sz="4" w:space="0" w:color="auto"/>
            </w:tcBorders>
          </w:tcPr>
          <w:p w14:paraId="3922AE6B" w14:textId="77777777" w:rsidR="005A752E" w:rsidRPr="00AB6AFA" w:rsidRDefault="005A752E" w:rsidP="001C38D8">
            <w:pPr>
              <w:spacing w:line="276" w:lineRule="auto"/>
              <w:jc w:val="both"/>
              <w:rPr>
                <w:rFonts w:asciiTheme="majorBidi" w:eastAsia="Calibri" w:hAnsiTheme="majorBidi" w:cstheme="majorBidi"/>
                <w:color w:val="000000"/>
              </w:rPr>
            </w:pPr>
          </w:p>
        </w:tc>
        <w:tc>
          <w:tcPr>
            <w:tcW w:w="744" w:type="dxa"/>
            <w:tcBorders>
              <w:top w:val="single" w:sz="4" w:space="0" w:color="auto"/>
              <w:bottom w:val="single" w:sz="4" w:space="0" w:color="auto"/>
            </w:tcBorders>
          </w:tcPr>
          <w:p w14:paraId="028A0CA7" w14:textId="77777777" w:rsidR="005A752E" w:rsidRPr="00AB6AFA" w:rsidRDefault="005A752E" w:rsidP="001C38D8">
            <w:pPr>
              <w:spacing w:line="276" w:lineRule="auto"/>
              <w:jc w:val="both"/>
              <w:rPr>
                <w:rFonts w:asciiTheme="majorBidi" w:eastAsia="Calibri" w:hAnsiTheme="majorBidi" w:cstheme="majorBidi"/>
                <w:color w:val="000000"/>
              </w:rPr>
            </w:pPr>
          </w:p>
        </w:tc>
      </w:tr>
      <w:tr w:rsidR="005A752E" w:rsidRPr="00AB6AFA" w14:paraId="7D541FE6" w14:textId="77777777" w:rsidTr="001C38D8">
        <w:tc>
          <w:tcPr>
            <w:tcW w:w="1728" w:type="dxa"/>
            <w:tcBorders>
              <w:top w:val="single" w:sz="4" w:space="0" w:color="auto"/>
            </w:tcBorders>
          </w:tcPr>
          <w:p w14:paraId="6C01B960"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Gois (2011)</w:t>
            </w:r>
          </w:p>
        </w:tc>
        <w:tc>
          <w:tcPr>
            <w:tcW w:w="748" w:type="dxa"/>
            <w:tcBorders>
              <w:top w:val="single" w:sz="4" w:space="0" w:color="auto"/>
            </w:tcBorders>
          </w:tcPr>
          <w:p w14:paraId="19318D8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7" w:type="dxa"/>
            <w:tcBorders>
              <w:top w:val="single" w:sz="4" w:space="0" w:color="auto"/>
            </w:tcBorders>
          </w:tcPr>
          <w:p w14:paraId="1D0E5F50"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Borders>
              <w:top w:val="single" w:sz="4" w:space="0" w:color="auto"/>
            </w:tcBorders>
          </w:tcPr>
          <w:p w14:paraId="4B6B448C"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Borders>
              <w:top w:val="single" w:sz="4" w:space="0" w:color="auto"/>
            </w:tcBorders>
          </w:tcPr>
          <w:p w14:paraId="6D31897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Borders>
              <w:top w:val="single" w:sz="4" w:space="0" w:color="auto"/>
            </w:tcBorders>
          </w:tcPr>
          <w:p w14:paraId="2072CB68"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Borders>
              <w:top w:val="single" w:sz="4" w:space="0" w:color="auto"/>
            </w:tcBorders>
          </w:tcPr>
          <w:p w14:paraId="6EF22B5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Borders>
              <w:top w:val="single" w:sz="4" w:space="0" w:color="auto"/>
            </w:tcBorders>
          </w:tcPr>
          <w:p w14:paraId="5B74E11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Borders>
              <w:top w:val="single" w:sz="4" w:space="0" w:color="auto"/>
            </w:tcBorders>
          </w:tcPr>
          <w:p w14:paraId="2DED57A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Borders>
              <w:top w:val="single" w:sz="4" w:space="0" w:color="auto"/>
            </w:tcBorders>
          </w:tcPr>
          <w:p w14:paraId="05495387"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242" w:type="dxa"/>
            <w:tcBorders>
              <w:top w:val="single" w:sz="4" w:space="0" w:color="auto"/>
            </w:tcBorders>
          </w:tcPr>
          <w:p w14:paraId="6916270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Borders>
              <w:top w:val="single" w:sz="4" w:space="0" w:color="auto"/>
            </w:tcBorders>
          </w:tcPr>
          <w:p w14:paraId="11E502BB"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Borders>
              <w:top w:val="single" w:sz="4" w:space="0" w:color="auto"/>
            </w:tcBorders>
          </w:tcPr>
          <w:p w14:paraId="19A66DB8"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85" w:type="dxa"/>
            <w:tcBorders>
              <w:top w:val="single" w:sz="4" w:space="0" w:color="auto"/>
            </w:tcBorders>
          </w:tcPr>
          <w:p w14:paraId="20CBDEA6"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Borders>
              <w:top w:val="single" w:sz="4" w:space="0" w:color="auto"/>
            </w:tcBorders>
          </w:tcPr>
          <w:p w14:paraId="48293FA0"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Borders>
              <w:top w:val="single" w:sz="4" w:space="0" w:color="auto"/>
            </w:tcBorders>
          </w:tcPr>
          <w:p w14:paraId="717AB53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Borders>
              <w:top w:val="single" w:sz="4" w:space="0" w:color="auto"/>
            </w:tcBorders>
          </w:tcPr>
          <w:p w14:paraId="0B87D66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Borders>
              <w:top w:val="single" w:sz="4" w:space="0" w:color="auto"/>
            </w:tcBorders>
          </w:tcPr>
          <w:p w14:paraId="75380C6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4" w:type="dxa"/>
            <w:tcBorders>
              <w:top w:val="single" w:sz="4" w:space="0" w:color="auto"/>
            </w:tcBorders>
          </w:tcPr>
          <w:p w14:paraId="024071A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15/16</w:t>
            </w:r>
          </w:p>
        </w:tc>
      </w:tr>
      <w:tr w:rsidR="005A752E" w:rsidRPr="00AB6AFA" w14:paraId="70ADC458" w14:textId="77777777" w:rsidTr="001C38D8">
        <w:tc>
          <w:tcPr>
            <w:tcW w:w="1728" w:type="dxa"/>
          </w:tcPr>
          <w:p w14:paraId="1F58C8C6"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Gascoigne (2019)</w:t>
            </w:r>
          </w:p>
        </w:tc>
        <w:tc>
          <w:tcPr>
            <w:tcW w:w="748" w:type="dxa"/>
          </w:tcPr>
          <w:p w14:paraId="2C1B150B"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7" w:type="dxa"/>
          </w:tcPr>
          <w:p w14:paraId="26031AEB"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602C6DA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2376A589"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19B94FC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7535C14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2A43DD8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0895D105"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76806BE7"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242" w:type="dxa"/>
          </w:tcPr>
          <w:p w14:paraId="37B87AE0"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3B4EA3E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52F2245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85" w:type="dxa"/>
          </w:tcPr>
          <w:p w14:paraId="2E69E90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301D012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63C18EE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13932E8C"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106D7E6A"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4" w:type="dxa"/>
          </w:tcPr>
          <w:p w14:paraId="53975BE8"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16/16</w:t>
            </w:r>
          </w:p>
        </w:tc>
      </w:tr>
      <w:tr w:rsidR="005A752E" w:rsidRPr="00AB6AFA" w14:paraId="309F29A7" w14:textId="77777777" w:rsidTr="001C38D8">
        <w:tc>
          <w:tcPr>
            <w:tcW w:w="1728" w:type="dxa"/>
          </w:tcPr>
          <w:p w14:paraId="555267D7"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Stewart (2019a)</w:t>
            </w:r>
          </w:p>
        </w:tc>
        <w:tc>
          <w:tcPr>
            <w:tcW w:w="748" w:type="dxa"/>
          </w:tcPr>
          <w:p w14:paraId="5566975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7" w:type="dxa"/>
          </w:tcPr>
          <w:p w14:paraId="5BC7F410"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20EAEA66"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6F2F03B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79ADD027"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1C175830"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469EF23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5ABE29F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4C5C3B8C"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242" w:type="dxa"/>
          </w:tcPr>
          <w:p w14:paraId="096555C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0F97BC89"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4B288B1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85" w:type="dxa"/>
          </w:tcPr>
          <w:p w14:paraId="6D6BE6F6"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5F8858C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0CC2122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0C3FF9F4"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0D64C290"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4" w:type="dxa"/>
          </w:tcPr>
          <w:p w14:paraId="6D88B546"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16/16</w:t>
            </w:r>
          </w:p>
        </w:tc>
      </w:tr>
      <w:tr w:rsidR="005A752E" w:rsidRPr="00AB6AFA" w14:paraId="77865BBC" w14:textId="77777777" w:rsidTr="001C38D8">
        <w:tc>
          <w:tcPr>
            <w:tcW w:w="1728" w:type="dxa"/>
          </w:tcPr>
          <w:p w14:paraId="650DC2C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Stewart (2019b)</w:t>
            </w:r>
          </w:p>
        </w:tc>
        <w:tc>
          <w:tcPr>
            <w:tcW w:w="748" w:type="dxa"/>
          </w:tcPr>
          <w:p w14:paraId="5BF7628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7" w:type="dxa"/>
          </w:tcPr>
          <w:p w14:paraId="3C8CB5E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7D2A5FD6"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5DAB928C"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2</w:t>
            </w:r>
          </w:p>
        </w:tc>
        <w:tc>
          <w:tcPr>
            <w:tcW w:w="328" w:type="dxa"/>
          </w:tcPr>
          <w:p w14:paraId="1A21DDCD"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328" w:type="dxa"/>
          </w:tcPr>
          <w:p w14:paraId="2046CC41"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534" w:type="dxa"/>
          </w:tcPr>
          <w:p w14:paraId="571697BA"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328" w:type="dxa"/>
          </w:tcPr>
          <w:p w14:paraId="18C7AAAA"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035" w:type="dxa"/>
          </w:tcPr>
          <w:p w14:paraId="3EEB0B68"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1242" w:type="dxa"/>
          </w:tcPr>
          <w:p w14:paraId="5A2171D7"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501935DF"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72349402"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85" w:type="dxa"/>
          </w:tcPr>
          <w:p w14:paraId="661F156C"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5185C473"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440" w:type="dxa"/>
          </w:tcPr>
          <w:p w14:paraId="13CE3F0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0</w:t>
            </w:r>
          </w:p>
        </w:tc>
        <w:tc>
          <w:tcPr>
            <w:tcW w:w="534" w:type="dxa"/>
          </w:tcPr>
          <w:p w14:paraId="6A55B64E"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NA</w:t>
            </w:r>
          </w:p>
        </w:tc>
        <w:tc>
          <w:tcPr>
            <w:tcW w:w="440" w:type="dxa"/>
          </w:tcPr>
          <w:p w14:paraId="753FAD58"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w:t>
            </w:r>
          </w:p>
        </w:tc>
        <w:tc>
          <w:tcPr>
            <w:tcW w:w="744" w:type="dxa"/>
          </w:tcPr>
          <w:p w14:paraId="26E9EF19" w14:textId="77777777" w:rsidR="005A752E" w:rsidRPr="00AB6AFA" w:rsidRDefault="005A752E" w:rsidP="001C38D8">
            <w:pPr>
              <w:spacing w:line="276" w:lineRule="auto"/>
              <w:jc w:val="both"/>
              <w:rPr>
                <w:rFonts w:asciiTheme="majorBidi" w:eastAsia="Calibri" w:hAnsiTheme="majorBidi" w:cstheme="majorBidi"/>
                <w:color w:val="000000"/>
              </w:rPr>
            </w:pPr>
            <w:r w:rsidRPr="00AB6AFA">
              <w:rPr>
                <w:rFonts w:asciiTheme="majorBidi" w:eastAsia="Calibri" w:hAnsiTheme="majorBidi" w:cstheme="majorBidi"/>
                <w:color w:val="000000"/>
              </w:rPr>
              <w:t>15/16</w:t>
            </w:r>
          </w:p>
        </w:tc>
      </w:tr>
    </w:tbl>
    <w:p w14:paraId="787A2A56" w14:textId="77777777" w:rsidR="005A752E" w:rsidRPr="00AB6AFA" w:rsidRDefault="005A752E" w:rsidP="005A752E">
      <w:pPr>
        <w:spacing w:line="276" w:lineRule="auto"/>
        <w:jc w:val="both"/>
        <w:rPr>
          <w:rFonts w:asciiTheme="majorBidi" w:eastAsia="Calibri" w:hAnsiTheme="majorBidi" w:cstheme="majorBidi"/>
          <w:color w:val="000000"/>
        </w:rPr>
      </w:pPr>
    </w:p>
    <w:p w14:paraId="01B72CF1" w14:textId="77777777" w:rsidR="005A752E" w:rsidRPr="00AB6AFA" w:rsidRDefault="005A752E" w:rsidP="005A752E">
      <w:pPr>
        <w:spacing w:line="276" w:lineRule="auto"/>
        <w:jc w:val="both"/>
        <w:rPr>
          <w:rFonts w:asciiTheme="majorBidi" w:eastAsia="Calibri" w:hAnsiTheme="majorBidi" w:cstheme="majorBidi"/>
          <w:color w:val="131413"/>
          <w:sz w:val="20"/>
          <w:szCs w:val="20"/>
        </w:rPr>
      </w:pPr>
      <w:r w:rsidRPr="00AB6AFA">
        <w:rPr>
          <w:rFonts w:asciiTheme="majorBidi" w:eastAsia="Calibri" w:hAnsiTheme="majorBidi" w:cstheme="majorBidi"/>
          <w:color w:val="131413"/>
          <w:sz w:val="20"/>
          <w:szCs w:val="20"/>
        </w:rPr>
        <w:t xml:space="preserve">Items: (1) Is the hypothesis/aim/objective of the study clearly described? (2) Are the main outcomes to be measured clearly described in the Introduction or Methods section? (3) Are the characteristics of the patients included in the study described clearly? (4) Are the distributions of principal confounders in each group of subjects to be compared described clearly? (5) Are the main findings of the study described clearly? (6) Does the study provide estimates of the random variability in the data for the main outcomes? (7) Have the characteristics of patients lost to follow-up been described? (8) Have actual probability values been reported (for example, 0.035 rather than &lt; 0.05) for the main outcomes except where the probability value is less than 0.001? (9) Were the subjects asked to participate in the study representative of the entire population from which they were recruited? (10) If any of the results of the study were based on ‘data dredging’, was this made clear? (11) Were the statistical tests used to assess the main outcomes appropriate? (12) Were the main outcome measures used accurate (valid and reliable)? (13) Were the patients in different groups recruited from the same population? (14) Were study subjects recruited over the same period of time? (15) Was there adequate adjustment for confounding in the analyses from which the main findings were drawn? (16) Were losses of patients to follow-up taken into account? (17) Did the study have sufficient power to detect a clinically important effect where the probability value for a difference being due to chance is less than 5 %? </w:t>
      </w:r>
    </w:p>
    <w:p w14:paraId="6B43CB3A" w14:textId="77777777" w:rsidR="005A752E" w:rsidRPr="00AB6AFA" w:rsidRDefault="005A752E" w:rsidP="005A752E">
      <w:pPr>
        <w:spacing w:line="276" w:lineRule="auto"/>
        <w:jc w:val="both"/>
        <w:rPr>
          <w:rFonts w:asciiTheme="majorBidi" w:hAnsiTheme="majorBidi" w:cstheme="majorBidi"/>
          <w:color w:val="000000" w:themeColor="text1"/>
          <w:sz w:val="24"/>
          <w:szCs w:val="24"/>
          <w:shd w:val="clear" w:color="auto" w:fill="FFFFFF"/>
          <w:lang w:val="en-AU"/>
        </w:rPr>
      </w:pPr>
      <w:r w:rsidRPr="00AB6AFA">
        <w:rPr>
          <w:rFonts w:asciiTheme="majorBidi" w:eastAsia="Calibri" w:hAnsiTheme="majorBidi" w:cstheme="majorBidi"/>
          <w:color w:val="131413"/>
          <w:sz w:val="20"/>
          <w:szCs w:val="20"/>
        </w:rPr>
        <w:t xml:space="preserve">All items are scored from 0 (no, or unable to be determined) to 1 (yes), except for item 4, which is scored 0 (no, unable to be determined), 1 (partially), or 2 (yes). Items 7 and 16 were only scored for studies with a longitudinal design. Therefore, scores for cross-sectional studies, ranged from 0-16, while longitudinal studies scores ranged from 0-18. Papers were categorized into three categories with high (0-5 points for cross-sectional and longitudinal studies), average (6-10 points for cross-sectional and 6-11 points for longitudinal), and low (11-16 points for cross-sectional and 12-18 points for longitudinal studies) risk of bias. NA = not applicable. </w:t>
      </w:r>
    </w:p>
    <w:p w14:paraId="22D85A53" w14:textId="77777777" w:rsidR="005A752E" w:rsidRPr="00AB6AFA" w:rsidRDefault="005A752E" w:rsidP="005A752E">
      <w:pPr>
        <w:spacing w:after="120" w:line="360" w:lineRule="auto"/>
        <w:jc w:val="both"/>
        <w:rPr>
          <w:rFonts w:asciiTheme="majorBidi" w:hAnsiTheme="majorBidi" w:cstheme="majorBidi"/>
          <w:color w:val="000000" w:themeColor="text1"/>
          <w:sz w:val="24"/>
          <w:lang w:val="en-AU"/>
        </w:rPr>
      </w:pPr>
    </w:p>
    <w:p w14:paraId="610DDC12" w14:textId="77777777" w:rsidR="005A752E" w:rsidRPr="00AB6AFA" w:rsidRDefault="005A752E" w:rsidP="005A752E">
      <w:pPr>
        <w:rPr>
          <w:rFonts w:asciiTheme="majorBidi" w:hAnsiTheme="majorBidi" w:cstheme="majorBidi"/>
          <w:color w:val="000000" w:themeColor="text1"/>
          <w:sz w:val="24"/>
          <w:lang w:val="en-AU"/>
        </w:rPr>
      </w:pPr>
    </w:p>
    <w:p w14:paraId="6BC08809" w14:textId="77777777" w:rsidR="005A752E" w:rsidRPr="00AB6AFA" w:rsidRDefault="005A752E" w:rsidP="005A752E">
      <w:pPr>
        <w:rPr>
          <w:rFonts w:asciiTheme="majorBidi" w:hAnsiTheme="majorBidi" w:cstheme="majorBidi"/>
        </w:rPr>
      </w:pPr>
    </w:p>
    <w:p w14:paraId="346292F5" w14:textId="30CFB1BF" w:rsidR="00D37A72" w:rsidRPr="00AB6AFA" w:rsidRDefault="00D37A72">
      <w:pPr>
        <w:rPr>
          <w:rFonts w:asciiTheme="majorBidi" w:eastAsia="Calibri" w:hAnsiTheme="majorBidi" w:cstheme="majorBidi"/>
          <w:b/>
          <w:bCs/>
          <w:color w:val="131413"/>
          <w:sz w:val="28"/>
          <w:szCs w:val="32"/>
        </w:rPr>
      </w:pPr>
      <w:r w:rsidRPr="00AB6AFA">
        <w:rPr>
          <w:rFonts w:asciiTheme="majorBidi" w:eastAsia="Calibri" w:hAnsiTheme="majorBidi" w:cstheme="majorBidi"/>
          <w:b/>
          <w:bCs/>
          <w:color w:val="131413"/>
          <w:sz w:val="28"/>
          <w:szCs w:val="32"/>
        </w:rPr>
        <w:lastRenderedPageBreak/>
        <w:t>Discussion:</w:t>
      </w:r>
    </w:p>
    <w:p w14:paraId="56D60805" w14:textId="732387CD" w:rsidR="00B508A2" w:rsidRPr="00AB6AFA" w:rsidRDefault="004A716F" w:rsidP="00B508A2">
      <w:pPr>
        <w:rPr>
          <w:rFonts w:asciiTheme="majorBidi" w:hAnsiTheme="majorBidi" w:cstheme="majorBidi"/>
        </w:rPr>
      </w:pPr>
      <w:r w:rsidRPr="00AB6AFA">
        <w:rPr>
          <w:rFonts w:asciiTheme="majorBidi" w:hAnsiTheme="majorBidi" w:cstheme="majorBidi"/>
        </w:rPr>
        <w:t xml:space="preserve">In this section we provide a general guide for tests that can be used in clinical settings. </w:t>
      </w:r>
      <w:r w:rsidR="00B508A2" w:rsidRPr="00AB6AFA">
        <w:rPr>
          <w:rFonts w:asciiTheme="majorBidi" w:hAnsiTheme="majorBidi" w:cstheme="majorBidi"/>
        </w:rPr>
        <w:t xml:space="preserve">We based our suggestions on the most frequently used measures within this review. We also provide contextual information regarding the age-appropriateness, availability and considerations for use in clinical and research contexts. This list is not exhaustive. Many other potentially useful measures exist, some of which have been included in this review (see Table </w:t>
      </w:r>
      <w:r w:rsidRPr="00AB6AFA">
        <w:rPr>
          <w:rFonts w:asciiTheme="majorBidi" w:hAnsiTheme="majorBidi" w:cstheme="majorBidi"/>
        </w:rPr>
        <w:t xml:space="preserve">1 </w:t>
      </w:r>
      <w:r w:rsidR="00B508A2" w:rsidRPr="00AB6AFA">
        <w:rPr>
          <w:rFonts w:asciiTheme="majorBidi" w:hAnsiTheme="majorBidi" w:cstheme="majorBidi"/>
        </w:rPr>
        <w:t xml:space="preserve">in the manuscript) but remain minimally investigated, and other measures exist in clinical and research spheres that have yet to be applied to focal epilepsy populations at all. </w:t>
      </w:r>
    </w:p>
    <w:p w14:paraId="388CFE02" w14:textId="78238049" w:rsidR="00B508A2" w:rsidRPr="00AB6AFA" w:rsidRDefault="00B508A2" w:rsidP="00B508A2">
      <w:pPr>
        <w:rPr>
          <w:rFonts w:asciiTheme="majorBidi" w:eastAsiaTheme="majorEastAsia" w:hAnsiTheme="majorBidi" w:cstheme="majorBidi"/>
          <w:b/>
          <w:color w:val="000000" w:themeColor="text1"/>
          <w:sz w:val="24"/>
          <w:szCs w:val="24"/>
          <w:lang w:val="en-AU"/>
        </w:rPr>
      </w:pPr>
      <w:r w:rsidRPr="00AB6AFA">
        <w:rPr>
          <w:rFonts w:asciiTheme="majorBidi" w:eastAsiaTheme="majorEastAsia" w:hAnsiTheme="majorBidi" w:cstheme="majorBidi"/>
          <w:b/>
          <w:color w:val="000000" w:themeColor="text1"/>
          <w:sz w:val="24"/>
          <w:szCs w:val="24"/>
          <w:lang w:val="en-AU"/>
        </w:rPr>
        <w:t xml:space="preserve">Supplementary Table </w:t>
      </w:r>
      <w:r w:rsidR="004A716F" w:rsidRPr="00AB6AFA">
        <w:rPr>
          <w:rFonts w:asciiTheme="majorBidi" w:eastAsiaTheme="majorEastAsia" w:hAnsiTheme="majorBidi" w:cstheme="majorBidi"/>
          <w:b/>
          <w:color w:val="000000" w:themeColor="text1"/>
          <w:sz w:val="24"/>
          <w:szCs w:val="24"/>
          <w:lang w:val="en-AU"/>
        </w:rPr>
        <w:t>7</w:t>
      </w:r>
    </w:p>
    <w:p w14:paraId="4708F6FA" w14:textId="77777777" w:rsidR="00B508A2" w:rsidRPr="00AB6AFA" w:rsidRDefault="00D37A72" w:rsidP="00B508A2">
      <w:pPr>
        <w:pStyle w:val="Heading2"/>
        <w:ind w:firstLine="0"/>
        <w:rPr>
          <w:rFonts w:asciiTheme="majorBidi" w:hAnsiTheme="majorBidi"/>
          <w:sz w:val="24"/>
          <w:szCs w:val="24"/>
        </w:rPr>
      </w:pPr>
      <w:r w:rsidRPr="00AB6AFA">
        <w:rPr>
          <w:rFonts w:asciiTheme="majorBidi" w:hAnsiTheme="majorBidi"/>
          <w:sz w:val="24"/>
          <w:szCs w:val="24"/>
        </w:rPr>
        <w:t xml:space="preserve">Clinical indicators of possible social cognitive impairment should prompt comprehensive psychometric evaluation, incorporating tests of social cognition. To assist </w:t>
      </w:r>
      <w:r w:rsidR="00B508A2" w:rsidRPr="00AB6AFA">
        <w:rPr>
          <w:rFonts w:asciiTheme="majorBidi" w:hAnsiTheme="majorBidi"/>
          <w:sz w:val="24"/>
          <w:szCs w:val="24"/>
        </w:rPr>
        <w:t xml:space="preserve">Table 8. Suggestion of Commonly Used Social Cognition Tasks in Focal Epilepsy  </w:t>
      </w:r>
    </w:p>
    <w:tbl>
      <w:tblPr>
        <w:tblStyle w:val="TableGrid"/>
        <w:tblW w:w="13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9"/>
        <w:gridCol w:w="2082"/>
        <w:gridCol w:w="1318"/>
        <w:gridCol w:w="5792"/>
        <w:gridCol w:w="2252"/>
      </w:tblGrid>
      <w:tr w:rsidR="00B508A2" w:rsidRPr="00AB6AFA" w14:paraId="2E15FD33" w14:textId="77777777" w:rsidTr="00140FD8">
        <w:tc>
          <w:tcPr>
            <w:tcW w:w="1749" w:type="dxa"/>
            <w:tcBorders>
              <w:top w:val="single" w:sz="4" w:space="0" w:color="auto"/>
              <w:bottom w:val="single" w:sz="4" w:space="0" w:color="auto"/>
            </w:tcBorders>
          </w:tcPr>
          <w:p w14:paraId="3DF7BD59" w14:textId="77777777" w:rsidR="00B508A2" w:rsidRPr="00AB6AFA" w:rsidRDefault="00B508A2" w:rsidP="00140FD8">
            <w:pPr>
              <w:jc w:val="center"/>
              <w:rPr>
                <w:rFonts w:asciiTheme="majorBidi" w:hAnsiTheme="majorBidi" w:cstheme="majorBidi"/>
                <w:b/>
                <w:szCs w:val="24"/>
              </w:rPr>
            </w:pPr>
            <w:r w:rsidRPr="00AB6AFA">
              <w:rPr>
                <w:rFonts w:asciiTheme="majorBidi" w:hAnsiTheme="majorBidi" w:cstheme="majorBidi"/>
                <w:b/>
                <w:szCs w:val="24"/>
              </w:rPr>
              <w:t>Domain / Measure</w:t>
            </w:r>
          </w:p>
        </w:tc>
        <w:tc>
          <w:tcPr>
            <w:tcW w:w="2082" w:type="dxa"/>
            <w:tcBorders>
              <w:top w:val="single" w:sz="4" w:space="0" w:color="auto"/>
              <w:bottom w:val="single" w:sz="4" w:space="0" w:color="auto"/>
            </w:tcBorders>
          </w:tcPr>
          <w:p w14:paraId="6427C1B7" w14:textId="77777777" w:rsidR="00B508A2" w:rsidRPr="00AB6AFA" w:rsidRDefault="00B508A2" w:rsidP="00140FD8">
            <w:pPr>
              <w:jc w:val="center"/>
              <w:rPr>
                <w:rFonts w:asciiTheme="majorBidi" w:hAnsiTheme="majorBidi" w:cstheme="majorBidi"/>
                <w:b/>
                <w:szCs w:val="24"/>
              </w:rPr>
            </w:pPr>
            <w:r w:rsidRPr="00AB6AFA">
              <w:rPr>
                <w:rFonts w:asciiTheme="majorBidi" w:hAnsiTheme="majorBidi" w:cstheme="majorBidi"/>
                <w:b/>
                <w:szCs w:val="24"/>
              </w:rPr>
              <w:t>Discriminate from non-clinical Controls</w:t>
            </w:r>
          </w:p>
        </w:tc>
        <w:tc>
          <w:tcPr>
            <w:tcW w:w="1318" w:type="dxa"/>
            <w:tcBorders>
              <w:top w:val="single" w:sz="4" w:space="0" w:color="auto"/>
              <w:bottom w:val="single" w:sz="4" w:space="0" w:color="auto"/>
            </w:tcBorders>
          </w:tcPr>
          <w:p w14:paraId="643F8722" w14:textId="77777777" w:rsidR="00B508A2" w:rsidRPr="00AB6AFA" w:rsidRDefault="00B508A2" w:rsidP="00140FD8">
            <w:pPr>
              <w:jc w:val="center"/>
              <w:rPr>
                <w:rFonts w:asciiTheme="majorBidi" w:hAnsiTheme="majorBidi" w:cstheme="majorBidi"/>
                <w:b/>
                <w:szCs w:val="24"/>
              </w:rPr>
            </w:pPr>
            <w:r w:rsidRPr="00AB6AFA">
              <w:rPr>
                <w:rFonts w:asciiTheme="majorBidi" w:hAnsiTheme="majorBidi" w:cstheme="majorBidi"/>
                <w:b/>
                <w:szCs w:val="24"/>
              </w:rPr>
              <w:t>Target Age Group</w:t>
            </w:r>
          </w:p>
        </w:tc>
        <w:tc>
          <w:tcPr>
            <w:tcW w:w="5792" w:type="dxa"/>
            <w:tcBorders>
              <w:top w:val="single" w:sz="4" w:space="0" w:color="auto"/>
              <w:bottom w:val="single" w:sz="4" w:space="0" w:color="auto"/>
            </w:tcBorders>
          </w:tcPr>
          <w:p w14:paraId="743014A4" w14:textId="77777777" w:rsidR="00B508A2" w:rsidRPr="00AB6AFA" w:rsidRDefault="00B508A2" w:rsidP="00140FD8">
            <w:pPr>
              <w:jc w:val="center"/>
              <w:rPr>
                <w:rFonts w:asciiTheme="majorBidi" w:hAnsiTheme="majorBidi" w:cstheme="majorBidi"/>
                <w:b/>
                <w:szCs w:val="24"/>
              </w:rPr>
            </w:pPr>
            <w:r w:rsidRPr="00AB6AFA">
              <w:rPr>
                <w:rFonts w:asciiTheme="majorBidi" w:hAnsiTheme="majorBidi" w:cstheme="majorBidi"/>
                <w:b/>
                <w:szCs w:val="24"/>
              </w:rPr>
              <w:t>Availability</w:t>
            </w:r>
          </w:p>
        </w:tc>
        <w:tc>
          <w:tcPr>
            <w:tcW w:w="2252" w:type="dxa"/>
            <w:tcBorders>
              <w:top w:val="single" w:sz="4" w:space="0" w:color="auto"/>
              <w:bottom w:val="single" w:sz="4" w:space="0" w:color="auto"/>
            </w:tcBorders>
          </w:tcPr>
          <w:p w14:paraId="7394C9FE" w14:textId="77777777" w:rsidR="00B508A2" w:rsidRPr="00AB6AFA" w:rsidRDefault="00B508A2" w:rsidP="00140FD8">
            <w:pPr>
              <w:jc w:val="center"/>
              <w:rPr>
                <w:rFonts w:asciiTheme="majorBidi" w:hAnsiTheme="majorBidi" w:cstheme="majorBidi"/>
                <w:b/>
                <w:szCs w:val="24"/>
              </w:rPr>
            </w:pPr>
            <w:r w:rsidRPr="00AB6AFA">
              <w:rPr>
                <w:rFonts w:asciiTheme="majorBidi" w:hAnsiTheme="majorBidi" w:cstheme="majorBidi"/>
                <w:b/>
                <w:szCs w:val="24"/>
              </w:rPr>
              <w:t>Considerations</w:t>
            </w:r>
          </w:p>
        </w:tc>
      </w:tr>
      <w:tr w:rsidR="00B508A2" w:rsidRPr="00AB6AFA" w14:paraId="29F156F6" w14:textId="77777777" w:rsidTr="00140FD8">
        <w:tc>
          <w:tcPr>
            <w:tcW w:w="13193" w:type="dxa"/>
            <w:gridSpan w:val="5"/>
            <w:tcBorders>
              <w:top w:val="single" w:sz="4" w:space="0" w:color="auto"/>
              <w:bottom w:val="single" w:sz="4" w:space="0" w:color="auto"/>
            </w:tcBorders>
            <w:shd w:val="pct5" w:color="auto" w:fill="auto"/>
          </w:tcPr>
          <w:p w14:paraId="1C9F64F9" w14:textId="77777777" w:rsidR="00B508A2" w:rsidRPr="00AB6AFA" w:rsidRDefault="00B508A2" w:rsidP="00140FD8">
            <w:pPr>
              <w:rPr>
                <w:rFonts w:asciiTheme="majorBidi" w:hAnsiTheme="majorBidi" w:cstheme="majorBidi"/>
                <w:b/>
                <w:szCs w:val="24"/>
              </w:rPr>
            </w:pPr>
            <w:r w:rsidRPr="00AB6AFA">
              <w:rPr>
                <w:rFonts w:asciiTheme="majorBidi" w:hAnsiTheme="majorBidi" w:cstheme="majorBidi"/>
                <w:b/>
                <w:szCs w:val="24"/>
              </w:rPr>
              <w:t>Emotional Recognition</w:t>
            </w:r>
            <w:r w:rsidRPr="00AB6AFA">
              <w:rPr>
                <w:rFonts w:asciiTheme="majorBidi" w:hAnsiTheme="majorBidi" w:cstheme="majorBidi"/>
                <w:b/>
                <w:szCs w:val="24"/>
                <w:vertAlign w:val="superscript"/>
              </w:rPr>
              <w:t>1</w:t>
            </w:r>
            <w:r w:rsidRPr="00AB6AFA">
              <w:rPr>
                <w:rFonts w:asciiTheme="majorBidi" w:hAnsiTheme="majorBidi" w:cstheme="majorBidi"/>
                <w:b/>
                <w:szCs w:val="24"/>
              </w:rPr>
              <w:t xml:space="preserve"> </w:t>
            </w:r>
          </w:p>
        </w:tc>
      </w:tr>
      <w:tr w:rsidR="00B508A2" w:rsidRPr="00AB6AFA" w14:paraId="003CBFE5" w14:textId="77777777" w:rsidTr="00140FD8">
        <w:tc>
          <w:tcPr>
            <w:tcW w:w="1749" w:type="dxa"/>
            <w:tcBorders>
              <w:top w:val="single" w:sz="4" w:space="0" w:color="auto"/>
              <w:bottom w:val="single" w:sz="4" w:space="0" w:color="auto"/>
            </w:tcBorders>
          </w:tcPr>
          <w:p w14:paraId="2AA1DF2E" w14:textId="77777777" w:rsidR="00B508A2" w:rsidRPr="00AB6AFA" w:rsidRDefault="00B508A2" w:rsidP="00140FD8">
            <w:pPr>
              <w:rPr>
                <w:rFonts w:asciiTheme="majorBidi" w:hAnsiTheme="majorBidi" w:cstheme="majorBidi"/>
                <w:szCs w:val="24"/>
              </w:rPr>
            </w:pPr>
            <w:r w:rsidRPr="00AB6AFA">
              <w:rPr>
                <w:rFonts w:asciiTheme="majorBidi" w:hAnsiTheme="majorBidi" w:cstheme="majorBidi"/>
                <w:szCs w:val="24"/>
              </w:rPr>
              <w:t xml:space="preserve">Emotion Labelling Tasks (e.g., Ekman and Friesan, </w:t>
            </w:r>
            <w:r w:rsidRPr="00AB6AFA">
              <w:rPr>
                <w:rFonts w:asciiTheme="majorBidi" w:hAnsiTheme="majorBidi" w:cstheme="majorBidi"/>
                <w:szCs w:val="24"/>
                <w:lang w:val="en-US"/>
              </w:rPr>
              <w:t>NimStim Set of Facial Expressions, or Karolinska's facial databases)</w:t>
            </w:r>
          </w:p>
        </w:tc>
        <w:tc>
          <w:tcPr>
            <w:tcW w:w="2082" w:type="dxa"/>
            <w:tcBorders>
              <w:top w:val="single" w:sz="4" w:space="0" w:color="auto"/>
              <w:bottom w:val="single" w:sz="4" w:space="0" w:color="auto"/>
            </w:tcBorders>
          </w:tcPr>
          <w:p w14:paraId="1EFBA9F3" w14:textId="77777777" w:rsidR="00B508A2" w:rsidRPr="00AB6AFA" w:rsidRDefault="00B508A2" w:rsidP="00140FD8">
            <w:pPr>
              <w:rPr>
                <w:rFonts w:asciiTheme="majorBidi" w:hAnsiTheme="majorBidi" w:cstheme="majorBidi"/>
                <w:szCs w:val="24"/>
              </w:rPr>
            </w:pPr>
            <w:r w:rsidRPr="00AB6AFA">
              <w:rPr>
                <w:rFonts w:asciiTheme="majorBidi" w:hAnsiTheme="majorBidi" w:cstheme="majorBidi"/>
                <w:szCs w:val="24"/>
              </w:rPr>
              <w:t>All of studies reported impaired performance among patients relative to HC in either total score or in the subcategory of emotions.</w:t>
            </w:r>
            <w:r w:rsidRPr="00AB6AFA">
              <w:rPr>
                <w:rFonts w:asciiTheme="majorBidi" w:hAnsiTheme="majorBidi" w:cstheme="majorBidi"/>
                <w:szCs w:val="24"/>
                <w:vertAlign w:val="superscript"/>
              </w:rPr>
              <w:t>5</w:t>
            </w:r>
            <w:r w:rsidRPr="00AB6AFA">
              <w:rPr>
                <w:rFonts w:asciiTheme="majorBidi" w:hAnsiTheme="majorBidi" w:cstheme="majorBidi"/>
                <w:szCs w:val="24"/>
              </w:rPr>
              <w:t xml:space="preserve">  </w:t>
            </w:r>
          </w:p>
        </w:tc>
        <w:tc>
          <w:tcPr>
            <w:tcW w:w="1318" w:type="dxa"/>
            <w:tcBorders>
              <w:top w:val="single" w:sz="4" w:space="0" w:color="auto"/>
              <w:bottom w:val="single" w:sz="4" w:space="0" w:color="auto"/>
            </w:tcBorders>
          </w:tcPr>
          <w:p w14:paraId="37B398A2" w14:textId="77777777" w:rsidR="00B508A2" w:rsidRPr="00AB6AFA" w:rsidRDefault="00B508A2" w:rsidP="00140FD8">
            <w:pPr>
              <w:rPr>
                <w:rFonts w:asciiTheme="majorBidi" w:hAnsiTheme="majorBidi" w:cstheme="majorBidi"/>
                <w:szCs w:val="24"/>
              </w:rPr>
            </w:pPr>
            <w:r w:rsidRPr="00AB6AFA">
              <w:rPr>
                <w:rFonts w:asciiTheme="majorBidi" w:hAnsiTheme="majorBidi" w:cstheme="majorBidi"/>
                <w:szCs w:val="24"/>
              </w:rPr>
              <w:t xml:space="preserve">No age limit </w:t>
            </w:r>
          </w:p>
        </w:tc>
        <w:tc>
          <w:tcPr>
            <w:tcW w:w="5792" w:type="dxa"/>
            <w:tcBorders>
              <w:top w:val="single" w:sz="4" w:space="0" w:color="auto"/>
              <w:bottom w:val="single" w:sz="4" w:space="0" w:color="auto"/>
            </w:tcBorders>
          </w:tcPr>
          <w:p w14:paraId="7FF35205" w14:textId="77777777" w:rsidR="00B508A2" w:rsidRPr="00AB6AFA" w:rsidRDefault="00B508A2" w:rsidP="00140FD8">
            <w:pPr>
              <w:jc w:val="center"/>
              <w:rPr>
                <w:rFonts w:asciiTheme="majorBidi" w:hAnsiTheme="majorBidi" w:cstheme="majorBidi"/>
                <w:szCs w:val="24"/>
              </w:rPr>
            </w:pPr>
            <w:r w:rsidRPr="00AB6AFA">
              <w:rPr>
                <w:rFonts w:asciiTheme="majorBidi" w:hAnsiTheme="majorBidi" w:cstheme="majorBidi"/>
                <w:szCs w:val="24"/>
              </w:rPr>
              <w:t>Some publicly available</w:t>
            </w:r>
          </w:p>
          <w:p w14:paraId="349E7B7C" w14:textId="77777777" w:rsidR="00B508A2" w:rsidRPr="00AB6AFA" w:rsidRDefault="00B508A2" w:rsidP="00140FD8">
            <w:pPr>
              <w:jc w:val="center"/>
              <w:rPr>
                <w:rFonts w:asciiTheme="majorBidi" w:hAnsiTheme="majorBidi" w:cstheme="majorBidi"/>
                <w:szCs w:val="24"/>
              </w:rPr>
            </w:pPr>
            <w:r w:rsidRPr="00AB6AFA">
              <w:rPr>
                <w:rFonts w:asciiTheme="majorBidi" w:hAnsiTheme="majorBidi" w:cstheme="majorBidi"/>
                <w:szCs w:val="24"/>
              </w:rPr>
              <w:t>Ekman faces</w:t>
            </w:r>
          </w:p>
          <w:p w14:paraId="3EF40CA7" w14:textId="77777777" w:rsidR="00B508A2" w:rsidRPr="00AB6AFA" w:rsidRDefault="00B508A2" w:rsidP="00140FD8">
            <w:pPr>
              <w:jc w:val="center"/>
              <w:rPr>
                <w:rFonts w:asciiTheme="majorBidi" w:hAnsiTheme="majorBidi" w:cstheme="majorBidi"/>
                <w:szCs w:val="24"/>
              </w:rPr>
            </w:pPr>
            <w:r w:rsidRPr="00AB6AFA">
              <w:rPr>
                <w:rFonts w:asciiTheme="majorBidi" w:hAnsiTheme="majorBidi" w:cstheme="majorBidi"/>
                <w:szCs w:val="24"/>
              </w:rPr>
              <w:t>(</w:t>
            </w:r>
            <w:hyperlink r:id="rId15" w:history="1">
              <w:r w:rsidRPr="00AB6AFA">
                <w:rPr>
                  <w:rStyle w:val="Hyperlink"/>
                  <w:rFonts w:asciiTheme="majorBidi" w:hAnsiTheme="majorBidi" w:cstheme="majorBidi"/>
                  <w:szCs w:val="24"/>
                </w:rPr>
                <w:t>https://www.paulekman.com/resources/photographs/</w:t>
              </w:r>
            </w:hyperlink>
            <w:r w:rsidRPr="00AB6AFA">
              <w:rPr>
                <w:rFonts w:asciiTheme="majorBidi" w:hAnsiTheme="majorBidi" w:cstheme="majorBidi"/>
                <w:szCs w:val="24"/>
              </w:rPr>
              <w:t>)</w:t>
            </w:r>
          </w:p>
          <w:p w14:paraId="33963CE2" w14:textId="77777777" w:rsidR="00B508A2" w:rsidRPr="00AB6AFA" w:rsidRDefault="00B508A2" w:rsidP="00140FD8">
            <w:pPr>
              <w:jc w:val="center"/>
              <w:rPr>
                <w:rFonts w:asciiTheme="majorBidi" w:hAnsiTheme="majorBidi" w:cstheme="majorBidi"/>
                <w:szCs w:val="24"/>
              </w:rPr>
            </w:pPr>
            <w:r w:rsidRPr="00AB6AFA">
              <w:rPr>
                <w:rFonts w:asciiTheme="majorBidi" w:hAnsiTheme="majorBidi" w:cstheme="majorBidi"/>
                <w:szCs w:val="24"/>
              </w:rPr>
              <w:t xml:space="preserve">NimStim; Tottenham et al., 2009 </w:t>
            </w:r>
            <w:hyperlink r:id="rId16" w:history="1">
              <w:r w:rsidRPr="00AB6AFA">
                <w:rPr>
                  <w:rStyle w:val="Hyperlink"/>
                  <w:rFonts w:asciiTheme="majorBidi" w:hAnsiTheme="majorBidi" w:cstheme="majorBidi"/>
                  <w:szCs w:val="24"/>
                  <w:shd w:val="clear" w:color="auto" w:fill="FFFFFF"/>
                </w:rPr>
                <w:t>http://www.macbrain.org/resources</w:t>
              </w:r>
            </w:hyperlink>
            <w:r w:rsidRPr="00AB6AFA">
              <w:rPr>
                <w:rFonts w:asciiTheme="majorBidi" w:hAnsiTheme="majorBidi" w:cstheme="majorBidi"/>
                <w:szCs w:val="24"/>
              </w:rPr>
              <w:t>)</w:t>
            </w:r>
          </w:p>
          <w:p w14:paraId="25AA7841" w14:textId="77777777" w:rsidR="00B508A2" w:rsidRPr="00AB6AFA" w:rsidRDefault="00B508A2" w:rsidP="00140FD8">
            <w:pPr>
              <w:jc w:val="center"/>
              <w:rPr>
                <w:rFonts w:asciiTheme="majorBidi" w:hAnsiTheme="majorBidi" w:cstheme="majorBidi"/>
                <w:szCs w:val="24"/>
              </w:rPr>
            </w:pPr>
            <w:r w:rsidRPr="00AB6AFA">
              <w:rPr>
                <w:rFonts w:asciiTheme="majorBidi" w:hAnsiTheme="majorBidi" w:cstheme="majorBidi"/>
                <w:szCs w:val="24"/>
              </w:rPr>
              <w:t>Karolinska Facial Databases; Lundqvist (</w:t>
            </w:r>
            <w:hyperlink r:id="rId17" w:history="1">
              <w:r w:rsidRPr="00AB6AFA">
                <w:rPr>
                  <w:rStyle w:val="Hyperlink"/>
                  <w:rFonts w:asciiTheme="majorBidi" w:hAnsiTheme="majorBidi" w:cstheme="majorBidi"/>
                  <w:szCs w:val="24"/>
                </w:rPr>
                <w:t>https://www.kdef.se/</w:t>
              </w:r>
            </w:hyperlink>
            <w:r w:rsidRPr="00AB6AFA">
              <w:rPr>
                <w:rFonts w:asciiTheme="majorBidi" w:hAnsiTheme="majorBidi" w:cstheme="majorBidi"/>
                <w:szCs w:val="24"/>
              </w:rPr>
              <w:t>)</w:t>
            </w:r>
          </w:p>
          <w:p w14:paraId="17D41A66" w14:textId="77777777" w:rsidR="00B508A2" w:rsidRPr="00AB6AFA" w:rsidRDefault="00B508A2" w:rsidP="00140FD8">
            <w:pPr>
              <w:jc w:val="center"/>
              <w:rPr>
                <w:rFonts w:asciiTheme="majorBidi" w:hAnsiTheme="majorBidi" w:cstheme="majorBidi"/>
                <w:szCs w:val="24"/>
              </w:rPr>
            </w:pPr>
          </w:p>
          <w:p w14:paraId="3F058B27" w14:textId="77777777" w:rsidR="00B508A2" w:rsidRPr="00AB6AFA" w:rsidRDefault="00B508A2" w:rsidP="00140FD8">
            <w:pPr>
              <w:jc w:val="center"/>
              <w:rPr>
                <w:rFonts w:asciiTheme="majorBidi" w:hAnsiTheme="majorBidi" w:cstheme="majorBidi"/>
                <w:szCs w:val="24"/>
              </w:rPr>
            </w:pPr>
          </w:p>
        </w:tc>
        <w:tc>
          <w:tcPr>
            <w:tcW w:w="2252" w:type="dxa"/>
            <w:tcBorders>
              <w:top w:val="single" w:sz="4" w:space="0" w:color="auto"/>
              <w:bottom w:val="single" w:sz="4" w:space="0" w:color="auto"/>
            </w:tcBorders>
          </w:tcPr>
          <w:p w14:paraId="52B837AD" w14:textId="77777777" w:rsidR="00B508A2" w:rsidRPr="00AB6AFA" w:rsidRDefault="00B508A2" w:rsidP="00140FD8">
            <w:pPr>
              <w:rPr>
                <w:rFonts w:asciiTheme="majorBidi" w:hAnsiTheme="majorBidi" w:cstheme="majorBidi"/>
                <w:szCs w:val="24"/>
              </w:rPr>
            </w:pPr>
            <w:r w:rsidRPr="00AB6AFA">
              <w:rPr>
                <w:rFonts w:asciiTheme="majorBidi" w:hAnsiTheme="majorBidi" w:cstheme="majorBidi"/>
                <w:szCs w:val="24"/>
              </w:rPr>
              <w:t xml:space="preserve">Differing stimuli types need to be considered based on goal of the assessment e.g., black and white vs. colour photos, faces of single age group vs. range of ages. </w:t>
            </w:r>
          </w:p>
        </w:tc>
      </w:tr>
      <w:tr w:rsidR="00B508A2" w:rsidRPr="00AB6AFA" w14:paraId="7C3DA2AF" w14:textId="77777777" w:rsidTr="00140FD8">
        <w:tc>
          <w:tcPr>
            <w:tcW w:w="13193" w:type="dxa"/>
            <w:gridSpan w:val="5"/>
            <w:tcBorders>
              <w:top w:val="single" w:sz="4" w:space="0" w:color="auto"/>
              <w:bottom w:val="single" w:sz="4" w:space="0" w:color="auto"/>
            </w:tcBorders>
            <w:shd w:val="pct5" w:color="auto" w:fill="auto"/>
          </w:tcPr>
          <w:p w14:paraId="359A51B7" w14:textId="77777777" w:rsidR="00B508A2" w:rsidRPr="00AB6AFA" w:rsidRDefault="00B508A2" w:rsidP="00140FD8">
            <w:pPr>
              <w:rPr>
                <w:rFonts w:asciiTheme="majorBidi" w:hAnsiTheme="majorBidi" w:cstheme="majorBidi"/>
                <w:b/>
                <w:szCs w:val="24"/>
              </w:rPr>
            </w:pPr>
            <w:r w:rsidRPr="00AB6AFA">
              <w:rPr>
                <w:rFonts w:asciiTheme="majorBidi" w:hAnsiTheme="majorBidi" w:cstheme="majorBidi"/>
                <w:b/>
                <w:szCs w:val="24"/>
              </w:rPr>
              <w:t>Theory of Mind</w:t>
            </w:r>
            <w:r w:rsidRPr="00AB6AFA">
              <w:rPr>
                <w:rFonts w:asciiTheme="majorBidi" w:hAnsiTheme="majorBidi" w:cstheme="majorBidi"/>
                <w:b/>
                <w:szCs w:val="24"/>
                <w:vertAlign w:val="superscript"/>
              </w:rPr>
              <w:t>2</w:t>
            </w:r>
          </w:p>
        </w:tc>
      </w:tr>
      <w:tr w:rsidR="00B508A2" w:rsidRPr="00AB6AFA" w14:paraId="14267552" w14:textId="77777777" w:rsidTr="00140FD8">
        <w:tc>
          <w:tcPr>
            <w:tcW w:w="1749" w:type="dxa"/>
            <w:tcBorders>
              <w:top w:val="single" w:sz="4" w:space="0" w:color="auto"/>
            </w:tcBorders>
          </w:tcPr>
          <w:p w14:paraId="63970D8E" w14:textId="77777777" w:rsidR="00B508A2" w:rsidRPr="00AB6AFA" w:rsidRDefault="00B508A2" w:rsidP="00140FD8">
            <w:pPr>
              <w:rPr>
                <w:rFonts w:asciiTheme="majorBidi" w:hAnsiTheme="majorBidi" w:cstheme="majorBidi"/>
                <w:szCs w:val="24"/>
              </w:rPr>
            </w:pPr>
            <w:r w:rsidRPr="00AB6AFA">
              <w:rPr>
                <w:rFonts w:asciiTheme="majorBidi" w:hAnsiTheme="majorBidi" w:cstheme="majorBidi"/>
                <w:szCs w:val="24"/>
              </w:rPr>
              <w:t>Faux Pas Test</w:t>
            </w:r>
          </w:p>
        </w:tc>
        <w:tc>
          <w:tcPr>
            <w:tcW w:w="2082" w:type="dxa"/>
            <w:tcBorders>
              <w:top w:val="single" w:sz="4" w:space="0" w:color="auto"/>
            </w:tcBorders>
          </w:tcPr>
          <w:p w14:paraId="34EFF5B3" w14:textId="77777777" w:rsidR="00B508A2" w:rsidRPr="00AB6AFA" w:rsidRDefault="00B508A2" w:rsidP="00140FD8">
            <w:pPr>
              <w:rPr>
                <w:rFonts w:asciiTheme="majorBidi" w:hAnsiTheme="majorBidi" w:cstheme="majorBidi"/>
                <w:szCs w:val="24"/>
              </w:rPr>
            </w:pPr>
            <w:r w:rsidRPr="00AB6AFA">
              <w:rPr>
                <w:rFonts w:asciiTheme="majorBidi" w:hAnsiTheme="majorBidi" w:cstheme="majorBidi"/>
                <w:szCs w:val="24"/>
                <w:lang w:val="it-IT"/>
              </w:rPr>
              <w:t xml:space="preserve">Twelve out of 14 studies resported </w:t>
            </w:r>
            <w:r w:rsidRPr="00AB6AFA">
              <w:rPr>
                <w:rFonts w:asciiTheme="majorBidi" w:hAnsiTheme="majorBidi" w:cstheme="majorBidi"/>
                <w:szCs w:val="24"/>
              </w:rPr>
              <w:t xml:space="preserve">impaired performance </w:t>
            </w:r>
            <w:r w:rsidRPr="00AB6AFA">
              <w:rPr>
                <w:rFonts w:asciiTheme="majorBidi" w:hAnsiTheme="majorBidi" w:cstheme="majorBidi"/>
                <w:szCs w:val="24"/>
                <w:lang w:val="it-IT"/>
              </w:rPr>
              <w:t>among patients relative to HC</w:t>
            </w:r>
            <w:r w:rsidRPr="00AB6AFA">
              <w:rPr>
                <w:rFonts w:asciiTheme="majorBidi" w:hAnsiTheme="majorBidi" w:cstheme="majorBidi"/>
                <w:szCs w:val="24"/>
                <w:vertAlign w:val="superscript"/>
                <w:lang w:val="it-IT"/>
              </w:rPr>
              <w:t>6</w:t>
            </w:r>
            <w:r w:rsidRPr="00AB6AFA">
              <w:rPr>
                <w:rFonts w:asciiTheme="majorBidi" w:hAnsiTheme="majorBidi" w:cstheme="majorBidi"/>
                <w:szCs w:val="24"/>
                <w:lang w:val="it-IT"/>
              </w:rPr>
              <w:t xml:space="preserve">. </w:t>
            </w:r>
          </w:p>
        </w:tc>
        <w:tc>
          <w:tcPr>
            <w:tcW w:w="1318" w:type="dxa"/>
            <w:tcBorders>
              <w:top w:val="single" w:sz="4" w:space="0" w:color="auto"/>
            </w:tcBorders>
          </w:tcPr>
          <w:p w14:paraId="74B1AA31" w14:textId="77777777" w:rsidR="00B508A2" w:rsidRPr="00AB6AFA" w:rsidRDefault="00B508A2" w:rsidP="00140FD8">
            <w:pPr>
              <w:rPr>
                <w:rFonts w:asciiTheme="majorBidi" w:hAnsiTheme="majorBidi" w:cstheme="majorBidi"/>
                <w:szCs w:val="24"/>
              </w:rPr>
            </w:pPr>
            <w:r w:rsidRPr="00AB6AFA">
              <w:rPr>
                <w:rFonts w:asciiTheme="majorBidi" w:hAnsiTheme="majorBidi" w:cstheme="majorBidi"/>
                <w:szCs w:val="24"/>
              </w:rPr>
              <w:t xml:space="preserve">Adult </w:t>
            </w:r>
          </w:p>
        </w:tc>
        <w:tc>
          <w:tcPr>
            <w:tcW w:w="5792" w:type="dxa"/>
            <w:tcBorders>
              <w:top w:val="single" w:sz="4" w:space="0" w:color="auto"/>
            </w:tcBorders>
          </w:tcPr>
          <w:p w14:paraId="5EDB15A8" w14:textId="77777777" w:rsidR="00B508A2" w:rsidRPr="00AB6AFA" w:rsidRDefault="00B508A2" w:rsidP="00140FD8">
            <w:pPr>
              <w:jc w:val="center"/>
              <w:rPr>
                <w:rFonts w:asciiTheme="majorBidi" w:hAnsiTheme="majorBidi" w:cstheme="majorBidi"/>
                <w:szCs w:val="24"/>
              </w:rPr>
            </w:pPr>
            <w:r w:rsidRPr="00AB6AFA">
              <w:rPr>
                <w:rFonts w:asciiTheme="majorBidi" w:hAnsiTheme="majorBidi" w:cstheme="majorBidi"/>
                <w:szCs w:val="24"/>
              </w:rPr>
              <w:t>Freely Available</w:t>
            </w:r>
          </w:p>
          <w:p w14:paraId="15DAB19D" w14:textId="77777777" w:rsidR="00B508A2" w:rsidRPr="00AB6AFA" w:rsidRDefault="00B508A2" w:rsidP="00140FD8">
            <w:pPr>
              <w:jc w:val="center"/>
              <w:rPr>
                <w:rFonts w:asciiTheme="majorBidi" w:hAnsiTheme="majorBidi" w:cstheme="majorBidi"/>
                <w:szCs w:val="24"/>
              </w:rPr>
            </w:pPr>
            <w:r w:rsidRPr="00AB6AFA">
              <w:rPr>
                <w:rFonts w:asciiTheme="majorBidi" w:hAnsiTheme="majorBidi" w:cstheme="majorBidi"/>
                <w:szCs w:val="24"/>
              </w:rPr>
              <w:t xml:space="preserve">(Adult version: Gregory et al., 2002; </w:t>
            </w:r>
            <w:hyperlink r:id="rId18" w:history="1">
              <w:r w:rsidRPr="00AB6AFA">
                <w:rPr>
                  <w:rStyle w:val="Hyperlink"/>
                  <w:rFonts w:asciiTheme="majorBidi" w:hAnsiTheme="majorBidi" w:cstheme="majorBidi"/>
                  <w:szCs w:val="24"/>
                </w:rPr>
                <w:t>https://www.autismresearchcentre.com/tests/faux-pas-test-adult/</w:t>
              </w:r>
            </w:hyperlink>
            <w:r w:rsidRPr="00AB6AFA">
              <w:rPr>
                <w:rFonts w:asciiTheme="majorBidi" w:hAnsiTheme="majorBidi" w:cstheme="majorBidi"/>
                <w:szCs w:val="24"/>
              </w:rPr>
              <w:t xml:space="preserve">;  </w:t>
            </w:r>
          </w:p>
          <w:p w14:paraId="01DC96E0" w14:textId="77777777" w:rsidR="00B508A2" w:rsidRPr="00AB6AFA" w:rsidRDefault="00B508A2" w:rsidP="00140FD8">
            <w:pPr>
              <w:jc w:val="center"/>
              <w:rPr>
                <w:rFonts w:asciiTheme="majorBidi" w:hAnsiTheme="majorBidi" w:cstheme="majorBidi"/>
                <w:szCs w:val="24"/>
              </w:rPr>
            </w:pPr>
            <w:r w:rsidRPr="00AB6AFA">
              <w:rPr>
                <w:rFonts w:asciiTheme="majorBidi" w:hAnsiTheme="majorBidi" w:cstheme="majorBidi"/>
                <w:szCs w:val="24"/>
              </w:rPr>
              <w:t>Child version: Baron-Cohen et al., 1999: (</w:t>
            </w:r>
            <w:hyperlink r:id="rId19" w:history="1">
              <w:r w:rsidRPr="00AB6AFA">
                <w:rPr>
                  <w:rStyle w:val="Hyperlink"/>
                  <w:rFonts w:asciiTheme="majorBidi" w:hAnsiTheme="majorBidi" w:cstheme="majorBidi"/>
                  <w:szCs w:val="24"/>
                </w:rPr>
                <w:t>https://www.autismresearchcentre.com/tests/faux-pas-test-child/</w:t>
              </w:r>
            </w:hyperlink>
            <w:r w:rsidRPr="00AB6AFA">
              <w:rPr>
                <w:rFonts w:asciiTheme="majorBidi" w:hAnsiTheme="majorBidi" w:cstheme="majorBidi"/>
                <w:szCs w:val="24"/>
              </w:rPr>
              <w:t>)</w:t>
            </w:r>
          </w:p>
        </w:tc>
        <w:tc>
          <w:tcPr>
            <w:tcW w:w="2252" w:type="dxa"/>
            <w:tcBorders>
              <w:top w:val="single" w:sz="4" w:space="0" w:color="auto"/>
            </w:tcBorders>
          </w:tcPr>
          <w:p w14:paraId="0694C3C1" w14:textId="77777777" w:rsidR="00B508A2" w:rsidRPr="00AB6AFA" w:rsidRDefault="00B508A2" w:rsidP="00140FD8">
            <w:pPr>
              <w:rPr>
                <w:rFonts w:asciiTheme="majorBidi" w:hAnsiTheme="majorBidi" w:cstheme="majorBidi"/>
                <w:szCs w:val="24"/>
              </w:rPr>
            </w:pPr>
            <w:r w:rsidRPr="00AB6AFA">
              <w:rPr>
                <w:rFonts w:asciiTheme="majorBidi" w:hAnsiTheme="majorBidi" w:cstheme="majorBidi"/>
                <w:szCs w:val="24"/>
              </w:rPr>
              <w:t xml:space="preserve">Concentration and language demand due to need to process lengthy verbal passages. Short version of this test has been used in some studies with 10 or 12 stories. </w:t>
            </w:r>
          </w:p>
        </w:tc>
      </w:tr>
      <w:tr w:rsidR="00B508A2" w:rsidRPr="00AB6AFA" w14:paraId="51B2A4D3" w14:textId="77777777" w:rsidTr="00140FD8">
        <w:tc>
          <w:tcPr>
            <w:tcW w:w="1749" w:type="dxa"/>
            <w:tcBorders>
              <w:bottom w:val="single" w:sz="4" w:space="0" w:color="auto"/>
            </w:tcBorders>
          </w:tcPr>
          <w:p w14:paraId="226F89B9" w14:textId="77777777" w:rsidR="00B508A2" w:rsidRPr="00AB6AFA" w:rsidRDefault="00B508A2" w:rsidP="00140FD8">
            <w:pPr>
              <w:rPr>
                <w:rFonts w:asciiTheme="majorBidi" w:hAnsiTheme="majorBidi" w:cstheme="majorBidi"/>
                <w:szCs w:val="24"/>
              </w:rPr>
            </w:pPr>
            <w:r w:rsidRPr="00AB6AFA">
              <w:rPr>
                <w:rFonts w:asciiTheme="majorBidi" w:hAnsiTheme="majorBidi" w:cstheme="majorBidi"/>
                <w:szCs w:val="24"/>
              </w:rPr>
              <w:t>RMET</w:t>
            </w:r>
          </w:p>
        </w:tc>
        <w:tc>
          <w:tcPr>
            <w:tcW w:w="2082" w:type="dxa"/>
            <w:tcBorders>
              <w:bottom w:val="single" w:sz="4" w:space="0" w:color="auto"/>
            </w:tcBorders>
          </w:tcPr>
          <w:p w14:paraId="2C03389D" w14:textId="77777777" w:rsidR="00B508A2" w:rsidRPr="00AB6AFA" w:rsidRDefault="00B508A2" w:rsidP="00140FD8">
            <w:pPr>
              <w:rPr>
                <w:rFonts w:asciiTheme="majorBidi" w:hAnsiTheme="majorBidi" w:cstheme="majorBidi"/>
                <w:szCs w:val="24"/>
              </w:rPr>
            </w:pPr>
            <w:r w:rsidRPr="00AB6AFA">
              <w:rPr>
                <w:rFonts w:asciiTheme="majorBidi" w:hAnsiTheme="majorBidi" w:cstheme="majorBidi"/>
                <w:szCs w:val="24"/>
              </w:rPr>
              <w:t xml:space="preserve">Four out of 5 studies reported impaired performance </w:t>
            </w:r>
            <w:r w:rsidRPr="00AB6AFA">
              <w:rPr>
                <w:rFonts w:asciiTheme="majorBidi" w:hAnsiTheme="majorBidi" w:cstheme="majorBidi"/>
                <w:szCs w:val="24"/>
                <w:lang w:val="it-IT"/>
              </w:rPr>
              <w:t xml:space="preserve">among </w:t>
            </w:r>
            <w:r w:rsidRPr="00AB6AFA">
              <w:rPr>
                <w:rFonts w:asciiTheme="majorBidi" w:hAnsiTheme="majorBidi" w:cstheme="majorBidi"/>
                <w:szCs w:val="24"/>
              </w:rPr>
              <w:t xml:space="preserve">patients relative to HC. </w:t>
            </w:r>
            <w:r w:rsidRPr="00AB6AFA">
              <w:rPr>
                <w:rFonts w:asciiTheme="majorBidi" w:hAnsiTheme="majorBidi" w:cstheme="majorBidi"/>
                <w:szCs w:val="24"/>
                <w:vertAlign w:val="superscript"/>
              </w:rPr>
              <w:t>7</w:t>
            </w:r>
            <w:r w:rsidRPr="00AB6AFA">
              <w:rPr>
                <w:rFonts w:asciiTheme="majorBidi" w:hAnsiTheme="majorBidi" w:cstheme="majorBidi"/>
                <w:szCs w:val="24"/>
              </w:rPr>
              <w:t xml:space="preserve"> </w:t>
            </w:r>
          </w:p>
        </w:tc>
        <w:tc>
          <w:tcPr>
            <w:tcW w:w="1318" w:type="dxa"/>
            <w:tcBorders>
              <w:bottom w:val="single" w:sz="4" w:space="0" w:color="auto"/>
            </w:tcBorders>
          </w:tcPr>
          <w:p w14:paraId="129FBC49" w14:textId="77777777" w:rsidR="00B508A2" w:rsidRPr="00AB6AFA" w:rsidRDefault="00B508A2" w:rsidP="00140FD8">
            <w:pPr>
              <w:rPr>
                <w:rFonts w:asciiTheme="majorBidi" w:hAnsiTheme="majorBidi" w:cstheme="majorBidi"/>
                <w:szCs w:val="24"/>
              </w:rPr>
            </w:pPr>
            <w:r w:rsidRPr="00AB6AFA">
              <w:rPr>
                <w:rFonts w:asciiTheme="majorBidi" w:hAnsiTheme="majorBidi" w:cstheme="majorBidi"/>
                <w:szCs w:val="24"/>
              </w:rPr>
              <w:t>Adult</w:t>
            </w:r>
          </w:p>
        </w:tc>
        <w:tc>
          <w:tcPr>
            <w:tcW w:w="5792" w:type="dxa"/>
            <w:tcBorders>
              <w:bottom w:val="single" w:sz="4" w:space="0" w:color="auto"/>
            </w:tcBorders>
          </w:tcPr>
          <w:p w14:paraId="1507052A" w14:textId="77777777" w:rsidR="00B508A2" w:rsidRPr="00AB6AFA" w:rsidRDefault="00B508A2" w:rsidP="00140FD8">
            <w:pPr>
              <w:jc w:val="center"/>
              <w:rPr>
                <w:rFonts w:asciiTheme="majorBidi" w:hAnsiTheme="majorBidi" w:cstheme="majorBidi"/>
                <w:szCs w:val="24"/>
              </w:rPr>
            </w:pPr>
            <w:r w:rsidRPr="00AB6AFA">
              <w:rPr>
                <w:rFonts w:asciiTheme="majorBidi" w:hAnsiTheme="majorBidi" w:cstheme="majorBidi"/>
                <w:szCs w:val="24"/>
              </w:rPr>
              <w:t>Freely Available</w:t>
            </w:r>
          </w:p>
          <w:p w14:paraId="495DE6C6" w14:textId="77777777" w:rsidR="00B508A2" w:rsidRPr="00AB6AFA" w:rsidRDefault="00B508A2" w:rsidP="00140FD8">
            <w:pPr>
              <w:jc w:val="center"/>
              <w:rPr>
                <w:rFonts w:asciiTheme="majorBidi" w:hAnsiTheme="majorBidi" w:cstheme="majorBidi"/>
                <w:szCs w:val="24"/>
              </w:rPr>
            </w:pPr>
            <w:r w:rsidRPr="00AB6AFA">
              <w:rPr>
                <w:rFonts w:asciiTheme="majorBidi" w:hAnsiTheme="majorBidi" w:cstheme="majorBidi"/>
                <w:szCs w:val="24"/>
              </w:rPr>
              <w:t xml:space="preserve">(Adult version: Baron-Cohen et al., 2001; </w:t>
            </w:r>
            <w:hyperlink r:id="rId20" w:history="1">
              <w:r w:rsidRPr="00AB6AFA">
                <w:rPr>
                  <w:rStyle w:val="Hyperlink"/>
                  <w:rFonts w:asciiTheme="majorBidi" w:hAnsiTheme="majorBidi" w:cstheme="majorBidi"/>
                  <w:szCs w:val="24"/>
                </w:rPr>
                <w:t>https://www.autismresearchcentre.com/tests/eyes-test-adult/</w:t>
              </w:r>
            </w:hyperlink>
            <w:r w:rsidRPr="00AB6AFA">
              <w:rPr>
                <w:rFonts w:asciiTheme="majorBidi" w:hAnsiTheme="majorBidi" w:cstheme="majorBidi"/>
                <w:szCs w:val="24"/>
              </w:rPr>
              <w:t xml:space="preserve">; Child version: Baron-Cohen et al., 2001; </w:t>
            </w:r>
            <w:hyperlink r:id="rId21" w:history="1">
              <w:r w:rsidRPr="00AB6AFA">
                <w:rPr>
                  <w:rStyle w:val="Hyperlink"/>
                  <w:rFonts w:asciiTheme="majorBidi" w:hAnsiTheme="majorBidi" w:cstheme="majorBidi"/>
                  <w:szCs w:val="24"/>
                </w:rPr>
                <w:t>https://www.autismresearchcentre.com/tests/eyes-test-child/</w:t>
              </w:r>
            </w:hyperlink>
            <w:r w:rsidRPr="00AB6AFA">
              <w:rPr>
                <w:rFonts w:asciiTheme="majorBidi" w:hAnsiTheme="majorBidi" w:cstheme="majorBidi"/>
                <w:szCs w:val="24"/>
              </w:rPr>
              <w:t>)</w:t>
            </w:r>
          </w:p>
        </w:tc>
        <w:tc>
          <w:tcPr>
            <w:tcW w:w="2252" w:type="dxa"/>
            <w:tcBorders>
              <w:bottom w:val="single" w:sz="4" w:space="0" w:color="auto"/>
            </w:tcBorders>
          </w:tcPr>
          <w:p w14:paraId="326B1934" w14:textId="77777777" w:rsidR="00B508A2" w:rsidRPr="00AB6AFA" w:rsidRDefault="00B508A2" w:rsidP="00140FD8">
            <w:pPr>
              <w:rPr>
                <w:rFonts w:asciiTheme="majorBidi" w:hAnsiTheme="majorBidi" w:cstheme="majorBidi"/>
                <w:szCs w:val="24"/>
              </w:rPr>
            </w:pPr>
            <w:r w:rsidRPr="00AB6AFA">
              <w:rPr>
                <w:rFonts w:asciiTheme="majorBidi" w:hAnsiTheme="majorBidi" w:cstheme="majorBidi"/>
                <w:szCs w:val="24"/>
              </w:rPr>
              <w:t xml:space="preserve">This test requires a broad vocabulary knowledge. Ensure that participants know the words when administering this test. </w:t>
            </w:r>
          </w:p>
        </w:tc>
      </w:tr>
      <w:tr w:rsidR="00B508A2" w:rsidRPr="00AB6AFA" w14:paraId="790F0833" w14:textId="77777777" w:rsidTr="00140FD8">
        <w:tc>
          <w:tcPr>
            <w:tcW w:w="13193" w:type="dxa"/>
            <w:gridSpan w:val="5"/>
            <w:tcBorders>
              <w:top w:val="single" w:sz="4" w:space="0" w:color="auto"/>
              <w:bottom w:val="single" w:sz="4" w:space="0" w:color="auto"/>
            </w:tcBorders>
            <w:shd w:val="pct5" w:color="auto" w:fill="auto"/>
          </w:tcPr>
          <w:p w14:paraId="4D6A10B0" w14:textId="77777777" w:rsidR="00B508A2" w:rsidRPr="00AB6AFA" w:rsidRDefault="00B508A2" w:rsidP="00140FD8">
            <w:pPr>
              <w:rPr>
                <w:rFonts w:asciiTheme="majorBidi" w:hAnsiTheme="majorBidi" w:cstheme="majorBidi"/>
                <w:szCs w:val="24"/>
              </w:rPr>
            </w:pPr>
            <w:r w:rsidRPr="00AB6AFA">
              <w:rPr>
                <w:rFonts w:asciiTheme="majorBidi" w:hAnsiTheme="majorBidi" w:cstheme="majorBidi"/>
                <w:b/>
                <w:szCs w:val="24"/>
              </w:rPr>
              <w:lastRenderedPageBreak/>
              <w:t>Empathy</w:t>
            </w:r>
            <w:r w:rsidRPr="00AB6AFA">
              <w:rPr>
                <w:rFonts w:asciiTheme="majorBidi" w:hAnsiTheme="majorBidi" w:cstheme="majorBidi"/>
                <w:b/>
                <w:szCs w:val="24"/>
                <w:vertAlign w:val="superscript"/>
              </w:rPr>
              <w:t>3</w:t>
            </w:r>
          </w:p>
        </w:tc>
      </w:tr>
      <w:tr w:rsidR="00B508A2" w:rsidRPr="00AB6AFA" w14:paraId="3B64B8FA" w14:textId="77777777" w:rsidTr="00140FD8">
        <w:tc>
          <w:tcPr>
            <w:tcW w:w="1749" w:type="dxa"/>
            <w:tcBorders>
              <w:top w:val="single" w:sz="4" w:space="0" w:color="auto"/>
              <w:bottom w:val="single" w:sz="4" w:space="0" w:color="auto"/>
            </w:tcBorders>
          </w:tcPr>
          <w:p w14:paraId="50BA8BAE" w14:textId="77777777" w:rsidR="00B508A2" w:rsidRPr="00AB6AFA" w:rsidRDefault="00B508A2" w:rsidP="00140FD8">
            <w:pPr>
              <w:rPr>
                <w:rFonts w:asciiTheme="majorBidi" w:hAnsiTheme="majorBidi" w:cstheme="majorBidi"/>
                <w:szCs w:val="24"/>
              </w:rPr>
            </w:pPr>
            <w:r w:rsidRPr="00AB6AFA">
              <w:rPr>
                <w:rFonts w:asciiTheme="majorBidi" w:hAnsiTheme="majorBidi" w:cstheme="majorBidi"/>
                <w:szCs w:val="24"/>
              </w:rPr>
              <w:t>IRI</w:t>
            </w:r>
          </w:p>
        </w:tc>
        <w:tc>
          <w:tcPr>
            <w:tcW w:w="2082" w:type="dxa"/>
            <w:tcBorders>
              <w:top w:val="single" w:sz="4" w:space="0" w:color="auto"/>
              <w:bottom w:val="single" w:sz="4" w:space="0" w:color="auto"/>
            </w:tcBorders>
          </w:tcPr>
          <w:p w14:paraId="1F8D757E" w14:textId="77777777" w:rsidR="00B508A2" w:rsidRPr="00AB6AFA" w:rsidRDefault="00B508A2" w:rsidP="00140FD8">
            <w:pPr>
              <w:rPr>
                <w:rFonts w:asciiTheme="majorBidi" w:hAnsiTheme="majorBidi" w:cstheme="majorBidi"/>
                <w:szCs w:val="24"/>
                <w:vertAlign w:val="superscript"/>
              </w:rPr>
            </w:pPr>
            <w:r w:rsidRPr="00AB6AFA">
              <w:rPr>
                <w:rFonts w:asciiTheme="majorBidi" w:hAnsiTheme="majorBidi" w:cstheme="majorBidi"/>
                <w:szCs w:val="24"/>
                <w:lang w:val="da-DK"/>
              </w:rPr>
              <w:t xml:space="preserve">Five out of 6 studies reported </w:t>
            </w:r>
            <w:r w:rsidRPr="00AB6AFA">
              <w:rPr>
                <w:rFonts w:asciiTheme="majorBidi" w:hAnsiTheme="majorBidi" w:cstheme="majorBidi"/>
                <w:szCs w:val="24"/>
              </w:rPr>
              <w:t xml:space="preserve">impaired performance </w:t>
            </w:r>
            <w:r w:rsidRPr="00AB6AFA">
              <w:rPr>
                <w:rFonts w:asciiTheme="majorBidi" w:hAnsiTheme="majorBidi" w:cstheme="majorBidi"/>
                <w:szCs w:val="24"/>
                <w:lang w:val="it-IT"/>
              </w:rPr>
              <w:t xml:space="preserve">among </w:t>
            </w:r>
            <w:r w:rsidRPr="00AB6AFA">
              <w:rPr>
                <w:rFonts w:asciiTheme="majorBidi" w:hAnsiTheme="majorBidi" w:cstheme="majorBidi"/>
                <w:szCs w:val="24"/>
                <w:lang w:val="da-DK"/>
              </w:rPr>
              <w:t>patients relative to HC.</w:t>
            </w:r>
            <w:r w:rsidRPr="00AB6AFA">
              <w:rPr>
                <w:rFonts w:asciiTheme="majorBidi" w:hAnsiTheme="majorBidi" w:cstheme="majorBidi"/>
                <w:szCs w:val="24"/>
                <w:vertAlign w:val="superscript"/>
                <w:lang w:val="da-DK"/>
              </w:rPr>
              <w:t>8</w:t>
            </w:r>
          </w:p>
        </w:tc>
        <w:tc>
          <w:tcPr>
            <w:tcW w:w="1318" w:type="dxa"/>
            <w:tcBorders>
              <w:top w:val="single" w:sz="4" w:space="0" w:color="auto"/>
              <w:bottom w:val="single" w:sz="4" w:space="0" w:color="auto"/>
            </w:tcBorders>
          </w:tcPr>
          <w:p w14:paraId="10E1301A" w14:textId="77777777" w:rsidR="00B508A2" w:rsidRPr="00AB6AFA" w:rsidRDefault="00B508A2" w:rsidP="00140FD8">
            <w:pPr>
              <w:jc w:val="center"/>
              <w:rPr>
                <w:rFonts w:asciiTheme="majorBidi" w:hAnsiTheme="majorBidi" w:cstheme="majorBidi"/>
                <w:szCs w:val="24"/>
              </w:rPr>
            </w:pPr>
            <w:r w:rsidRPr="00AB6AFA">
              <w:rPr>
                <w:rFonts w:asciiTheme="majorBidi" w:hAnsiTheme="majorBidi" w:cstheme="majorBidi"/>
                <w:szCs w:val="24"/>
              </w:rPr>
              <w:t>Adolescent / Adult</w:t>
            </w:r>
          </w:p>
        </w:tc>
        <w:tc>
          <w:tcPr>
            <w:tcW w:w="5792" w:type="dxa"/>
            <w:tcBorders>
              <w:top w:val="single" w:sz="4" w:space="0" w:color="auto"/>
              <w:bottom w:val="single" w:sz="4" w:space="0" w:color="auto"/>
            </w:tcBorders>
          </w:tcPr>
          <w:p w14:paraId="29FF1A4E" w14:textId="77777777" w:rsidR="00B508A2" w:rsidRPr="00AB6AFA" w:rsidRDefault="00B508A2" w:rsidP="00140FD8">
            <w:pPr>
              <w:jc w:val="center"/>
              <w:rPr>
                <w:rFonts w:asciiTheme="majorBidi" w:hAnsiTheme="majorBidi" w:cstheme="majorBidi"/>
                <w:szCs w:val="24"/>
              </w:rPr>
            </w:pPr>
            <w:r w:rsidRPr="00AB6AFA">
              <w:rPr>
                <w:rFonts w:asciiTheme="majorBidi" w:hAnsiTheme="majorBidi" w:cstheme="majorBidi"/>
                <w:szCs w:val="24"/>
              </w:rPr>
              <w:t>Freely Available</w:t>
            </w:r>
          </w:p>
          <w:p w14:paraId="3AA0F967" w14:textId="77777777" w:rsidR="00B508A2" w:rsidRPr="00AB6AFA" w:rsidRDefault="00B508A2" w:rsidP="00140FD8">
            <w:pPr>
              <w:jc w:val="center"/>
              <w:rPr>
                <w:rFonts w:asciiTheme="majorBidi" w:hAnsiTheme="majorBidi" w:cstheme="majorBidi"/>
                <w:szCs w:val="24"/>
              </w:rPr>
            </w:pPr>
            <w:r w:rsidRPr="00AB6AFA">
              <w:rPr>
                <w:rFonts w:asciiTheme="majorBidi" w:hAnsiTheme="majorBidi" w:cstheme="majorBidi"/>
                <w:szCs w:val="24"/>
              </w:rPr>
              <w:t xml:space="preserve">(Davis et al., 1980; </w:t>
            </w:r>
            <w:hyperlink r:id="rId22" w:history="1">
              <w:r w:rsidRPr="00AB6AFA">
                <w:rPr>
                  <w:rStyle w:val="Hyperlink"/>
                  <w:rFonts w:asciiTheme="majorBidi" w:hAnsiTheme="majorBidi" w:cstheme="majorBidi"/>
                  <w:szCs w:val="24"/>
                </w:rPr>
                <w:t>https://www.eckerd.edu/psychology/iri/</w:t>
              </w:r>
            </w:hyperlink>
            <w:r w:rsidRPr="00AB6AFA">
              <w:rPr>
                <w:rFonts w:asciiTheme="majorBidi" w:hAnsiTheme="majorBidi" w:cstheme="majorBidi"/>
                <w:szCs w:val="24"/>
              </w:rPr>
              <w:t>)</w:t>
            </w:r>
          </w:p>
          <w:p w14:paraId="4C8CC0CE" w14:textId="77777777" w:rsidR="00B508A2" w:rsidRPr="00AB6AFA" w:rsidRDefault="00B508A2" w:rsidP="00140FD8">
            <w:pPr>
              <w:rPr>
                <w:rFonts w:asciiTheme="majorBidi" w:hAnsiTheme="majorBidi" w:cstheme="majorBidi"/>
                <w:szCs w:val="24"/>
              </w:rPr>
            </w:pPr>
          </w:p>
        </w:tc>
        <w:tc>
          <w:tcPr>
            <w:tcW w:w="2252" w:type="dxa"/>
            <w:tcBorders>
              <w:top w:val="single" w:sz="4" w:space="0" w:color="auto"/>
              <w:bottom w:val="single" w:sz="4" w:space="0" w:color="auto"/>
            </w:tcBorders>
          </w:tcPr>
          <w:p w14:paraId="4ECD7740" w14:textId="77777777" w:rsidR="00B508A2" w:rsidRPr="00AB6AFA" w:rsidRDefault="00B508A2" w:rsidP="00140FD8">
            <w:pPr>
              <w:rPr>
                <w:rFonts w:asciiTheme="majorBidi" w:hAnsiTheme="majorBidi" w:cstheme="majorBidi"/>
                <w:szCs w:val="24"/>
              </w:rPr>
            </w:pPr>
            <w:r w:rsidRPr="00AB6AFA">
              <w:rPr>
                <w:rFonts w:asciiTheme="majorBidi" w:hAnsiTheme="majorBidi" w:cstheme="majorBidi"/>
                <w:szCs w:val="24"/>
              </w:rPr>
              <w:t xml:space="preserve">There are four subcomponents: empathic concern, personal distress; perspective tasking, and fantasy scales. Ensure to report performance within each of this subscale when using this scale. </w:t>
            </w:r>
          </w:p>
        </w:tc>
      </w:tr>
      <w:tr w:rsidR="00B508A2" w:rsidRPr="00AB6AFA" w14:paraId="3A64CB21" w14:textId="77777777" w:rsidTr="00140FD8">
        <w:tc>
          <w:tcPr>
            <w:tcW w:w="13193" w:type="dxa"/>
            <w:gridSpan w:val="5"/>
            <w:tcBorders>
              <w:top w:val="single" w:sz="4" w:space="0" w:color="auto"/>
              <w:bottom w:val="single" w:sz="4" w:space="0" w:color="auto"/>
            </w:tcBorders>
            <w:shd w:val="pct5" w:color="auto" w:fill="auto"/>
          </w:tcPr>
          <w:p w14:paraId="221929C9" w14:textId="77777777" w:rsidR="00B508A2" w:rsidRPr="00AB6AFA" w:rsidRDefault="00B508A2" w:rsidP="00140FD8">
            <w:pPr>
              <w:rPr>
                <w:rFonts w:asciiTheme="majorBidi" w:hAnsiTheme="majorBidi" w:cstheme="majorBidi"/>
                <w:szCs w:val="24"/>
              </w:rPr>
            </w:pPr>
            <w:r w:rsidRPr="00AB6AFA">
              <w:rPr>
                <w:rFonts w:asciiTheme="majorBidi" w:hAnsiTheme="majorBidi" w:cstheme="majorBidi"/>
                <w:b/>
                <w:szCs w:val="24"/>
              </w:rPr>
              <w:t>Social Behavior</w:t>
            </w:r>
            <w:r w:rsidRPr="00AB6AFA">
              <w:rPr>
                <w:rFonts w:asciiTheme="majorBidi" w:hAnsiTheme="majorBidi" w:cstheme="majorBidi"/>
                <w:b/>
                <w:szCs w:val="24"/>
                <w:vertAlign w:val="superscript"/>
              </w:rPr>
              <w:t>4</w:t>
            </w:r>
          </w:p>
        </w:tc>
      </w:tr>
      <w:tr w:rsidR="00B508A2" w:rsidRPr="00AB6AFA" w14:paraId="34F7CC1E" w14:textId="77777777" w:rsidTr="00140FD8">
        <w:tc>
          <w:tcPr>
            <w:tcW w:w="1749" w:type="dxa"/>
            <w:tcBorders>
              <w:top w:val="single" w:sz="4" w:space="0" w:color="auto"/>
            </w:tcBorders>
          </w:tcPr>
          <w:p w14:paraId="47D172ED" w14:textId="77777777" w:rsidR="00B508A2" w:rsidRPr="00AB6AFA" w:rsidRDefault="00B508A2" w:rsidP="00140FD8">
            <w:pPr>
              <w:rPr>
                <w:rFonts w:asciiTheme="majorBidi" w:hAnsiTheme="majorBidi" w:cstheme="majorBidi"/>
                <w:szCs w:val="24"/>
              </w:rPr>
            </w:pPr>
            <w:r w:rsidRPr="00AB6AFA">
              <w:rPr>
                <w:rFonts w:asciiTheme="majorBidi" w:hAnsiTheme="majorBidi" w:cstheme="majorBidi"/>
                <w:szCs w:val="24"/>
              </w:rPr>
              <w:t>Social Adjustment Scale</w:t>
            </w:r>
          </w:p>
        </w:tc>
        <w:tc>
          <w:tcPr>
            <w:tcW w:w="2082" w:type="dxa"/>
            <w:tcBorders>
              <w:top w:val="single" w:sz="4" w:space="0" w:color="auto"/>
            </w:tcBorders>
          </w:tcPr>
          <w:p w14:paraId="4932C1F1" w14:textId="77777777" w:rsidR="00B508A2" w:rsidRPr="00AB6AFA" w:rsidRDefault="00B508A2" w:rsidP="00140FD8">
            <w:pPr>
              <w:rPr>
                <w:rFonts w:asciiTheme="majorBidi" w:hAnsiTheme="majorBidi" w:cstheme="majorBidi"/>
                <w:szCs w:val="24"/>
              </w:rPr>
            </w:pPr>
            <w:r w:rsidRPr="00AB6AFA">
              <w:rPr>
                <w:rFonts w:asciiTheme="majorBidi" w:hAnsiTheme="majorBidi" w:cstheme="majorBidi"/>
                <w:szCs w:val="24"/>
              </w:rPr>
              <w:t xml:space="preserve">Only one study reported impaired performance among patients relative to HC. </w:t>
            </w:r>
          </w:p>
        </w:tc>
        <w:tc>
          <w:tcPr>
            <w:tcW w:w="1318" w:type="dxa"/>
            <w:tcBorders>
              <w:top w:val="single" w:sz="4" w:space="0" w:color="auto"/>
            </w:tcBorders>
          </w:tcPr>
          <w:p w14:paraId="3B471E35" w14:textId="77777777" w:rsidR="00B508A2" w:rsidRPr="00AB6AFA" w:rsidRDefault="00B508A2" w:rsidP="00140FD8">
            <w:pPr>
              <w:rPr>
                <w:rFonts w:asciiTheme="majorBidi" w:hAnsiTheme="majorBidi" w:cstheme="majorBidi"/>
                <w:szCs w:val="24"/>
              </w:rPr>
            </w:pPr>
            <w:r w:rsidRPr="00AB6AFA">
              <w:rPr>
                <w:rFonts w:asciiTheme="majorBidi" w:hAnsiTheme="majorBidi" w:cstheme="majorBidi"/>
                <w:szCs w:val="24"/>
              </w:rPr>
              <w:t>Adult</w:t>
            </w:r>
          </w:p>
        </w:tc>
        <w:tc>
          <w:tcPr>
            <w:tcW w:w="5792" w:type="dxa"/>
            <w:tcBorders>
              <w:top w:val="single" w:sz="4" w:space="0" w:color="auto"/>
            </w:tcBorders>
          </w:tcPr>
          <w:p w14:paraId="325EA10F" w14:textId="77777777" w:rsidR="00B508A2" w:rsidRPr="00AB6AFA" w:rsidRDefault="00B508A2" w:rsidP="00140FD8">
            <w:pPr>
              <w:rPr>
                <w:rFonts w:asciiTheme="majorBidi" w:hAnsiTheme="majorBidi" w:cstheme="majorBidi"/>
                <w:szCs w:val="24"/>
              </w:rPr>
            </w:pPr>
            <w:r w:rsidRPr="00AB6AFA">
              <w:rPr>
                <w:rFonts w:asciiTheme="majorBidi" w:hAnsiTheme="majorBidi" w:cstheme="majorBidi"/>
                <w:szCs w:val="24"/>
              </w:rPr>
              <w:t>Rzepa and Weissman (</w:t>
            </w:r>
            <w:hyperlink r:id="rId23" w:history="1">
              <w:r w:rsidRPr="00AB6AFA">
                <w:rPr>
                  <w:rStyle w:val="Hyperlink"/>
                  <w:rFonts w:asciiTheme="majorBidi" w:hAnsiTheme="majorBidi" w:cstheme="majorBidi"/>
                  <w:szCs w:val="24"/>
                </w:rPr>
                <w:t>https://link.springer.com/referenceworkentry/10.1007%2F978-94-007-0753-5_103620</w:t>
              </w:r>
            </w:hyperlink>
            <w:r w:rsidRPr="00AB6AFA">
              <w:rPr>
                <w:rFonts w:asciiTheme="majorBidi" w:hAnsiTheme="majorBidi" w:cstheme="majorBidi"/>
                <w:szCs w:val="24"/>
              </w:rPr>
              <w:t xml:space="preserve">) </w:t>
            </w:r>
          </w:p>
        </w:tc>
        <w:tc>
          <w:tcPr>
            <w:tcW w:w="2252" w:type="dxa"/>
            <w:tcBorders>
              <w:top w:val="single" w:sz="4" w:space="0" w:color="auto"/>
            </w:tcBorders>
          </w:tcPr>
          <w:p w14:paraId="73559310" w14:textId="77777777" w:rsidR="00B508A2" w:rsidRPr="00AB6AFA" w:rsidRDefault="00B508A2" w:rsidP="00140FD8">
            <w:pPr>
              <w:rPr>
                <w:rFonts w:asciiTheme="majorBidi" w:hAnsiTheme="majorBidi" w:cstheme="majorBidi"/>
                <w:szCs w:val="24"/>
              </w:rPr>
            </w:pPr>
            <w:r w:rsidRPr="00AB6AFA">
              <w:rPr>
                <w:rFonts w:asciiTheme="majorBidi" w:hAnsiTheme="majorBidi" w:cstheme="majorBidi"/>
                <w:szCs w:val="24"/>
              </w:rPr>
              <w:t>Only one study has used this scale in this patients’ population</w:t>
            </w:r>
          </w:p>
        </w:tc>
      </w:tr>
      <w:tr w:rsidR="00B508A2" w:rsidRPr="00AB6AFA" w14:paraId="651A8EB0" w14:textId="77777777" w:rsidTr="00140FD8">
        <w:tc>
          <w:tcPr>
            <w:tcW w:w="1749" w:type="dxa"/>
            <w:tcBorders>
              <w:bottom w:val="single" w:sz="4" w:space="0" w:color="auto"/>
            </w:tcBorders>
          </w:tcPr>
          <w:p w14:paraId="215E65C1" w14:textId="77777777" w:rsidR="00B508A2" w:rsidRPr="00AB6AFA" w:rsidRDefault="00B508A2" w:rsidP="00140FD8">
            <w:pPr>
              <w:rPr>
                <w:rFonts w:asciiTheme="majorBidi" w:hAnsiTheme="majorBidi" w:cstheme="majorBidi"/>
                <w:szCs w:val="24"/>
              </w:rPr>
            </w:pPr>
            <w:r w:rsidRPr="00AB6AFA">
              <w:rPr>
                <w:rFonts w:asciiTheme="majorBidi" w:hAnsiTheme="majorBidi" w:cstheme="majorBidi"/>
                <w:szCs w:val="24"/>
              </w:rPr>
              <w:t>Child Behaviour Checklist</w:t>
            </w:r>
          </w:p>
        </w:tc>
        <w:tc>
          <w:tcPr>
            <w:tcW w:w="2082" w:type="dxa"/>
            <w:tcBorders>
              <w:bottom w:val="single" w:sz="4" w:space="0" w:color="auto"/>
            </w:tcBorders>
          </w:tcPr>
          <w:p w14:paraId="3D726233" w14:textId="77777777" w:rsidR="00B508A2" w:rsidRPr="00AB6AFA" w:rsidRDefault="00B508A2" w:rsidP="00140FD8">
            <w:pPr>
              <w:rPr>
                <w:rFonts w:asciiTheme="majorBidi" w:hAnsiTheme="majorBidi" w:cstheme="majorBidi"/>
                <w:szCs w:val="24"/>
              </w:rPr>
            </w:pPr>
            <w:r w:rsidRPr="00AB6AFA">
              <w:rPr>
                <w:rFonts w:asciiTheme="majorBidi" w:hAnsiTheme="majorBidi" w:cstheme="majorBidi"/>
                <w:szCs w:val="24"/>
                <w:lang w:val="da-DK"/>
              </w:rPr>
              <w:t>All three studies reported impaired performance among patients relative to HC.</w:t>
            </w:r>
          </w:p>
        </w:tc>
        <w:tc>
          <w:tcPr>
            <w:tcW w:w="1318" w:type="dxa"/>
            <w:tcBorders>
              <w:bottom w:val="single" w:sz="4" w:space="0" w:color="auto"/>
            </w:tcBorders>
          </w:tcPr>
          <w:p w14:paraId="682E0422" w14:textId="77777777" w:rsidR="00B508A2" w:rsidRPr="00AB6AFA" w:rsidRDefault="00B508A2" w:rsidP="00140FD8">
            <w:pPr>
              <w:jc w:val="center"/>
              <w:rPr>
                <w:rFonts w:asciiTheme="majorBidi" w:hAnsiTheme="majorBidi" w:cstheme="majorBidi"/>
                <w:szCs w:val="24"/>
              </w:rPr>
            </w:pPr>
            <w:r w:rsidRPr="00AB6AFA">
              <w:rPr>
                <w:rFonts w:asciiTheme="majorBidi" w:hAnsiTheme="majorBidi" w:cstheme="majorBidi"/>
                <w:szCs w:val="24"/>
              </w:rPr>
              <w:t xml:space="preserve">Child / adolescent </w:t>
            </w:r>
          </w:p>
        </w:tc>
        <w:tc>
          <w:tcPr>
            <w:tcW w:w="5792" w:type="dxa"/>
            <w:tcBorders>
              <w:bottom w:val="single" w:sz="4" w:space="0" w:color="auto"/>
            </w:tcBorders>
          </w:tcPr>
          <w:p w14:paraId="486182BD" w14:textId="77777777" w:rsidR="00B508A2" w:rsidRPr="00AB6AFA" w:rsidRDefault="00B508A2" w:rsidP="00140FD8">
            <w:pPr>
              <w:jc w:val="center"/>
              <w:rPr>
                <w:rFonts w:asciiTheme="majorBidi" w:hAnsiTheme="majorBidi" w:cstheme="majorBidi"/>
                <w:szCs w:val="24"/>
              </w:rPr>
            </w:pPr>
            <w:r w:rsidRPr="00AB6AFA">
              <w:rPr>
                <w:rFonts w:asciiTheme="majorBidi" w:hAnsiTheme="majorBidi" w:cstheme="majorBidi"/>
                <w:szCs w:val="24"/>
              </w:rPr>
              <w:t>Licenced</w:t>
            </w:r>
          </w:p>
        </w:tc>
        <w:tc>
          <w:tcPr>
            <w:tcW w:w="2252" w:type="dxa"/>
            <w:tcBorders>
              <w:bottom w:val="single" w:sz="4" w:space="0" w:color="auto"/>
            </w:tcBorders>
          </w:tcPr>
          <w:p w14:paraId="5FE16633" w14:textId="77777777" w:rsidR="00B508A2" w:rsidRPr="00AB6AFA" w:rsidRDefault="00B508A2" w:rsidP="00140FD8">
            <w:pPr>
              <w:rPr>
                <w:rFonts w:asciiTheme="majorBidi" w:hAnsiTheme="majorBidi" w:cstheme="majorBidi"/>
                <w:szCs w:val="24"/>
              </w:rPr>
            </w:pPr>
            <w:r w:rsidRPr="00AB6AFA">
              <w:rPr>
                <w:rFonts w:asciiTheme="majorBidi" w:hAnsiTheme="majorBidi" w:cstheme="majorBidi"/>
                <w:szCs w:val="24"/>
              </w:rPr>
              <w:t>Three studies have used this scale in this patients’ population</w:t>
            </w:r>
          </w:p>
        </w:tc>
      </w:tr>
    </w:tbl>
    <w:p w14:paraId="46E0DFD0" w14:textId="77777777" w:rsidR="00B508A2" w:rsidRPr="00AB6AFA" w:rsidRDefault="00B508A2" w:rsidP="00B508A2">
      <w:pPr>
        <w:rPr>
          <w:rFonts w:asciiTheme="majorBidi" w:hAnsiTheme="majorBidi" w:cstheme="majorBidi"/>
        </w:rPr>
      </w:pPr>
      <w:r w:rsidRPr="00AB6AFA">
        <w:rPr>
          <w:rFonts w:asciiTheme="majorBidi" w:hAnsiTheme="majorBidi" w:cstheme="majorBidi"/>
          <w:vertAlign w:val="superscript"/>
        </w:rPr>
        <w:t>1</w:t>
      </w:r>
      <w:r w:rsidRPr="00AB6AFA">
        <w:rPr>
          <w:rFonts w:asciiTheme="majorBidi" w:hAnsiTheme="majorBidi" w:cstheme="majorBidi"/>
        </w:rPr>
        <w:t xml:space="preserve"> Selected tasks represent one visual and one auditory task within this domain.</w:t>
      </w:r>
    </w:p>
    <w:p w14:paraId="3BF6FB4A" w14:textId="77777777" w:rsidR="00B508A2" w:rsidRPr="00AB6AFA" w:rsidRDefault="00B508A2" w:rsidP="00B508A2">
      <w:pPr>
        <w:rPr>
          <w:rFonts w:asciiTheme="majorBidi" w:hAnsiTheme="majorBidi" w:cstheme="majorBidi"/>
        </w:rPr>
      </w:pPr>
      <w:r w:rsidRPr="00AB6AFA">
        <w:rPr>
          <w:rFonts w:asciiTheme="majorBidi" w:hAnsiTheme="majorBidi" w:cstheme="majorBidi"/>
          <w:vertAlign w:val="superscript"/>
        </w:rPr>
        <w:t>2</w:t>
      </w:r>
      <w:r w:rsidRPr="00AB6AFA">
        <w:rPr>
          <w:rFonts w:asciiTheme="majorBidi" w:hAnsiTheme="majorBidi" w:cstheme="majorBidi"/>
        </w:rPr>
        <w:t xml:space="preserve"> Selected tasks represent one visual and verbal tasks within this domain.</w:t>
      </w:r>
    </w:p>
    <w:p w14:paraId="0D131FBA" w14:textId="77777777" w:rsidR="00B508A2" w:rsidRPr="00AB6AFA" w:rsidRDefault="00B508A2" w:rsidP="00B508A2">
      <w:pPr>
        <w:rPr>
          <w:rFonts w:asciiTheme="majorBidi" w:hAnsiTheme="majorBidi" w:cstheme="majorBidi"/>
        </w:rPr>
      </w:pPr>
      <w:r w:rsidRPr="00AB6AFA">
        <w:rPr>
          <w:rFonts w:asciiTheme="majorBidi" w:hAnsiTheme="majorBidi" w:cstheme="majorBidi"/>
          <w:vertAlign w:val="superscript"/>
        </w:rPr>
        <w:t>3</w:t>
      </w:r>
      <w:r w:rsidRPr="00AB6AFA">
        <w:rPr>
          <w:rFonts w:asciiTheme="majorBidi" w:hAnsiTheme="majorBidi" w:cstheme="majorBidi"/>
        </w:rPr>
        <w:t xml:space="preserve"> Only a single empathy measure was used across all studies included in this review.</w:t>
      </w:r>
    </w:p>
    <w:p w14:paraId="31B4CDE1" w14:textId="77777777" w:rsidR="00B508A2" w:rsidRPr="00AB6AFA" w:rsidRDefault="00B508A2" w:rsidP="00B508A2">
      <w:pPr>
        <w:rPr>
          <w:rFonts w:asciiTheme="majorBidi" w:hAnsiTheme="majorBidi" w:cstheme="majorBidi"/>
        </w:rPr>
      </w:pPr>
      <w:r w:rsidRPr="00AB6AFA">
        <w:rPr>
          <w:rFonts w:asciiTheme="majorBidi" w:hAnsiTheme="majorBidi" w:cstheme="majorBidi"/>
          <w:vertAlign w:val="superscript"/>
        </w:rPr>
        <w:t>4</w:t>
      </w:r>
      <w:r w:rsidRPr="00AB6AFA">
        <w:rPr>
          <w:rFonts w:asciiTheme="majorBidi" w:hAnsiTheme="majorBidi" w:cstheme="majorBidi"/>
        </w:rPr>
        <w:t xml:space="preserve"> Selected questionnaires represent one adult and one paediatric measure. </w:t>
      </w:r>
    </w:p>
    <w:p w14:paraId="004B0A22" w14:textId="77777777" w:rsidR="00B508A2" w:rsidRPr="00AB6AFA" w:rsidRDefault="00B508A2" w:rsidP="00B508A2">
      <w:pPr>
        <w:rPr>
          <w:rFonts w:asciiTheme="majorBidi" w:hAnsiTheme="majorBidi" w:cstheme="majorBidi"/>
        </w:rPr>
      </w:pPr>
      <w:r w:rsidRPr="00AB6AFA">
        <w:rPr>
          <w:rFonts w:asciiTheme="majorBidi" w:hAnsiTheme="majorBidi" w:cstheme="majorBidi"/>
          <w:vertAlign w:val="superscript"/>
        </w:rPr>
        <w:t>5</w:t>
      </w:r>
      <w:r w:rsidRPr="00AB6AFA">
        <w:rPr>
          <w:rFonts w:asciiTheme="majorBidi" w:hAnsiTheme="majorBidi" w:cstheme="majorBidi"/>
        </w:rPr>
        <w:t xml:space="preserve"> Most studies failed to report differences between patients and non-clinical controls for happy expression.</w:t>
      </w:r>
    </w:p>
    <w:p w14:paraId="59D06236" w14:textId="77777777" w:rsidR="00B508A2" w:rsidRPr="00AB6AFA" w:rsidRDefault="00B508A2" w:rsidP="00B508A2">
      <w:pPr>
        <w:rPr>
          <w:rFonts w:asciiTheme="majorBidi" w:hAnsiTheme="majorBidi" w:cstheme="majorBidi"/>
        </w:rPr>
      </w:pPr>
      <w:r w:rsidRPr="00AB6AFA">
        <w:rPr>
          <w:rFonts w:asciiTheme="majorBidi" w:hAnsiTheme="majorBidi" w:cstheme="majorBidi"/>
          <w:vertAlign w:val="superscript"/>
        </w:rPr>
        <w:t>6</w:t>
      </w:r>
      <w:r w:rsidRPr="00AB6AFA">
        <w:rPr>
          <w:rFonts w:asciiTheme="majorBidi" w:hAnsiTheme="majorBidi" w:cstheme="majorBidi"/>
        </w:rPr>
        <w:t xml:space="preserve"> Shaw et al., 2007 &amp; Farrant et al., 2005 did not report any difference using this measure.</w:t>
      </w:r>
    </w:p>
    <w:p w14:paraId="2A54A3BC" w14:textId="77777777" w:rsidR="00B508A2" w:rsidRPr="00AB6AFA" w:rsidRDefault="00B508A2" w:rsidP="00B508A2">
      <w:pPr>
        <w:rPr>
          <w:rFonts w:asciiTheme="majorBidi" w:hAnsiTheme="majorBidi" w:cstheme="majorBidi"/>
        </w:rPr>
      </w:pPr>
      <w:r w:rsidRPr="00AB6AFA">
        <w:rPr>
          <w:rFonts w:asciiTheme="majorBidi" w:hAnsiTheme="majorBidi" w:cstheme="majorBidi"/>
          <w:vertAlign w:val="superscript"/>
        </w:rPr>
        <w:t>7</w:t>
      </w:r>
      <w:r w:rsidRPr="00AB6AFA">
        <w:rPr>
          <w:rFonts w:asciiTheme="majorBidi" w:hAnsiTheme="majorBidi" w:cstheme="majorBidi"/>
        </w:rPr>
        <w:t xml:space="preserve"> Broicher et al., (2012b) did not report any difference using this measure.</w:t>
      </w:r>
    </w:p>
    <w:p w14:paraId="0C1A3DAA" w14:textId="77777777" w:rsidR="00B508A2" w:rsidRPr="00AB6AFA" w:rsidRDefault="00B508A2" w:rsidP="00B508A2">
      <w:pPr>
        <w:rPr>
          <w:rFonts w:asciiTheme="majorBidi" w:hAnsiTheme="majorBidi" w:cstheme="majorBidi"/>
        </w:rPr>
      </w:pPr>
      <w:r w:rsidRPr="00AB6AFA">
        <w:rPr>
          <w:rFonts w:asciiTheme="majorBidi" w:hAnsiTheme="majorBidi" w:cstheme="majorBidi"/>
          <w:vertAlign w:val="superscript"/>
        </w:rPr>
        <w:t>7</w:t>
      </w:r>
      <w:r w:rsidRPr="00AB6AFA">
        <w:rPr>
          <w:rFonts w:asciiTheme="majorBidi" w:hAnsiTheme="majorBidi" w:cstheme="majorBidi"/>
        </w:rPr>
        <w:t xml:space="preserve"> Hennion et al., (2015a) did not report any difference using this measure.</w:t>
      </w:r>
    </w:p>
    <w:p w14:paraId="52D72AEF" w14:textId="1C88AFDE" w:rsidR="004A716F" w:rsidRPr="00AB6AFA" w:rsidRDefault="00B508A2" w:rsidP="00B508A2">
      <w:pPr>
        <w:rPr>
          <w:rFonts w:asciiTheme="majorBidi" w:hAnsiTheme="majorBidi" w:cstheme="majorBidi"/>
        </w:rPr>
      </w:pPr>
      <w:r w:rsidRPr="00AB6AFA">
        <w:rPr>
          <w:rFonts w:asciiTheme="majorBidi" w:hAnsiTheme="majorBidi" w:cstheme="majorBidi"/>
        </w:rPr>
        <w:br w:type="page"/>
      </w:r>
    </w:p>
    <w:p w14:paraId="42CF8D99" w14:textId="77F56F51" w:rsidR="004A716F" w:rsidRPr="00AB6AFA" w:rsidRDefault="004A716F" w:rsidP="00B508A2">
      <w:pPr>
        <w:rPr>
          <w:rFonts w:asciiTheme="majorBidi" w:eastAsiaTheme="majorEastAsia" w:hAnsiTheme="majorBidi" w:cstheme="majorBidi"/>
          <w:b/>
          <w:color w:val="000000" w:themeColor="text1"/>
          <w:sz w:val="24"/>
          <w:szCs w:val="24"/>
          <w:lang w:val="en-AU"/>
        </w:rPr>
      </w:pPr>
      <w:r w:rsidRPr="00AB6AFA">
        <w:rPr>
          <w:rFonts w:asciiTheme="majorBidi" w:eastAsiaTheme="majorEastAsia" w:hAnsiTheme="majorBidi" w:cstheme="majorBidi"/>
          <w:b/>
          <w:color w:val="000000" w:themeColor="text1"/>
          <w:sz w:val="24"/>
          <w:szCs w:val="24"/>
          <w:lang w:val="en-AU"/>
        </w:rPr>
        <w:lastRenderedPageBreak/>
        <w:t xml:space="preserve">Table 8. </w:t>
      </w:r>
      <w:r w:rsidR="00584D3C" w:rsidRPr="00AB6AFA">
        <w:rPr>
          <w:rFonts w:asciiTheme="majorBidi" w:eastAsiaTheme="majorEastAsia" w:hAnsiTheme="majorBidi" w:cstheme="majorBidi"/>
          <w:b/>
          <w:color w:val="000000" w:themeColor="text1"/>
          <w:sz w:val="24"/>
          <w:szCs w:val="24"/>
          <w:lang w:val="en-AU"/>
        </w:rPr>
        <w:t>Summary of background measures and overlap with social cognitive measures among people with epilepsy</w:t>
      </w:r>
    </w:p>
    <w:tbl>
      <w:tblPr>
        <w:tblStyle w:val="TableGrid"/>
        <w:tblpPr w:leftFromText="180" w:rightFromText="180" w:vertAnchor="page" w:horzAnchor="margin" w:tblpY="1911"/>
        <w:tblW w:w="136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96"/>
        <w:gridCol w:w="3260"/>
        <w:gridCol w:w="2602"/>
        <w:gridCol w:w="3210"/>
        <w:gridCol w:w="3118"/>
      </w:tblGrid>
      <w:tr w:rsidR="004A716F" w:rsidRPr="00AB6AFA" w14:paraId="3C822E86" w14:textId="77777777" w:rsidTr="001C38D8">
        <w:tc>
          <w:tcPr>
            <w:tcW w:w="1418" w:type="dxa"/>
            <w:gridSpan w:val="2"/>
            <w:tcBorders>
              <w:top w:val="single" w:sz="4" w:space="0" w:color="auto"/>
              <w:bottom w:val="single" w:sz="4" w:space="0" w:color="auto"/>
            </w:tcBorders>
          </w:tcPr>
          <w:p w14:paraId="2396FD60" w14:textId="77777777" w:rsidR="004A716F" w:rsidRPr="00AB6AFA" w:rsidRDefault="004A716F" w:rsidP="001C38D8">
            <w:pPr>
              <w:rPr>
                <w:rFonts w:asciiTheme="majorBidi" w:eastAsia="Calibri" w:hAnsiTheme="majorBidi" w:cstheme="majorBidi"/>
                <w:b/>
                <w:bCs/>
                <w:color w:val="000000"/>
                <w:sz w:val="20"/>
                <w:szCs w:val="20"/>
              </w:rPr>
            </w:pPr>
            <w:r w:rsidRPr="00AB6AFA">
              <w:rPr>
                <w:rFonts w:asciiTheme="majorBidi" w:eastAsia="Calibri" w:hAnsiTheme="majorBidi" w:cstheme="majorBidi"/>
                <w:b/>
                <w:bCs/>
                <w:color w:val="000000"/>
                <w:sz w:val="20"/>
                <w:szCs w:val="20"/>
              </w:rPr>
              <w:t>Studies</w:t>
            </w:r>
          </w:p>
        </w:tc>
        <w:tc>
          <w:tcPr>
            <w:tcW w:w="3260" w:type="dxa"/>
            <w:tcBorders>
              <w:top w:val="single" w:sz="4" w:space="0" w:color="auto"/>
              <w:bottom w:val="single" w:sz="4" w:space="0" w:color="auto"/>
            </w:tcBorders>
          </w:tcPr>
          <w:p w14:paraId="72830A96" w14:textId="77777777" w:rsidR="004A716F" w:rsidRPr="00AB6AFA" w:rsidRDefault="004A716F" w:rsidP="001C38D8">
            <w:pPr>
              <w:rPr>
                <w:rFonts w:asciiTheme="majorBidi" w:eastAsia="Calibri" w:hAnsiTheme="majorBidi" w:cstheme="majorBidi"/>
                <w:b/>
                <w:bCs/>
                <w:color w:val="000000"/>
                <w:sz w:val="20"/>
                <w:szCs w:val="20"/>
              </w:rPr>
            </w:pPr>
            <w:r w:rsidRPr="00AB6AFA">
              <w:rPr>
                <w:rFonts w:asciiTheme="majorBidi" w:eastAsia="Calibri" w:hAnsiTheme="majorBidi" w:cstheme="majorBidi"/>
                <w:b/>
                <w:bCs/>
                <w:color w:val="000000"/>
                <w:sz w:val="20"/>
                <w:szCs w:val="20"/>
              </w:rPr>
              <w:t>Visual/language deficits</w:t>
            </w:r>
          </w:p>
        </w:tc>
        <w:tc>
          <w:tcPr>
            <w:tcW w:w="2602" w:type="dxa"/>
            <w:tcBorders>
              <w:top w:val="single" w:sz="4" w:space="0" w:color="auto"/>
              <w:bottom w:val="single" w:sz="4" w:space="0" w:color="auto"/>
            </w:tcBorders>
          </w:tcPr>
          <w:p w14:paraId="283A1DF8" w14:textId="77777777" w:rsidR="004A716F" w:rsidRPr="00AB6AFA" w:rsidRDefault="004A716F" w:rsidP="001C38D8">
            <w:pPr>
              <w:rPr>
                <w:rFonts w:asciiTheme="majorBidi" w:eastAsia="Calibri" w:hAnsiTheme="majorBidi" w:cstheme="majorBidi"/>
                <w:b/>
                <w:bCs/>
                <w:color w:val="000000"/>
                <w:sz w:val="20"/>
                <w:szCs w:val="20"/>
              </w:rPr>
            </w:pPr>
            <w:r w:rsidRPr="00AB6AFA">
              <w:rPr>
                <w:rFonts w:asciiTheme="majorBidi" w:eastAsia="Calibri" w:hAnsiTheme="majorBidi" w:cstheme="majorBidi"/>
                <w:b/>
                <w:bCs/>
                <w:color w:val="000000"/>
                <w:sz w:val="20"/>
                <w:szCs w:val="20"/>
              </w:rPr>
              <w:t>Neuropsychological measures including working memory deficits</w:t>
            </w:r>
          </w:p>
        </w:tc>
        <w:tc>
          <w:tcPr>
            <w:tcW w:w="3210" w:type="dxa"/>
            <w:tcBorders>
              <w:top w:val="single" w:sz="4" w:space="0" w:color="auto"/>
              <w:bottom w:val="single" w:sz="4" w:space="0" w:color="auto"/>
            </w:tcBorders>
          </w:tcPr>
          <w:p w14:paraId="589C8823" w14:textId="77777777" w:rsidR="004A716F" w:rsidRPr="00AB6AFA" w:rsidRDefault="004A716F" w:rsidP="001C38D8">
            <w:pPr>
              <w:rPr>
                <w:rFonts w:asciiTheme="majorBidi" w:eastAsia="Calibri" w:hAnsiTheme="majorBidi" w:cstheme="majorBidi"/>
                <w:b/>
                <w:bCs/>
                <w:color w:val="000000"/>
                <w:sz w:val="20"/>
                <w:szCs w:val="20"/>
              </w:rPr>
            </w:pPr>
            <w:r w:rsidRPr="00AB6AFA">
              <w:rPr>
                <w:rFonts w:asciiTheme="majorBidi" w:eastAsia="Calibri" w:hAnsiTheme="majorBidi" w:cstheme="majorBidi"/>
                <w:b/>
                <w:bCs/>
                <w:color w:val="000000"/>
                <w:sz w:val="20"/>
                <w:szCs w:val="20"/>
              </w:rPr>
              <w:t>Psychopathology/mood disorders</w:t>
            </w:r>
          </w:p>
        </w:tc>
        <w:tc>
          <w:tcPr>
            <w:tcW w:w="3118" w:type="dxa"/>
            <w:tcBorders>
              <w:top w:val="single" w:sz="4" w:space="0" w:color="auto"/>
              <w:bottom w:val="single" w:sz="4" w:space="0" w:color="auto"/>
            </w:tcBorders>
          </w:tcPr>
          <w:p w14:paraId="081F86C7" w14:textId="77777777" w:rsidR="004A716F" w:rsidRPr="00AB6AFA" w:rsidRDefault="004A716F" w:rsidP="001C38D8">
            <w:pPr>
              <w:rPr>
                <w:rFonts w:asciiTheme="majorBidi" w:hAnsiTheme="majorBidi" w:cstheme="majorBidi"/>
                <w:b/>
                <w:bCs/>
                <w:sz w:val="20"/>
                <w:szCs w:val="20"/>
              </w:rPr>
            </w:pPr>
            <w:r w:rsidRPr="00AB6AFA">
              <w:rPr>
                <w:rFonts w:asciiTheme="majorBidi" w:hAnsiTheme="majorBidi" w:cstheme="majorBidi"/>
                <w:b/>
                <w:bCs/>
                <w:sz w:val="20"/>
                <w:szCs w:val="20"/>
              </w:rPr>
              <w:t>Relationships between background measures and ToM and ER</w:t>
            </w:r>
          </w:p>
        </w:tc>
      </w:tr>
      <w:tr w:rsidR="004A716F" w:rsidRPr="00AB6AFA" w14:paraId="18469BAD" w14:textId="77777777" w:rsidTr="001C38D8">
        <w:tc>
          <w:tcPr>
            <w:tcW w:w="1322" w:type="dxa"/>
          </w:tcPr>
          <w:p w14:paraId="693FA74A"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Amlerova (2014)</w:t>
            </w:r>
          </w:p>
        </w:tc>
        <w:tc>
          <w:tcPr>
            <w:tcW w:w="3356" w:type="dxa"/>
            <w:gridSpan w:val="2"/>
            <w:tcBorders>
              <w:top w:val="single" w:sz="4" w:space="0" w:color="auto"/>
            </w:tcBorders>
          </w:tcPr>
          <w:p w14:paraId="4A01AF34"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2602" w:type="dxa"/>
            <w:tcBorders>
              <w:top w:val="single" w:sz="4" w:space="0" w:color="auto"/>
            </w:tcBorders>
          </w:tcPr>
          <w:p w14:paraId="3DAB3841"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3210" w:type="dxa"/>
            <w:tcBorders>
              <w:top w:val="single" w:sz="4" w:space="0" w:color="auto"/>
            </w:tcBorders>
          </w:tcPr>
          <w:p w14:paraId="6C99F1B3"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3118" w:type="dxa"/>
            <w:tcBorders>
              <w:top w:val="single" w:sz="4" w:space="0" w:color="auto"/>
            </w:tcBorders>
          </w:tcPr>
          <w:p w14:paraId="68DA42EE" w14:textId="77777777" w:rsidR="004A716F" w:rsidRPr="00AB6AFA" w:rsidRDefault="004A716F" w:rsidP="001C38D8">
            <w:pPr>
              <w:jc w:val="cente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w:t>
            </w:r>
          </w:p>
        </w:tc>
      </w:tr>
      <w:tr w:rsidR="004A716F" w:rsidRPr="00AB6AFA" w14:paraId="431B2A50" w14:textId="77777777" w:rsidTr="001C38D8">
        <w:tc>
          <w:tcPr>
            <w:tcW w:w="1322" w:type="dxa"/>
          </w:tcPr>
          <w:p w14:paraId="67CEEEF2"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Bala (2018)</w:t>
            </w:r>
          </w:p>
        </w:tc>
        <w:tc>
          <w:tcPr>
            <w:tcW w:w="3356" w:type="dxa"/>
            <w:gridSpan w:val="2"/>
          </w:tcPr>
          <w:p w14:paraId="08B1B579"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Exclusion of patients with verbal dysfunction</w:t>
            </w:r>
          </w:p>
        </w:tc>
        <w:tc>
          <w:tcPr>
            <w:tcW w:w="2602" w:type="dxa"/>
          </w:tcPr>
          <w:p w14:paraId="248BAA97"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 xml:space="preserve">TLE &lt; HC. </w:t>
            </w:r>
            <w:r w:rsidRPr="00AB6AFA">
              <w:rPr>
                <w:rFonts w:asciiTheme="majorBidi" w:eastAsia="Calibri" w:hAnsiTheme="majorBidi" w:cstheme="majorBidi"/>
                <w:color w:val="000000"/>
                <w:sz w:val="20"/>
                <w:szCs w:val="20"/>
              </w:rPr>
              <w:t xml:space="preserve">Digit Symbol Task, </w:t>
            </w:r>
            <w:r w:rsidRPr="00AB6AFA">
              <w:rPr>
                <w:rFonts w:asciiTheme="majorBidi" w:eastAsia="Calibri" w:hAnsiTheme="majorBidi" w:cstheme="majorBidi"/>
                <w:b/>
                <w:bCs/>
                <w:color w:val="000000"/>
                <w:sz w:val="20"/>
                <w:szCs w:val="20"/>
              </w:rPr>
              <w:t>TMT-B.</w:t>
            </w:r>
          </w:p>
        </w:tc>
        <w:tc>
          <w:tcPr>
            <w:tcW w:w="3210" w:type="dxa"/>
          </w:tcPr>
          <w:p w14:paraId="1D1C2F36"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Exclusion of psychiatric conditions</w:t>
            </w:r>
          </w:p>
        </w:tc>
        <w:tc>
          <w:tcPr>
            <w:tcW w:w="3118" w:type="dxa"/>
          </w:tcPr>
          <w:p w14:paraId="5D4BE19D" w14:textId="77777777" w:rsidR="004A716F" w:rsidRPr="00AB6AFA" w:rsidRDefault="004A716F" w:rsidP="004A716F">
            <w:pPr>
              <w:pStyle w:val="ListParagraph"/>
              <w:numPr>
                <w:ilvl w:val="0"/>
                <w:numId w:val="11"/>
              </w:numPr>
              <w:spacing w:after="0" w:line="240" w:lineRule="auto"/>
              <w:jc w:val="left"/>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 xml:space="preserve">NS </w:t>
            </w:r>
            <w:r w:rsidRPr="00AB6AFA">
              <w:rPr>
                <w:rFonts w:asciiTheme="majorBidi" w:eastAsia="Calibri" w:hAnsiTheme="majorBidi" w:cstheme="majorBidi"/>
                <w:color w:val="000000"/>
                <w:sz w:val="20"/>
                <w:szCs w:val="20"/>
              </w:rPr>
              <w:t xml:space="preserve">correlation between ToM test scores and Digit Symbol Task and </w:t>
            </w:r>
            <w:r w:rsidRPr="00AB6AFA">
              <w:rPr>
                <w:rFonts w:asciiTheme="majorBidi" w:eastAsia="Calibri" w:hAnsiTheme="majorBidi" w:cstheme="majorBidi"/>
                <w:b/>
                <w:bCs/>
                <w:color w:val="000000"/>
                <w:sz w:val="20"/>
                <w:szCs w:val="20"/>
              </w:rPr>
              <w:t>TMT-B</w:t>
            </w:r>
            <w:r w:rsidRPr="00AB6AFA">
              <w:rPr>
                <w:rFonts w:asciiTheme="majorBidi" w:eastAsia="Calibri" w:hAnsiTheme="majorBidi" w:cstheme="majorBidi"/>
                <w:color w:val="000000"/>
                <w:sz w:val="20"/>
                <w:szCs w:val="20"/>
              </w:rPr>
              <w:t>.</w:t>
            </w:r>
          </w:p>
        </w:tc>
      </w:tr>
      <w:tr w:rsidR="004A716F" w:rsidRPr="00AB6AFA" w14:paraId="16938CC3" w14:textId="77777777" w:rsidTr="001C38D8">
        <w:tc>
          <w:tcPr>
            <w:tcW w:w="1322" w:type="dxa"/>
          </w:tcPr>
          <w:p w14:paraId="04331695"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Banks (2013)</w:t>
            </w:r>
          </w:p>
        </w:tc>
        <w:tc>
          <w:tcPr>
            <w:tcW w:w="3356" w:type="dxa"/>
            <w:gridSpan w:val="2"/>
          </w:tcPr>
          <w:p w14:paraId="36F60B9A"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2602" w:type="dxa"/>
          </w:tcPr>
          <w:p w14:paraId="1827D2A3"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3210" w:type="dxa"/>
          </w:tcPr>
          <w:p w14:paraId="4AC879D3"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3118" w:type="dxa"/>
          </w:tcPr>
          <w:p w14:paraId="07F67FDA" w14:textId="77777777" w:rsidR="004A716F" w:rsidRPr="00AB6AFA" w:rsidRDefault="004A716F" w:rsidP="001C38D8">
            <w:pPr>
              <w:rPr>
                <w:rFonts w:asciiTheme="majorBidi" w:eastAsia="Calibri" w:hAnsiTheme="majorBidi" w:cstheme="majorBidi"/>
                <w:color w:val="000000"/>
                <w:sz w:val="20"/>
                <w:szCs w:val="20"/>
              </w:rPr>
            </w:pPr>
          </w:p>
        </w:tc>
      </w:tr>
      <w:tr w:rsidR="004A716F" w:rsidRPr="00AB6AFA" w14:paraId="001DDD24" w14:textId="77777777" w:rsidTr="001C38D8">
        <w:tc>
          <w:tcPr>
            <w:tcW w:w="1322" w:type="dxa"/>
          </w:tcPr>
          <w:p w14:paraId="358BE204"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Batut (2006)</w:t>
            </w:r>
          </w:p>
        </w:tc>
        <w:tc>
          <w:tcPr>
            <w:tcW w:w="3356" w:type="dxa"/>
            <w:gridSpan w:val="2"/>
          </w:tcPr>
          <w:p w14:paraId="526A90BD"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Mean average of Visual IQ scores fell within low average to average range. Mean average of Verbal IQ scores fell within low average range (WAIS).</w:t>
            </w:r>
          </w:p>
          <w:p w14:paraId="5D3F81F8"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Mean average of Visual Memory scores fell within low average to average range. Mean average of Verbal memory scores fell within the low range (WMS).</w:t>
            </w:r>
          </w:p>
        </w:tc>
        <w:tc>
          <w:tcPr>
            <w:tcW w:w="2602" w:type="dxa"/>
          </w:tcPr>
          <w:p w14:paraId="6869E2BB"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 xml:space="preserve">NR </w:t>
            </w:r>
          </w:p>
        </w:tc>
        <w:tc>
          <w:tcPr>
            <w:tcW w:w="3210" w:type="dxa"/>
          </w:tcPr>
          <w:p w14:paraId="412BFF64"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TLE = HC (ns).</w:t>
            </w:r>
            <w:r w:rsidRPr="00AB6AFA">
              <w:rPr>
                <w:rFonts w:asciiTheme="majorBidi" w:eastAsia="Calibri" w:hAnsiTheme="majorBidi" w:cstheme="majorBidi"/>
                <w:color w:val="000000"/>
                <w:sz w:val="20"/>
                <w:szCs w:val="20"/>
              </w:rPr>
              <w:t xml:space="preserve"> Depression and anxiety scores </w:t>
            </w:r>
          </w:p>
        </w:tc>
        <w:tc>
          <w:tcPr>
            <w:tcW w:w="3118" w:type="dxa"/>
          </w:tcPr>
          <w:p w14:paraId="4FF188E7" w14:textId="77777777" w:rsidR="004A716F" w:rsidRPr="00AB6AFA" w:rsidRDefault="004A716F" w:rsidP="001C38D8">
            <w:pPr>
              <w:jc w:val="cente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w:t>
            </w:r>
          </w:p>
        </w:tc>
      </w:tr>
      <w:tr w:rsidR="004A716F" w:rsidRPr="00AB6AFA" w14:paraId="1C182725" w14:textId="77777777" w:rsidTr="001C38D8">
        <w:tc>
          <w:tcPr>
            <w:tcW w:w="1322" w:type="dxa"/>
          </w:tcPr>
          <w:p w14:paraId="14B94BAE"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Bonora (2011)</w:t>
            </w:r>
          </w:p>
        </w:tc>
        <w:tc>
          <w:tcPr>
            <w:tcW w:w="3356" w:type="dxa"/>
            <w:gridSpan w:val="2"/>
          </w:tcPr>
          <w:p w14:paraId="2398FC06"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Mean average of Performance and Verbal IQ scores fell within average range (WAIS).</w:t>
            </w:r>
          </w:p>
        </w:tc>
        <w:tc>
          <w:tcPr>
            <w:tcW w:w="2602" w:type="dxa"/>
          </w:tcPr>
          <w:p w14:paraId="3F0941A9"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3210" w:type="dxa"/>
          </w:tcPr>
          <w:p w14:paraId="6128C762"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Mean average of depression scores fell within mildly depressed range</w:t>
            </w:r>
          </w:p>
        </w:tc>
        <w:tc>
          <w:tcPr>
            <w:tcW w:w="3118" w:type="dxa"/>
          </w:tcPr>
          <w:p w14:paraId="7475F661" w14:textId="77777777" w:rsidR="004A716F" w:rsidRPr="00AB6AFA" w:rsidRDefault="004A716F" w:rsidP="004A716F">
            <w:pPr>
              <w:pStyle w:val="ListParagraph"/>
              <w:numPr>
                <w:ilvl w:val="0"/>
                <w:numId w:val="8"/>
              </w:numPr>
              <w:spacing w:after="0" w:line="240" w:lineRule="auto"/>
              <w:jc w:val="left"/>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 xml:space="preserve">Sig correlation between auditory ER and Verbal IQ. Remaining correlations </w:t>
            </w:r>
            <w:r w:rsidRPr="00AB6AFA">
              <w:rPr>
                <w:rFonts w:asciiTheme="majorBidi" w:eastAsia="Calibri" w:hAnsiTheme="majorBidi" w:cstheme="majorBidi"/>
                <w:i/>
                <w:iCs/>
                <w:color w:val="000000"/>
                <w:sz w:val="20"/>
                <w:szCs w:val="20"/>
              </w:rPr>
              <w:t>NS</w:t>
            </w:r>
            <w:r w:rsidRPr="00AB6AFA">
              <w:rPr>
                <w:rFonts w:asciiTheme="majorBidi" w:eastAsia="Calibri" w:hAnsiTheme="majorBidi" w:cstheme="majorBidi"/>
                <w:color w:val="000000"/>
                <w:sz w:val="20"/>
                <w:szCs w:val="20"/>
              </w:rPr>
              <w:t xml:space="preserve"> between IQ scores and FER/auditory ER.</w:t>
            </w:r>
          </w:p>
          <w:p w14:paraId="6C79EA23" w14:textId="77777777" w:rsidR="004A716F" w:rsidRPr="00AB6AFA" w:rsidRDefault="004A716F" w:rsidP="004A716F">
            <w:pPr>
              <w:pStyle w:val="ListParagraph"/>
              <w:numPr>
                <w:ilvl w:val="0"/>
                <w:numId w:val="8"/>
              </w:numPr>
              <w:spacing w:after="0" w:line="240" w:lineRule="auto"/>
              <w:jc w:val="left"/>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NS</w:t>
            </w:r>
            <w:r w:rsidRPr="00AB6AFA">
              <w:rPr>
                <w:rFonts w:asciiTheme="majorBidi" w:eastAsia="Calibri" w:hAnsiTheme="majorBidi" w:cstheme="majorBidi"/>
                <w:color w:val="000000"/>
                <w:sz w:val="20"/>
                <w:szCs w:val="20"/>
              </w:rPr>
              <w:t xml:space="preserve"> correlations between depression scores and FER/auditory ER. </w:t>
            </w:r>
          </w:p>
        </w:tc>
      </w:tr>
      <w:tr w:rsidR="004A716F" w:rsidRPr="00AB6AFA" w14:paraId="5A7A684A" w14:textId="77777777" w:rsidTr="001C38D8">
        <w:tc>
          <w:tcPr>
            <w:tcW w:w="1322" w:type="dxa"/>
          </w:tcPr>
          <w:p w14:paraId="65A2759B"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Broicher (2012a)</w:t>
            </w:r>
          </w:p>
        </w:tc>
        <w:tc>
          <w:tcPr>
            <w:tcW w:w="3356" w:type="dxa"/>
            <w:gridSpan w:val="2"/>
          </w:tcPr>
          <w:p w14:paraId="248699DF"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Mean average of Verbal IQ scores fell within average range (MTW-B).</w:t>
            </w:r>
          </w:p>
          <w:p w14:paraId="5AC9BC54"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Verbal IQ included as a covariate and was found not to influence performance on Faux Pas Test.</w:t>
            </w:r>
          </w:p>
        </w:tc>
        <w:tc>
          <w:tcPr>
            <w:tcW w:w="2602" w:type="dxa"/>
          </w:tcPr>
          <w:p w14:paraId="084AC4D3"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3210" w:type="dxa"/>
          </w:tcPr>
          <w:p w14:paraId="376D921E"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3118" w:type="dxa"/>
          </w:tcPr>
          <w:p w14:paraId="018B5CF9" w14:textId="77777777" w:rsidR="004A716F" w:rsidRPr="00AB6AFA" w:rsidRDefault="004A716F" w:rsidP="001C38D8">
            <w:pPr>
              <w:jc w:val="cente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w:t>
            </w:r>
          </w:p>
        </w:tc>
      </w:tr>
      <w:tr w:rsidR="004A716F" w:rsidRPr="00AB6AFA" w14:paraId="1F43630F" w14:textId="77777777" w:rsidTr="001C38D8">
        <w:tc>
          <w:tcPr>
            <w:tcW w:w="1322" w:type="dxa"/>
          </w:tcPr>
          <w:p w14:paraId="24FFC2B1"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Broicher (2012b)</w:t>
            </w:r>
          </w:p>
        </w:tc>
        <w:tc>
          <w:tcPr>
            <w:tcW w:w="3356" w:type="dxa"/>
            <w:gridSpan w:val="2"/>
          </w:tcPr>
          <w:p w14:paraId="02DCBD26"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Mean average of Verbal IQ scores fell within average range (MTW-B).</w:t>
            </w:r>
          </w:p>
          <w:p w14:paraId="6950FACC"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 xml:space="preserve">MTLE = HC (ns). </w:t>
            </w:r>
            <w:r w:rsidRPr="00AB6AFA">
              <w:rPr>
                <w:rFonts w:asciiTheme="majorBidi" w:eastAsia="Calibri" w:hAnsiTheme="majorBidi" w:cstheme="majorBidi"/>
                <w:color w:val="000000"/>
                <w:sz w:val="20"/>
                <w:szCs w:val="20"/>
              </w:rPr>
              <w:t>Verbal IQ.</w:t>
            </w:r>
          </w:p>
          <w:p w14:paraId="62B25374" w14:textId="77777777" w:rsidR="004A716F" w:rsidRPr="00AB6AFA" w:rsidRDefault="004A716F" w:rsidP="001C38D8">
            <w:pPr>
              <w:rPr>
                <w:rFonts w:asciiTheme="majorBidi" w:eastAsia="Calibri" w:hAnsiTheme="majorBidi" w:cstheme="majorBidi"/>
                <w:color w:val="000000"/>
                <w:sz w:val="20"/>
                <w:szCs w:val="20"/>
              </w:rPr>
            </w:pPr>
          </w:p>
        </w:tc>
        <w:tc>
          <w:tcPr>
            <w:tcW w:w="2602" w:type="dxa"/>
          </w:tcPr>
          <w:p w14:paraId="6E3876D5"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 xml:space="preserve">MTLE &lt; HC. </w:t>
            </w:r>
            <w:r w:rsidRPr="00AB6AFA">
              <w:rPr>
                <w:rFonts w:asciiTheme="majorBidi" w:eastAsia="Calibri" w:hAnsiTheme="majorBidi" w:cstheme="majorBidi"/>
                <w:color w:val="000000"/>
                <w:sz w:val="20"/>
                <w:szCs w:val="20"/>
              </w:rPr>
              <w:t>Iowa Gambling Task</w:t>
            </w:r>
          </w:p>
        </w:tc>
        <w:tc>
          <w:tcPr>
            <w:tcW w:w="3210" w:type="dxa"/>
          </w:tcPr>
          <w:p w14:paraId="0733C696"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Exclusion of psychiatric conditions.</w:t>
            </w:r>
          </w:p>
          <w:p w14:paraId="6856300C"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 xml:space="preserve">Mean average of depression scores fell within minimal range. </w:t>
            </w:r>
          </w:p>
          <w:p w14:paraId="4D7E281B"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MTLE &gt; HC.</w:t>
            </w:r>
            <w:r w:rsidRPr="00AB6AFA">
              <w:rPr>
                <w:rFonts w:asciiTheme="majorBidi" w:eastAsia="Calibri" w:hAnsiTheme="majorBidi" w:cstheme="majorBidi"/>
                <w:color w:val="000000"/>
                <w:sz w:val="20"/>
                <w:szCs w:val="20"/>
              </w:rPr>
              <w:t xml:space="preserve"> Depression scores.</w:t>
            </w:r>
          </w:p>
        </w:tc>
        <w:tc>
          <w:tcPr>
            <w:tcW w:w="3118" w:type="dxa"/>
          </w:tcPr>
          <w:p w14:paraId="7BD57549" w14:textId="77777777" w:rsidR="004A716F" w:rsidRPr="00AB6AFA" w:rsidRDefault="004A716F" w:rsidP="004A716F">
            <w:pPr>
              <w:pStyle w:val="ListParagraph"/>
              <w:numPr>
                <w:ilvl w:val="0"/>
                <w:numId w:val="9"/>
              </w:numPr>
              <w:spacing w:after="0" w:line="240" w:lineRule="auto"/>
              <w:jc w:val="left"/>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T</w:t>
            </w:r>
            <w:r w:rsidRPr="00AB6AFA">
              <w:rPr>
                <w:rFonts w:asciiTheme="majorBidi" w:eastAsia="Calibri" w:hAnsiTheme="majorBidi" w:cstheme="majorBidi"/>
                <w:color w:val="000000"/>
                <w:sz w:val="20"/>
                <w:szCs w:val="20"/>
                <w:u w:val="single"/>
              </w:rPr>
              <w:t>oM</w:t>
            </w:r>
            <w:r w:rsidRPr="00AB6AFA">
              <w:rPr>
                <w:rFonts w:asciiTheme="majorBidi" w:eastAsia="Calibri" w:hAnsiTheme="majorBidi" w:cstheme="majorBidi"/>
                <w:color w:val="000000"/>
                <w:sz w:val="20"/>
                <w:szCs w:val="20"/>
              </w:rPr>
              <w:t xml:space="preserve">: Verbal IQ sig correlated with Moving Triangles but not Faux Pas Test or RMET. </w:t>
            </w:r>
            <w:r w:rsidRPr="00AB6AFA">
              <w:rPr>
                <w:rFonts w:asciiTheme="majorBidi" w:eastAsia="Calibri" w:hAnsiTheme="majorBidi" w:cstheme="majorBidi"/>
                <w:i/>
                <w:iCs/>
                <w:color w:val="000000"/>
                <w:sz w:val="20"/>
                <w:szCs w:val="20"/>
              </w:rPr>
              <w:t xml:space="preserve">NS </w:t>
            </w:r>
            <w:r w:rsidRPr="00AB6AFA">
              <w:rPr>
                <w:rFonts w:asciiTheme="majorBidi" w:eastAsia="Calibri" w:hAnsiTheme="majorBidi" w:cstheme="majorBidi"/>
                <w:color w:val="000000"/>
                <w:sz w:val="20"/>
                <w:szCs w:val="20"/>
              </w:rPr>
              <w:t>correlations between ToM measures and depression scores.</w:t>
            </w:r>
          </w:p>
          <w:p w14:paraId="47017DC9" w14:textId="77777777" w:rsidR="004A716F" w:rsidRPr="00AB6AFA" w:rsidRDefault="004A716F" w:rsidP="004A716F">
            <w:pPr>
              <w:pStyle w:val="ListParagraph"/>
              <w:numPr>
                <w:ilvl w:val="0"/>
                <w:numId w:val="9"/>
              </w:numPr>
              <w:spacing w:after="0" w:line="240" w:lineRule="auto"/>
              <w:jc w:val="left"/>
              <w:rPr>
                <w:rFonts w:asciiTheme="majorBidi" w:eastAsia="Calibri" w:hAnsiTheme="majorBidi" w:cstheme="majorBidi"/>
                <w:color w:val="000000"/>
                <w:sz w:val="20"/>
                <w:szCs w:val="20"/>
                <w:u w:val="single"/>
              </w:rPr>
            </w:pPr>
            <w:r w:rsidRPr="00AB6AFA">
              <w:rPr>
                <w:rFonts w:asciiTheme="majorBidi" w:eastAsia="Calibri" w:hAnsiTheme="majorBidi" w:cstheme="majorBidi"/>
                <w:color w:val="000000"/>
                <w:sz w:val="20"/>
                <w:szCs w:val="20"/>
                <w:u w:val="single"/>
              </w:rPr>
              <w:lastRenderedPageBreak/>
              <w:t>ER:</w:t>
            </w:r>
            <w:r w:rsidRPr="00AB6AFA">
              <w:rPr>
                <w:rFonts w:asciiTheme="majorBidi" w:eastAsia="Calibri" w:hAnsiTheme="majorBidi" w:cstheme="majorBidi"/>
                <w:color w:val="000000"/>
                <w:sz w:val="20"/>
                <w:szCs w:val="20"/>
              </w:rPr>
              <w:t xml:space="preserve"> </w:t>
            </w:r>
            <w:r w:rsidRPr="00AB6AFA">
              <w:rPr>
                <w:rFonts w:asciiTheme="majorBidi" w:eastAsia="Calibri" w:hAnsiTheme="majorBidi" w:cstheme="majorBidi"/>
                <w:i/>
                <w:iCs/>
                <w:color w:val="000000"/>
                <w:sz w:val="20"/>
                <w:szCs w:val="20"/>
              </w:rPr>
              <w:t xml:space="preserve">NS </w:t>
            </w:r>
            <w:r w:rsidRPr="00AB6AFA">
              <w:rPr>
                <w:rFonts w:asciiTheme="majorBidi" w:eastAsia="Calibri" w:hAnsiTheme="majorBidi" w:cstheme="majorBidi"/>
                <w:color w:val="000000"/>
                <w:sz w:val="20"/>
                <w:szCs w:val="20"/>
              </w:rPr>
              <w:t xml:space="preserve">correlations between depression scores and FER/auditory ER. </w:t>
            </w:r>
          </w:p>
        </w:tc>
      </w:tr>
      <w:tr w:rsidR="004A716F" w:rsidRPr="00AB6AFA" w14:paraId="54CEA97A" w14:textId="77777777" w:rsidTr="001C38D8">
        <w:tc>
          <w:tcPr>
            <w:tcW w:w="1322" w:type="dxa"/>
          </w:tcPr>
          <w:p w14:paraId="773C0485"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Cohn (2015)</w:t>
            </w:r>
          </w:p>
        </w:tc>
        <w:tc>
          <w:tcPr>
            <w:tcW w:w="3356" w:type="dxa"/>
            <w:gridSpan w:val="2"/>
          </w:tcPr>
          <w:p w14:paraId="54866CDC"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2602" w:type="dxa"/>
          </w:tcPr>
          <w:p w14:paraId="440B0837"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3210" w:type="dxa"/>
          </w:tcPr>
          <w:p w14:paraId="76470D14"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Exclusion of psychiatric conditions.</w:t>
            </w:r>
          </w:p>
        </w:tc>
        <w:tc>
          <w:tcPr>
            <w:tcW w:w="3118" w:type="dxa"/>
          </w:tcPr>
          <w:p w14:paraId="1ECDB613" w14:textId="77777777" w:rsidR="004A716F" w:rsidRPr="00AB6AFA" w:rsidRDefault="004A716F" w:rsidP="001C38D8">
            <w:pPr>
              <w:jc w:val="cente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w:t>
            </w:r>
          </w:p>
        </w:tc>
      </w:tr>
      <w:tr w:rsidR="004A716F" w:rsidRPr="00AB6AFA" w14:paraId="51CE8855" w14:textId="77777777" w:rsidTr="001C38D8">
        <w:tc>
          <w:tcPr>
            <w:tcW w:w="1322" w:type="dxa"/>
          </w:tcPr>
          <w:p w14:paraId="17489E77"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Farrant (2005)</w:t>
            </w:r>
          </w:p>
        </w:tc>
        <w:tc>
          <w:tcPr>
            <w:tcW w:w="3356" w:type="dxa"/>
            <w:gridSpan w:val="2"/>
          </w:tcPr>
          <w:p w14:paraId="57F3F958" w14:textId="77777777" w:rsidR="004A716F" w:rsidRPr="00AB6AFA" w:rsidRDefault="004A716F" w:rsidP="001C38D8">
            <w:pPr>
              <w:rPr>
                <w:rFonts w:asciiTheme="majorBidi" w:eastAsia="Calibri" w:hAnsiTheme="majorBidi" w:cstheme="majorBidi"/>
                <w:color w:val="000000"/>
                <w:sz w:val="20"/>
                <w:szCs w:val="20"/>
                <w:lang w:val="en-US"/>
              </w:rPr>
            </w:pPr>
            <w:r w:rsidRPr="00AB6AFA">
              <w:rPr>
                <w:rFonts w:asciiTheme="majorBidi" w:eastAsia="Calibri" w:hAnsiTheme="majorBidi" w:cstheme="majorBidi"/>
                <w:color w:val="000000"/>
                <w:sz w:val="20"/>
                <w:szCs w:val="20"/>
              </w:rPr>
              <w:t>Mean average of Performance and Verbal IQ scores fell within average range (</w:t>
            </w:r>
            <w:r w:rsidRPr="00AB6AFA">
              <w:rPr>
                <w:rFonts w:asciiTheme="majorBidi" w:eastAsia="Calibri" w:hAnsiTheme="majorBidi" w:cstheme="majorBidi"/>
                <w:color w:val="000000"/>
                <w:sz w:val="20"/>
                <w:szCs w:val="20"/>
                <w:lang w:val="en-US"/>
              </w:rPr>
              <w:t>Wechsler Abbreviated Scale for Intelligence)</w:t>
            </w:r>
            <w:r w:rsidRPr="00AB6AFA">
              <w:rPr>
                <w:rFonts w:asciiTheme="majorBidi" w:eastAsia="Calibri" w:hAnsiTheme="majorBidi" w:cstheme="majorBidi"/>
                <w:color w:val="000000"/>
                <w:sz w:val="20"/>
                <w:szCs w:val="20"/>
              </w:rPr>
              <w:t>.</w:t>
            </w:r>
          </w:p>
          <w:p w14:paraId="45B19510"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 xml:space="preserve">FLE = HC (ns). </w:t>
            </w:r>
            <w:r w:rsidRPr="00AB6AFA">
              <w:rPr>
                <w:rFonts w:asciiTheme="majorBidi" w:eastAsia="Calibri" w:hAnsiTheme="majorBidi" w:cstheme="majorBidi"/>
                <w:color w:val="000000"/>
                <w:sz w:val="20"/>
                <w:szCs w:val="20"/>
              </w:rPr>
              <w:t>Verbal IQ, Performance IQ.</w:t>
            </w:r>
          </w:p>
          <w:p w14:paraId="48B05676"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 xml:space="preserve">FLE &lt; HC. </w:t>
            </w:r>
            <w:r w:rsidRPr="00AB6AFA">
              <w:rPr>
                <w:rFonts w:asciiTheme="majorBidi" w:eastAsia="Calibri" w:hAnsiTheme="majorBidi" w:cstheme="majorBidi"/>
                <w:color w:val="000000"/>
                <w:sz w:val="20"/>
                <w:szCs w:val="20"/>
              </w:rPr>
              <w:t>Verbal Fluency tests.</w:t>
            </w:r>
          </w:p>
        </w:tc>
        <w:tc>
          <w:tcPr>
            <w:tcW w:w="2602" w:type="dxa"/>
          </w:tcPr>
          <w:p w14:paraId="2FF1C9EE"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 xml:space="preserve">FLE = HC (ns). </w:t>
            </w:r>
            <w:r w:rsidRPr="00AB6AFA">
              <w:rPr>
                <w:rFonts w:asciiTheme="majorBidi" w:eastAsia="Calibri" w:hAnsiTheme="majorBidi" w:cstheme="majorBidi"/>
                <w:b/>
                <w:bCs/>
                <w:color w:val="000000"/>
                <w:sz w:val="20"/>
                <w:szCs w:val="20"/>
              </w:rPr>
              <w:t>TMT-B</w:t>
            </w:r>
            <w:r w:rsidRPr="00AB6AFA">
              <w:rPr>
                <w:rFonts w:asciiTheme="majorBidi" w:eastAsia="Calibri" w:hAnsiTheme="majorBidi" w:cstheme="majorBidi"/>
                <w:color w:val="000000"/>
                <w:sz w:val="20"/>
                <w:szCs w:val="20"/>
              </w:rPr>
              <w:t xml:space="preserve">, Brixton Spatial Anticipation Test, Logical Memory, Visual Reproduction Memory. </w:t>
            </w:r>
          </w:p>
          <w:p w14:paraId="69DC79DD"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 xml:space="preserve">FLE &lt; HC. </w:t>
            </w:r>
            <w:r w:rsidRPr="00AB6AFA">
              <w:rPr>
                <w:rFonts w:asciiTheme="majorBidi" w:eastAsia="Calibri" w:hAnsiTheme="majorBidi" w:cstheme="majorBidi"/>
                <w:color w:val="000000"/>
                <w:sz w:val="20"/>
                <w:szCs w:val="20"/>
              </w:rPr>
              <w:t>TMT-A, Hayling test, Controlled Oral Word Association Test.</w:t>
            </w:r>
          </w:p>
        </w:tc>
        <w:tc>
          <w:tcPr>
            <w:tcW w:w="3210" w:type="dxa"/>
          </w:tcPr>
          <w:p w14:paraId="4A3BFB49"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Exclusion of psychiatric conditions.</w:t>
            </w:r>
          </w:p>
        </w:tc>
        <w:tc>
          <w:tcPr>
            <w:tcW w:w="3118" w:type="dxa"/>
          </w:tcPr>
          <w:p w14:paraId="7A23FDDA" w14:textId="77777777" w:rsidR="004A716F" w:rsidRPr="00AB6AFA" w:rsidRDefault="004A716F" w:rsidP="004A716F">
            <w:pPr>
              <w:pStyle w:val="ListParagraph"/>
              <w:numPr>
                <w:ilvl w:val="0"/>
                <w:numId w:val="10"/>
              </w:numPr>
              <w:spacing w:after="0" w:line="240" w:lineRule="auto"/>
              <w:jc w:val="left"/>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NS</w:t>
            </w:r>
            <w:r w:rsidRPr="00AB6AFA">
              <w:rPr>
                <w:rFonts w:asciiTheme="majorBidi" w:eastAsia="Calibri" w:hAnsiTheme="majorBidi" w:cstheme="majorBidi"/>
                <w:color w:val="000000"/>
                <w:sz w:val="20"/>
                <w:szCs w:val="20"/>
              </w:rPr>
              <w:t xml:space="preserve"> correlations between ToM tasks and executive functioning tasks. </w:t>
            </w:r>
          </w:p>
        </w:tc>
      </w:tr>
      <w:tr w:rsidR="004A716F" w:rsidRPr="00AB6AFA" w14:paraId="2A89927B" w14:textId="77777777" w:rsidTr="001C38D8">
        <w:tc>
          <w:tcPr>
            <w:tcW w:w="1322" w:type="dxa"/>
          </w:tcPr>
          <w:p w14:paraId="7B5113B2"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Fowler (2006)</w:t>
            </w:r>
          </w:p>
        </w:tc>
        <w:tc>
          <w:tcPr>
            <w:tcW w:w="3356" w:type="dxa"/>
            <w:gridSpan w:val="2"/>
          </w:tcPr>
          <w:p w14:paraId="706D864D"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AD groups = HC (ns).</w:t>
            </w:r>
            <w:r w:rsidRPr="00AB6AFA">
              <w:rPr>
                <w:rFonts w:asciiTheme="majorBidi" w:eastAsia="Calibri" w:hAnsiTheme="majorBidi" w:cstheme="majorBidi"/>
                <w:color w:val="000000"/>
                <w:sz w:val="20"/>
                <w:szCs w:val="20"/>
              </w:rPr>
              <w:t xml:space="preserve"> Verbal IQ (NART), Visuo-perceptual abilities (BFRT).</w:t>
            </w:r>
          </w:p>
        </w:tc>
        <w:tc>
          <w:tcPr>
            <w:tcW w:w="2602" w:type="dxa"/>
          </w:tcPr>
          <w:p w14:paraId="34C634E1"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3210" w:type="dxa"/>
          </w:tcPr>
          <w:p w14:paraId="32E76DC9"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Exclusion of psychiatric conditions.</w:t>
            </w:r>
          </w:p>
          <w:p w14:paraId="736B8DE2"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AD = HC (ns).</w:t>
            </w:r>
            <w:r w:rsidRPr="00AB6AFA">
              <w:rPr>
                <w:rFonts w:asciiTheme="majorBidi" w:eastAsia="Calibri" w:hAnsiTheme="majorBidi" w:cstheme="majorBidi"/>
                <w:color w:val="000000"/>
                <w:sz w:val="20"/>
                <w:szCs w:val="20"/>
              </w:rPr>
              <w:t xml:space="preserve"> Depression and anxiety scores.</w:t>
            </w:r>
          </w:p>
        </w:tc>
        <w:tc>
          <w:tcPr>
            <w:tcW w:w="3118" w:type="dxa"/>
          </w:tcPr>
          <w:p w14:paraId="002F1D74" w14:textId="77777777" w:rsidR="004A716F" w:rsidRPr="00AB6AFA" w:rsidRDefault="004A716F" w:rsidP="001C38D8">
            <w:pPr>
              <w:jc w:val="cente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w:t>
            </w:r>
          </w:p>
        </w:tc>
      </w:tr>
      <w:tr w:rsidR="004A716F" w:rsidRPr="00AB6AFA" w14:paraId="4728A279" w14:textId="77777777" w:rsidTr="001C38D8">
        <w:tc>
          <w:tcPr>
            <w:tcW w:w="1322" w:type="dxa"/>
          </w:tcPr>
          <w:p w14:paraId="7AC53A05"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themeColor="text1"/>
                <w:sz w:val="20"/>
                <w:szCs w:val="20"/>
              </w:rPr>
              <w:t>Giovagnolini (2011)</w:t>
            </w:r>
          </w:p>
        </w:tc>
        <w:tc>
          <w:tcPr>
            <w:tcW w:w="3356" w:type="dxa"/>
            <w:gridSpan w:val="2"/>
          </w:tcPr>
          <w:p w14:paraId="7B4FC906"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 xml:space="preserve">Factor analysis yielded </w:t>
            </w:r>
            <w:r w:rsidRPr="00AB6AFA">
              <w:rPr>
                <w:rFonts w:asciiTheme="majorBidi" w:eastAsia="Calibri" w:hAnsiTheme="majorBidi" w:cstheme="majorBidi"/>
                <w:color w:val="000000"/>
                <w:sz w:val="20"/>
                <w:szCs w:val="20"/>
                <w:u w:val="single"/>
              </w:rPr>
              <w:t>Language</w:t>
            </w:r>
            <w:r w:rsidRPr="00AB6AFA">
              <w:rPr>
                <w:rFonts w:asciiTheme="majorBidi" w:eastAsia="Calibri" w:hAnsiTheme="majorBidi" w:cstheme="majorBidi"/>
                <w:color w:val="000000"/>
                <w:sz w:val="20"/>
                <w:szCs w:val="20"/>
              </w:rPr>
              <w:t xml:space="preserve"> (Fluency on Phonemic Cue, Fluency on Semantic Cue, Boston Naming, Short Story Recall, </w:t>
            </w:r>
            <w:r w:rsidRPr="00AB6AFA">
              <w:rPr>
                <w:rFonts w:asciiTheme="majorBidi" w:eastAsia="Calibri" w:hAnsiTheme="majorBidi" w:cstheme="majorBidi"/>
                <w:b/>
                <w:bCs/>
                <w:color w:val="000000"/>
                <w:sz w:val="20"/>
                <w:szCs w:val="20"/>
              </w:rPr>
              <w:t>Digit Span</w:t>
            </w:r>
            <w:r w:rsidRPr="00AB6AFA">
              <w:rPr>
                <w:rFonts w:asciiTheme="majorBidi" w:eastAsia="Calibri" w:hAnsiTheme="majorBidi" w:cstheme="majorBidi"/>
                <w:color w:val="000000"/>
                <w:sz w:val="20"/>
                <w:szCs w:val="20"/>
              </w:rPr>
              <w:t xml:space="preserve">) and </w:t>
            </w:r>
            <w:r w:rsidRPr="00AB6AFA">
              <w:rPr>
                <w:rFonts w:asciiTheme="majorBidi" w:eastAsia="Calibri" w:hAnsiTheme="majorBidi" w:cstheme="majorBidi"/>
                <w:color w:val="000000"/>
                <w:sz w:val="20"/>
                <w:szCs w:val="20"/>
                <w:u w:val="single"/>
              </w:rPr>
              <w:t>Visual Matching</w:t>
            </w:r>
            <w:r w:rsidRPr="00AB6AFA">
              <w:rPr>
                <w:rFonts w:asciiTheme="majorBidi" w:eastAsia="Calibri" w:hAnsiTheme="majorBidi" w:cstheme="majorBidi"/>
                <w:color w:val="000000"/>
                <w:sz w:val="20"/>
                <w:szCs w:val="20"/>
              </w:rPr>
              <w:t xml:space="preserve"> factors (Rey Figure Copying, Rey Figure Recall, Weigl Sorting Test, Street Completion Test) distinct from two </w:t>
            </w:r>
            <w:r w:rsidRPr="00AB6AFA">
              <w:rPr>
                <w:rFonts w:asciiTheme="majorBidi" w:eastAsia="Calibri" w:hAnsiTheme="majorBidi" w:cstheme="majorBidi"/>
                <w:color w:val="000000"/>
                <w:sz w:val="20"/>
                <w:szCs w:val="20"/>
                <w:u w:val="single"/>
              </w:rPr>
              <w:t>ToM</w:t>
            </w:r>
            <w:r w:rsidRPr="00AB6AFA">
              <w:rPr>
                <w:rFonts w:asciiTheme="majorBidi" w:eastAsia="Calibri" w:hAnsiTheme="majorBidi" w:cstheme="majorBidi"/>
                <w:color w:val="000000"/>
                <w:sz w:val="20"/>
                <w:szCs w:val="20"/>
              </w:rPr>
              <w:t xml:space="preserve"> factors.</w:t>
            </w:r>
          </w:p>
          <w:p w14:paraId="3EDFEB15"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Neuropsychological variables did not predict faux pas recognition score in a regression analysis.</w:t>
            </w:r>
          </w:p>
        </w:tc>
        <w:tc>
          <w:tcPr>
            <w:tcW w:w="2602" w:type="dxa"/>
          </w:tcPr>
          <w:p w14:paraId="2F4A60DE" w14:textId="77777777" w:rsidR="004A716F" w:rsidRPr="00AB6AFA" w:rsidRDefault="004A716F" w:rsidP="001C38D8">
            <w:pPr>
              <w:rPr>
                <w:rFonts w:asciiTheme="majorBidi" w:eastAsia="Calibri" w:hAnsiTheme="majorBidi" w:cstheme="majorBidi"/>
                <w:color w:val="000000"/>
                <w:sz w:val="20"/>
                <w:szCs w:val="20"/>
              </w:rPr>
            </w:pPr>
          </w:p>
        </w:tc>
        <w:tc>
          <w:tcPr>
            <w:tcW w:w="3210" w:type="dxa"/>
          </w:tcPr>
          <w:p w14:paraId="5372EF20"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Exclusion of psychiatric conditions.</w:t>
            </w:r>
          </w:p>
        </w:tc>
        <w:tc>
          <w:tcPr>
            <w:tcW w:w="3118" w:type="dxa"/>
          </w:tcPr>
          <w:p w14:paraId="7B4C8D97" w14:textId="77777777" w:rsidR="004A716F" w:rsidRPr="00AB6AFA" w:rsidRDefault="004A716F" w:rsidP="004A716F">
            <w:pPr>
              <w:pStyle w:val="ListParagraph"/>
              <w:numPr>
                <w:ilvl w:val="0"/>
                <w:numId w:val="12"/>
              </w:numPr>
              <w:spacing w:after="0" w:line="240" w:lineRule="auto"/>
              <w:jc w:val="left"/>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 xml:space="preserve">Factor analysis yielded a </w:t>
            </w:r>
            <w:r w:rsidRPr="00AB6AFA">
              <w:rPr>
                <w:rFonts w:asciiTheme="majorBidi" w:eastAsia="Calibri" w:hAnsiTheme="majorBidi" w:cstheme="majorBidi"/>
                <w:color w:val="000000"/>
                <w:sz w:val="20"/>
                <w:szCs w:val="20"/>
                <w:u w:val="single"/>
              </w:rPr>
              <w:t>Control</w:t>
            </w:r>
            <w:r w:rsidRPr="00AB6AFA">
              <w:rPr>
                <w:rFonts w:asciiTheme="majorBidi" w:eastAsia="Calibri" w:hAnsiTheme="majorBidi" w:cstheme="majorBidi"/>
                <w:color w:val="000000"/>
                <w:sz w:val="20"/>
                <w:szCs w:val="20"/>
              </w:rPr>
              <w:t xml:space="preserve"> factor (Raven Matrices, Attentive Matrices, TMT-A, </w:t>
            </w:r>
            <w:r w:rsidRPr="00AB6AFA">
              <w:rPr>
                <w:rFonts w:asciiTheme="majorBidi" w:eastAsia="Calibri" w:hAnsiTheme="majorBidi" w:cstheme="majorBidi"/>
                <w:b/>
                <w:bCs/>
                <w:color w:val="000000"/>
                <w:sz w:val="20"/>
                <w:szCs w:val="20"/>
              </w:rPr>
              <w:t>TMT-B</w:t>
            </w:r>
            <w:r w:rsidRPr="00AB6AFA">
              <w:rPr>
                <w:rFonts w:asciiTheme="majorBidi" w:eastAsia="Calibri" w:hAnsiTheme="majorBidi" w:cstheme="majorBidi"/>
                <w:color w:val="000000"/>
                <w:sz w:val="20"/>
                <w:szCs w:val="20"/>
              </w:rPr>
              <w:t xml:space="preserve">, Token Test, Tower of London), distinct from two </w:t>
            </w:r>
            <w:r w:rsidRPr="00AB6AFA">
              <w:rPr>
                <w:rFonts w:asciiTheme="majorBidi" w:eastAsia="Calibri" w:hAnsiTheme="majorBidi" w:cstheme="majorBidi"/>
                <w:color w:val="000000"/>
                <w:sz w:val="20"/>
                <w:szCs w:val="20"/>
                <w:u w:val="single"/>
              </w:rPr>
              <w:t>ToM</w:t>
            </w:r>
            <w:r w:rsidRPr="00AB6AFA">
              <w:rPr>
                <w:rFonts w:asciiTheme="majorBidi" w:eastAsia="Calibri" w:hAnsiTheme="majorBidi" w:cstheme="majorBidi"/>
                <w:color w:val="000000"/>
                <w:sz w:val="20"/>
                <w:szCs w:val="20"/>
              </w:rPr>
              <w:t xml:space="preserve"> factors.</w:t>
            </w:r>
          </w:p>
          <w:p w14:paraId="42E0DA6F" w14:textId="77777777" w:rsidR="004A716F" w:rsidRPr="00AB6AFA" w:rsidRDefault="004A716F" w:rsidP="004A716F">
            <w:pPr>
              <w:pStyle w:val="ListParagraph"/>
              <w:numPr>
                <w:ilvl w:val="0"/>
                <w:numId w:val="12"/>
              </w:numPr>
              <w:spacing w:after="0" w:line="240" w:lineRule="auto"/>
              <w:jc w:val="cente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Neuropsychological variables did not predict faux pas recognition score in a regression analysis.</w:t>
            </w:r>
          </w:p>
        </w:tc>
      </w:tr>
      <w:tr w:rsidR="004A716F" w:rsidRPr="00AB6AFA" w14:paraId="076348F6" w14:textId="77777777" w:rsidTr="001C38D8">
        <w:tc>
          <w:tcPr>
            <w:tcW w:w="1322" w:type="dxa"/>
          </w:tcPr>
          <w:p w14:paraId="7CEDE71A"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themeColor="text1"/>
                <w:sz w:val="20"/>
                <w:szCs w:val="20"/>
              </w:rPr>
              <w:t>Giovagnolini (2013)</w:t>
            </w:r>
          </w:p>
        </w:tc>
        <w:tc>
          <w:tcPr>
            <w:tcW w:w="3356" w:type="dxa"/>
            <w:gridSpan w:val="2"/>
          </w:tcPr>
          <w:p w14:paraId="4DC7C6E8"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PWE (TLE, FLE) &lt; HC.</w:t>
            </w:r>
            <w:r w:rsidRPr="00AB6AFA">
              <w:rPr>
                <w:rFonts w:asciiTheme="majorBidi" w:eastAsia="Calibri" w:hAnsiTheme="majorBidi" w:cstheme="majorBidi"/>
                <w:color w:val="000000"/>
                <w:sz w:val="20"/>
                <w:szCs w:val="20"/>
              </w:rPr>
              <w:t xml:space="preserve"> Verbal fluency tests. </w:t>
            </w:r>
          </w:p>
        </w:tc>
        <w:tc>
          <w:tcPr>
            <w:tcW w:w="2602" w:type="dxa"/>
          </w:tcPr>
          <w:p w14:paraId="042692DE"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 xml:space="preserve">PWE (TLE, FLE) = HC (ns). </w:t>
            </w:r>
            <w:r w:rsidRPr="00AB6AFA">
              <w:rPr>
                <w:rFonts w:asciiTheme="majorBidi" w:eastAsia="Calibri" w:hAnsiTheme="majorBidi" w:cstheme="majorBidi"/>
                <w:color w:val="000000"/>
                <w:sz w:val="20"/>
                <w:szCs w:val="20"/>
              </w:rPr>
              <w:t xml:space="preserve">Attentive Matrices, TMT-A, </w:t>
            </w:r>
            <w:r w:rsidRPr="00AB6AFA">
              <w:rPr>
                <w:rFonts w:asciiTheme="majorBidi" w:eastAsia="Calibri" w:hAnsiTheme="majorBidi" w:cstheme="majorBidi"/>
                <w:b/>
                <w:bCs/>
                <w:color w:val="000000"/>
                <w:sz w:val="20"/>
                <w:szCs w:val="20"/>
              </w:rPr>
              <w:t>TMT-B</w:t>
            </w:r>
            <w:r w:rsidRPr="00AB6AFA">
              <w:rPr>
                <w:rFonts w:asciiTheme="majorBidi" w:eastAsia="Calibri" w:hAnsiTheme="majorBidi" w:cstheme="majorBidi"/>
                <w:color w:val="000000"/>
                <w:sz w:val="20"/>
                <w:szCs w:val="20"/>
              </w:rPr>
              <w:t xml:space="preserve">, Raven Colored Progressive Matrices, Weigl Sorting Test, </w:t>
            </w:r>
            <w:r w:rsidRPr="00AB6AFA">
              <w:rPr>
                <w:rFonts w:asciiTheme="majorBidi" w:eastAsia="Calibri" w:hAnsiTheme="majorBidi" w:cstheme="majorBidi"/>
                <w:b/>
                <w:bCs/>
                <w:color w:val="000000"/>
                <w:sz w:val="20"/>
                <w:szCs w:val="20"/>
              </w:rPr>
              <w:t>Digit Span</w:t>
            </w:r>
            <w:r w:rsidRPr="00AB6AFA">
              <w:rPr>
                <w:rFonts w:asciiTheme="majorBidi" w:eastAsia="Calibri" w:hAnsiTheme="majorBidi" w:cstheme="majorBidi"/>
                <w:color w:val="000000"/>
                <w:sz w:val="20"/>
                <w:szCs w:val="20"/>
              </w:rPr>
              <w:t>.</w:t>
            </w:r>
          </w:p>
          <w:p w14:paraId="56DD074B"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PWE (TLE, FLE) &lt; HC.</w:t>
            </w:r>
            <w:r w:rsidRPr="00AB6AFA">
              <w:rPr>
                <w:rFonts w:asciiTheme="majorBidi" w:eastAsia="Calibri" w:hAnsiTheme="majorBidi" w:cstheme="majorBidi"/>
                <w:color w:val="000000"/>
                <w:sz w:val="20"/>
                <w:szCs w:val="20"/>
              </w:rPr>
              <w:t xml:space="preserve"> Word Fluency Tests, </w:t>
            </w:r>
            <w:r w:rsidRPr="00AB6AFA">
              <w:rPr>
                <w:rFonts w:asciiTheme="majorBidi" w:eastAsia="Calibri" w:hAnsiTheme="majorBidi" w:cstheme="majorBidi"/>
                <w:b/>
                <w:bCs/>
                <w:color w:val="000000"/>
                <w:sz w:val="20"/>
                <w:szCs w:val="20"/>
              </w:rPr>
              <w:t>Corsi Blocks Span</w:t>
            </w:r>
            <w:r w:rsidRPr="00AB6AFA">
              <w:rPr>
                <w:rFonts w:asciiTheme="majorBidi" w:eastAsia="Calibri" w:hAnsiTheme="majorBidi" w:cstheme="majorBidi"/>
                <w:color w:val="000000"/>
                <w:sz w:val="20"/>
                <w:szCs w:val="20"/>
              </w:rPr>
              <w:t>, Short Story,</w:t>
            </w:r>
            <w:r w:rsidRPr="00AB6AFA">
              <w:rPr>
                <w:rFonts w:asciiTheme="majorBidi" w:hAnsiTheme="majorBidi" w:cstheme="majorBidi"/>
                <w:sz w:val="20"/>
                <w:szCs w:val="20"/>
              </w:rPr>
              <w:t xml:space="preserve"> </w:t>
            </w:r>
            <w:r w:rsidRPr="00AB6AFA">
              <w:rPr>
                <w:rFonts w:asciiTheme="majorBidi" w:hAnsiTheme="majorBidi" w:cstheme="majorBidi"/>
                <w:b/>
                <w:bCs/>
                <w:sz w:val="20"/>
                <w:szCs w:val="20"/>
              </w:rPr>
              <w:t>Rey Complex Figure Delayed Recall</w:t>
            </w:r>
            <w:r w:rsidRPr="00AB6AFA">
              <w:rPr>
                <w:rFonts w:asciiTheme="majorBidi" w:hAnsiTheme="majorBidi" w:cstheme="majorBidi"/>
                <w:sz w:val="20"/>
                <w:szCs w:val="20"/>
              </w:rPr>
              <w:t>.</w:t>
            </w:r>
          </w:p>
        </w:tc>
        <w:tc>
          <w:tcPr>
            <w:tcW w:w="3210" w:type="dxa"/>
          </w:tcPr>
          <w:p w14:paraId="786DAE5F"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Exclusion of psychiatric conditions</w:t>
            </w:r>
          </w:p>
          <w:p w14:paraId="22C76275"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Mean average of depression scores fell within minimal range.</w:t>
            </w:r>
          </w:p>
          <w:p w14:paraId="5618E45D"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Mean average of anxiety scores fell within moderately anxious range.</w:t>
            </w:r>
          </w:p>
        </w:tc>
        <w:tc>
          <w:tcPr>
            <w:tcW w:w="3118" w:type="dxa"/>
          </w:tcPr>
          <w:p w14:paraId="13FDB707" w14:textId="77777777" w:rsidR="004A716F" w:rsidRPr="00AB6AFA" w:rsidRDefault="004A716F" w:rsidP="001C38D8">
            <w:pPr>
              <w:jc w:val="cente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w:t>
            </w:r>
          </w:p>
        </w:tc>
      </w:tr>
      <w:tr w:rsidR="004A716F" w:rsidRPr="00AB6AFA" w14:paraId="17247877" w14:textId="77777777" w:rsidTr="001C38D8">
        <w:tc>
          <w:tcPr>
            <w:tcW w:w="1322" w:type="dxa"/>
          </w:tcPr>
          <w:p w14:paraId="06F2A870"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themeColor="text1"/>
                <w:sz w:val="20"/>
                <w:szCs w:val="20"/>
              </w:rPr>
              <w:t>Giovagnolini (2016)</w:t>
            </w:r>
          </w:p>
        </w:tc>
        <w:tc>
          <w:tcPr>
            <w:tcW w:w="3356" w:type="dxa"/>
            <w:gridSpan w:val="2"/>
          </w:tcPr>
          <w:p w14:paraId="26348477"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TLE &lt; HC.</w:t>
            </w:r>
            <w:r w:rsidRPr="00AB6AFA">
              <w:rPr>
                <w:rFonts w:asciiTheme="majorBidi" w:eastAsia="Calibri" w:hAnsiTheme="majorBidi" w:cstheme="majorBidi"/>
                <w:color w:val="000000"/>
                <w:sz w:val="20"/>
                <w:szCs w:val="20"/>
              </w:rPr>
              <w:t xml:space="preserve"> Naming ability.</w:t>
            </w:r>
          </w:p>
        </w:tc>
        <w:tc>
          <w:tcPr>
            <w:tcW w:w="2602" w:type="dxa"/>
          </w:tcPr>
          <w:p w14:paraId="47CA906A"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 xml:space="preserve">TLE &lt; HC. </w:t>
            </w:r>
            <w:r w:rsidRPr="00AB6AFA">
              <w:rPr>
                <w:rFonts w:asciiTheme="majorBidi" w:eastAsia="Calibri" w:hAnsiTheme="majorBidi" w:cstheme="majorBidi"/>
                <w:color w:val="000000"/>
                <w:sz w:val="20"/>
                <w:szCs w:val="20"/>
              </w:rPr>
              <w:t xml:space="preserve">Boston Naming Test, Short Story </w:t>
            </w:r>
          </w:p>
        </w:tc>
        <w:tc>
          <w:tcPr>
            <w:tcW w:w="3210" w:type="dxa"/>
          </w:tcPr>
          <w:p w14:paraId="4112FB6A"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Exclusion of psychiatric conditions</w:t>
            </w:r>
          </w:p>
        </w:tc>
        <w:tc>
          <w:tcPr>
            <w:tcW w:w="3118" w:type="dxa"/>
          </w:tcPr>
          <w:p w14:paraId="1043E13C" w14:textId="77777777" w:rsidR="004A716F" w:rsidRPr="00AB6AFA" w:rsidRDefault="004A716F" w:rsidP="001C38D8">
            <w:pPr>
              <w:rPr>
                <w:rFonts w:asciiTheme="majorBidi" w:eastAsia="Calibri" w:hAnsiTheme="majorBidi" w:cstheme="majorBidi"/>
                <w:color w:val="000000"/>
                <w:sz w:val="20"/>
                <w:szCs w:val="20"/>
              </w:rPr>
            </w:pPr>
          </w:p>
        </w:tc>
      </w:tr>
      <w:tr w:rsidR="004A716F" w:rsidRPr="00AB6AFA" w14:paraId="3DE9880F" w14:textId="77777777" w:rsidTr="001C38D8">
        <w:tc>
          <w:tcPr>
            <w:tcW w:w="1322" w:type="dxa"/>
          </w:tcPr>
          <w:p w14:paraId="6D2E3383"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Golobouff (2008)</w:t>
            </w:r>
          </w:p>
        </w:tc>
        <w:tc>
          <w:tcPr>
            <w:tcW w:w="3356" w:type="dxa"/>
            <w:gridSpan w:val="2"/>
          </w:tcPr>
          <w:p w14:paraId="207B10F8" w14:textId="77777777" w:rsidR="004A716F" w:rsidRPr="00AB6AFA" w:rsidRDefault="004A716F" w:rsidP="001C38D8">
            <w:pPr>
              <w:rPr>
                <w:rFonts w:asciiTheme="majorBidi" w:eastAsia="Calibri" w:hAnsiTheme="majorBidi" w:cstheme="majorBidi"/>
                <w:color w:val="000000"/>
                <w:sz w:val="20"/>
                <w:szCs w:val="20"/>
                <w:lang w:val="en-US"/>
              </w:rPr>
            </w:pPr>
            <w:r w:rsidRPr="00AB6AFA">
              <w:rPr>
                <w:rFonts w:asciiTheme="majorBidi" w:eastAsia="Calibri" w:hAnsiTheme="majorBidi" w:cstheme="majorBidi"/>
                <w:color w:val="000000"/>
                <w:sz w:val="20"/>
                <w:szCs w:val="20"/>
              </w:rPr>
              <w:t>Mean average of Performance and Verbal IQ scores fell within average range (W</w:t>
            </w:r>
            <w:r w:rsidRPr="00AB6AFA">
              <w:rPr>
                <w:rFonts w:asciiTheme="majorBidi" w:eastAsia="Calibri" w:hAnsiTheme="majorBidi" w:cstheme="majorBidi"/>
                <w:color w:val="000000"/>
                <w:sz w:val="20"/>
                <w:szCs w:val="20"/>
                <w:lang w:val="en-US"/>
              </w:rPr>
              <w:t>ISC– III)</w:t>
            </w:r>
            <w:r w:rsidRPr="00AB6AFA">
              <w:rPr>
                <w:rFonts w:asciiTheme="majorBidi" w:eastAsia="Calibri" w:hAnsiTheme="majorBidi" w:cstheme="majorBidi"/>
                <w:color w:val="000000"/>
                <w:sz w:val="20"/>
                <w:szCs w:val="20"/>
              </w:rPr>
              <w:t>.</w:t>
            </w:r>
          </w:p>
          <w:p w14:paraId="2C46AE9F"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Performance on a face-matching task indicated normal visuo-perceptual abilities.</w:t>
            </w:r>
          </w:p>
        </w:tc>
        <w:tc>
          <w:tcPr>
            <w:tcW w:w="2602" w:type="dxa"/>
          </w:tcPr>
          <w:p w14:paraId="2EA5C9E7"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3210" w:type="dxa"/>
          </w:tcPr>
          <w:p w14:paraId="293F68FA"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Exclusion of psychiatric conditions</w:t>
            </w:r>
          </w:p>
        </w:tc>
        <w:tc>
          <w:tcPr>
            <w:tcW w:w="3118" w:type="dxa"/>
          </w:tcPr>
          <w:p w14:paraId="00AB124B" w14:textId="77777777" w:rsidR="004A716F" w:rsidRPr="00AB6AFA" w:rsidRDefault="004A716F" w:rsidP="001C38D8">
            <w:pPr>
              <w:jc w:val="cente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w:t>
            </w:r>
          </w:p>
        </w:tc>
      </w:tr>
      <w:tr w:rsidR="004A716F" w:rsidRPr="00AB6AFA" w14:paraId="6EBCAA6A" w14:textId="77777777" w:rsidTr="001C38D8">
        <w:tc>
          <w:tcPr>
            <w:tcW w:w="1322" w:type="dxa"/>
          </w:tcPr>
          <w:p w14:paraId="431585DC"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lastRenderedPageBreak/>
              <w:t>Gomez-Ibanez (2014)</w:t>
            </w:r>
          </w:p>
        </w:tc>
        <w:tc>
          <w:tcPr>
            <w:tcW w:w="3356" w:type="dxa"/>
            <w:gridSpan w:val="2"/>
          </w:tcPr>
          <w:p w14:paraId="2BBD2922"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MTLE &lt; HC.</w:t>
            </w:r>
            <w:r w:rsidRPr="00AB6AFA">
              <w:rPr>
                <w:rFonts w:asciiTheme="majorBidi" w:eastAsia="Calibri" w:hAnsiTheme="majorBidi" w:cstheme="majorBidi"/>
                <w:color w:val="000000"/>
                <w:sz w:val="20"/>
                <w:szCs w:val="20"/>
              </w:rPr>
              <w:t xml:space="preserve"> Verbal fluency.</w:t>
            </w:r>
          </w:p>
          <w:p w14:paraId="12DFB986"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MTLE &lt; HC.</w:t>
            </w:r>
            <w:r w:rsidRPr="00AB6AFA">
              <w:rPr>
                <w:rFonts w:asciiTheme="majorBidi" w:eastAsia="Calibri" w:hAnsiTheme="majorBidi" w:cstheme="majorBidi"/>
                <w:color w:val="000000"/>
                <w:sz w:val="20"/>
                <w:szCs w:val="20"/>
              </w:rPr>
              <w:t xml:space="preserve"> Visuo-perceptual abilities (BFRT).</w:t>
            </w:r>
          </w:p>
        </w:tc>
        <w:tc>
          <w:tcPr>
            <w:tcW w:w="2602" w:type="dxa"/>
          </w:tcPr>
          <w:p w14:paraId="2BDCF7B0"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 xml:space="preserve">MTLE = HC (ns). </w:t>
            </w:r>
            <w:r w:rsidRPr="00AB6AFA">
              <w:rPr>
                <w:rFonts w:asciiTheme="majorBidi" w:eastAsia="Calibri" w:hAnsiTheme="majorBidi" w:cstheme="majorBidi"/>
                <w:color w:val="000000"/>
                <w:sz w:val="20"/>
                <w:szCs w:val="20"/>
              </w:rPr>
              <w:t>Word list recall test.</w:t>
            </w:r>
          </w:p>
          <w:p w14:paraId="5716E2A5"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 xml:space="preserve">MTLE &lt; HC. </w:t>
            </w:r>
            <w:r w:rsidRPr="00AB6AFA">
              <w:rPr>
                <w:rFonts w:asciiTheme="majorBidi" w:eastAsia="Calibri" w:hAnsiTheme="majorBidi" w:cstheme="majorBidi"/>
                <w:color w:val="000000"/>
                <w:sz w:val="20"/>
                <w:szCs w:val="20"/>
              </w:rPr>
              <w:t xml:space="preserve">TMT-A, </w:t>
            </w:r>
            <w:r w:rsidRPr="00AB6AFA">
              <w:rPr>
                <w:rFonts w:asciiTheme="majorBidi" w:eastAsia="Calibri" w:hAnsiTheme="majorBidi" w:cstheme="majorBidi"/>
                <w:b/>
                <w:bCs/>
                <w:color w:val="000000"/>
                <w:sz w:val="20"/>
                <w:szCs w:val="20"/>
              </w:rPr>
              <w:t>TMT-B, Digit Span Test,</w:t>
            </w:r>
            <w:r w:rsidRPr="00AB6AFA">
              <w:rPr>
                <w:rFonts w:asciiTheme="majorBidi" w:eastAsia="Calibri" w:hAnsiTheme="majorBidi" w:cstheme="majorBidi"/>
                <w:color w:val="000000"/>
                <w:sz w:val="20"/>
                <w:szCs w:val="20"/>
              </w:rPr>
              <w:t xml:space="preserve"> Word Fluency tests.</w:t>
            </w:r>
          </w:p>
        </w:tc>
        <w:tc>
          <w:tcPr>
            <w:tcW w:w="3210" w:type="dxa"/>
          </w:tcPr>
          <w:p w14:paraId="2401A744"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Exclusion of current depression</w:t>
            </w:r>
          </w:p>
        </w:tc>
        <w:tc>
          <w:tcPr>
            <w:tcW w:w="3118" w:type="dxa"/>
          </w:tcPr>
          <w:p w14:paraId="6E7A8E94" w14:textId="77777777" w:rsidR="004A716F" w:rsidRPr="00AB6AFA" w:rsidRDefault="004A716F" w:rsidP="001C38D8">
            <w:pPr>
              <w:jc w:val="cente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w:t>
            </w:r>
          </w:p>
        </w:tc>
      </w:tr>
      <w:tr w:rsidR="004A716F" w:rsidRPr="00AB6AFA" w14:paraId="2A551EEB" w14:textId="77777777" w:rsidTr="001C38D8">
        <w:tc>
          <w:tcPr>
            <w:tcW w:w="1322" w:type="dxa"/>
          </w:tcPr>
          <w:p w14:paraId="56E29F04"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Hennion (2015a)</w:t>
            </w:r>
          </w:p>
        </w:tc>
        <w:tc>
          <w:tcPr>
            <w:tcW w:w="3356" w:type="dxa"/>
            <w:gridSpan w:val="2"/>
          </w:tcPr>
          <w:p w14:paraId="4EFB35B1"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 xml:space="preserve">MTLE patients demonstrated </w:t>
            </w:r>
            <w:r w:rsidRPr="00AB6AFA">
              <w:rPr>
                <w:rFonts w:asciiTheme="majorBidi" w:eastAsia="Calibri" w:hAnsiTheme="majorBidi" w:cstheme="majorBidi"/>
                <w:color w:val="000000"/>
                <w:sz w:val="20"/>
                <w:szCs w:val="20"/>
                <w:lang w:val="en-US"/>
              </w:rPr>
              <w:t>normal visual and auditory perceptual abilities (BFRT, Protocol of Auditory Gnosis Assessment)</w:t>
            </w:r>
          </w:p>
        </w:tc>
        <w:tc>
          <w:tcPr>
            <w:tcW w:w="2602" w:type="dxa"/>
          </w:tcPr>
          <w:p w14:paraId="1647ADF5"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 xml:space="preserve">TLE &lt; HC. </w:t>
            </w:r>
            <w:r w:rsidRPr="00AB6AFA">
              <w:rPr>
                <w:rFonts w:asciiTheme="majorBidi" w:eastAsia="Calibri" w:hAnsiTheme="majorBidi" w:cstheme="majorBidi"/>
                <w:color w:val="000000"/>
                <w:sz w:val="20"/>
                <w:szCs w:val="20"/>
              </w:rPr>
              <w:t>Montreal Cognitive Assessment score.</w:t>
            </w:r>
          </w:p>
          <w:p w14:paraId="56E93DA2"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This score was included as a covariate in inter-group comparisons of ER scores.</w:t>
            </w:r>
          </w:p>
        </w:tc>
        <w:tc>
          <w:tcPr>
            <w:tcW w:w="3210" w:type="dxa"/>
          </w:tcPr>
          <w:p w14:paraId="4CEE6171"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Exclusion of psychiatric conditions (except depression and anxiety).</w:t>
            </w:r>
          </w:p>
          <w:p w14:paraId="701D13F9"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 xml:space="preserve">Depression scores fell within mildly depressed range. </w:t>
            </w:r>
          </w:p>
          <w:p w14:paraId="26943530"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Anxiety scores fell within the moderate to high anxiety range.</w:t>
            </w:r>
          </w:p>
        </w:tc>
        <w:tc>
          <w:tcPr>
            <w:tcW w:w="3118" w:type="dxa"/>
          </w:tcPr>
          <w:p w14:paraId="1EC9447D" w14:textId="77777777" w:rsidR="004A716F" w:rsidRPr="00AB6AFA" w:rsidRDefault="004A716F" w:rsidP="004A716F">
            <w:pPr>
              <w:pStyle w:val="ListParagraph"/>
              <w:numPr>
                <w:ilvl w:val="0"/>
                <w:numId w:val="10"/>
              </w:numPr>
              <w:spacing w:after="0" w:line="240" w:lineRule="auto"/>
              <w:jc w:val="left"/>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 xml:space="preserve">Sig negative correlation between perception of facial disgust and depression scores. Remaining correlations </w:t>
            </w:r>
            <w:r w:rsidRPr="00AB6AFA">
              <w:rPr>
                <w:rFonts w:asciiTheme="majorBidi" w:eastAsia="Calibri" w:hAnsiTheme="majorBidi" w:cstheme="majorBidi"/>
                <w:i/>
                <w:iCs/>
                <w:color w:val="000000"/>
                <w:sz w:val="20"/>
                <w:szCs w:val="20"/>
              </w:rPr>
              <w:t>NS</w:t>
            </w:r>
            <w:r w:rsidRPr="00AB6AFA">
              <w:rPr>
                <w:rFonts w:asciiTheme="majorBidi" w:eastAsia="Calibri" w:hAnsiTheme="majorBidi" w:cstheme="majorBidi"/>
                <w:color w:val="000000"/>
                <w:sz w:val="20"/>
                <w:szCs w:val="20"/>
              </w:rPr>
              <w:t xml:space="preserve"> between ER and depression scores.</w:t>
            </w:r>
          </w:p>
        </w:tc>
      </w:tr>
      <w:tr w:rsidR="004A716F" w:rsidRPr="00AB6AFA" w14:paraId="6B451DE9" w14:textId="77777777" w:rsidTr="001C38D8">
        <w:tc>
          <w:tcPr>
            <w:tcW w:w="1322" w:type="dxa"/>
          </w:tcPr>
          <w:p w14:paraId="1E8FD6FE"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Hennion (2015b)</w:t>
            </w:r>
          </w:p>
        </w:tc>
        <w:tc>
          <w:tcPr>
            <w:tcW w:w="3356" w:type="dxa"/>
            <w:gridSpan w:val="2"/>
          </w:tcPr>
          <w:p w14:paraId="0F379BE7"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2602" w:type="dxa"/>
          </w:tcPr>
          <w:p w14:paraId="6364A749"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 xml:space="preserve">TLE &lt; HC. </w:t>
            </w:r>
            <w:r w:rsidRPr="00AB6AFA">
              <w:rPr>
                <w:rFonts w:asciiTheme="majorBidi" w:eastAsia="Calibri" w:hAnsiTheme="majorBidi" w:cstheme="majorBidi"/>
                <w:color w:val="000000"/>
                <w:sz w:val="20"/>
                <w:szCs w:val="20"/>
              </w:rPr>
              <w:t>Montreal Cognitive Assessment score.  This score was included as a covariate in inter-group comparisons of ER scores.</w:t>
            </w:r>
          </w:p>
        </w:tc>
        <w:tc>
          <w:tcPr>
            <w:tcW w:w="3210" w:type="dxa"/>
          </w:tcPr>
          <w:p w14:paraId="27728878"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Exclusion of psychiatric conditions (except depression and anxiety)</w:t>
            </w:r>
          </w:p>
          <w:p w14:paraId="6FEA1B1D"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 xml:space="preserve">Depression scores fell within mildly depressed range. </w:t>
            </w:r>
          </w:p>
          <w:p w14:paraId="031F183B"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Anxiety scores fell within the moderate to high anxiety range.</w:t>
            </w:r>
          </w:p>
          <w:p w14:paraId="5AF14A1A" w14:textId="77777777" w:rsidR="004A716F" w:rsidRPr="00AB6AFA" w:rsidRDefault="004A716F" w:rsidP="001C38D8">
            <w:pPr>
              <w:rPr>
                <w:rFonts w:asciiTheme="majorBidi" w:eastAsia="Calibri" w:hAnsiTheme="majorBidi" w:cstheme="majorBidi"/>
                <w:color w:val="000000"/>
                <w:sz w:val="20"/>
                <w:szCs w:val="20"/>
              </w:rPr>
            </w:pPr>
          </w:p>
        </w:tc>
        <w:tc>
          <w:tcPr>
            <w:tcW w:w="3118" w:type="dxa"/>
          </w:tcPr>
          <w:p w14:paraId="75B4A9E7" w14:textId="77777777" w:rsidR="004A716F" w:rsidRPr="00AB6AFA" w:rsidRDefault="004A716F" w:rsidP="004A716F">
            <w:pPr>
              <w:pStyle w:val="ListParagraph"/>
              <w:numPr>
                <w:ilvl w:val="0"/>
                <w:numId w:val="10"/>
              </w:numPr>
              <w:spacing w:after="0" w:line="240" w:lineRule="auto"/>
              <w:jc w:val="left"/>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NS</w:t>
            </w:r>
            <w:r w:rsidRPr="00AB6AFA">
              <w:rPr>
                <w:rFonts w:asciiTheme="majorBidi" w:eastAsia="Calibri" w:hAnsiTheme="majorBidi" w:cstheme="majorBidi"/>
                <w:color w:val="000000"/>
                <w:sz w:val="20"/>
                <w:szCs w:val="20"/>
              </w:rPr>
              <w:t xml:space="preserve"> correlation between performance on Faux Pas Test and depression and anxiety scores.</w:t>
            </w:r>
          </w:p>
          <w:p w14:paraId="2EE6E753" w14:textId="77777777" w:rsidR="004A716F" w:rsidRPr="00AB6AFA" w:rsidRDefault="004A716F" w:rsidP="004A716F">
            <w:pPr>
              <w:pStyle w:val="ListParagraph"/>
              <w:numPr>
                <w:ilvl w:val="0"/>
                <w:numId w:val="10"/>
              </w:numPr>
              <w:spacing w:after="0" w:line="240" w:lineRule="auto"/>
              <w:jc w:val="left"/>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Sig correlation between comprehension of sarcasm and depression scores.</w:t>
            </w:r>
          </w:p>
        </w:tc>
      </w:tr>
      <w:tr w:rsidR="004A716F" w:rsidRPr="00AB6AFA" w14:paraId="2A8A4BD3" w14:textId="77777777" w:rsidTr="001C38D8">
        <w:tc>
          <w:tcPr>
            <w:tcW w:w="1322" w:type="dxa"/>
          </w:tcPr>
          <w:p w14:paraId="55996DC7"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Hennion (2016)</w:t>
            </w:r>
          </w:p>
        </w:tc>
        <w:tc>
          <w:tcPr>
            <w:tcW w:w="3356" w:type="dxa"/>
            <w:gridSpan w:val="2"/>
          </w:tcPr>
          <w:p w14:paraId="7A154820"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2602" w:type="dxa"/>
          </w:tcPr>
          <w:p w14:paraId="1D7CF5DA"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 xml:space="preserve">TLE &lt; HC. </w:t>
            </w:r>
            <w:r w:rsidRPr="00AB6AFA">
              <w:rPr>
                <w:rFonts w:asciiTheme="majorBidi" w:eastAsia="Calibri" w:hAnsiTheme="majorBidi" w:cstheme="majorBidi"/>
                <w:color w:val="000000"/>
                <w:sz w:val="20"/>
                <w:szCs w:val="20"/>
              </w:rPr>
              <w:t>Montreal Cognitive Assessment score.  This score was included as a covariate in inter-group comparisons of ER scores.</w:t>
            </w:r>
          </w:p>
        </w:tc>
        <w:tc>
          <w:tcPr>
            <w:tcW w:w="3210" w:type="dxa"/>
          </w:tcPr>
          <w:p w14:paraId="5DF07A58"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Exclusion of psychiatric conditions (except depression and anxiety)</w:t>
            </w:r>
          </w:p>
          <w:p w14:paraId="6D926D1D"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 xml:space="preserve">Depression scores fell within minimal to mildly depressed range. </w:t>
            </w:r>
          </w:p>
          <w:p w14:paraId="2570E800"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Anxiety scores fell within the moderate to high anxiety range.</w:t>
            </w:r>
          </w:p>
          <w:p w14:paraId="77810237" w14:textId="77777777" w:rsidR="004A716F" w:rsidRPr="00AB6AFA" w:rsidRDefault="004A716F" w:rsidP="001C38D8">
            <w:pPr>
              <w:rPr>
                <w:rFonts w:asciiTheme="majorBidi" w:eastAsia="Calibri" w:hAnsiTheme="majorBidi" w:cstheme="majorBidi"/>
                <w:color w:val="000000"/>
                <w:sz w:val="20"/>
                <w:szCs w:val="20"/>
              </w:rPr>
            </w:pPr>
          </w:p>
        </w:tc>
        <w:tc>
          <w:tcPr>
            <w:tcW w:w="3118" w:type="dxa"/>
          </w:tcPr>
          <w:p w14:paraId="2B3EFD5B" w14:textId="77777777" w:rsidR="004A716F" w:rsidRPr="00AB6AFA" w:rsidRDefault="004A716F" w:rsidP="004A716F">
            <w:pPr>
              <w:pStyle w:val="ListParagraph"/>
              <w:numPr>
                <w:ilvl w:val="0"/>
                <w:numId w:val="10"/>
              </w:numPr>
              <w:spacing w:after="0" w:line="240" w:lineRule="auto"/>
              <w:jc w:val="left"/>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 xml:space="preserve">NS </w:t>
            </w:r>
            <w:r w:rsidRPr="00AB6AFA">
              <w:rPr>
                <w:rFonts w:asciiTheme="majorBidi" w:eastAsia="Calibri" w:hAnsiTheme="majorBidi" w:cstheme="majorBidi"/>
                <w:color w:val="000000"/>
                <w:sz w:val="20"/>
                <w:szCs w:val="20"/>
              </w:rPr>
              <w:t>correlation between ToM and Montreal Cognitive Assessment, depression and anxiety scores.</w:t>
            </w:r>
          </w:p>
        </w:tc>
      </w:tr>
      <w:tr w:rsidR="004A716F" w:rsidRPr="00AB6AFA" w14:paraId="2E6AA5F5" w14:textId="77777777" w:rsidTr="001C38D8">
        <w:tc>
          <w:tcPr>
            <w:tcW w:w="1322" w:type="dxa"/>
          </w:tcPr>
          <w:p w14:paraId="168BA73C"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Hlobil (2008)</w:t>
            </w:r>
          </w:p>
        </w:tc>
        <w:tc>
          <w:tcPr>
            <w:tcW w:w="3356" w:type="dxa"/>
            <w:gridSpan w:val="2"/>
          </w:tcPr>
          <w:p w14:paraId="069B6A83"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lang w:val="en-US"/>
              </w:rPr>
              <w:t>Excluded patient with visuo-perceptual problem.</w:t>
            </w:r>
          </w:p>
        </w:tc>
        <w:tc>
          <w:tcPr>
            <w:tcW w:w="2602" w:type="dxa"/>
          </w:tcPr>
          <w:p w14:paraId="1351E288"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3210" w:type="dxa"/>
          </w:tcPr>
          <w:p w14:paraId="476C4510"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Exclusion of psychiatric conditions</w:t>
            </w:r>
          </w:p>
        </w:tc>
        <w:tc>
          <w:tcPr>
            <w:tcW w:w="3118" w:type="dxa"/>
          </w:tcPr>
          <w:p w14:paraId="1FA23F7F" w14:textId="77777777" w:rsidR="004A716F" w:rsidRPr="00AB6AFA" w:rsidRDefault="004A716F" w:rsidP="001C38D8">
            <w:pPr>
              <w:jc w:val="cente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w:t>
            </w:r>
          </w:p>
        </w:tc>
      </w:tr>
      <w:tr w:rsidR="004A716F" w:rsidRPr="00AB6AFA" w14:paraId="1011F581" w14:textId="77777777" w:rsidTr="001C38D8">
        <w:tc>
          <w:tcPr>
            <w:tcW w:w="1322" w:type="dxa"/>
          </w:tcPr>
          <w:p w14:paraId="4C6D7208"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Hu (2016)</w:t>
            </w:r>
          </w:p>
        </w:tc>
        <w:tc>
          <w:tcPr>
            <w:tcW w:w="3356" w:type="dxa"/>
            <w:gridSpan w:val="2"/>
          </w:tcPr>
          <w:p w14:paraId="1DBC886E"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FLE &lt; HC.</w:t>
            </w:r>
            <w:r w:rsidRPr="00AB6AFA">
              <w:rPr>
                <w:rFonts w:asciiTheme="majorBidi" w:eastAsia="Calibri" w:hAnsiTheme="majorBidi" w:cstheme="majorBidi"/>
                <w:color w:val="000000"/>
                <w:sz w:val="20"/>
                <w:szCs w:val="20"/>
              </w:rPr>
              <w:t xml:space="preserve"> Performance in verbal fluency.</w:t>
            </w:r>
          </w:p>
        </w:tc>
        <w:tc>
          <w:tcPr>
            <w:tcW w:w="2602" w:type="dxa"/>
          </w:tcPr>
          <w:p w14:paraId="64CAB089"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 xml:space="preserve">FLE = HC (ns). </w:t>
            </w:r>
            <w:r w:rsidRPr="00AB6AFA">
              <w:rPr>
                <w:rFonts w:asciiTheme="majorBidi" w:eastAsia="Calibri" w:hAnsiTheme="majorBidi" w:cstheme="majorBidi"/>
                <w:color w:val="000000"/>
                <w:sz w:val="20"/>
                <w:szCs w:val="20"/>
              </w:rPr>
              <w:t xml:space="preserve">Stroop Test, </w:t>
            </w:r>
            <w:r w:rsidRPr="00AB6AFA">
              <w:rPr>
                <w:rFonts w:asciiTheme="majorBidi" w:eastAsia="Calibri" w:hAnsiTheme="majorBidi" w:cstheme="majorBidi"/>
                <w:b/>
                <w:bCs/>
                <w:color w:val="000000"/>
                <w:sz w:val="20"/>
                <w:szCs w:val="20"/>
              </w:rPr>
              <w:t>Digit Span (forward</w:t>
            </w:r>
            <w:r w:rsidRPr="00AB6AFA">
              <w:rPr>
                <w:rFonts w:asciiTheme="majorBidi" w:eastAsia="Calibri" w:hAnsiTheme="majorBidi" w:cstheme="majorBidi"/>
                <w:color w:val="000000"/>
                <w:sz w:val="20"/>
                <w:szCs w:val="20"/>
              </w:rPr>
              <w:t>), Montreal Cognitive Assessment</w:t>
            </w:r>
          </w:p>
          <w:p w14:paraId="4EE36A09"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 xml:space="preserve">FLE &lt; HC. </w:t>
            </w:r>
            <w:r w:rsidRPr="00AB6AFA">
              <w:rPr>
                <w:rFonts w:asciiTheme="majorBidi" w:eastAsia="Calibri" w:hAnsiTheme="majorBidi" w:cstheme="majorBidi"/>
                <w:color w:val="000000"/>
                <w:sz w:val="20"/>
                <w:szCs w:val="20"/>
              </w:rPr>
              <w:t xml:space="preserve">Verbal Fluency Test, </w:t>
            </w:r>
            <w:r w:rsidRPr="00AB6AFA">
              <w:rPr>
                <w:rFonts w:asciiTheme="majorBidi" w:eastAsia="Calibri" w:hAnsiTheme="majorBidi" w:cstheme="majorBidi"/>
                <w:b/>
                <w:bCs/>
                <w:color w:val="000000"/>
                <w:sz w:val="20"/>
                <w:szCs w:val="20"/>
              </w:rPr>
              <w:t>Digit Span Test, backward)</w:t>
            </w:r>
          </w:p>
        </w:tc>
        <w:tc>
          <w:tcPr>
            <w:tcW w:w="3210" w:type="dxa"/>
          </w:tcPr>
          <w:p w14:paraId="0567B530"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Exclusion of psychiatric conditions.  Depression scores fell within minimal range.</w:t>
            </w:r>
          </w:p>
          <w:p w14:paraId="769EA4B6"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Anxiety scores fell within the mild anxiety range</w:t>
            </w:r>
          </w:p>
        </w:tc>
        <w:tc>
          <w:tcPr>
            <w:tcW w:w="3118" w:type="dxa"/>
          </w:tcPr>
          <w:p w14:paraId="3F21D5C0" w14:textId="77777777" w:rsidR="004A716F" w:rsidRPr="00AB6AFA" w:rsidRDefault="004A716F" w:rsidP="001C38D8">
            <w:pPr>
              <w:jc w:val="cente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w:t>
            </w:r>
          </w:p>
        </w:tc>
      </w:tr>
      <w:tr w:rsidR="004A716F" w:rsidRPr="00AB6AFA" w14:paraId="4F08DA2C" w14:textId="77777777" w:rsidTr="001C38D8">
        <w:tc>
          <w:tcPr>
            <w:tcW w:w="1322" w:type="dxa"/>
          </w:tcPr>
          <w:p w14:paraId="1C0405AC"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Laurent (2014)</w:t>
            </w:r>
          </w:p>
        </w:tc>
        <w:tc>
          <w:tcPr>
            <w:tcW w:w="3356" w:type="dxa"/>
            <w:gridSpan w:val="2"/>
          </w:tcPr>
          <w:p w14:paraId="615A469D"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Mean average of Verbal IQ scores fell within average range (WISC-III, WPPSI-R).</w:t>
            </w:r>
          </w:p>
          <w:p w14:paraId="5F53D88A"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TLE = HC (ns).</w:t>
            </w:r>
            <w:r w:rsidRPr="00AB6AFA">
              <w:rPr>
                <w:rFonts w:asciiTheme="majorBidi" w:eastAsia="Calibri" w:hAnsiTheme="majorBidi" w:cstheme="majorBidi"/>
                <w:color w:val="000000"/>
                <w:sz w:val="20"/>
                <w:szCs w:val="20"/>
              </w:rPr>
              <w:t xml:space="preserve"> Visual and auditory perceptual abilities.</w:t>
            </w:r>
          </w:p>
        </w:tc>
        <w:tc>
          <w:tcPr>
            <w:tcW w:w="2602" w:type="dxa"/>
          </w:tcPr>
          <w:p w14:paraId="2EA7085D"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3210" w:type="dxa"/>
          </w:tcPr>
          <w:p w14:paraId="58F8B6A5"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3118" w:type="dxa"/>
          </w:tcPr>
          <w:p w14:paraId="5883B021" w14:textId="77777777" w:rsidR="004A716F" w:rsidRPr="00AB6AFA" w:rsidRDefault="004A716F" w:rsidP="001C38D8">
            <w:pPr>
              <w:jc w:val="cente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w:t>
            </w:r>
          </w:p>
        </w:tc>
      </w:tr>
      <w:tr w:rsidR="004A716F" w:rsidRPr="00AB6AFA" w14:paraId="465121D3" w14:textId="77777777" w:rsidTr="001C38D8">
        <w:tc>
          <w:tcPr>
            <w:tcW w:w="1322" w:type="dxa"/>
          </w:tcPr>
          <w:p w14:paraId="21A6B150"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Li (2013)</w:t>
            </w:r>
          </w:p>
        </w:tc>
        <w:tc>
          <w:tcPr>
            <w:tcW w:w="3356" w:type="dxa"/>
            <w:gridSpan w:val="2"/>
          </w:tcPr>
          <w:p w14:paraId="12ED100C"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Mean average of Verbal Comprehension Index fell within average range (WAIS-III).</w:t>
            </w:r>
          </w:p>
          <w:p w14:paraId="2B8D68DD"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TLE = HC (ns).</w:t>
            </w:r>
            <w:r w:rsidRPr="00AB6AFA">
              <w:rPr>
                <w:rFonts w:asciiTheme="majorBidi" w:eastAsia="Calibri" w:hAnsiTheme="majorBidi" w:cstheme="majorBidi"/>
                <w:color w:val="000000"/>
                <w:sz w:val="20"/>
                <w:szCs w:val="20"/>
              </w:rPr>
              <w:t xml:space="preserve"> Verbal comprehension Index.</w:t>
            </w:r>
          </w:p>
          <w:p w14:paraId="6AFCAB38" w14:textId="77777777" w:rsidR="004A716F" w:rsidRPr="00AB6AFA" w:rsidRDefault="004A716F" w:rsidP="001C38D8">
            <w:pPr>
              <w:rPr>
                <w:rFonts w:asciiTheme="majorBidi" w:eastAsia="Calibri" w:hAnsiTheme="majorBidi" w:cstheme="majorBidi"/>
                <w:color w:val="000000"/>
                <w:sz w:val="20"/>
                <w:szCs w:val="20"/>
              </w:rPr>
            </w:pPr>
          </w:p>
        </w:tc>
        <w:tc>
          <w:tcPr>
            <w:tcW w:w="2602" w:type="dxa"/>
          </w:tcPr>
          <w:p w14:paraId="7A416160" w14:textId="77777777" w:rsidR="004A716F" w:rsidRPr="00AB6AFA" w:rsidRDefault="004A716F" w:rsidP="001C38D8">
            <w:pPr>
              <w:rPr>
                <w:rFonts w:asciiTheme="majorBidi" w:eastAsia="Calibri" w:hAnsiTheme="majorBidi" w:cstheme="majorBidi"/>
                <w:color w:val="000000"/>
                <w:sz w:val="20"/>
                <w:szCs w:val="20"/>
                <w:lang w:val="en-US"/>
              </w:rPr>
            </w:pPr>
            <w:r w:rsidRPr="00AB6AFA">
              <w:rPr>
                <w:rFonts w:asciiTheme="majorBidi" w:eastAsia="Calibri" w:hAnsiTheme="majorBidi" w:cstheme="majorBidi"/>
                <w:i/>
                <w:iCs/>
                <w:color w:val="000000"/>
                <w:sz w:val="20"/>
                <w:szCs w:val="20"/>
              </w:rPr>
              <w:lastRenderedPageBreak/>
              <w:t xml:space="preserve">TLE = HC (ns). </w:t>
            </w:r>
            <w:r w:rsidRPr="00AB6AFA">
              <w:rPr>
                <w:rFonts w:asciiTheme="majorBidi" w:eastAsia="Calibri" w:hAnsiTheme="majorBidi" w:cstheme="majorBidi"/>
                <w:color w:val="000000"/>
                <w:sz w:val="20"/>
                <w:szCs w:val="20"/>
                <w:lang w:val="en-US"/>
              </w:rPr>
              <w:t>Modified Card Sorting Test</w:t>
            </w:r>
          </w:p>
          <w:p w14:paraId="39419E94"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TLE &lt; HC.</w:t>
            </w:r>
            <w:r w:rsidRPr="00AB6AFA">
              <w:rPr>
                <w:rFonts w:asciiTheme="majorBidi" w:eastAsia="Calibri" w:hAnsiTheme="majorBidi" w:cstheme="majorBidi"/>
                <w:color w:val="000000"/>
                <w:sz w:val="20"/>
                <w:szCs w:val="20"/>
              </w:rPr>
              <w:t xml:space="preserve"> Immediate and delayed recall of logical memory tests</w:t>
            </w:r>
          </w:p>
        </w:tc>
        <w:tc>
          <w:tcPr>
            <w:tcW w:w="3210" w:type="dxa"/>
          </w:tcPr>
          <w:p w14:paraId="256D739A"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Exclusion of psychiatric conditions</w:t>
            </w:r>
          </w:p>
        </w:tc>
        <w:tc>
          <w:tcPr>
            <w:tcW w:w="3118" w:type="dxa"/>
          </w:tcPr>
          <w:p w14:paraId="72F89AA2" w14:textId="77777777" w:rsidR="004A716F" w:rsidRPr="00AB6AFA" w:rsidRDefault="004A716F" w:rsidP="004A716F">
            <w:pPr>
              <w:pStyle w:val="ListParagraph"/>
              <w:numPr>
                <w:ilvl w:val="0"/>
                <w:numId w:val="10"/>
              </w:numPr>
              <w:spacing w:after="0" w:line="240" w:lineRule="auto"/>
              <w:jc w:val="left"/>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NS</w:t>
            </w:r>
            <w:r w:rsidRPr="00AB6AFA">
              <w:rPr>
                <w:rFonts w:asciiTheme="majorBidi" w:eastAsia="Calibri" w:hAnsiTheme="majorBidi" w:cstheme="majorBidi"/>
                <w:color w:val="000000"/>
                <w:sz w:val="20"/>
                <w:szCs w:val="20"/>
              </w:rPr>
              <w:t xml:space="preserve"> correlation between performance on logical memory tests and ToM tasks.</w:t>
            </w:r>
          </w:p>
        </w:tc>
      </w:tr>
      <w:tr w:rsidR="004A716F" w:rsidRPr="00AB6AFA" w14:paraId="11A88DA4" w14:textId="77777777" w:rsidTr="001C38D8">
        <w:tc>
          <w:tcPr>
            <w:tcW w:w="1322" w:type="dxa"/>
          </w:tcPr>
          <w:p w14:paraId="318B87ED"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Meletti (2003a)</w:t>
            </w:r>
          </w:p>
        </w:tc>
        <w:tc>
          <w:tcPr>
            <w:tcW w:w="3356" w:type="dxa"/>
            <w:gridSpan w:val="2"/>
          </w:tcPr>
          <w:p w14:paraId="50EA54A1"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2602" w:type="dxa"/>
          </w:tcPr>
          <w:p w14:paraId="48BD93E8"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3210" w:type="dxa"/>
          </w:tcPr>
          <w:p w14:paraId="2BE008F1"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3118" w:type="dxa"/>
          </w:tcPr>
          <w:p w14:paraId="4CC3E156" w14:textId="77777777" w:rsidR="004A716F" w:rsidRPr="00AB6AFA" w:rsidRDefault="004A716F" w:rsidP="001C38D8">
            <w:pPr>
              <w:jc w:val="cente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w:t>
            </w:r>
          </w:p>
        </w:tc>
      </w:tr>
      <w:tr w:rsidR="004A716F" w:rsidRPr="00AB6AFA" w14:paraId="70FB64E7" w14:textId="77777777" w:rsidTr="001C38D8">
        <w:tc>
          <w:tcPr>
            <w:tcW w:w="1322" w:type="dxa"/>
          </w:tcPr>
          <w:p w14:paraId="0A4E878D"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Meletti (2003b)</w:t>
            </w:r>
          </w:p>
        </w:tc>
        <w:tc>
          <w:tcPr>
            <w:tcW w:w="3356" w:type="dxa"/>
            <w:gridSpan w:val="2"/>
          </w:tcPr>
          <w:p w14:paraId="01B2DDD4"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TLE = HC (ns)</w:t>
            </w:r>
            <w:r w:rsidRPr="00AB6AFA">
              <w:rPr>
                <w:rFonts w:asciiTheme="majorBidi" w:eastAsia="Calibri" w:hAnsiTheme="majorBidi" w:cstheme="majorBidi"/>
                <w:color w:val="000000"/>
                <w:sz w:val="20"/>
                <w:szCs w:val="20"/>
              </w:rPr>
              <w:t>. Visuo-perceptual abilities using a face-matching task.</w:t>
            </w:r>
          </w:p>
        </w:tc>
        <w:tc>
          <w:tcPr>
            <w:tcW w:w="2602" w:type="dxa"/>
          </w:tcPr>
          <w:p w14:paraId="45F4CAEF"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3210" w:type="dxa"/>
          </w:tcPr>
          <w:p w14:paraId="5B1A0027"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Exclusion of psychiatric conditions</w:t>
            </w:r>
          </w:p>
        </w:tc>
        <w:tc>
          <w:tcPr>
            <w:tcW w:w="3118" w:type="dxa"/>
          </w:tcPr>
          <w:p w14:paraId="0F84B409" w14:textId="77777777" w:rsidR="004A716F" w:rsidRPr="00AB6AFA" w:rsidRDefault="004A716F" w:rsidP="001C38D8">
            <w:pPr>
              <w:jc w:val="cente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w:t>
            </w:r>
          </w:p>
        </w:tc>
      </w:tr>
      <w:tr w:rsidR="004A716F" w:rsidRPr="00AB6AFA" w14:paraId="41FB5C96" w14:textId="77777777" w:rsidTr="001C38D8">
        <w:tc>
          <w:tcPr>
            <w:tcW w:w="1322" w:type="dxa"/>
          </w:tcPr>
          <w:p w14:paraId="775AF57D"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Meletti (2009)</w:t>
            </w:r>
          </w:p>
        </w:tc>
        <w:tc>
          <w:tcPr>
            <w:tcW w:w="3356" w:type="dxa"/>
            <w:gridSpan w:val="2"/>
          </w:tcPr>
          <w:p w14:paraId="7788BB1C"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TLE = HC (ns).</w:t>
            </w:r>
            <w:r w:rsidRPr="00AB6AFA">
              <w:rPr>
                <w:rFonts w:asciiTheme="majorBidi" w:eastAsia="Calibri" w:hAnsiTheme="majorBidi" w:cstheme="majorBidi"/>
                <w:color w:val="000000"/>
                <w:sz w:val="20"/>
                <w:szCs w:val="20"/>
              </w:rPr>
              <w:t xml:space="preserve"> Visuo-perceptual abilities using a face-matching task.</w:t>
            </w:r>
          </w:p>
        </w:tc>
        <w:tc>
          <w:tcPr>
            <w:tcW w:w="2602" w:type="dxa"/>
          </w:tcPr>
          <w:p w14:paraId="537F275E"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3210" w:type="dxa"/>
          </w:tcPr>
          <w:p w14:paraId="50162746"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3118" w:type="dxa"/>
          </w:tcPr>
          <w:p w14:paraId="7CED985F" w14:textId="77777777" w:rsidR="004A716F" w:rsidRPr="00AB6AFA" w:rsidRDefault="004A716F" w:rsidP="001C38D8">
            <w:pPr>
              <w:jc w:val="cente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w:t>
            </w:r>
          </w:p>
        </w:tc>
      </w:tr>
      <w:tr w:rsidR="004A716F" w:rsidRPr="00AB6AFA" w14:paraId="5B95AF5D" w14:textId="77777777" w:rsidTr="001C38D8">
        <w:tc>
          <w:tcPr>
            <w:tcW w:w="1322" w:type="dxa"/>
          </w:tcPr>
          <w:p w14:paraId="631BCBDE"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Okruzek (2017)</w:t>
            </w:r>
          </w:p>
        </w:tc>
        <w:tc>
          <w:tcPr>
            <w:tcW w:w="3356" w:type="dxa"/>
            <w:gridSpan w:val="2"/>
          </w:tcPr>
          <w:p w14:paraId="3C68FAA3"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2602" w:type="dxa"/>
          </w:tcPr>
          <w:p w14:paraId="226403C7"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MTLE &lt; HC.</w:t>
            </w:r>
            <w:r w:rsidRPr="00AB6AFA">
              <w:rPr>
                <w:rFonts w:asciiTheme="majorBidi" w:eastAsia="Calibri" w:hAnsiTheme="majorBidi" w:cstheme="majorBidi"/>
                <w:color w:val="000000"/>
                <w:sz w:val="20"/>
                <w:szCs w:val="20"/>
              </w:rPr>
              <w:t xml:space="preserve"> Digit Symbol test, </w:t>
            </w:r>
            <w:r w:rsidRPr="00AB6AFA">
              <w:rPr>
                <w:rFonts w:asciiTheme="majorBidi" w:eastAsia="Calibri" w:hAnsiTheme="majorBidi" w:cstheme="majorBidi"/>
                <w:b/>
                <w:bCs/>
                <w:color w:val="000000"/>
                <w:sz w:val="20"/>
                <w:szCs w:val="20"/>
              </w:rPr>
              <w:t>TMT-B.</w:t>
            </w:r>
          </w:p>
        </w:tc>
        <w:tc>
          <w:tcPr>
            <w:tcW w:w="3210" w:type="dxa"/>
          </w:tcPr>
          <w:p w14:paraId="71F1A47C"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Exclusion of psychiatric conditions</w:t>
            </w:r>
          </w:p>
        </w:tc>
        <w:tc>
          <w:tcPr>
            <w:tcW w:w="3118" w:type="dxa"/>
          </w:tcPr>
          <w:p w14:paraId="5E4015EB" w14:textId="77777777" w:rsidR="004A716F" w:rsidRPr="00AB6AFA" w:rsidRDefault="004A716F" w:rsidP="004A716F">
            <w:pPr>
              <w:pStyle w:val="ListParagraph"/>
              <w:numPr>
                <w:ilvl w:val="0"/>
                <w:numId w:val="10"/>
              </w:numPr>
              <w:spacing w:after="0" w:line="240" w:lineRule="auto"/>
              <w:jc w:val="left"/>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NS</w:t>
            </w:r>
            <w:r w:rsidRPr="00AB6AFA">
              <w:rPr>
                <w:rFonts w:asciiTheme="majorBidi" w:eastAsia="Calibri" w:hAnsiTheme="majorBidi" w:cstheme="majorBidi"/>
                <w:color w:val="000000"/>
                <w:sz w:val="20"/>
                <w:szCs w:val="20"/>
              </w:rPr>
              <w:t xml:space="preserve"> correlation between RMET and Digit Symbol Test and </w:t>
            </w:r>
            <w:r w:rsidRPr="00AB6AFA">
              <w:rPr>
                <w:rFonts w:asciiTheme="majorBidi" w:eastAsia="Calibri" w:hAnsiTheme="majorBidi" w:cstheme="majorBidi"/>
                <w:b/>
                <w:bCs/>
                <w:color w:val="000000"/>
                <w:sz w:val="20"/>
                <w:szCs w:val="20"/>
              </w:rPr>
              <w:t>TMT-B</w:t>
            </w:r>
            <w:r w:rsidRPr="00AB6AFA">
              <w:rPr>
                <w:rFonts w:asciiTheme="majorBidi" w:eastAsia="Calibri" w:hAnsiTheme="majorBidi" w:cstheme="majorBidi"/>
                <w:color w:val="000000"/>
                <w:sz w:val="20"/>
                <w:szCs w:val="20"/>
              </w:rPr>
              <w:t xml:space="preserve"> scores.</w:t>
            </w:r>
          </w:p>
        </w:tc>
      </w:tr>
      <w:tr w:rsidR="004A716F" w:rsidRPr="00AB6AFA" w14:paraId="55C1CA49" w14:textId="77777777" w:rsidTr="001C38D8">
        <w:tc>
          <w:tcPr>
            <w:tcW w:w="1322" w:type="dxa"/>
          </w:tcPr>
          <w:p w14:paraId="18755835"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Realmuto (2015)</w:t>
            </w:r>
          </w:p>
        </w:tc>
        <w:tc>
          <w:tcPr>
            <w:tcW w:w="3356" w:type="dxa"/>
            <w:gridSpan w:val="2"/>
          </w:tcPr>
          <w:p w14:paraId="68C59F6D"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 xml:space="preserve">TLE &lt; HC. </w:t>
            </w:r>
            <w:r w:rsidRPr="00AB6AFA">
              <w:rPr>
                <w:rFonts w:asciiTheme="majorBidi" w:eastAsia="Calibri" w:hAnsiTheme="majorBidi" w:cstheme="majorBidi"/>
                <w:color w:val="000000"/>
                <w:sz w:val="20"/>
                <w:szCs w:val="20"/>
              </w:rPr>
              <w:t>Verbal fluency, naming and auditory comprehension.</w:t>
            </w:r>
          </w:p>
          <w:p w14:paraId="0081FEF4"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lang w:val="en-US"/>
              </w:rPr>
              <w:t>TLE &lt; HC.</w:t>
            </w:r>
            <w:r w:rsidRPr="00AB6AFA">
              <w:rPr>
                <w:rFonts w:asciiTheme="majorBidi" w:eastAsia="Calibri" w:hAnsiTheme="majorBidi" w:cstheme="majorBidi"/>
                <w:color w:val="000000"/>
                <w:sz w:val="20"/>
                <w:szCs w:val="20"/>
                <w:lang w:val="en-US"/>
              </w:rPr>
              <w:t xml:space="preserve"> Visuo-perceptual and visuo-spatial abilities</w:t>
            </w:r>
          </w:p>
        </w:tc>
        <w:tc>
          <w:tcPr>
            <w:tcW w:w="2602" w:type="dxa"/>
          </w:tcPr>
          <w:p w14:paraId="161E8EC4" w14:textId="77777777" w:rsidR="004A716F" w:rsidRPr="00AB6AFA" w:rsidRDefault="004A716F" w:rsidP="001C38D8">
            <w:pPr>
              <w:rPr>
                <w:rFonts w:asciiTheme="majorBidi" w:eastAsia="Calibri" w:hAnsiTheme="majorBidi" w:cstheme="majorBidi"/>
                <w:color w:val="000000"/>
                <w:sz w:val="20"/>
                <w:szCs w:val="20"/>
                <w:lang w:val="en-US"/>
              </w:rPr>
            </w:pPr>
            <w:r w:rsidRPr="00AB6AFA">
              <w:rPr>
                <w:rFonts w:asciiTheme="majorBidi" w:eastAsia="Calibri" w:hAnsiTheme="majorBidi" w:cstheme="majorBidi"/>
                <w:i/>
                <w:iCs/>
                <w:color w:val="000000"/>
                <w:sz w:val="20"/>
                <w:szCs w:val="20"/>
                <w:lang w:val="en-US"/>
              </w:rPr>
              <w:t>TLE = HC (ns).</w:t>
            </w:r>
            <w:r w:rsidRPr="00AB6AFA">
              <w:rPr>
                <w:rFonts w:asciiTheme="majorBidi" w:eastAsia="Calibri" w:hAnsiTheme="majorBidi" w:cstheme="majorBidi"/>
                <w:color w:val="000000"/>
                <w:sz w:val="20"/>
                <w:szCs w:val="20"/>
                <w:lang w:val="en-US"/>
              </w:rPr>
              <w:t xml:space="preserve"> Attentive Matrices.</w:t>
            </w:r>
          </w:p>
          <w:p w14:paraId="2D57AA8E" w14:textId="77777777" w:rsidR="004A716F" w:rsidRPr="00AB6AFA" w:rsidRDefault="004A716F" w:rsidP="001C38D8">
            <w:pPr>
              <w:rPr>
                <w:rFonts w:asciiTheme="majorBidi" w:eastAsia="Calibri" w:hAnsiTheme="majorBidi" w:cstheme="majorBidi"/>
                <w:color w:val="000000"/>
                <w:sz w:val="20"/>
                <w:szCs w:val="20"/>
                <w:lang w:val="en-US"/>
              </w:rPr>
            </w:pPr>
            <w:r w:rsidRPr="00AB6AFA">
              <w:rPr>
                <w:rFonts w:asciiTheme="majorBidi" w:eastAsia="Calibri" w:hAnsiTheme="majorBidi" w:cstheme="majorBidi"/>
                <w:i/>
                <w:iCs/>
                <w:color w:val="000000"/>
                <w:sz w:val="20"/>
                <w:szCs w:val="20"/>
                <w:lang w:val="en-US"/>
              </w:rPr>
              <w:t xml:space="preserve">TLE &lt; HC. </w:t>
            </w:r>
            <w:r w:rsidRPr="00AB6AFA">
              <w:rPr>
                <w:rFonts w:asciiTheme="majorBidi" w:eastAsia="Calibri" w:hAnsiTheme="majorBidi" w:cstheme="majorBidi"/>
                <w:color w:val="000000"/>
                <w:sz w:val="20"/>
                <w:szCs w:val="20"/>
                <w:lang w:val="en-US"/>
              </w:rPr>
              <w:t xml:space="preserve">Rey Auditory Verbal Learning Test, </w:t>
            </w:r>
            <w:r w:rsidRPr="00AB6AFA">
              <w:rPr>
                <w:rFonts w:asciiTheme="majorBidi" w:eastAsia="Calibri" w:hAnsiTheme="majorBidi" w:cstheme="majorBidi"/>
                <w:b/>
                <w:bCs/>
                <w:color w:val="000000"/>
                <w:sz w:val="20"/>
                <w:szCs w:val="20"/>
                <w:lang w:val="en-US"/>
              </w:rPr>
              <w:t>Rey's Figure Recall Test, Verbal and Visual Digit Span Task</w:t>
            </w:r>
            <w:r w:rsidRPr="00AB6AFA">
              <w:rPr>
                <w:rFonts w:asciiTheme="majorBidi" w:eastAsia="Calibri" w:hAnsiTheme="majorBidi" w:cstheme="majorBidi"/>
                <w:color w:val="000000"/>
                <w:sz w:val="20"/>
                <w:szCs w:val="20"/>
                <w:lang w:val="en-US"/>
              </w:rPr>
              <w:t>, Phonological and Semantic Fluency, Token test, Aachener Aphasie Test, Rey's Figure Copy Test.</w:t>
            </w:r>
          </w:p>
        </w:tc>
        <w:tc>
          <w:tcPr>
            <w:tcW w:w="3210" w:type="dxa"/>
          </w:tcPr>
          <w:p w14:paraId="1736D527"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Exclusion of psychiatric conditions</w:t>
            </w:r>
          </w:p>
        </w:tc>
        <w:tc>
          <w:tcPr>
            <w:tcW w:w="3118" w:type="dxa"/>
          </w:tcPr>
          <w:p w14:paraId="2D9C06E8" w14:textId="77777777" w:rsidR="004A716F" w:rsidRPr="00AB6AFA" w:rsidRDefault="004A716F" w:rsidP="004A716F">
            <w:pPr>
              <w:pStyle w:val="ListParagraph"/>
              <w:numPr>
                <w:ilvl w:val="0"/>
                <w:numId w:val="10"/>
              </w:numPr>
              <w:spacing w:after="0" w:line="240" w:lineRule="auto"/>
              <w:jc w:val="left"/>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 xml:space="preserve">Sig correlation between </w:t>
            </w:r>
            <w:r w:rsidRPr="00AB6AFA">
              <w:rPr>
                <w:rFonts w:asciiTheme="majorBidi" w:eastAsia="Calibri" w:hAnsiTheme="majorBidi" w:cstheme="majorBidi"/>
                <w:b/>
                <w:bCs/>
                <w:color w:val="000000"/>
                <w:sz w:val="20"/>
                <w:szCs w:val="20"/>
              </w:rPr>
              <w:t>Verbal Digit Span Task</w:t>
            </w:r>
            <w:r w:rsidRPr="00AB6AFA">
              <w:rPr>
                <w:rFonts w:asciiTheme="majorBidi" w:eastAsia="Calibri" w:hAnsiTheme="majorBidi" w:cstheme="majorBidi"/>
                <w:color w:val="000000"/>
                <w:sz w:val="20"/>
                <w:szCs w:val="20"/>
              </w:rPr>
              <w:t xml:space="preserve"> and Story-Based Empathy Task and ER. </w:t>
            </w:r>
          </w:p>
        </w:tc>
      </w:tr>
      <w:tr w:rsidR="004A716F" w:rsidRPr="00AB6AFA" w14:paraId="2FC6CDE7" w14:textId="77777777" w:rsidTr="001C38D8">
        <w:tc>
          <w:tcPr>
            <w:tcW w:w="1322" w:type="dxa"/>
          </w:tcPr>
          <w:p w14:paraId="067A261B"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Reynders (2005)</w:t>
            </w:r>
          </w:p>
        </w:tc>
        <w:tc>
          <w:tcPr>
            <w:tcW w:w="3356" w:type="dxa"/>
            <w:gridSpan w:val="2"/>
          </w:tcPr>
          <w:p w14:paraId="171491DC"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TLE = HC (ns)</w:t>
            </w:r>
            <w:r w:rsidRPr="00AB6AFA">
              <w:rPr>
                <w:rFonts w:asciiTheme="majorBidi" w:eastAsia="Calibri" w:hAnsiTheme="majorBidi" w:cstheme="majorBidi"/>
                <w:color w:val="000000"/>
                <w:sz w:val="20"/>
                <w:szCs w:val="20"/>
              </w:rPr>
              <w:t>. Visuo-perceptual abilities (BFRT, The Visual Object and Space Perception Battery).</w:t>
            </w:r>
          </w:p>
          <w:p w14:paraId="0B2C534E"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Mean average of Verbal IQ scores fell within average range (NART).</w:t>
            </w:r>
          </w:p>
          <w:p w14:paraId="3E849B85"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 xml:space="preserve">TLE = HC (ns). </w:t>
            </w:r>
            <w:r w:rsidRPr="00AB6AFA">
              <w:rPr>
                <w:rFonts w:asciiTheme="majorBidi" w:eastAsia="Calibri" w:hAnsiTheme="majorBidi" w:cstheme="majorBidi"/>
                <w:color w:val="000000"/>
                <w:sz w:val="20"/>
                <w:szCs w:val="20"/>
              </w:rPr>
              <w:t>Verbal IQ.</w:t>
            </w:r>
          </w:p>
        </w:tc>
        <w:tc>
          <w:tcPr>
            <w:tcW w:w="2602" w:type="dxa"/>
          </w:tcPr>
          <w:p w14:paraId="004F2266"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3210" w:type="dxa"/>
          </w:tcPr>
          <w:p w14:paraId="76E757CD" w14:textId="77777777" w:rsidR="004A716F" w:rsidRPr="00AB6AFA" w:rsidRDefault="004A716F" w:rsidP="001C38D8">
            <w:pPr>
              <w:rPr>
                <w:rFonts w:asciiTheme="majorBidi" w:hAnsiTheme="majorBidi" w:cstheme="majorBidi"/>
                <w:sz w:val="20"/>
                <w:szCs w:val="20"/>
              </w:rPr>
            </w:pPr>
            <w:r w:rsidRPr="00AB6AFA">
              <w:rPr>
                <w:rFonts w:asciiTheme="majorBidi" w:hAnsiTheme="majorBidi" w:cstheme="majorBidi"/>
                <w:sz w:val="20"/>
                <w:szCs w:val="20"/>
              </w:rPr>
              <w:t xml:space="preserve">Fifty-one percent of patients had SCL-90-R General Severity Index scores at or above the cutoff for clinical cases. </w:t>
            </w:r>
          </w:p>
          <w:p w14:paraId="24204EE2" w14:textId="77777777" w:rsidR="004A716F" w:rsidRPr="00AB6AFA" w:rsidRDefault="004A716F" w:rsidP="001C38D8">
            <w:pPr>
              <w:rPr>
                <w:rFonts w:asciiTheme="majorBidi" w:hAnsiTheme="majorBidi" w:cstheme="majorBidi"/>
                <w:sz w:val="20"/>
                <w:szCs w:val="20"/>
              </w:rPr>
            </w:pPr>
            <w:r w:rsidRPr="00AB6AFA">
              <w:rPr>
                <w:rFonts w:asciiTheme="majorBidi" w:hAnsiTheme="majorBidi" w:cstheme="majorBidi"/>
                <w:sz w:val="20"/>
                <w:szCs w:val="20"/>
                <w:lang w:val="en-US"/>
              </w:rPr>
              <w:t>Thirty-eight percent of patients had scores indicating clinically significant levels of anxiety. Six percent had depression scores within clinically significant levels.</w:t>
            </w:r>
          </w:p>
          <w:p w14:paraId="067EFC43" w14:textId="77777777" w:rsidR="004A716F" w:rsidRPr="00AB6AFA" w:rsidRDefault="004A716F" w:rsidP="001C38D8">
            <w:pPr>
              <w:rPr>
                <w:rFonts w:asciiTheme="majorBidi" w:eastAsia="Calibri" w:hAnsiTheme="majorBidi" w:cstheme="majorBidi"/>
                <w:color w:val="000000"/>
                <w:sz w:val="20"/>
                <w:szCs w:val="20"/>
              </w:rPr>
            </w:pPr>
          </w:p>
        </w:tc>
        <w:tc>
          <w:tcPr>
            <w:tcW w:w="3118" w:type="dxa"/>
          </w:tcPr>
          <w:p w14:paraId="50A046BE" w14:textId="77777777" w:rsidR="004A716F" w:rsidRPr="00AB6AFA" w:rsidRDefault="004A716F" w:rsidP="004A716F">
            <w:pPr>
              <w:pStyle w:val="ListParagraph"/>
              <w:numPr>
                <w:ilvl w:val="0"/>
                <w:numId w:val="10"/>
              </w:numPr>
              <w:spacing w:after="0" w:line="240" w:lineRule="auto"/>
              <w:jc w:val="left"/>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NS</w:t>
            </w:r>
            <w:r w:rsidRPr="00AB6AFA">
              <w:rPr>
                <w:rFonts w:asciiTheme="majorBidi" w:eastAsia="Calibri" w:hAnsiTheme="majorBidi" w:cstheme="majorBidi"/>
                <w:color w:val="000000"/>
                <w:sz w:val="20"/>
                <w:szCs w:val="20"/>
              </w:rPr>
              <w:t xml:space="preserve"> correlation between affective disorder and deficits in ER.</w:t>
            </w:r>
          </w:p>
        </w:tc>
      </w:tr>
      <w:tr w:rsidR="004A716F" w:rsidRPr="00AB6AFA" w14:paraId="4D2758E8" w14:textId="77777777" w:rsidTr="001C38D8">
        <w:tc>
          <w:tcPr>
            <w:tcW w:w="1322" w:type="dxa"/>
          </w:tcPr>
          <w:p w14:paraId="78D5D973"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Schacher (2006)</w:t>
            </w:r>
          </w:p>
        </w:tc>
        <w:tc>
          <w:tcPr>
            <w:tcW w:w="3356" w:type="dxa"/>
            <w:gridSpan w:val="2"/>
          </w:tcPr>
          <w:p w14:paraId="3F041C5E"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MTLE patients demonstrated intact language comprehension scores (Chapman-Cook test).</w:t>
            </w:r>
          </w:p>
        </w:tc>
        <w:tc>
          <w:tcPr>
            <w:tcW w:w="2602" w:type="dxa"/>
          </w:tcPr>
          <w:p w14:paraId="1BC12B46"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3210" w:type="dxa"/>
          </w:tcPr>
          <w:p w14:paraId="5CA5F033"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3118" w:type="dxa"/>
          </w:tcPr>
          <w:p w14:paraId="64FCB136" w14:textId="77777777" w:rsidR="004A716F" w:rsidRPr="00AB6AFA" w:rsidRDefault="004A716F" w:rsidP="001C38D8">
            <w:pPr>
              <w:jc w:val="cente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w:t>
            </w:r>
          </w:p>
        </w:tc>
      </w:tr>
      <w:tr w:rsidR="004A716F" w:rsidRPr="00AB6AFA" w14:paraId="0465C89B" w14:textId="77777777" w:rsidTr="001C38D8">
        <w:tc>
          <w:tcPr>
            <w:tcW w:w="1322" w:type="dxa"/>
          </w:tcPr>
          <w:p w14:paraId="798A9285"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Sedda (2013)</w:t>
            </w:r>
          </w:p>
        </w:tc>
        <w:tc>
          <w:tcPr>
            <w:tcW w:w="3356" w:type="dxa"/>
            <w:gridSpan w:val="2"/>
          </w:tcPr>
          <w:p w14:paraId="5423FB24"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lang w:val="en-US"/>
              </w:rPr>
              <w:t>TLE patients demonstrated normal performance on visuo-spatial and visual memory tasks (Benton Judgment of Line Orientation Test, Camden Recognition Test)</w:t>
            </w:r>
          </w:p>
        </w:tc>
        <w:tc>
          <w:tcPr>
            <w:tcW w:w="2602" w:type="dxa"/>
          </w:tcPr>
          <w:p w14:paraId="0366739E"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 xml:space="preserve">Inclusion of patients with </w:t>
            </w:r>
            <w:r w:rsidRPr="00AB6AFA">
              <w:rPr>
                <w:rFonts w:asciiTheme="majorBidi" w:eastAsia="Calibri" w:hAnsiTheme="majorBidi" w:cstheme="majorBidi"/>
                <w:color w:val="000000"/>
                <w:sz w:val="20"/>
                <w:szCs w:val="20"/>
                <w:lang w:val="en-US"/>
              </w:rPr>
              <w:t>preserved executive functions and abstract reasoning (TMT, Attentive Matrices, Raven’s Coloured Progressive Matrices)</w:t>
            </w:r>
          </w:p>
        </w:tc>
        <w:tc>
          <w:tcPr>
            <w:tcW w:w="3210" w:type="dxa"/>
          </w:tcPr>
          <w:p w14:paraId="0C6E1838"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Exclusion of psychiatric conditions</w:t>
            </w:r>
          </w:p>
        </w:tc>
        <w:tc>
          <w:tcPr>
            <w:tcW w:w="3118" w:type="dxa"/>
          </w:tcPr>
          <w:p w14:paraId="76A3C913" w14:textId="77777777" w:rsidR="004A716F" w:rsidRPr="00AB6AFA" w:rsidRDefault="004A716F" w:rsidP="001C38D8">
            <w:pPr>
              <w:jc w:val="cente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w:t>
            </w:r>
          </w:p>
        </w:tc>
      </w:tr>
      <w:tr w:rsidR="004A716F" w:rsidRPr="00AB6AFA" w14:paraId="16B63C27" w14:textId="77777777" w:rsidTr="001C38D8">
        <w:tc>
          <w:tcPr>
            <w:tcW w:w="1322" w:type="dxa"/>
          </w:tcPr>
          <w:p w14:paraId="4FCD8899" w14:textId="77777777" w:rsidR="004A716F" w:rsidRPr="00AB6AFA" w:rsidRDefault="004A716F" w:rsidP="001C38D8">
            <w:pPr>
              <w:rPr>
                <w:rFonts w:asciiTheme="majorBidi" w:eastAsia="Calibri" w:hAnsiTheme="majorBidi" w:cstheme="majorBidi"/>
                <w:color w:val="FF0000"/>
                <w:sz w:val="20"/>
                <w:szCs w:val="20"/>
              </w:rPr>
            </w:pPr>
            <w:r w:rsidRPr="00AB6AFA">
              <w:rPr>
                <w:rFonts w:asciiTheme="majorBidi" w:eastAsia="Calibri" w:hAnsiTheme="majorBidi" w:cstheme="majorBidi"/>
                <w:color w:val="000000" w:themeColor="text1"/>
                <w:sz w:val="20"/>
                <w:szCs w:val="20"/>
              </w:rPr>
              <w:t>Shaw (2004)</w:t>
            </w:r>
          </w:p>
        </w:tc>
        <w:tc>
          <w:tcPr>
            <w:tcW w:w="3356" w:type="dxa"/>
            <w:gridSpan w:val="2"/>
          </w:tcPr>
          <w:p w14:paraId="1AFE2875"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Mean average of Performance and Verbal IQ scores fell within average range (WAIS-R).</w:t>
            </w:r>
          </w:p>
          <w:p w14:paraId="2362BFF0"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AD groups &lt; HC.</w:t>
            </w:r>
            <w:r w:rsidRPr="00AB6AFA">
              <w:rPr>
                <w:rFonts w:asciiTheme="majorBidi" w:eastAsia="Calibri" w:hAnsiTheme="majorBidi" w:cstheme="majorBidi"/>
                <w:color w:val="000000"/>
                <w:sz w:val="20"/>
                <w:szCs w:val="20"/>
              </w:rPr>
              <w:t xml:space="preserve"> Performance and Verbal IQ scores.</w:t>
            </w:r>
          </w:p>
        </w:tc>
        <w:tc>
          <w:tcPr>
            <w:tcW w:w="2602" w:type="dxa"/>
          </w:tcPr>
          <w:p w14:paraId="1E6A0CD7"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AD groups = HC (ns).</w:t>
            </w:r>
            <w:r w:rsidRPr="00AB6AFA">
              <w:rPr>
                <w:rFonts w:asciiTheme="majorBidi" w:eastAsia="Calibri" w:hAnsiTheme="majorBidi" w:cstheme="majorBidi"/>
                <w:color w:val="000000"/>
                <w:sz w:val="20"/>
                <w:szCs w:val="20"/>
              </w:rPr>
              <w:t xml:space="preserve"> Brixton test.</w:t>
            </w:r>
          </w:p>
          <w:p w14:paraId="657B65DA"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AD groups &lt; HC.</w:t>
            </w:r>
            <w:r w:rsidRPr="00AB6AFA">
              <w:rPr>
                <w:rFonts w:asciiTheme="majorBidi" w:eastAsia="Calibri" w:hAnsiTheme="majorBidi" w:cstheme="majorBidi"/>
                <w:color w:val="000000"/>
                <w:sz w:val="20"/>
                <w:szCs w:val="20"/>
              </w:rPr>
              <w:t xml:space="preserve"> </w:t>
            </w:r>
          </w:p>
          <w:p w14:paraId="49FF3C8E"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Immediate and delayed logical memory tests, Hayling test</w:t>
            </w:r>
          </w:p>
          <w:p w14:paraId="5FC2DDB0" w14:textId="77777777" w:rsidR="004A716F" w:rsidRPr="00AB6AFA" w:rsidRDefault="004A716F" w:rsidP="001C38D8">
            <w:pPr>
              <w:rPr>
                <w:rFonts w:asciiTheme="majorBidi" w:eastAsia="Calibri" w:hAnsiTheme="majorBidi" w:cstheme="majorBidi"/>
                <w:color w:val="000000"/>
                <w:sz w:val="20"/>
                <w:szCs w:val="20"/>
              </w:rPr>
            </w:pPr>
          </w:p>
        </w:tc>
        <w:tc>
          <w:tcPr>
            <w:tcW w:w="3210" w:type="dxa"/>
          </w:tcPr>
          <w:p w14:paraId="51BF9B6D"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lastRenderedPageBreak/>
              <w:t>NR</w:t>
            </w:r>
          </w:p>
        </w:tc>
        <w:tc>
          <w:tcPr>
            <w:tcW w:w="3118" w:type="dxa"/>
          </w:tcPr>
          <w:p w14:paraId="3EBA936B" w14:textId="77777777" w:rsidR="004A716F" w:rsidRPr="00AB6AFA" w:rsidRDefault="004A716F" w:rsidP="004A716F">
            <w:pPr>
              <w:pStyle w:val="ListParagraph"/>
              <w:numPr>
                <w:ilvl w:val="0"/>
                <w:numId w:val="10"/>
              </w:numPr>
              <w:spacing w:after="0" w:line="240" w:lineRule="auto"/>
              <w:jc w:val="left"/>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NS</w:t>
            </w:r>
            <w:r w:rsidRPr="00AB6AFA">
              <w:rPr>
                <w:rFonts w:asciiTheme="majorBidi" w:eastAsia="Calibri" w:hAnsiTheme="majorBidi" w:cstheme="majorBidi"/>
                <w:color w:val="000000"/>
                <w:sz w:val="20"/>
                <w:szCs w:val="20"/>
              </w:rPr>
              <w:t xml:space="preserve"> correlation between ToM tests and logical memory tests, and Brixton and Hayling tests.</w:t>
            </w:r>
          </w:p>
        </w:tc>
      </w:tr>
      <w:tr w:rsidR="004A716F" w:rsidRPr="00AB6AFA" w14:paraId="6691001F" w14:textId="77777777" w:rsidTr="001C38D8">
        <w:tc>
          <w:tcPr>
            <w:tcW w:w="1322" w:type="dxa"/>
          </w:tcPr>
          <w:p w14:paraId="682E5432"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themeColor="text1"/>
                <w:sz w:val="20"/>
                <w:szCs w:val="20"/>
              </w:rPr>
              <w:t>Shaw (2005)</w:t>
            </w:r>
          </w:p>
        </w:tc>
        <w:tc>
          <w:tcPr>
            <w:tcW w:w="3356" w:type="dxa"/>
            <w:gridSpan w:val="2"/>
          </w:tcPr>
          <w:p w14:paraId="5460EC90"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 xml:space="preserve">TLE = HC (ns). </w:t>
            </w:r>
            <w:r w:rsidRPr="00AB6AFA">
              <w:rPr>
                <w:rFonts w:asciiTheme="majorBidi" w:eastAsia="Calibri" w:hAnsiTheme="majorBidi" w:cstheme="majorBidi"/>
                <w:color w:val="000000"/>
                <w:sz w:val="20"/>
                <w:szCs w:val="20"/>
              </w:rPr>
              <w:t>Visuo-perceptual abilities (BFTR).</w:t>
            </w:r>
          </w:p>
          <w:p w14:paraId="25602775"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Mean average of Verbal IQ scores fell within average range (NART).</w:t>
            </w:r>
          </w:p>
        </w:tc>
        <w:tc>
          <w:tcPr>
            <w:tcW w:w="2602" w:type="dxa"/>
          </w:tcPr>
          <w:p w14:paraId="74D6707E"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3210" w:type="dxa"/>
          </w:tcPr>
          <w:p w14:paraId="61A68C6E"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3118" w:type="dxa"/>
          </w:tcPr>
          <w:p w14:paraId="4D663F23" w14:textId="77777777" w:rsidR="004A716F" w:rsidRPr="00AB6AFA" w:rsidRDefault="004A716F" w:rsidP="004A716F">
            <w:pPr>
              <w:pStyle w:val="ListParagraph"/>
              <w:numPr>
                <w:ilvl w:val="0"/>
                <w:numId w:val="10"/>
              </w:numPr>
              <w:spacing w:after="0" w:line="240" w:lineRule="auto"/>
              <w:jc w:val="left"/>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Sig correlation between RMET and Verbal IQ.</w:t>
            </w:r>
          </w:p>
        </w:tc>
      </w:tr>
      <w:tr w:rsidR="004A716F" w:rsidRPr="00AB6AFA" w14:paraId="6931D65D" w14:textId="77777777" w:rsidTr="001C38D8">
        <w:tc>
          <w:tcPr>
            <w:tcW w:w="1322" w:type="dxa"/>
          </w:tcPr>
          <w:p w14:paraId="63BEA05E"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Shaw (2007)</w:t>
            </w:r>
          </w:p>
        </w:tc>
        <w:tc>
          <w:tcPr>
            <w:tcW w:w="3356" w:type="dxa"/>
            <w:gridSpan w:val="2"/>
          </w:tcPr>
          <w:p w14:paraId="231B20B3"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Mean average of Performance and Verbal IQ scores fell within average range (WAIS).</w:t>
            </w:r>
          </w:p>
          <w:p w14:paraId="62C231BE"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 xml:space="preserve">TLE &lt; HC. </w:t>
            </w:r>
            <w:r w:rsidRPr="00AB6AFA">
              <w:rPr>
                <w:rFonts w:asciiTheme="majorBidi" w:eastAsia="Calibri" w:hAnsiTheme="majorBidi" w:cstheme="majorBidi"/>
                <w:color w:val="000000"/>
                <w:sz w:val="20"/>
                <w:szCs w:val="20"/>
              </w:rPr>
              <w:t>Performance and Verbal IQ scores.</w:t>
            </w:r>
          </w:p>
        </w:tc>
        <w:tc>
          <w:tcPr>
            <w:tcW w:w="2602" w:type="dxa"/>
          </w:tcPr>
          <w:p w14:paraId="4EFB2123"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3210" w:type="dxa"/>
          </w:tcPr>
          <w:p w14:paraId="133310C3"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3118" w:type="dxa"/>
          </w:tcPr>
          <w:p w14:paraId="2916C289" w14:textId="77777777" w:rsidR="004A716F" w:rsidRPr="00AB6AFA" w:rsidRDefault="004A716F" w:rsidP="001C38D8">
            <w:pPr>
              <w:jc w:val="cente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w:t>
            </w:r>
          </w:p>
        </w:tc>
      </w:tr>
      <w:tr w:rsidR="004A716F" w:rsidRPr="00AB6AFA" w14:paraId="281BAD11" w14:textId="77777777" w:rsidTr="001C38D8">
        <w:tc>
          <w:tcPr>
            <w:tcW w:w="1322" w:type="dxa"/>
          </w:tcPr>
          <w:p w14:paraId="37F98A66"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Szaflarski (2014)</w:t>
            </w:r>
          </w:p>
        </w:tc>
        <w:tc>
          <w:tcPr>
            <w:tcW w:w="3356" w:type="dxa"/>
            <w:gridSpan w:val="2"/>
          </w:tcPr>
          <w:p w14:paraId="7B3F3202"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2602" w:type="dxa"/>
          </w:tcPr>
          <w:p w14:paraId="426E7774"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3210" w:type="dxa"/>
          </w:tcPr>
          <w:p w14:paraId="22E97961"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Exclusion of psychiatric conditions (except depression).</w:t>
            </w:r>
          </w:p>
          <w:p w14:paraId="71E248B7"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 xml:space="preserve">LTLE = HC (ns). </w:t>
            </w:r>
            <w:r w:rsidRPr="00AB6AFA">
              <w:rPr>
                <w:rFonts w:asciiTheme="majorBidi" w:eastAsia="Calibri" w:hAnsiTheme="majorBidi" w:cstheme="majorBidi"/>
                <w:color w:val="000000"/>
                <w:sz w:val="20"/>
                <w:szCs w:val="20"/>
              </w:rPr>
              <w:t>Depression and fluctuating mood state scores.</w:t>
            </w:r>
          </w:p>
        </w:tc>
        <w:tc>
          <w:tcPr>
            <w:tcW w:w="3118" w:type="dxa"/>
          </w:tcPr>
          <w:p w14:paraId="110C8374" w14:textId="77777777" w:rsidR="004A716F" w:rsidRPr="00AB6AFA" w:rsidRDefault="004A716F" w:rsidP="001C38D8">
            <w:pPr>
              <w:jc w:val="cente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w:t>
            </w:r>
          </w:p>
        </w:tc>
      </w:tr>
      <w:tr w:rsidR="004A716F" w:rsidRPr="00AB6AFA" w14:paraId="7C1E8FCB" w14:textId="77777777" w:rsidTr="001C38D8">
        <w:tc>
          <w:tcPr>
            <w:tcW w:w="1322" w:type="dxa"/>
          </w:tcPr>
          <w:p w14:paraId="48CB3A4B"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Stewart (2019a)</w:t>
            </w:r>
          </w:p>
        </w:tc>
        <w:tc>
          <w:tcPr>
            <w:tcW w:w="3356" w:type="dxa"/>
            <w:gridSpan w:val="2"/>
          </w:tcPr>
          <w:p w14:paraId="37883646"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2602" w:type="dxa"/>
          </w:tcPr>
          <w:p w14:paraId="7F96EBE6"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3210" w:type="dxa"/>
          </w:tcPr>
          <w:p w14:paraId="5BE4D9E7"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Exclusion of psychiatric conditions (except depression).</w:t>
            </w:r>
          </w:p>
          <w:p w14:paraId="75885CCA" w14:textId="77777777" w:rsidR="004A716F" w:rsidRPr="00AB6AFA" w:rsidRDefault="004A716F" w:rsidP="001C38D8">
            <w:pPr>
              <w:rPr>
                <w:rFonts w:asciiTheme="majorBidi" w:eastAsia="Calibri" w:hAnsiTheme="majorBidi" w:cstheme="majorBidi"/>
                <w:color w:val="000000"/>
                <w:sz w:val="20"/>
                <w:szCs w:val="20"/>
              </w:rPr>
            </w:pPr>
          </w:p>
        </w:tc>
        <w:tc>
          <w:tcPr>
            <w:tcW w:w="3118" w:type="dxa"/>
          </w:tcPr>
          <w:p w14:paraId="0B5CA47A" w14:textId="77777777" w:rsidR="004A716F" w:rsidRPr="00AB6AFA" w:rsidRDefault="004A716F" w:rsidP="001C38D8">
            <w:pPr>
              <w:rPr>
                <w:rFonts w:asciiTheme="majorBidi" w:eastAsia="Calibri" w:hAnsiTheme="majorBidi" w:cstheme="majorBidi"/>
                <w:color w:val="000000"/>
                <w:sz w:val="20"/>
                <w:szCs w:val="20"/>
              </w:rPr>
            </w:pPr>
          </w:p>
        </w:tc>
      </w:tr>
      <w:tr w:rsidR="004A716F" w:rsidRPr="00AB6AFA" w14:paraId="7754C4DF" w14:textId="77777777" w:rsidTr="001C38D8">
        <w:tc>
          <w:tcPr>
            <w:tcW w:w="1322" w:type="dxa"/>
          </w:tcPr>
          <w:p w14:paraId="3B7F56C8"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Stewart (2019b)</w:t>
            </w:r>
          </w:p>
        </w:tc>
        <w:tc>
          <w:tcPr>
            <w:tcW w:w="3356" w:type="dxa"/>
            <w:gridSpan w:val="2"/>
          </w:tcPr>
          <w:p w14:paraId="1F311033"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Mean average of Verbal Comprehension Index fell within average range (WISC).</w:t>
            </w:r>
          </w:p>
          <w:p w14:paraId="38472A54"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 xml:space="preserve">TLE &lt; HC. </w:t>
            </w:r>
            <w:r w:rsidRPr="00AB6AFA">
              <w:rPr>
                <w:rFonts w:asciiTheme="majorBidi" w:eastAsia="Calibri" w:hAnsiTheme="majorBidi" w:cstheme="majorBidi"/>
                <w:color w:val="000000"/>
                <w:sz w:val="20"/>
                <w:szCs w:val="20"/>
              </w:rPr>
              <w:t>Verbal Comprehension Index.</w:t>
            </w:r>
          </w:p>
        </w:tc>
        <w:tc>
          <w:tcPr>
            <w:tcW w:w="2602" w:type="dxa"/>
          </w:tcPr>
          <w:p w14:paraId="1D2F9C07"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 xml:space="preserve">TLE = HC (ns). </w:t>
            </w:r>
            <w:r w:rsidRPr="00AB6AFA">
              <w:rPr>
                <w:rFonts w:asciiTheme="majorBidi" w:eastAsia="Calibri" w:hAnsiTheme="majorBidi" w:cstheme="majorBidi"/>
                <w:b/>
                <w:bCs/>
                <w:color w:val="000000"/>
                <w:sz w:val="20"/>
                <w:szCs w:val="20"/>
              </w:rPr>
              <w:t>Backward Digit Recall</w:t>
            </w:r>
            <w:r w:rsidRPr="00AB6AFA">
              <w:rPr>
                <w:rFonts w:asciiTheme="majorBidi" w:eastAsia="Calibri" w:hAnsiTheme="majorBidi" w:cstheme="majorBidi"/>
                <w:color w:val="000000"/>
                <w:sz w:val="20"/>
                <w:szCs w:val="20"/>
              </w:rPr>
              <w:t>,</w:t>
            </w:r>
          </w:p>
          <w:p w14:paraId="46818545"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Colour-Word Inference,</w:t>
            </w:r>
          </w:p>
          <w:p w14:paraId="71E281E7"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Creature Counting</w:t>
            </w:r>
          </w:p>
        </w:tc>
        <w:tc>
          <w:tcPr>
            <w:tcW w:w="3210" w:type="dxa"/>
          </w:tcPr>
          <w:p w14:paraId="199E72F5"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Exclusion of psychiatric conditions</w:t>
            </w:r>
          </w:p>
        </w:tc>
        <w:tc>
          <w:tcPr>
            <w:tcW w:w="3118" w:type="dxa"/>
          </w:tcPr>
          <w:p w14:paraId="6EACD42D" w14:textId="77777777" w:rsidR="004A716F" w:rsidRPr="00AB6AFA" w:rsidRDefault="004A716F" w:rsidP="004A716F">
            <w:pPr>
              <w:pStyle w:val="ListParagraph"/>
              <w:numPr>
                <w:ilvl w:val="0"/>
                <w:numId w:val="10"/>
              </w:numPr>
              <w:spacing w:after="0" w:line="240" w:lineRule="auto"/>
              <w:jc w:val="left"/>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NS</w:t>
            </w:r>
            <w:r w:rsidRPr="00AB6AFA">
              <w:rPr>
                <w:rFonts w:asciiTheme="majorBidi" w:eastAsia="Calibri" w:hAnsiTheme="majorBidi" w:cstheme="majorBidi"/>
                <w:color w:val="000000"/>
                <w:sz w:val="20"/>
                <w:szCs w:val="20"/>
              </w:rPr>
              <w:t xml:space="preserve"> correlations between ToM and </w:t>
            </w:r>
            <w:r w:rsidRPr="00AB6AFA">
              <w:rPr>
                <w:rFonts w:asciiTheme="majorBidi" w:eastAsia="Calibri" w:hAnsiTheme="majorBidi" w:cstheme="majorBidi"/>
                <w:b/>
                <w:bCs/>
                <w:color w:val="000000"/>
                <w:sz w:val="20"/>
                <w:szCs w:val="20"/>
              </w:rPr>
              <w:t>Backward Digit Recall</w:t>
            </w:r>
            <w:r w:rsidRPr="00AB6AFA">
              <w:rPr>
                <w:rFonts w:asciiTheme="majorBidi" w:eastAsia="Calibri" w:hAnsiTheme="majorBidi" w:cstheme="majorBidi"/>
                <w:b/>
                <w:bCs/>
                <w:color w:val="000000"/>
                <w:sz w:val="20"/>
                <w:szCs w:val="20"/>
                <w:lang w:val="en-US"/>
              </w:rPr>
              <w:t>,</w:t>
            </w:r>
            <w:r w:rsidRPr="00AB6AFA">
              <w:rPr>
                <w:rFonts w:asciiTheme="majorBidi" w:eastAsia="Calibri" w:hAnsiTheme="majorBidi" w:cstheme="majorBidi"/>
                <w:color w:val="000000"/>
                <w:sz w:val="20"/>
                <w:szCs w:val="20"/>
                <w:lang w:val="en-US"/>
              </w:rPr>
              <w:t xml:space="preserve"> </w:t>
            </w:r>
            <w:r w:rsidRPr="00AB6AFA">
              <w:rPr>
                <w:rFonts w:asciiTheme="majorBidi" w:eastAsia="Calibri" w:hAnsiTheme="majorBidi" w:cstheme="majorBidi"/>
                <w:color w:val="000000"/>
                <w:sz w:val="20"/>
                <w:szCs w:val="20"/>
              </w:rPr>
              <w:t>Colour-Word Inference</w:t>
            </w:r>
            <w:r w:rsidRPr="00AB6AFA">
              <w:rPr>
                <w:rFonts w:asciiTheme="majorBidi" w:eastAsia="Calibri" w:hAnsiTheme="majorBidi" w:cstheme="majorBidi"/>
                <w:color w:val="000000"/>
                <w:sz w:val="20"/>
                <w:szCs w:val="20"/>
                <w:lang w:val="en-US"/>
              </w:rPr>
              <w:t>, Creature Counting</w:t>
            </w:r>
          </w:p>
        </w:tc>
      </w:tr>
      <w:tr w:rsidR="004A716F" w:rsidRPr="00AB6AFA" w14:paraId="1F5E39FD" w14:textId="77777777" w:rsidTr="001C38D8">
        <w:tc>
          <w:tcPr>
            <w:tcW w:w="1322" w:type="dxa"/>
          </w:tcPr>
          <w:p w14:paraId="0A11890A"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Tanaka (2013)</w:t>
            </w:r>
          </w:p>
        </w:tc>
        <w:tc>
          <w:tcPr>
            <w:tcW w:w="3356" w:type="dxa"/>
            <w:gridSpan w:val="2"/>
          </w:tcPr>
          <w:p w14:paraId="5DC2F902"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2602" w:type="dxa"/>
          </w:tcPr>
          <w:p w14:paraId="1BD79A4B"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3210" w:type="dxa"/>
          </w:tcPr>
          <w:p w14:paraId="3946FD8C"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Exclusion of clinical depression.</w:t>
            </w:r>
          </w:p>
        </w:tc>
        <w:tc>
          <w:tcPr>
            <w:tcW w:w="3118" w:type="dxa"/>
          </w:tcPr>
          <w:p w14:paraId="7379B694" w14:textId="77777777" w:rsidR="004A716F" w:rsidRPr="00AB6AFA" w:rsidRDefault="004A716F" w:rsidP="001C38D8">
            <w:pPr>
              <w:jc w:val="cente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w:t>
            </w:r>
          </w:p>
        </w:tc>
      </w:tr>
      <w:tr w:rsidR="004A716F" w:rsidRPr="00AB6AFA" w14:paraId="626360C7" w14:textId="77777777" w:rsidTr="001C38D8">
        <w:tc>
          <w:tcPr>
            <w:tcW w:w="1322" w:type="dxa"/>
          </w:tcPr>
          <w:p w14:paraId="7CE359E0"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Walpole (2008)</w:t>
            </w:r>
          </w:p>
        </w:tc>
        <w:tc>
          <w:tcPr>
            <w:tcW w:w="3356" w:type="dxa"/>
            <w:gridSpan w:val="2"/>
          </w:tcPr>
          <w:p w14:paraId="38FBE4B4"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2602" w:type="dxa"/>
          </w:tcPr>
          <w:p w14:paraId="3281B0D2"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NR</w:t>
            </w:r>
          </w:p>
        </w:tc>
        <w:tc>
          <w:tcPr>
            <w:tcW w:w="3210" w:type="dxa"/>
          </w:tcPr>
          <w:p w14:paraId="3469438E"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Exclusion of psychiatric conditions (except depression and anxiety).</w:t>
            </w:r>
          </w:p>
          <w:p w14:paraId="45515B34"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 xml:space="preserve">Depression scores did not reach threshold. </w:t>
            </w:r>
          </w:p>
          <w:p w14:paraId="5D24B1B5"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Anxiety scores fell within the mild range.</w:t>
            </w:r>
          </w:p>
          <w:p w14:paraId="63C24218"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TLE &gt; HC.</w:t>
            </w:r>
            <w:r w:rsidRPr="00AB6AFA">
              <w:rPr>
                <w:rFonts w:asciiTheme="majorBidi" w:eastAsia="Calibri" w:hAnsiTheme="majorBidi" w:cstheme="majorBidi"/>
                <w:color w:val="000000"/>
                <w:sz w:val="20"/>
                <w:szCs w:val="20"/>
              </w:rPr>
              <w:t xml:space="preserve"> Depression and anxiety scores.</w:t>
            </w:r>
          </w:p>
        </w:tc>
        <w:tc>
          <w:tcPr>
            <w:tcW w:w="3118" w:type="dxa"/>
          </w:tcPr>
          <w:p w14:paraId="2E6E8EA7" w14:textId="77777777" w:rsidR="004A716F" w:rsidRPr="00AB6AFA" w:rsidRDefault="004A716F" w:rsidP="001C38D8">
            <w:pPr>
              <w:jc w:val="cente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w:t>
            </w:r>
          </w:p>
        </w:tc>
      </w:tr>
      <w:tr w:rsidR="004A716F" w:rsidRPr="00AB6AFA" w14:paraId="78A28487" w14:textId="77777777" w:rsidTr="001C38D8">
        <w:tc>
          <w:tcPr>
            <w:tcW w:w="1322" w:type="dxa"/>
          </w:tcPr>
          <w:p w14:paraId="19849068"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Wang (2015)</w:t>
            </w:r>
          </w:p>
        </w:tc>
        <w:tc>
          <w:tcPr>
            <w:tcW w:w="3356" w:type="dxa"/>
            <w:gridSpan w:val="2"/>
          </w:tcPr>
          <w:p w14:paraId="0DA49EA8" w14:textId="77777777" w:rsidR="004A716F" w:rsidRPr="00AB6AFA" w:rsidRDefault="004A716F" w:rsidP="001C38D8">
            <w:pPr>
              <w:rPr>
                <w:rFonts w:asciiTheme="majorBidi" w:eastAsia="Calibri" w:hAnsiTheme="majorBidi" w:cstheme="majorBidi"/>
                <w:i/>
                <w:iCs/>
                <w:color w:val="000000"/>
                <w:sz w:val="20"/>
                <w:szCs w:val="20"/>
              </w:rPr>
            </w:pPr>
            <w:r w:rsidRPr="00AB6AFA">
              <w:rPr>
                <w:rFonts w:asciiTheme="majorBidi" w:eastAsia="Calibri" w:hAnsiTheme="majorBidi" w:cstheme="majorBidi"/>
                <w:color w:val="000000"/>
                <w:sz w:val="20"/>
                <w:szCs w:val="20"/>
              </w:rPr>
              <w:t>Mean average of Verbal Comprehension Index fell within average range (WAIS).</w:t>
            </w:r>
          </w:p>
          <w:p w14:paraId="7F674155"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 xml:space="preserve">TLE &lt; HC. </w:t>
            </w:r>
            <w:r w:rsidRPr="00AB6AFA">
              <w:rPr>
                <w:rFonts w:asciiTheme="majorBidi" w:eastAsia="Calibri" w:hAnsiTheme="majorBidi" w:cstheme="majorBidi"/>
                <w:color w:val="000000"/>
                <w:sz w:val="20"/>
                <w:szCs w:val="20"/>
              </w:rPr>
              <w:t>Verbal Comprehension Index (WAIS).</w:t>
            </w:r>
          </w:p>
          <w:p w14:paraId="374263D3"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TLE = HC (ns)</w:t>
            </w:r>
            <w:r w:rsidRPr="00AB6AFA">
              <w:rPr>
                <w:rFonts w:asciiTheme="majorBidi" w:eastAsia="Calibri" w:hAnsiTheme="majorBidi" w:cstheme="majorBidi"/>
                <w:color w:val="000000"/>
                <w:sz w:val="20"/>
                <w:szCs w:val="20"/>
              </w:rPr>
              <w:t>. Verbal fluency.</w:t>
            </w:r>
          </w:p>
          <w:p w14:paraId="08FC5891" w14:textId="77777777" w:rsidR="004A716F" w:rsidRPr="00AB6AFA" w:rsidRDefault="004A716F" w:rsidP="001C38D8">
            <w:pPr>
              <w:rPr>
                <w:rFonts w:asciiTheme="majorBidi" w:eastAsia="Calibri" w:hAnsiTheme="majorBidi" w:cstheme="majorBidi"/>
                <w:i/>
                <w:iCs/>
                <w:color w:val="000000"/>
                <w:sz w:val="20"/>
                <w:szCs w:val="20"/>
              </w:rPr>
            </w:pPr>
            <w:r w:rsidRPr="00AB6AFA">
              <w:rPr>
                <w:rFonts w:asciiTheme="majorBidi" w:eastAsia="Calibri" w:hAnsiTheme="majorBidi" w:cstheme="majorBidi"/>
                <w:color w:val="000000"/>
                <w:sz w:val="20"/>
                <w:szCs w:val="20"/>
              </w:rPr>
              <w:t>Mean average of Perceptual Organisation Index fell within average range (WAIS).</w:t>
            </w:r>
          </w:p>
          <w:p w14:paraId="53DE6E05"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TLE = HC (ns)</w:t>
            </w:r>
            <w:r w:rsidRPr="00AB6AFA">
              <w:rPr>
                <w:rFonts w:asciiTheme="majorBidi" w:eastAsia="Calibri" w:hAnsiTheme="majorBidi" w:cstheme="majorBidi"/>
                <w:color w:val="000000"/>
                <w:sz w:val="20"/>
                <w:szCs w:val="20"/>
              </w:rPr>
              <w:t>. Perceptual Organisation Index</w:t>
            </w:r>
          </w:p>
        </w:tc>
        <w:tc>
          <w:tcPr>
            <w:tcW w:w="2602" w:type="dxa"/>
          </w:tcPr>
          <w:p w14:paraId="172F8A43"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 xml:space="preserve">TLE = HC (ns). </w:t>
            </w:r>
            <w:r w:rsidRPr="00AB6AFA">
              <w:rPr>
                <w:rFonts w:asciiTheme="majorBidi" w:eastAsia="Calibri" w:hAnsiTheme="majorBidi" w:cstheme="majorBidi"/>
                <w:color w:val="000000"/>
                <w:sz w:val="20"/>
                <w:szCs w:val="20"/>
              </w:rPr>
              <w:t xml:space="preserve">Modified Card Sorting test, Semantic Association of Verbal Fluency </w:t>
            </w:r>
          </w:p>
          <w:p w14:paraId="15D7FB04" w14:textId="77777777" w:rsidR="004A716F" w:rsidRPr="00AB6AFA" w:rsidRDefault="004A716F" w:rsidP="001C38D8">
            <w:pPr>
              <w:rPr>
                <w:rFonts w:asciiTheme="majorBidi" w:eastAsia="Calibri" w:hAnsiTheme="majorBidi" w:cstheme="majorBidi"/>
                <w:color w:val="000000"/>
                <w:sz w:val="20"/>
                <w:szCs w:val="20"/>
              </w:rPr>
            </w:pPr>
            <w:r w:rsidRPr="00AB6AFA">
              <w:rPr>
                <w:rFonts w:asciiTheme="majorBidi" w:eastAsia="Calibri" w:hAnsiTheme="majorBidi" w:cstheme="majorBidi"/>
                <w:i/>
                <w:iCs/>
                <w:color w:val="000000"/>
                <w:sz w:val="20"/>
                <w:szCs w:val="20"/>
              </w:rPr>
              <w:t>TLE &lt; HC.</w:t>
            </w:r>
            <w:r w:rsidRPr="00AB6AFA">
              <w:rPr>
                <w:rFonts w:asciiTheme="majorBidi" w:eastAsia="Calibri" w:hAnsiTheme="majorBidi" w:cstheme="majorBidi"/>
                <w:color w:val="000000"/>
                <w:sz w:val="20"/>
                <w:szCs w:val="20"/>
              </w:rPr>
              <w:t xml:space="preserve"> </w:t>
            </w:r>
            <w:r w:rsidRPr="00AB6AFA">
              <w:rPr>
                <w:rFonts w:asciiTheme="majorBidi" w:eastAsia="Calibri" w:hAnsiTheme="majorBidi" w:cstheme="majorBidi"/>
                <w:b/>
                <w:bCs/>
                <w:color w:val="000000"/>
                <w:sz w:val="20"/>
                <w:szCs w:val="20"/>
              </w:rPr>
              <w:t>Working Memory Index</w:t>
            </w:r>
            <w:r w:rsidRPr="00AB6AFA">
              <w:rPr>
                <w:rFonts w:asciiTheme="majorBidi" w:eastAsia="Calibri" w:hAnsiTheme="majorBidi" w:cstheme="majorBidi"/>
                <w:color w:val="000000"/>
                <w:sz w:val="20"/>
                <w:szCs w:val="20"/>
              </w:rPr>
              <w:t>, Processing Speed Index, psychomotor speed.</w:t>
            </w:r>
          </w:p>
        </w:tc>
        <w:tc>
          <w:tcPr>
            <w:tcW w:w="3210" w:type="dxa"/>
          </w:tcPr>
          <w:p w14:paraId="19C597A8" w14:textId="77777777" w:rsidR="004A716F" w:rsidRPr="00AB6AFA" w:rsidRDefault="004A716F" w:rsidP="001C38D8">
            <w:pPr>
              <w:rPr>
                <w:rFonts w:asciiTheme="majorBidi" w:eastAsia="Calibri" w:hAnsiTheme="majorBidi" w:cstheme="majorBidi"/>
                <w:color w:val="000000"/>
                <w:sz w:val="20"/>
                <w:szCs w:val="20"/>
                <w:lang w:val="en-US"/>
              </w:rPr>
            </w:pPr>
            <w:r w:rsidRPr="00AB6AFA">
              <w:rPr>
                <w:rFonts w:asciiTheme="majorBidi" w:eastAsia="Calibri" w:hAnsiTheme="majorBidi" w:cstheme="majorBidi"/>
                <w:color w:val="000000"/>
                <w:sz w:val="20"/>
                <w:szCs w:val="20"/>
              </w:rPr>
              <w:t>Exclusion of psychiatric conditions</w:t>
            </w:r>
          </w:p>
          <w:p w14:paraId="4C57BB48" w14:textId="77777777" w:rsidR="004A716F" w:rsidRPr="00AB6AFA" w:rsidRDefault="004A716F" w:rsidP="001C38D8">
            <w:pPr>
              <w:rPr>
                <w:rFonts w:asciiTheme="majorBidi" w:eastAsia="Calibri" w:hAnsiTheme="majorBidi" w:cstheme="majorBidi"/>
                <w:color w:val="000000"/>
                <w:sz w:val="20"/>
                <w:szCs w:val="20"/>
                <w:lang w:val="en-US"/>
              </w:rPr>
            </w:pPr>
            <w:r w:rsidRPr="00AB6AFA">
              <w:rPr>
                <w:rFonts w:asciiTheme="majorBidi" w:eastAsia="Calibri" w:hAnsiTheme="majorBidi" w:cstheme="majorBidi"/>
                <w:i/>
                <w:iCs/>
                <w:color w:val="000000"/>
                <w:sz w:val="20"/>
                <w:szCs w:val="20"/>
                <w:lang w:val="en-US"/>
              </w:rPr>
              <w:t>TLE &gt; HC.</w:t>
            </w:r>
            <w:r w:rsidRPr="00AB6AFA">
              <w:rPr>
                <w:rFonts w:asciiTheme="majorBidi" w:eastAsia="Calibri" w:hAnsiTheme="majorBidi" w:cstheme="majorBidi"/>
                <w:color w:val="000000"/>
                <w:sz w:val="20"/>
                <w:szCs w:val="20"/>
                <w:lang w:val="en-US"/>
              </w:rPr>
              <w:t xml:space="preserve"> SCL-90-R Global Severity Index scores</w:t>
            </w:r>
          </w:p>
          <w:p w14:paraId="5CB89C49" w14:textId="77777777" w:rsidR="004A716F" w:rsidRPr="00AB6AFA" w:rsidRDefault="004A716F" w:rsidP="001C38D8">
            <w:pPr>
              <w:rPr>
                <w:rFonts w:asciiTheme="majorBidi" w:eastAsia="Calibri" w:hAnsiTheme="majorBidi" w:cstheme="majorBidi"/>
                <w:color w:val="000000"/>
                <w:sz w:val="20"/>
                <w:szCs w:val="20"/>
              </w:rPr>
            </w:pPr>
          </w:p>
        </w:tc>
        <w:tc>
          <w:tcPr>
            <w:tcW w:w="3118" w:type="dxa"/>
          </w:tcPr>
          <w:p w14:paraId="31508246" w14:textId="77777777" w:rsidR="004A716F" w:rsidRPr="00AB6AFA" w:rsidRDefault="004A716F" w:rsidP="001C38D8">
            <w:pPr>
              <w:jc w:val="center"/>
              <w:rPr>
                <w:rFonts w:asciiTheme="majorBidi" w:eastAsia="Calibri" w:hAnsiTheme="majorBidi" w:cstheme="majorBidi"/>
                <w:color w:val="000000"/>
                <w:sz w:val="20"/>
                <w:szCs w:val="20"/>
              </w:rPr>
            </w:pPr>
            <w:r w:rsidRPr="00AB6AFA">
              <w:rPr>
                <w:rFonts w:asciiTheme="majorBidi" w:eastAsia="Calibri" w:hAnsiTheme="majorBidi" w:cstheme="majorBidi"/>
                <w:color w:val="000000"/>
                <w:sz w:val="20"/>
                <w:szCs w:val="20"/>
              </w:rPr>
              <w:t>-</w:t>
            </w:r>
          </w:p>
        </w:tc>
      </w:tr>
    </w:tbl>
    <w:p w14:paraId="1F08AA18" w14:textId="40E8FDFB" w:rsidR="00D37A72" w:rsidRPr="00AB6AFA" w:rsidRDefault="00D37A72" w:rsidP="00B508A2">
      <w:pPr>
        <w:rPr>
          <w:rFonts w:asciiTheme="majorBidi" w:eastAsia="Calibri" w:hAnsiTheme="majorBidi" w:cstheme="majorBidi"/>
          <w:b/>
          <w:bCs/>
          <w:color w:val="131413"/>
          <w:sz w:val="28"/>
          <w:szCs w:val="32"/>
        </w:rPr>
      </w:pPr>
    </w:p>
    <w:p w14:paraId="45644F04" w14:textId="0F213255" w:rsidR="00584D3C" w:rsidRPr="00AB6AFA" w:rsidRDefault="00584D3C" w:rsidP="00B508A2">
      <w:pPr>
        <w:rPr>
          <w:rFonts w:asciiTheme="majorBidi" w:eastAsia="Calibri" w:hAnsiTheme="majorBidi" w:cstheme="majorBidi"/>
          <w:b/>
          <w:bCs/>
          <w:color w:val="131413"/>
          <w:sz w:val="28"/>
          <w:szCs w:val="32"/>
        </w:rPr>
      </w:pPr>
    </w:p>
    <w:p w14:paraId="0794A0E1" w14:textId="6BEC7B7A" w:rsidR="00584D3C" w:rsidRPr="00AB6AFA" w:rsidRDefault="00584D3C" w:rsidP="00B508A2">
      <w:pPr>
        <w:rPr>
          <w:rFonts w:asciiTheme="majorBidi" w:eastAsia="Calibri" w:hAnsiTheme="majorBidi" w:cstheme="majorBidi"/>
          <w:b/>
          <w:bCs/>
          <w:color w:val="131413"/>
          <w:sz w:val="28"/>
          <w:szCs w:val="32"/>
        </w:rPr>
      </w:pPr>
    </w:p>
    <w:p w14:paraId="6A49E9CF" w14:textId="309B9905" w:rsidR="00584D3C" w:rsidRPr="00AB6AFA" w:rsidRDefault="00584D3C" w:rsidP="00B508A2">
      <w:pPr>
        <w:rPr>
          <w:rFonts w:asciiTheme="majorBidi" w:eastAsia="Calibri" w:hAnsiTheme="majorBidi" w:cstheme="majorBidi"/>
          <w:b/>
          <w:bCs/>
          <w:color w:val="131413"/>
          <w:sz w:val="28"/>
          <w:szCs w:val="32"/>
        </w:rPr>
      </w:pPr>
    </w:p>
    <w:p w14:paraId="5C4A2118" w14:textId="22E46C1D" w:rsidR="00584D3C" w:rsidRPr="00AB6AFA" w:rsidRDefault="00584D3C" w:rsidP="00B508A2">
      <w:pPr>
        <w:rPr>
          <w:rFonts w:asciiTheme="majorBidi" w:eastAsia="Calibri" w:hAnsiTheme="majorBidi" w:cstheme="majorBidi"/>
          <w:b/>
          <w:bCs/>
          <w:color w:val="131413"/>
          <w:sz w:val="28"/>
          <w:szCs w:val="32"/>
        </w:rPr>
      </w:pPr>
    </w:p>
    <w:p w14:paraId="30145892" w14:textId="1796B02F" w:rsidR="00584D3C" w:rsidRPr="00AB6AFA" w:rsidRDefault="00584D3C" w:rsidP="00B508A2">
      <w:pPr>
        <w:rPr>
          <w:rFonts w:asciiTheme="majorBidi" w:eastAsia="Calibri" w:hAnsiTheme="majorBidi" w:cstheme="majorBidi"/>
          <w:b/>
          <w:bCs/>
          <w:color w:val="131413"/>
          <w:sz w:val="28"/>
          <w:szCs w:val="32"/>
        </w:rPr>
      </w:pPr>
    </w:p>
    <w:p w14:paraId="0AF1B812" w14:textId="762F3878" w:rsidR="00584D3C" w:rsidRPr="00AB6AFA" w:rsidRDefault="00584D3C" w:rsidP="00B508A2">
      <w:pPr>
        <w:rPr>
          <w:rFonts w:asciiTheme="majorBidi" w:eastAsia="Calibri" w:hAnsiTheme="majorBidi" w:cstheme="majorBidi"/>
          <w:b/>
          <w:bCs/>
          <w:color w:val="131413"/>
          <w:sz w:val="28"/>
          <w:szCs w:val="32"/>
        </w:rPr>
      </w:pPr>
    </w:p>
    <w:p w14:paraId="0C963AB3" w14:textId="7A56961A" w:rsidR="00584D3C" w:rsidRPr="00AB6AFA" w:rsidRDefault="00584D3C" w:rsidP="00B508A2">
      <w:pPr>
        <w:rPr>
          <w:rFonts w:asciiTheme="majorBidi" w:eastAsia="Calibri" w:hAnsiTheme="majorBidi" w:cstheme="majorBidi"/>
          <w:b/>
          <w:bCs/>
          <w:color w:val="131413"/>
          <w:sz w:val="28"/>
          <w:szCs w:val="32"/>
        </w:rPr>
      </w:pPr>
    </w:p>
    <w:p w14:paraId="66C962AC" w14:textId="56DB4ACE" w:rsidR="00584D3C" w:rsidRPr="00AB6AFA" w:rsidRDefault="00584D3C" w:rsidP="00B508A2">
      <w:pPr>
        <w:rPr>
          <w:rFonts w:asciiTheme="majorBidi" w:eastAsia="Calibri" w:hAnsiTheme="majorBidi" w:cstheme="majorBidi"/>
          <w:b/>
          <w:bCs/>
          <w:color w:val="131413"/>
          <w:sz w:val="28"/>
          <w:szCs w:val="32"/>
        </w:rPr>
      </w:pPr>
    </w:p>
    <w:p w14:paraId="35D1B760" w14:textId="49749EFD" w:rsidR="00584D3C" w:rsidRPr="00AB6AFA" w:rsidRDefault="00584D3C" w:rsidP="00B508A2">
      <w:pPr>
        <w:rPr>
          <w:rFonts w:asciiTheme="majorBidi" w:eastAsia="Calibri" w:hAnsiTheme="majorBidi" w:cstheme="majorBidi"/>
          <w:b/>
          <w:bCs/>
          <w:color w:val="131413"/>
          <w:sz w:val="28"/>
          <w:szCs w:val="32"/>
        </w:rPr>
      </w:pPr>
    </w:p>
    <w:p w14:paraId="1A0423D5" w14:textId="2BDF66A4" w:rsidR="00584D3C" w:rsidRPr="00AB6AFA" w:rsidRDefault="00584D3C" w:rsidP="00B508A2">
      <w:pPr>
        <w:rPr>
          <w:rFonts w:asciiTheme="majorBidi" w:eastAsia="Calibri" w:hAnsiTheme="majorBidi" w:cstheme="majorBidi"/>
          <w:b/>
          <w:bCs/>
          <w:color w:val="131413"/>
          <w:sz w:val="28"/>
          <w:szCs w:val="32"/>
        </w:rPr>
      </w:pPr>
    </w:p>
    <w:p w14:paraId="34716743" w14:textId="7D934C54" w:rsidR="00584D3C" w:rsidRPr="00AB6AFA" w:rsidRDefault="00584D3C" w:rsidP="00B508A2">
      <w:pPr>
        <w:rPr>
          <w:rFonts w:asciiTheme="majorBidi" w:eastAsia="Calibri" w:hAnsiTheme="majorBidi" w:cstheme="majorBidi"/>
          <w:b/>
          <w:bCs/>
          <w:color w:val="131413"/>
          <w:sz w:val="28"/>
          <w:szCs w:val="32"/>
        </w:rPr>
      </w:pPr>
    </w:p>
    <w:p w14:paraId="16E42E4D" w14:textId="4AD0F625" w:rsidR="00584D3C" w:rsidRPr="00AB6AFA" w:rsidRDefault="00584D3C" w:rsidP="00B508A2">
      <w:pPr>
        <w:rPr>
          <w:rFonts w:asciiTheme="majorBidi" w:eastAsia="Calibri" w:hAnsiTheme="majorBidi" w:cstheme="majorBidi"/>
          <w:b/>
          <w:bCs/>
          <w:color w:val="131413"/>
          <w:sz w:val="28"/>
          <w:szCs w:val="32"/>
        </w:rPr>
      </w:pPr>
    </w:p>
    <w:p w14:paraId="4D7FCFCB" w14:textId="3B537D3B" w:rsidR="00584D3C" w:rsidRPr="00AB6AFA" w:rsidRDefault="00584D3C" w:rsidP="00B508A2">
      <w:pPr>
        <w:rPr>
          <w:rFonts w:asciiTheme="majorBidi" w:eastAsia="Calibri" w:hAnsiTheme="majorBidi" w:cstheme="majorBidi"/>
          <w:b/>
          <w:bCs/>
          <w:color w:val="131413"/>
          <w:sz w:val="28"/>
          <w:szCs w:val="32"/>
        </w:rPr>
      </w:pPr>
    </w:p>
    <w:p w14:paraId="0CF81C26" w14:textId="255C9DDF" w:rsidR="00584D3C" w:rsidRPr="00AB6AFA" w:rsidRDefault="00584D3C" w:rsidP="00B508A2">
      <w:pPr>
        <w:rPr>
          <w:rFonts w:asciiTheme="majorBidi" w:eastAsia="Calibri" w:hAnsiTheme="majorBidi" w:cstheme="majorBidi"/>
          <w:b/>
          <w:bCs/>
          <w:color w:val="131413"/>
          <w:sz w:val="28"/>
          <w:szCs w:val="32"/>
        </w:rPr>
      </w:pPr>
    </w:p>
    <w:p w14:paraId="6D213319" w14:textId="2DB2440A" w:rsidR="00584D3C" w:rsidRPr="00AB6AFA" w:rsidRDefault="00584D3C" w:rsidP="00B508A2">
      <w:pPr>
        <w:rPr>
          <w:rFonts w:asciiTheme="majorBidi" w:eastAsia="Calibri" w:hAnsiTheme="majorBidi" w:cstheme="majorBidi"/>
          <w:b/>
          <w:bCs/>
          <w:color w:val="131413"/>
          <w:sz w:val="28"/>
          <w:szCs w:val="32"/>
        </w:rPr>
      </w:pPr>
    </w:p>
    <w:p w14:paraId="2AE8F426" w14:textId="45EB1857" w:rsidR="00584D3C" w:rsidRPr="00AB6AFA" w:rsidRDefault="00584D3C" w:rsidP="00B508A2">
      <w:pPr>
        <w:rPr>
          <w:rFonts w:asciiTheme="majorBidi" w:eastAsia="Calibri" w:hAnsiTheme="majorBidi" w:cstheme="majorBidi"/>
          <w:b/>
          <w:bCs/>
          <w:color w:val="131413"/>
          <w:sz w:val="28"/>
          <w:szCs w:val="32"/>
        </w:rPr>
      </w:pPr>
    </w:p>
    <w:p w14:paraId="6711A6D5" w14:textId="2B3A226E" w:rsidR="00584D3C" w:rsidRPr="00AB6AFA" w:rsidRDefault="00584D3C" w:rsidP="00B508A2">
      <w:pPr>
        <w:rPr>
          <w:rFonts w:asciiTheme="majorBidi" w:eastAsia="Calibri" w:hAnsiTheme="majorBidi" w:cstheme="majorBidi"/>
          <w:b/>
          <w:bCs/>
          <w:color w:val="131413"/>
          <w:sz w:val="28"/>
          <w:szCs w:val="32"/>
        </w:rPr>
      </w:pPr>
    </w:p>
    <w:p w14:paraId="7047A2C3" w14:textId="073BF3A7" w:rsidR="00584D3C" w:rsidRPr="00AB6AFA" w:rsidRDefault="00584D3C" w:rsidP="00B508A2">
      <w:pPr>
        <w:rPr>
          <w:rFonts w:asciiTheme="majorBidi" w:eastAsia="Calibri" w:hAnsiTheme="majorBidi" w:cstheme="majorBidi"/>
          <w:b/>
          <w:bCs/>
          <w:color w:val="131413"/>
          <w:sz w:val="28"/>
          <w:szCs w:val="32"/>
        </w:rPr>
      </w:pPr>
    </w:p>
    <w:p w14:paraId="21FEF4DC" w14:textId="4D044F52" w:rsidR="00584D3C" w:rsidRPr="00AB6AFA" w:rsidRDefault="00584D3C" w:rsidP="00B508A2">
      <w:pPr>
        <w:rPr>
          <w:rFonts w:asciiTheme="majorBidi" w:eastAsia="Calibri" w:hAnsiTheme="majorBidi" w:cstheme="majorBidi"/>
          <w:b/>
          <w:bCs/>
          <w:color w:val="131413"/>
          <w:sz w:val="28"/>
          <w:szCs w:val="32"/>
        </w:rPr>
      </w:pPr>
    </w:p>
    <w:p w14:paraId="49A8C812" w14:textId="77777777" w:rsidR="00584D3C" w:rsidRPr="00AB6AFA" w:rsidRDefault="00584D3C" w:rsidP="00584D3C">
      <w:pPr>
        <w:rPr>
          <w:rFonts w:asciiTheme="majorBidi" w:hAnsiTheme="majorBidi" w:cstheme="majorBidi"/>
          <w:sz w:val="20"/>
          <w:szCs w:val="20"/>
        </w:rPr>
      </w:pPr>
      <w:r w:rsidRPr="00AB6AFA">
        <w:rPr>
          <w:rFonts w:asciiTheme="majorBidi" w:hAnsiTheme="majorBidi" w:cstheme="majorBidi"/>
          <w:i/>
          <w:iCs/>
          <w:sz w:val="20"/>
          <w:szCs w:val="20"/>
        </w:rPr>
        <w:lastRenderedPageBreak/>
        <w:t>Note.</w:t>
      </w:r>
      <w:r w:rsidRPr="00AB6AFA">
        <w:rPr>
          <w:rFonts w:asciiTheme="majorBidi" w:hAnsiTheme="majorBidi" w:cstheme="majorBidi"/>
          <w:sz w:val="20"/>
          <w:szCs w:val="20"/>
        </w:rPr>
        <w:t xml:space="preserve"> NR = not reported. TLE = Temporal Lobe Epilepsy. MTLE = Mesial Temporal Lobe Epilepsy. FLE = Frontal Lobe Epilepsy. AD = Amygdala Damage. PWE = patients with epilepsy. HC = healthy control. IQ = intelligence quotient. WAIS = Wechsler Adult Intelligence Scale. WISC = Wechsler Intelligence Scale for Children. WPPSI = Wechsler Preschool and Primary Scale of Intelligence. WMS = Wechsler Memory Scale. MWT-B = Multiple Choice Vocabulary Test. NART = National Adult Reading Test. BFRT = Benton Facial Recognition Test . TMT = Trail Making Test. RMET = Reading the Mind in the Eyes test. ToM = theory of mind. FER = facial emotion recognition. ER = emotion recognition. SCL-90-R = Symptom Checklist – 90 – Revised. </w:t>
      </w:r>
      <w:r w:rsidRPr="00AB6AFA">
        <w:rPr>
          <w:rFonts w:asciiTheme="majorBidi" w:hAnsiTheme="majorBidi" w:cstheme="majorBidi"/>
          <w:i/>
          <w:iCs/>
          <w:sz w:val="20"/>
          <w:szCs w:val="20"/>
        </w:rPr>
        <w:t>NS</w:t>
      </w:r>
      <w:r w:rsidRPr="00AB6AFA">
        <w:rPr>
          <w:rFonts w:asciiTheme="majorBidi" w:hAnsiTheme="majorBidi" w:cstheme="majorBidi"/>
          <w:sz w:val="20"/>
          <w:szCs w:val="20"/>
        </w:rPr>
        <w:t xml:space="preserve"> = non-significant (</w:t>
      </w:r>
      <w:r w:rsidRPr="00AB6AFA">
        <w:rPr>
          <w:rFonts w:asciiTheme="majorBidi" w:hAnsiTheme="majorBidi" w:cstheme="majorBidi"/>
          <w:i/>
          <w:iCs/>
          <w:sz w:val="20"/>
          <w:szCs w:val="20"/>
        </w:rPr>
        <w:t>p</w:t>
      </w:r>
      <w:r w:rsidRPr="00AB6AFA">
        <w:rPr>
          <w:rFonts w:asciiTheme="majorBidi" w:hAnsiTheme="majorBidi" w:cstheme="majorBidi"/>
          <w:sz w:val="20"/>
          <w:szCs w:val="20"/>
        </w:rPr>
        <w:t xml:space="preserve"> &gt; .05). Sig = significant (</w:t>
      </w:r>
      <w:r w:rsidRPr="00AB6AFA">
        <w:rPr>
          <w:rFonts w:asciiTheme="majorBidi" w:hAnsiTheme="majorBidi" w:cstheme="majorBidi"/>
          <w:i/>
          <w:iCs/>
          <w:sz w:val="20"/>
          <w:szCs w:val="20"/>
        </w:rPr>
        <w:t>p</w:t>
      </w:r>
      <w:r w:rsidRPr="00AB6AFA">
        <w:rPr>
          <w:rFonts w:asciiTheme="majorBidi" w:hAnsiTheme="majorBidi" w:cstheme="majorBidi"/>
          <w:sz w:val="20"/>
          <w:szCs w:val="20"/>
        </w:rPr>
        <w:t xml:space="preserve"> &lt; .05). Measures in </w:t>
      </w:r>
      <w:r w:rsidRPr="00AB6AFA">
        <w:rPr>
          <w:rFonts w:asciiTheme="majorBidi" w:hAnsiTheme="majorBidi" w:cstheme="majorBidi"/>
          <w:b/>
          <w:bCs/>
          <w:sz w:val="20"/>
          <w:szCs w:val="20"/>
        </w:rPr>
        <w:t>bold</w:t>
      </w:r>
      <w:r w:rsidRPr="00AB6AFA">
        <w:rPr>
          <w:rFonts w:asciiTheme="majorBidi" w:hAnsiTheme="majorBidi" w:cstheme="majorBidi"/>
          <w:sz w:val="20"/>
          <w:szCs w:val="20"/>
        </w:rPr>
        <w:t xml:space="preserve"> = typical measures of working memory capacity.</w:t>
      </w:r>
    </w:p>
    <w:p w14:paraId="3963EDDB" w14:textId="337D6B19" w:rsidR="00AB6AFA" w:rsidRPr="00AB6AFA" w:rsidRDefault="00AB6AFA">
      <w:pPr>
        <w:rPr>
          <w:rFonts w:asciiTheme="majorBidi" w:eastAsia="Calibri" w:hAnsiTheme="majorBidi" w:cstheme="majorBidi"/>
          <w:b/>
          <w:bCs/>
          <w:color w:val="131413"/>
          <w:sz w:val="28"/>
          <w:szCs w:val="32"/>
        </w:rPr>
      </w:pPr>
      <w:r w:rsidRPr="00AB6AFA">
        <w:rPr>
          <w:rFonts w:asciiTheme="majorBidi" w:eastAsia="Calibri" w:hAnsiTheme="majorBidi" w:cstheme="majorBidi"/>
          <w:b/>
          <w:bCs/>
          <w:color w:val="131413"/>
          <w:sz w:val="28"/>
          <w:szCs w:val="32"/>
        </w:rPr>
        <w:br w:type="page"/>
      </w:r>
    </w:p>
    <w:p w14:paraId="6D827A04" w14:textId="77777777" w:rsidR="00584D3C" w:rsidRPr="00AB6AFA" w:rsidRDefault="00584D3C" w:rsidP="00B508A2">
      <w:pPr>
        <w:rPr>
          <w:rFonts w:asciiTheme="majorBidi" w:eastAsia="Calibri" w:hAnsiTheme="majorBidi" w:cstheme="majorBidi"/>
          <w:b/>
          <w:bCs/>
          <w:color w:val="131413"/>
          <w:sz w:val="28"/>
          <w:szCs w:val="32"/>
        </w:rPr>
      </w:pPr>
    </w:p>
    <w:p w14:paraId="03AD4CA7"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32"/>
          <w:szCs w:val="32"/>
        </w:rPr>
        <w:t>PRISMA 2009 Checklist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35"/>
        <w:gridCol w:w="540"/>
        <w:gridCol w:w="6799"/>
        <w:gridCol w:w="1214"/>
      </w:tblGrid>
      <w:tr w:rsidR="00AB6AFA" w:rsidRPr="00AB6AFA" w14:paraId="777E2373"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2A624463"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b/>
                <w:bCs/>
                <w:color w:val="FFFFFF"/>
              </w:rPr>
              <w:t xml:space="preserve">Section/topic </w:t>
            </w:r>
          </w:p>
        </w:tc>
        <w:tc>
          <w:tcPr>
            <w:tcW w:w="540" w:type="dxa"/>
            <w:tcBorders>
              <w:top w:val="single" w:sz="4" w:space="0" w:color="auto"/>
              <w:left w:val="single" w:sz="4" w:space="0" w:color="auto"/>
              <w:bottom w:val="single" w:sz="4" w:space="0" w:color="auto"/>
              <w:right w:val="single" w:sz="4" w:space="0" w:color="auto"/>
            </w:tcBorders>
            <w:vAlign w:val="center"/>
            <w:hideMark/>
          </w:tcPr>
          <w:p w14:paraId="16E659C4"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b/>
                <w:bCs/>
                <w:color w:val="FFFFFF"/>
              </w:rPr>
              <w:t xml:space="preserve"># </w:t>
            </w:r>
          </w:p>
        </w:tc>
        <w:tc>
          <w:tcPr>
            <w:tcW w:w="6799" w:type="dxa"/>
            <w:tcBorders>
              <w:top w:val="single" w:sz="4" w:space="0" w:color="auto"/>
              <w:left w:val="single" w:sz="4" w:space="0" w:color="auto"/>
              <w:bottom w:val="single" w:sz="4" w:space="0" w:color="auto"/>
              <w:right w:val="single" w:sz="4" w:space="0" w:color="auto"/>
            </w:tcBorders>
            <w:vAlign w:val="center"/>
            <w:hideMark/>
          </w:tcPr>
          <w:p w14:paraId="1E0E78D7"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b/>
                <w:bCs/>
                <w:color w:val="FFFFFF"/>
              </w:rPr>
              <w:t xml:space="preserve">Checklist item </w:t>
            </w:r>
          </w:p>
        </w:tc>
        <w:tc>
          <w:tcPr>
            <w:tcW w:w="1214" w:type="dxa"/>
            <w:tcBorders>
              <w:top w:val="single" w:sz="4" w:space="0" w:color="auto"/>
              <w:left w:val="single" w:sz="4" w:space="0" w:color="auto"/>
              <w:bottom w:val="single" w:sz="4" w:space="0" w:color="auto"/>
              <w:right w:val="single" w:sz="4" w:space="0" w:color="auto"/>
            </w:tcBorders>
            <w:vAlign w:val="center"/>
            <w:hideMark/>
          </w:tcPr>
          <w:p w14:paraId="2C3E9245"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b/>
                <w:bCs/>
                <w:color w:val="FFFFFF"/>
              </w:rPr>
              <w:t>Reported</w:t>
            </w:r>
            <w:r w:rsidRPr="00AB6AFA">
              <w:rPr>
                <w:rFonts w:asciiTheme="majorBidi" w:eastAsia="Times New Roman" w:hAnsiTheme="majorBidi" w:cstheme="majorBidi"/>
                <w:b/>
                <w:bCs/>
                <w:color w:val="FFFFFF"/>
              </w:rPr>
              <w:br/>
              <w:t>on page #</w:t>
            </w:r>
          </w:p>
        </w:tc>
      </w:tr>
      <w:tr w:rsidR="00AB6AFA" w:rsidRPr="00AB6AFA" w14:paraId="206F6BC7"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3D22F06F"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b/>
                <w:bCs/>
                <w:color w:val="000000"/>
              </w:rPr>
              <w:t>TITLE</w:t>
            </w:r>
          </w:p>
        </w:tc>
        <w:tc>
          <w:tcPr>
            <w:tcW w:w="540" w:type="dxa"/>
            <w:vAlign w:val="center"/>
            <w:hideMark/>
          </w:tcPr>
          <w:p w14:paraId="006E9D55" w14:textId="77777777" w:rsidR="00AB6AFA" w:rsidRPr="00AB6AFA" w:rsidRDefault="00AB6AFA" w:rsidP="00AB6AFA">
            <w:pPr>
              <w:spacing w:after="0" w:line="240" w:lineRule="auto"/>
              <w:rPr>
                <w:rFonts w:asciiTheme="majorBidi" w:eastAsia="Times New Roman" w:hAnsiTheme="majorBidi" w:cstheme="majorBidi"/>
                <w:sz w:val="20"/>
                <w:szCs w:val="20"/>
              </w:rPr>
            </w:pPr>
          </w:p>
        </w:tc>
        <w:tc>
          <w:tcPr>
            <w:tcW w:w="6799" w:type="dxa"/>
            <w:vAlign w:val="center"/>
            <w:hideMark/>
          </w:tcPr>
          <w:p w14:paraId="2E96728A" w14:textId="77777777" w:rsidR="00AB6AFA" w:rsidRPr="00AB6AFA" w:rsidRDefault="00AB6AFA" w:rsidP="00AB6AFA">
            <w:pPr>
              <w:spacing w:after="0" w:line="240" w:lineRule="auto"/>
              <w:rPr>
                <w:rFonts w:asciiTheme="majorBidi" w:eastAsia="Times New Roman" w:hAnsiTheme="majorBidi" w:cstheme="majorBidi"/>
                <w:sz w:val="20"/>
                <w:szCs w:val="20"/>
              </w:rPr>
            </w:pPr>
          </w:p>
        </w:tc>
        <w:tc>
          <w:tcPr>
            <w:tcW w:w="0" w:type="auto"/>
            <w:vAlign w:val="center"/>
            <w:hideMark/>
          </w:tcPr>
          <w:p w14:paraId="5CB4D580" w14:textId="77777777" w:rsidR="00AB6AFA" w:rsidRPr="00AB6AFA" w:rsidRDefault="00AB6AFA" w:rsidP="00AB6AFA">
            <w:pPr>
              <w:spacing w:after="0" w:line="240" w:lineRule="auto"/>
              <w:rPr>
                <w:rFonts w:asciiTheme="majorBidi" w:eastAsia="Times New Roman" w:hAnsiTheme="majorBidi" w:cstheme="majorBidi"/>
                <w:sz w:val="20"/>
                <w:szCs w:val="20"/>
              </w:rPr>
            </w:pPr>
          </w:p>
        </w:tc>
      </w:tr>
      <w:tr w:rsidR="00AB6AFA" w:rsidRPr="00AB6AFA" w14:paraId="01EFDB38"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6D866C09"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Title </w:t>
            </w:r>
          </w:p>
        </w:tc>
        <w:tc>
          <w:tcPr>
            <w:tcW w:w="540" w:type="dxa"/>
            <w:tcBorders>
              <w:top w:val="single" w:sz="4" w:space="0" w:color="auto"/>
              <w:left w:val="single" w:sz="4" w:space="0" w:color="auto"/>
              <w:bottom w:val="single" w:sz="4" w:space="0" w:color="auto"/>
              <w:right w:val="single" w:sz="4" w:space="0" w:color="auto"/>
            </w:tcBorders>
            <w:vAlign w:val="center"/>
            <w:hideMark/>
          </w:tcPr>
          <w:p w14:paraId="58EB7EB1"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1 </w:t>
            </w:r>
          </w:p>
        </w:tc>
        <w:tc>
          <w:tcPr>
            <w:tcW w:w="6799" w:type="dxa"/>
            <w:tcBorders>
              <w:top w:val="single" w:sz="4" w:space="0" w:color="auto"/>
              <w:left w:val="single" w:sz="4" w:space="0" w:color="auto"/>
              <w:bottom w:val="single" w:sz="4" w:space="0" w:color="auto"/>
              <w:right w:val="single" w:sz="4" w:space="0" w:color="auto"/>
            </w:tcBorders>
            <w:vAlign w:val="center"/>
            <w:hideMark/>
          </w:tcPr>
          <w:p w14:paraId="5D683C04"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Identify the report as a systematic review, meta-analysis, or both.</w:t>
            </w:r>
          </w:p>
        </w:tc>
        <w:tc>
          <w:tcPr>
            <w:tcW w:w="0" w:type="auto"/>
            <w:vAlign w:val="center"/>
            <w:hideMark/>
          </w:tcPr>
          <w:p w14:paraId="02D35EFE" w14:textId="77777777" w:rsidR="00AB6AFA" w:rsidRPr="00AB6AFA" w:rsidRDefault="00AB6AFA" w:rsidP="00AB6AFA">
            <w:pPr>
              <w:spacing w:after="0" w:line="240" w:lineRule="auto"/>
              <w:rPr>
                <w:rFonts w:asciiTheme="majorBidi" w:eastAsia="Times New Roman" w:hAnsiTheme="majorBidi" w:cstheme="majorBidi"/>
                <w:sz w:val="20"/>
                <w:szCs w:val="20"/>
              </w:rPr>
            </w:pPr>
          </w:p>
        </w:tc>
      </w:tr>
      <w:tr w:rsidR="00AB6AFA" w:rsidRPr="00AB6AFA" w14:paraId="12C3DD71"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69B99583"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b/>
                <w:bCs/>
                <w:color w:val="000000"/>
              </w:rPr>
              <w:t>ABSTRACT</w:t>
            </w:r>
          </w:p>
        </w:tc>
        <w:tc>
          <w:tcPr>
            <w:tcW w:w="540" w:type="dxa"/>
            <w:vAlign w:val="center"/>
            <w:hideMark/>
          </w:tcPr>
          <w:p w14:paraId="0FA9ACD6" w14:textId="77777777" w:rsidR="00AB6AFA" w:rsidRPr="00AB6AFA" w:rsidRDefault="00AB6AFA" w:rsidP="00AB6AFA">
            <w:pPr>
              <w:spacing w:after="0" w:line="240" w:lineRule="auto"/>
              <w:rPr>
                <w:rFonts w:asciiTheme="majorBidi" w:eastAsia="Times New Roman" w:hAnsiTheme="majorBidi" w:cstheme="majorBidi"/>
                <w:sz w:val="20"/>
                <w:szCs w:val="20"/>
              </w:rPr>
            </w:pPr>
          </w:p>
        </w:tc>
        <w:tc>
          <w:tcPr>
            <w:tcW w:w="6799" w:type="dxa"/>
            <w:vAlign w:val="center"/>
            <w:hideMark/>
          </w:tcPr>
          <w:p w14:paraId="7B584F4D" w14:textId="77777777" w:rsidR="00AB6AFA" w:rsidRPr="00AB6AFA" w:rsidRDefault="00AB6AFA" w:rsidP="00AB6AFA">
            <w:pPr>
              <w:spacing w:after="0" w:line="240" w:lineRule="auto"/>
              <w:rPr>
                <w:rFonts w:asciiTheme="majorBidi" w:eastAsia="Times New Roman" w:hAnsiTheme="majorBidi" w:cstheme="majorBidi"/>
                <w:sz w:val="20"/>
                <w:szCs w:val="20"/>
              </w:rPr>
            </w:pPr>
          </w:p>
        </w:tc>
        <w:tc>
          <w:tcPr>
            <w:tcW w:w="0" w:type="auto"/>
            <w:vAlign w:val="center"/>
            <w:hideMark/>
          </w:tcPr>
          <w:p w14:paraId="05E73AB5" w14:textId="77777777" w:rsidR="00AB6AFA" w:rsidRPr="00AB6AFA" w:rsidRDefault="00AB6AFA" w:rsidP="00AB6AFA">
            <w:pPr>
              <w:spacing w:after="0" w:line="240" w:lineRule="auto"/>
              <w:rPr>
                <w:rFonts w:asciiTheme="majorBidi" w:eastAsia="Times New Roman" w:hAnsiTheme="majorBidi" w:cstheme="majorBidi"/>
                <w:sz w:val="20"/>
                <w:szCs w:val="20"/>
              </w:rPr>
            </w:pPr>
          </w:p>
        </w:tc>
      </w:tr>
      <w:tr w:rsidR="00AB6AFA" w:rsidRPr="00AB6AFA" w14:paraId="66E3BC3F"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7F12E78D"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Structured summary </w:t>
            </w:r>
          </w:p>
        </w:tc>
        <w:tc>
          <w:tcPr>
            <w:tcW w:w="540" w:type="dxa"/>
            <w:tcBorders>
              <w:top w:val="single" w:sz="4" w:space="0" w:color="auto"/>
              <w:left w:val="single" w:sz="4" w:space="0" w:color="auto"/>
              <w:bottom w:val="single" w:sz="4" w:space="0" w:color="auto"/>
              <w:right w:val="single" w:sz="4" w:space="0" w:color="auto"/>
            </w:tcBorders>
            <w:vAlign w:val="center"/>
            <w:hideMark/>
          </w:tcPr>
          <w:p w14:paraId="134A1292"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2 </w:t>
            </w:r>
          </w:p>
        </w:tc>
        <w:tc>
          <w:tcPr>
            <w:tcW w:w="6799" w:type="dxa"/>
            <w:tcBorders>
              <w:top w:val="single" w:sz="4" w:space="0" w:color="auto"/>
              <w:left w:val="single" w:sz="4" w:space="0" w:color="auto"/>
              <w:bottom w:val="single" w:sz="4" w:space="0" w:color="auto"/>
              <w:right w:val="single" w:sz="4" w:space="0" w:color="auto"/>
            </w:tcBorders>
            <w:vAlign w:val="center"/>
            <w:hideMark/>
          </w:tcPr>
          <w:p w14:paraId="1BB738BE"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Provide a structured summary including, as applicable: background; objectives; data sources; study eligibility criteria,</w:t>
            </w:r>
            <w:r w:rsidRPr="00AB6AFA">
              <w:rPr>
                <w:rFonts w:asciiTheme="majorBidi" w:eastAsia="Times New Roman" w:hAnsiTheme="majorBidi" w:cstheme="majorBidi"/>
                <w:color w:val="000000"/>
                <w:sz w:val="20"/>
                <w:szCs w:val="20"/>
              </w:rPr>
              <w:br/>
              <w:t>participants, and interventions; study appraisal and synthesis methods; results; limitations; conclusions and</w:t>
            </w:r>
            <w:r w:rsidRPr="00AB6AFA">
              <w:rPr>
                <w:rFonts w:asciiTheme="majorBidi" w:eastAsia="Times New Roman" w:hAnsiTheme="majorBidi" w:cstheme="majorBidi"/>
                <w:color w:val="000000"/>
                <w:sz w:val="20"/>
                <w:szCs w:val="20"/>
              </w:rPr>
              <w:br/>
              <w:t>implications of key findings; systematic review registration number.</w:t>
            </w:r>
          </w:p>
        </w:tc>
        <w:tc>
          <w:tcPr>
            <w:tcW w:w="0" w:type="auto"/>
            <w:vAlign w:val="center"/>
            <w:hideMark/>
          </w:tcPr>
          <w:p w14:paraId="5F08925C" w14:textId="77777777" w:rsidR="00AB6AFA" w:rsidRPr="00AB6AFA" w:rsidRDefault="00AB6AFA" w:rsidP="00AB6AFA">
            <w:pPr>
              <w:spacing w:after="0" w:line="240" w:lineRule="auto"/>
              <w:rPr>
                <w:rFonts w:asciiTheme="majorBidi" w:eastAsia="Times New Roman" w:hAnsiTheme="majorBidi" w:cstheme="majorBidi"/>
                <w:sz w:val="20"/>
                <w:szCs w:val="20"/>
              </w:rPr>
            </w:pPr>
          </w:p>
        </w:tc>
      </w:tr>
      <w:tr w:rsidR="00AB6AFA" w:rsidRPr="00AB6AFA" w14:paraId="27CED552"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49B99B25"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b/>
                <w:bCs/>
                <w:color w:val="000000"/>
              </w:rPr>
              <w:t>INTRODUCTION</w:t>
            </w:r>
          </w:p>
        </w:tc>
        <w:tc>
          <w:tcPr>
            <w:tcW w:w="540" w:type="dxa"/>
            <w:vAlign w:val="center"/>
            <w:hideMark/>
          </w:tcPr>
          <w:p w14:paraId="7081C79C" w14:textId="77777777" w:rsidR="00AB6AFA" w:rsidRPr="00AB6AFA" w:rsidRDefault="00AB6AFA" w:rsidP="00AB6AFA">
            <w:pPr>
              <w:spacing w:after="0" w:line="240" w:lineRule="auto"/>
              <w:rPr>
                <w:rFonts w:asciiTheme="majorBidi" w:eastAsia="Times New Roman" w:hAnsiTheme="majorBidi" w:cstheme="majorBidi"/>
                <w:sz w:val="20"/>
                <w:szCs w:val="20"/>
              </w:rPr>
            </w:pPr>
          </w:p>
        </w:tc>
        <w:tc>
          <w:tcPr>
            <w:tcW w:w="6799" w:type="dxa"/>
            <w:vAlign w:val="center"/>
            <w:hideMark/>
          </w:tcPr>
          <w:p w14:paraId="3DD39E76" w14:textId="77777777" w:rsidR="00AB6AFA" w:rsidRPr="00AB6AFA" w:rsidRDefault="00AB6AFA" w:rsidP="00AB6AFA">
            <w:pPr>
              <w:spacing w:after="0" w:line="240" w:lineRule="auto"/>
              <w:rPr>
                <w:rFonts w:asciiTheme="majorBidi" w:eastAsia="Times New Roman" w:hAnsiTheme="majorBidi" w:cstheme="majorBidi"/>
                <w:sz w:val="20"/>
                <w:szCs w:val="20"/>
              </w:rPr>
            </w:pPr>
          </w:p>
        </w:tc>
        <w:tc>
          <w:tcPr>
            <w:tcW w:w="0" w:type="auto"/>
            <w:vAlign w:val="center"/>
            <w:hideMark/>
          </w:tcPr>
          <w:p w14:paraId="7A72F931" w14:textId="77777777" w:rsidR="00AB6AFA" w:rsidRPr="00AB6AFA" w:rsidRDefault="00AB6AFA" w:rsidP="00AB6AFA">
            <w:pPr>
              <w:spacing w:after="0" w:line="240" w:lineRule="auto"/>
              <w:rPr>
                <w:rFonts w:asciiTheme="majorBidi" w:eastAsia="Times New Roman" w:hAnsiTheme="majorBidi" w:cstheme="majorBidi"/>
                <w:sz w:val="20"/>
                <w:szCs w:val="20"/>
              </w:rPr>
            </w:pPr>
          </w:p>
        </w:tc>
      </w:tr>
      <w:tr w:rsidR="00AB6AFA" w:rsidRPr="00AB6AFA" w14:paraId="1FA32C49"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44DA82D4"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Rationale </w:t>
            </w:r>
          </w:p>
        </w:tc>
        <w:tc>
          <w:tcPr>
            <w:tcW w:w="540" w:type="dxa"/>
            <w:tcBorders>
              <w:top w:val="single" w:sz="4" w:space="0" w:color="auto"/>
              <w:left w:val="single" w:sz="4" w:space="0" w:color="auto"/>
              <w:bottom w:val="single" w:sz="4" w:space="0" w:color="auto"/>
              <w:right w:val="single" w:sz="4" w:space="0" w:color="auto"/>
            </w:tcBorders>
            <w:vAlign w:val="center"/>
            <w:hideMark/>
          </w:tcPr>
          <w:p w14:paraId="0DD9E944"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3 </w:t>
            </w:r>
          </w:p>
        </w:tc>
        <w:tc>
          <w:tcPr>
            <w:tcW w:w="6799" w:type="dxa"/>
            <w:tcBorders>
              <w:top w:val="single" w:sz="4" w:space="0" w:color="auto"/>
              <w:left w:val="single" w:sz="4" w:space="0" w:color="auto"/>
              <w:bottom w:val="single" w:sz="4" w:space="0" w:color="auto"/>
              <w:right w:val="single" w:sz="4" w:space="0" w:color="auto"/>
            </w:tcBorders>
            <w:vAlign w:val="center"/>
            <w:hideMark/>
          </w:tcPr>
          <w:p w14:paraId="7BD69EE8"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Describe the rationale for the review in the context of what is already known.</w:t>
            </w:r>
          </w:p>
        </w:tc>
        <w:tc>
          <w:tcPr>
            <w:tcW w:w="0" w:type="auto"/>
            <w:vAlign w:val="center"/>
            <w:hideMark/>
          </w:tcPr>
          <w:p w14:paraId="739B15E0" w14:textId="77777777" w:rsidR="00AB6AFA" w:rsidRPr="00AB6AFA" w:rsidRDefault="00AB6AFA" w:rsidP="00AB6AFA">
            <w:pPr>
              <w:spacing w:after="0" w:line="240" w:lineRule="auto"/>
              <w:rPr>
                <w:rFonts w:asciiTheme="majorBidi" w:eastAsia="Times New Roman" w:hAnsiTheme="majorBidi" w:cstheme="majorBidi"/>
                <w:sz w:val="20"/>
                <w:szCs w:val="20"/>
              </w:rPr>
            </w:pPr>
          </w:p>
        </w:tc>
      </w:tr>
      <w:tr w:rsidR="00AB6AFA" w:rsidRPr="00AB6AFA" w14:paraId="3A415B40"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51E6B460"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Objectives </w:t>
            </w:r>
          </w:p>
        </w:tc>
        <w:tc>
          <w:tcPr>
            <w:tcW w:w="540" w:type="dxa"/>
            <w:tcBorders>
              <w:top w:val="single" w:sz="4" w:space="0" w:color="auto"/>
              <w:left w:val="single" w:sz="4" w:space="0" w:color="auto"/>
              <w:bottom w:val="single" w:sz="4" w:space="0" w:color="auto"/>
              <w:right w:val="single" w:sz="4" w:space="0" w:color="auto"/>
            </w:tcBorders>
            <w:vAlign w:val="center"/>
            <w:hideMark/>
          </w:tcPr>
          <w:p w14:paraId="1AA2A822"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4 </w:t>
            </w:r>
          </w:p>
        </w:tc>
        <w:tc>
          <w:tcPr>
            <w:tcW w:w="6799" w:type="dxa"/>
            <w:tcBorders>
              <w:top w:val="single" w:sz="4" w:space="0" w:color="auto"/>
              <w:left w:val="single" w:sz="4" w:space="0" w:color="auto"/>
              <w:bottom w:val="single" w:sz="4" w:space="0" w:color="auto"/>
              <w:right w:val="single" w:sz="4" w:space="0" w:color="auto"/>
            </w:tcBorders>
            <w:vAlign w:val="center"/>
            <w:hideMark/>
          </w:tcPr>
          <w:p w14:paraId="6D18F159"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Provide an explicit statement of questions being addressed with reference to participants, interventions, comparisons,</w:t>
            </w:r>
            <w:r w:rsidRPr="00AB6AFA">
              <w:rPr>
                <w:rFonts w:asciiTheme="majorBidi" w:eastAsia="Times New Roman" w:hAnsiTheme="majorBidi" w:cstheme="majorBidi"/>
                <w:color w:val="000000"/>
                <w:sz w:val="20"/>
                <w:szCs w:val="20"/>
              </w:rPr>
              <w:br/>
              <w:t>outcomes, and study design (PICOS).</w:t>
            </w:r>
          </w:p>
        </w:tc>
        <w:tc>
          <w:tcPr>
            <w:tcW w:w="0" w:type="auto"/>
            <w:vAlign w:val="center"/>
            <w:hideMark/>
          </w:tcPr>
          <w:p w14:paraId="70EFCABB" w14:textId="77777777" w:rsidR="00AB6AFA" w:rsidRPr="00AB6AFA" w:rsidRDefault="00AB6AFA" w:rsidP="00AB6AFA">
            <w:pPr>
              <w:spacing w:after="0" w:line="240" w:lineRule="auto"/>
              <w:rPr>
                <w:rFonts w:asciiTheme="majorBidi" w:eastAsia="Times New Roman" w:hAnsiTheme="majorBidi" w:cstheme="majorBidi"/>
                <w:sz w:val="20"/>
                <w:szCs w:val="20"/>
              </w:rPr>
            </w:pPr>
          </w:p>
        </w:tc>
      </w:tr>
      <w:tr w:rsidR="00AB6AFA" w:rsidRPr="00AB6AFA" w14:paraId="3DA5C8A6"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78566EB4"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b/>
                <w:bCs/>
                <w:color w:val="000000"/>
              </w:rPr>
              <w:t>METHODS</w:t>
            </w:r>
          </w:p>
        </w:tc>
        <w:tc>
          <w:tcPr>
            <w:tcW w:w="540" w:type="dxa"/>
            <w:vAlign w:val="center"/>
            <w:hideMark/>
          </w:tcPr>
          <w:p w14:paraId="26E1E208" w14:textId="77777777" w:rsidR="00AB6AFA" w:rsidRPr="00AB6AFA" w:rsidRDefault="00AB6AFA" w:rsidP="00AB6AFA">
            <w:pPr>
              <w:spacing w:after="0" w:line="240" w:lineRule="auto"/>
              <w:rPr>
                <w:rFonts w:asciiTheme="majorBidi" w:eastAsia="Times New Roman" w:hAnsiTheme="majorBidi" w:cstheme="majorBidi"/>
                <w:sz w:val="20"/>
                <w:szCs w:val="20"/>
              </w:rPr>
            </w:pPr>
          </w:p>
        </w:tc>
        <w:tc>
          <w:tcPr>
            <w:tcW w:w="6799" w:type="dxa"/>
            <w:vAlign w:val="center"/>
            <w:hideMark/>
          </w:tcPr>
          <w:p w14:paraId="42A92373" w14:textId="77777777" w:rsidR="00AB6AFA" w:rsidRPr="00AB6AFA" w:rsidRDefault="00AB6AFA" w:rsidP="00AB6AFA">
            <w:pPr>
              <w:spacing w:after="0" w:line="240" w:lineRule="auto"/>
              <w:rPr>
                <w:rFonts w:asciiTheme="majorBidi" w:eastAsia="Times New Roman" w:hAnsiTheme="majorBidi" w:cstheme="majorBidi"/>
                <w:sz w:val="20"/>
                <w:szCs w:val="20"/>
              </w:rPr>
            </w:pPr>
          </w:p>
        </w:tc>
        <w:tc>
          <w:tcPr>
            <w:tcW w:w="0" w:type="auto"/>
            <w:vAlign w:val="center"/>
            <w:hideMark/>
          </w:tcPr>
          <w:p w14:paraId="6DC1C4BF" w14:textId="77777777" w:rsidR="00AB6AFA" w:rsidRPr="00AB6AFA" w:rsidRDefault="00AB6AFA" w:rsidP="00AB6AFA">
            <w:pPr>
              <w:spacing w:after="0" w:line="240" w:lineRule="auto"/>
              <w:rPr>
                <w:rFonts w:asciiTheme="majorBidi" w:eastAsia="Times New Roman" w:hAnsiTheme="majorBidi" w:cstheme="majorBidi"/>
                <w:sz w:val="20"/>
                <w:szCs w:val="20"/>
              </w:rPr>
            </w:pPr>
          </w:p>
        </w:tc>
      </w:tr>
      <w:tr w:rsidR="00AB6AFA" w:rsidRPr="00AB6AFA" w14:paraId="1B346AD4"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1C0F6C7D"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Protocol and registration </w:t>
            </w:r>
          </w:p>
        </w:tc>
        <w:tc>
          <w:tcPr>
            <w:tcW w:w="540" w:type="dxa"/>
            <w:tcBorders>
              <w:top w:val="single" w:sz="4" w:space="0" w:color="auto"/>
              <w:left w:val="single" w:sz="4" w:space="0" w:color="auto"/>
              <w:bottom w:val="single" w:sz="4" w:space="0" w:color="auto"/>
              <w:right w:val="single" w:sz="4" w:space="0" w:color="auto"/>
            </w:tcBorders>
            <w:vAlign w:val="center"/>
            <w:hideMark/>
          </w:tcPr>
          <w:p w14:paraId="16C1A545"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5 </w:t>
            </w:r>
          </w:p>
        </w:tc>
        <w:tc>
          <w:tcPr>
            <w:tcW w:w="6799" w:type="dxa"/>
            <w:tcBorders>
              <w:top w:val="single" w:sz="4" w:space="0" w:color="auto"/>
              <w:left w:val="single" w:sz="4" w:space="0" w:color="auto"/>
              <w:bottom w:val="single" w:sz="4" w:space="0" w:color="auto"/>
              <w:right w:val="single" w:sz="4" w:space="0" w:color="auto"/>
            </w:tcBorders>
            <w:vAlign w:val="center"/>
            <w:hideMark/>
          </w:tcPr>
          <w:p w14:paraId="1DEE01D7"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Indicate if a review protocol exists, if and where it can be accessed (e.g., Web address), and, if available, provide</w:t>
            </w:r>
            <w:r w:rsidRPr="00AB6AFA">
              <w:rPr>
                <w:rFonts w:asciiTheme="majorBidi" w:eastAsia="Times New Roman" w:hAnsiTheme="majorBidi" w:cstheme="majorBidi"/>
                <w:color w:val="000000"/>
                <w:sz w:val="20"/>
                <w:szCs w:val="20"/>
              </w:rPr>
              <w:br/>
              <w:t>registration information including registration number.</w:t>
            </w:r>
          </w:p>
        </w:tc>
        <w:tc>
          <w:tcPr>
            <w:tcW w:w="0" w:type="auto"/>
            <w:vAlign w:val="center"/>
            <w:hideMark/>
          </w:tcPr>
          <w:p w14:paraId="4EC94A4E" w14:textId="77777777" w:rsidR="00AB6AFA" w:rsidRPr="00AB6AFA" w:rsidRDefault="00AB6AFA" w:rsidP="00AB6AFA">
            <w:pPr>
              <w:spacing w:after="0" w:line="240" w:lineRule="auto"/>
              <w:rPr>
                <w:rFonts w:asciiTheme="majorBidi" w:eastAsia="Times New Roman" w:hAnsiTheme="majorBidi" w:cstheme="majorBidi"/>
                <w:sz w:val="20"/>
                <w:szCs w:val="20"/>
              </w:rPr>
            </w:pPr>
          </w:p>
        </w:tc>
      </w:tr>
      <w:tr w:rsidR="00AB6AFA" w:rsidRPr="00AB6AFA" w14:paraId="68BA7259"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44F30E59"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Eligibility criteria </w:t>
            </w:r>
          </w:p>
        </w:tc>
        <w:tc>
          <w:tcPr>
            <w:tcW w:w="540" w:type="dxa"/>
            <w:tcBorders>
              <w:top w:val="single" w:sz="4" w:space="0" w:color="auto"/>
              <w:left w:val="single" w:sz="4" w:space="0" w:color="auto"/>
              <w:bottom w:val="single" w:sz="4" w:space="0" w:color="auto"/>
              <w:right w:val="single" w:sz="4" w:space="0" w:color="auto"/>
            </w:tcBorders>
            <w:vAlign w:val="center"/>
            <w:hideMark/>
          </w:tcPr>
          <w:p w14:paraId="3B7A432D"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6 </w:t>
            </w:r>
          </w:p>
        </w:tc>
        <w:tc>
          <w:tcPr>
            <w:tcW w:w="6799" w:type="dxa"/>
            <w:tcBorders>
              <w:top w:val="single" w:sz="4" w:space="0" w:color="auto"/>
              <w:left w:val="single" w:sz="4" w:space="0" w:color="auto"/>
              <w:bottom w:val="single" w:sz="4" w:space="0" w:color="auto"/>
              <w:right w:val="single" w:sz="4" w:space="0" w:color="auto"/>
            </w:tcBorders>
            <w:vAlign w:val="center"/>
            <w:hideMark/>
          </w:tcPr>
          <w:p w14:paraId="5C6FDCD4"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Specify study characteristics (e.g., PICOS, length of follow-up) and report characteristics (e.g., years considered,</w:t>
            </w:r>
            <w:r w:rsidRPr="00AB6AFA">
              <w:rPr>
                <w:rFonts w:asciiTheme="majorBidi" w:eastAsia="Times New Roman" w:hAnsiTheme="majorBidi" w:cstheme="majorBidi"/>
                <w:color w:val="000000"/>
                <w:sz w:val="20"/>
                <w:szCs w:val="20"/>
              </w:rPr>
              <w:br/>
              <w:t>language, publication status) used as criteria for eligibility, giving rationale.</w:t>
            </w:r>
          </w:p>
        </w:tc>
        <w:tc>
          <w:tcPr>
            <w:tcW w:w="0" w:type="auto"/>
            <w:vAlign w:val="center"/>
            <w:hideMark/>
          </w:tcPr>
          <w:p w14:paraId="4A7795CB" w14:textId="77777777" w:rsidR="00AB6AFA" w:rsidRPr="00AB6AFA" w:rsidRDefault="00AB6AFA" w:rsidP="00AB6AFA">
            <w:pPr>
              <w:spacing w:after="0" w:line="240" w:lineRule="auto"/>
              <w:rPr>
                <w:rFonts w:asciiTheme="majorBidi" w:eastAsia="Times New Roman" w:hAnsiTheme="majorBidi" w:cstheme="majorBidi"/>
                <w:sz w:val="20"/>
                <w:szCs w:val="20"/>
              </w:rPr>
            </w:pPr>
          </w:p>
        </w:tc>
      </w:tr>
      <w:tr w:rsidR="00AB6AFA" w:rsidRPr="00AB6AFA" w14:paraId="6BEE1E2E"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53C1A5DC"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Information sources </w:t>
            </w:r>
          </w:p>
        </w:tc>
        <w:tc>
          <w:tcPr>
            <w:tcW w:w="540" w:type="dxa"/>
            <w:tcBorders>
              <w:top w:val="single" w:sz="4" w:space="0" w:color="auto"/>
              <w:left w:val="single" w:sz="4" w:space="0" w:color="auto"/>
              <w:bottom w:val="single" w:sz="4" w:space="0" w:color="auto"/>
              <w:right w:val="single" w:sz="4" w:space="0" w:color="auto"/>
            </w:tcBorders>
            <w:vAlign w:val="center"/>
            <w:hideMark/>
          </w:tcPr>
          <w:p w14:paraId="4704C77B"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7 </w:t>
            </w:r>
          </w:p>
        </w:tc>
        <w:tc>
          <w:tcPr>
            <w:tcW w:w="6799" w:type="dxa"/>
            <w:tcBorders>
              <w:top w:val="single" w:sz="4" w:space="0" w:color="auto"/>
              <w:left w:val="single" w:sz="4" w:space="0" w:color="auto"/>
              <w:bottom w:val="single" w:sz="4" w:space="0" w:color="auto"/>
              <w:right w:val="single" w:sz="4" w:space="0" w:color="auto"/>
            </w:tcBorders>
            <w:vAlign w:val="center"/>
            <w:hideMark/>
          </w:tcPr>
          <w:p w14:paraId="1D659C5E"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Describe all information sources (e.g., databases with dates of coverage, contact with study authors to identify</w:t>
            </w:r>
            <w:r w:rsidRPr="00AB6AFA">
              <w:rPr>
                <w:rFonts w:asciiTheme="majorBidi" w:eastAsia="Times New Roman" w:hAnsiTheme="majorBidi" w:cstheme="majorBidi"/>
                <w:color w:val="000000"/>
                <w:sz w:val="20"/>
                <w:szCs w:val="20"/>
              </w:rPr>
              <w:br/>
              <w:t>additional studies) in the search and date last searched.</w:t>
            </w:r>
          </w:p>
        </w:tc>
        <w:tc>
          <w:tcPr>
            <w:tcW w:w="0" w:type="auto"/>
            <w:vAlign w:val="center"/>
            <w:hideMark/>
          </w:tcPr>
          <w:p w14:paraId="5E2C7E17" w14:textId="77777777" w:rsidR="00AB6AFA" w:rsidRPr="00AB6AFA" w:rsidRDefault="00AB6AFA" w:rsidP="00AB6AFA">
            <w:pPr>
              <w:spacing w:after="0" w:line="240" w:lineRule="auto"/>
              <w:rPr>
                <w:rFonts w:asciiTheme="majorBidi" w:eastAsia="Times New Roman" w:hAnsiTheme="majorBidi" w:cstheme="majorBidi"/>
                <w:sz w:val="20"/>
                <w:szCs w:val="20"/>
              </w:rPr>
            </w:pPr>
          </w:p>
        </w:tc>
      </w:tr>
      <w:tr w:rsidR="00AB6AFA" w:rsidRPr="00AB6AFA" w14:paraId="749DF6BA"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2908C525"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Search </w:t>
            </w:r>
          </w:p>
        </w:tc>
        <w:tc>
          <w:tcPr>
            <w:tcW w:w="540" w:type="dxa"/>
            <w:tcBorders>
              <w:top w:val="single" w:sz="4" w:space="0" w:color="auto"/>
              <w:left w:val="single" w:sz="4" w:space="0" w:color="auto"/>
              <w:bottom w:val="single" w:sz="4" w:space="0" w:color="auto"/>
              <w:right w:val="single" w:sz="4" w:space="0" w:color="auto"/>
            </w:tcBorders>
            <w:vAlign w:val="center"/>
            <w:hideMark/>
          </w:tcPr>
          <w:p w14:paraId="507FEEC9"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8 </w:t>
            </w:r>
          </w:p>
        </w:tc>
        <w:tc>
          <w:tcPr>
            <w:tcW w:w="6799" w:type="dxa"/>
            <w:tcBorders>
              <w:top w:val="single" w:sz="4" w:space="0" w:color="auto"/>
              <w:left w:val="single" w:sz="4" w:space="0" w:color="auto"/>
              <w:bottom w:val="single" w:sz="4" w:space="0" w:color="auto"/>
              <w:right w:val="single" w:sz="4" w:space="0" w:color="auto"/>
            </w:tcBorders>
            <w:vAlign w:val="center"/>
            <w:hideMark/>
          </w:tcPr>
          <w:p w14:paraId="56F886C2"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Present full electronic search strategy for at least one database, including any limits used, such that it could be</w:t>
            </w:r>
            <w:r w:rsidRPr="00AB6AFA">
              <w:rPr>
                <w:rFonts w:asciiTheme="majorBidi" w:eastAsia="Times New Roman" w:hAnsiTheme="majorBidi" w:cstheme="majorBidi"/>
                <w:color w:val="000000"/>
                <w:sz w:val="20"/>
                <w:szCs w:val="20"/>
              </w:rPr>
              <w:br/>
              <w:t>repeated.</w:t>
            </w:r>
          </w:p>
        </w:tc>
        <w:tc>
          <w:tcPr>
            <w:tcW w:w="0" w:type="auto"/>
            <w:vAlign w:val="center"/>
            <w:hideMark/>
          </w:tcPr>
          <w:p w14:paraId="1756B657" w14:textId="77777777" w:rsidR="00AB6AFA" w:rsidRPr="00AB6AFA" w:rsidRDefault="00AB6AFA" w:rsidP="00AB6AFA">
            <w:pPr>
              <w:spacing w:after="0" w:line="240" w:lineRule="auto"/>
              <w:rPr>
                <w:rFonts w:asciiTheme="majorBidi" w:eastAsia="Times New Roman" w:hAnsiTheme="majorBidi" w:cstheme="majorBidi"/>
                <w:sz w:val="20"/>
                <w:szCs w:val="20"/>
              </w:rPr>
            </w:pPr>
          </w:p>
        </w:tc>
      </w:tr>
      <w:tr w:rsidR="00AB6AFA" w:rsidRPr="00AB6AFA" w14:paraId="4AA25E04"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6B0F3694"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Study selection </w:t>
            </w:r>
          </w:p>
        </w:tc>
        <w:tc>
          <w:tcPr>
            <w:tcW w:w="540" w:type="dxa"/>
            <w:tcBorders>
              <w:top w:val="single" w:sz="4" w:space="0" w:color="auto"/>
              <w:left w:val="single" w:sz="4" w:space="0" w:color="auto"/>
              <w:bottom w:val="single" w:sz="4" w:space="0" w:color="auto"/>
              <w:right w:val="single" w:sz="4" w:space="0" w:color="auto"/>
            </w:tcBorders>
            <w:vAlign w:val="center"/>
            <w:hideMark/>
          </w:tcPr>
          <w:p w14:paraId="41ADB318"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9 </w:t>
            </w:r>
          </w:p>
        </w:tc>
        <w:tc>
          <w:tcPr>
            <w:tcW w:w="6799" w:type="dxa"/>
            <w:tcBorders>
              <w:top w:val="single" w:sz="4" w:space="0" w:color="auto"/>
              <w:left w:val="single" w:sz="4" w:space="0" w:color="auto"/>
              <w:bottom w:val="single" w:sz="4" w:space="0" w:color="auto"/>
              <w:right w:val="single" w:sz="4" w:space="0" w:color="auto"/>
            </w:tcBorders>
            <w:vAlign w:val="center"/>
            <w:hideMark/>
          </w:tcPr>
          <w:p w14:paraId="3FBC65C7"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State the process for selecting studies (i.e., screening, eligibility, included in systematic review, and, if applicable,</w:t>
            </w:r>
            <w:r w:rsidRPr="00AB6AFA">
              <w:rPr>
                <w:rFonts w:asciiTheme="majorBidi" w:eastAsia="Times New Roman" w:hAnsiTheme="majorBidi" w:cstheme="majorBidi"/>
                <w:color w:val="000000"/>
                <w:sz w:val="20"/>
                <w:szCs w:val="20"/>
              </w:rPr>
              <w:br/>
              <w:t>included in the meta-analysis).</w:t>
            </w:r>
          </w:p>
        </w:tc>
        <w:tc>
          <w:tcPr>
            <w:tcW w:w="0" w:type="auto"/>
            <w:vAlign w:val="center"/>
            <w:hideMark/>
          </w:tcPr>
          <w:p w14:paraId="399956C4" w14:textId="77777777" w:rsidR="00AB6AFA" w:rsidRPr="00AB6AFA" w:rsidRDefault="00AB6AFA" w:rsidP="00AB6AFA">
            <w:pPr>
              <w:spacing w:after="0" w:line="240" w:lineRule="auto"/>
              <w:rPr>
                <w:rFonts w:asciiTheme="majorBidi" w:eastAsia="Times New Roman" w:hAnsiTheme="majorBidi" w:cstheme="majorBidi"/>
                <w:sz w:val="20"/>
                <w:szCs w:val="20"/>
              </w:rPr>
            </w:pPr>
          </w:p>
        </w:tc>
      </w:tr>
      <w:tr w:rsidR="00AB6AFA" w:rsidRPr="00AB6AFA" w14:paraId="043EF371"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51FD9DDD"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Data collection process </w:t>
            </w:r>
          </w:p>
        </w:tc>
        <w:tc>
          <w:tcPr>
            <w:tcW w:w="540" w:type="dxa"/>
            <w:tcBorders>
              <w:top w:val="single" w:sz="4" w:space="0" w:color="auto"/>
              <w:left w:val="single" w:sz="4" w:space="0" w:color="auto"/>
              <w:bottom w:val="single" w:sz="4" w:space="0" w:color="auto"/>
              <w:right w:val="single" w:sz="4" w:space="0" w:color="auto"/>
            </w:tcBorders>
            <w:vAlign w:val="center"/>
            <w:hideMark/>
          </w:tcPr>
          <w:p w14:paraId="099DFC08"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10 </w:t>
            </w:r>
          </w:p>
        </w:tc>
        <w:tc>
          <w:tcPr>
            <w:tcW w:w="6799" w:type="dxa"/>
            <w:tcBorders>
              <w:top w:val="single" w:sz="4" w:space="0" w:color="auto"/>
              <w:left w:val="single" w:sz="4" w:space="0" w:color="auto"/>
              <w:bottom w:val="single" w:sz="4" w:space="0" w:color="auto"/>
              <w:right w:val="single" w:sz="4" w:space="0" w:color="auto"/>
            </w:tcBorders>
            <w:vAlign w:val="center"/>
            <w:hideMark/>
          </w:tcPr>
          <w:p w14:paraId="0CDA8318"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Describe method of data extraction from reports (e.g., piloted forms, independently, in duplicate) and any processes</w:t>
            </w:r>
            <w:r w:rsidRPr="00AB6AFA">
              <w:rPr>
                <w:rFonts w:asciiTheme="majorBidi" w:eastAsia="Times New Roman" w:hAnsiTheme="majorBidi" w:cstheme="majorBidi"/>
                <w:color w:val="000000"/>
                <w:sz w:val="20"/>
                <w:szCs w:val="20"/>
              </w:rPr>
              <w:br/>
              <w:t>for obtaining and confirming data from investigators.</w:t>
            </w:r>
          </w:p>
        </w:tc>
        <w:tc>
          <w:tcPr>
            <w:tcW w:w="0" w:type="auto"/>
            <w:vAlign w:val="center"/>
            <w:hideMark/>
          </w:tcPr>
          <w:p w14:paraId="35E3EE6F" w14:textId="77777777" w:rsidR="00AB6AFA" w:rsidRPr="00AB6AFA" w:rsidRDefault="00AB6AFA" w:rsidP="00AB6AFA">
            <w:pPr>
              <w:spacing w:after="0" w:line="240" w:lineRule="auto"/>
              <w:rPr>
                <w:rFonts w:asciiTheme="majorBidi" w:eastAsia="Times New Roman" w:hAnsiTheme="majorBidi" w:cstheme="majorBidi"/>
                <w:sz w:val="20"/>
                <w:szCs w:val="20"/>
              </w:rPr>
            </w:pPr>
          </w:p>
        </w:tc>
      </w:tr>
      <w:tr w:rsidR="00AB6AFA" w:rsidRPr="00AB6AFA" w14:paraId="735F22F2"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7E0DE4BA"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Data items </w:t>
            </w:r>
          </w:p>
        </w:tc>
        <w:tc>
          <w:tcPr>
            <w:tcW w:w="540" w:type="dxa"/>
            <w:tcBorders>
              <w:top w:val="single" w:sz="4" w:space="0" w:color="auto"/>
              <w:left w:val="single" w:sz="4" w:space="0" w:color="auto"/>
              <w:bottom w:val="single" w:sz="4" w:space="0" w:color="auto"/>
              <w:right w:val="single" w:sz="4" w:space="0" w:color="auto"/>
            </w:tcBorders>
            <w:vAlign w:val="center"/>
            <w:hideMark/>
          </w:tcPr>
          <w:p w14:paraId="760CB9FD"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11 </w:t>
            </w:r>
          </w:p>
        </w:tc>
        <w:tc>
          <w:tcPr>
            <w:tcW w:w="6799" w:type="dxa"/>
            <w:tcBorders>
              <w:top w:val="single" w:sz="4" w:space="0" w:color="auto"/>
              <w:left w:val="single" w:sz="4" w:space="0" w:color="auto"/>
              <w:bottom w:val="single" w:sz="4" w:space="0" w:color="auto"/>
              <w:right w:val="single" w:sz="4" w:space="0" w:color="auto"/>
            </w:tcBorders>
            <w:vAlign w:val="center"/>
            <w:hideMark/>
          </w:tcPr>
          <w:p w14:paraId="61481A04"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List and define all variables for which data were sought (e.g., PICOS, funding sources) and any assumptions and</w:t>
            </w:r>
            <w:r w:rsidRPr="00AB6AFA">
              <w:rPr>
                <w:rFonts w:asciiTheme="majorBidi" w:eastAsia="Times New Roman" w:hAnsiTheme="majorBidi" w:cstheme="majorBidi"/>
                <w:color w:val="000000"/>
                <w:sz w:val="20"/>
                <w:szCs w:val="20"/>
              </w:rPr>
              <w:br/>
              <w:t>simplifications made.</w:t>
            </w:r>
          </w:p>
        </w:tc>
        <w:tc>
          <w:tcPr>
            <w:tcW w:w="0" w:type="auto"/>
            <w:vAlign w:val="center"/>
            <w:hideMark/>
          </w:tcPr>
          <w:p w14:paraId="261AF614" w14:textId="77777777" w:rsidR="00AB6AFA" w:rsidRPr="00AB6AFA" w:rsidRDefault="00AB6AFA" w:rsidP="00AB6AFA">
            <w:pPr>
              <w:spacing w:after="0" w:line="240" w:lineRule="auto"/>
              <w:rPr>
                <w:rFonts w:asciiTheme="majorBidi" w:eastAsia="Times New Roman" w:hAnsiTheme="majorBidi" w:cstheme="majorBidi"/>
                <w:sz w:val="20"/>
                <w:szCs w:val="20"/>
              </w:rPr>
            </w:pPr>
          </w:p>
        </w:tc>
      </w:tr>
      <w:tr w:rsidR="00AB6AFA" w:rsidRPr="00AB6AFA" w14:paraId="582BCF5F"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23CC9B45"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Risk of bias in individual</w:t>
            </w:r>
            <w:r w:rsidRPr="00AB6AFA">
              <w:rPr>
                <w:rFonts w:asciiTheme="majorBidi" w:eastAsia="Times New Roman" w:hAnsiTheme="majorBidi" w:cstheme="majorBidi"/>
                <w:color w:val="000000"/>
                <w:sz w:val="20"/>
                <w:szCs w:val="20"/>
              </w:rPr>
              <w:br/>
              <w:t>studies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7B6D7B8E"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12 </w:t>
            </w:r>
          </w:p>
        </w:tc>
        <w:tc>
          <w:tcPr>
            <w:tcW w:w="6799" w:type="dxa"/>
            <w:tcBorders>
              <w:top w:val="single" w:sz="4" w:space="0" w:color="auto"/>
              <w:left w:val="single" w:sz="4" w:space="0" w:color="auto"/>
              <w:bottom w:val="single" w:sz="4" w:space="0" w:color="auto"/>
              <w:right w:val="single" w:sz="4" w:space="0" w:color="auto"/>
            </w:tcBorders>
            <w:vAlign w:val="center"/>
            <w:hideMark/>
          </w:tcPr>
          <w:p w14:paraId="322A0075"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Describe methods used for assessing risk of bias of individual studies (including specification of whether this was</w:t>
            </w:r>
            <w:r w:rsidRPr="00AB6AFA">
              <w:rPr>
                <w:rFonts w:asciiTheme="majorBidi" w:eastAsia="Times New Roman" w:hAnsiTheme="majorBidi" w:cstheme="majorBidi"/>
                <w:color w:val="000000"/>
                <w:sz w:val="20"/>
                <w:szCs w:val="20"/>
              </w:rPr>
              <w:br/>
            </w:r>
            <w:r w:rsidRPr="00AB6AFA">
              <w:rPr>
                <w:rFonts w:asciiTheme="majorBidi" w:eastAsia="Times New Roman" w:hAnsiTheme="majorBidi" w:cstheme="majorBidi"/>
                <w:color w:val="000000"/>
                <w:sz w:val="20"/>
                <w:szCs w:val="20"/>
              </w:rPr>
              <w:lastRenderedPageBreak/>
              <w:t>done at the study or outcome level), and how this information is to be used in any data synthesis.</w:t>
            </w:r>
          </w:p>
        </w:tc>
        <w:tc>
          <w:tcPr>
            <w:tcW w:w="0" w:type="auto"/>
            <w:vAlign w:val="center"/>
            <w:hideMark/>
          </w:tcPr>
          <w:p w14:paraId="10604460" w14:textId="77777777" w:rsidR="00AB6AFA" w:rsidRPr="00AB6AFA" w:rsidRDefault="00AB6AFA" w:rsidP="00AB6AFA">
            <w:pPr>
              <w:spacing w:after="0" w:line="240" w:lineRule="auto"/>
              <w:rPr>
                <w:rFonts w:asciiTheme="majorBidi" w:eastAsia="Times New Roman" w:hAnsiTheme="majorBidi" w:cstheme="majorBidi"/>
                <w:sz w:val="20"/>
                <w:szCs w:val="20"/>
              </w:rPr>
            </w:pPr>
          </w:p>
        </w:tc>
      </w:tr>
      <w:tr w:rsidR="00AB6AFA" w:rsidRPr="00AB6AFA" w14:paraId="7C72C4EC"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23BF47B4"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Summary measures </w:t>
            </w:r>
          </w:p>
        </w:tc>
        <w:tc>
          <w:tcPr>
            <w:tcW w:w="540" w:type="dxa"/>
            <w:tcBorders>
              <w:top w:val="single" w:sz="4" w:space="0" w:color="auto"/>
              <w:left w:val="single" w:sz="4" w:space="0" w:color="auto"/>
              <w:bottom w:val="single" w:sz="4" w:space="0" w:color="auto"/>
              <w:right w:val="single" w:sz="4" w:space="0" w:color="auto"/>
            </w:tcBorders>
            <w:vAlign w:val="center"/>
            <w:hideMark/>
          </w:tcPr>
          <w:p w14:paraId="7C2E9635"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13 </w:t>
            </w:r>
          </w:p>
        </w:tc>
        <w:tc>
          <w:tcPr>
            <w:tcW w:w="6799" w:type="dxa"/>
            <w:tcBorders>
              <w:top w:val="single" w:sz="4" w:space="0" w:color="auto"/>
              <w:left w:val="single" w:sz="4" w:space="0" w:color="auto"/>
              <w:bottom w:val="single" w:sz="4" w:space="0" w:color="auto"/>
              <w:right w:val="single" w:sz="4" w:space="0" w:color="auto"/>
            </w:tcBorders>
            <w:vAlign w:val="center"/>
            <w:hideMark/>
          </w:tcPr>
          <w:p w14:paraId="22457CF2"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State the principal summary measures (e.g., risk ratio, difference in means).</w:t>
            </w:r>
          </w:p>
        </w:tc>
        <w:tc>
          <w:tcPr>
            <w:tcW w:w="0" w:type="auto"/>
            <w:vAlign w:val="center"/>
            <w:hideMark/>
          </w:tcPr>
          <w:p w14:paraId="5ED715F8" w14:textId="77777777" w:rsidR="00AB6AFA" w:rsidRPr="00AB6AFA" w:rsidRDefault="00AB6AFA" w:rsidP="00AB6AFA">
            <w:pPr>
              <w:spacing w:after="0" w:line="240" w:lineRule="auto"/>
              <w:rPr>
                <w:rFonts w:asciiTheme="majorBidi" w:eastAsia="Times New Roman" w:hAnsiTheme="majorBidi" w:cstheme="majorBidi"/>
                <w:sz w:val="20"/>
                <w:szCs w:val="20"/>
              </w:rPr>
            </w:pPr>
          </w:p>
        </w:tc>
      </w:tr>
      <w:tr w:rsidR="00AB6AFA" w:rsidRPr="00AB6AFA" w14:paraId="53EE1398"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59F99F46"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Synthesis of results </w:t>
            </w:r>
          </w:p>
        </w:tc>
        <w:tc>
          <w:tcPr>
            <w:tcW w:w="540" w:type="dxa"/>
            <w:tcBorders>
              <w:top w:val="single" w:sz="4" w:space="0" w:color="auto"/>
              <w:left w:val="single" w:sz="4" w:space="0" w:color="auto"/>
              <w:bottom w:val="single" w:sz="4" w:space="0" w:color="auto"/>
              <w:right w:val="single" w:sz="4" w:space="0" w:color="auto"/>
            </w:tcBorders>
            <w:vAlign w:val="center"/>
            <w:hideMark/>
          </w:tcPr>
          <w:p w14:paraId="58601EEA"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14 </w:t>
            </w:r>
          </w:p>
        </w:tc>
        <w:tc>
          <w:tcPr>
            <w:tcW w:w="6799" w:type="dxa"/>
            <w:tcBorders>
              <w:top w:val="single" w:sz="4" w:space="0" w:color="auto"/>
              <w:left w:val="single" w:sz="4" w:space="0" w:color="auto"/>
              <w:bottom w:val="single" w:sz="4" w:space="0" w:color="auto"/>
              <w:right w:val="single" w:sz="4" w:space="0" w:color="auto"/>
            </w:tcBorders>
            <w:vAlign w:val="center"/>
            <w:hideMark/>
          </w:tcPr>
          <w:p w14:paraId="7A8ED2B7"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Describe the methods of handling data and combining results of studies, if done, including measures of consistency</w:t>
            </w:r>
            <w:r w:rsidRPr="00AB6AFA">
              <w:rPr>
                <w:rFonts w:asciiTheme="majorBidi" w:eastAsia="Times New Roman" w:hAnsiTheme="majorBidi" w:cstheme="majorBidi"/>
                <w:color w:val="000000"/>
                <w:sz w:val="20"/>
                <w:szCs w:val="20"/>
              </w:rPr>
              <w:br/>
              <w:t>(e.g., I</w:t>
            </w:r>
            <w:r w:rsidRPr="00AB6AFA">
              <w:rPr>
                <w:rFonts w:asciiTheme="majorBidi" w:eastAsia="Times New Roman" w:hAnsiTheme="majorBidi" w:cstheme="majorBidi"/>
                <w:color w:val="000000"/>
                <w:sz w:val="14"/>
                <w:szCs w:val="14"/>
              </w:rPr>
              <w:t xml:space="preserve">2) </w:t>
            </w:r>
            <w:r w:rsidRPr="00AB6AFA">
              <w:rPr>
                <w:rFonts w:asciiTheme="majorBidi" w:eastAsia="Times New Roman" w:hAnsiTheme="majorBidi" w:cstheme="majorBidi"/>
                <w:color w:val="000000"/>
                <w:sz w:val="20"/>
                <w:szCs w:val="20"/>
              </w:rPr>
              <w:t>for each meta-analysis.</w:t>
            </w:r>
          </w:p>
        </w:tc>
        <w:tc>
          <w:tcPr>
            <w:tcW w:w="0" w:type="auto"/>
            <w:vAlign w:val="center"/>
            <w:hideMark/>
          </w:tcPr>
          <w:p w14:paraId="5436C345" w14:textId="77777777" w:rsidR="00AB6AFA" w:rsidRPr="00AB6AFA" w:rsidRDefault="00AB6AFA" w:rsidP="00AB6AFA">
            <w:pPr>
              <w:spacing w:after="0" w:line="240" w:lineRule="auto"/>
              <w:rPr>
                <w:rFonts w:asciiTheme="majorBidi" w:eastAsia="Times New Roman" w:hAnsiTheme="majorBidi" w:cstheme="majorBidi"/>
                <w:sz w:val="20"/>
                <w:szCs w:val="20"/>
              </w:rPr>
            </w:pPr>
          </w:p>
        </w:tc>
      </w:tr>
      <w:tr w:rsidR="00AB6AFA" w:rsidRPr="00AB6AFA" w14:paraId="09AB232D"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1115A2D0"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Risk of bias across studies </w:t>
            </w:r>
          </w:p>
        </w:tc>
        <w:tc>
          <w:tcPr>
            <w:tcW w:w="540" w:type="dxa"/>
            <w:tcBorders>
              <w:top w:val="single" w:sz="4" w:space="0" w:color="auto"/>
              <w:left w:val="single" w:sz="4" w:space="0" w:color="auto"/>
              <w:bottom w:val="single" w:sz="4" w:space="0" w:color="auto"/>
              <w:right w:val="single" w:sz="4" w:space="0" w:color="auto"/>
            </w:tcBorders>
            <w:vAlign w:val="center"/>
            <w:hideMark/>
          </w:tcPr>
          <w:p w14:paraId="0613C8B4"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15 </w:t>
            </w:r>
          </w:p>
        </w:tc>
        <w:tc>
          <w:tcPr>
            <w:tcW w:w="6799" w:type="dxa"/>
            <w:tcBorders>
              <w:top w:val="single" w:sz="4" w:space="0" w:color="auto"/>
              <w:left w:val="single" w:sz="4" w:space="0" w:color="auto"/>
              <w:bottom w:val="single" w:sz="4" w:space="0" w:color="auto"/>
              <w:right w:val="single" w:sz="4" w:space="0" w:color="auto"/>
            </w:tcBorders>
            <w:vAlign w:val="center"/>
            <w:hideMark/>
          </w:tcPr>
          <w:p w14:paraId="40074B47"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Specify any assessment of risk of bias that may affect the cumulative evidence (e.g., publication bias, selective</w:t>
            </w:r>
            <w:r w:rsidRPr="00AB6AFA">
              <w:rPr>
                <w:rFonts w:asciiTheme="majorBidi" w:eastAsia="Times New Roman" w:hAnsiTheme="majorBidi" w:cstheme="majorBidi"/>
                <w:color w:val="000000"/>
                <w:sz w:val="20"/>
                <w:szCs w:val="20"/>
              </w:rPr>
              <w:br/>
              <w:t>reporting within studies).</w:t>
            </w:r>
          </w:p>
        </w:tc>
        <w:tc>
          <w:tcPr>
            <w:tcW w:w="0" w:type="auto"/>
            <w:vAlign w:val="center"/>
            <w:hideMark/>
          </w:tcPr>
          <w:p w14:paraId="72DFAADF" w14:textId="77777777" w:rsidR="00AB6AFA" w:rsidRPr="00AB6AFA" w:rsidRDefault="00AB6AFA" w:rsidP="00AB6AFA">
            <w:pPr>
              <w:spacing w:after="0" w:line="240" w:lineRule="auto"/>
              <w:rPr>
                <w:rFonts w:asciiTheme="majorBidi" w:eastAsia="Times New Roman" w:hAnsiTheme="majorBidi" w:cstheme="majorBidi"/>
                <w:sz w:val="20"/>
                <w:szCs w:val="20"/>
              </w:rPr>
            </w:pPr>
          </w:p>
        </w:tc>
      </w:tr>
      <w:tr w:rsidR="00AB6AFA" w:rsidRPr="00AB6AFA" w14:paraId="598506D4"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05713A10"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Additional analyses </w:t>
            </w:r>
          </w:p>
        </w:tc>
        <w:tc>
          <w:tcPr>
            <w:tcW w:w="540" w:type="dxa"/>
            <w:tcBorders>
              <w:top w:val="single" w:sz="4" w:space="0" w:color="auto"/>
              <w:left w:val="single" w:sz="4" w:space="0" w:color="auto"/>
              <w:bottom w:val="single" w:sz="4" w:space="0" w:color="auto"/>
              <w:right w:val="single" w:sz="4" w:space="0" w:color="auto"/>
            </w:tcBorders>
            <w:vAlign w:val="center"/>
            <w:hideMark/>
          </w:tcPr>
          <w:p w14:paraId="63CD1A94"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16 </w:t>
            </w:r>
          </w:p>
        </w:tc>
        <w:tc>
          <w:tcPr>
            <w:tcW w:w="6799" w:type="dxa"/>
            <w:tcBorders>
              <w:top w:val="single" w:sz="4" w:space="0" w:color="auto"/>
              <w:left w:val="single" w:sz="4" w:space="0" w:color="auto"/>
              <w:bottom w:val="single" w:sz="4" w:space="0" w:color="auto"/>
              <w:right w:val="single" w:sz="4" w:space="0" w:color="auto"/>
            </w:tcBorders>
            <w:vAlign w:val="center"/>
            <w:hideMark/>
          </w:tcPr>
          <w:p w14:paraId="4E818465"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Describe methods of additional analyses (e.g., sensitivity or subgroup analyses, meta-regression), if done, indicating</w:t>
            </w:r>
            <w:r w:rsidRPr="00AB6AFA">
              <w:rPr>
                <w:rFonts w:asciiTheme="majorBidi" w:eastAsia="Times New Roman" w:hAnsiTheme="majorBidi" w:cstheme="majorBidi"/>
                <w:color w:val="000000"/>
                <w:sz w:val="20"/>
                <w:szCs w:val="20"/>
              </w:rPr>
              <w:br/>
              <w:t>which were pre-specified.</w:t>
            </w:r>
          </w:p>
        </w:tc>
        <w:tc>
          <w:tcPr>
            <w:tcW w:w="0" w:type="auto"/>
            <w:vAlign w:val="center"/>
            <w:hideMark/>
          </w:tcPr>
          <w:p w14:paraId="59C0EE5B" w14:textId="77777777" w:rsidR="00AB6AFA" w:rsidRPr="00AB6AFA" w:rsidRDefault="00AB6AFA" w:rsidP="00AB6AFA">
            <w:pPr>
              <w:spacing w:after="0" w:line="240" w:lineRule="auto"/>
              <w:rPr>
                <w:rFonts w:asciiTheme="majorBidi" w:eastAsia="Times New Roman" w:hAnsiTheme="majorBidi" w:cstheme="majorBidi"/>
                <w:sz w:val="20"/>
                <w:szCs w:val="20"/>
              </w:rPr>
            </w:pPr>
          </w:p>
        </w:tc>
      </w:tr>
      <w:tr w:rsidR="00AB6AFA" w:rsidRPr="00AB6AFA" w14:paraId="1867410D"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5F63D0D3"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b/>
                <w:bCs/>
                <w:color w:val="000000"/>
              </w:rPr>
              <w:t>RESULTS</w:t>
            </w:r>
          </w:p>
        </w:tc>
        <w:tc>
          <w:tcPr>
            <w:tcW w:w="540" w:type="dxa"/>
            <w:vAlign w:val="center"/>
            <w:hideMark/>
          </w:tcPr>
          <w:p w14:paraId="134F1861" w14:textId="77777777" w:rsidR="00AB6AFA" w:rsidRPr="00AB6AFA" w:rsidRDefault="00AB6AFA" w:rsidP="00AB6AFA">
            <w:pPr>
              <w:spacing w:after="0" w:line="240" w:lineRule="auto"/>
              <w:rPr>
                <w:rFonts w:asciiTheme="majorBidi" w:eastAsia="Times New Roman" w:hAnsiTheme="majorBidi" w:cstheme="majorBidi"/>
                <w:sz w:val="20"/>
                <w:szCs w:val="20"/>
              </w:rPr>
            </w:pPr>
          </w:p>
        </w:tc>
        <w:tc>
          <w:tcPr>
            <w:tcW w:w="6799" w:type="dxa"/>
            <w:vAlign w:val="center"/>
            <w:hideMark/>
          </w:tcPr>
          <w:p w14:paraId="5C670007" w14:textId="77777777" w:rsidR="00AB6AFA" w:rsidRPr="00AB6AFA" w:rsidRDefault="00AB6AFA" w:rsidP="00AB6AFA">
            <w:pPr>
              <w:spacing w:after="0" w:line="240" w:lineRule="auto"/>
              <w:rPr>
                <w:rFonts w:asciiTheme="majorBidi" w:eastAsia="Times New Roman" w:hAnsiTheme="majorBidi" w:cstheme="majorBidi"/>
                <w:sz w:val="20"/>
                <w:szCs w:val="20"/>
              </w:rPr>
            </w:pPr>
          </w:p>
        </w:tc>
        <w:tc>
          <w:tcPr>
            <w:tcW w:w="0" w:type="auto"/>
            <w:vAlign w:val="center"/>
            <w:hideMark/>
          </w:tcPr>
          <w:p w14:paraId="7678EE9F" w14:textId="77777777" w:rsidR="00AB6AFA" w:rsidRPr="00AB6AFA" w:rsidRDefault="00AB6AFA" w:rsidP="00AB6AFA">
            <w:pPr>
              <w:spacing w:after="0" w:line="240" w:lineRule="auto"/>
              <w:rPr>
                <w:rFonts w:asciiTheme="majorBidi" w:eastAsia="Times New Roman" w:hAnsiTheme="majorBidi" w:cstheme="majorBidi"/>
                <w:sz w:val="20"/>
                <w:szCs w:val="20"/>
              </w:rPr>
            </w:pPr>
          </w:p>
        </w:tc>
      </w:tr>
      <w:tr w:rsidR="00AB6AFA" w:rsidRPr="00AB6AFA" w14:paraId="24A5C677"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4C3749CB"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Study selection </w:t>
            </w:r>
          </w:p>
        </w:tc>
        <w:tc>
          <w:tcPr>
            <w:tcW w:w="540" w:type="dxa"/>
            <w:tcBorders>
              <w:top w:val="single" w:sz="4" w:space="0" w:color="auto"/>
              <w:left w:val="single" w:sz="4" w:space="0" w:color="auto"/>
              <w:bottom w:val="single" w:sz="4" w:space="0" w:color="auto"/>
              <w:right w:val="single" w:sz="4" w:space="0" w:color="auto"/>
            </w:tcBorders>
            <w:vAlign w:val="center"/>
            <w:hideMark/>
          </w:tcPr>
          <w:p w14:paraId="0016C1D3"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17 </w:t>
            </w:r>
          </w:p>
        </w:tc>
        <w:tc>
          <w:tcPr>
            <w:tcW w:w="6799" w:type="dxa"/>
            <w:tcBorders>
              <w:top w:val="single" w:sz="4" w:space="0" w:color="auto"/>
              <w:left w:val="single" w:sz="4" w:space="0" w:color="auto"/>
              <w:bottom w:val="single" w:sz="4" w:space="0" w:color="auto"/>
              <w:right w:val="single" w:sz="4" w:space="0" w:color="auto"/>
            </w:tcBorders>
            <w:vAlign w:val="center"/>
            <w:hideMark/>
          </w:tcPr>
          <w:p w14:paraId="04165D4D"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Give numbers of studies screened, assessed for eligibility, and included in the review, with reasons for exclusions at</w:t>
            </w:r>
            <w:r w:rsidRPr="00AB6AFA">
              <w:rPr>
                <w:rFonts w:asciiTheme="majorBidi" w:eastAsia="Times New Roman" w:hAnsiTheme="majorBidi" w:cstheme="majorBidi"/>
                <w:color w:val="000000"/>
                <w:sz w:val="20"/>
                <w:szCs w:val="20"/>
              </w:rPr>
              <w:br/>
              <w:t>each stage, ideally with a flow diagram.</w:t>
            </w:r>
          </w:p>
        </w:tc>
        <w:tc>
          <w:tcPr>
            <w:tcW w:w="0" w:type="auto"/>
            <w:vAlign w:val="center"/>
            <w:hideMark/>
          </w:tcPr>
          <w:p w14:paraId="6905F570" w14:textId="77777777" w:rsidR="00AB6AFA" w:rsidRPr="00AB6AFA" w:rsidRDefault="00AB6AFA" w:rsidP="00AB6AFA">
            <w:pPr>
              <w:spacing w:after="0" w:line="240" w:lineRule="auto"/>
              <w:rPr>
                <w:rFonts w:asciiTheme="majorBidi" w:eastAsia="Times New Roman" w:hAnsiTheme="majorBidi" w:cstheme="majorBidi"/>
                <w:sz w:val="20"/>
                <w:szCs w:val="20"/>
              </w:rPr>
            </w:pPr>
          </w:p>
        </w:tc>
      </w:tr>
      <w:tr w:rsidR="00AB6AFA" w:rsidRPr="00AB6AFA" w14:paraId="3624A246"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06BB7F67"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Study characteristics </w:t>
            </w:r>
          </w:p>
        </w:tc>
        <w:tc>
          <w:tcPr>
            <w:tcW w:w="540" w:type="dxa"/>
            <w:tcBorders>
              <w:top w:val="single" w:sz="4" w:space="0" w:color="auto"/>
              <w:left w:val="single" w:sz="4" w:space="0" w:color="auto"/>
              <w:bottom w:val="single" w:sz="4" w:space="0" w:color="auto"/>
              <w:right w:val="single" w:sz="4" w:space="0" w:color="auto"/>
            </w:tcBorders>
            <w:vAlign w:val="center"/>
            <w:hideMark/>
          </w:tcPr>
          <w:p w14:paraId="6213406C"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18 </w:t>
            </w:r>
          </w:p>
        </w:tc>
        <w:tc>
          <w:tcPr>
            <w:tcW w:w="6799" w:type="dxa"/>
            <w:tcBorders>
              <w:top w:val="single" w:sz="4" w:space="0" w:color="auto"/>
              <w:left w:val="single" w:sz="4" w:space="0" w:color="auto"/>
              <w:bottom w:val="single" w:sz="4" w:space="0" w:color="auto"/>
              <w:right w:val="single" w:sz="4" w:space="0" w:color="auto"/>
            </w:tcBorders>
            <w:vAlign w:val="center"/>
            <w:hideMark/>
          </w:tcPr>
          <w:p w14:paraId="179B5D4F"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For each study, present characteristics for which data were extracted (e.g., study size, PICOS, follow-up period) and</w:t>
            </w:r>
            <w:r w:rsidRPr="00AB6AFA">
              <w:rPr>
                <w:rFonts w:asciiTheme="majorBidi" w:eastAsia="Times New Roman" w:hAnsiTheme="majorBidi" w:cstheme="majorBidi"/>
                <w:color w:val="000000"/>
                <w:sz w:val="20"/>
                <w:szCs w:val="20"/>
              </w:rPr>
              <w:br/>
              <w:t>provide the citations.</w:t>
            </w:r>
          </w:p>
        </w:tc>
        <w:tc>
          <w:tcPr>
            <w:tcW w:w="0" w:type="auto"/>
            <w:vAlign w:val="center"/>
            <w:hideMark/>
          </w:tcPr>
          <w:p w14:paraId="3E574CA8" w14:textId="77777777" w:rsidR="00AB6AFA" w:rsidRPr="00AB6AFA" w:rsidRDefault="00AB6AFA" w:rsidP="00AB6AFA">
            <w:pPr>
              <w:spacing w:after="0" w:line="240" w:lineRule="auto"/>
              <w:rPr>
                <w:rFonts w:asciiTheme="majorBidi" w:eastAsia="Times New Roman" w:hAnsiTheme="majorBidi" w:cstheme="majorBidi"/>
                <w:sz w:val="20"/>
                <w:szCs w:val="20"/>
              </w:rPr>
            </w:pPr>
          </w:p>
        </w:tc>
      </w:tr>
      <w:tr w:rsidR="00AB6AFA" w:rsidRPr="00AB6AFA" w14:paraId="74426A33"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367217B8"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Risk of bias within studies </w:t>
            </w:r>
          </w:p>
        </w:tc>
        <w:tc>
          <w:tcPr>
            <w:tcW w:w="540" w:type="dxa"/>
            <w:tcBorders>
              <w:top w:val="single" w:sz="4" w:space="0" w:color="auto"/>
              <w:left w:val="single" w:sz="4" w:space="0" w:color="auto"/>
              <w:bottom w:val="single" w:sz="4" w:space="0" w:color="auto"/>
              <w:right w:val="single" w:sz="4" w:space="0" w:color="auto"/>
            </w:tcBorders>
            <w:vAlign w:val="center"/>
            <w:hideMark/>
          </w:tcPr>
          <w:p w14:paraId="5204C1D6"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19 </w:t>
            </w:r>
          </w:p>
        </w:tc>
        <w:tc>
          <w:tcPr>
            <w:tcW w:w="6799" w:type="dxa"/>
            <w:tcBorders>
              <w:top w:val="single" w:sz="4" w:space="0" w:color="auto"/>
              <w:left w:val="single" w:sz="4" w:space="0" w:color="auto"/>
              <w:bottom w:val="single" w:sz="4" w:space="0" w:color="auto"/>
              <w:right w:val="single" w:sz="4" w:space="0" w:color="auto"/>
            </w:tcBorders>
            <w:vAlign w:val="center"/>
            <w:hideMark/>
          </w:tcPr>
          <w:p w14:paraId="1B8D2056"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Present data on risk of bias of each study and, if available, any outcome level assessment (see item 12).</w:t>
            </w:r>
          </w:p>
        </w:tc>
        <w:tc>
          <w:tcPr>
            <w:tcW w:w="0" w:type="auto"/>
            <w:vAlign w:val="center"/>
            <w:hideMark/>
          </w:tcPr>
          <w:p w14:paraId="101E44CF" w14:textId="77777777" w:rsidR="00AB6AFA" w:rsidRPr="00AB6AFA" w:rsidRDefault="00AB6AFA" w:rsidP="00AB6AFA">
            <w:pPr>
              <w:spacing w:after="0" w:line="240" w:lineRule="auto"/>
              <w:rPr>
                <w:rFonts w:asciiTheme="majorBidi" w:eastAsia="Times New Roman" w:hAnsiTheme="majorBidi" w:cstheme="majorBidi"/>
                <w:sz w:val="20"/>
                <w:szCs w:val="20"/>
              </w:rPr>
            </w:pPr>
          </w:p>
        </w:tc>
      </w:tr>
      <w:tr w:rsidR="00AB6AFA" w:rsidRPr="00AB6AFA" w14:paraId="3F5D4D75"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32F11ECA"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Results of individual studies </w:t>
            </w:r>
          </w:p>
        </w:tc>
        <w:tc>
          <w:tcPr>
            <w:tcW w:w="540" w:type="dxa"/>
            <w:tcBorders>
              <w:top w:val="single" w:sz="4" w:space="0" w:color="auto"/>
              <w:left w:val="single" w:sz="4" w:space="0" w:color="auto"/>
              <w:bottom w:val="single" w:sz="4" w:space="0" w:color="auto"/>
              <w:right w:val="single" w:sz="4" w:space="0" w:color="auto"/>
            </w:tcBorders>
            <w:vAlign w:val="center"/>
            <w:hideMark/>
          </w:tcPr>
          <w:p w14:paraId="6736F363"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20 </w:t>
            </w:r>
          </w:p>
        </w:tc>
        <w:tc>
          <w:tcPr>
            <w:tcW w:w="6799" w:type="dxa"/>
            <w:tcBorders>
              <w:top w:val="single" w:sz="4" w:space="0" w:color="auto"/>
              <w:left w:val="single" w:sz="4" w:space="0" w:color="auto"/>
              <w:bottom w:val="single" w:sz="4" w:space="0" w:color="auto"/>
              <w:right w:val="single" w:sz="4" w:space="0" w:color="auto"/>
            </w:tcBorders>
            <w:vAlign w:val="center"/>
            <w:hideMark/>
          </w:tcPr>
          <w:p w14:paraId="42240C29"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For all outcomes considered (benefits or harms), present, for each study: (a) simple summary data for each</w:t>
            </w:r>
            <w:r w:rsidRPr="00AB6AFA">
              <w:rPr>
                <w:rFonts w:asciiTheme="majorBidi" w:eastAsia="Times New Roman" w:hAnsiTheme="majorBidi" w:cstheme="majorBidi"/>
                <w:color w:val="000000"/>
                <w:sz w:val="20"/>
                <w:szCs w:val="20"/>
              </w:rPr>
              <w:br/>
              <w:t>intervention group (b) effect estimates and confidence intervals, ideally with a forest plot.</w:t>
            </w:r>
          </w:p>
        </w:tc>
        <w:tc>
          <w:tcPr>
            <w:tcW w:w="0" w:type="auto"/>
            <w:vAlign w:val="center"/>
            <w:hideMark/>
          </w:tcPr>
          <w:p w14:paraId="7BF349A6" w14:textId="77777777" w:rsidR="00AB6AFA" w:rsidRPr="00AB6AFA" w:rsidRDefault="00AB6AFA" w:rsidP="00AB6AFA">
            <w:pPr>
              <w:spacing w:after="0" w:line="240" w:lineRule="auto"/>
              <w:rPr>
                <w:rFonts w:asciiTheme="majorBidi" w:eastAsia="Times New Roman" w:hAnsiTheme="majorBidi" w:cstheme="majorBidi"/>
                <w:sz w:val="20"/>
                <w:szCs w:val="20"/>
              </w:rPr>
            </w:pPr>
          </w:p>
        </w:tc>
      </w:tr>
      <w:tr w:rsidR="00AB6AFA" w:rsidRPr="00AB6AFA" w14:paraId="3F4F03E9"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7971478F"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Synthesis of results </w:t>
            </w:r>
          </w:p>
        </w:tc>
        <w:tc>
          <w:tcPr>
            <w:tcW w:w="540" w:type="dxa"/>
            <w:tcBorders>
              <w:top w:val="single" w:sz="4" w:space="0" w:color="auto"/>
              <w:left w:val="single" w:sz="4" w:space="0" w:color="auto"/>
              <w:bottom w:val="single" w:sz="4" w:space="0" w:color="auto"/>
              <w:right w:val="single" w:sz="4" w:space="0" w:color="auto"/>
            </w:tcBorders>
            <w:vAlign w:val="center"/>
            <w:hideMark/>
          </w:tcPr>
          <w:p w14:paraId="09D332C9"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21 </w:t>
            </w:r>
          </w:p>
        </w:tc>
        <w:tc>
          <w:tcPr>
            <w:tcW w:w="6799" w:type="dxa"/>
            <w:tcBorders>
              <w:top w:val="single" w:sz="4" w:space="0" w:color="auto"/>
              <w:left w:val="single" w:sz="4" w:space="0" w:color="auto"/>
              <w:bottom w:val="single" w:sz="4" w:space="0" w:color="auto"/>
              <w:right w:val="single" w:sz="4" w:space="0" w:color="auto"/>
            </w:tcBorders>
            <w:vAlign w:val="center"/>
            <w:hideMark/>
          </w:tcPr>
          <w:p w14:paraId="065009FC"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Present results of each meta-analysis done, including confidence intervals and measures of consistency.</w:t>
            </w:r>
          </w:p>
        </w:tc>
        <w:tc>
          <w:tcPr>
            <w:tcW w:w="0" w:type="auto"/>
            <w:vAlign w:val="center"/>
            <w:hideMark/>
          </w:tcPr>
          <w:p w14:paraId="479BCE88" w14:textId="77777777" w:rsidR="00AB6AFA" w:rsidRPr="00AB6AFA" w:rsidRDefault="00AB6AFA" w:rsidP="00AB6AFA">
            <w:pPr>
              <w:spacing w:after="0" w:line="240" w:lineRule="auto"/>
              <w:rPr>
                <w:rFonts w:asciiTheme="majorBidi" w:eastAsia="Times New Roman" w:hAnsiTheme="majorBidi" w:cstheme="majorBidi"/>
                <w:sz w:val="20"/>
                <w:szCs w:val="20"/>
              </w:rPr>
            </w:pPr>
          </w:p>
        </w:tc>
      </w:tr>
      <w:tr w:rsidR="00AB6AFA" w:rsidRPr="00AB6AFA" w14:paraId="6AF0AAFB"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5555C694"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Risk of bias across studies </w:t>
            </w:r>
          </w:p>
        </w:tc>
        <w:tc>
          <w:tcPr>
            <w:tcW w:w="540" w:type="dxa"/>
            <w:tcBorders>
              <w:top w:val="single" w:sz="4" w:space="0" w:color="auto"/>
              <w:left w:val="single" w:sz="4" w:space="0" w:color="auto"/>
              <w:bottom w:val="single" w:sz="4" w:space="0" w:color="auto"/>
              <w:right w:val="single" w:sz="4" w:space="0" w:color="auto"/>
            </w:tcBorders>
            <w:vAlign w:val="center"/>
            <w:hideMark/>
          </w:tcPr>
          <w:p w14:paraId="56AFF9CD"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22 </w:t>
            </w:r>
          </w:p>
        </w:tc>
        <w:tc>
          <w:tcPr>
            <w:tcW w:w="6799" w:type="dxa"/>
            <w:tcBorders>
              <w:top w:val="single" w:sz="4" w:space="0" w:color="auto"/>
              <w:left w:val="single" w:sz="4" w:space="0" w:color="auto"/>
              <w:bottom w:val="single" w:sz="4" w:space="0" w:color="auto"/>
              <w:right w:val="single" w:sz="4" w:space="0" w:color="auto"/>
            </w:tcBorders>
            <w:vAlign w:val="center"/>
            <w:hideMark/>
          </w:tcPr>
          <w:p w14:paraId="380F05BD"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Present results of any assessment of risk of bias across studies (see Item 15).</w:t>
            </w:r>
          </w:p>
        </w:tc>
        <w:tc>
          <w:tcPr>
            <w:tcW w:w="0" w:type="auto"/>
            <w:vAlign w:val="center"/>
            <w:hideMark/>
          </w:tcPr>
          <w:p w14:paraId="335BFC74" w14:textId="77777777" w:rsidR="00AB6AFA" w:rsidRPr="00AB6AFA" w:rsidRDefault="00AB6AFA" w:rsidP="00AB6AFA">
            <w:pPr>
              <w:spacing w:after="0" w:line="240" w:lineRule="auto"/>
              <w:rPr>
                <w:rFonts w:asciiTheme="majorBidi" w:eastAsia="Times New Roman" w:hAnsiTheme="majorBidi" w:cstheme="majorBidi"/>
                <w:sz w:val="20"/>
                <w:szCs w:val="20"/>
              </w:rPr>
            </w:pPr>
          </w:p>
        </w:tc>
      </w:tr>
      <w:tr w:rsidR="00AB6AFA" w:rsidRPr="00AB6AFA" w14:paraId="69765786"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2DDC4BE8"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Additional analysis </w:t>
            </w:r>
          </w:p>
        </w:tc>
        <w:tc>
          <w:tcPr>
            <w:tcW w:w="540" w:type="dxa"/>
            <w:tcBorders>
              <w:top w:val="single" w:sz="4" w:space="0" w:color="auto"/>
              <w:left w:val="single" w:sz="4" w:space="0" w:color="auto"/>
              <w:bottom w:val="single" w:sz="4" w:space="0" w:color="auto"/>
              <w:right w:val="single" w:sz="4" w:space="0" w:color="auto"/>
            </w:tcBorders>
            <w:vAlign w:val="center"/>
            <w:hideMark/>
          </w:tcPr>
          <w:p w14:paraId="7758CC55"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23 </w:t>
            </w:r>
          </w:p>
        </w:tc>
        <w:tc>
          <w:tcPr>
            <w:tcW w:w="6799" w:type="dxa"/>
            <w:tcBorders>
              <w:top w:val="single" w:sz="4" w:space="0" w:color="auto"/>
              <w:left w:val="single" w:sz="4" w:space="0" w:color="auto"/>
              <w:bottom w:val="single" w:sz="4" w:space="0" w:color="auto"/>
              <w:right w:val="single" w:sz="4" w:space="0" w:color="auto"/>
            </w:tcBorders>
            <w:vAlign w:val="center"/>
            <w:hideMark/>
          </w:tcPr>
          <w:p w14:paraId="24A3DCE8"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Give results of additional analyses, if done (e.g., sensitivity or subgroup analyses, meta-regression [see Item 16]).</w:t>
            </w:r>
          </w:p>
        </w:tc>
        <w:tc>
          <w:tcPr>
            <w:tcW w:w="0" w:type="auto"/>
            <w:vAlign w:val="center"/>
            <w:hideMark/>
          </w:tcPr>
          <w:p w14:paraId="3D5E65DB" w14:textId="77777777" w:rsidR="00AB6AFA" w:rsidRPr="00AB6AFA" w:rsidRDefault="00AB6AFA" w:rsidP="00AB6AFA">
            <w:pPr>
              <w:spacing w:after="0" w:line="240" w:lineRule="auto"/>
              <w:rPr>
                <w:rFonts w:asciiTheme="majorBidi" w:eastAsia="Times New Roman" w:hAnsiTheme="majorBidi" w:cstheme="majorBidi"/>
                <w:sz w:val="20"/>
                <w:szCs w:val="20"/>
              </w:rPr>
            </w:pPr>
          </w:p>
        </w:tc>
      </w:tr>
      <w:tr w:rsidR="00AB6AFA" w:rsidRPr="00AB6AFA" w14:paraId="3D2A4A76"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7C08AF21"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b/>
                <w:bCs/>
                <w:color w:val="000000"/>
              </w:rPr>
              <w:t>DISCUSSION</w:t>
            </w:r>
          </w:p>
        </w:tc>
        <w:tc>
          <w:tcPr>
            <w:tcW w:w="540" w:type="dxa"/>
            <w:vAlign w:val="center"/>
            <w:hideMark/>
          </w:tcPr>
          <w:p w14:paraId="74338410" w14:textId="77777777" w:rsidR="00AB6AFA" w:rsidRPr="00AB6AFA" w:rsidRDefault="00AB6AFA" w:rsidP="00AB6AFA">
            <w:pPr>
              <w:spacing w:after="0" w:line="240" w:lineRule="auto"/>
              <w:rPr>
                <w:rFonts w:asciiTheme="majorBidi" w:eastAsia="Times New Roman" w:hAnsiTheme="majorBidi" w:cstheme="majorBidi"/>
                <w:sz w:val="20"/>
                <w:szCs w:val="20"/>
              </w:rPr>
            </w:pPr>
          </w:p>
        </w:tc>
        <w:tc>
          <w:tcPr>
            <w:tcW w:w="6799" w:type="dxa"/>
            <w:vAlign w:val="center"/>
            <w:hideMark/>
          </w:tcPr>
          <w:p w14:paraId="775E5C69" w14:textId="77777777" w:rsidR="00AB6AFA" w:rsidRPr="00AB6AFA" w:rsidRDefault="00AB6AFA" w:rsidP="00AB6AFA">
            <w:pPr>
              <w:spacing w:after="0" w:line="240" w:lineRule="auto"/>
              <w:rPr>
                <w:rFonts w:asciiTheme="majorBidi" w:eastAsia="Times New Roman" w:hAnsiTheme="majorBidi" w:cstheme="majorBidi"/>
                <w:sz w:val="20"/>
                <w:szCs w:val="20"/>
              </w:rPr>
            </w:pPr>
          </w:p>
        </w:tc>
        <w:tc>
          <w:tcPr>
            <w:tcW w:w="0" w:type="auto"/>
            <w:vAlign w:val="center"/>
            <w:hideMark/>
          </w:tcPr>
          <w:p w14:paraId="7A0C190F" w14:textId="77777777" w:rsidR="00AB6AFA" w:rsidRPr="00AB6AFA" w:rsidRDefault="00AB6AFA" w:rsidP="00AB6AFA">
            <w:pPr>
              <w:spacing w:after="0" w:line="240" w:lineRule="auto"/>
              <w:rPr>
                <w:rFonts w:asciiTheme="majorBidi" w:eastAsia="Times New Roman" w:hAnsiTheme="majorBidi" w:cstheme="majorBidi"/>
                <w:sz w:val="20"/>
                <w:szCs w:val="20"/>
              </w:rPr>
            </w:pPr>
          </w:p>
        </w:tc>
      </w:tr>
      <w:tr w:rsidR="00AB6AFA" w:rsidRPr="00AB6AFA" w14:paraId="14892394"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1A776E01"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Summary of evidence </w:t>
            </w:r>
          </w:p>
        </w:tc>
        <w:tc>
          <w:tcPr>
            <w:tcW w:w="540" w:type="dxa"/>
            <w:tcBorders>
              <w:top w:val="single" w:sz="4" w:space="0" w:color="auto"/>
              <w:left w:val="single" w:sz="4" w:space="0" w:color="auto"/>
              <w:bottom w:val="single" w:sz="4" w:space="0" w:color="auto"/>
              <w:right w:val="single" w:sz="4" w:space="0" w:color="auto"/>
            </w:tcBorders>
            <w:vAlign w:val="center"/>
            <w:hideMark/>
          </w:tcPr>
          <w:p w14:paraId="72C3EDBC"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24 </w:t>
            </w:r>
          </w:p>
        </w:tc>
        <w:tc>
          <w:tcPr>
            <w:tcW w:w="6799" w:type="dxa"/>
            <w:tcBorders>
              <w:top w:val="single" w:sz="4" w:space="0" w:color="auto"/>
              <w:left w:val="single" w:sz="4" w:space="0" w:color="auto"/>
              <w:bottom w:val="single" w:sz="4" w:space="0" w:color="auto"/>
              <w:right w:val="single" w:sz="4" w:space="0" w:color="auto"/>
            </w:tcBorders>
            <w:vAlign w:val="center"/>
            <w:hideMark/>
          </w:tcPr>
          <w:p w14:paraId="6184292D"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Summarize the main findings including the strength of evidence for each main outcome; consider their relevance to</w:t>
            </w:r>
            <w:r w:rsidRPr="00AB6AFA">
              <w:rPr>
                <w:rFonts w:asciiTheme="majorBidi" w:eastAsia="Times New Roman" w:hAnsiTheme="majorBidi" w:cstheme="majorBidi"/>
                <w:color w:val="000000"/>
                <w:sz w:val="20"/>
                <w:szCs w:val="20"/>
              </w:rPr>
              <w:br/>
              <w:t>key groups (e.g., healthcare providers, users, and policy makers).</w:t>
            </w:r>
          </w:p>
        </w:tc>
        <w:tc>
          <w:tcPr>
            <w:tcW w:w="0" w:type="auto"/>
            <w:vAlign w:val="center"/>
            <w:hideMark/>
          </w:tcPr>
          <w:p w14:paraId="262C8222" w14:textId="77777777" w:rsidR="00AB6AFA" w:rsidRPr="00AB6AFA" w:rsidRDefault="00AB6AFA" w:rsidP="00AB6AFA">
            <w:pPr>
              <w:spacing w:after="0" w:line="240" w:lineRule="auto"/>
              <w:rPr>
                <w:rFonts w:asciiTheme="majorBidi" w:eastAsia="Times New Roman" w:hAnsiTheme="majorBidi" w:cstheme="majorBidi"/>
                <w:sz w:val="20"/>
                <w:szCs w:val="20"/>
              </w:rPr>
            </w:pPr>
          </w:p>
        </w:tc>
      </w:tr>
      <w:tr w:rsidR="00AB6AFA" w:rsidRPr="00AB6AFA" w14:paraId="6DB89FE8"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6C269458"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Limitations </w:t>
            </w:r>
          </w:p>
        </w:tc>
        <w:tc>
          <w:tcPr>
            <w:tcW w:w="540" w:type="dxa"/>
            <w:tcBorders>
              <w:top w:val="single" w:sz="4" w:space="0" w:color="auto"/>
              <w:left w:val="single" w:sz="4" w:space="0" w:color="auto"/>
              <w:bottom w:val="single" w:sz="4" w:space="0" w:color="auto"/>
              <w:right w:val="single" w:sz="4" w:space="0" w:color="auto"/>
            </w:tcBorders>
            <w:vAlign w:val="center"/>
            <w:hideMark/>
          </w:tcPr>
          <w:p w14:paraId="1F15DAEC"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25 </w:t>
            </w:r>
          </w:p>
        </w:tc>
        <w:tc>
          <w:tcPr>
            <w:tcW w:w="6799" w:type="dxa"/>
            <w:tcBorders>
              <w:top w:val="single" w:sz="4" w:space="0" w:color="auto"/>
              <w:left w:val="single" w:sz="4" w:space="0" w:color="auto"/>
              <w:bottom w:val="single" w:sz="4" w:space="0" w:color="auto"/>
              <w:right w:val="single" w:sz="4" w:space="0" w:color="auto"/>
            </w:tcBorders>
            <w:vAlign w:val="center"/>
            <w:hideMark/>
          </w:tcPr>
          <w:p w14:paraId="247C5964"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Discuss limitations at study and outcome level (e.g., risk of bias), and at review-level (e.g., incomplete retrieval of</w:t>
            </w:r>
            <w:r w:rsidRPr="00AB6AFA">
              <w:rPr>
                <w:rFonts w:asciiTheme="majorBidi" w:eastAsia="Times New Roman" w:hAnsiTheme="majorBidi" w:cstheme="majorBidi"/>
                <w:color w:val="000000"/>
                <w:sz w:val="20"/>
                <w:szCs w:val="20"/>
              </w:rPr>
              <w:br/>
              <w:t>identified research, reporting bias).</w:t>
            </w:r>
          </w:p>
        </w:tc>
        <w:tc>
          <w:tcPr>
            <w:tcW w:w="0" w:type="auto"/>
            <w:vAlign w:val="center"/>
            <w:hideMark/>
          </w:tcPr>
          <w:p w14:paraId="517E1A02" w14:textId="77777777" w:rsidR="00AB6AFA" w:rsidRPr="00AB6AFA" w:rsidRDefault="00AB6AFA" w:rsidP="00AB6AFA">
            <w:pPr>
              <w:spacing w:after="0" w:line="240" w:lineRule="auto"/>
              <w:rPr>
                <w:rFonts w:asciiTheme="majorBidi" w:eastAsia="Times New Roman" w:hAnsiTheme="majorBidi" w:cstheme="majorBidi"/>
                <w:sz w:val="20"/>
                <w:szCs w:val="20"/>
              </w:rPr>
            </w:pPr>
          </w:p>
        </w:tc>
      </w:tr>
      <w:tr w:rsidR="00AB6AFA" w:rsidRPr="00AB6AFA" w14:paraId="3BFF4C13"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5EDB77AC"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Conclusions </w:t>
            </w:r>
          </w:p>
        </w:tc>
        <w:tc>
          <w:tcPr>
            <w:tcW w:w="540" w:type="dxa"/>
            <w:tcBorders>
              <w:top w:val="single" w:sz="4" w:space="0" w:color="auto"/>
              <w:left w:val="single" w:sz="4" w:space="0" w:color="auto"/>
              <w:bottom w:val="single" w:sz="4" w:space="0" w:color="auto"/>
              <w:right w:val="single" w:sz="4" w:space="0" w:color="auto"/>
            </w:tcBorders>
            <w:vAlign w:val="center"/>
            <w:hideMark/>
          </w:tcPr>
          <w:p w14:paraId="248AED02"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26 </w:t>
            </w:r>
          </w:p>
        </w:tc>
        <w:tc>
          <w:tcPr>
            <w:tcW w:w="6799" w:type="dxa"/>
            <w:tcBorders>
              <w:top w:val="single" w:sz="4" w:space="0" w:color="auto"/>
              <w:left w:val="single" w:sz="4" w:space="0" w:color="auto"/>
              <w:bottom w:val="single" w:sz="4" w:space="0" w:color="auto"/>
              <w:right w:val="single" w:sz="4" w:space="0" w:color="auto"/>
            </w:tcBorders>
            <w:vAlign w:val="center"/>
            <w:hideMark/>
          </w:tcPr>
          <w:p w14:paraId="00B3324F"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Provide a general interpretation of the results in the context of other evidence, and implications for future research.</w:t>
            </w:r>
          </w:p>
        </w:tc>
        <w:tc>
          <w:tcPr>
            <w:tcW w:w="0" w:type="auto"/>
            <w:vAlign w:val="center"/>
            <w:hideMark/>
          </w:tcPr>
          <w:p w14:paraId="759DA63C" w14:textId="77777777" w:rsidR="00AB6AFA" w:rsidRPr="00AB6AFA" w:rsidRDefault="00AB6AFA" w:rsidP="00AB6AFA">
            <w:pPr>
              <w:spacing w:after="0" w:line="240" w:lineRule="auto"/>
              <w:rPr>
                <w:rFonts w:asciiTheme="majorBidi" w:eastAsia="Times New Roman" w:hAnsiTheme="majorBidi" w:cstheme="majorBidi"/>
                <w:sz w:val="20"/>
                <w:szCs w:val="20"/>
              </w:rPr>
            </w:pPr>
          </w:p>
        </w:tc>
      </w:tr>
      <w:tr w:rsidR="00AB6AFA" w:rsidRPr="00AB6AFA" w14:paraId="51AD22E3"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4C165915"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b/>
                <w:bCs/>
                <w:color w:val="000000"/>
              </w:rPr>
              <w:t>FUNDING</w:t>
            </w:r>
          </w:p>
        </w:tc>
        <w:tc>
          <w:tcPr>
            <w:tcW w:w="540" w:type="dxa"/>
            <w:vAlign w:val="center"/>
            <w:hideMark/>
          </w:tcPr>
          <w:p w14:paraId="10644EDA" w14:textId="77777777" w:rsidR="00AB6AFA" w:rsidRPr="00AB6AFA" w:rsidRDefault="00AB6AFA" w:rsidP="00AB6AFA">
            <w:pPr>
              <w:spacing w:after="0" w:line="240" w:lineRule="auto"/>
              <w:rPr>
                <w:rFonts w:asciiTheme="majorBidi" w:eastAsia="Times New Roman" w:hAnsiTheme="majorBidi" w:cstheme="majorBidi"/>
                <w:sz w:val="20"/>
                <w:szCs w:val="20"/>
              </w:rPr>
            </w:pPr>
          </w:p>
        </w:tc>
        <w:tc>
          <w:tcPr>
            <w:tcW w:w="6799" w:type="dxa"/>
            <w:vAlign w:val="center"/>
            <w:hideMark/>
          </w:tcPr>
          <w:p w14:paraId="7331BAF6" w14:textId="77777777" w:rsidR="00AB6AFA" w:rsidRPr="00AB6AFA" w:rsidRDefault="00AB6AFA" w:rsidP="00AB6AFA">
            <w:pPr>
              <w:spacing w:after="0" w:line="240" w:lineRule="auto"/>
              <w:rPr>
                <w:rFonts w:asciiTheme="majorBidi" w:eastAsia="Times New Roman" w:hAnsiTheme="majorBidi" w:cstheme="majorBidi"/>
                <w:sz w:val="20"/>
                <w:szCs w:val="20"/>
              </w:rPr>
            </w:pPr>
          </w:p>
        </w:tc>
        <w:tc>
          <w:tcPr>
            <w:tcW w:w="0" w:type="auto"/>
            <w:vAlign w:val="center"/>
            <w:hideMark/>
          </w:tcPr>
          <w:p w14:paraId="55DE714B" w14:textId="77777777" w:rsidR="00AB6AFA" w:rsidRPr="00AB6AFA" w:rsidRDefault="00AB6AFA" w:rsidP="00AB6AFA">
            <w:pPr>
              <w:spacing w:after="0" w:line="240" w:lineRule="auto"/>
              <w:rPr>
                <w:rFonts w:asciiTheme="majorBidi" w:eastAsia="Times New Roman" w:hAnsiTheme="majorBidi" w:cstheme="majorBidi"/>
                <w:sz w:val="20"/>
                <w:szCs w:val="20"/>
              </w:rPr>
            </w:pPr>
          </w:p>
        </w:tc>
      </w:tr>
      <w:tr w:rsidR="00AB6AFA" w:rsidRPr="00AB6AFA" w14:paraId="25FCC0C3" w14:textId="77777777" w:rsidTr="00D34BDB">
        <w:tc>
          <w:tcPr>
            <w:tcW w:w="6835" w:type="dxa"/>
            <w:tcBorders>
              <w:top w:val="single" w:sz="4" w:space="0" w:color="auto"/>
              <w:left w:val="single" w:sz="4" w:space="0" w:color="auto"/>
              <w:bottom w:val="single" w:sz="4" w:space="0" w:color="auto"/>
              <w:right w:val="single" w:sz="4" w:space="0" w:color="auto"/>
            </w:tcBorders>
            <w:vAlign w:val="center"/>
            <w:hideMark/>
          </w:tcPr>
          <w:p w14:paraId="7A2033BB"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Funding </w:t>
            </w:r>
          </w:p>
        </w:tc>
        <w:tc>
          <w:tcPr>
            <w:tcW w:w="540" w:type="dxa"/>
            <w:tcBorders>
              <w:top w:val="single" w:sz="4" w:space="0" w:color="auto"/>
              <w:left w:val="single" w:sz="4" w:space="0" w:color="auto"/>
              <w:bottom w:val="single" w:sz="4" w:space="0" w:color="auto"/>
              <w:right w:val="single" w:sz="4" w:space="0" w:color="auto"/>
            </w:tcBorders>
            <w:vAlign w:val="center"/>
            <w:hideMark/>
          </w:tcPr>
          <w:p w14:paraId="406D81E6"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 xml:space="preserve">27 </w:t>
            </w:r>
          </w:p>
        </w:tc>
        <w:tc>
          <w:tcPr>
            <w:tcW w:w="6799" w:type="dxa"/>
            <w:tcBorders>
              <w:top w:val="single" w:sz="4" w:space="0" w:color="auto"/>
              <w:left w:val="single" w:sz="4" w:space="0" w:color="auto"/>
              <w:bottom w:val="single" w:sz="4" w:space="0" w:color="auto"/>
              <w:right w:val="single" w:sz="4" w:space="0" w:color="auto"/>
            </w:tcBorders>
            <w:vAlign w:val="center"/>
            <w:hideMark/>
          </w:tcPr>
          <w:p w14:paraId="441D1CDC" w14:textId="77777777" w:rsidR="00AB6AFA" w:rsidRPr="00AB6AFA" w:rsidRDefault="00AB6AFA" w:rsidP="00AB6AFA">
            <w:pPr>
              <w:spacing w:after="0" w:line="240" w:lineRule="auto"/>
              <w:rPr>
                <w:rFonts w:asciiTheme="majorBidi" w:eastAsia="Times New Roman" w:hAnsiTheme="majorBidi" w:cstheme="majorBidi"/>
                <w:sz w:val="24"/>
                <w:szCs w:val="24"/>
              </w:rPr>
            </w:pPr>
            <w:r w:rsidRPr="00AB6AFA">
              <w:rPr>
                <w:rFonts w:asciiTheme="majorBidi" w:eastAsia="Times New Roman" w:hAnsiTheme="majorBidi" w:cstheme="majorBidi"/>
                <w:color w:val="000000"/>
                <w:sz w:val="20"/>
                <w:szCs w:val="20"/>
              </w:rPr>
              <w:t>Describe sources of funding for the systematic review and other support (e.g., supply of data); role of funders for the</w:t>
            </w:r>
            <w:r w:rsidRPr="00AB6AFA">
              <w:rPr>
                <w:rFonts w:asciiTheme="majorBidi" w:eastAsia="Times New Roman" w:hAnsiTheme="majorBidi" w:cstheme="majorBidi"/>
                <w:color w:val="000000"/>
                <w:sz w:val="20"/>
                <w:szCs w:val="20"/>
              </w:rPr>
              <w:br/>
              <w:t>systematic review.</w:t>
            </w:r>
          </w:p>
        </w:tc>
        <w:tc>
          <w:tcPr>
            <w:tcW w:w="0" w:type="auto"/>
            <w:vAlign w:val="center"/>
            <w:hideMark/>
          </w:tcPr>
          <w:p w14:paraId="2BE908A1" w14:textId="77777777" w:rsidR="00AB6AFA" w:rsidRPr="00AB6AFA" w:rsidRDefault="00AB6AFA" w:rsidP="00AB6AFA">
            <w:pPr>
              <w:spacing w:after="0" w:line="240" w:lineRule="auto"/>
              <w:rPr>
                <w:rFonts w:asciiTheme="majorBidi" w:eastAsia="Times New Roman" w:hAnsiTheme="majorBidi" w:cstheme="majorBidi"/>
                <w:sz w:val="20"/>
                <w:szCs w:val="20"/>
              </w:rPr>
            </w:pPr>
          </w:p>
        </w:tc>
      </w:tr>
    </w:tbl>
    <w:p w14:paraId="2252C1D6" w14:textId="60BB3CBC" w:rsidR="00331B00" w:rsidRPr="00AB6AFA" w:rsidRDefault="00AB6AFA" w:rsidP="00B508A2">
      <w:pPr>
        <w:rPr>
          <w:rFonts w:asciiTheme="majorBidi" w:eastAsia="Calibri" w:hAnsiTheme="majorBidi" w:cstheme="majorBidi"/>
          <w:b/>
          <w:bCs/>
          <w:color w:val="131413"/>
          <w:sz w:val="28"/>
          <w:szCs w:val="32"/>
        </w:rPr>
      </w:pPr>
      <w:r w:rsidRPr="00AB6AFA">
        <w:rPr>
          <w:rFonts w:asciiTheme="majorBidi" w:eastAsia="Times New Roman" w:hAnsiTheme="majorBidi" w:cstheme="majorBidi"/>
          <w:i/>
          <w:iCs/>
          <w:color w:val="000000"/>
          <w:sz w:val="16"/>
          <w:szCs w:val="16"/>
        </w:rPr>
        <w:lastRenderedPageBreak/>
        <w:t xml:space="preserve">From: </w:t>
      </w:r>
      <w:r w:rsidRPr="00AB6AFA">
        <w:rPr>
          <w:rFonts w:asciiTheme="majorBidi" w:eastAsia="Times New Roman" w:hAnsiTheme="majorBidi" w:cstheme="majorBidi"/>
          <w:color w:val="000000"/>
          <w:sz w:val="16"/>
          <w:szCs w:val="16"/>
        </w:rPr>
        <w:t>Moher D, Liberati A, Tetzlaff J, Altman DG, The PRISMA Group (2009). Preferred Reporting Items for Systematic Reviews and Meta-Analyses: The PRISMA Statement. PLoS Med 6(7): e1000097.</w:t>
      </w:r>
      <w:r w:rsidRPr="00AB6AFA">
        <w:rPr>
          <w:rFonts w:asciiTheme="majorBidi" w:eastAsia="Times New Roman" w:hAnsiTheme="majorBidi" w:cstheme="majorBidi"/>
          <w:color w:val="000000"/>
          <w:sz w:val="16"/>
          <w:szCs w:val="16"/>
        </w:rPr>
        <w:br/>
        <w:t>doi:10.1371/journal.pmed1000097</w:t>
      </w:r>
      <w:r w:rsidRPr="00AB6AFA">
        <w:rPr>
          <w:rFonts w:asciiTheme="majorBidi" w:eastAsia="Times New Roman" w:hAnsiTheme="majorBidi" w:cstheme="majorBidi"/>
          <w:color w:val="000000"/>
          <w:sz w:val="16"/>
          <w:szCs w:val="16"/>
        </w:rPr>
        <w:br/>
      </w:r>
      <w:r w:rsidRPr="00AB6AFA">
        <w:rPr>
          <w:rFonts w:asciiTheme="majorBidi" w:eastAsia="Times New Roman" w:hAnsiTheme="majorBidi" w:cstheme="majorBidi"/>
          <w:color w:val="333399"/>
          <w:sz w:val="18"/>
          <w:szCs w:val="18"/>
        </w:rPr>
        <w:t xml:space="preserve">For more information, visit: </w:t>
      </w:r>
      <w:r w:rsidRPr="00AB6AFA">
        <w:rPr>
          <w:rFonts w:asciiTheme="majorBidi" w:eastAsia="Times New Roman" w:hAnsiTheme="majorBidi" w:cstheme="majorBidi"/>
          <w:b/>
          <w:bCs/>
          <w:color w:val="0063FF"/>
          <w:sz w:val="18"/>
          <w:szCs w:val="18"/>
        </w:rPr>
        <w:t>www.prisma-statement.org</w:t>
      </w:r>
      <w:r w:rsidRPr="00AB6AFA">
        <w:rPr>
          <w:rFonts w:asciiTheme="majorBidi" w:eastAsia="Times New Roman" w:hAnsiTheme="majorBidi" w:cstheme="majorBidi"/>
          <w:color w:val="000000"/>
          <w:sz w:val="18"/>
          <w:szCs w:val="18"/>
        </w:rPr>
        <w:t>.</w:t>
      </w:r>
      <w:r w:rsidRPr="00AB6AFA">
        <w:rPr>
          <w:rFonts w:asciiTheme="majorBidi" w:eastAsia="Times New Roman" w:hAnsiTheme="majorBidi" w:cstheme="majorBidi"/>
          <w:color w:val="000000"/>
          <w:sz w:val="18"/>
          <w:szCs w:val="18"/>
        </w:rPr>
        <w:br/>
      </w:r>
    </w:p>
    <w:sectPr w:rsidR="00331B00" w:rsidRPr="00AB6AFA" w:rsidSect="00DC1C9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7F52" w14:textId="77777777" w:rsidR="0099642A" w:rsidRDefault="0099642A" w:rsidP="00584D3C">
      <w:pPr>
        <w:spacing w:after="0" w:line="240" w:lineRule="auto"/>
      </w:pPr>
      <w:r>
        <w:separator/>
      </w:r>
    </w:p>
  </w:endnote>
  <w:endnote w:type="continuationSeparator" w:id="0">
    <w:p w14:paraId="44BC815C" w14:textId="77777777" w:rsidR="0099642A" w:rsidRDefault="0099642A" w:rsidP="0058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AdvTT5235d5a9+fb">
    <w:altName w:val="Calibri"/>
    <w:panose1 w:val="00000000000000000000"/>
    <w:charset w:val="00"/>
    <w:family w:val="roman"/>
    <w:notTrueType/>
    <w:pitch w:val="default"/>
  </w:font>
  <w:font w:name="Diverda Sans Com Light">
    <w:altName w:val="Calibri"/>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Diverda Sans Co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7041B" w14:textId="77777777" w:rsidR="0099642A" w:rsidRDefault="0099642A" w:rsidP="00584D3C">
      <w:pPr>
        <w:spacing w:after="0" w:line="240" w:lineRule="auto"/>
      </w:pPr>
      <w:r>
        <w:separator/>
      </w:r>
    </w:p>
  </w:footnote>
  <w:footnote w:type="continuationSeparator" w:id="0">
    <w:p w14:paraId="1912CB0C" w14:textId="77777777" w:rsidR="0099642A" w:rsidRDefault="0099642A" w:rsidP="00584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F45"/>
    <w:multiLevelType w:val="hybridMultilevel"/>
    <w:tmpl w:val="6148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038D6"/>
    <w:multiLevelType w:val="hybridMultilevel"/>
    <w:tmpl w:val="83BE8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11465"/>
    <w:multiLevelType w:val="hybridMultilevel"/>
    <w:tmpl w:val="197611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7C14C8B"/>
    <w:multiLevelType w:val="hybridMultilevel"/>
    <w:tmpl w:val="585C3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3C1C9F"/>
    <w:multiLevelType w:val="hybridMultilevel"/>
    <w:tmpl w:val="5980E5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09B62A6"/>
    <w:multiLevelType w:val="hybridMultilevel"/>
    <w:tmpl w:val="842E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E0E60"/>
    <w:multiLevelType w:val="hybridMultilevel"/>
    <w:tmpl w:val="5ED6D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82952"/>
    <w:multiLevelType w:val="hybridMultilevel"/>
    <w:tmpl w:val="FED4CB10"/>
    <w:lvl w:ilvl="0" w:tplc="9528ACFE">
      <w:numFmt w:val="bullet"/>
      <w:lvlText w:val=""/>
      <w:lvlJc w:val="left"/>
      <w:pPr>
        <w:ind w:left="644" w:hanging="360"/>
      </w:pPr>
      <w:rPr>
        <w:rFonts w:ascii="Symbol" w:eastAsiaTheme="minorHAnsi" w:hAnsi="Symbol"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41A5250E"/>
    <w:multiLevelType w:val="hybridMultilevel"/>
    <w:tmpl w:val="7CA4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125A2"/>
    <w:multiLevelType w:val="hybridMultilevel"/>
    <w:tmpl w:val="CD9EB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01E36"/>
    <w:multiLevelType w:val="hybridMultilevel"/>
    <w:tmpl w:val="521429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7E1D79BD"/>
    <w:multiLevelType w:val="multilevel"/>
    <w:tmpl w:val="13867B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9"/>
  </w:num>
  <w:num w:numId="2">
    <w:abstractNumId w:val="6"/>
  </w:num>
  <w:num w:numId="3">
    <w:abstractNumId w:val="7"/>
  </w:num>
  <w:num w:numId="4">
    <w:abstractNumId w:val="2"/>
  </w:num>
  <w:num w:numId="5">
    <w:abstractNumId w:val="10"/>
  </w:num>
  <w:num w:numId="6">
    <w:abstractNumId w:val="4"/>
  </w:num>
  <w:num w:numId="7">
    <w:abstractNumId w:val="11"/>
  </w:num>
  <w:num w:numId="8">
    <w:abstractNumId w:val="0"/>
  </w:num>
  <w:num w:numId="9">
    <w:abstractNumId w:val="3"/>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A72"/>
    <w:rsid w:val="00087706"/>
    <w:rsid w:val="000B7A56"/>
    <w:rsid w:val="002673D3"/>
    <w:rsid w:val="002942BE"/>
    <w:rsid w:val="00312E9D"/>
    <w:rsid w:val="00331B00"/>
    <w:rsid w:val="004A716F"/>
    <w:rsid w:val="00584D3C"/>
    <w:rsid w:val="005A752E"/>
    <w:rsid w:val="007255D1"/>
    <w:rsid w:val="00795805"/>
    <w:rsid w:val="00886B58"/>
    <w:rsid w:val="0099642A"/>
    <w:rsid w:val="00A402EE"/>
    <w:rsid w:val="00AB6AFA"/>
    <w:rsid w:val="00B508A2"/>
    <w:rsid w:val="00B75829"/>
    <w:rsid w:val="00B851DB"/>
    <w:rsid w:val="00B90F06"/>
    <w:rsid w:val="00D34BDB"/>
    <w:rsid w:val="00D37A72"/>
    <w:rsid w:val="00D66AC9"/>
    <w:rsid w:val="00DC7E14"/>
    <w:rsid w:val="00E52B64"/>
    <w:rsid w:val="00EE08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A0BD"/>
  <w15:chartTrackingRefBased/>
  <w15:docId w15:val="{A9C9D2AC-292C-4EDE-9AC6-01D1A055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7A72"/>
    <w:pPr>
      <w:keepNext/>
      <w:keepLines/>
      <w:spacing w:before="240" w:after="0" w:line="360" w:lineRule="auto"/>
      <w:ind w:firstLine="288"/>
      <w:jc w:val="both"/>
      <w:outlineLvl w:val="0"/>
    </w:pPr>
    <w:rPr>
      <w:rFonts w:ascii="Times New Roman" w:eastAsiaTheme="majorEastAsia" w:hAnsi="Times New Roman" w:cstheme="majorBidi"/>
      <w:b/>
      <w:color w:val="000000" w:themeColor="text1"/>
      <w:sz w:val="28"/>
      <w:szCs w:val="32"/>
      <w:lang w:val="en-AU"/>
    </w:rPr>
  </w:style>
  <w:style w:type="paragraph" w:styleId="Heading2">
    <w:name w:val="heading 2"/>
    <w:basedOn w:val="Normal"/>
    <w:next w:val="Normal"/>
    <w:link w:val="Heading2Char"/>
    <w:uiPriority w:val="9"/>
    <w:unhideWhenUsed/>
    <w:qFormat/>
    <w:rsid w:val="00D37A72"/>
    <w:pPr>
      <w:keepNext/>
      <w:keepLines/>
      <w:spacing w:before="40" w:after="0" w:line="360" w:lineRule="auto"/>
      <w:ind w:firstLine="288"/>
      <w:jc w:val="both"/>
      <w:outlineLvl w:val="1"/>
    </w:pPr>
    <w:rPr>
      <w:rFonts w:ascii="Times New Roman" w:eastAsiaTheme="majorEastAsia" w:hAnsi="Times New Roman" w:cstheme="majorBidi"/>
      <w:b/>
      <w:color w:val="000000" w:themeColor="text1"/>
      <w:sz w:val="26"/>
      <w:szCs w:val="26"/>
      <w:lang w:val="en-AU"/>
    </w:rPr>
  </w:style>
  <w:style w:type="paragraph" w:styleId="Heading3">
    <w:name w:val="heading 3"/>
    <w:basedOn w:val="Normal"/>
    <w:next w:val="Normal"/>
    <w:link w:val="Heading3Char"/>
    <w:uiPriority w:val="9"/>
    <w:unhideWhenUsed/>
    <w:qFormat/>
    <w:rsid w:val="00D37A72"/>
    <w:pPr>
      <w:keepNext/>
      <w:keepLines/>
      <w:spacing w:before="40" w:after="0" w:line="360" w:lineRule="auto"/>
      <w:ind w:firstLine="288"/>
      <w:jc w:val="both"/>
      <w:outlineLvl w:val="2"/>
    </w:pPr>
    <w:rPr>
      <w:rFonts w:ascii="Times New Roman" w:eastAsiaTheme="majorEastAsia" w:hAnsi="Times New Roman" w:cstheme="majorBidi"/>
      <w:i/>
      <w:color w:val="000000" w:themeColor="text1"/>
      <w:sz w:val="24"/>
      <w:szCs w:val="24"/>
      <w:lang w:val="en-AU"/>
    </w:rPr>
  </w:style>
  <w:style w:type="paragraph" w:styleId="Heading4">
    <w:name w:val="heading 4"/>
    <w:basedOn w:val="Normal"/>
    <w:next w:val="Normal"/>
    <w:link w:val="Heading4Char"/>
    <w:uiPriority w:val="9"/>
    <w:unhideWhenUsed/>
    <w:qFormat/>
    <w:rsid w:val="00D37A72"/>
    <w:pPr>
      <w:keepNext/>
      <w:keepLines/>
      <w:spacing w:before="40" w:after="0" w:line="360" w:lineRule="auto"/>
      <w:ind w:firstLine="288"/>
      <w:jc w:val="both"/>
      <w:outlineLvl w:val="3"/>
    </w:pPr>
    <w:rPr>
      <w:rFonts w:asciiTheme="majorHAnsi" w:eastAsiaTheme="majorEastAsia" w:hAnsiTheme="majorHAnsi" w:cstheme="majorBidi"/>
      <w:i/>
      <w:iCs/>
      <w:color w:val="2F5496" w:themeColor="accent1" w:themeShade="BF"/>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A72"/>
    <w:rPr>
      <w:rFonts w:ascii="Times New Roman" w:eastAsiaTheme="majorEastAsia" w:hAnsi="Times New Roman" w:cstheme="majorBidi"/>
      <w:b/>
      <w:color w:val="000000" w:themeColor="text1"/>
      <w:sz w:val="28"/>
      <w:szCs w:val="32"/>
      <w:lang w:val="en-AU"/>
    </w:rPr>
  </w:style>
  <w:style w:type="character" w:customStyle="1" w:styleId="Heading2Char">
    <w:name w:val="Heading 2 Char"/>
    <w:basedOn w:val="DefaultParagraphFont"/>
    <w:link w:val="Heading2"/>
    <w:uiPriority w:val="9"/>
    <w:rsid w:val="00D37A72"/>
    <w:rPr>
      <w:rFonts w:ascii="Times New Roman" w:eastAsiaTheme="majorEastAsia" w:hAnsi="Times New Roman" w:cstheme="majorBidi"/>
      <w:b/>
      <w:color w:val="000000" w:themeColor="text1"/>
      <w:sz w:val="26"/>
      <w:szCs w:val="26"/>
      <w:lang w:val="en-AU"/>
    </w:rPr>
  </w:style>
  <w:style w:type="character" w:customStyle="1" w:styleId="Heading3Char">
    <w:name w:val="Heading 3 Char"/>
    <w:basedOn w:val="DefaultParagraphFont"/>
    <w:link w:val="Heading3"/>
    <w:uiPriority w:val="9"/>
    <w:rsid w:val="00D37A72"/>
    <w:rPr>
      <w:rFonts w:ascii="Times New Roman" w:eastAsiaTheme="majorEastAsia" w:hAnsi="Times New Roman" w:cstheme="majorBidi"/>
      <w:i/>
      <w:color w:val="000000" w:themeColor="text1"/>
      <w:sz w:val="24"/>
      <w:szCs w:val="24"/>
      <w:lang w:val="en-AU"/>
    </w:rPr>
  </w:style>
  <w:style w:type="character" w:customStyle="1" w:styleId="Heading4Char">
    <w:name w:val="Heading 4 Char"/>
    <w:basedOn w:val="DefaultParagraphFont"/>
    <w:link w:val="Heading4"/>
    <w:uiPriority w:val="9"/>
    <w:rsid w:val="00D37A72"/>
    <w:rPr>
      <w:rFonts w:asciiTheme="majorHAnsi" w:eastAsiaTheme="majorEastAsia" w:hAnsiTheme="majorHAnsi" w:cstheme="majorBidi"/>
      <w:i/>
      <w:iCs/>
      <w:color w:val="2F5496" w:themeColor="accent1" w:themeShade="BF"/>
      <w:sz w:val="24"/>
      <w:lang w:val="en-AU"/>
    </w:rPr>
  </w:style>
  <w:style w:type="numbering" w:customStyle="1" w:styleId="NoList1">
    <w:name w:val="No List1"/>
    <w:next w:val="NoList"/>
    <w:uiPriority w:val="99"/>
    <w:semiHidden/>
    <w:unhideWhenUsed/>
    <w:rsid w:val="00D37A72"/>
  </w:style>
  <w:style w:type="character" w:styleId="Hyperlink">
    <w:name w:val="Hyperlink"/>
    <w:basedOn w:val="DefaultParagraphFont"/>
    <w:uiPriority w:val="99"/>
    <w:unhideWhenUsed/>
    <w:rsid w:val="00D37A72"/>
    <w:rPr>
      <w:color w:val="0000FF"/>
      <w:u w:val="single"/>
    </w:rPr>
  </w:style>
  <w:style w:type="character" w:customStyle="1" w:styleId="fontstyle01">
    <w:name w:val="fontstyle01"/>
    <w:basedOn w:val="DefaultParagraphFont"/>
    <w:rsid w:val="00D37A72"/>
    <w:rPr>
      <w:rFonts w:ascii="ArialMT" w:hAnsi="ArialMT" w:hint="default"/>
      <w:b w:val="0"/>
      <w:bCs w:val="0"/>
      <w:i w:val="0"/>
      <w:iCs w:val="0"/>
      <w:color w:val="000000"/>
      <w:sz w:val="20"/>
      <w:szCs w:val="20"/>
    </w:rPr>
  </w:style>
  <w:style w:type="character" w:customStyle="1" w:styleId="fontstyle21">
    <w:name w:val="fontstyle21"/>
    <w:basedOn w:val="DefaultParagraphFont"/>
    <w:rsid w:val="00D37A72"/>
    <w:rPr>
      <w:rFonts w:ascii="AdvTT5235d5a9+fb" w:hAnsi="AdvTT5235d5a9+fb" w:hint="default"/>
      <w:b w:val="0"/>
      <w:bCs w:val="0"/>
      <w:i w:val="0"/>
      <w:iCs w:val="0"/>
      <w:color w:val="242021"/>
      <w:sz w:val="14"/>
      <w:szCs w:val="14"/>
    </w:rPr>
  </w:style>
  <w:style w:type="table" w:styleId="TableGrid">
    <w:name w:val="Table Grid"/>
    <w:basedOn w:val="TableNormal"/>
    <w:uiPriority w:val="39"/>
    <w:rsid w:val="00D37A7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9">
    <w:name w:val="Pa19"/>
    <w:basedOn w:val="Normal"/>
    <w:next w:val="Normal"/>
    <w:uiPriority w:val="99"/>
    <w:rsid w:val="00D37A72"/>
    <w:pPr>
      <w:autoSpaceDE w:val="0"/>
      <w:autoSpaceDN w:val="0"/>
      <w:adjustRightInd w:val="0"/>
      <w:spacing w:after="0" w:line="171" w:lineRule="atLeast"/>
      <w:ind w:firstLine="288"/>
      <w:jc w:val="both"/>
    </w:pPr>
    <w:rPr>
      <w:rFonts w:ascii="Diverda Sans Com Light" w:hAnsi="Diverda Sans Com Light"/>
      <w:color w:val="000000" w:themeColor="text1"/>
      <w:sz w:val="24"/>
      <w:szCs w:val="24"/>
      <w:lang w:val="en-AU"/>
    </w:rPr>
  </w:style>
  <w:style w:type="paragraph" w:customStyle="1" w:styleId="Pa20">
    <w:name w:val="Pa20"/>
    <w:basedOn w:val="Normal"/>
    <w:next w:val="Normal"/>
    <w:uiPriority w:val="99"/>
    <w:rsid w:val="00D37A72"/>
    <w:pPr>
      <w:autoSpaceDE w:val="0"/>
      <w:autoSpaceDN w:val="0"/>
      <w:adjustRightInd w:val="0"/>
      <w:spacing w:after="0" w:line="171" w:lineRule="atLeast"/>
      <w:ind w:firstLine="288"/>
      <w:jc w:val="both"/>
    </w:pPr>
    <w:rPr>
      <w:rFonts w:ascii="Diverda Sans Com Light" w:hAnsi="Diverda Sans Com Light"/>
      <w:color w:val="000000" w:themeColor="text1"/>
      <w:sz w:val="24"/>
      <w:szCs w:val="24"/>
      <w:lang w:val="en-AU"/>
    </w:rPr>
  </w:style>
  <w:style w:type="character" w:customStyle="1" w:styleId="A23">
    <w:name w:val="A23"/>
    <w:uiPriority w:val="99"/>
    <w:rsid w:val="00D37A72"/>
    <w:rPr>
      <w:rFonts w:cs="Diverda Sans Com Light"/>
      <w:color w:val="211D1E"/>
      <w:sz w:val="10"/>
      <w:szCs w:val="10"/>
    </w:rPr>
  </w:style>
  <w:style w:type="character" w:customStyle="1" w:styleId="A1">
    <w:name w:val="A1"/>
    <w:uiPriority w:val="99"/>
    <w:rsid w:val="00D37A72"/>
    <w:rPr>
      <w:rFonts w:cs="Minion Pro"/>
      <w:color w:val="211D1E"/>
      <w:sz w:val="10"/>
      <w:szCs w:val="10"/>
    </w:rPr>
  </w:style>
  <w:style w:type="paragraph" w:customStyle="1" w:styleId="Pa17">
    <w:name w:val="Pa17"/>
    <w:basedOn w:val="Normal"/>
    <w:next w:val="Normal"/>
    <w:uiPriority w:val="99"/>
    <w:rsid w:val="00D37A72"/>
    <w:pPr>
      <w:autoSpaceDE w:val="0"/>
      <w:autoSpaceDN w:val="0"/>
      <w:adjustRightInd w:val="0"/>
      <w:spacing w:after="0" w:line="171" w:lineRule="atLeast"/>
      <w:ind w:firstLine="288"/>
    </w:pPr>
    <w:rPr>
      <w:rFonts w:ascii="Diverda Sans Com" w:hAnsi="Diverda Sans Com"/>
      <w:color w:val="000000" w:themeColor="text1"/>
      <w:sz w:val="24"/>
      <w:szCs w:val="24"/>
      <w:lang w:val="en-AU"/>
    </w:rPr>
  </w:style>
  <w:style w:type="paragraph" w:customStyle="1" w:styleId="Default">
    <w:name w:val="Default"/>
    <w:rsid w:val="00D37A72"/>
    <w:pPr>
      <w:autoSpaceDE w:val="0"/>
      <w:autoSpaceDN w:val="0"/>
      <w:adjustRightInd w:val="0"/>
      <w:spacing w:after="0" w:line="240" w:lineRule="auto"/>
    </w:pPr>
    <w:rPr>
      <w:rFonts w:ascii="Diverda Sans Com" w:hAnsi="Diverda Sans Com" w:cs="Diverda Sans Com"/>
      <w:color w:val="000000"/>
      <w:sz w:val="24"/>
      <w:szCs w:val="24"/>
      <w:lang w:val="en-AU"/>
    </w:rPr>
  </w:style>
  <w:style w:type="character" w:customStyle="1" w:styleId="A17">
    <w:name w:val="A17"/>
    <w:uiPriority w:val="99"/>
    <w:rsid w:val="00D37A72"/>
    <w:rPr>
      <w:rFonts w:cs="Diverda Sans Com"/>
      <w:color w:val="6C6E70"/>
      <w:sz w:val="16"/>
      <w:szCs w:val="16"/>
    </w:rPr>
  </w:style>
  <w:style w:type="paragraph" w:styleId="NoSpacing">
    <w:name w:val="No Spacing"/>
    <w:uiPriority w:val="1"/>
    <w:qFormat/>
    <w:rsid w:val="00D37A72"/>
    <w:pPr>
      <w:spacing w:after="0" w:line="240" w:lineRule="auto"/>
      <w:jc w:val="lowKashida"/>
    </w:pPr>
    <w:rPr>
      <w:lang w:val="en-AU"/>
    </w:rPr>
  </w:style>
  <w:style w:type="character" w:styleId="CommentReference">
    <w:name w:val="annotation reference"/>
    <w:basedOn w:val="DefaultParagraphFont"/>
    <w:uiPriority w:val="99"/>
    <w:semiHidden/>
    <w:unhideWhenUsed/>
    <w:rsid w:val="00D37A72"/>
    <w:rPr>
      <w:sz w:val="16"/>
      <w:szCs w:val="16"/>
    </w:rPr>
  </w:style>
  <w:style w:type="paragraph" w:styleId="CommentText">
    <w:name w:val="annotation text"/>
    <w:basedOn w:val="Normal"/>
    <w:link w:val="CommentTextChar"/>
    <w:uiPriority w:val="99"/>
    <w:unhideWhenUsed/>
    <w:rsid w:val="00D37A72"/>
    <w:pPr>
      <w:spacing w:after="120" w:line="240" w:lineRule="auto"/>
      <w:ind w:firstLine="288"/>
      <w:jc w:val="both"/>
    </w:pPr>
    <w:rPr>
      <w:rFonts w:ascii="Times New Roman" w:hAnsi="Times New Roman"/>
      <w:color w:val="000000" w:themeColor="text1"/>
      <w:sz w:val="20"/>
      <w:szCs w:val="20"/>
      <w:lang w:val="en-AU"/>
    </w:rPr>
  </w:style>
  <w:style w:type="character" w:customStyle="1" w:styleId="CommentTextChar">
    <w:name w:val="Comment Text Char"/>
    <w:basedOn w:val="DefaultParagraphFont"/>
    <w:link w:val="CommentText"/>
    <w:uiPriority w:val="99"/>
    <w:rsid w:val="00D37A72"/>
    <w:rPr>
      <w:rFonts w:ascii="Times New Roman" w:hAnsi="Times New Roman"/>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D37A72"/>
    <w:rPr>
      <w:b/>
      <w:bCs/>
    </w:rPr>
  </w:style>
  <w:style w:type="character" w:customStyle="1" w:styleId="CommentSubjectChar">
    <w:name w:val="Comment Subject Char"/>
    <w:basedOn w:val="CommentTextChar"/>
    <w:link w:val="CommentSubject"/>
    <w:uiPriority w:val="99"/>
    <w:semiHidden/>
    <w:rsid w:val="00D37A72"/>
    <w:rPr>
      <w:rFonts w:ascii="Times New Roman" w:hAnsi="Times New Roman"/>
      <w:b/>
      <w:bCs/>
      <w:color w:val="000000" w:themeColor="text1"/>
      <w:sz w:val="20"/>
      <w:szCs w:val="20"/>
      <w:lang w:val="en-AU"/>
    </w:rPr>
  </w:style>
  <w:style w:type="paragraph" w:styleId="BalloonText">
    <w:name w:val="Balloon Text"/>
    <w:basedOn w:val="Normal"/>
    <w:link w:val="BalloonTextChar"/>
    <w:uiPriority w:val="99"/>
    <w:semiHidden/>
    <w:unhideWhenUsed/>
    <w:rsid w:val="00D37A72"/>
    <w:pPr>
      <w:spacing w:after="0" w:line="240" w:lineRule="auto"/>
      <w:ind w:firstLine="288"/>
      <w:jc w:val="both"/>
    </w:pPr>
    <w:rPr>
      <w:rFonts w:ascii="Segoe UI" w:hAnsi="Segoe UI" w:cs="Segoe UI"/>
      <w:color w:val="000000" w:themeColor="text1"/>
      <w:sz w:val="18"/>
      <w:szCs w:val="18"/>
      <w:lang w:val="en-AU"/>
    </w:rPr>
  </w:style>
  <w:style w:type="character" w:customStyle="1" w:styleId="BalloonTextChar">
    <w:name w:val="Balloon Text Char"/>
    <w:basedOn w:val="DefaultParagraphFont"/>
    <w:link w:val="BalloonText"/>
    <w:uiPriority w:val="99"/>
    <w:semiHidden/>
    <w:rsid w:val="00D37A72"/>
    <w:rPr>
      <w:rFonts w:ascii="Segoe UI" w:hAnsi="Segoe UI" w:cs="Segoe UI"/>
      <w:color w:val="000000" w:themeColor="text1"/>
      <w:sz w:val="18"/>
      <w:szCs w:val="18"/>
      <w:lang w:val="en-AU"/>
    </w:rPr>
  </w:style>
  <w:style w:type="paragraph" w:styleId="NormalWeb">
    <w:name w:val="Normal (Web)"/>
    <w:basedOn w:val="Normal"/>
    <w:uiPriority w:val="99"/>
    <w:unhideWhenUsed/>
    <w:rsid w:val="00D37A72"/>
    <w:pPr>
      <w:spacing w:before="100" w:beforeAutospacing="1" w:after="100" w:afterAutospacing="1" w:line="240" w:lineRule="auto"/>
      <w:ind w:firstLine="288"/>
    </w:pPr>
    <w:rPr>
      <w:rFonts w:ascii="Times New Roman" w:eastAsia="Times New Roman" w:hAnsi="Times New Roman" w:cs="Times New Roman"/>
      <w:color w:val="000000" w:themeColor="text1"/>
      <w:sz w:val="24"/>
      <w:szCs w:val="24"/>
    </w:rPr>
  </w:style>
  <w:style w:type="paragraph" w:styleId="ListParagraph">
    <w:name w:val="List Paragraph"/>
    <w:basedOn w:val="Normal"/>
    <w:uiPriority w:val="34"/>
    <w:qFormat/>
    <w:rsid w:val="00D37A72"/>
    <w:pPr>
      <w:spacing w:after="120" w:line="360" w:lineRule="auto"/>
      <w:ind w:left="720" w:firstLine="288"/>
      <w:contextualSpacing/>
      <w:jc w:val="both"/>
    </w:pPr>
    <w:rPr>
      <w:rFonts w:ascii="Times New Roman" w:hAnsi="Times New Roman"/>
      <w:color w:val="000000" w:themeColor="text1"/>
      <w:sz w:val="24"/>
      <w:lang w:val="en-AU"/>
    </w:rPr>
  </w:style>
  <w:style w:type="paragraph" w:styleId="Revision">
    <w:name w:val="Revision"/>
    <w:hidden/>
    <w:uiPriority w:val="99"/>
    <w:semiHidden/>
    <w:rsid w:val="00D37A72"/>
    <w:pPr>
      <w:spacing w:after="0" w:line="240" w:lineRule="auto"/>
    </w:pPr>
    <w:rPr>
      <w:lang w:val="en-AU"/>
    </w:rPr>
  </w:style>
  <w:style w:type="paragraph" w:styleId="Header">
    <w:name w:val="header"/>
    <w:basedOn w:val="Normal"/>
    <w:link w:val="HeaderChar"/>
    <w:uiPriority w:val="99"/>
    <w:unhideWhenUsed/>
    <w:rsid w:val="00D37A72"/>
    <w:pPr>
      <w:tabs>
        <w:tab w:val="center" w:pos="4513"/>
        <w:tab w:val="right" w:pos="9026"/>
      </w:tabs>
      <w:spacing w:after="0" w:line="240" w:lineRule="auto"/>
      <w:ind w:firstLine="288"/>
      <w:jc w:val="both"/>
    </w:pPr>
    <w:rPr>
      <w:rFonts w:ascii="Times New Roman" w:hAnsi="Times New Roman"/>
      <w:color w:val="000000" w:themeColor="text1"/>
      <w:sz w:val="24"/>
      <w:lang w:val="en-AU"/>
    </w:rPr>
  </w:style>
  <w:style w:type="character" w:customStyle="1" w:styleId="HeaderChar">
    <w:name w:val="Header Char"/>
    <w:basedOn w:val="DefaultParagraphFont"/>
    <w:link w:val="Header"/>
    <w:uiPriority w:val="99"/>
    <w:rsid w:val="00D37A72"/>
    <w:rPr>
      <w:rFonts w:ascii="Times New Roman" w:hAnsi="Times New Roman"/>
      <w:color w:val="000000" w:themeColor="text1"/>
      <w:sz w:val="24"/>
      <w:lang w:val="en-AU"/>
    </w:rPr>
  </w:style>
  <w:style w:type="paragraph" w:styleId="Footer">
    <w:name w:val="footer"/>
    <w:basedOn w:val="Normal"/>
    <w:link w:val="FooterChar"/>
    <w:uiPriority w:val="99"/>
    <w:unhideWhenUsed/>
    <w:rsid w:val="00D37A72"/>
    <w:pPr>
      <w:tabs>
        <w:tab w:val="center" w:pos="4513"/>
        <w:tab w:val="right" w:pos="9026"/>
      </w:tabs>
      <w:spacing w:after="0" w:line="240" w:lineRule="auto"/>
      <w:ind w:firstLine="288"/>
      <w:jc w:val="both"/>
    </w:pPr>
    <w:rPr>
      <w:rFonts w:ascii="Times New Roman" w:hAnsi="Times New Roman"/>
      <w:color w:val="000000" w:themeColor="text1"/>
      <w:sz w:val="24"/>
      <w:lang w:val="en-AU"/>
    </w:rPr>
  </w:style>
  <w:style w:type="character" w:customStyle="1" w:styleId="FooterChar">
    <w:name w:val="Footer Char"/>
    <w:basedOn w:val="DefaultParagraphFont"/>
    <w:link w:val="Footer"/>
    <w:uiPriority w:val="99"/>
    <w:rsid w:val="00D37A72"/>
    <w:rPr>
      <w:rFonts w:ascii="Times New Roman" w:hAnsi="Times New Roman"/>
      <w:color w:val="000000" w:themeColor="text1"/>
      <w:sz w:val="24"/>
      <w:lang w:val="en-AU"/>
    </w:rPr>
  </w:style>
  <w:style w:type="character" w:styleId="Emphasis">
    <w:name w:val="Emphasis"/>
    <w:basedOn w:val="DefaultParagraphFont"/>
    <w:uiPriority w:val="20"/>
    <w:qFormat/>
    <w:rsid w:val="00D37A72"/>
    <w:rPr>
      <w:i/>
      <w:iCs/>
    </w:rPr>
  </w:style>
  <w:style w:type="character" w:styleId="Strong">
    <w:name w:val="Strong"/>
    <w:basedOn w:val="DefaultParagraphFont"/>
    <w:uiPriority w:val="22"/>
    <w:qFormat/>
    <w:rsid w:val="00D37A72"/>
    <w:rPr>
      <w:b/>
      <w:bCs/>
    </w:rPr>
  </w:style>
  <w:style w:type="table" w:customStyle="1" w:styleId="TableGrid1">
    <w:name w:val="Table Grid1"/>
    <w:basedOn w:val="TableNormal"/>
    <w:next w:val="TableGrid"/>
    <w:uiPriority w:val="59"/>
    <w:rsid w:val="00D37A72"/>
    <w:pPr>
      <w:spacing w:after="0" w:line="240" w:lineRule="auto"/>
    </w:pPr>
    <w:rPr>
      <w:rFonts w:eastAsia="Times New Roman"/>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37A72"/>
    <w:pPr>
      <w:spacing w:after="0" w:line="240" w:lineRule="auto"/>
    </w:pPr>
    <w:rPr>
      <w:rFonts w:eastAsia="Times New Roman"/>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37A72"/>
    <w:pPr>
      <w:spacing w:after="0" w:line="240" w:lineRule="auto"/>
    </w:pPr>
    <w:rPr>
      <w:rFonts w:eastAsia="Times New Roman"/>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37A72"/>
    <w:pPr>
      <w:spacing w:after="0" w:line="240" w:lineRule="auto"/>
    </w:pPr>
    <w:rPr>
      <w:rFonts w:eastAsia="Times New Roman"/>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D37A72"/>
    <w:pPr>
      <w:spacing w:after="0" w:line="360" w:lineRule="auto"/>
      <w:ind w:firstLine="288"/>
      <w:jc w:val="center"/>
    </w:pPr>
    <w:rPr>
      <w:rFonts w:ascii="Times New Roman" w:hAnsi="Times New Roman" w:cs="Times New Roman"/>
      <w:noProof/>
      <w:color w:val="000000" w:themeColor="text1"/>
      <w:sz w:val="24"/>
    </w:rPr>
  </w:style>
  <w:style w:type="character" w:customStyle="1" w:styleId="EndNoteBibliographyTitleChar">
    <w:name w:val="EndNote Bibliography Title Char"/>
    <w:basedOn w:val="DefaultParagraphFont"/>
    <w:link w:val="EndNoteBibliographyTitle"/>
    <w:rsid w:val="00D37A72"/>
    <w:rPr>
      <w:rFonts w:ascii="Times New Roman" w:hAnsi="Times New Roman" w:cs="Times New Roman"/>
      <w:noProof/>
      <w:color w:val="000000" w:themeColor="text1"/>
      <w:sz w:val="24"/>
    </w:rPr>
  </w:style>
  <w:style w:type="paragraph" w:customStyle="1" w:styleId="EndNoteBibliography">
    <w:name w:val="EndNote Bibliography"/>
    <w:basedOn w:val="Normal"/>
    <w:link w:val="EndNoteBibliographyChar"/>
    <w:rsid w:val="00D37A72"/>
    <w:pPr>
      <w:spacing w:after="120" w:line="240" w:lineRule="auto"/>
      <w:ind w:firstLine="288"/>
      <w:jc w:val="both"/>
    </w:pPr>
    <w:rPr>
      <w:rFonts w:ascii="Times New Roman" w:hAnsi="Times New Roman" w:cs="Times New Roman"/>
      <w:noProof/>
      <w:color w:val="000000" w:themeColor="text1"/>
      <w:sz w:val="24"/>
    </w:rPr>
  </w:style>
  <w:style w:type="character" w:customStyle="1" w:styleId="EndNoteBibliographyChar">
    <w:name w:val="EndNote Bibliography Char"/>
    <w:basedOn w:val="DefaultParagraphFont"/>
    <w:link w:val="EndNoteBibliography"/>
    <w:rsid w:val="00D37A72"/>
    <w:rPr>
      <w:rFonts w:ascii="Times New Roman" w:hAnsi="Times New Roman" w:cs="Times New Roman"/>
      <w:noProof/>
      <w:color w:val="000000" w:themeColor="text1"/>
      <w:sz w:val="24"/>
    </w:rPr>
  </w:style>
  <w:style w:type="character" w:customStyle="1" w:styleId="UnresolvedMention1">
    <w:name w:val="Unresolved Mention1"/>
    <w:basedOn w:val="DefaultParagraphFont"/>
    <w:uiPriority w:val="99"/>
    <w:semiHidden/>
    <w:unhideWhenUsed/>
    <w:rsid w:val="00D37A72"/>
    <w:rPr>
      <w:color w:val="605E5C"/>
      <w:shd w:val="clear" w:color="auto" w:fill="E1DFDD"/>
    </w:rPr>
  </w:style>
  <w:style w:type="numbering" w:customStyle="1" w:styleId="NoList11">
    <w:name w:val="No List11"/>
    <w:next w:val="NoList"/>
    <w:uiPriority w:val="99"/>
    <w:semiHidden/>
    <w:unhideWhenUsed/>
    <w:rsid w:val="00D37A72"/>
  </w:style>
  <w:style w:type="character" w:styleId="UnresolvedMention">
    <w:name w:val="Unresolved Mention"/>
    <w:basedOn w:val="DefaultParagraphFont"/>
    <w:uiPriority w:val="99"/>
    <w:semiHidden/>
    <w:unhideWhenUsed/>
    <w:rsid w:val="00D37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9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autismresearchcentre.com/tests/faux-pas-test-adult/" TargetMode="External"/><Relationship Id="rId3" Type="http://schemas.openxmlformats.org/officeDocument/2006/relationships/settings" Target="settings.xml"/><Relationship Id="rId21" Type="http://schemas.openxmlformats.org/officeDocument/2006/relationships/hyperlink" Target="https://www.autismresearchcentre.com/tests/eyes-test-child/"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kdef.s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cbrain.org/resources." TargetMode="External"/><Relationship Id="rId20" Type="http://schemas.openxmlformats.org/officeDocument/2006/relationships/hyperlink" Target="https://www.autismresearchcentre.com/tests/eyes-test-adu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aulekman.com/resources/photographs/" TargetMode="External"/><Relationship Id="rId23" Type="http://schemas.openxmlformats.org/officeDocument/2006/relationships/hyperlink" Target="https://link.springer.com/referenceworkentry/10.1007%2F978-94-007-0753-5_103620" TargetMode="External"/><Relationship Id="rId10" Type="http://schemas.openxmlformats.org/officeDocument/2006/relationships/image" Target="media/image4.png"/><Relationship Id="rId19" Type="http://schemas.openxmlformats.org/officeDocument/2006/relationships/hyperlink" Target="https://www.autismresearchcentre.com/tests/faux-pas-test-chil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eckerd.edu/psychology/i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22</Pages>
  <Words>5270</Words>
  <Characters>30043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Ziaei</dc:creator>
  <cp:keywords/>
  <dc:description/>
  <cp:lastModifiedBy>Maryam Ziaei</cp:lastModifiedBy>
  <cp:revision>16</cp:revision>
  <dcterms:created xsi:type="dcterms:W3CDTF">2021-06-17T03:22:00Z</dcterms:created>
  <dcterms:modified xsi:type="dcterms:W3CDTF">2021-11-30T19:25:00Z</dcterms:modified>
</cp:coreProperties>
</file>