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33" w:tblpY="-221"/>
        <w:tblW w:w="15519" w:type="dxa"/>
        <w:tblLayout w:type="fixed"/>
        <w:tblLook w:val="04A0" w:firstRow="1" w:lastRow="0" w:firstColumn="1" w:lastColumn="0" w:noHBand="0" w:noVBand="1"/>
      </w:tblPr>
      <w:tblGrid>
        <w:gridCol w:w="1403"/>
        <w:gridCol w:w="837"/>
        <w:gridCol w:w="1021"/>
        <w:gridCol w:w="1093"/>
        <w:gridCol w:w="1096"/>
        <w:gridCol w:w="1021"/>
        <w:gridCol w:w="1021"/>
        <w:gridCol w:w="1021"/>
        <w:gridCol w:w="1022"/>
        <w:gridCol w:w="874"/>
        <w:gridCol w:w="1021"/>
        <w:gridCol w:w="1167"/>
        <w:gridCol w:w="1021"/>
        <w:gridCol w:w="1167"/>
        <w:gridCol w:w="734"/>
      </w:tblGrid>
      <w:tr w:rsidR="00EB52CF" w:rsidRPr="00681D36" w14:paraId="38D860CE" w14:textId="77777777" w:rsidTr="00BD220D">
        <w:trPr>
          <w:trHeight w:val="52"/>
        </w:trPr>
        <w:tc>
          <w:tcPr>
            <w:tcW w:w="1551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32D4B" w14:textId="77777777" w:rsidR="00EB52CF" w:rsidRPr="00161A68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61A68">
              <w:rPr>
                <w:rFonts w:ascii="Times New Roman" w:hAnsi="Times New Roman" w:cs="Times New Roman"/>
                <w:iCs/>
                <w:sz w:val="24"/>
                <w:szCs w:val="24"/>
              </w:rPr>
              <w:t>Supple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Pr="00161A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entary Table 1. </w:t>
            </w:r>
          </w:p>
          <w:p w14:paraId="6CBD64FE" w14:textId="77777777" w:rsidR="00EB52CF" w:rsidRPr="00947844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5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Quality Assessment of Included Studies using the Quality Assessment of Observational and Cohort Studies Tool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(NIH 2017</w:t>
            </w:r>
            <w:r w:rsidRPr="004D55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B52CF" w:rsidRPr="00681D36" w14:paraId="515A414A" w14:textId="77777777" w:rsidTr="00BD220D">
        <w:trPr>
          <w:trHeight w:val="52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6947A" w14:textId="77777777" w:rsidR="00EB52CF" w:rsidRPr="003D577B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AFDC2" w14:textId="77777777" w:rsidR="00EB52CF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Research question/</w:t>
            </w:r>
          </w:p>
          <w:p w14:paraId="4465FBD4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objective clear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AD3B4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Study population specified &amp; defined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85224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Eligible participation rate &gt; 49%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4204B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Recruitment</w:t>
            </w:r>
          </w:p>
          <w:p w14:paraId="2D27C8B2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Inclusion/</w:t>
            </w: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 xml:space="preserve"> exclusion criteria </w:t>
            </w:r>
            <w:r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prespecified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B1A45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Appropriate statistical information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BBF74" w14:textId="77777777" w:rsidR="00EB52CF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E</w:t>
            </w: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xposure(s) of interest measured prior to outcome(s)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C9EAE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Timeframe sufficient to expect associati</w:t>
            </w:r>
            <w:r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on between exposure &amp;</w:t>
            </w: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 xml:space="preserve"> outcome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05560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Study examined different levels of exposure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80762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Exposure measures clearly defined, valid, reliable, etc.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02DB0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Exposure (s) assessed more than once over time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5B924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Outcome measures clearly defined, valid, reliable, etc.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C6BD4" w14:textId="77777777" w:rsidR="00EB52CF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L</w:t>
            </w: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oss to follow-up after baseline ≤20%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15E02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3D577B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Potential confounding variables measured &amp;adjusted statistically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06331" w14:textId="77777777" w:rsidR="00EB52CF" w:rsidRPr="00EF1BAF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EF1BAF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Rating</w:t>
            </w:r>
          </w:p>
        </w:tc>
      </w:tr>
      <w:tr w:rsidR="00EB52CF" w:rsidRPr="00681D36" w14:paraId="22514962" w14:textId="77777777" w:rsidTr="00BD220D">
        <w:trPr>
          <w:trHeight w:val="52"/>
        </w:trPr>
        <w:tc>
          <w:tcPr>
            <w:tcW w:w="140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0E87A2B5" w14:textId="77777777" w:rsidR="00EB52CF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D57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Abdulle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¹</w:t>
            </w:r>
          </w:p>
          <w:p w14:paraId="04799FAC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(2018)</w:t>
            </w:r>
            <w:r w:rsidRPr="003D57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EF3983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1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7E40FE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1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0010E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1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853314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1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055A8F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1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70070C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1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CB552A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1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8F0533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1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C7404E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1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FAD4D0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1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C31FA7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1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A23FAF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1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71D346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01FA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05C2EED6" w14:textId="77777777" w:rsidR="00EB52CF" w:rsidRPr="00EF1BAF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</w:pPr>
            <w:r w:rsidRPr="00EF1BAF"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  <w:t>Good</w:t>
            </w:r>
          </w:p>
        </w:tc>
      </w:tr>
      <w:tr w:rsidR="00EB52CF" w:rsidRPr="00681D36" w14:paraId="3B5AF4E4" w14:textId="77777777" w:rsidTr="00BD220D">
        <w:trPr>
          <w:trHeight w:val="52"/>
        </w:trPr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78EC93" w14:textId="77777777" w:rsidR="00EB52CF" w:rsidRPr="00FE7956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E795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Abdulle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¹</w:t>
            </w:r>
          </w:p>
          <w:p w14:paraId="7118912D" w14:textId="77777777" w:rsidR="00EB52CF" w:rsidRPr="003D577B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E795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(2020)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65A04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8303A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F2D0A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NR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F97CC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F4BAB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6C1CD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5B7C7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8331F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E0055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F8F13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0AFB4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18A7F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NR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AF883" w14:textId="77777777" w:rsidR="00EB52CF" w:rsidRPr="00D01FA4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NR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C6EFCE"/>
            <w:noWrap/>
            <w:vAlign w:val="center"/>
          </w:tcPr>
          <w:p w14:paraId="176C9348" w14:textId="77777777" w:rsidR="00EB52CF" w:rsidRPr="00EF1BAF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  <w:t>Good</w:t>
            </w:r>
          </w:p>
        </w:tc>
      </w:tr>
      <w:tr w:rsidR="00EB52CF" w:rsidRPr="00645A69" w14:paraId="5C4CECD4" w14:textId="77777777" w:rsidTr="00BD220D">
        <w:trPr>
          <w:trHeight w:val="52"/>
        </w:trPr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71B076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van der Naalt¹ (2017)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8B6C5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6C83EC3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B1CB407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7334DA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637DD96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83C812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433C82E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1934EB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B3FEA05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E01A15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97C3E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C423BA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3F6150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CD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C6EFCE"/>
            <w:noWrap/>
            <w:vAlign w:val="center"/>
          </w:tcPr>
          <w:p w14:paraId="7291BEA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</w:pPr>
            <w:r w:rsidRPr="00645A69"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  <w:t>Good</w:t>
            </w:r>
          </w:p>
        </w:tc>
      </w:tr>
      <w:tr w:rsidR="00EB52CF" w:rsidRPr="00645A69" w14:paraId="3D52E28B" w14:textId="77777777" w:rsidTr="00BD220D">
        <w:trPr>
          <w:trHeight w:val="52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67622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Deb </w:t>
            </w:r>
          </w:p>
          <w:p w14:paraId="748EA627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(1998)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2207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23C2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B2A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7196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600E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EDC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B18C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16B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14B7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5B7E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AE4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2B9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307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D0E6C05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C6500"/>
                <w:sz w:val="20"/>
                <w:lang w:val="en-US"/>
              </w:rPr>
            </w:pPr>
            <w:r w:rsidRPr="00645A69">
              <w:rPr>
                <w:rFonts w:ascii="Times New Roman" w:eastAsia="Times New Roman" w:hAnsi="Times New Roman" w:cs="Times New Roman"/>
                <w:b/>
                <w:color w:val="9C6500"/>
                <w:sz w:val="20"/>
                <w:lang w:val="en-US"/>
              </w:rPr>
              <w:t>Fair</w:t>
            </w:r>
          </w:p>
        </w:tc>
      </w:tr>
      <w:tr w:rsidR="00EB52CF" w:rsidRPr="00645A69" w14:paraId="75B880C0" w14:textId="77777777" w:rsidTr="00BD220D">
        <w:trPr>
          <w:trHeight w:val="52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C9C976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Hu </w:t>
            </w:r>
          </w:p>
          <w:p w14:paraId="6B427AF9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(2017)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0748AC1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1FC0852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CD81584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8BE601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A792501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48D584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D7F74A1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DAA151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0F8BE1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1A18047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BC2EA4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FA362E5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A15934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</w:tcPr>
          <w:p w14:paraId="78BFEB73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</w:pPr>
            <w:r w:rsidRPr="00645A69"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  <w:t>Good</w:t>
            </w:r>
          </w:p>
        </w:tc>
      </w:tr>
      <w:tr w:rsidR="00EB52CF" w:rsidRPr="00645A69" w14:paraId="138BFEBA" w14:textId="77777777" w:rsidTr="00BD220D">
        <w:trPr>
          <w:trHeight w:val="52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04E32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Karr </w:t>
            </w:r>
          </w:p>
          <w:p w14:paraId="5234A529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(2019)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8B0FD4C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8F2198F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ACB71B2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9D57EF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E74F0F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74D441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A3B0D8F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6841F0E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5A862CF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E36973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A516135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F0AEE7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16B3E9F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</w:tcPr>
          <w:p w14:paraId="2A4E291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C6500"/>
                <w:sz w:val="20"/>
                <w:lang w:val="en-US"/>
              </w:rPr>
            </w:pPr>
            <w:r w:rsidRPr="00645A69">
              <w:rPr>
                <w:rFonts w:ascii="Times New Roman" w:eastAsia="Times New Roman" w:hAnsi="Times New Roman" w:cs="Times New Roman"/>
                <w:b/>
                <w:color w:val="9C6500"/>
                <w:sz w:val="20"/>
                <w:lang w:val="en-US"/>
              </w:rPr>
              <w:t>Fair</w:t>
            </w:r>
          </w:p>
        </w:tc>
      </w:tr>
      <w:tr w:rsidR="00EB52CF" w:rsidRPr="00645A69" w14:paraId="7F59B8F8" w14:textId="77777777" w:rsidTr="00BD220D">
        <w:trPr>
          <w:trHeight w:val="52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7CB7DA17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Kinsella (2014)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6B13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399DC4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663BA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0C1CAA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B45DC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7F7C94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DB245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0CF624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4B9E3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092D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0E489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41782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6AEDE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2E6F4FEB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</w:pPr>
            <w:r w:rsidRPr="00645A69"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  <w:t>Good</w:t>
            </w:r>
          </w:p>
        </w:tc>
      </w:tr>
      <w:tr w:rsidR="00EB52CF" w:rsidRPr="00645A69" w14:paraId="206B8E88" w14:textId="77777777" w:rsidTr="00BD220D">
        <w:trPr>
          <w:trHeight w:val="52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19F0B0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Kristman²</w:t>
            </w:r>
          </w:p>
          <w:p w14:paraId="6E336DAC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(2016)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03423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110797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65CCEC5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1754E22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433DC6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AA5C373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447E98B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D7605F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99056A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71726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3D8F91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EB9541E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DCBD5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0D58BD87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</w:pPr>
            <w:r w:rsidRPr="00645A69"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  <w:t>Good</w:t>
            </w:r>
          </w:p>
        </w:tc>
      </w:tr>
      <w:tr w:rsidR="00EB52CF" w:rsidRPr="00645A69" w14:paraId="1C302460" w14:textId="77777777" w:rsidTr="00BD220D">
        <w:trPr>
          <w:trHeight w:val="52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47AA82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Asselstine² (2020)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D65126C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98080DE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1DC90FF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5B38A5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CFD1D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6B2574A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2CB631C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FA60FF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0BFA564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338B05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0D0D5B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6A48F73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21FF5D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</w:tcPr>
          <w:p w14:paraId="6F25E787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</w:pPr>
            <w:r w:rsidRPr="00645A69"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  <w:t>Good</w:t>
            </w:r>
          </w:p>
        </w:tc>
      </w:tr>
      <w:tr w:rsidR="00EB52CF" w:rsidRPr="00645A69" w14:paraId="16B17ACB" w14:textId="77777777" w:rsidTr="00BD220D">
        <w:trPr>
          <w:trHeight w:val="52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DF033F0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Mosenthal</w:t>
            </w:r>
          </w:p>
          <w:p w14:paraId="03057FD1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(2004)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0531B2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50390F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A9B22F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257314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BC98BA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D3BDA3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2F72D7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559827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BB03EF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92B3BA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05C07C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4B62DB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C038E35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4F7355DA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C6500"/>
                <w:sz w:val="20"/>
                <w:lang w:val="en-US"/>
              </w:rPr>
            </w:pPr>
            <w:r w:rsidRPr="00645A69">
              <w:rPr>
                <w:rFonts w:ascii="Times New Roman" w:eastAsia="Times New Roman" w:hAnsi="Times New Roman" w:cs="Times New Roman"/>
                <w:b/>
                <w:color w:val="9C6500"/>
                <w:sz w:val="20"/>
                <w:lang w:val="en-US"/>
              </w:rPr>
              <w:t>Fair</w:t>
            </w:r>
          </w:p>
        </w:tc>
      </w:tr>
      <w:tr w:rsidR="00EB52CF" w:rsidRPr="00645A69" w14:paraId="5B34B215" w14:textId="77777777" w:rsidTr="00BD220D">
        <w:trPr>
          <w:trHeight w:val="52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0751F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Rapoport (2001)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E2A7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09F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4442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6C6C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39E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6ED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2E15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BEC2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FE3A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EA8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602A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EF4C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E763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14:paraId="3D28A452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C6500"/>
                <w:sz w:val="20"/>
                <w:lang w:val="en-US"/>
              </w:rPr>
            </w:pPr>
            <w:r w:rsidRPr="00645A69">
              <w:rPr>
                <w:rFonts w:ascii="Times New Roman" w:eastAsia="Times New Roman" w:hAnsi="Times New Roman" w:cs="Times New Roman"/>
                <w:b/>
                <w:color w:val="9C6500"/>
                <w:sz w:val="20"/>
                <w:lang w:val="en-US"/>
              </w:rPr>
              <w:t>Fair</w:t>
            </w:r>
          </w:p>
        </w:tc>
      </w:tr>
      <w:tr w:rsidR="00EB52CF" w:rsidRPr="00645A69" w14:paraId="08AC0DC3" w14:textId="77777777" w:rsidTr="00BD220D">
        <w:trPr>
          <w:trHeight w:val="52"/>
        </w:trPr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0FA0B6BC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Rapoport (2003)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EFB61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4E6ABE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61BED5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NR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E2D9FB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D13B8B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E5F04F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40ABA4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57B1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50BFEC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DF7B4A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89B112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5ABFFA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83BBC1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center"/>
            <w:hideMark/>
          </w:tcPr>
          <w:p w14:paraId="32C69E1A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</w:pPr>
            <w:r w:rsidRPr="00645A69"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  <w:t>Good</w:t>
            </w:r>
          </w:p>
        </w:tc>
      </w:tr>
      <w:tr w:rsidR="00EB52CF" w:rsidRPr="00645A69" w14:paraId="495811B6" w14:textId="77777777" w:rsidTr="00BD220D">
        <w:trPr>
          <w:trHeight w:val="52"/>
        </w:trPr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989BCD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Richey³ </w:t>
            </w:r>
          </w:p>
          <w:p w14:paraId="389DD686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(2020)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3B9E5C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36F46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4C04F6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NR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674BDF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D6A98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32F2F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9FD3DB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8F688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A8DEB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755285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EBA70F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74D646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4CFD85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NR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000000" w:fill="C6EFCE"/>
            <w:noWrap/>
            <w:vAlign w:val="center"/>
          </w:tcPr>
          <w:p w14:paraId="18A692BD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</w:pPr>
            <w:r w:rsidRPr="00645A69"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  <w:t>Good</w:t>
            </w:r>
          </w:p>
        </w:tc>
      </w:tr>
      <w:tr w:rsidR="00EB52CF" w:rsidRPr="00645A69" w14:paraId="2A89DB20" w14:textId="77777777" w:rsidTr="00BD220D">
        <w:trPr>
          <w:trHeight w:val="52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AC3DAC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Peters³</w:t>
            </w:r>
          </w:p>
          <w:p w14:paraId="34C6BF0F" w14:textId="77777777" w:rsidR="00EB52CF" w:rsidRPr="00645A69" w:rsidRDefault="00EB52CF" w:rsidP="00BD22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(2018)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79C788B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8C93B05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AEA1671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16BCEE8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FED7CA9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4D44C31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7BC3C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A116F52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9E87D12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713050A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B520E1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2BB462E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58048E0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</w:tcPr>
          <w:p w14:paraId="75787E15" w14:textId="77777777" w:rsidR="00EB52CF" w:rsidRPr="00645A69" w:rsidRDefault="00EB52CF" w:rsidP="00BD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</w:pPr>
            <w:r w:rsidRPr="00645A69">
              <w:rPr>
                <w:rFonts w:ascii="Times New Roman" w:eastAsia="Times New Roman" w:hAnsi="Times New Roman" w:cs="Times New Roman"/>
                <w:b/>
                <w:color w:val="006100"/>
                <w:sz w:val="20"/>
                <w:lang w:val="en-US"/>
              </w:rPr>
              <w:t>Good</w:t>
            </w:r>
          </w:p>
        </w:tc>
      </w:tr>
      <w:tr w:rsidR="00EB52CF" w:rsidRPr="00645A69" w14:paraId="1CCFBA7F" w14:textId="77777777" w:rsidTr="00BD220D">
        <w:trPr>
          <w:trHeight w:val="52"/>
        </w:trPr>
        <w:tc>
          <w:tcPr>
            <w:tcW w:w="15519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05A818E5" w14:textId="77777777" w:rsidR="00EB52CF" w:rsidRPr="00645A69" w:rsidRDefault="00EB52CF" w:rsidP="00BD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6100"/>
                <w:sz w:val="20"/>
                <w:lang w:val="en-US"/>
              </w:rPr>
            </w:pPr>
            <w:r w:rsidRPr="00645A69">
              <w:rPr>
                <w:rFonts w:ascii="Times New Roman" w:hAnsi="Times New Roman" w:cs="Times New Roman"/>
                <w:i/>
                <w:iCs/>
                <w:sz w:val="20"/>
                <w:szCs w:val="24"/>
                <w:lang w:val="en-US"/>
              </w:rPr>
              <w:t xml:space="preserve">Note: </w:t>
            </w:r>
            <w:r w:rsidRPr="00645A6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 = yes; N = No; NR = Not reported; NA = Not applicable; CD = Could not determine</w:t>
            </w:r>
          </w:p>
        </w:tc>
      </w:tr>
    </w:tbl>
    <w:p w14:paraId="28579C9C" w14:textId="77777777" w:rsidR="00F24E39" w:rsidRDefault="00F24E39"/>
    <w:sectPr w:rsidR="00F24E39" w:rsidSect="00EB52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CF"/>
    <w:rsid w:val="00EB52CF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2CC6"/>
  <w15:chartTrackingRefBased/>
  <w15:docId w15:val="{598A6213-3AFE-4ED4-86CC-BDBFAAA6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Hume</dc:creator>
  <cp:keywords/>
  <dc:description/>
  <cp:lastModifiedBy>Camilla Hume</cp:lastModifiedBy>
  <cp:revision>1</cp:revision>
  <dcterms:created xsi:type="dcterms:W3CDTF">2021-05-05T21:27:00Z</dcterms:created>
  <dcterms:modified xsi:type="dcterms:W3CDTF">2021-05-05T21:28:00Z</dcterms:modified>
</cp:coreProperties>
</file>