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34" w:rsidRDefault="00D42934">
      <w:pPr>
        <w:rPr>
          <w:rFonts w:ascii="Times New Roman" w:eastAsia="Arial" w:hAnsi="Times New Roman" w:cs="Times New Roman"/>
        </w:rPr>
      </w:pPr>
    </w:p>
    <w:p w:rsidR="00D42934" w:rsidRDefault="00D42934">
      <w:pPr>
        <w:rPr>
          <w:rFonts w:ascii="Times New Roman" w:eastAsia="Arial" w:hAnsi="Times New Roman" w:cs="Times New Roman"/>
        </w:rPr>
      </w:pPr>
    </w:p>
    <w:p w:rsidR="00D42934" w:rsidRPr="00D42934" w:rsidRDefault="00D42934" w:rsidP="00D42934">
      <w:pPr>
        <w:jc w:val="center"/>
        <w:rPr>
          <w:rFonts w:ascii="Times New Roman" w:eastAsia="Arial" w:hAnsi="Times New Roman" w:cs="Times New Roman"/>
          <w:b/>
        </w:rPr>
      </w:pPr>
      <w:r w:rsidRPr="00D42934">
        <w:rPr>
          <w:rFonts w:ascii="Times New Roman" w:eastAsia="Arial" w:hAnsi="Times New Roman" w:cs="Times New Roman"/>
          <w:b/>
        </w:rPr>
        <w:t>Supplementary Tables</w:t>
      </w:r>
    </w:p>
    <w:p w:rsidR="00D42934" w:rsidRDefault="00D42934">
      <w:pPr>
        <w:rPr>
          <w:rFonts w:ascii="Times New Roman" w:eastAsia="Arial" w:hAnsi="Times New Roman" w:cs="Times New Roman"/>
        </w:rPr>
      </w:pPr>
    </w:p>
    <w:p w:rsidR="00D42934" w:rsidRPr="009D3E02" w:rsidRDefault="00D42934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Supplementary Table 1. Summary of demographics, methodologies, and results for studies included in systematic review. </w:t>
      </w: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Default="00383547">
      <w:pPr>
        <w:rPr>
          <w:rFonts w:ascii="Times New Roman" w:eastAsia="Arial" w:hAnsi="Times New Roman" w:cs="Times New Roman"/>
        </w:rPr>
      </w:pPr>
    </w:p>
    <w:p w:rsidR="009D3E02" w:rsidRDefault="009D3E02">
      <w:pPr>
        <w:rPr>
          <w:rFonts w:ascii="Times New Roman" w:eastAsia="Arial" w:hAnsi="Times New Roman" w:cs="Times New Roman"/>
        </w:rPr>
      </w:pPr>
    </w:p>
    <w:p w:rsidR="009D3E02" w:rsidRDefault="009D3E02">
      <w:pPr>
        <w:rPr>
          <w:rFonts w:ascii="Times New Roman" w:eastAsia="Arial" w:hAnsi="Times New Roman" w:cs="Times New Roman"/>
        </w:rPr>
      </w:pPr>
    </w:p>
    <w:p w:rsidR="009D3E02" w:rsidRDefault="009D3E02">
      <w:pPr>
        <w:rPr>
          <w:rFonts w:ascii="Times New Roman" w:eastAsia="Arial" w:hAnsi="Times New Roman" w:cs="Times New Roman"/>
        </w:rPr>
      </w:pPr>
    </w:p>
    <w:p w:rsidR="009D3E02" w:rsidRDefault="009D3E02">
      <w:pPr>
        <w:rPr>
          <w:rFonts w:ascii="Times New Roman" w:eastAsia="Arial" w:hAnsi="Times New Roman" w:cs="Times New Roman"/>
        </w:rPr>
      </w:pPr>
    </w:p>
    <w:p w:rsidR="009D3E02" w:rsidRDefault="009D3E02">
      <w:pPr>
        <w:rPr>
          <w:rFonts w:ascii="Times New Roman" w:eastAsia="Arial" w:hAnsi="Times New Roman" w:cs="Times New Roman"/>
        </w:rPr>
      </w:pPr>
    </w:p>
    <w:p w:rsidR="009D3E02" w:rsidRDefault="009D3E02">
      <w:pPr>
        <w:rPr>
          <w:rFonts w:ascii="Times New Roman" w:eastAsia="Arial" w:hAnsi="Times New Roman" w:cs="Times New Roman"/>
        </w:rPr>
      </w:pPr>
    </w:p>
    <w:p w:rsidR="009D3E02" w:rsidRDefault="009D3E02">
      <w:pPr>
        <w:rPr>
          <w:rFonts w:ascii="Times New Roman" w:eastAsia="Arial" w:hAnsi="Times New Roman" w:cs="Times New Roman"/>
        </w:rPr>
      </w:pPr>
    </w:p>
    <w:p w:rsidR="00E23DC4" w:rsidRDefault="00E23DC4">
      <w:pPr>
        <w:rPr>
          <w:rFonts w:ascii="Times New Roman" w:eastAsia="Arial" w:hAnsi="Times New Roman" w:cs="Times New Roman"/>
        </w:rPr>
      </w:pPr>
    </w:p>
    <w:p w:rsidR="00A33303" w:rsidRDefault="00A33303" w:rsidP="00E8207E">
      <w:pPr>
        <w:jc w:val="center"/>
        <w:rPr>
          <w:rFonts w:ascii="Times New Roman" w:eastAsia="Arial" w:hAnsi="Times New Roman" w:cs="Times New Roman"/>
          <w:b/>
        </w:rPr>
        <w:sectPr w:rsidR="00A33303" w:rsidSect="00383547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C77C7" w:rsidRDefault="004C77C7" w:rsidP="00E8207E">
      <w:pPr>
        <w:jc w:val="center"/>
        <w:rPr>
          <w:rFonts w:ascii="Times New Roman" w:eastAsia="Arial" w:hAnsi="Times New Roman" w:cs="Times New Roman"/>
          <w:b/>
        </w:rPr>
      </w:pPr>
    </w:p>
    <w:p w:rsidR="004C77C7" w:rsidRDefault="004C77C7" w:rsidP="00E8207E">
      <w:pPr>
        <w:jc w:val="center"/>
        <w:rPr>
          <w:rFonts w:ascii="Times New Roman" w:eastAsia="Arial" w:hAnsi="Times New Roman" w:cs="Times New Roman"/>
          <w:b/>
        </w:rPr>
      </w:pPr>
    </w:p>
    <w:p w:rsidR="004C77C7" w:rsidRPr="00E8207E" w:rsidRDefault="004C77C7" w:rsidP="00E8207E">
      <w:pPr>
        <w:jc w:val="center"/>
        <w:rPr>
          <w:rFonts w:ascii="Times New Roman" w:eastAsia="Arial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Spec="center" w:tblpY="651"/>
        <w:tblW w:w="14914" w:type="dxa"/>
        <w:tblLayout w:type="fixed"/>
        <w:tblLook w:val="04A0"/>
      </w:tblPr>
      <w:tblGrid>
        <w:gridCol w:w="2155"/>
        <w:gridCol w:w="3150"/>
        <w:gridCol w:w="2610"/>
        <w:gridCol w:w="2340"/>
        <w:gridCol w:w="2430"/>
        <w:gridCol w:w="2229"/>
      </w:tblGrid>
      <w:tr w:rsidR="009D3E02" w:rsidRPr="00A33303" w:rsidTr="009D3E02">
        <w:trPr>
          <w:trHeight w:val="135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Study, Cohort, and Participants 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Sample Demographics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Vascular Profiles and Other Cognitive Risk Factors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Vascular Risk Assessment &amp; Measures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Cognitive &amp; Neuroimaging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Measures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Main Findings</w:t>
            </w:r>
          </w:p>
        </w:tc>
      </w:tr>
      <w:tr w:rsidR="009D3E02" w:rsidRPr="00A33303" w:rsidTr="009D3E02">
        <w:trPr>
          <w:trHeight w:val="62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Becker et al. (2009)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N=635 (67.4%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MACS /  Pittsburgh, Baltimore, DC, Chicago, Los Angeles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Age, Mean (SD):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52.0 (8.1)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48.4 (6.4)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Sex: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100%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Race/Ethnicity: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56.5% NH White, 43.5% non-White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64.7% NH White, 35.3% non-White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Education (College degree):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HIV+: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45.0%</w:t>
            </w: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54.9%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-cART (%):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-HIV Viral Load, Mean Ln (SD):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2.50 (1.28)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-cART Regimen: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Pre-Existing CVD (self-reported):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0% in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entire sample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T2DM: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9.9%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10.5%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HTN: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50.1%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58.8%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Smoking (pack-years):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14 (19)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12.4 (18)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Hepatitis C: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NR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Methodology: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Fasting blood sample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(glucose, A1c, lipid panel, GFR); blood pressure measurement, height and weight measurement;  electron beam tomography, CT, cardiac ultrasound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HTN, T2DM, dyslipidemia, obesity, GFR, coronary artery calcium, cIMT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Cognitive Domains: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Psychomotor speed,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memory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Cognitive Impairment Definition: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Test scores transformed to Z-scores based on HIV- reference group; Z-scores dichotomized as ≤0 = impaired, &gt;0 = normal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Increased cIMT and lower GFR were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associated with worse psychomotor speed.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Abnormal coronary artery calcification was a risk factor for poorer performance on memory tasks.</w:t>
            </w:r>
          </w:p>
        </w:tc>
      </w:tr>
      <w:tr w:rsidR="009D3E02" w:rsidRPr="00A33303" w:rsidTr="009D3E02">
        <w:trPr>
          <w:trHeight w:val="135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Becker et al. (2012)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N=160 (52.5%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MACS /  Pittsburgh, Baltimore, DC, Chicago, Los Angeles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Age, Mean (SD):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56.3 (3.9)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57.7 (6.3)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Sex: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100%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Race/ethnicity: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59% NH White, 41% non-White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54% NH White, 46% non-White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Education (years), Mean (SD):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15.7 (2.7)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16.7 (2.5)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-Viral Load: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-cART Regimen: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CVD: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0%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T2DM: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HTN: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34%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28%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Smoking: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NR</w:t>
            </w:r>
            <w:r w:rsidRPr="00A33303" w:rsidDel="003667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Hepatitis C: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Fasting blood sample (glucose, A1c, lipid panel), blood pressure measurement, electron beam tomography, CT, cardiac ultrasound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HTN, T2DM, dyslipidemia, 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coronary artery calcium, cIMT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Psychomotor speed, verbal memory, visual memory, verbal fluency, neuropsychological summary score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Raw scores transformed to demographically adjusted T-scores or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standard scores; Global impairment score was calculated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Neuroimaging: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Brain volumes quantified using 3T MRI (correction for ICV and scanner model)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Increased age and HIV+ status were associated with lower gray matter and white matter volumes.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VRFs were not associated with brain volume.</w:t>
            </w:r>
          </w:p>
        </w:tc>
      </w:tr>
      <w:tr w:rsidR="009D3E02" w:rsidRPr="00A33303" w:rsidTr="009D3E02">
        <w:trPr>
          <w:trHeight w:val="135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Ciccarelli et al. (2015)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N=245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Patients at HIV outpatient clinic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/ Italy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Longitudinal, prospective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Age, Median (IQR):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46 (40-51)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Sex: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77%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Race/Ethnicity: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92% Italian, 8% non-Italian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Education (years), Median (IQR):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13(8-14)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95%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-Viral Load (&lt;50 copies/mL):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88%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-cART Regimen: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T2DM: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6%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Dyslipidemia: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66%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Obesity: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Current Smoking: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50%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Pathological cIMT: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31%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Hepatitis C: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18%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Fasting blood sample (lipid panel, glucose), blood pressure measurement, height and weight measurement, medical and medication history review, family history review of CVD, electron beam tomography or CT, cardiac ultrasound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T2DM, dyslipidemia, obesity, cIMT, Framingham 10-year risk score, current smoker, previous cardiovascular events, family history of CVD, cIMT 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Verbal memory, attention and working memory, psychomotor speed, language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Abnormal Z-score (≤ 1 SD) in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sym w:font="Symbol" w:char="F0B3"/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 cognitive domains.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Baseline CIMT was associated with cognitive impairment at 2-year follow-up.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Baseline BMI was associated with memory decline.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35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Ciccarelli et al. (2019)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N=140(HIV+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1F35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Cohort</w:t>
            </w:r>
            <w:r w:rsidR="00F21F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Location(s):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Patients at HIV outpatient clinic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/ Italy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Age, Median (IQR):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47 (41-53)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Sex: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73%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Race/Ethnicity: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95% Italian, 5% non-Italian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Education (years), Median (IQR):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13(8-16)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100%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-Viral Load (&lt;50 copies/mL):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88%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-cART Regimen: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T2DM: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Dyslipidemia: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41%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HTN: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Previous Cardiovascular Event: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3%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Hepatitis C: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20%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Fasting blood sample (lipid panel, glucose), blood pressure measurement, height and weight measurement, medical and medication history review, family history review of CVD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T2DM, dyslipidemia, hypertension, previous cardiovascular events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Verbal memory, attention and working memory, psychomotor speed, language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Cognitive Impairment Definition: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Abnormal Z-score (≤ 1 SD) in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sym w:font="Symbol" w:char="F0B3"/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2 cognitive domains.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Alexithymia was independently associated with impaired psychomotor speed.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Cardiovascular risk factors were not significantly associated with HAND.</w:t>
            </w:r>
          </w:p>
        </w:tc>
      </w:tr>
      <w:tr w:rsidR="009D3E02" w:rsidRPr="00A33303" w:rsidTr="009D3E02">
        <w:trPr>
          <w:trHeight w:val="135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Crystal et al. (2011)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N=1426 (66.9%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WIHS / San Francisco, Los Angeles, Chicago, DC, New York City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Age, Mean (SD):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HIV+: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38.5 (10.1)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HIV-: 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43.1 (8.8)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Sex: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100% Female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Race/Ethnicity: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66% AA; 17.7% Latinx; 9.7% NH White; 3.3% Other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63.4% AA; 22.3% Latinx; 13% NH White; 4.5% Other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Education: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-Viral Load: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-cART Regimen: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T2DM: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17.2%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18.6%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HTN: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31.3%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27.7%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MI: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HIV+: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1.7%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2.9%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Smoking: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Hepatitis C: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Fasting blood sample (lipid panel, GFR), blood pressure measurement, medical and medication history review, cardiac ultrasound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Dyslipidemia, GFR, HTN, history of MI, self-reported T2DM, cIMT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Attention, processing speed, executive functioning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Carotid lesions and increased cIMT were associated with worse performance on an executive functioning test.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03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Ding et al. (2017)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N=690 (50%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Community cohort / China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Age, Mean (SD):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52.7 (9.5)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52.8 (9.4)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Sex: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HIV+: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77.7%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77.7%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Race/Ethnicity: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NR, Chinese cohort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Education (&lt; Middle School)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HIV+: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47%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47%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87%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-Viral Load (&lt;400 copies/mL):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92.6%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-cART Regimen: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Previous Cardiovascular Event: 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3.8%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3.8%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bCs/>
                <w:color w:val="000000" w:themeColor="text1"/>
              </w:rPr>
              <w:t>T2DM: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6.1%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bCs/>
                <w:color w:val="000000" w:themeColor="text1"/>
              </w:rPr>
              <w:t>HTN: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 xml:space="preserve"> 23.8%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31.9%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bCs/>
                <w:color w:val="000000" w:themeColor="text1"/>
              </w:rPr>
            </w:pPr>
            <w:r w:rsidRPr="00A33303">
              <w:rPr>
                <w:b/>
                <w:bCs/>
                <w:color w:val="000000" w:themeColor="text1"/>
              </w:rPr>
              <w:t>Current Smoking: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bCs/>
                <w:color w:val="000000" w:themeColor="text1"/>
              </w:rPr>
              <w:t xml:space="preserve">HIV+: </w:t>
            </w:r>
            <w:r w:rsidRPr="00A33303">
              <w:rPr>
                <w:bCs/>
                <w:color w:val="000000" w:themeColor="text1"/>
              </w:rPr>
              <w:t>25.5%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</w:t>
            </w:r>
            <w:r w:rsidRPr="00A33303">
              <w:rPr>
                <w:color w:val="000000" w:themeColor="text1"/>
              </w:rPr>
              <w:t>: 29.9%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bCs/>
                <w:color w:val="000000" w:themeColor="text1"/>
              </w:rPr>
              <w:t xml:space="preserve">Hepatitis C: </w:t>
            </w:r>
            <w:r w:rsidRPr="00A33303">
              <w:rPr>
                <w:bCs/>
                <w:color w:val="000000" w:themeColor="text1"/>
              </w:rPr>
              <w:t>NR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Blood pressure measurement, height and weight assessment, medical and medication history review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T2DM (self-reported), previous cardiovascular events, HTN, obesity, current smoker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Used cognitive screening measure only (MMSE and International HIV Dementia Scale [IHDS])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IHDS cutoff score of 10; MMSE cut-offs adjusted for literacy and education level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Older age and HIV+ status were associated with worse performance on the International HIV Dementia Scale and MMSE composite scores.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In the HIV+ group, older age, smoking, and HTN were associated with neurocognitive impairment.</w:t>
            </w:r>
          </w:p>
        </w:tc>
      </w:tr>
      <w:tr w:rsidR="009D3E02" w:rsidRPr="00A33303" w:rsidTr="009D3E02">
        <w:trPr>
          <w:trHeight w:val="62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Dufouil et al. (2015)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N=400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ANRS CO3 Aquitaine cohort / France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Longitudinal, prospective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Age, mean (SD):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47.2 (10.2)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Sex: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79.2%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Race/Ethnicity: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NR, French cohort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Education (Bachelor’s degree):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50.2%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 Characteristics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-cART Use: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95%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-Viral Load (</w:t>
            </w: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&lt;500 copies/mL)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84.5%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-cART Regimen: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15.0% current efavirenz use; 52.3% history of stavudine use, 51.5% history of didanosine use, 71.3% history of idanovir use 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Prior cerebro-/cardiovascular event: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6.5%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T2DM / Pre-T2DM: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10% / 8.2%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HTN: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19.9%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Hypercholesterolemia: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43.9%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Hypertriglyceridemia: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50.6%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Current Smoking: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49.8%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Hepatitis C: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7.2%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IV Drug Use: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15.0%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Methodology: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Blood sample (glucose, lipid panel), blood pressure measurement, height and weight measurement,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medical and medication history review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T2DM, hyperglycemia, HTN, dyslipidemia, obesity, current smoker, history of cerebro- or cardiovascular event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Attention, processing speed, executive functioning, verbal and visual memory,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Normal, asymptomatic cognitive impairment, mild neurocognitive disorder, and HIV-associated dementia classifications based on cognitive Z-scores and functional impairment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HIV+ participants with T2DM performed worse on all cognitive tests.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HIV+ participants with prediabetes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scored worse than participants with euglycemia on five tests.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HIV+ participants with T2DM at baseline had greater  decline on executive functioning and memory tests.</w:t>
            </w:r>
          </w:p>
        </w:tc>
      </w:tr>
      <w:tr w:rsidR="009D3E02" w:rsidRPr="00A33303" w:rsidTr="009D3E02">
        <w:trPr>
          <w:trHeight w:val="107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Elicer et al. (2018)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N=78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Cohort / Location(s):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MHBB / New York City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Longitudinal, prospective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Age, Mean (SD):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52 (8.8)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Sex: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41.2%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Race: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57.3% Black/AA; 34.1% White; 4.3% Multi-racial; 4.3% Unknown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Ethnicity: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71.3% NH, 28.7% Hispanic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Education (years), Mean (SD):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12.26 (3.12)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87.8%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-Viral Load (&lt;500 copies/mL):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74.3%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-cART Regimen: 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CVD: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15.9%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Cerebrovascular Disease: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12.2%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T2DM: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19.5%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HTN: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36.6%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Obesity: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25.0%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Hyperlipidemia: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39.6%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Current Smoking: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42.1%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Hepatitis C: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Medical and medication history review, height and weight measurement, neuroimaging review for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evidence of a prior parenchymal infarct or hemorrhage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(when available)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Self-reported HTN, T2DM, and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dyslipidemia, current smoker, obesity, self-reported sudden onset of neurologic event compatible with a CNS vascular event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Motor, executive functioning, working memory, learning, verbal fluency, processing speed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Cognitive group classification based on cognitive change between baseline and follow-up visits (e.g. stable, improved, declined)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Motor dysfunction was associated with cognitive impairment and presence of cerebrovascular disease. 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Fabbiani et al. (2013)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N=245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Patients at HIV outpatient clinic / Rome, Italy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Age, Median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(IQR):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46 (39-52)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Sex: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75.5%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Race/Ethnicity: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NR, Italian sample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Education (years), Median (IQR):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11(8-13)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93.9%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-Viral Load (&lt;50 copies/mL): 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84.1%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-cART Regimen: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51.7% PI; 39.1% NRTI; 9.1% Other combinations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Previous Vascular Event: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T2DM: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6.1%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HTN: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15.1 %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Dyslipidemia: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61.2%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Current Smoking: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54.3%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cIMT ≥0.9 mm: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31.8%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Framingham 10-year Risk Score, Median (IQR):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  4 (1-9)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Hepatitis C: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23.7%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Fasting blood sample (glucose, lipid panel), blood pressure measurement, height and weight measurement, medical and medication history review,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ultrasonography to measure carotid intima-media thickness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Previous CV events, family history of CV events, obesity, T2DM, HTN, dyslipidemia, cIMT, Framingham 10-year risk score, current smoker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Memory, attention, executive functioning, psychomotor speed, language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Individual test scores below age-, gender- and education-adjusted normative cut-off (-1 SD); Global cognitive impairment (GCI) score obtained by summing binary scores assigned to each test (0 if normal and 1 if impaired)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T2DM and increased cIMT were independently associated with lower cognitive performance.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Current smoking was associated with slower psychomotor speed.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Cognitive impairment was more prevalent in those with two or more VRFs, abnormal cIMT, and T2DM.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16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Foley et al. (2010)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N=98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Cohort / Location(s):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Community sample / Los Angeles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Age, Mean (SD):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44.2 (7.6)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Sex: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80.6%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Race/Ethnicity: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15.7% NH White; 70.4% AA; 9% Latinx; 1.6% Asian; 3.3% Other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Education (years), Mean 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(SD):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13.1 (1.9)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 Viral Load, Mean Ln (SD):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  8.1 (2.4)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-cART Regimen: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NR 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T2DM: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6.7%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HTN: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19.1%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Hepatitis C: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0% (Study exclusion criteria)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Medical and medication history review for following medical conditions: T2DM, HTN, MI, CHF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Self-reported T2DM, HTN, MI,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and CHF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Verbal fluency, executive functioning, processing speed, attention and working memory, learning and memory,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N/A 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Cerebrovascular risk was associated with slower processing speed.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Participants with untreated cerebrovascular risk had worse performance on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processing speed, learning/memory, and executive functioning relative to treated participants. 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Gomez et al. (2017)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N=288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Cohort / Location(s):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Patients at Southern Alberta HIV Clinic / Calgary, Canada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Age, Mean: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46.84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Sex: 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87.08%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Race/Ethnicity: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69.2% NH White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Education (&gt;12 years):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70.1%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94%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Viral load (&lt;50 copies/mL):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82.6% 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-cART Regimen: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Cardiac Conditions: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17.25%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T2DM: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8.6%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Lipodystrophy: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7.15%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Dyslipidemia: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20.4%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Smoking: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Hepatitis C: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6.4%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via chart review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T2DM, cardiac conditions (unspecified), lipodystrophy, dyslipidemia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Attention/working memory, learning, memory, motor, language, executive functions, decision-making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HAND status defined by cognitive performance (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 -1 SD) in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≥</m:t>
              </m:r>
            </m:oMath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domains, neurological evaluation, and functional impairment assessment 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The HAND group was impaired on all Game Dice Task measures, while the neurocognitively normal group was not.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In the HAND group, older age, presence of metabolic conditions, and cART side effects predicted poorer Game Dice Task performance.</w:t>
            </w:r>
          </w:p>
        </w:tc>
      </w:tr>
      <w:tr w:rsidR="009D3E02" w:rsidRPr="00A33303" w:rsidTr="009D3E02">
        <w:trPr>
          <w:trHeight w:val="125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Grima et al. (2012)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N=116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Patients at HIV outpatient clinic /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Italy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Age, Median (IQR):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44 (37-49)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Sex: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78.4% Male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Race/Ethnicity: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95.7% Italian born; 4.3% non-Italian born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Education (years), Median (IQR):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9 (8-13)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-cART Use: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97.4%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Viral load (&lt;20 copies/mL):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79.3% 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-cART Regimen: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37.1% PI; 50.4% NNRTI; 12.3% Other combinations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Previous Cardiovascular Event: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3.4%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T2DM: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6.0%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HTN: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16.4%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Dyslipidemia: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54.3%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Current Smoking: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54.3%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Hepatitis C: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31.9%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Past IV Drug Use: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 ultrasonographic assessment of ophthalmic artery resistance index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(abnormal if above 0.72 at left or right side)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Obesity, T2DM, HTN, dyslipidemia, current smoking, family history of CVD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Fluency, attention, processing speed, memory, executive function,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Impaired cognitive function (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 1 SD) relative to normative group in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≥</m:t>
              </m:r>
            </m:oMath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 domains adjusted for age, gender, education; Used global cognitive impairment score 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lastRenderedPageBreak/>
              <w:t xml:space="preserve">Abnormal </w:t>
            </w:r>
            <w:r w:rsidRPr="00A33303">
              <w:rPr>
                <w:bCs/>
                <w:color w:val="000000" w:themeColor="text1"/>
              </w:rPr>
              <w:t xml:space="preserve"> ophthalmic artery resistance index </w:t>
            </w:r>
            <w:r w:rsidRPr="00A33303">
              <w:rPr>
                <w:color w:val="000000" w:themeColor="text1"/>
              </w:rPr>
              <w:t>was independently associated with increased risk of neurocognitive impairment.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Abnormal </w:t>
            </w:r>
            <w:r w:rsidRPr="00A33303">
              <w:rPr>
                <w:bCs/>
                <w:color w:val="000000" w:themeColor="text1"/>
              </w:rPr>
              <w:t xml:space="preserve"> ophthalmic artery resistance index </w:t>
            </w:r>
            <w:r w:rsidRPr="00A33303">
              <w:rPr>
                <w:color w:val="000000" w:themeColor="text1"/>
              </w:rPr>
              <w:t>was independently associated with worse performance on tasks of attention and executive functioning, and psychomotor speed.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Gustafson et al. (2013)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N=1690 (70.8%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WIHS / 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San Francisco, Los Angeles, Chicago, DC, New York City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Age, Mean (SD):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42.5 (8.9)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38.4 (10.1)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Sex: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100% Female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Race/Ethnicity: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62.4% AA; 21.5% NH White; 12.7% Latinx; 2.8% Other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67.2% AA; 18.2% NH White; 11.1% Latinx; 3.4% Other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Education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≥</m:t>
              </m:r>
            </m:oMath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years):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HIV+: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64.1%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67.8%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-cART Use 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&gt;80%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-Viral load, Mean (SD):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20,626.1 (107073.0)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-cART Regimen: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T2DM: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HIV+: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7.1%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6.6%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HTN: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HIV+: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45.4%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37.3%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BMI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</w:rPr>
                <m:t>≥</m:t>
              </m:r>
            </m:oMath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30: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HIV+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: 7.5% 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HIV-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: 8.3%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Smoking: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NR, but included as covariate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Hepatitis C: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Recent Marijuana Use: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19.9%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Comprehensive medical history interview, fasting blood sample (lipid panel), standard blood pressure measurement,  anthropomorphic measurements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Dyslipidemia, HTN, MI, self-reported T2DM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Attention, processing speed, executive functioning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In HIV+ women, obese BMI was associated with better performance on set-shifting, and worse performance on response inhibition.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In HIV- women, obese BMI was associated with worse performance on a processing speed task.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Gutierrez, Byrd, Yin, &amp; Morgello (2019)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N=94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MHBB /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New York City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Longitudinal, retrospective, post-mortem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Mean (SD):</w:t>
            </w:r>
            <w:r w:rsidRPr="00A33303">
              <w:rPr>
                <w:color w:val="000000" w:themeColor="text1"/>
              </w:rPr>
              <w:t xml:space="preserve"> 56 (3.8)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  <w:r w:rsidRPr="00A33303">
              <w:rPr>
                <w:color w:val="000000" w:themeColor="text1"/>
              </w:rPr>
              <w:t xml:space="preserve"> 68%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54% NH Black; 26% Latinx; 20% NH White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68%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-Viral Load (&lt;50 copies/mL): </w:t>
            </w:r>
            <w:r w:rsidRPr="00A33303">
              <w:rPr>
                <w:color w:val="000000" w:themeColor="text1"/>
              </w:rPr>
              <w:t>28%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Regimen: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HTN:</w:t>
            </w:r>
            <w:r w:rsidRPr="00A33303">
              <w:rPr>
                <w:color w:val="000000" w:themeColor="text1"/>
              </w:rPr>
              <w:t xml:space="preserve"> 61%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T2DM:</w:t>
            </w:r>
            <w:r w:rsidRPr="00A33303">
              <w:rPr>
                <w:color w:val="000000" w:themeColor="text1"/>
              </w:rPr>
              <w:t xml:space="preserve"> 19%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Dyslipidemia:</w:t>
            </w:r>
            <w:r w:rsidRPr="00A33303">
              <w:rPr>
                <w:color w:val="000000" w:themeColor="text1"/>
              </w:rPr>
              <w:t xml:space="preserve"> 30%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Smoking: </w:t>
            </w:r>
            <w:r w:rsidRPr="00A33303">
              <w:rPr>
                <w:color w:val="000000" w:themeColor="text1"/>
              </w:rPr>
              <w:t>56%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44%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Medical and medication history review, blood sample, lumen diameter and arterial wall thickness quantification during autopsy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Arterial thickness, HTN, T2DM, dyslipidemia, and smoking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Motor, processing speed, verbal fluency, working memory, executive functioning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American Academy of Neurology nosology of HIV-associated dementia and minor cognitive-motor disorder; Age, education, gender-corrected norms for domain and global scores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Greater arterial thickness was associated with worse global cognition, verbal fluency, and processing speed.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HAND diagnosis at time of death was associated with greater arterial thickness and smaller arterial lumen.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Use of cART and viral suppression at time of death was associated with larger luminal diameter.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Huck et al. (2018)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N=1662 (72% HIV+)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Cs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Cohort / </w:t>
            </w:r>
            <w:r w:rsidRPr="00A33303">
              <w:rPr>
                <w:b/>
                <w:color w:val="000000" w:themeColor="text1"/>
              </w:rPr>
              <w:lastRenderedPageBreak/>
              <w:t>Location(s):</w:t>
            </w:r>
            <w:r w:rsidRPr="00A33303">
              <w:rPr>
                <w:color w:val="000000" w:themeColor="text1"/>
              </w:rPr>
              <w:t xml:space="preserve"> WIHS / </w:t>
            </w:r>
            <w:r w:rsidRPr="00A33303">
              <w:rPr>
                <w:bCs/>
                <w:color w:val="000000" w:themeColor="text1"/>
              </w:rPr>
              <w:t xml:space="preserve"> San Francisco, Los Angeles, Chicago, DC, New York City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Longitudinal, prospective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Age, Median (IQR):</w:t>
            </w:r>
            <w:r w:rsidRPr="00A33303">
              <w:rPr>
                <w:color w:val="000000" w:themeColor="text1"/>
              </w:rPr>
              <w:t xml:space="preserve"> </w:t>
            </w:r>
            <w:r w:rsidRPr="00A33303">
              <w:rPr>
                <w:b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42 (36-48)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38 (31-46)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  <w:r w:rsidRPr="00A33303">
              <w:rPr>
                <w:color w:val="000000" w:themeColor="text1"/>
              </w:rPr>
              <w:t xml:space="preserve"> 100% Female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Race/Ethnicity: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59% NH Black, 29% Latinx; 10% NH White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64% NH Black; 27% Latinx; 7% NH White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proxy (WRAT-3 Reading Score), Median (IQR):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93 (77-105)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93 (79-107)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64%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-Baseline Viral Load (&lt;50 copies/mL): </w:t>
            </w:r>
            <w:r w:rsidRPr="00A33303">
              <w:rPr>
                <w:color w:val="000000" w:themeColor="text1"/>
              </w:rPr>
              <w:t>51%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  <w:highlight w:val="green"/>
              </w:rPr>
            </w:pPr>
            <w:r w:rsidRPr="00A33303">
              <w:rPr>
                <w:b/>
                <w:color w:val="000000" w:themeColor="text1"/>
              </w:rPr>
              <w:t>-cART Exposure, Median years (IQR):</w:t>
            </w:r>
            <w:r w:rsidRPr="00A33303">
              <w:rPr>
                <w:color w:val="000000" w:themeColor="text1"/>
              </w:rPr>
              <w:t xml:space="preserve"> PI: 1.5 (0-5.0); NNRTI: 0.5 (0-3.0); NRTI: 5.0 (2.0-8.0)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T2DM: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21%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21%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HTN: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27%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HIV-: </w:t>
            </w:r>
            <w:r w:rsidRPr="00A33303">
              <w:rPr>
                <w:color w:val="000000" w:themeColor="text1"/>
              </w:rPr>
              <w:t>27%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42%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51%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Hepatitis C: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 xml:space="preserve">29%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IV Drug Use History: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26%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 </w:t>
            </w:r>
            <w:r w:rsidRPr="00A33303">
              <w:rPr>
                <w:color w:val="000000" w:themeColor="text1"/>
              </w:rPr>
              <w:t>18%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Methodology: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Fasting blood sample (lipid panel, GFR), standard blood pressure measurement,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anthropomorphic measurements,  ultrasonography for carotid arterial stiffness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HTN, T2DM, dyslipidemia, coronary heart disease, GFR, Framingham 10-year all-CVD risk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Attention, processing speed, executive functioning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lastRenderedPageBreak/>
              <w:t xml:space="preserve">Greater carotid stiffness was associated with cognitive decline on attention/processing speed, executive </w:t>
            </w:r>
            <w:r w:rsidRPr="00A33303">
              <w:rPr>
                <w:color w:val="000000" w:themeColor="text1"/>
              </w:rPr>
              <w:lastRenderedPageBreak/>
              <w:t>functioning, and psychomotor speed over 10 years. 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HIV+ participants had greater carotid stiffness, but HIV status did not modify the relationship between vascular stiffness and cognitive functioning.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80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Jumare et al. (2019)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N=761(HIV+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Cohorts/Location(s):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China, India, Nigeria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Longitudinal, prospective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Age, Median (IQR): </w:t>
            </w:r>
            <w:r w:rsidRPr="00A33303">
              <w:rPr>
                <w:color w:val="000000" w:themeColor="text1"/>
              </w:rPr>
              <w:t>35(9)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  <w:r w:rsidRPr="00A33303">
              <w:rPr>
                <w:color w:val="000000" w:themeColor="text1"/>
              </w:rPr>
              <w:t xml:space="preserve"> 58.2%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Cohort Study Population, N (%): </w:t>
            </w:r>
            <w:r w:rsidRPr="00A33303">
              <w:rPr>
                <w:color w:val="000000" w:themeColor="text1"/>
              </w:rPr>
              <w:t>China 115(85); India 52(26); Nigeria 44(28)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Education, Median (IQR): </w:t>
            </w:r>
            <w:r w:rsidRPr="00A33303">
              <w:rPr>
                <w:color w:val="000000" w:themeColor="text1"/>
              </w:rPr>
              <w:t>9(5)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 xml:space="preserve">Antiretroviral </w:t>
            </w:r>
            <w:r w:rsidRPr="00A33303">
              <w:rPr>
                <w:color w:val="000000" w:themeColor="text1"/>
              </w:rPr>
              <w:lastRenderedPageBreak/>
              <w:t>naïve in Indian and Nigerian cohorts, mixed naïve and cART use in Chinese cohort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-Viral Load, log-transformed Mean (SD):</w:t>
            </w:r>
            <w:r w:rsidRPr="00A33303">
              <w:rPr>
                <w:color w:val="000000" w:themeColor="text1"/>
              </w:rPr>
              <w:t xml:space="preserve"> 3.88(1.27)</w:t>
            </w:r>
            <w:r w:rsidRPr="00A33303">
              <w:rPr>
                <w:b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T2DM:</w:t>
            </w:r>
            <w:r w:rsidRPr="00A33303">
              <w:rPr>
                <w:color w:val="000000" w:themeColor="text1"/>
              </w:rPr>
              <w:t xml:space="preserve"> 1.5%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HTN: 14%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Methodology: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General medical assessment, anthropomorphic measures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Hypertension, BMI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Cognitive Domains: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Motor, executive functioning, attention/working memory, learning, memory, verbal fluency, processing speed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Global Deficit Score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≥0.5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Odds of global neurocognitive impairment (NCI) were 48% higher among the overweight vs. normal weight participants.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</w:tc>
      </w:tr>
      <w:tr w:rsidR="009D3E02" w:rsidRPr="00A33303" w:rsidTr="009D3E02">
        <w:trPr>
          <w:trHeight w:val="80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Khuder et al. (2019)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N=119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  <w:shd w:val="clear" w:color="auto" w:fill="FFFFFF"/>
              </w:rPr>
            </w:pPr>
            <w:r w:rsidRPr="00A33303">
              <w:rPr>
                <w:b/>
                <w:color w:val="000000" w:themeColor="text1"/>
              </w:rPr>
              <w:t>Cohorts / Location(s):</w:t>
            </w:r>
            <w:r w:rsidRPr="00A33303">
              <w:rPr>
                <w:color w:val="000000" w:themeColor="text1"/>
              </w:rPr>
              <w:t xml:space="preserve"> CHARTER,   MACS / Baltimore, New York City, San Diego, Galveston, Seattle, St. Louis, </w:t>
            </w:r>
            <w:r w:rsidRPr="00A33303">
              <w:rPr>
                <w:color w:val="000000" w:themeColor="text1"/>
                <w:shd w:val="clear" w:color="auto" w:fill="FFFFFF"/>
              </w:rPr>
              <w:t xml:space="preserve"> Pittsburgh, DC, Chicago, Los Angeles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Study Design: </w:t>
            </w:r>
            <w:r w:rsidRPr="00A33303">
              <w:rPr>
                <w:color w:val="000000" w:themeColor="text1"/>
              </w:rPr>
              <w:t>Longitudinal, prospective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Age, Mean: </w:t>
            </w:r>
            <w:r w:rsidRPr="00A33303">
              <w:rPr>
                <w:color w:val="000000" w:themeColor="text1"/>
              </w:rPr>
              <w:t>43.02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91.0%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41.75% NH White; 31% NH Black; 11.25% Latinx; 7% Other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Mean: </w:t>
            </w:r>
            <w:r w:rsidRPr="00A33303">
              <w:rPr>
                <w:color w:val="000000" w:themeColor="text1"/>
              </w:rPr>
              <w:t>14.35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-Viral Load (&lt;50 copies/mL): </w:t>
            </w:r>
            <w:r w:rsidRPr="00A33303">
              <w:rPr>
                <w:color w:val="000000" w:themeColor="text1"/>
              </w:rPr>
              <w:t>51%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-cART Regimen: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36.9% PI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 </w:t>
            </w:r>
            <w:r w:rsidRPr="00A33303">
              <w:rPr>
                <w:color w:val="000000" w:themeColor="text1"/>
              </w:rPr>
              <w:t>17.5%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Medical and medication history review, fasting blood sample (lipid panel, insulin)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Hyperinsulinemia, plasma c-peptide levels, dyslipidemia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Fluency, attention, processing speed, memory, executive function,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Global Deficit Score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≥0.5. Summary regression change distribution used to define cognitive trajectory (e.g. cognitively stable, improved, or declined)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Participants exhibiting cognitive decline had hyperinsulinemia and elevated plasma c-peptide levels at baseline.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Lake et al. (2015)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N=780 (65.3% HIV+)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</w:t>
            </w:r>
            <w:r w:rsidRPr="00A33303">
              <w:rPr>
                <w:color w:val="000000" w:themeColor="text1"/>
              </w:rPr>
              <w:lastRenderedPageBreak/>
              <w:t xml:space="preserve">MACS / </w:t>
            </w:r>
            <w:r w:rsidRPr="00A33303">
              <w:rPr>
                <w:color w:val="000000" w:themeColor="text1"/>
                <w:shd w:val="clear" w:color="auto" w:fill="FFFFFF"/>
              </w:rPr>
              <w:t>Pittsburgh, Baltimore/DC, Chicago, Los Angeles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Age, Median (IQR):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53 (48-58)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HIV-: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55 (51-62)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Sex: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100% Male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Race/Ethnicity: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HIV+: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64% White/Other; 37% AA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72% White/Other; 28% AA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Education (&gt;12 years):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HIV+: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77%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HIV-: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85%</w:t>
            </w: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cART Use:</w:t>
            </w:r>
            <w:r w:rsidRPr="00A33303">
              <w:rPr>
                <w:color w:val="000000" w:themeColor="text1"/>
              </w:rPr>
              <w:t xml:space="preserve"> 98%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-Viral Load (&lt;50 copies/mL):</w:t>
            </w:r>
            <w:r w:rsidRPr="00A33303">
              <w:rPr>
                <w:color w:val="000000" w:themeColor="text1"/>
              </w:rPr>
              <w:t xml:space="preserve"> 81%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51% PI; 91% NRTI; 48% NNRTI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T2DM: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13%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Metabolic Syndrome: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32%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24%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Dyslipidemia: 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77%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73%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Current Smoking: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32%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21%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Past Smoking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43%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54%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6%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Methodology: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Medical and medication history review, height and weight measurement, fasting blood sample, non-contrast CT of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adipose tissue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Obesity, visceral, subcutaneous abdominal adipose tissue, and subcutaneous thigh adipose tissue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Cognitive Domains: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Attention, processing, speed, executive functioning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lastRenderedPageBreak/>
              <w:t xml:space="preserve">In HIV+ men, greater adiponectin, and inflammation were associated with worse cognition.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Greater visceral </w:t>
            </w:r>
            <w:r w:rsidRPr="00A33303">
              <w:rPr>
                <w:color w:val="000000" w:themeColor="text1"/>
              </w:rPr>
              <w:lastRenderedPageBreak/>
              <w:t>adipose tissue was associated with better neuropsychological performance.  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In HIV+ men, inflammatory markers were not associated with visceral adipose tissue, but it was correlated in HIV- men.</w:t>
            </w:r>
          </w:p>
        </w:tc>
      </w:tr>
      <w:tr w:rsidR="009D3E02" w:rsidRPr="00A33303" w:rsidTr="009D3E02">
        <w:trPr>
          <w:trHeight w:val="125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McCutchan et al. (2012)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N=130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CHARTER / Baltimore, New York City, San Diego, Galveston, Seattle, St. Louis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Mean (SD):</w:t>
            </w:r>
            <w:r w:rsidRPr="00A33303">
              <w:rPr>
                <w:color w:val="000000" w:themeColor="text1"/>
              </w:rPr>
              <w:t xml:space="preserve"> 46.2 (8.8)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 xml:space="preserve">57% NH White 57%; 43% Other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87% 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Mean (SD): </w:t>
            </w:r>
            <w:r w:rsidRPr="00A33303">
              <w:rPr>
                <w:color w:val="000000" w:themeColor="text1"/>
              </w:rPr>
              <w:t>13.1(2.6)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82%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-Viral Load (&lt;50 copies/mL):</w:t>
            </w:r>
            <w:r w:rsidRPr="00A33303">
              <w:rPr>
                <w:color w:val="000000" w:themeColor="text1"/>
              </w:rPr>
              <w:t xml:space="preserve"> 65%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T2DM: </w:t>
            </w:r>
            <w:r w:rsidRPr="00A33303">
              <w:rPr>
                <w:color w:val="000000" w:themeColor="text1"/>
              </w:rPr>
              <w:t>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  <w:highlight w:val="green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BMI, Mean (SD): </w:t>
            </w:r>
            <w:r w:rsidRPr="00A33303">
              <w:rPr>
                <w:color w:val="000000" w:themeColor="text1"/>
              </w:rPr>
              <w:t>26 (5)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  <w:highlight w:val="green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  <w:highlight w:val="green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Self-reported medical conditions or medication use, standard blood pressure measurement, anthropometric measurements, fasting blood samples (glucose, lipid panel, insulin)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T2DM, HTN, adiposity,  dyslipidemia, insulin, insulin resistance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(HOMA-IR), leptin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Cognitive Domains: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Individual tests not described, but utilized 12 test battery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Global Deficit Score  ≥0.5 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Obesity, greater waist circumference, and T2DM were associated with neurocognitive impairment.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Montoya et al. (2017)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N=108 (66.7% HIV+)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UCSD California HNRP Successfully Aging Seniors with HIV Study / San Diego, California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Mean (SD):</w:t>
            </w:r>
            <w:r w:rsidRPr="00A33303">
              <w:rPr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58.2 (6.5)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59.0 (5.9)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76.9% 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61.1%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84.7% NH White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63.9% NH White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Education, Mean (SD):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14.6 (2.6)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14.3 (2.7)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100%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-Viral Load (&lt;50 copies/mL):</w:t>
            </w:r>
            <w:r w:rsidRPr="00A33303">
              <w:rPr>
                <w:color w:val="000000" w:themeColor="text1"/>
              </w:rPr>
              <w:t xml:space="preserve"> 100%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50% protease inhibitor use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T2DM: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27.8%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19.4%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44.4%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36.1%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Current Smoking: HIV+:</w:t>
            </w:r>
            <w:r w:rsidRPr="00A33303">
              <w:rPr>
                <w:color w:val="000000" w:themeColor="text1"/>
              </w:rPr>
              <w:t xml:space="preserve"> 34.3%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37.5%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Past Smoking: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41.7%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41.7%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22.2%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16.7%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interview of comorbid conditions, blood sample, anthropomorphic measurements,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immunoassay for vascular remodeling-related biomarkers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HTN, BMI, dyslipidemia, smoking plasma vascular remodeling biomarkers (angiopoietin 2, Tie-2, and vascular endothelial growth factor; VEGF)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Cognitive Domains: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Processing speed, learning, memory, executive functioning, verbal fluency, working memory, motor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N/A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Plasma vascular remodeling biomarkers were associated with worse cognitive function among HIV+ participants (lower Tie2 and higher VEGF values).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Mukerji et al. (2016)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N=789 (34.6%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Cohort / </w:t>
            </w: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MACS / </w:t>
            </w:r>
            <w:r w:rsidRPr="00A3330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Pittsburgh, Baltimore/DC, Chicago, Los Angeles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Longitudinal, prospective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Age, Median (IQR):</w:t>
            </w:r>
            <w:r w:rsidRPr="00A33303">
              <w:rPr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50 (50-52)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51.5 (50-55)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100%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HIV+:</w:t>
            </w:r>
            <w:r w:rsidRPr="00A33303">
              <w:rPr>
                <w:color w:val="000000" w:themeColor="text1"/>
              </w:rPr>
              <w:t xml:space="preserve"> 75.8% NH White; 18.3% NH Black; 2.2% Latinx, 1.8% Other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83.1% NH White, 12% NH Black, 2.9% Latinx, 1.95% Other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 (&gt;12 years):</w:t>
            </w:r>
            <w:r w:rsidRPr="00A33303">
              <w:rPr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87.5%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89.7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&gt;95%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-Viral Load, Median (IQR): </w:t>
            </w:r>
            <w:r w:rsidRPr="00A33303">
              <w:rPr>
                <w:color w:val="000000" w:themeColor="text1"/>
              </w:rPr>
              <w:t>40 (40-40)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 xml:space="preserve">34.8% azidothymidine; 41.8% efavirenz; 69.6% PI; 38.8% didanosine, stavudine, nucleoside analogue zalcitabine; 36.2% abacavir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Statin Use: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51.3%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31.8%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Current Smoking: HIV+: </w:t>
            </w:r>
            <w:r w:rsidRPr="00A33303">
              <w:rPr>
                <w:color w:val="000000" w:themeColor="text1"/>
              </w:rPr>
              <w:t xml:space="preserve">30.8%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24.8%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14.3%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6.8%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fasting blood sample (lipid panel)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Lipid panel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markers (total cholesterol, LDL-C, HDL-C, triglycerides)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Cognitive Domains: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Processing speed, learning, memory, executive functioning, verbal fluency, working memory, and motor functioning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N/A 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lastRenderedPageBreak/>
              <w:t>Higher cholesterol and LDL-C levels were associated with cognitive decline.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Higher HDL-C levels were </w:t>
            </w:r>
            <w:r w:rsidRPr="00A33303">
              <w:rPr>
                <w:color w:val="000000" w:themeColor="text1"/>
              </w:rPr>
              <w:lastRenderedPageBreak/>
              <w:t>associated with attenuated cognitive decline.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Statin use in HIV+ men with high cholesterol was associated with a slower rate of decline.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Nakamoto et al. (2012)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N=22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HAHC / Hawaii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Cross-sectional,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Age, Mean (SD): </w:t>
            </w:r>
            <w:r w:rsidRPr="00A33303">
              <w:rPr>
                <w:color w:val="000000" w:themeColor="text1"/>
              </w:rPr>
              <w:t>58 (6)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86%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 xml:space="preserve">77% NH White; 9% Asian; 5% Hispanic; 5% Native Hawaiian; 5% Native American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Mean </w:t>
            </w:r>
            <w:r w:rsidRPr="00A33303">
              <w:rPr>
                <w:b/>
                <w:color w:val="000000" w:themeColor="text1"/>
              </w:rPr>
              <w:lastRenderedPageBreak/>
              <w:t xml:space="preserve">(SD): </w:t>
            </w:r>
            <w:r w:rsidRPr="00A33303">
              <w:rPr>
                <w:color w:val="000000" w:themeColor="text1"/>
              </w:rPr>
              <w:t>16 (2)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cART Use:</w:t>
            </w:r>
            <w:r w:rsidRPr="00A33303">
              <w:rPr>
                <w:color w:val="000000" w:themeColor="text1"/>
              </w:rPr>
              <w:t xml:space="preserve"> 95%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Viral Load (&lt;50 copies/mL):</w:t>
            </w:r>
            <w:r w:rsidRPr="00A33303">
              <w:rPr>
                <w:color w:val="000000" w:themeColor="text1"/>
              </w:rPr>
              <w:t xml:space="preserve"> 82%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cART Regimen: </w:t>
            </w:r>
            <w:r w:rsidRPr="00A33303">
              <w:rPr>
                <w:color w:val="000000" w:themeColor="text1"/>
              </w:rPr>
              <w:t>18% protease inhibitor; 82% other (unspecified)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T2DM:</w:t>
            </w:r>
            <w:r w:rsidRPr="00A33303">
              <w:rPr>
                <w:color w:val="000000" w:themeColor="text1"/>
              </w:rPr>
              <w:t xml:space="preserve"> 18%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</w:t>
            </w:r>
            <w:r w:rsidRPr="00A33303">
              <w:rPr>
                <w:color w:val="000000" w:themeColor="text1"/>
              </w:rPr>
              <w:t>45%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Elevated LDL: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50%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Low HDL: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64%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Current or Prior Smoking: </w:t>
            </w:r>
            <w:r w:rsidRPr="00A33303">
              <w:rPr>
                <w:color w:val="000000" w:themeColor="text1"/>
              </w:rPr>
              <w:t xml:space="preserve">45%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WMHs on MRI:</w:t>
            </w:r>
            <w:r w:rsidRPr="00A33303">
              <w:rPr>
                <w:color w:val="000000" w:themeColor="text1"/>
              </w:rPr>
              <w:t xml:space="preserve"> 36%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Methodology: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Medical and medication history review, fasting blood sample, blood pressure measurement; MRI scan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T2DM, HTN, hypercholesterolemia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, smoking, WMHs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Psychomotor speed, verbal memory, visual memory, verbal fluency, attention/working memory, language, executive functioning, motor functioning, global cognition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Neuroimaging: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Brain volumes quantified using diffusion-weighted MRI (correction for ICV and scanner model)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Impaired glucose metabolism (i.e., impaired fasting glucose, impaired glucose tolerance, or T2DM) was associated with significantly higher mean diffusivity in the caudate but lower fractional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anisotropy in the hippocampus and caudate.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No significant correlations between neuroimaging measures and any cognitive domains were found.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Nakamoto et al. (2011)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N=281 (56.2% HIV+)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HAHC / Hawaii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Age, Mean (SD):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55 (5.3)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70%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70% non-Hispanic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Mean (SD):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14.6 (2.6)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cART Use:</w:t>
            </w:r>
            <w:r w:rsidRPr="00A33303">
              <w:rPr>
                <w:color w:val="000000" w:themeColor="text1"/>
              </w:rPr>
              <w:t xml:space="preserve"> 75%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Viral Load (copies/mL log10), Mean (SD): </w:t>
            </w:r>
            <w:r w:rsidRPr="00A33303">
              <w:rPr>
                <w:color w:val="000000" w:themeColor="text1"/>
              </w:rPr>
              <w:t>2.6 (1.3)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T2DM:</w:t>
            </w:r>
            <w:r w:rsidRPr="00A33303">
              <w:rPr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HIV+: </w:t>
            </w:r>
            <w:r w:rsidRPr="00A33303">
              <w:rPr>
                <w:color w:val="000000" w:themeColor="text1"/>
              </w:rPr>
              <w:t>45%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Hypercholesterolemia:</w:t>
            </w:r>
            <w:r w:rsidRPr="00A33303">
              <w:rPr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37%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Current or Prior Smoking: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70%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Medical and medication history review, fasting blood sample, standard blood pressure measurement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T2DM, HTN, hyper-cholesterolemia, smoking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Cognitive Domains: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Psychomotor speed, motor function, memory, working memory/attention, global cognition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 status, T2DM, and smoking were independent predictors of global cognitive function.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 status, and HTN were independently associated with working memory, concentration, and attention.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No interactions between HIV status and cerebrovascular risk factors on composite neuropsychological scores.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Okafor et al. (2017)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N=90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The Miriam Hospital/Brown University cohort / Providence, Rhode Island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Age, Mean (SD): </w:t>
            </w:r>
            <w:r w:rsidRPr="00A33303">
              <w:rPr>
                <w:color w:val="000000" w:themeColor="text1"/>
              </w:rPr>
              <w:t>45.9 (9.4)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64.4% female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64.4% non-Hispanic White, non-White 35.6%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(&gt;12 years): </w:t>
            </w:r>
            <w:r w:rsidRPr="00A33303">
              <w:rPr>
                <w:color w:val="000000" w:themeColor="text1"/>
              </w:rPr>
              <w:t>40%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% on cART:</w:t>
            </w:r>
            <w:r w:rsidRPr="00A33303">
              <w:rPr>
                <w:color w:val="000000" w:themeColor="text1"/>
              </w:rPr>
              <w:t xml:space="preserve"> 87%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Viral Load: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Obesity:</w:t>
            </w:r>
            <w:r w:rsidRPr="00A33303">
              <w:rPr>
                <w:color w:val="000000" w:themeColor="text1"/>
              </w:rPr>
              <w:t xml:space="preserve"> 15%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34%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Lifetime Substance Abuse/Dependence (alcohol and/or illicit drugs): </w:t>
            </w:r>
            <w:r w:rsidRPr="00A33303">
              <w:rPr>
                <w:color w:val="000000" w:themeColor="text1"/>
              </w:rPr>
              <w:t>80%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fasting blood samples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BMI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Information processing, attention/working memory, executive functioning, learning, memory, psychomotor speed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Deficit scores were calculated for all domains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Obesity was associated with slower processing speed compared to participants with normal BMI. 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Inflammatory marker IL-16 was associated with slower processing speed, but did not mediate the relationship between obesity and processing speed.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Patel et al. (2013)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N=366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Community sample / Los Angeles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Age, Mean: </w:t>
            </w:r>
            <w:r w:rsidRPr="00A33303">
              <w:rPr>
                <w:color w:val="000000" w:themeColor="text1"/>
              </w:rPr>
              <w:t>42.94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80.6% 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65.6% AA; 17.6%</w:t>
            </w:r>
            <w:r w:rsidRPr="00A33303">
              <w:rPr>
                <w:b/>
                <w:color w:val="000000" w:themeColor="text1"/>
              </w:rPr>
              <w:t xml:space="preserve"> </w:t>
            </w:r>
            <w:r w:rsidRPr="00A33303">
              <w:rPr>
                <w:color w:val="000000" w:themeColor="text1"/>
              </w:rPr>
              <w:t xml:space="preserve">NH White; 11.1% Latinx; 4% Other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Mean: </w:t>
            </w:r>
            <w:r w:rsidRPr="00A33303">
              <w:rPr>
                <w:color w:val="000000" w:themeColor="text1"/>
              </w:rPr>
              <w:t>13.06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softHyphen/>
              <w:t xml:space="preserve">-Viral Load (&lt;50 copies/mL): </w:t>
            </w:r>
            <w:r w:rsidRPr="00A33303">
              <w:rPr>
                <w:color w:val="000000" w:themeColor="text1"/>
              </w:rPr>
              <w:t>37.7%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Vascular risk present (T2DM, HTN, heart failure, stroke, MI): </w:t>
            </w:r>
            <w:r w:rsidRPr="00A33303">
              <w:rPr>
                <w:color w:val="000000" w:themeColor="text1"/>
              </w:rPr>
              <w:t>34.0%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16.8%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Current Stimulant Use, Abuse, or Dependence: </w:t>
            </w:r>
            <w:r w:rsidRPr="00A33303">
              <w:rPr>
                <w:color w:val="000000" w:themeColor="text1"/>
              </w:rPr>
              <w:t>29.9%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elf-reported health conditions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HTN, T2DM, MI, CHF, or stroke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Attention/working memory, processing speed, learning and memory, verbal fluency, executive functioning, motor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Higher CVD risk scores were associated with greater cognitive impairment relative to lower CVD risk scores.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Higher CVD risk severity in the younger group (age &lt;50) was more predictive of attention/working memory and executive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functioning, whereas in the older group, CVD risk severity was more predictive of verbal fluency and learning/memory.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Portilla et al. (2019)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N=84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Cohort / Location(s):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Alicante, Spain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Cross-sectional, retrospective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Mean (SD):</w:t>
            </w:r>
            <w:r w:rsidRPr="00A33303">
              <w:rPr>
                <w:color w:val="000000" w:themeColor="text1"/>
              </w:rPr>
              <w:t xml:space="preserve"> 46.02(7.5)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  <w:r w:rsidRPr="00A33303">
              <w:rPr>
                <w:color w:val="000000" w:themeColor="text1"/>
              </w:rPr>
              <w:t xml:space="preserve"> 77.4%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 xml:space="preserve">Spanish cohort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Primary: 35.7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Secondary: 28.6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University: 35.7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softHyphen/>
              <w:t xml:space="preserve">-Viral Load (&lt;50 copies/mL): </w:t>
            </w:r>
            <w:r w:rsidRPr="00A33303">
              <w:rPr>
                <w:color w:val="000000" w:themeColor="text1"/>
              </w:rPr>
              <w:t>NR, but all participants had to have viral load of &lt;50 copies/mL in the past 12 months to be eligible for study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Current smokers: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15.5%</w:t>
            </w: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Methodology: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S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elf-reported conditions (study excluded comorbid T2DM, hypertension, CVD), medical chart review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subclinical atherosclerosis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Attention/working memory, processing speed, learning and delayed recall, verbal fluency, executive functioning, motor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Impaired cognitive function (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 -1 SD) relative to normative group in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≥</m:t>
              </m:r>
            </m:oMath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2 domains adjusted for age, gender, education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Subclinical atherosclerosis was not associated with cognitive impairment.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However, participants with subclinical atherosclerosis had significantly lower delayed recall performance.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Rubin et al. (2019)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 = 972(32.5% HIV)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Cohort/Location(s):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MACS / Los Angeles; Pittsburgh/Columbus, Ohio; Baltimore/Washington, DC; Chicago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Cross-sectional and longitudinal, retrospective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Mean(SD):</w:t>
            </w:r>
            <w:r w:rsidRPr="00A33303">
              <w:rPr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49.1(6.6)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51.4(8.1)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100% male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100% 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White: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62.7%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HIV-: 75.7% 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Black: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29.4%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HIV-: 17.8% 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Other: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7.9%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6.5%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Mean: 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High School: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18.4%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12.7%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Any College: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53.2%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49.5%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Graduate: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28.4%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37.9%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softHyphen/>
              <w:t xml:space="preserve">-Viral Load (&lt;50 </w:t>
            </w:r>
            <w:r w:rsidRPr="00A33303">
              <w:rPr>
                <w:b/>
                <w:color w:val="000000" w:themeColor="text1"/>
              </w:rPr>
              <w:lastRenderedPageBreak/>
              <w:t xml:space="preserve">copies/mL): </w:t>
            </w:r>
            <w:r w:rsidRPr="00A33303">
              <w:rPr>
                <w:color w:val="000000" w:themeColor="text1"/>
              </w:rPr>
              <w:t>92.4%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Efavirenz use: 25.3%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Stavudine use: 16.5%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Other: 58.2%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HTN: 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37.7%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36.9%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Current tobacco use: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33%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24%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Former tobacco use: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37.7%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42.7%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Hepatitis C: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5.3%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10.8%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standard blood pressure measurement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HTN, BMI, waist circumference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Attention/working memory, processing speed, learning, memory, verbal fluency, executive functioning, motor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Did not explicitly state cutoffs, but reported small to medium effect sizes  as defined by 2- to 4-point T-score differences or 0.2–0.4 SDs, greater decline as 1-2 SDs below mean T-score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Higher adiposity was associated with worse cognition cross-sectionally in both the HIV+ and HIV- groups.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Higher adiposity was associated with greater cognitive decline over a 10-year average follow-up period in HIV- group, while higher adiposity appeared to be protective for the HIV+ group.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Saloner et al. (2019)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N=857 (85.6% HIV+)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CHARTER / Baltimore, New York City, San Diego, Galveston, Seattle, St. Louis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Mean:</w:t>
            </w:r>
            <w:r w:rsidRPr="00A33303">
              <w:rPr>
                <w:color w:val="000000" w:themeColor="text1"/>
              </w:rPr>
              <w:t xml:space="preserve"> 55.0 (HIV+ only)</w:t>
            </w: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tabs>
                <w:tab w:val="center" w:pos="1166"/>
              </w:tabs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84.6% Male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58.6% NH White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Mean: </w:t>
            </w:r>
            <w:r w:rsidRPr="00A33303">
              <w:rPr>
                <w:color w:val="000000" w:themeColor="text1"/>
              </w:rPr>
              <w:t>13.58 (HIV+ only)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88.4%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softHyphen/>
              <w:t xml:space="preserve">-Viral Load (&lt;50 copies/mL): </w:t>
            </w:r>
            <w:r w:rsidRPr="00A33303">
              <w:rPr>
                <w:color w:val="000000" w:themeColor="text1"/>
              </w:rPr>
              <w:t>72.8%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T2DM: </w:t>
            </w:r>
            <w:r w:rsidRPr="00A33303">
              <w:rPr>
                <w:color w:val="000000" w:themeColor="text1"/>
              </w:rPr>
              <w:t>16.2%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</w:t>
            </w:r>
            <w:r w:rsidRPr="00A33303">
              <w:rPr>
                <w:color w:val="000000" w:themeColor="text1"/>
              </w:rPr>
              <w:t>42.6%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Hepatitis C:</w:t>
            </w:r>
            <w:r w:rsidRPr="00A33303">
              <w:rPr>
                <w:color w:val="000000" w:themeColor="text1"/>
              </w:rPr>
              <w:t xml:space="preserve"> 36.7%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fasting blood sample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HTN, hyperlipidemia, BMI, T2DM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Verbal fluency, executive functioning, processing speed, learning, memory, attention/working memory, motor skills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SuperAger defined as demographically corrected (sex, race, education) global neurocognitive performance within normal range for 25-year-old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Absence of T2DM, younger age, higher verbal IQ were associated with increased likelihood of SuperAger status.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Sanford et al. (2019)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N=174 (68.3%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Washington University in St. Louis (WUSTL); St. Louis, MO</w:t>
            </w: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Cross-sectional and longitudinal, retrospective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Age, Mean (SD):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55.8 (7.9)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56.2 (11.7)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81%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51%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Race/Ethnicity: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African American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56%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58%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highlight w:val="yellow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Education, Mean (SD):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13.2(2.8)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13.8(2.2)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-</w:t>
            </w:r>
            <w:r w:rsidRPr="00A33303">
              <w:rPr>
                <w:b/>
                <w:color w:val="000000" w:themeColor="text1"/>
              </w:rPr>
              <w:t xml:space="preserve">Viral Load, &lt;50 copies/mL (%): </w:t>
            </w:r>
            <w:r w:rsidRPr="00A33303">
              <w:rPr>
                <w:color w:val="000000" w:themeColor="text1"/>
              </w:rPr>
              <w:t>92.6%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NNTI: 72%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NRTI: 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PI: 52%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II: 18%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color w:val="000000" w:themeColor="text1"/>
              </w:rPr>
              <w:t>FI: 2%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HTN: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19%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13%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Current Smoking:</w:t>
            </w:r>
            <w:r w:rsidRPr="00A33303">
              <w:rPr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52%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35%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WMH lesion loads cm</w:t>
            </w:r>
            <w:r w:rsidRPr="00A33303">
              <w:rPr>
                <w:b/>
                <w:color w:val="000000" w:themeColor="text1"/>
                <w:vertAlign w:val="superscript"/>
              </w:rPr>
              <w:t>3</w:t>
            </w:r>
            <w:r w:rsidRPr="00A33303">
              <w:rPr>
                <w:b/>
                <w:color w:val="000000" w:themeColor="text1"/>
              </w:rPr>
              <w:t>, Mean (SD):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HIV+: 1.4 (0.8-3.0)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HIV-: 1.4 (0.9, 2.2)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Methodology: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Medical and medication history review, blood pressure measurement, MRI for WMH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HTN, adiposity (BMI, waist circumference, waist-to-hip ratio), WMH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Cognitive Domains: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Verbal learning and memory, attention/working memory, executive functioning, verbal fluency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Rasch analysis used to estimate cognitive ability as a continuous measure, no normative data used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Hypertension, smoking, BMI  and waist circumference, were not associated with cognitive performance.</w:t>
            </w: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Higher WMH lesion loads in both HIV+ and HIV- participants were associated with reduced subcortical volumes, thinner cortical thickness and worse cognitive functioning.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Sattler et al. (2015)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N=152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CHARTER / Baltimore, New York City, San Diego, Galveston, Seattle, St. Louis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Study Design:</w:t>
            </w:r>
            <w:r w:rsidRPr="00A33303">
              <w:rPr>
                <w:color w:val="000000" w:themeColor="text1"/>
              </w:rPr>
              <w:t xml:space="preserve"> Cross-sectional, </w:t>
            </w:r>
            <w:r w:rsidRPr="00A33303">
              <w:rPr>
                <w:color w:val="000000" w:themeColor="text1"/>
              </w:rPr>
              <w:lastRenderedPageBreak/>
              <w:t>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Age, median (IQR): </w:t>
            </w:r>
            <w:r w:rsidRPr="00A33303">
              <w:rPr>
                <w:color w:val="000000" w:themeColor="text1"/>
              </w:rPr>
              <w:t>49 (22-69)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85% 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52% NH White; 32% AA; 14% Latinx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Median (IQR): </w:t>
            </w:r>
            <w:r w:rsidRPr="00A33303">
              <w:rPr>
                <w:color w:val="000000" w:themeColor="text1"/>
              </w:rPr>
              <w:t>13 (7-20)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99%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softHyphen/>
              <w:t xml:space="preserve">-Viral Load (&lt;50 </w:t>
            </w:r>
            <w:r w:rsidRPr="00A33303">
              <w:rPr>
                <w:b/>
                <w:color w:val="000000" w:themeColor="text1"/>
              </w:rPr>
              <w:lastRenderedPageBreak/>
              <w:t xml:space="preserve">copies/mL): </w:t>
            </w:r>
            <w:r w:rsidRPr="00A33303">
              <w:rPr>
                <w:color w:val="000000" w:themeColor="text1"/>
              </w:rPr>
              <w:t>82%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T2DM: </w:t>
            </w:r>
            <w:r w:rsidRPr="00A33303">
              <w:rPr>
                <w:color w:val="000000" w:themeColor="text1"/>
              </w:rPr>
              <w:t>10%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Obesity: </w:t>
            </w:r>
            <w:r w:rsidRPr="00A33303">
              <w:rPr>
                <w:color w:val="000000" w:themeColor="text1"/>
              </w:rPr>
              <w:t>33.6%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 History Ever: </w:t>
            </w:r>
            <w:r w:rsidRPr="00A33303">
              <w:rPr>
                <w:color w:val="000000" w:themeColor="text1"/>
              </w:rPr>
              <w:t>79%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26%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IV Drug Use Ever: </w:t>
            </w:r>
            <w:r w:rsidRPr="00A33303">
              <w:rPr>
                <w:color w:val="000000" w:themeColor="text1"/>
              </w:rPr>
              <w:t>25%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anthropometric measurements, fasting blood sample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BMI, waist circumference, T2DM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Global deficit score calculated from 12-test battery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Global deficit score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≥</m:t>
              </m:r>
            </m:oMath>
            <w:r w:rsidRPr="00A33303">
              <w:rPr>
                <w:rFonts w:ascii="Times New Roman" w:hAnsi="Times New Roman" w:cs="Times New Roman"/>
                <w:color w:val="000000" w:themeColor="text1"/>
              </w:rPr>
              <w:t>0.50, and mildly impaired performance on at least half of the tests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Waist circumference and IL-6 were associated with worse global deficit score.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Waist circumference was associated with global deficit score both directly and indirect path mediated by IL-6. 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Schouten et al. (2016)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N=177 (58.2% HIV+)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AGEhIV / Amsterdam, Netherlands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Study Design:</w:t>
            </w:r>
            <w:r w:rsidRPr="00A33303">
              <w:rPr>
                <w:color w:val="000000" w:themeColor="text1"/>
              </w:rPr>
              <w:t xml:space="preserve"> Cross-sectional, retrospective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Median (IQR):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54 (49-62)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54 (49-61)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  <w:r w:rsidRPr="00A33303">
              <w:rPr>
                <w:color w:val="000000" w:themeColor="text1"/>
              </w:rPr>
              <w:t xml:space="preserve"> 100% 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NR, Dutch sample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 (International Standard Classification of Education), Median (IQR):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 5(5-6)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 5(5-6)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softHyphen/>
              <w:t xml:space="preserve">-Viral Load (&lt;40 copies/mL): </w:t>
            </w:r>
            <w:r w:rsidRPr="00A33303">
              <w:rPr>
                <w:color w:val="000000" w:themeColor="text1"/>
              </w:rPr>
              <w:t>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21% current efavirenz use; 47% prior efavirenz use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CVD: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8%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6%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T2DM: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4%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 xml:space="preserve">6% 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39%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 xml:space="preserve">38% 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Current Smoking: HIV+: </w:t>
            </w:r>
            <w:r w:rsidRPr="00A33303">
              <w:rPr>
                <w:color w:val="000000" w:themeColor="text1"/>
              </w:rPr>
              <w:t>30%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19%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Prior Smoking: HIV+: </w:t>
            </w:r>
            <w:r w:rsidRPr="00A33303">
              <w:rPr>
                <w:color w:val="000000" w:themeColor="text1"/>
              </w:rPr>
              <w:t>46%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44%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1%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0%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IV Drug Use History: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0%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height and weight measurement, blood sample (lipid panel, GFR)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HTN, T2DM, BMI, waist-to-hip ratio, dyslipidemia, CVD, family history CVD, estimated GFR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Fluency, attention, information processing speed, executive function, memory,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Multivariate normative comparison;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Hotelling’s T2 statistic reflects the degree of cognitive deviation of each HIV-1-infected participant compared with the HIV-reference group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Decreased cognitive performance was associated with history of prior CVD, impaired renal function, T2DM, and elevated waist-to-hip ratio.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Cognitive impairment was associated with history of prior CVD, impaired renal function, and T2DM.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Soontornniyomkij et al. (2014)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N=144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Cohort / Location(s): </w:t>
            </w:r>
            <w:r w:rsidRPr="00A33303">
              <w:rPr>
                <w:color w:val="000000" w:themeColor="text1"/>
              </w:rPr>
              <w:t>CNTN / California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retrospective, post-mortem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 at Death, Median (IQR):</w:t>
            </w:r>
            <w:r w:rsidRPr="00A33303">
              <w:rPr>
                <w:color w:val="000000" w:themeColor="text1"/>
              </w:rPr>
              <w:t xml:space="preserve"> 45 (13.3)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83.3% 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57.6% NH White; 21.5% Latinx; 16% NH Black; 3.5% Asian; 1.4% Other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44.4%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softHyphen/>
              <w:t xml:space="preserve">-Viral Load: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79.7% PI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T2DM: </w:t>
            </w:r>
            <w:r w:rsidRPr="00A33303">
              <w:rPr>
                <w:color w:val="000000" w:themeColor="text1"/>
              </w:rPr>
              <w:t>11.3%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HTN:</w:t>
            </w:r>
            <w:r w:rsidRPr="00A33303">
              <w:rPr>
                <w:color w:val="000000" w:themeColor="text1"/>
              </w:rPr>
              <w:t xml:space="preserve"> 29.1%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Dyslipidemia:</w:t>
            </w:r>
            <w:r w:rsidRPr="00A33303">
              <w:rPr>
                <w:color w:val="000000" w:themeColor="text1"/>
              </w:rPr>
              <w:t xml:space="preserve"> 14.9%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Lifetime Smoking History:</w:t>
            </w:r>
            <w:r w:rsidRPr="00A33303">
              <w:rPr>
                <w:color w:val="000000" w:themeColor="text1"/>
              </w:rPr>
              <w:t xml:space="preserve"> 32.4%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41.5%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standard histopathology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Cerebral small vessel disease (CSVD) quantification, self-reported HTN, T2DM, dyslipidemia, and smoking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Processing speed, attention/working memory, learning, memory, verbal fluency, executive functioning, motor/psychomotor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At least mild impairment in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≥</m:t>
              </m:r>
            </m:oMath>
            <w:r w:rsidRPr="00A33303">
              <w:rPr>
                <w:rFonts w:ascii="Times New Roman" w:hAnsi="Times New Roman" w:cs="Times New Roman"/>
                <w:color w:val="000000" w:themeColor="text1"/>
              </w:rPr>
              <w:t>2 cognitive domains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Mild and moderate/severe CSVD were associated with protease inhibitor-based HAART exposure after adjusting for T2DM mellitus.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Moderate/severe CVSD was associated with T2DM controlling for CART exposure.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HIV-Associated Neurocognitive Disorder was associated with mild CVSD. 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Su et al. (2016)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N=173 (59.5%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Cohort / Location(s):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AGEhIV / Amsterdam, Netherlands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Age, Median (IQR):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54 (49-61)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53 (49-50)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100%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NR, Dutch sample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 proxy (Dutch Adult Reading), Median (IQR):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HIV+:</w:t>
            </w:r>
            <w:r w:rsidRPr="00A33303">
              <w:rPr>
                <w:color w:val="000000" w:themeColor="text1"/>
              </w:rPr>
              <w:t xml:space="preserve"> 101(95-112)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103(96-112)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softHyphen/>
              <w:t xml:space="preserve">-Viral Load (&lt;40 copies/mL): </w:t>
            </w:r>
            <w:r w:rsidRPr="00A33303">
              <w:rPr>
                <w:color w:val="000000" w:themeColor="text1"/>
              </w:rPr>
              <w:t>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40% PI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T2DM: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 xml:space="preserve">4%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40%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 xml:space="preserve">36%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 (pack-years):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9.0 (0.0-31.6)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2.3 (0.0-11.8)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Hepatitis C: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Medical and medication history review, pulse wave velocity to measure vascular stiffness, blood sample (A1c, lipid panel), blood pressure measurement, WMH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HTN, T2DM,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adiposity (BMI, waist circumference, waist-to-hip ratio), dyslipidemia, history of CVD, arterial stiffness, WMH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Fluency, attention, processing speed, memory, executive function,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Multivariate normative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comparison;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significant deviation from the HIV- control group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lastRenderedPageBreak/>
              <w:t>In HIV+ men, higher total WMH was associated with poorer global cognitive function, and poorer performance on verbal fluency.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HIV+ status was associated with worse cognitive </w:t>
            </w:r>
            <w:r w:rsidRPr="00A33303">
              <w:rPr>
                <w:color w:val="000000" w:themeColor="text1"/>
              </w:rPr>
              <w:lastRenderedPageBreak/>
              <w:t>function, but these differences were attenuated when accounting for WMH.</w:t>
            </w:r>
          </w:p>
        </w:tc>
      </w:tr>
      <w:tr w:rsidR="009D3E02" w:rsidRPr="00A33303" w:rsidTr="009D3E02">
        <w:trPr>
          <w:trHeight w:val="71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Su et al. (2017)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N=169 (59.2% HIV+)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AGEhIV / Amsterdam, Netherlands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Median (IQR):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54 (48-61)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53 (49-60)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  <w:r w:rsidRPr="00A33303">
              <w:rPr>
                <w:color w:val="000000" w:themeColor="text1"/>
              </w:rPr>
              <w:t xml:space="preserve"> 100% 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NR, Dutch sample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softHyphen/>
              <w:t xml:space="preserve">-Viral Load (&lt;40 copies/mL): </w:t>
            </w:r>
            <w:r w:rsidRPr="00A33303">
              <w:rPr>
                <w:color w:val="000000" w:themeColor="text1"/>
              </w:rPr>
              <w:t>100%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47% PI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CVD: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T2DM: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39%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35%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Lipid-lowering medication: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 (pack-years), Median (IQR):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19.8 (7.7-34.5)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8.0 (2.4-19.5)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blood pressure measurement, anthropomorphic measurement, blood sample (lipid panel, A1c),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arterial spin labeling (ASL) for measuring cerebral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blood flow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VRFs: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HTN, T2DM, adiposity (BMI, waist circumference, waist-to-hip ratio), dyslipidemia history of CVD, arterial stiffness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Fluency, attention, processing speed, memory, executive function, motor function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Multivariate normative comparison;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impaired if cognitive profile significantly deviates from those of the HIV- control group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CBF was decreased in the HIV+ group relative to controls, and was associated with increased waist circumference and triglycerides, and prior AIDS.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HIV+ participants had decreased gray matter volume relative to controls.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Valcour et al. (2006)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N=145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HAHC / Hawaii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Study Design: </w:t>
            </w:r>
            <w:r w:rsidRPr="00A33303">
              <w:rPr>
                <w:color w:val="000000" w:themeColor="text1"/>
              </w:rPr>
              <w:t>Cross-sectional, retrospective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Age, Mean: </w:t>
            </w:r>
            <w:r w:rsidRPr="00A33303">
              <w:rPr>
                <w:color w:val="000000" w:themeColor="text1"/>
              </w:rPr>
              <w:t>46.44</w:t>
            </w:r>
            <w:r w:rsidRPr="00A33303">
              <w:rPr>
                <w:b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78.67%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56% NH White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Mean: </w:t>
            </w:r>
            <w:r w:rsidRPr="00A33303">
              <w:rPr>
                <w:color w:val="000000" w:themeColor="text1"/>
              </w:rPr>
              <w:t xml:space="preserve">14.23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 Characteristics: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73%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-Viral Load (&lt;50 copies/mL): </w:t>
            </w:r>
            <w:r w:rsidRPr="00A33303">
              <w:rPr>
                <w:color w:val="000000" w:themeColor="text1"/>
              </w:rPr>
              <w:t>50.33%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 xml:space="preserve">76% NRTI; 56% PI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T2DM: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HTN: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17.9%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Medical and medication history review, fasting blood samples, standard blood pressure measurement, insulin resistance estimate using homeostasis model of insulin resistance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HTN, BMI, insulin resistance, T2DM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Verbal and visual memory, working memory/attention/concentration, learning, executive functioning, language,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Global Deficit Score approach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using a cut-off of 0.85 for HIV-associated dementia; cut-off of 0.40 for diagnosis of Minor Cognitive Motor Disorder 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Participants were at increased risk of more cognitive impairment as insulin resistance increased.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Among nondiabetic participants, higher insulin resistance was associated with lower performance on cognitive summary scores.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Valcour et al. (2012)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N=1547 (77.6% HIV+)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WIHS / New York City, Los Angeles, San Francisco, DC, and Chicago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Age, Mean (SD):</w:t>
            </w:r>
            <w:r w:rsidRPr="00A33303">
              <w:rPr>
                <w:color w:val="000000" w:themeColor="text1"/>
              </w:rPr>
              <w:t> 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42 (8.9)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37 (9.8)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  <w:r w:rsidRPr="00A33303">
              <w:rPr>
                <w:color w:val="000000" w:themeColor="text1"/>
              </w:rPr>
              <w:t xml:space="preserve"> 100% female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Race/Ethnicity: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11.2% NH White; H White 9.5%;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60.3% NH; 3.3% H Black; 12.7% Other Hispanic; 0.6% Asian/Pacific Islander; 0.6% Native American/Alaskan; </w:t>
            </w:r>
            <w:r w:rsidRPr="00A33303">
              <w:rPr>
                <w:color w:val="000000" w:themeColor="text1"/>
              </w:rPr>
              <w:lastRenderedPageBreak/>
              <w:t>1.6% Other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(&gt;12 years): </w:t>
            </w:r>
            <w:r w:rsidRPr="00A33303">
              <w:rPr>
                <w:color w:val="000000" w:themeColor="text1"/>
              </w:rPr>
              <w:t>34%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63.4%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-</w:t>
            </w:r>
            <w:r w:rsidRPr="00A33303">
              <w:rPr>
                <w:b/>
                <w:color w:val="000000" w:themeColor="text1"/>
              </w:rPr>
              <w:t xml:space="preserve">Viral Load, Mean (SD): </w:t>
            </w:r>
            <w:r w:rsidRPr="00A33303">
              <w:rPr>
                <w:color w:val="000000" w:themeColor="text1"/>
              </w:rPr>
              <w:t>21,790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T2DM: </w:t>
            </w:r>
            <w:r w:rsidRPr="00A33303">
              <w:rPr>
                <w:color w:val="000000" w:themeColor="text1"/>
              </w:rPr>
              <w:t>0% (T2DM excluded)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</w:t>
            </w:r>
            <w:r w:rsidRPr="00A33303">
              <w:rPr>
                <w:color w:val="000000" w:themeColor="text1"/>
              </w:rPr>
              <w:t>39.6%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Smoking: </w:t>
            </w:r>
            <w:r w:rsidRPr="00A33303">
              <w:rPr>
                <w:color w:val="000000" w:themeColor="text1"/>
              </w:rPr>
              <w:t>41.4%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Hepatitis C: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17.9%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Medical and medication history review, fasting blood samples, insulin resistance estimate using homeostasis model of insulin resistance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HTN, insulin resistance, adiposity (BMI, waist-to-hip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ratio), smoking, current cocaine or heroin use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Attention, executive functioning, processing speed</w:t>
            </w: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Increased insulin resistance was associated with worse performance on one processing speed task.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HIV status did not modify the relationship between insulin resistance and processing speed performance.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Valcour et al. (2015)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N=994 (66.3% HIV+)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WIHS / New York City, Los Angeles, San Francisco, DC, and Chicago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Age, Mean (SD): </w:t>
            </w:r>
            <w:r w:rsidRPr="00A33303">
              <w:rPr>
                <w:color w:val="000000" w:themeColor="text1"/>
              </w:rPr>
              <w:t>45.1 (9.3)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  <w:r w:rsidRPr="00A33303">
              <w:rPr>
                <w:color w:val="000000" w:themeColor="text1"/>
              </w:rPr>
              <w:t xml:space="preserve"> 100% Female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66.2% NH Black; 20.0% Latinx; 10.5% NH White; 3.3% Other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Mean: </w:t>
            </w:r>
            <w:r w:rsidRPr="00A33303">
              <w:rPr>
                <w:color w:val="000000" w:themeColor="text1"/>
              </w:rPr>
              <w:t>12.45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&gt;60%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-Viral Load (&lt;50 copies/mL): </w:t>
            </w:r>
            <w:r w:rsidRPr="00A33303">
              <w:rPr>
                <w:color w:val="000000" w:themeColor="text1"/>
              </w:rPr>
              <w:t xml:space="preserve">54%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-</w:t>
            </w:r>
            <w:r w:rsidRPr="00A33303">
              <w:rPr>
                <w:b/>
                <w:color w:val="000000" w:themeColor="text1"/>
              </w:rPr>
              <w:t xml:space="preserve">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T2DM: </w:t>
            </w:r>
            <w:r w:rsidRPr="00A33303">
              <w:rPr>
                <w:color w:val="000000" w:themeColor="text1"/>
              </w:rPr>
              <w:t>0% (participants with T2DM excluded)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</w:t>
            </w:r>
            <w:r w:rsidRPr="00A33303">
              <w:rPr>
                <w:color w:val="000000" w:themeColor="text1"/>
              </w:rPr>
              <w:t>35%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Current Smoking: </w:t>
            </w:r>
            <w:r w:rsidRPr="00A33303">
              <w:rPr>
                <w:color w:val="000000" w:themeColor="text1"/>
              </w:rPr>
              <w:t>28.9%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Past Smoking: </w:t>
            </w:r>
            <w:r w:rsidRPr="00A33303">
              <w:rPr>
                <w:color w:val="000000" w:themeColor="text1"/>
              </w:rPr>
              <w:t>43.2%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17.7%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fasting blood samples, anthropomorphic measurements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HTN, insulin resistance, cholesterol, BMI, waist-to-hip ratio, smoking, current cocaine or heroin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Learning/memory, attention, processing speed, executive functioning, language,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Increasing insulin resistance was associated with lower performance on attention, and verbal memory recognition tasks.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An HIV status by insulin resistance interaction was found in attention tasks, with worse performance in HIV+ women.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Watson et al. (2017)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N=90 (67.8% HIV+)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UCSF </w:t>
            </w:r>
            <w:r w:rsidRPr="00A33303">
              <w:rPr>
                <w:color w:val="000000" w:themeColor="text1"/>
              </w:rPr>
              <w:lastRenderedPageBreak/>
              <w:t>community / San Francisco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Longitudinal,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Age, Median (IQR):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</w:t>
            </w:r>
            <w:r w:rsidRPr="00A33303">
              <w:rPr>
                <w:color w:val="000000" w:themeColor="text1"/>
              </w:rPr>
              <w:t xml:space="preserve"> 63 (60-80)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</w:t>
            </w:r>
            <w:r w:rsidRPr="00A33303">
              <w:rPr>
                <w:color w:val="000000" w:themeColor="text1"/>
              </w:rPr>
              <w:t xml:space="preserve"> 65 (61-69)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90%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94%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Race/Ethnicity: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92.3% NH White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96.5% NH White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 (years), Mean (SD):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16.4 (2.3)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17.9 (1.8)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97%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-Viral Load (&lt;50 copies/mL):</w:t>
            </w:r>
            <w:r w:rsidRPr="00A33303">
              <w:rPr>
                <w:color w:val="000000" w:themeColor="text1"/>
              </w:rPr>
              <w:t xml:space="preserve"> 62.3%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T2DM: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 xml:space="preserve">11%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HTN: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63%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48%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Hypercholesterolemia: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63%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31%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standard blood pressure measurement, fasting blood sample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HTN, T2DM, obesity, dyslipidemia, smoking history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Cognitive Domains: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Psychomotor speed, attention, memory, visuospatial, executive functioning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Impairment </w:t>
            </w: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Neuroimaging: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WMHs, brain volume, diffusion tensor imaging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HIV+ participants had less cerebral white matter relative to controls, and were more likely to have WMH above the 95th percentile.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Total WMH volume was associated with HTN, and inversely associated with performance on executive functioning, and psychomotor speed.</w:t>
            </w:r>
          </w:p>
        </w:tc>
      </w:tr>
      <w:tr w:rsidR="009D3E02" w:rsidRPr="00A33303" w:rsidTr="009D3E02">
        <w:trPr>
          <w:trHeight w:val="71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Wright et al. (2010)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N=292 (HIV+ only)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SMART / Thailand, Australia, Brazil, North America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Median (IQR):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40 (35-45.5)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58.2% Male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50.7% Asian; 19.5% Black; 29.8% Other/Unknown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≤</m:t>
              </m:r>
            </m:oMath>
            <w:r w:rsidRPr="00A33303">
              <w:rPr>
                <w:b/>
                <w:color w:val="000000" w:themeColor="text1"/>
              </w:rPr>
              <w:t xml:space="preserve">12 years): </w:t>
            </w:r>
            <w:r w:rsidRPr="00A33303">
              <w:rPr>
                <w:color w:val="000000" w:themeColor="text1"/>
              </w:rPr>
              <w:t>53.8%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92.5%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-Viral Load (&lt;400 copies/mL):</w:t>
            </w:r>
            <w:r w:rsidRPr="00A33303">
              <w:rPr>
                <w:color w:val="000000" w:themeColor="text1"/>
              </w:rPr>
              <w:t xml:space="preserve"> 87.6%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-</w:t>
            </w:r>
            <w:r w:rsidRPr="00A33303">
              <w:rPr>
                <w:b/>
                <w:color w:val="000000" w:themeColor="text1"/>
              </w:rPr>
              <w:t>cART Regimen:</w:t>
            </w:r>
            <w:r w:rsidRPr="00A33303">
              <w:rPr>
                <w:color w:val="000000" w:themeColor="text1"/>
              </w:rPr>
              <w:t xml:space="preserve"> 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Pre-existing CVD or stroke:</w:t>
            </w:r>
            <w:r w:rsidRPr="00A33303">
              <w:rPr>
                <w:color w:val="000000" w:themeColor="text1"/>
              </w:rPr>
              <w:t xml:space="preserve"> 3.4%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T2DM:</w:t>
            </w:r>
            <w:r w:rsidRPr="00A33303">
              <w:rPr>
                <w:color w:val="000000" w:themeColor="text1"/>
              </w:rPr>
              <w:t xml:space="preserve"> 3.8%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Lipid-lowering drugs: </w:t>
            </w:r>
            <w:r w:rsidRPr="00A33303">
              <w:rPr>
                <w:color w:val="000000" w:themeColor="text1"/>
              </w:rPr>
              <w:t>8.6%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Current Smoking:</w:t>
            </w:r>
            <w:r w:rsidRPr="00A33303">
              <w:rPr>
                <w:color w:val="000000" w:themeColor="text1"/>
              </w:rPr>
              <w:t xml:space="preserve"> 23.3%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Recreational Drug Use:</w:t>
            </w:r>
            <w:r w:rsidRPr="00A33303">
              <w:rPr>
                <w:color w:val="000000" w:themeColor="text1"/>
              </w:rPr>
              <w:t xml:space="preserve"> 5.5%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blood sample (lipid panel)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CVD, T2DM, HTN, dyslipidemia; BMI, current smoking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Attention, processing speed, executive functioning, motor function</w:t>
            </w: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Average of the 5 </w:t>
            </w:r>
            <w:r w:rsidRPr="00A33303">
              <w:rPr>
                <w:rFonts w:ascii="Times New Roman" w:hAnsi="Times New Roman" w:cs="Times New Roman"/>
                <w:iCs/>
                <w:color w:val="000000" w:themeColor="text1"/>
              </w:rPr>
              <w:t>Z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-scores from the individual tests in the battery. Score below 0 indicates below-average performance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Prior CVD, HTN, and hypercholesterolemia were associated with worse cognitive performance. 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Smoking, T2DM, higher BMI, higher LDL were not associated with cognitive impairment, but were associated with worse performance on some tests. </w:t>
            </w:r>
          </w:p>
        </w:tc>
      </w:tr>
      <w:tr w:rsidR="009D3E02" w:rsidRPr="00A33303" w:rsidTr="009D3E02">
        <w:trPr>
          <w:trHeight w:val="1880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Wright et al. (2015)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 608 (HIV+ only)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START / Thailand, United Kingdom/Australia, Brazil, Europe, Argentina/Chile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Mean (SD):</w:t>
            </w:r>
            <w:r w:rsidRPr="00A33303">
              <w:rPr>
                <w:color w:val="000000" w:themeColor="text1"/>
              </w:rPr>
              <w:t xml:space="preserve"> 34 (27-42)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47.9% NH White; 16.3% Latinx; 15.6% Asian; 15% NH Black; 5.3% Other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89%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 (&gt;12 years): 55%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0% (cART naïve) 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-Viral Load (&lt;400 copies/mL):</w:t>
            </w:r>
            <w:r w:rsidRPr="00A33303">
              <w:rPr>
                <w:color w:val="000000" w:themeColor="text1"/>
              </w:rPr>
              <w:t xml:space="preserve"> 4.1% 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cART Regimen: </w:t>
            </w:r>
            <w:r w:rsidRPr="00A33303">
              <w:rPr>
                <w:color w:val="000000" w:themeColor="text1"/>
              </w:rPr>
              <w:t>N/A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Prior CVD Diagnosis: </w:t>
            </w:r>
            <w:r w:rsidRPr="00A33303">
              <w:rPr>
                <w:color w:val="000000" w:themeColor="text1"/>
              </w:rPr>
              <w:t>1.3%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T2DM: </w:t>
            </w:r>
            <w:r w:rsidRPr="00A33303">
              <w:rPr>
                <w:color w:val="000000" w:themeColor="text1"/>
              </w:rPr>
              <w:t>4%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</w:t>
            </w:r>
            <w:r w:rsidRPr="00A33303">
              <w:rPr>
                <w:color w:val="000000" w:themeColor="text1"/>
              </w:rPr>
              <w:t>16%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Hyperlipidemia: </w:t>
            </w:r>
            <w:r w:rsidRPr="00A33303">
              <w:rPr>
                <w:color w:val="000000" w:themeColor="text1"/>
              </w:rPr>
              <w:t>11%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Smoking: </w:t>
            </w:r>
            <w:r w:rsidRPr="00A33303">
              <w:rPr>
                <w:color w:val="000000" w:themeColor="text1"/>
              </w:rPr>
              <w:t>37%</w:t>
            </w: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B or C: </w:t>
            </w:r>
            <w:r w:rsidRPr="00A33303">
              <w:rPr>
                <w:color w:val="000000" w:themeColor="text1"/>
              </w:rPr>
              <w:t>6.1%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standard blood pressure measurement, fasting blood sample (glucose, lipid panel)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HTN, T2DM, dyslipidemia, Framingham risk score, smoking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Processing speed, verbal learning/memory, language fluency,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Internally standardized Z-scores 1 SD below the sample mean in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sym w:font="Symbol" w:char="F0B3"/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2 cognitive domains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Higher BMI was associated with better neuropsychological performance. 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T2DM and higher Framingham risk score were associated with worse neuropsychological performance.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Yaldizli et al.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(2006)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N=87 (54.0%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Community outpatient STD clinic / Germany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Age, Mean (SD):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46 (12)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42 (12)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87.2%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47.5%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 xml:space="preserve">NR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highlight w:val="yellow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 (High School Degree):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28.9%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85.1%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lastRenderedPageBreak/>
              <w:t>-</w:t>
            </w:r>
            <w:r w:rsidRPr="00A33303">
              <w:rPr>
                <w:b/>
                <w:color w:val="000000" w:themeColor="text1"/>
              </w:rPr>
              <w:t>Viral Load, Mean (SD):</w:t>
            </w:r>
            <w:r w:rsidRPr="00A33303">
              <w:rPr>
                <w:color w:val="000000" w:themeColor="text1"/>
              </w:rPr>
              <w:t xml:space="preserve"> 38,907 (105,690)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44.7% PI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T2DM: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6.4%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HTN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10.6%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Hypercholesterolemia: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40.4%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Smoking: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55.3%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22.5%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Medical and medication history review,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extracranial duplex sonography for cIMT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HTN, T2DM, dyslipidemia, cIMT, smoking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Attention, executive functioning, memory, motor function</w:t>
            </w: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Scores below the 15</w:t>
            </w:r>
            <w:r w:rsidRPr="00A33303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percentile or below 2 SD of data in the literature for healthy subjects in the same age range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HIV+ participants had higher cIMT relative to controls. 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In HIV+ participants, cIMT measurements did not correlate with neuropsychological performance or severity of immunodeficiency. 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Yang et al. (2018)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N = 2049 (43.9% HIV+)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MACS /  Baltimore/DC, Chicago, Los Angeles, and Pittsburgh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Longitudinal, prospective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Age (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≤</m:t>
              </m:r>
            </m:oMath>
            <w:r w:rsidRPr="00A33303">
              <w:rPr>
                <w:b/>
                <w:color w:val="000000" w:themeColor="text1"/>
              </w:rPr>
              <w:t>50 years):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70%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85%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100%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Race/Ethnicity: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51.7% NH White; 37.1% NH Black; 11.2% Other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64.9% NH White; 28.2% NH Black; 6.9% Other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 (College):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69.4%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79.3%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NR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-Viral Load (&lt;50 copies/mL):</w:t>
            </w:r>
            <w:r w:rsidRPr="00A33303">
              <w:rPr>
                <w:color w:val="000000" w:themeColor="text1"/>
              </w:rPr>
              <w:t xml:space="preserve"> 82.4%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T2DM: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7.9%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7%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26.5%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30.7%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Current Smoking: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41.2%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34.2%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Past Smoking</w:t>
            </w:r>
            <w:r w:rsidRPr="00A33303">
              <w:rPr>
                <w:color w:val="000000" w:themeColor="text1"/>
              </w:rPr>
              <w:t>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31.6%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37.3%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9.9%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5.9%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IV Drug Use: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HIV+:</w:t>
            </w:r>
            <w:r w:rsidRPr="00A33303">
              <w:rPr>
                <w:color w:val="000000" w:themeColor="text1"/>
              </w:rPr>
              <w:t xml:space="preserve"> 2.2%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HIV-:</w:t>
            </w:r>
            <w:r w:rsidRPr="00A33303">
              <w:rPr>
                <w:color w:val="000000" w:themeColor="text1"/>
              </w:rPr>
              <w:t xml:space="preserve"> 1.8%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Methodology: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Medical and medication history review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, fasting blood sample (glucose), self-reported T2DM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glycemic status (impaired or normal), T2DM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Attention, visuoconstruction, verbal, executive functioning, memory, motor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Glucose metabolism abnormalities were greater among HIV+ participants compared to controls and was associated with worse cognitive performance.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Participants with T2DM had worse motor, executive functioning, and verbal performance, with uncontrolled diabetics performing the worst.</w:t>
            </w: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Yu et al. (2019)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N= 201 (54.2% HIV+)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Cohort / Location(s):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UCSD Multi-dimensional Successfully Aging Study / San Diego, California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Study design: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Cross-sectional, retrospective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Age, Mean (SD):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50.5 (8.5)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51.1 (2.3)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Sex: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HIV+: </w:t>
            </w:r>
            <w:r w:rsidRPr="00A33303">
              <w:rPr>
                <w:color w:val="000000" w:themeColor="text1"/>
              </w:rPr>
              <w:t>83.5%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69.6%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Non-Hispanic White: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53.2%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69.6%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Non-Hispanic Black: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19.3%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14.1%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Hispanic: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19.3%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15.2%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Other: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8.3%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1.1%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  <w:highlight w:val="yellow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Education, Mean (SD):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13.9(2.4)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15.1(2.3)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-cART Use:</w:t>
            </w:r>
            <w:r w:rsidRPr="00A33303">
              <w:rPr>
                <w:color w:val="000000" w:themeColor="text1"/>
              </w:rPr>
              <w:t xml:space="preserve"> 95.4%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-</w:t>
            </w:r>
            <w:r w:rsidRPr="00A33303">
              <w:rPr>
                <w:b/>
                <w:color w:val="000000" w:themeColor="text1"/>
              </w:rPr>
              <w:t xml:space="preserve">Viral Load, &lt;50 copies/mL (%): </w:t>
            </w:r>
            <w:r w:rsidRPr="00A33303">
              <w:rPr>
                <w:color w:val="000000" w:themeColor="text1"/>
              </w:rPr>
              <w:t>92.6%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NR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>T2DM: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27.5%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14.1%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HTN: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lastRenderedPageBreak/>
              <w:t xml:space="preserve">HIV+: </w:t>
            </w:r>
            <w:r w:rsidRPr="00A33303">
              <w:rPr>
                <w:color w:val="000000" w:themeColor="text1"/>
              </w:rPr>
              <w:t>51.4%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40.2%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bCs/>
                <w:color w:val="000000" w:themeColor="text1"/>
              </w:rPr>
            </w:pPr>
            <w:r w:rsidRPr="00A33303">
              <w:rPr>
                <w:b/>
                <w:bCs/>
                <w:color w:val="000000" w:themeColor="text1"/>
              </w:rPr>
              <w:t>Hypertriglyceridemia: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43.1%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18.5%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Metabolic Syndrome: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HIV+: </w:t>
            </w:r>
            <w:r w:rsidRPr="00A33303">
              <w:rPr>
                <w:color w:val="000000" w:themeColor="text1"/>
              </w:rPr>
              <w:t>39.5%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HIV-: </w:t>
            </w:r>
            <w:r w:rsidRPr="00A33303">
              <w:rPr>
                <w:color w:val="000000" w:themeColor="text1"/>
              </w:rPr>
              <w:t>20.7%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Methodology: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Self-reported medical conditions or medication use, standard blood </w:t>
            </w:r>
            <w:r w:rsidRPr="00A3330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pressure measurement, anthropometric measurements, fasting blood samples (glucose, lipid panel, insulin)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Hypertension, diabetes, hypertriglyceridemia, metabolic syndrome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Cognitive Domains:</w:t>
            </w: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Global, verbal fluency, learning, recall, executive function, working memory,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processing speed, motor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Cognitive Impairment Definition: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global and domain deficit scores computed from demographically-corrected T-scores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9" w:type="dxa"/>
          </w:tcPr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In the HIV+ group, metabolic syndrome was significantly associated with  worse global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functioning</w:t>
            </w: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Metabolic syndrome was most strongly associated with domains of learning, motor, and executive function</w:t>
            </w: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t>Diabetes and elevated triglycerides were most strongly linked with greater global impairment in HIV+ group</w:t>
            </w:r>
          </w:p>
          <w:p w:rsidR="009D3E02" w:rsidRPr="00A33303" w:rsidRDefault="009D3E02" w:rsidP="009D3E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</w:tc>
      </w:tr>
      <w:tr w:rsidR="009D3E02" w:rsidRPr="00A33303" w:rsidTr="009D3E02">
        <w:trPr>
          <w:trHeight w:val="1452"/>
        </w:trPr>
        <w:tc>
          <w:tcPr>
            <w:tcW w:w="2155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color w:val="000000" w:themeColor="text1"/>
              </w:rPr>
              <w:lastRenderedPageBreak/>
              <w:t>Yuen et al. (2017)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>N=91 (HIV+ only)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Cohort / Location(s):</w:t>
            </w:r>
            <w:r w:rsidRPr="00A33303">
              <w:rPr>
                <w:color w:val="000000" w:themeColor="text1"/>
              </w:rPr>
              <w:t xml:space="preserve"> CHARTER /Baltimore, New York City, San Diego, Galveston, Seattle, St. Louis 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Study Design: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Longitudinal, prospective</w:t>
            </w:r>
          </w:p>
        </w:tc>
        <w:tc>
          <w:tcPr>
            <w:tcW w:w="3150" w:type="dxa"/>
          </w:tcPr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Age, Median (IQR): </w:t>
            </w:r>
            <w:r w:rsidRPr="00A33303">
              <w:rPr>
                <w:color w:val="000000" w:themeColor="text1"/>
              </w:rPr>
              <w:t>45 (40-50)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Sex: </w:t>
            </w:r>
            <w:r w:rsidRPr="00A33303">
              <w:rPr>
                <w:color w:val="000000" w:themeColor="text1"/>
              </w:rPr>
              <w:t>73.8% Male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Race/Ethnicity: </w:t>
            </w:r>
            <w:r w:rsidRPr="00A33303">
              <w:rPr>
                <w:color w:val="000000" w:themeColor="text1"/>
              </w:rPr>
              <w:t>51.8%</w:t>
            </w:r>
            <w:r w:rsidRPr="00A33303">
              <w:rPr>
                <w:b/>
                <w:color w:val="000000" w:themeColor="text1"/>
              </w:rPr>
              <w:t xml:space="preserve"> </w:t>
            </w:r>
            <w:r w:rsidRPr="00A33303">
              <w:rPr>
                <w:color w:val="000000" w:themeColor="text1"/>
              </w:rPr>
              <w:t xml:space="preserve">Non-Black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Education (years), Median (IQR): </w:t>
            </w:r>
            <w:r w:rsidRPr="00A33303">
              <w:rPr>
                <w:color w:val="000000" w:themeColor="text1"/>
              </w:rPr>
              <w:t>12 (11-15)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HIV Characteristics: 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Use: </w:t>
            </w:r>
            <w:r w:rsidRPr="00A33303">
              <w:rPr>
                <w:color w:val="000000" w:themeColor="text1"/>
              </w:rPr>
              <w:t>98.3%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b/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-Viral Load (&lt;50 copies/mL):</w:t>
            </w:r>
            <w:r w:rsidRPr="00A33303">
              <w:rPr>
                <w:color w:val="000000" w:themeColor="text1"/>
              </w:rPr>
              <w:t xml:space="preserve"> 98.2%</w:t>
            </w:r>
          </w:p>
          <w:p w:rsidR="009D3E02" w:rsidRPr="00A33303" w:rsidRDefault="009D3E02" w:rsidP="009D3E02">
            <w:pPr>
              <w:pStyle w:val="NormalWeb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-cART Regimen: </w:t>
            </w:r>
            <w:r w:rsidRPr="00A33303">
              <w:rPr>
                <w:color w:val="000000" w:themeColor="text1"/>
              </w:rPr>
              <w:t>30.4% efavirenz; 63.4% tenofovir DF</w:t>
            </w:r>
          </w:p>
        </w:tc>
        <w:tc>
          <w:tcPr>
            <w:tcW w:w="2610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CVD: </w:t>
            </w:r>
            <w:r w:rsidRPr="00A33303">
              <w:rPr>
                <w:color w:val="000000" w:themeColor="text1"/>
              </w:rPr>
              <w:t>1.1%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>Cerebrovascular Disease:</w:t>
            </w:r>
            <w:r w:rsidRPr="00A33303">
              <w:rPr>
                <w:color w:val="000000" w:themeColor="text1"/>
              </w:rPr>
              <w:t xml:space="preserve"> 3.1%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T2DM: </w:t>
            </w:r>
            <w:r w:rsidRPr="00A33303">
              <w:rPr>
                <w:color w:val="000000" w:themeColor="text1"/>
              </w:rPr>
              <w:t>5.2%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HTN: </w:t>
            </w:r>
            <w:r w:rsidRPr="00A33303">
              <w:rPr>
                <w:color w:val="000000" w:themeColor="text1"/>
              </w:rPr>
              <w:t>9.4%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Hyperlipidemia: </w:t>
            </w:r>
            <w:r w:rsidRPr="00A33303">
              <w:rPr>
                <w:color w:val="000000" w:themeColor="text1"/>
              </w:rPr>
              <w:t>3.7%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Smoking (past 30 days): </w:t>
            </w:r>
            <w:r w:rsidRPr="00A33303">
              <w:rPr>
                <w:color w:val="000000" w:themeColor="text1"/>
              </w:rPr>
              <w:t>47.1%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Hepatitis C: </w:t>
            </w:r>
            <w:r w:rsidRPr="00A33303">
              <w:rPr>
                <w:color w:val="000000" w:themeColor="text1"/>
              </w:rPr>
              <w:t>31.4%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b/>
                <w:color w:val="000000" w:themeColor="text1"/>
              </w:rPr>
              <w:t xml:space="preserve">Substance Abuse History: </w:t>
            </w:r>
            <w:r w:rsidRPr="00A33303">
              <w:rPr>
                <w:color w:val="000000" w:themeColor="text1"/>
              </w:rPr>
              <w:t>50.8%</w:t>
            </w:r>
          </w:p>
        </w:tc>
        <w:tc>
          <w:tcPr>
            <w:tcW w:w="234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>Methodology: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Medical evaluation, standard blood pressure measurement, lumbar puncture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VRFs: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HTN, T2DM, hyperlipidemia, cerebrovascular disease, GFR</w:t>
            </w:r>
          </w:p>
        </w:tc>
        <w:tc>
          <w:tcPr>
            <w:tcW w:w="2430" w:type="dxa"/>
          </w:tcPr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Domains: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>Processing speed, executive functioning, verbal fluency, attention/working memory, learning, memory, motor function</w:t>
            </w: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9D3E02" w:rsidRPr="00A33303" w:rsidRDefault="009D3E02" w:rsidP="009D3E0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33303">
              <w:rPr>
                <w:rFonts w:ascii="Times New Roman" w:hAnsi="Times New Roman" w:cs="Times New Roman"/>
                <w:b/>
                <w:color w:val="000000" w:themeColor="text1"/>
              </w:rPr>
              <w:t xml:space="preserve">Cognitive Impairment Definition: 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Deterioration in performance </w:t>
            </w:r>
            <w:r w:rsidRPr="00A3330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(≥</w:t>
            </w:r>
            <w:r w:rsidRPr="00A33303">
              <w:rPr>
                <w:rFonts w:ascii="Times New Roman" w:hAnsi="Times New Roman" w:cs="Times New Roman"/>
                <w:color w:val="000000" w:themeColor="text1"/>
              </w:rPr>
              <w:t xml:space="preserve"> 0.5 SD) on at least one cognitive test in the first 3 years of follow-up</w:t>
            </w:r>
          </w:p>
        </w:tc>
        <w:tc>
          <w:tcPr>
            <w:tcW w:w="2229" w:type="dxa"/>
          </w:tcPr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Baseline GFR, but not any other VRFs, predicted neurocognitive decline over three-year period. </w:t>
            </w: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</w:p>
          <w:p w:rsidR="009D3E02" w:rsidRPr="00A33303" w:rsidRDefault="009D3E02" w:rsidP="009D3E02">
            <w:pPr>
              <w:pStyle w:val="NormalWeb"/>
              <w:contextualSpacing/>
              <w:rPr>
                <w:color w:val="000000" w:themeColor="text1"/>
              </w:rPr>
            </w:pPr>
            <w:r w:rsidRPr="00A33303">
              <w:rPr>
                <w:color w:val="000000" w:themeColor="text1"/>
              </w:rPr>
              <w:t xml:space="preserve">Smoking, obesity, and cerebrovascular disease were no longer significant after adding GFR to the model. </w:t>
            </w:r>
          </w:p>
        </w:tc>
      </w:tr>
    </w:tbl>
    <w:p w:rsidR="009D3E02" w:rsidRPr="00A33303" w:rsidRDefault="009D3E02" w:rsidP="009D3E02">
      <w:pPr>
        <w:contextualSpacing/>
        <w:rPr>
          <w:rFonts w:ascii="Times New Roman" w:hAnsi="Times New Roman" w:cs="Times New Roman"/>
          <w:color w:val="000000" w:themeColor="text1"/>
        </w:rPr>
      </w:pPr>
      <w:r w:rsidRPr="00A33303">
        <w:rPr>
          <w:rFonts w:ascii="Times New Roman" w:hAnsi="Times New Roman" w:cs="Times New Roman"/>
          <w:i/>
          <w:color w:val="000000" w:themeColor="text1"/>
        </w:rPr>
        <w:t xml:space="preserve">Abbreviations. </w:t>
      </w:r>
      <w:r w:rsidRPr="00A33303">
        <w:rPr>
          <w:rFonts w:ascii="Times New Roman" w:hAnsi="Times New Roman" w:cs="Times New Roman"/>
          <w:color w:val="000000" w:themeColor="text1"/>
        </w:rPr>
        <w:t>BMI = body mass index; cART = combined antiretroviral therapy; CHARTER = CNS HIV Antiretroviral Therapy Effects Research Study; CHF = congestive heart failure; CNTN = California NeuroAIDS Tissue Network; CT = computerized tomography; CVD = cardiovascular disease; cIMT = carotid intima media thickness; FI = fusion inhibitor; FLAIR = fluid-attenuated inversion recovery; GFR = glomerular filtration rate; HDL = high-density lipoprotein; HNRP = HIV Neurobehavioral Research Program; ICV = intracranial volume; II = integrase inhibitor; IQR = interquartile range; IV = intravenous; LDL = low=density lipoprotein; MACS = Multicenter AIDS Cohort Study; MHBB = Manhattan HIV Brain Bank; MI = myocardial infarction; MPRAGE = Magnetization Prepared - Rapid Gradient Echo; MRI = magnetic resonance imaging; NNRTI = non-nucleoside reverse-transcriptase inhibitors; NRTI = nucleoside reverse transcriptase inhibitor; Not Reported = NR; PI = protease inhibitor; SD = standard deviation; SMART = Strategies for Management of Antiretroviral Therapy cohort; START = Strategic Timing of the Antiretroviral Treatment study; STD = sexually transmitted disease; T2DM = type 2 diabetes mellitus; VRF = vascular risk factor; WIHS = Women’s Interagency HIV Study; WMH = white matter hyperintensity</w:t>
      </w:r>
    </w:p>
    <w:p w:rsidR="009D3E02" w:rsidRPr="00A33303" w:rsidRDefault="009D3E02" w:rsidP="009D3E02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9D3E02" w:rsidRPr="009D3E02" w:rsidRDefault="009D3E02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83547" w:rsidRPr="009D3E02" w:rsidRDefault="00383547" w:rsidP="00383547">
      <w:pPr>
        <w:rPr>
          <w:rFonts w:ascii="Times New Roman" w:eastAsia="Arial" w:hAnsi="Times New Roman" w:cs="Times New Roman"/>
          <w:b/>
        </w:rPr>
      </w:pPr>
    </w:p>
    <w:p w:rsidR="00383547" w:rsidRPr="009D3E02" w:rsidRDefault="00383547" w:rsidP="00383547">
      <w:pPr>
        <w:jc w:val="center"/>
        <w:rPr>
          <w:rFonts w:ascii="Times New Roman" w:eastAsia="Arial" w:hAnsi="Times New Roman" w:cs="Times New Roman"/>
          <w:b/>
        </w:rPr>
      </w:pPr>
    </w:p>
    <w:p w:rsidR="00383547" w:rsidRPr="009D3E02" w:rsidRDefault="00383547">
      <w:pPr>
        <w:rPr>
          <w:rFonts w:ascii="Times New Roman" w:eastAsia="Arial" w:hAnsi="Times New Roman" w:cs="Times New Roman"/>
        </w:rPr>
      </w:pPr>
    </w:p>
    <w:p w:rsidR="003D052F" w:rsidRPr="009D3E02" w:rsidRDefault="003D052F">
      <w:pPr>
        <w:rPr>
          <w:rFonts w:ascii="Times New Roman" w:hAnsi="Times New Roman" w:cs="Times New Roman"/>
        </w:rPr>
      </w:pPr>
    </w:p>
    <w:sectPr w:rsidR="003D052F" w:rsidRPr="009D3E02" w:rsidSect="00A333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90" w:rsidRDefault="00C53B90">
      <w:r>
        <w:separator/>
      </w:r>
    </w:p>
  </w:endnote>
  <w:endnote w:type="continuationSeparator" w:id="0">
    <w:p w:rsidR="00C53B90" w:rsidRDefault="00C5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668943155"/>
      <w:docPartObj>
        <w:docPartGallery w:val="Page Numbers (Bottom of Page)"/>
        <w:docPartUnique/>
      </w:docPartObj>
    </w:sdtPr>
    <w:sdtContent>
      <w:p w:rsidR="009D3E02" w:rsidRDefault="005C1960" w:rsidP="003835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D3E0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D3E02" w:rsidRDefault="009D3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9D3E02" w:rsidRDefault="009D3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961149766"/>
      <w:docPartObj>
        <w:docPartGallery w:val="Page Numbers (Bottom of Page)"/>
        <w:docPartUnique/>
      </w:docPartObj>
    </w:sdtPr>
    <w:sdtContent>
      <w:p w:rsidR="009D3E02" w:rsidRDefault="005C1960" w:rsidP="003835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9D3E0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C5CD2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9D3E02" w:rsidRDefault="009D3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:rsidR="009D3E02" w:rsidRDefault="009D3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90" w:rsidRDefault="00C53B90">
      <w:r>
        <w:separator/>
      </w:r>
    </w:p>
  </w:footnote>
  <w:footnote w:type="continuationSeparator" w:id="0">
    <w:p w:rsidR="00C53B90" w:rsidRDefault="00C5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02" w:rsidRDefault="009D3E02" w:rsidP="00383547">
    <w:pPr>
      <w:pStyle w:val="Header"/>
      <w:jc w:val="right"/>
    </w:pPr>
    <w:r>
      <w:t>McIntosh-HIV, Vascular Risk, Cognition Review</w:t>
    </w:r>
  </w:p>
  <w:p w:rsidR="009D3E02" w:rsidRDefault="009D3E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02" w:rsidRDefault="009D3E02" w:rsidP="00383547">
    <w:pPr>
      <w:pStyle w:val="Header"/>
      <w:jc w:val="right"/>
    </w:pPr>
    <w:r>
      <w:t>McIntosh-HIV, Vascular Risk, Cognition Review</w:t>
    </w:r>
  </w:p>
  <w:p w:rsidR="009D3E02" w:rsidRDefault="009D3E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935"/>
    <w:multiLevelType w:val="multilevel"/>
    <w:tmpl w:val="013833F6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E803F7"/>
    <w:multiLevelType w:val="multilevel"/>
    <w:tmpl w:val="85D6D6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8E62D38"/>
    <w:multiLevelType w:val="hybridMultilevel"/>
    <w:tmpl w:val="3746E6A2"/>
    <w:lvl w:ilvl="0" w:tplc="627CB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5A6A"/>
    <w:multiLevelType w:val="multilevel"/>
    <w:tmpl w:val="9B14E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CA34131"/>
    <w:multiLevelType w:val="multilevel"/>
    <w:tmpl w:val="6F4E9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4336B4A"/>
    <w:multiLevelType w:val="hybridMultilevel"/>
    <w:tmpl w:val="E49CDBE8"/>
    <w:lvl w:ilvl="0" w:tplc="83B8937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47DF4"/>
    <w:multiLevelType w:val="multilevel"/>
    <w:tmpl w:val="75DCE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055466C"/>
    <w:multiLevelType w:val="multilevel"/>
    <w:tmpl w:val="CAE417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C59479F"/>
    <w:multiLevelType w:val="hybridMultilevel"/>
    <w:tmpl w:val="ED6A897C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547"/>
    <w:rsid w:val="000009FA"/>
    <w:rsid w:val="0000153F"/>
    <w:rsid w:val="00004273"/>
    <w:rsid w:val="00010429"/>
    <w:rsid w:val="000116AC"/>
    <w:rsid w:val="00011E61"/>
    <w:rsid w:val="00022DD2"/>
    <w:rsid w:val="00030B34"/>
    <w:rsid w:val="00031B27"/>
    <w:rsid w:val="00037056"/>
    <w:rsid w:val="00037225"/>
    <w:rsid w:val="00050DCB"/>
    <w:rsid w:val="000519F7"/>
    <w:rsid w:val="00054ADE"/>
    <w:rsid w:val="00057E7F"/>
    <w:rsid w:val="00072434"/>
    <w:rsid w:val="00080146"/>
    <w:rsid w:val="0008307D"/>
    <w:rsid w:val="00083926"/>
    <w:rsid w:val="000857A6"/>
    <w:rsid w:val="00085F00"/>
    <w:rsid w:val="000863D4"/>
    <w:rsid w:val="000903BF"/>
    <w:rsid w:val="0009306E"/>
    <w:rsid w:val="000938F3"/>
    <w:rsid w:val="00097DA4"/>
    <w:rsid w:val="000A1351"/>
    <w:rsid w:val="000A26DE"/>
    <w:rsid w:val="000B2A8E"/>
    <w:rsid w:val="000C50AE"/>
    <w:rsid w:val="000C72D2"/>
    <w:rsid w:val="000D0C12"/>
    <w:rsid w:val="000E116F"/>
    <w:rsid w:val="000E1472"/>
    <w:rsid w:val="000F209C"/>
    <w:rsid w:val="000F4B51"/>
    <w:rsid w:val="000F4D51"/>
    <w:rsid w:val="00100E22"/>
    <w:rsid w:val="0010453A"/>
    <w:rsid w:val="00106214"/>
    <w:rsid w:val="00112EA3"/>
    <w:rsid w:val="00114060"/>
    <w:rsid w:val="0011591F"/>
    <w:rsid w:val="001216D5"/>
    <w:rsid w:val="00122486"/>
    <w:rsid w:val="00122631"/>
    <w:rsid w:val="00125176"/>
    <w:rsid w:val="00126908"/>
    <w:rsid w:val="0012763E"/>
    <w:rsid w:val="00127B44"/>
    <w:rsid w:val="00131AB3"/>
    <w:rsid w:val="00131CC0"/>
    <w:rsid w:val="00137EC1"/>
    <w:rsid w:val="00143164"/>
    <w:rsid w:val="001454EC"/>
    <w:rsid w:val="0014774A"/>
    <w:rsid w:val="00147A07"/>
    <w:rsid w:val="00147C80"/>
    <w:rsid w:val="00150E80"/>
    <w:rsid w:val="00163050"/>
    <w:rsid w:val="00167F41"/>
    <w:rsid w:val="001702C5"/>
    <w:rsid w:val="001724F7"/>
    <w:rsid w:val="00173873"/>
    <w:rsid w:val="001739F1"/>
    <w:rsid w:val="00175878"/>
    <w:rsid w:val="001806C8"/>
    <w:rsid w:val="00180C8E"/>
    <w:rsid w:val="00184781"/>
    <w:rsid w:val="00192A33"/>
    <w:rsid w:val="001931FE"/>
    <w:rsid w:val="001A62ED"/>
    <w:rsid w:val="001A7E30"/>
    <w:rsid w:val="001B27EA"/>
    <w:rsid w:val="001B7385"/>
    <w:rsid w:val="001C4E96"/>
    <w:rsid w:val="001C5BE8"/>
    <w:rsid w:val="001C5D16"/>
    <w:rsid w:val="001D29AA"/>
    <w:rsid w:val="001D75C3"/>
    <w:rsid w:val="001E0108"/>
    <w:rsid w:val="001E0C5D"/>
    <w:rsid w:val="001E1FC5"/>
    <w:rsid w:val="001E5848"/>
    <w:rsid w:val="001E75D0"/>
    <w:rsid w:val="001E7A2C"/>
    <w:rsid w:val="001E7DB4"/>
    <w:rsid w:val="001F103C"/>
    <w:rsid w:val="001F3DF2"/>
    <w:rsid w:val="001F434C"/>
    <w:rsid w:val="001F437B"/>
    <w:rsid w:val="002111F8"/>
    <w:rsid w:val="00214A3E"/>
    <w:rsid w:val="00221AF9"/>
    <w:rsid w:val="00240E80"/>
    <w:rsid w:val="002460D9"/>
    <w:rsid w:val="00257D38"/>
    <w:rsid w:val="002621A2"/>
    <w:rsid w:val="002679FD"/>
    <w:rsid w:val="00271798"/>
    <w:rsid w:val="00284F4B"/>
    <w:rsid w:val="00286DA0"/>
    <w:rsid w:val="00287373"/>
    <w:rsid w:val="00287A0B"/>
    <w:rsid w:val="00293E42"/>
    <w:rsid w:val="002A1854"/>
    <w:rsid w:val="002A33C1"/>
    <w:rsid w:val="002A3CB7"/>
    <w:rsid w:val="002A4040"/>
    <w:rsid w:val="002B0DA3"/>
    <w:rsid w:val="002B1CEC"/>
    <w:rsid w:val="002B38FF"/>
    <w:rsid w:val="002C118D"/>
    <w:rsid w:val="002C29EB"/>
    <w:rsid w:val="002C6C91"/>
    <w:rsid w:val="002C7A6B"/>
    <w:rsid w:val="002D27F3"/>
    <w:rsid w:val="002D4222"/>
    <w:rsid w:val="002E0453"/>
    <w:rsid w:val="002E2448"/>
    <w:rsid w:val="002E3040"/>
    <w:rsid w:val="002F1809"/>
    <w:rsid w:val="002F5F39"/>
    <w:rsid w:val="0030769C"/>
    <w:rsid w:val="00307D0D"/>
    <w:rsid w:val="0031040A"/>
    <w:rsid w:val="003133F5"/>
    <w:rsid w:val="00313466"/>
    <w:rsid w:val="003208D0"/>
    <w:rsid w:val="00320E43"/>
    <w:rsid w:val="00325CA8"/>
    <w:rsid w:val="003279A7"/>
    <w:rsid w:val="00334FA3"/>
    <w:rsid w:val="00335166"/>
    <w:rsid w:val="00345A89"/>
    <w:rsid w:val="00352680"/>
    <w:rsid w:val="0035617E"/>
    <w:rsid w:val="0036795E"/>
    <w:rsid w:val="0037295E"/>
    <w:rsid w:val="00373571"/>
    <w:rsid w:val="00375AC7"/>
    <w:rsid w:val="00377C4B"/>
    <w:rsid w:val="003804F5"/>
    <w:rsid w:val="00383547"/>
    <w:rsid w:val="003860B5"/>
    <w:rsid w:val="00392F1C"/>
    <w:rsid w:val="003B32E8"/>
    <w:rsid w:val="003D052F"/>
    <w:rsid w:val="003D6C44"/>
    <w:rsid w:val="003E08AC"/>
    <w:rsid w:val="003E17C3"/>
    <w:rsid w:val="003E4D83"/>
    <w:rsid w:val="003F2CEF"/>
    <w:rsid w:val="00404454"/>
    <w:rsid w:val="00411F10"/>
    <w:rsid w:val="00417F32"/>
    <w:rsid w:val="0042035F"/>
    <w:rsid w:val="00422A7B"/>
    <w:rsid w:val="00425CB3"/>
    <w:rsid w:val="004269EB"/>
    <w:rsid w:val="0043450A"/>
    <w:rsid w:val="00441AB4"/>
    <w:rsid w:val="0044543E"/>
    <w:rsid w:val="004503F6"/>
    <w:rsid w:val="004525C9"/>
    <w:rsid w:val="00455A02"/>
    <w:rsid w:val="004573E5"/>
    <w:rsid w:val="00467F3A"/>
    <w:rsid w:val="0047304A"/>
    <w:rsid w:val="004738A2"/>
    <w:rsid w:val="00473E65"/>
    <w:rsid w:val="0047403C"/>
    <w:rsid w:val="00474634"/>
    <w:rsid w:val="004763F3"/>
    <w:rsid w:val="004766F0"/>
    <w:rsid w:val="004803F9"/>
    <w:rsid w:val="00482B05"/>
    <w:rsid w:val="0048371A"/>
    <w:rsid w:val="004911EB"/>
    <w:rsid w:val="00492EB4"/>
    <w:rsid w:val="004939A6"/>
    <w:rsid w:val="00495658"/>
    <w:rsid w:val="00497E8E"/>
    <w:rsid w:val="004A6B9E"/>
    <w:rsid w:val="004B64F8"/>
    <w:rsid w:val="004C3596"/>
    <w:rsid w:val="004C57C6"/>
    <w:rsid w:val="004C77C7"/>
    <w:rsid w:val="004D3026"/>
    <w:rsid w:val="004D3F27"/>
    <w:rsid w:val="004E0024"/>
    <w:rsid w:val="004E27C9"/>
    <w:rsid w:val="004E2F62"/>
    <w:rsid w:val="004E351D"/>
    <w:rsid w:val="004E6A21"/>
    <w:rsid w:val="004E7EED"/>
    <w:rsid w:val="004F0511"/>
    <w:rsid w:val="004F0EFC"/>
    <w:rsid w:val="004F1148"/>
    <w:rsid w:val="004F18A6"/>
    <w:rsid w:val="004F57F0"/>
    <w:rsid w:val="00503B2C"/>
    <w:rsid w:val="00504334"/>
    <w:rsid w:val="00515071"/>
    <w:rsid w:val="00517193"/>
    <w:rsid w:val="0052201E"/>
    <w:rsid w:val="00523624"/>
    <w:rsid w:val="00524A5D"/>
    <w:rsid w:val="00534438"/>
    <w:rsid w:val="0053693B"/>
    <w:rsid w:val="00545EFE"/>
    <w:rsid w:val="00551195"/>
    <w:rsid w:val="005579C9"/>
    <w:rsid w:val="00563CCC"/>
    <w:rsid w:val="00566B08"/>
    <w:rsid w:val="00570DE2"/>
    <w:rsid w:val="00574E55"/>
    <w:rsid w:val="0059007E"/>
    <w:rsid w:val="00590F38"/>
    <w:rsid w:val="005932D0"/>
    <w:rsid w:val="00594533"/>
    <w:rsid w:val="005B6ED6"/>
    <w:rsid w:val="005C1960"/>
    <w:rsid w:val="005C2040"/>
    <w:rsid w:val="005C4BE3"/>
    <w:rsid w:val="005D1BEB"/>
    <w:rsid w:val="005E5D24"/>
    <w:rsid w:val="005E7608"/>
    <w:rsid w:val="005F0705"/>
    <w:rsid w:val="005F1199"/>
    <w:rsid w:val="005F21AA"/>
    <w:rsid w:val="005F7E02"/>
    <w:rsid w:val="00602402"/>
    <w:rsid w:val="006036BF"/>
    <w:rsid w:val="0060472C"/>
    <w:rsid w:val="006073BD"/>
    <w:rsid w:val="006132DF"/>
    <w:rsid w:val="00614977"/>
    <w:rsid w:val="0061533E"/>
    <w:rsid w:val="00622180"/>
    <w:rsid w:val="00622F3E"/>
    <w:rsid w:val="006373C8"/>
    <w:rsid w:val="00640C57"/>
    <w:rsid w:val="00643939"/>
    <w:rsid w:val="00645E2B"/>
    <w:rsid w:val="0065397C"/>
    <w:rsid w:val="00657068"/>
    <w:rsid w:val="00660D9A"/>
    <w:rsid w:val="006616BB"/>
    <w:rsid w:val="006661FB"/>
    <w:rsid w:val="00667386"/>
    <w:rsid w:val="006675BE"/>
    <w:rsid w:val="00670B33"/>
    <w:rsid w:val="00674683"/>
    <w:rsid w:val="00681F86"/>
    <w:rsid w:val="00682C7A"/>
    <w:rsid w:val="00685107"/>
    <w:rsid w:val="00685515"/>
    <w:rsid w:val="00694DD5"/>
    <w:rsid w:val="006953F4"/>
    <w:rsid w:val="00697CBC"/>
    <w:rsid w:val="006A0905"/>
    <w:rsid w:val="006A1934"/>
    <w:rsid w:val="006A463C"/>
    <w:rsid w:val="006A64AB"/>
    <w:rsid w:val="006B0B07"/>
    <w:rsid w:val="006B101D"/>
    <w:rsid w:val="006B19C9"/>
    <w:rsid w:val="006B337E"/>
    <w:rsid w:val="006C14D4"/>
    <w:rsid w:val="006C1F12"/>
    <w:rsid w:val="006C2E4B"/>
    <w:rsid w:val="006C6174"/>
    <w:rsid w:val="006D7A8B"/>
    <w:rsid w:val="006D7FFC"/>
    <w:rsid w:val="006E3544"/>
    <w:rsid w:val="006E64AA"/>
    <w:rsid w:val="006E6D52"/>
    <w:rsid w:val="006F4E50"/>
    <w:rsid w:val="00710DF9"/>
    <w:rsid w:val="00712E5F"/>
    <w:rsid w:val="00722E46"/>
    <w:rsid w:val="00724266"/>
    <w:rsid w:val="007255DA"/>
    <w:rsid w:val="0073274C"/>
    <w:rsid w:val="00735A05"/>
    <w:rsid w:val="007370F3"/>
    <w:rsid w:val="0073724A"/>
    <w:rsid w:val="0073729F"/>
    <w:rsid w:val="00744E9C"/>
    <w:rsid w:val="00746CFC"/>
    <w:rsid w:val="00750429"/>
    <w:rsid w:val="007507DF"/>
    <w:rsid w:val="00753DE2"/>
    <w:rsid w:val="0075414B"/>
    <w:rsid w:val="0076574A"/>
    <w:rsid w:val="00781EED"/>
    <w:rsid w:val="00781FAA"/>
    <w:rsid w:val="00783756"/>
    <w:rsid w:val="00786456"/>
    <w:rsid w:val="00787692"/>
    <w:rsid w:val="00790A6B"/>
    <w:rsid w:val="007948D1"/>
    <w:rsid w:val="007957AD"/>
    <w:rsid w:val="00795ADF"/>
    <w:rsid w:val="007A5B5A"/>
    <w:rsid w:val="007A76CD"/>
    <w:rsid w:val="007B1263"/>
    <w:rsid w:val="007B3C5F"/>
    <w:rsid w:val="007B41DE"/>
    <w:rsid w:val="007C6163"/>
    <w:rsid w:val="007C74D2"/>
    <w:rsid w:val="007D07E5"/>
    <w:rsid w:val="007D1AD0"/>
    <w:rsid w:val="007D38B2"/>
    <w:rsid w:val="007E15A9"/>
    <w:rsid w:val="007E2495"/>
    <w:rsid w:val="007F045B"/>
    <w:rsid w:val="007F4ACC"/>
    <w:rsid w:val="0081263E"/>
    <w:rsid w:val="00812A33"/>
    <w:rsid w:val="00813013"/>
    <w:rsid w:val="008137FE"/>
    <w:rsid w:val="0081452D"/>
    <w:rsid w:val="008163AF"/>
    <w:rsid w:val="00820367"/>
    <w:rsid w:val="00821CFC"/>
    <w:rsid w:val="00830844"/>
    <w:rsid w:val="00830B84"/>
    <w:rsid w:val="00837F10"/>
    <w:rsid w:val="00846E7F"/>
    <w:rsid w:val="008500A9"/>
    <w:rsid w:val="0085135F"/>
    <w:rsid w:val="0085193E"/>
    <w:rsid w:val="008539DE"/>
    <w:rsid w:val="00857A1F"/>
    <w:rsid w:val="00862FCB"/>
    <w:rsid w:val="00877BC3"/>
    <w:rsid w:val="00884E54"/>
    <w:rsid w:val="00896136"/>
    <w:rsid w:val="008961BE"/>
    <w:rsid w:val="00896FBE"/>
    <w:rsid w:val="008B04C0"/>
    <w:rsid w:val="008B07DD"/>
    <w:rsid w:val="008B132A"/>
    <w:rsid w:val="008B1D5D"/>
    <w:rsid w:val="008B29FA"/>
    <w:rsid w:val="008B35C1"/>
    <w:rsid w:val="008B394E"/>
    <w:rsid w:val="008B4E2C"/>
    <w:rsid w:val="008D1E0E"/>
    <w:rsid w:val="008D2A1B"/>
    <w:rsid w:val="008D4080"/>
    <w:rsid w:val="008D73EA"/>
    <w:rsid w:val="008E29A0"/>
    <w:rsid w:val="008F1AE5"/>
    <w:rsid w:val="008F2A20"/>
    <w:rsid w:val="008F447A"/>
    <w:rsid w:val="008F4F87"/>
    <w:rsid w:val="008F50A7"/>
    <w:rsid w:val="008F5EBB"/>
    <w:rsid w:val="00903854"/>
    <w:rsid w:val="00904245"/>
    <w:rsid w:val="00912354"/>
    <w:rsid w:val="00913735"/>
    <w:rsid w:val="009163C5"/>
    <w:rsid w:val="00922B47"/>
    <w:rsid w:val="0092485D"/>
    <w:rsid w:val="00925B03"/>
    <w:rsid w:val="009264BA"/>
    <w:rsid w:val="00933C79"/>
    <w:rsid w:val="009356EA"/>
    <w:rsid w:val="009452A5"/>
    <w:rsid w:val="00945C18"/>
    <w:rsid w:val="00947B88"/>
    <w:rsid w:val="00957FD9"/>
    <w:rsid w:val="009649A8"/>
    <w:rsid w:val="00964A61"/>
    <w:rsid w:val="00980A52"/>
    <w:rsid w:val="00987FCC"/>
    <w:rsid w:val="009968B8"/>
    <w:rsid w:val="009A0CA2"/>
    <w:rsid w:val="009A6202"/>
    <w:rsid w:val="009A6A0E"/>
    <w:rsid w:val="009B2438"/>
    <w:rsid w:val="009C2295"/>
    <w:rsid w:val="009C2365"/>
    <w:rsid w:val="009C5FE6"/>
    <w:rsid w:val="009C6894"/>
    <w:rsid w:val="009D00FF"/>
    <w:rsid w:val="009D13D6"/>
    <w:rsid w:val="009D3E02"/>
    <w:rsid w:val="009D57AA"/>
    <w:rsid w:val="009D755D"/>
    <w:rsid w:val="009E0053"/>
    <w:rsid w:val="009E10F3"/>
    <w:rsid w:val="009E18AB"/>
    <w:rsid w:val="009E4C8D"/>
    <w:rsid w:val="009E72DF"/>
    <w:rsid w:val="009E7CA1"/>
    <w:rsid w:val="009E7E36"/>
    <w:rsid w:val="009F25DD"/>
    <w:rsid w:val="009F3DCD"/>
    <w:rsid w:val="00A029A6"/>
    <w:rsid w:val="00A07307"/>
    <w:rsid w:val="00A1419B"/>
    <w:rsid w:val="00A16446"/>
    <w:rsid w:val="00A16E46"/>
    <w:rsid w:val="00A247F0"/>
    <w:rsid w:val="00A27D15"/>
    <w:rsid w:val="00A30BBA"/>
    <w:rsid w:val="00A33303"/>
    <w:rsid w:val="00A34922"/>
    <w:rsid w:val="00A35EEA"/>
    <w:rsid w:val="00A376D6"/>
    <w:rsid w:val="00A409B3"/>
    <w:rsid w:val="00A47106"/>
    <w:rsid w:val="00A50B28"/>
    <w:rsid w:val="00A5473C"/>
    <w:rsid w:val="00A55F4E"/>
    <w:rsid w:val="00A649F9"/>
    <w:rsid w:val="00A709BC"/>
    <w:rsid w:val="00A70D47"/>
    <w:rsid w:val="00A74DBB"/>
    <w:rsid w:val="00A75E0B"/>
    <w:rsid w:val="00A76D62"/>
    <w:rsid w:val="00A92490"/>
    <w:rsid w:val="00A92835"/>
    <w:rsid w:val="00A92D77"/>
    <w:rsid w:val="00A94BA5"/>
    <w:rsid w:val="00AA434B"/>
    <w:rsid w:val="00AA57AE"/>
    <w:rsid w:val="00AB1792"/>
    <w:rsid w:val="00AB19A7"/>
    <w:rsid w:val="00AB20AE"/>
    <w:rsid w:val="00AB58CE"/>
    <w:rsid w:val="00AC1469"/>
    <w:rsid w:val="00AC24A5"/>
    <w:rsid w:val="00AC3FC2"/>
    <w:rsid w:val="00AC5CD2"/>
    <w:rsid w:val="00AD262E"/>
    <w:rsid w:val="00AD3630"/>
    <w:rsid w:val="00AD4903"/>
    <w:rsid w:val="00AD533E"/>
    <w:rsid w:val="00AE2FCE"/>
    <w:rsid w:val="00AE5776"/>
    <w:rsid w:val="00AE78C6"/>
    <w:rsid w:val="00AE7BB7"/>
    <w:rsid w:val="00AF414D"/>
    <w:rsid w:val="00B0523F"/>
    <w:rsid w:val="00B2081D"/>
    <w:rsid w:val="00B375DE"/>
    <w:rsid w:val="00B41EBC"/>
    <w:rsid w:val="00B45B4C"/>
    <w:rsid w:val="00B5048F"/>
    <w:rsid w:val="00B51575"/>
    <w:rsid w:val="00B62CA7"/>
    <w:rsid w:val="00B64C7E"/>
    <w:rsid w:val="00B64DEF"/>
    <w:rsid w:val="00B65866"/>
    <w:rsid w:val="00B732F7"/>
    <w:rsid w:val="00B86E9A"/>
    <w:rsid w:val="00B87348"/>
    <w:rsid w:val="00B8734A"/>
    <w:rsid w:val="00B91448"/>
    <w:rsid w:val="00B9213B"/>
    <w:rsid w:val="00B9455D"/>
    <w:rsid w:val="00BA54BD"/>
    <w:rsid w:val="00BA73A0"/>
    <w:rsid w:val="00BA7AD3"/>
    <w:rsid w:val="00BB0DCF"/>
    <w:rsid w:val="00BB3526"/>
    <w:rsid w:val="00BC4C44"/>
    <w:rsid w:val="00BC6418"/>
    <w:rsid w:val="00BC7238"/>
    <w:rsid w:val="00BD04D2"/>
    <w:rsid w:val="00BE011C"/>
    <w:rsid w:val="00BE2678"/>
    <w:rsid w:val="00BE7471"/>
    <w:rsid w:val="00BF0319"/>
    <w:rsid w:val="00BF48F8"/>
    <w:rsid w:val="00BF4A60"/>
    <w:rsid w:val="00C04280"/>
    <w:rsid w:val="00C117CC"/>
    <w:rsid w:val="00C12A38"/>
    <w:rsid w:val="00C146BD"/>
    <w:rsid w:val="00C15A5C"/>
    <w:rsid w:val="00C16999"/>
    <w:rsid w:val="00C23E77"/>
    <w:rsid w:val="00C240B2"/>
    <w:rsid w:val="00C26B57"/>
    <w:rsid w:val="00C471DA"/>
    <w:rsid w:val="00C53B90"/>
    <w:rsid w:val="00C558A9"/>
    <w:rsid w:val="00C64322"/>
    <w:rsid w:val="00C64785"/>
    <w:rsid w:val="00C732D5"/>
    <w:rsid w:val="00C74D5F"/>
    <w:rsid w:val="00C75767"/>
    <w:rsid w:val="00C75E1A"/>
    <w:rsid w:val="00C768A1"/>
    <w:rsid w:val="00C82F0F"/>
    <w:rsid w:val="00C83A3C"/>
    <w:rsid w:val="00C84498"/>
    <w:rsid w:val="00C87565"/>
    <w:rsid w:val="00C878F1"/>
    <w:rsid w:val="00C96329"/>
    <w:rsid w:val="00C972DC"/>
    <w:rsid w:val="00C97928"/>
    <w:rsid w:val="00CA454D"/>
    <w:rsid w:val="00CA555C"/>
    <w:rsid w:val="00CB40FA"/>
    <w:rsid w:val="00CB79F0"/>
    <w:rsid w:val="00CC0757"/>
    <w:rsid w:val="00CC17A0"/>
    <w:rsid w:val="00CC7362"/>
    <w:rsid w:val="00CC7F9F"/>
    <w:rsid w:val="00CD1BD5"/>
    <w:rsid w:val="00CD2025"/>
    <w:rsid w:val="00CE120A"/>
    <w:rsid w:val="00CF097C"/>
    <w:rsid w:val="00D00174"/>
    <w:rsid w:val="00D13CC3"/>
    <w:rsid w:val="00D2134C"/>
    <w:rsid w:val="00D273EB"/>
    <w:rsid w:val="00D40947"/>
    <w:rsid w:val="00D42934"/>
    <w:rsid w:val="00D51320"/>
    <w:rsid w:val="00D540CA"/>
    <w:rsid w:val="00D55268"/>
    <w:rsid w:val="00D578CE"/>
    <w:rsid w:val="00D64BE0"/>
    <w:rsid w:val="00D6566C"/>
    <w:rsid w:val="00D671C9"/>
    <w:rsid w:val="00D74D1F"/>
    <w:rsid w:val="00D75BBB"/>
    <w:rsid w:val="00D84B9C"/>
    <w:rsid w:val="00D85752"/>
    <w:rsid w:val="00D85F6B"/>
    <w:rsid w:val="00D86E43"/>
    <w:rsid w:val="00D95CB0"/>
    <w:rsid w:val="00D96D3B"/>
    <w:rsid w:val="00DA0CDC"/>
    <w:rsid w:val="00DB10E7"/>
    <w:rsid w:val="00DB1F0D"/>
    <w:rsid w:val="00DC2EC2"/>
    <w:rsid w:val="00DC69A0"/>
    <w:rsid w:val="00DC7400"/>
    <w:rsid w:val="00DE3B9D"/>
    <w:rsid w:val="00DE4CF1"/>
    <w:rsid w:val="00DE6083"/>
    <w:rsid w:val="00DE79C7"/>
    <w:rsid w:val="00DF62D7"/>
    <w:rsid w:val="00DF6D91"/>
    <w:rsid w:val="00E0416B"/>
    <w:rsid w:val="00E0626C"/>
    <w:rsid w:val="00E07D50"/>
    <w:rsid w:val="00E23DC4"/>
    <w:rsid w:val="00E23EDA"/>
    <w:rsid w:val="00E26C9E"/>
    <w:rsid w:val="00E37871"/>
    <w:rsid w:val="00E4127E"/>
    <w:rsid w:val="00E41C33"/>
    <w:rsid w:val="00E42BC9"/>
    <w:rsid w:val="00E51CA7"/>
    <w:rsid w:val="00E57193"/>
    <w:rsid w:val="00E63EDF"/>
    <w:rsid w:val="00E8207E"/>
    <w:rsid w:val="00E821AD"/>
    <w:rsid w:val="00E823E5"/>
    <w:rsid w:val="00E8451B"/>
    <w:rsid w:val="00E91B26"/>
    <w:rsid w:val="00E943BF"/>
    <w:rsid w:val="00E95109"/>
    <w:rsid w:val="00EB0FFC"/>
    <w:rsid w:val="00EB551C"/>
    <w:rsid w:val="00EB55F1"/>
    <w:rsid w:val="00EB5714"/>
    <w:rsid w:val="00EC1B3F"/>
    <w:rsid w:val="00EC3CCD"/>
    <w:rsid w:val="00EC4143"/>
    <w:rsid w:val="00ED30B5"/>
    <w:rsid w:val="00EE0C6B"/>
    <w:rsid w:val="00EE7310"/>
    <w:rsid w:val="00EF1069"/>
    <w:rsid w:val="00EF11CD"/>
    <w:rsid w:val="00EF4DAE"/>
    <w:rsid w:val="00EF544F"/>
    <w:rsid w:val="00EF740E"/>
    <w:rsid w:val="00EF7880"/>
    <w:rsid w:val="00F00818"/>
    <w:rsid w:val="00F056FE"/>
    <w:rsid w:val="00F07601"/>
    <w:rsid w:val="00F10002"/>
    <w:rsid w:val="00F2062E"/>
    <w:rsid w:val="00F21F35"/>
    <w:rsid w:val="00F2443B"/>
    <w:rsid w:val="00F307C0"/>
    <w:rsid w:val="00F33EF3"/>
    <w:rsid w:val="00F35705"/>
    <w:rsid w:val="00F4127B"/>
    <w:rsid w:val="00F41FC0"/>
    <w:rsid w:val="00F513F0"/>
    <w:rsid w:val="00F557B1"/>
    <w:rsid w:val="00F57CF4"/>
    <w:rsid w:val="00F600C0"/>
    <w:rsid w:val="00F670E8"/>
    <w:rsid w:val="00F71268"/>
    <w:rsid w:val="00F73D97"/>
    <w:rsid w:val="00F746D7"/>
    <w:rsid w:val="00F75D51"/>
    <w:rsid w:val="00F8063A"/>
    <w:rsid w:val="00F862D5"/>
    <w:rsid w:val="00F90319"/>
    <w:rsid w:val="00F9066D"/>
    <w:rsid w:val="00F9621C"/>
    <w:rsid w:val="00F973D7"/>
    <w:rsid w:val="00FA053D"/>
    <w:rsid w:val="00FA63C2"/>
    <w:rsid w:val="00FB379E"/>
    <w:rsid w:val="00FC6632"/>
    <w:rsid w:val="00FD19F5"/>
    <w:rsid w:val="00FD1BC5"/>
    <w:rsid w:val="00FD4F4D"/>
    <w:rsid w:val="00FD7928"/>
    <w:rsid w:val="00FE2FF6"/>
    <w:rsid w:val="00FE45AC"/>
    <w:rsid w:val="00FF3E85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60"/>
  </w:style>
  <w:style w:type="paragraph" w:styleId="Heading1">
    <w:name w:val="heading 1"/>
    <w:basedOn w:val="Normal"/>
    <w:next w:val="Normal"/>
    <w:link w:val="Heading1Char"/>
    <w:rsid w:val="00383547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83547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383547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link w:val="Heading4Char"/>
    <w:rsid w:val="00383547"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link w:val="Heading5Char"/>
    <w:rsid w:val="00383547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383547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547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83547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383547"/>
    <w:rPr>
      <w:rFonts w:ascii="Calibri" w:eastAsia="Calibri" w:hAnsi="Calibri" w:cs="Calibri"/>
      <w:color w:val="1E4D78"/>
    </w:rPr>
  </w:style>
  <w:style w:type="character" w:customStyle="1" w:styleId="Heading4Char">
    <w:name w:val="Heading 4 Char"/>
    <w:basedOn w:val="DefaultParagraphFont"/>
    <w:link w:val="Heading4"/>
    <w:rsid w:val="00383547"/>
    <w:rPr>
      <w:rFonts w:ascii="Times New Roman" w:eastAsia="Times New Roman" w:hAnsi="Times New Roman" w:cs="Times New Roman"/>
      <w:b/>
    </w:rPr>
  </w:style>
  <w:style w:type="character" w:customStyle="1" w:styleId="Heading5Char">
    <w:name w:val="Heading 5 Char"/>
    <w:basedOn w:val="DefaultParagraphFont"/>
    <w:link w:val="Heading5"/>
    <w:rsid w:val="00383547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8354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383547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83547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3835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83547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383547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54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354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47"/>
    <w:rPr>
      <w:rFonts w:ascii="Times New Roman" w:eastAsia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47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4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383547"/>
    <w:pPr>
      <w:jc w:val="center"/>
    </w:pPr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383547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8354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354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835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5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547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35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3547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8354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83547"/>
  </w:style>
  <w:style w:type="table" w:styleId="TableGrid">
    <w:name w:val="Table Grid"/>
    <w:basedOn w:val="TableNormal"/>
    <w:uiPriority w:val="39"/>
    <w:rsid w:val="0038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35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547"/>
  </w:style>
  <w:style w:type="paragraph" w:styleId="DocumentMap">
    <w:name w:val="Document Map"/>
    <w:basedOn w:val="Normal"/>
    <w:link w:val="DocumentMapChar"/>
    <w:uiPriority w:val="99"/>
    <w:semiHidden/>
    <w:unhideWhenUsed/>
    <w:rsid w:val="00383547"/>
  </w:style>
  <w:style w:type="character" w:customStyle="1" w:styleId="DocumentMapChar1">
    <w:name w:val="Document Map Char1"/>
    <w:basedOn w:val="DefaultParagraphFont"/>
    <w:uiPriority w:val="99"/>
    <w:semiHidden/>
    <w:rsid w:val="00383547"/>
    <w:rPr>
      <w:rFonts w:ascii="Helvetica" w:hAnsi="Helvetica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8354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rsid w:val="0038354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8354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83547"/>
    <w:rPr>
      <w:i/>
      <w:iCs/>
    </w:rPr>
  </w:style>
  <w:style w:type="character" w:styleId="Strong">
    <w:name w:val="Strong"/>
    <w:basedOn w:val="DefaultParagraphFont"/>
    <w:uiPriority w:val="22"/>
    <w:qFormat/>
    <w:rsid w:val="00383547"/>
    <w:rPr>
      <w:b/>
      <w:bCs/>
    </w:rPr>
  </w:style>
  <w:style w:type="character" w:customStyle="1" w:styleId="UnresolvedMention3">
    <w:name w:val="Unresolved Mention3"/>
    <w:basedOn w:val="DefaultParagraphFont"/>
    <w:uiPriority w:val="99"/>
    <w:rsid w:val="00383547"/>
    <w:rPr>
      <w:color w:val="605E5C"/>
      <w:shd w:val="clear" w:color="auto" w:fill="E1DFDD"/>
    </w:rPr>
  </w:style>
  <w:style w:type="character" w:customStyle="1" w:styleId="EndNoteBibliographyChar">
    <w:name w:val="EndNote Bibliography Char"/>
    <w:basedOn w:val="DefaultParagraphFont"/>
    <w:link w:val="EndNoteBibliography"/>
    <w:rsid w:val="0038354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7908</Words>
  <Characters>47927</Characters>
  <Application>Microsoft Office Word</Application>
  <DocSecurity>0</DocSecurity>
  <Lines>760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mcintosh.elissa@gmail.com</dc:creator>
  <cp:lastModifiedBy>TE</cp:lastModifiedBy>
  <cp:revision>2</cp:revision>
  <dcterms:created xsi:type="dcterms:W3CDTF">2020-09-26T06:52:00Z</dcterms:created>
  <dcterms:modified xsi:type="dcterms:W3CDTF">2020-09-26T06:52:00Z</dcterms:modified>
</cp:coreProperties>
</file>