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3EA48" w14:textId="77777777" w:rsidR="00223161" w:rsidRDefault="00223161" w:rsidP="00223161">
      <w:pPr>
        <w:spacing w:after="0" w:line="240" w:lineRule="auto"/>
        <w:contextualSpacing/>
        <w:jc w:val="center"/>
        <w:rPr>
          <w:rFonts w:ascii="Arial" w:hAnsi="Arial" w:cs="Arial"/>
          <w:b/>
          <w:sz w:val="24"/>
          <w:szCs w:val="24"/>
        </w:rPr>
      </w:pPr>
      <w:r w:rsidRPr="00E0675A">
        <w:rPr>
          <w:rFonts w:ascii="Arial" w:hAnsi="Arial" w:cs="Arial"/>
          <w:b/>
          <w:sz w:val="24"/>
          <w:szCs w:val="24"/>
        </w:rPr>
        <w:t>Longitudinal Changes in Disability Rating Scale Scores: A secondary analysis Among Patients with Severe TBI enrolled in the Epo Clinical Trial</w:t>
      </w:r>
    </w:p>
    <w:p w14:paraId="4F6DBFB5" w14:textId="00688A9B" w:rsidR="00223161" w:rsidRPr="00B05C9D" w:rsidRDefault="00223161" w:rsidP="00223161">
      <w:pPr>
        <w:spacing w:after="0" w:line="240" w:lineRule="auto"/>
        <w:jc w:val="center"/>
        <w:rPr>
          <w:rFonts w:ascii="Arial" w:hAnsi="Arial" w:cs="Arial"/>
          <w:sz w:val="24"/>
          <w:szCs w:val="24"/>
        </w:rPr>
      </w:pPr>
      <w:r w:rsidRPr="00B05C9D">
        <w:rPr>
          <w:rFonts w:ascii="Arial" w:hAnsi="Arial" w:cs="Arial"/>
          <w:sz w:val="24"/>
          <w:szCs w:val="24"/>
        </w:rPr>
        <w:t xml:space="preserve">Julia S. Benoit, H. Julia Hannay, Jose-Miguel Yamal, David </w:t>
      </w:r>
      <w:r w:rsidR="00EC77E6">
        <w:rPr>
          <w:rFonts w:ascii="Arial" w:hAnsi="Arial" w:cs="Arial"/>
          <w:sz w:val="24"/>
          <w:szCs w:val="24"/>
        </w:rPr>
        <w:t xml:space="preserve">J. </w:t>
      </w:r>
      <w:bookmarkStart w:id="0" w:name="_GoBack"/>
      <w:bookmarkEnd w:id="0"/>
      <w:r w:rsidRPr="00B05C9D">
        <w:rPr>
          <w:rFonts w:ascii="Arial" w:hAnsi="Arial" w:cs="Arial"/>
          <w:sz w:val="24"/>
          <w:szCs w:val="24"/>
        </w:rPr>
        <w:t>Francis, Imoigele Aisiku, Claudia Robertson</w:t>
      </w:r>
    </w:p>
    <w:p w14:paraId="4B4F3B9D" w14:textId="77777777" w:rsidR="00223161" w:rsidRPr="00223161" w:rsidRDefault="00223161" w:rsidP="00223161">
      <w:pPr>
        <w:pStyle w:val="NoSpacing"/>
        <w:jc w:val="center"/>
        <w:rPr>
          <w:b/>
          <w:sz w:val="16"/>
          <w:szCs w:val="16"/>
        </w:rPr>
      </w:pPr>
    </w:p>
    <w:p w14:paraId="049CFCB4" w14:textId="77777777" w:rsidR="00223161" w:rsidRDefault="00223161" w:rsidP="00223161">
      <w:pPr>
        <w:pStyle w:val="NoSpacing"/>
        <w:jc w:val="center"/>
        <w:rPr>
          <w:b/>
          <w:sz w:val="26"/>
          <w:szCs w:val="26"/>
        </w:rPr>
      </w:pPr>
      <w:r w:rsidRPr="00223161">
        <w:rPr>
          <w:b/>
          <w:sz w:val="26"/>
          <w:szCs w:val="26"/>
        </w:rPr>
        <w:t>Supplementary Material</w:t>
      </w:r>
    </w:p>
    <w:p w14:paraId="01036D98" w14:textId="77777777" w:rsidR="00223161" w:rsidRPr="00223161" w:rsidRDefault="00223161" w:rsidP="00223161">
      <w:pPr>
        <w:pStyle w:val="NoSpacing"/>
        <w:jc w:val="center"/>
        <w:rPr>
          <w:b/>
          <w:sz w:val="26"/>
          <w:szCs w:val="26"/>
        </w:rPr>
      </w:pPr>
    </w:p>
    <w:p w14:paraId="381ED2C2" w14:textId="0536C201" w:rsidR="00B24B71" w:rsidRPr="00E0675A" w:rsidRDefault="00223161" w:rsidP="00D33964">
      <w:pPr>
        <w:adjustRightInd w:val="0"/>
        <w:spacing w:before="10" w:after="10"/>
        <w:rPr>
          <w:rFonts w:ascii="Arial" w:hAnsi="Arial" w:cs="Arial"/>
          <w:i/>
        </w:rPr>
      </w:pPr>
      <w:r>
        <w:rPr>
          <w:rFonts w:ascii="Arial" w:hAnsi="Arial" w:cs="Arial"/>
          <w:b/>
          <w:bCs/>
          <w:color w:val="000000"/>
        </w:rPr>
        <w:t xml:space="preserve">Supplementary </w:t>
      </w:r>
      <w:r w:rsidR="00B24B71">
        <w:rPr>
          <w:rFonts w:ascii="Arial" w:hAnsi="Arial" w:cs="Arial"/>
          <w:b/>
          <w:bCs/>
          <w:color w:val="000000"/>
        </w:rPr>
        <w:t>S.</w:t>
      </w:r>
      <w:r w:rsidR="00182251">
        <w:rPr>
          <w:rFonts w:ascii="Arial" w:hAnsi="Arial" w:cs="Arial"/>
          <w:b/>
          <w:bCs/>
          <w:color w:val="000000"/>
        </w:rPr>
        <w:t>1</w:t>
      </w:r>
      <w:r w:rsidR="00D33964">
        <w:rPr>
          <w:rFonts w:ascii="Arial" w:hAnsi="Arial" w:cs="Arial"/>
          <w:b/>
          <w:bCs/>
          <w:color w:val="000000"/>
        </w:rPr>
        <w:t xml:space="preserve"> </w:t>
      </w:r>
      <w:r w:rsidR="00B24B71" w:rsidRPr="0074314C">
        <w:rPr>
          <w:rFonts w:ascii="Arial" w:hAnsi="Arial" w:cs="Arial"/>
          <w:b/>
          <w:i/>
        </w:rPr>
        <w:t>Statistical modeling</w:t>
      </w:r>
    </w:p>
    <w:p w14:paraId="63DF63BC" w14:textId="77777777" w:rsidR="00182251" w:rsidRDefault="00B24B71" w:rsidP="00B24B71">
      <w:pPr>
        <w:autoSpaceDE w:val="0"/>
        <w:autoSpaceDN w:val="0"/>
        <w:adjustRightInd w:val="0"/>
        <w:spacing w:after="0" w:line="480" w:lineRule="auto"/>
        <w:rPr>
          <w:rFonts w:ascii="Arial" w:hAnsi="Arial" w:cs="Arial"/>
          <w:color w:val="2E74B5" w:themeColor="accent1" w:themeShade="BF"/>
        </w:rPr>
      </w:pPr>
      <w:r w:rsidRPr="00E0675A">
        <w:rPr>
          <w:rFonts w:ascii="Arial" w:hAnsi="Arial" w:cs="Arial"/>
          <w:color w:val="2E74B5" w:themeColor="accent1" w:themeShade="BF"/>
        </w:rPr>
        <w:tab/>
      </w:r>
    </w:p>
    <w:p w14:paraId="11882D8D" w14:textId="7BBFAA54" w:rsidR="00B24B71" w:rsidRDefault="00B24B71" w:rsidP="00182251">
      <w:pPr>
        <w:autoSpaceDE w:val="0"/>
        <w:autoSpaceDN w:val="0"/>
        <w:adjustRightInd w:val="0"/>
        <w:spacing w:after="0" w:line="480" w:lineRule="auto"/>
        <w:ind w:firstLine="720"/>
        <w:rPr>
          <w:rFonts w:ascii="Arial" w:hAnsi="Arial" w:cs="Arial"/>
        </w:rPr>
      </w:pPr>
      <w:r>
        <w:rPr>
          <w:rFonts w:ascii="Arial" w:hAnsi="Arial" w:cs="Arial"/>
        </w:rPr>
        <w:t>From</w:t>
      </w:r>
      <w:r w:rsidRPr="00E0675A">
        <w:rPr>
          <w:rFonts w:ascii="Arial" w:hAnsi="Arial" w:cs="Arial"/>
        </w:rPr>
        <w:t xml:space="preserve"> previous literature we anticipated </w:t>
      </w:r>
      <w:r w:rsidR="0018379E">
        <w:rPr>
          <w:rFonts w:ascii="Arial" w:hAnsi="Arial" w:cs="Arial"/>
        </w:rPr>
        <w:t xml:space="preserve">the possibility of </w:t>
      </w:r>
      <w:r w:rsidRPr="00E0675A">
        <w:rPr>
          <w:rFonts w:ascii="Arial" w:hAnsi="Arial" w:cs="Arial"/>
        </w:rPr>
        <w:t>modeling change in DRS as a polynomial function of time</w:t>
      </w:r>
      <w:r>
        <w:rPr>
          <w:rFonts w:ascii="Arial" w:hAnsi="Arial" w:cs="Arial"/>
        </w:rPr>
        <w:t xml:space="preserve"> (</w:t>
      </w:r>
      <w:r w:rsidRPr="00AD10BF">
        <w:rPr>
          <w:rFonts w:ascii="Arial" w:hAnsi="Arial" w:cs="Arial"/>
          <w:noProof/>
          <w:color w:val="000000" w:themeColor="text1"/>
        </w:rPr>
        <w:t>McCauley</w:t>
      </w:r>
      <w:r>
        <w:rPr>
          <w:rFonts w:ascii="Arial" w:hAnsi="Arial" w:cs="Arial"/>
          <w:noProof/>
          <w:color w:val="000000" w:themeColor="text1"/>
        </w:rPr>
        <w:t xml:space="preserve"> et al., </w:t>
      </w:r>
      <w:r w:rsidRPr="00D30336">
        <w:rPr>
          <w:rFonts w:ascii="Arial" w:hAnsi="Arial" w:cs="Arial"/>
          <w:noProof/>
          <w:color w:val="000000" w:themeColor="text1"/>
        </w:rPr>
        <w:t>2001)</w:t>
      </w:r>
      <w:r w:rsidRPr="00E0675A">
        <w:rPr>
          <w:rFonts w:ascii="Arial" w:hAnsi="Arial" w:cs="Arial"/>
        </w:rPr>
        <w:t xml:space="preserve">.  Graphical inspections of the </w:t>
      </w:r>
      <w:r>
        <w:rPr>
          <w:rFonts w:ascii="Arial" w:hAnsi="Arial" w:cs="Arial"/>
        </w:rPr>
        <w:t xml:space="preserve">DRS </w:t>
      </w:r>
      <w:r w:rsidRPr="00E0675A">
        <w:rPr>
          <w:rFonts w:ascii="Arial" w:hAnsi="Arial" w:cs="Arial"/>
        </w:rPr>
        <w:t xml:space="preserve">trajectories indicated curvilinearity along with the theoretical construct that a patient would likely have a higher DRS score (poorer outcome) closer to the time of injury and improve over time until leveling off by 180 days (Figure 1). </w:t>
      </w:r>
      <w:r>
        <w:rPr>
          <w:rFonts w:ascii="Arial" w:hAnsi="Arial" w:cs="Arial"/>
        </w:rPr>
        <w:t>Here, we represent a further elaboration of the modeling technique described in the methods of the body</w:t>
      </w:r>
      <w:r w:rsidR="0018379E">
        <w:rPr>
          <w:rFonts w:ascii="Arial" w:hAnsi="Arial" w:cs="Arial"/>
        </w:rPr>
        <w:t xml:space="preserve"> of the manuscript.</w:t>
      </w:r>
      <w:r>
        <w:rPr>
          <w:rFonts w:ascii="Arial" w:hAnsi="Arial" w:cs="Arial"/>
        </w:rPr>
        <w:t xml:space="preserve"> </w:t>
      </w:r>
      <w:r w:rsidRPr="00E0675A">
        <w:rPr>
          <w:rFonts w:ascii="Arial" w:hAnsi="Arial" w:cs="Arial"/>
        </w:rPr>
        <w:t xml:space="preserve"> </w:t>
      </w:r>
    </w:p>
    <w:p w14:paraId="3048423B" w14:textId="0D9368AE" w:rsidR="00B24B71" w:rsidRPr="00E0675A" w:rsidRDefault="00B24B71" w:rsidP="00B24B71">
      <w:pPr>
        <w:autoSpaceDE w:val="0"/>
        <w:autoSpaceDN w:val="0"/>
        <w:adjustRightInd w:val="0"/>
        <w:spacing w:after="0" w:line="480" w:lineRule="auto"/>
        <w:ind w:firstLine="720"/>
        <w:rPr>
          <w:rFonts w:ascii="Arial" w:hAnsi="Arial" w:cs="Arial"/>
        </w:rPr>
      </w:pPr>
      <w:r w:rsidRPr="00E0675A">
        <w:rPr>
          <w:rFonts w:ascii="Arial" w:hAnsi="Arial" w:cs="Arial"/>
        </w:rPr>
        <w:t xml:space="preserve">We began with the unconditional means model </w:t>
      </w:r>
      <w:r>
        <w:rPr>
          <w:rFonts w:ascii="Arial" w:hAnsi="Arial" w:cs="Arial"/>
        </w:rPr>
        <w:t>without</w:t>
      </w:r>
      <w:r w:rsidRPr="00E0675A">
        <w:rPr>
          <w:rFonts w:ascii="Arial" w:hAnsi="Arial" w:cs="Arial"/>
        </w:rPr>
        <w:t xml:space="preserve"> predictors to describe </w:t>
      </w:r>
      <w:r>
        <w:rPr>
          <w:rFonts w:ascii="Arial" w:hAnsi="Arial" w:cs="Arial"/>
        </w:rPr>
        <w:t xml:space="preserve">the DRS </w:t>
      </w:r>
      <w:r w:rsidRPr="00E0675A">
        <w:rPr>
          <w:rFonts w:ascii="Arial" w:hAnsi="Arial" w:cs="Arial"/>
        </w:rPr>
        <w:t>outcome variation</w:t>
      </w:r>
      <w:r>
        <w:rPr>
          <w:rFonts w:ascii="Arial" w:hAnsi="Arial" w:cs="Arial"/>
        </w:rPr>
        <w:t xml:space="preserve"> </w:t>
      </w:r>
      <w:r w:rsidRPr="00E0675A">
        <w:rPr>
          <w:rFonts w:ascii="Arial" w:hAnsi="Arial" w:cs="Arial"/>
        </w:rPr>
        <w:t xml:space="preserve">and unadjusted mean </w:t>
      </w:r>
      <w:r>
        <w:rPr>
          <w:rFonts w:ascii="Arial" w:hAnsi="Arial" w:cs="Arial"/>
        </w:rPr>
        <w:t xml:space="preserve">in sTBI </w:t>
      </w:r>
      <w:r w:rsidRPr="00E0675A">
        <w:rPr>
          <w:rFonts w:ascii="Arial" w:hAnsi="Arial" w:cs="Arial"/>
        </w:rPr>
        <w:t>patients</w:t>
      </w:r>
      <w:r>
        <w:rPr>
          <w:rFonts w:ascii="Arial" w:hAnsi="Arial" w:cs="Arial"/>
        </w:rPr>
        <w:t xml:space="preserve">.  We then </w:t>
      </w:r>
      <w:r w:rsidRPr="00E0675A">
        <w:rPr>
          <w:rFonts w:ascii="Arial" w:hAnsi="Arial" w:cs="Arial"/>
        </w:rPr>
        <w:t>characterize</w:t>
      </w:r>
      <w:r>
        <w:rPr>
          <w:rFonts w:ascii="Arial" w:hAnsi="Arial" w:cs="Arial"/>
        </w:rPr>
        <w:t>d</w:t>
      </w:r>
      <w:r w:rsidRPr="00E0675A">
        <w:rPr>
          <w:rFonts w:ascii="Arial" w:hAnsi="Arial" w:cs="Arial"/>
        </w:rPr>
        <w:t xml:space="preserve"> the average </w:t>
      </w:r>
      <w:r>
        <w:rPr>
          <w:rFonts w:ascii="Arial" w:hAnsi="Arial" w:cs="Arial"/>
        </w:rPr>
        <w:t xml:space="preserve">DRS </w:t>
      </w:r>
      <w:r w:rsidRPr="00E0675A">
        <w:rPr>
          <w:rFonts w:ascii="Arial" w:hAnsi="Arial" w:cs="Arial"/>
        </w:rPr>
        <w:t xml:space="preserve">trajectory by fitting unconditional growth curve models to select the most suitable polynomial trajectory for change.  With </w:t>
      </w:r>
      <w:r w:rsidRPr="00E0675A">
        <w:rPr>
          <w:rFonts w:ascii="Arial" w:hAnsi="Arial" w:cs="Arial"/>
          <w:i/>
        </w:rPr>
        <w:t>TIME</w:t>
      </w:r>
      <w:r w:rsidRPr="00E0675A">
        <w:rPr>
          <w:rFonts w:ascii="Arial" w:hAnsi="Arial" w:cs="Arial"/>
        </w:rPr>
        <w:t>, defined as day after injury (DAI), centered at 7 days, reported coefficients (e.g., intercepts and slopes) will be referenced at 1 week post</w:t>
      </w:r>
      <w:r>
        <w:rPr>
          <w:rFonts w:ascii="Arial" w:hAnsi="Arial" w:cs="Arial"/>
        </w:rPr>
        <w:t>-</w:t>
      </w:r>
      <w:r w:rsidRPr="00E0675A">
        <w:rPr>
          <w:rFonts w:ascii="Arial" w:hAnsi="Arial" w:cs="Arial"/>
        </w:rPr>
        <w:t xml:space="preserve">injury.  </w:t>
      </w:r>
      <w:r>
        <w:rPr>
          <w:rFonts w:ascii="Arial" w:hAnsi="Arial" w:cs="Arial"/>
        </w:rPr>
        <w:t xml:space="preserve">Higher order </w:t>
      </w:r>
      <w:r w:rsidRPr="00E0675A">
        <w:rPr>
          <w:rFonts w:ascii="Arial" w:hAnsi="Arial" w:cs="Arial"/>
        </w:rPr>
        <w:t>fixed and random components were examined.   For the random effects, an unstructured covariance structure was first specified, followed by more restrictive assumed structures in the presence of convergence issues.  The exten</w:t>
      </w:r>
      <w:r>
        <w:rPr>
          <w:rFonts w:ascii="Arial" w:hAnsi="Arial" w:cs="Arial"/>
        </w:rPr>
        <w:t xml:space="preserve">t and nature in </w:t>
      </w:r>
      <w:r w:rsidRPr="00E0675A">
        <w:rPr>
          <w:rFonts w:ascii="Arial" w:hAnsi="Arial" w:cs="Arial"/>
        </w:rPr>
        <w:t>which the individual quadratic and cubic effect var</w:t>
      </w:r>
      <w:r>
        <w:rPr>
          <w:rFonts w:ascii="Arial" w:hAnsi="Arial" w:cs="Arial"/>
        </w:rPr>
        <w:t xml:space="preserve">ied </w:t>
      </w:r>
      <w:r w:rsidRPr="00E0675A">
        <w:rPr>
          <w:rFonts w:ascii="Arial" w:hAnsi="Arial" w:cs="Arial"/>
        </w:rPr>
        <w:t xml:space="preserve">across patients were investigated by specifying these terms as both fixed and random and exploring various covariance structures.  </w:t>
      </w:r>
      <w:r>
        <w:rPr>
          <w:rFonts w:ascii="Arial" w:hAnsi="Arial" w:cs="Arial"/>
        </w:rPr>
        <w:t xml:space="preserve">Ultimately, </w:t>
      </w:r>
      <w:r w:rsidRPr="00E0675A">
        <w:rPr>
          <w:rFonts w:ascii="Arial" w:hAnsi="Arial" w:cs="Arial"/>
        </w:rPr>
        <w:t>the linear slope was assumed to vary across patients, while the instantaneous rate of change and deceleration were held constant.   Parameter estimates, Akaike information criterion (AIC) and deviance statistics were evaluated and used to determine the characterization of DRS over time.  The third step investigate</w:t>
      </w:r>
      <w:r>
        <w:rPr>
          <w:rFonts w:ascii="Arial" w:hAnsi="Arial" w:cs="Arial"/>
        </w:rPr>
        <w:t>d</w:t>
      </w:r>
      <w:r w:rsidRPr="00E0675A">
        <w:rPr>
          <w:rFonts w:ascii="Arial" w:hAnsi="Arial" w:cs="Arial"/>
        </w:rPr>
        <w:t xml:space="preserve"> randomization effect</w:t>
      </w:r>
      <w:r>
        <w:rPr>
          <w:rFonts w:ascii="Arial" w:hAnsi="Arial" w:cs="Arial"/>
        </w:rPr>
        <w:t>s</w:t>
      </w:r>
      <w:r w:rsidRPr="00E0675A">
        <w:rPr>
          <w:rFonts w:ascii="Arial" w:hAnsi="Arial" w:cs="Arial"/>
        </w:rPr>
        <w:t xml:space="preserve"> over time</w:t>
      </w:r>
      <w:r>
        <w:rPr>
          <w:rFonts w:ascii="Arial" w:hAnsi="Arial" w:cs="Arial"/>
        </w:rPr>
        <w:t xml:space="preserve"> by c</w:t>
      </w:r>
      <w:r w:rsidRPr="00E0675A">
        <w:rPr>
          <w:rFonts w:ascii="Arial" w:hAnsi="Arial" w:cs="Arial"/>
        </w:rPr>
        <w:t>ompar</w:t>
      </w:r>
      <w:r>
        <w:rPr>
          <w:rFonts w:ascii="Arial" w:hAnsi="Arial" w:cs="Arial"/>
        </w:rPr>
        <w:t>ing</w:t>
      </w:r>
      <w:r w:rsidRPr="00E0675A">
        <w:rPr>
          <w:rFonts w:ascii="Arial" w:hAnsi="Arial" w:cs="Arial"/>
        </w:rPr>
        <w:t xml:space="preserve"> the likelihoods of two </w:t>
      </w:r>
      <w:r w:rsidRPr="00E0675A">
        <w:rPr>
          <w:rFonts w:ascii="Arial" w:hAnsi="Arial" w:cs="Arial"/>
        </w:rPr>
        <w:lastRenderedPageBreak/>
        <w:t>models: a) model allowing the trajectories to differ over time; b) allowing the intercepts only to differ</w:t>
      </w:r>
      <w:r w:rsidR="0018379E">
        <w:rPr>
          <w:rFonts w:ascii="Arial" w:hAnsi="Arial" w:cs="Arial"/>
        </w:rPr>
        <w:t xml:space="preserve"> </w:t>
      </w:r>
      <w:r w:rsidR="00182251">
        <w:rPr>
          <w:rFonts w:ascii="Arial" w:hAnsi="Arial" w:cs="Arial"/>
        </w:rPr>
        <w:t>(See Supplemental S2 for more details).</w:t>
      </w:r>
      <w:r w:rsidRPr="00E0675A">
        <w:rPr>
          <w:rFonts w:ascii="Arial" w:hAnsi="Arial" w:cs="Arial"/>
        </w:rPr>
        <w:t xml:space="preserve">  </w:t>
      </w:r>
      <w:r w:rsidR="006526B7" w:rsidRPr="00E0675A">
        <w:rPr>
          <w:rFonts w:ascii="Arial" w:hAnsi="Arial" w:cs="Arial"/>
        </w:rPr>
        <w:t>Epo randomization groups [Epo v. Placebo; Hemoglobin transfusion threshold (TT) 10 g/dL v. 7 g/dL]</w:t>
      </w:r>
      <w:r w:rsidR="006526B7">
        <w:rPr>
          <w:rFonts w:ascii="Arial" w:hAnsi="Arial" w:cs="Arial"/>
        </w:rPr>
        <w:t xml:space="preserve"> were the primary independent variables of interest.  </w:t>
      </w:r>
      <w:r>
        <w:rPr>
          <w:rFonts w:ascii="Arial" w:hAnsi="Arial" w:cs="Arial"/>
        </w:rPr>
        <w:t>Control variables f</w:t>
      </w:r>
      <w:r w:rsidRPr="00E0675A">
        <w:rPr>
          <w:rFonts w:ascii="Arial" w:hAnsi="Arial" w:cs="Arial"/>
        </w:rPr>
        <w:t xml:space="preserve">or the current study were selected </w:t>
      </w:r>
      <w:r w:rsidRPr="00E0675A">
        <w:rPr>
          <w:rFonts w:ascii="Arial" w:hAnsi="Arial" w:cs="Arial"/>
          <w:i/>
        </w:rPr>
        <w:t>a priori</w:t>
      </w:r>
      <w:r w:rsidRPr="00E0675A">
        <w:rPr>
          <w:rFonts w:ascii="Arial" w:hAnsi="Arial" w:cs="Arial"/>
        </w:rPr>
        <w:t xml:space="preserve"> adhering to pre-specified covariates used in the </w:t>
      </w:r>
      <w:r>
        <w:rPr>
          <w:rFonts w:ascii="Arial" w:hAnsi="Arial" w:cs="Arial"/>
        </w:rPr>
        <w:t xml:space="preserve">Epo clinical trial </w:t>
      </w:r>
      <w:r w:rsidRPr="00E0675A">
        <w:rPr>
          <w:rFonts w:ascii="Arial" w:hAnsi="Arial" w:cs="Arial"/>
        </w:rPr>
        <w:t xml:space="preserve">final outcomes </w:t>
      </w:r>
      <w:r>
        <w:rPr>
          <w:rFonts w:ascii="Arial" w:hAnsi="Arial" w:cs="Arial"/>
        </w:rPr>
        <w:t>article and</w:t>
      </w:r>
      <w:r w:rsidRPr="00E0675A">
        <w:rPr>
          <w:rFonts w:ascii="Arial" w:hAnsi="Arial" w:cs="Arial"/>
        </w:rPr>
        <w:t xml:space="preserve"> included Injury Severity Score (</w:t>
      </w:r>
      <w:r w:rsidRPr="00E0675A">
        <w:rPr>
          <w:rFonts w:ascii="Arial" w:hAnsi="Arial" w:cs="Arial"/>
          <w:i/>
        </w:rPr>
        <w:t>ISS)</w:t>
      </w:r>
      <w:r w:rsidR="006526B7">
        <w:rPr>
          <w:rFonts w:ascii="Arial" w:hAnsi="Arial" w:cs="Arial"/>
          <w:i/>
        </w:rPr>
        <w:t xml:space="preserve"> </w:t>
      </w:r>
      <w:r w:rsidR="006526B7">
        <w:rPr>
          <w:rFonts w:ascii="Arial" w:hAnsi="Arial" w:cs="Arial"/>
        </w:rPr>
        <w:t>and</w:t>
      </w:r>
      <w:r w:rsidRPr="00E0675A">
        <w:rPr>
          <w:rFonts w:ascii="Arial" w:hAnsi="Arial" w:cs="Arial"/>
        </w:rPr>
        <w:t xml:space="preserve"> IMPACT prognostic scores</w:t>
      </w:r>
      <w:r>
        <w:rPr>
          <w:rFonts w:ascii="Arial" w:hAnsi="Arial" w:cs="Arial"/>
        </w:rPr>
        <w:t xml:space="preserve"> classified into (</w:t>
      </w:r>
      <w:r w:rsidRPr="00E0675A">
        <w:rPr>
          <w:rFonts w:ascii="Arial" w:hAnsi="Arial" w:cs="Arial"/>
        </w:rPr>
        <w:t xml:space="preserve">lowest, medium, and highest risk), </w:t>
      </w:r>
      <w:r>
        <w:rPr>
          <w:rFonts w:ascii="Arial" w:hAnsi="Arial" w:cs="Arial"/>
        </w:rPr>
        <w:t>representing least, intermediate, and most sTBI</w:t>
      </w:r>
      <w:r w:rsidR="006526B7">
        <w:rPr>
          <w:rFonts w:ascii="Arial" w:hAnsi="Arial" w:cs="Arial"/>
        </w:rPr>
        <w:t xml:space="preserve"> groups</w:t>
      </w:r>
      <w:r w:rsidRPr="00E0675A">
        <w:rPr>
          <w:rFonts w:ascii="Arial" w:hAnsi="Arial" w:cs="Arial"/>
        </w:rPr>
        <w:t xml:space="preserve">.  The nature in which these covariates interacted with time and inclusion into the final model were investigated.  We began with a full model including all main effects and interactions that involved both randomization groups </w:t>
      </w:r>
      <w:r w:rsidR="006526B7" w:rsidRPr="00E0675A">
        <w:rPr>
          <w:rFonts w:ascii="Arial" w:hAnsi="Arial" w:cs="Arial"/>
        </w:rPr>
        <w:t xml:space="preserve">with </w:t>
      </w:r>
      <w:r w:rsidR="006526B7">
        <w:rPr>
          <w:rFonts w:ascii="Arial" w:hAnsi="Arial" w:cs="Arial"/>
        </w:rPr>
        <w:t>sTBI groups</w:t>
      </w:r>
      <w:r w:rsidRPr="00E0675A">
        <w:rPr>
          <w:rFonts w:ascii="Arial" w:hAnsi="Arial" w:cs="Arial"/>
        </w:rPr>
        <w:t xml:space="preserve"> and </w:t>
      </w:r>
      <w:r w:rsidR="006526B7">
        <w:rPr>
          <w:rFonts w:ascii="Arial" w:hAnsi="Arial" w:cs="Arial"/>
          <w:i/>
        </w:rPr>
        <w:t>ISS</w:t>
      </w:r>
      <w:r w:rsidRPr="00E0675A">
        <w:rPr>
          <w:rFonts w:ascii="Arial" w:hAnsi="Arial" w:cs="Arial"/>
        </w:rPr>
        <w:t xml:space="preserve"> </w:t>
      </w:r>
      <w:r w:rsidR="00595B6F">
        <w:rPr>
          <w:rFonts w:ascii="Arial" w:hAnsi="Arial" w:cs="Arial"/>
        </w:rPr>
        <w:t>independently</w:t>
      </w:r>
      <w:r w:rsidRPr="00E0675A">
        <w:rPr>
          <w:rFonts w:ascii="Arial" w:hAnsi="Arial" w:cs="Arial"/>
        </w:rPr>
        <w:t xml:space="preserve"> (i.e. three-way interactions) at the intercept level and also related each main effect and interaction</w:t>
      </w:r>
      <w:r>
        <w:rPr>
          <w:rFonts w:ascii="Arial" w:hAnsi="Arial" w:cs="Arial"/>
        </w:rPr>
        <w:t xml:space="preserve"> with time</w:t>
      </w:r>
      <w:r w:rsidRPr="00E0675A">
        <w:rPr>
          <w:rFonts w:ascii="Arial" w:hAnsi="Arial" w:cs="Arial"/>
        </w:rPr>
        <w:t>.  Higher order interactions were tested first both at the intercept level and as related to polynomial time trajectories followed by two-way interactions in the same fashion, and finally the main effects on time, removing non-significant effects (based on Type III estimates) terms at each step.  We only included up to highest significant polynomial in the model.</w:t>
      </w:r>
    </w:p>
    <w:p w14:paraId="5F219A43" w14:textId="7E90FDDA" w:rsidR="00B24B71" w:rsidRPr="00E0675A" w:rsidRDefault="00B24B71" w:rsidP="00B24B71">
      <w:pPr>
        <w:autoSpaceDE w:val="0"/>
        <w:autoSpaceDN w:val="0"/>
        <w:adjustRightInd w:val="0"/>
        <w:spacing w:after="0" w:line="480" w:lineRule="auto"/>
        <w:rPr>
          <w:rFonts w:ascii="Arial" w:hAnsi="Arial" w:cs="Arial"/>
        </w:rPr>
      </w:pPr>
      <w:r w:rsidRPr="00E0675A">
        <w:rPr>
          <w:rFonts w:ascii="Arial" w:hAnsi="Arial" w:cs="Arial"/>
        </w:rPr>
        <w:t xml:space="preserve"> </w:t>
      </w:r>
      <w:r w:rsidRPr="00E0675A">
        <w:rPr>
          <w:rFonts w:ascii="Arial" w:hAnsi="Arial" w:cs="Arial"/>
        </w:rPr>
        <w:tab/>
        <w:t xml:space="preserve">If a covariate was not related to time, we controlled for its effect at the intercept level only with the exception of a treatment group on time which remained as a primary question in the study.  We also specified and formally tested (based on the visual inspection of the individual trajectories) that the variability in the intercepts differed across </w:t>
      </w:r>
      <w:r w:rsidR="006526B7">
        <w:rPr>
          <w:rFonts w:ascii="Arial" w:hAnsi="Arial" w:cs="Arial"/>
        </w:rPr>
        <w:t>sTBI groups</w:t>
      </w:r>
      <w:r w:rsidRPr="00E0675A">
        <w:rPr>
          <w:rFonts w:ascii="Arial" w:hAnsi="Arial" w:cs="Arial"/>
        </w:rPr>
        <w:t xml:space="preserve">.  </w:t>
      </w:r>
    </w:p>
    <w:p w14:paraId="59671A46" w14:textId="77777777" w:rsidR="00182251" w:rsidRDefault="00182251">
      <w:pPr>
        <w:rPr>
          <w:rFonts w:ascii="Arial" w:hAnsi="Arial" w:cs="Arial"/>
          <w:b/>
          <w:bCs/>
          <w:color w:val="000000"/>
        </w:rPr>
      </w:pPr>
      <w:r>
        <w:rPr>
          <w:rFonts w:ascii="Arial" w:hAnsi="Arial" w:cs="Arial"/>
          <w:b/>
          <w:bCs/>
          <w:color w:val="000000"/>
        </w:rPr>
        <w:br w:type="page"/>
      </w:r>
    </w:p>
    <w:p w14:paraId="6421179F" w14:textId="6E36B657" w:rsidR="00223161" w:rsidRDefault="00223161" w:rsidP="00223161">
      <w:pPr>
        <w:adjustRightInd w:val="0"/>
        <w:spacing w:before="10" w:after="10"/>
        <w:rPr>
          <w:rFonts w:ascii="Arial" w:hAnsi="Arial" w:cs="Arial"/>
          <w:b/>
        </w:rPr>
      </w:pPr>
      <w:r>
        <w:rPr>
          <w:rFonts w:ascii="Arial" w:hAnsi="Arial" w:cs="Arial"/>
          <w:b/>
          <w:bCs/>
          <w:color w:val="000000"/>
        </w:rPr>
        <w:lastRenderedPageBreak/>
        <w:t>Table S</w:t>
      </w:r>
      <w:r w:rsidR="00182251">
        <w:rPr>
          <w:rFonts w:ascii="Arial" w:hAnsi="Arial" w:cs="Arial"/>
          <w:b/>
          <w:bCs/>
          <w:color w:val="000000"/>
        </w:rPr>
        <w:t>1</w:t>
      </w:r>
      <w:r w:rsidRPr="00223161">
        <w:rPr>
          <w:rFonts w:ascii="Arial" w:hAnsi="Arial" w:cs="Arial"/>
          <w:b/>
          <w:bCs/>
          <w:color w:val="000000"/>
        </w:rPr>
        <w:t xml:space="preserve">. </w:t>
      </w:r>
      <w:r w:rsidR="002360B7" w:rsidRPr="00223161">
        <w:rPr>
          <w:rFonts w:ascii="Arial" w:hAnsi="Arial" w:cs="Arial"/>
          <w:b/>
        </w:rPr>
        <w:t xml:space="preserve">Estimation of growth parameters and the relationships between the growth parameters and covariates for the DRS. </w:t>
      </w:r>
    </w:p>
    <w:p w14:paraId="765BE1D2" w14:textId="64942C6A" w:rsidR="002360B7" w:rsidRPr="00223161" w:rsidRDefault="002360B7" w:rsidP="00223161">
      <w:pPr>
        <w:adjustRightInd w:val="0"/>
        <w:spacing w:before="10" w:after="10"/>
        <w:rPr>
          <w:rFonts w:ascii="Arial" w:hAnsi="Arial" w:cs="Arial"/>
          <w:b/>
          <w:sz w:val="16"/>
          <w:szCs w:val="16"/>
        </w:rPr>
      </w:pPr>
      <w:r w:rsidRPr="00223161">
        <w:rPr>
          <w:rFonts w:ascii="Arial" w:hAnsi="Arial" w:cs="Arial"/>
          <w:b/>
        </w:rPr>
        <w:t xml:space="preserve">           </w:t>
      </w:r>
      <w:r w:rsidRPr="00223161">
        <w:rPr>
          <w:rFonts w:ascii="Arial" w:hAnsi="Arial" w:cs="Arial"/>
          <w:b/>
          <w:sz w:val="16"/>
          <w:szCs w:val="16"/>
        </w:rPr>
        <w:t xml:space="preserve">       </w:t>
      </w:r>
    </w:p>
    <w:tbl>
      <w:tblPr>
        <w:tblW w:w="8828" w:type="dxa"/>
        <w:tblInd w:w="-108" w:type="dxa"/>
        <w:tblLook w:val="04A0" w:firstRow="1" w:lastRow="0" w:firstColumn="1" w:lastColumn="0" w:noHBand="0" w:noVBand="1"/>
      </w:tblPr>
      <w:tblGrid>
        <w:gridCol w:w="108"/>
        <w:gridCol w:w="4022"/>
        <w:gridCol w:w="108"/>
        <w:gridCol w:w="1332"/>
        <w:gridCol w:w="108"/>
        <w:gridCol w:w="1422"/>
        <w:gridCol w:w="108"/>
        <w:gridCol w:w="1512"/>
        <w:gridCol w:w="108"/>
      </w:tblGrid>
      <w:tr w:rsidR="002360B7" w:rsidRPr="0076718A" w14:paraId="1EC2C8FC" w14:textId="77777777" w:rsidTr="00270A82">
        <w:trPr>
          <w:gridBefore w:val="1"/>
          <w:wBefore w:w="108" w:type="dxa"/>
          <w:trHeight w:val="300"/>
        </w:trPr>
        <w:tc>
          <w:tcPr>
            <w:tcW w:w="4130" w:type="dxa"/>
            <w:gridSpan w:val="2"/>
            <w:tcBorders>
              <w:top w:val="single" w:sz="4" w:space="0" w:color="auto"/>
              <w:bottom w:val="single" w:sz="4" w:space="0" w:color="auto"/>
            </w:tcBorders>
            <w:shd w:val="clear" w:color="auto" w:fill="auto"/>
            <w:vAlign w:val="center"/>
          </w:tcPr>
          <w:p w14:paraId="3DF334F8"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Effect</w:t>
            </w:r>
          </w:p>
        </w:tc>
        <w:tc>
          <w:tcPr>
            <w:tcW w:w="1440" w:type="dxa"/>
            <w:gridSpan w:val="2"/>
            <w:tcBorders>
              <w:top w:val="single" w:sz="4" w:space="0" w:color="auto"/>
              <w:bottom w:val="single" w:sz="4" w:space="0" w:color="auto"/>
            </w:tcBorders>
            <w:shd w:val="clear" w:color="auto" w:fill="auto"/>
          </w:tcPr>
          <w:p w14:paraId="3643D55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eastAsia="Times New Roman" w:hAnsi="Arial" w:cs="Arial"/>
              </w:rPr>
              <w:t>Estimate</w:t>
            </w:r>
          </w:p>
        </w:tc>
        <w:tc>
          <w:tcPr>
            <w:tcW w:w="1530" w:type="dxa"/>
            <w:gridSpan w:val="2"/>
            <w:tcBorders>
              <w:top w:val="single" w:sz="4" w:space="0" w:color="auto"/>
              <w:bottom w:val="single" w:sz="4" w:space="0" w:color="auto"/>
            </w:tcBorders>
            <w:shd w:val="clear" w:color="auto" w:fill="auto"/>
          </w:tcPr>
          <w:p w14:paraId="635CAD9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eastAsia="Times New Roman" w:hAnsi="Arial" w:cs="Arial"/>
              </w:rPr>
              <w:t>Std. Error</w:t>
            </w:r>
          </w:p>
        </w:tc>
        <w:tc>
          <w:tcPr>
            <w:tcW w:w="1620" w:type="dxa"/>
            <w:gridSpan w:val="2"/>
            <w:tcBorders>
              <w:top w:val="single" w:sz="4" w:space="0" w:color="auto"/>
              <w:bottom w:val="single" w:sz="4" w:space="0" w:color="auto"/>
            </w:tcBorders>
            <w:shd w:val="clear" w:color="auto" w:fill="auto"/>
          </w:tcPr>
          <w:p w14:paraId="757B85A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eastAsia="Times New Roman" w:hAnsi="Arial" w:cs="Arial"/>
              </w:rPr>
              <w:t>P-value</w:t>
            </w:r>
          </w:p>
        </w:tc>
      </w:tr>
      <w:tr w:rsidR="002360B7" w:rsidRPr="0076718A" w14:paraId="5389ABDF" w14:textId="77777777" w:rsidTr="00270A82">
        <w:trPr>
          <w:gridAfter w:val="1"/>
          <w:wAfter w:w="108" w:type="dxa"/>
          <w:trHeight w:val="300"/>
        </w:trPr>
        <w:tc>
          <w:tcPr>
            <w:tcW w:w="4130" w:type="dxa"/>
            <w:gridSpan w:val="2"/>
            <w:tcBorders>
              <w:top w:val="single" w:sz="4" w:space="0" w:color="auto"/>
            </w:tcBorders>
            <w:shd w:val="clear" w:color="auto" w:fill="auto"/>
            <w:vAlign w:val="center"/>
            <w:hideMark/>
          </w:tcPr>
          <w:p w14:paraId="31A52E4F"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w:t>
            </w:r>
          </w:p>
        </w:tc>
        <w:tc>
          <w:tcPr>
            <w:tcW w:w="1440" w:type="dxa"/>
            <w:gridSpan w:val="2"/>
            <w:tcBorders>
              <w:top w:val="single" w:sz="4" w:space="0" w:color="auto"/>
            </w:tcBorders>
            <w:shd w:val="clear" w:color="auto" w:fill="auto"/>
            <w:hideMark/>
          </w:tcPr>
          <w:p w14:paraId="28EE6079"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18.0064</w:t>
            </w:r>
          </w:p>
        </w:tc>
        <w:tc>
          <w:tcPr>
            <w:tcW w:w="1530" w:type="dxa"/>
            <w:gridSpan w:val="2"/>
            <w:tcBorders>
              <w:top w:val="single" w:sz="4" w:space="0" w:color="auto"/>
            </w:tcBorders>
            <w:shd w:val="clear" w:color="auto" w:fill="auto"/>
            <w:hideMark/>
          </w:tcPr>
          <w:p w14:paraId="5BF7B84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1.86</w:t>
            </w:r>
          </w:p>
        </w:tc>
        <w:tc>
          <w:tcPr>
            <w:tcW w:w="1620" w:type="dxa"/>
            <w:gridSpan w:val="2"/>
            <w:tcBorders>
              <w:top w:val="single" w:sz="4" w:space="0" w:color="auto"/>
            </w:tcBorders>
            <w:shd w:val="clear" w:color="auto" w:fill="auto"/>
            <w:hideMark/>
          </w:tcPr>
          <w:p w14:paraId="4965701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&lt;.0001</w:t>
            </w:r>
          </w:p>
        </w:tc>
      </w:tr>
      <w:tr w:rsidR="002360B7" w:rsidRPr="0076718A" w14:paraId="7912FB96" w14:textId="77777777" w:rsidTr="00270A82">
        <w:trPr>
          <w:gridAfter w:val="1"/>
          <w:wAfter w:w="108" w:type="dxa"/>
          <w:trHeight w:val="300"/>
        </w:trPr>
        <w:tc>
          <w:tcPr>
            <w:tcW w:w="4130" w:type="dxa"/>
            <w:gridSpan w:val="2"/>
            <w:shd w:val="clear" w:color="auto" w:fill="auto"/>
            <w:vAlign w:val="center"/>
            <w:hideMark/>
          </w:tcPr>
          <w:p w14:paraId="63936679"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 xml:space="preserve">Linear Change    </w:t>
            </w:r>
          </w:p>
        </w:tc>
        <w:tc>
          <w:tcPr>
            <w:tcW w:w="1440" w:type="dxa"/>
            <w:gridSpan w:val="2"/>
            <w:shd w:val="clear" w:color="auto" w:fill="auto"/>
            <w:noWrap/>
            <w:hideMark/>
          </w:tcPr>
          <w:p w14:paraId="28CF0F5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-0.3944</w:t>
            </w:r>
          </w:p>
        </w:tc>
        <w:tc>
          <w:tcPr>
            <w:tcW w:w="1530" w:type="dxa"/>
            <w:gridSpan w:val="2"/>
            <w:shd w:val="clear" w:color="auto" w:fill="auto"/>
            <w:hideMark/>
          </w:tcPr>
          <w:p w14:paraId="2A8C5F3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0.05</w:t>
            </w:r>
          </w:p>
        </w:tc>
        <w:tc>
          <w:tcPr>
            <w:tcW w:w="1620" w:type="dxa"/>
            <w:gridSpan w:val="2"/>
            <w:shd w:val="clear" w:color="auto" w:fill="auto"/>
            <w:hideMark/>
          </w:tcPr>
          <w:p w14:paraId="662D75F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&lt;.0001</w:t>
            </w:r>
          </w:p>
        </w:tc>
      </w:tr>
      <w:tr w:rsidR="002360B7" w:rsidRPr="0076718A" w14:paraId="7296CAF6" w14:textId="77777777" w:rsidTr="00270A82">
        <w:trPr>
          <w:gridAfter w:val="1"/>
          <w:wAfter w:w="108" w:type="dxa"/>
          <w:trHeight w:val="300"/>
        </w:trPr>
        <w:tc>
          <w:tcPr>
            <w:tcW w:w="4130" w:type="dxa"/>
            <w:gridSpan w:val="2"/>
            <w:shd w:val="clear" w:color="auto" w:fill="auto"/>
            <w:vAlign w:val="center"/>
            <w:hideMark/>
          </w:tcPr>
          <w:p w14:paraId="684AA38C"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w:t>
            </w:r>
          </w:p>
        </w:tc>
        <w:tc>
          <w:tcPr>
            <w:tcW w:w="1440" w:type="dxa"/>
            <w:gridSpan w:val="2"/>
            <w:shd w:val="clear" w:color="auto" w:fill="auto"/>
            <w:hideMark/>
          </w:tcPr>
          <w:p w14:paraId="12712E0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0.004356</w:t>
            </w:r>
          </w:p>
        </w:tc>
        <w:tc>
          <w:tcPr>
            <w:tcW w:w="1530" w:type="dxa"/>
            <w:gridSpan w:val="2"/>
            <w:shd w:val="clear" w:color="auto" w:fill="auto"/>
            <w:hideMark/>
          </w:tcPr>
          <w:p w14:paraId="1AFF287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49C0555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&lt;.0001</w:t>
            </w:r>
          </w:p>
        </w:tc>
      </w:tr>
      <w:tr w:rsidR="002360B7" w:rsidRPr="0076718A" w14:paraId="40BC979B" w14:textId="77777777" w:rsidTr="00270A82">
        <w:trPr>
          <w:gridAfter w:val="1"/>
          <w:wAfter w:w="108" w:type="dxa"/>
          <w:trHeight w:val="300"/>
        </w:trPr>
        <w:tc>
          <w:tcPr>
            <w:tcW w:w="4130" w:type="dxa"/>
            <w:gridSpan w:val="2"/>
            <w:shd w:val="clear" w:color="auto" w:fill="auto"/>
            <w:vAlign w:val="center"/>
            <w:hideMark/>
          </w:tcPr>
          <w:p w14:paraId="1DF52FD6"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w:t>
            </w:r>
          </w:p>
        </w:tc>
        <w:tc>
          <w:tcPr>
            <w:tcW w:w="1440" w:type="dxa"/>
            <w:gridSpan w:val="2"/>
            <w:shd w:val="clear" w:color="auto" w:fill="auto"/>
            <w:noWrap/>
            <w:hideMark/>
          </w:tcPr>
          <w:p w14:paraId="6238F0F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-0.00001</w:t>
            </w:r>
          </w:p>
        </w:tc>
        <w:tc>
          <w:tcPr>
            <w:tcW w:w="1530" w:type="dxa"/>
            <w:gridSpan w:val="2"/>
            <w:shd w:val="clear" w:color="auto" w:fill="auto"/>
            <w:noWrap/>
            <w:hideMark/>
          </w:tcPr>
          <w:p w14:paraId="3D80435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3.00E-06</w:t>
            </w:r>
          </w:p>
        </w:tc>
        <w:tc>
          <w:tcPr>
            <w:tcW w:w="1620" w:type="dxa"/>
            <w:gridSpan w:val="2"/>
            <w:shd w:val="clear" w:color="auto" w:fill="auto"/>
            <w:hideMark/>
          </w:tcPr>
          <w:p w14:paraId="7CA428C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&lt;.0001</w:t>
            </w:r>
          </w:p>
        </w:tc>
      </w:tr>
      <w:tr w:rsidR="002360B7" w:rsidRPr="0076718A" w14:paraId="12B3E7AB" w14:textId="77777777" w:rsidTr="00270A82">
        <w:trPr>
          <w:gridAfter w:val="1"/>
          <w:wAfter w:w="108" w:type="dxa"/>
          <w:trHeight w:val="300"/>
        </w:trPr>
        <w:tc>
          <w:tcPr>
            <w:tcW w:w="4130" w:type="dxa"/>
            <w:gridSpan w:val="2"/>
            <w:shd w:val="clear" w:color="auto" w:fill="auto"/>
            <w:vAlign w:val="center"/>
            <w:hideMark/>
          </w:tcPr>
          <w:p w14:paraId="1E10FC56"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Intercept/TT7</w:t>
            </w:r>
          </w:p>
        </w:tc>
        <w:tc>
          <w:tcPr>
            <w:tcW w:w="1440" w:type="dxa"/>
            <w:gridSpan w:val="2"/>
            <w:shd w:val="clear" w:color="auto" w:fill="auto"/>
            <w:noWrap/>
            <w:hideMark/>
          </w:tcPr>
          <w:p w14:paraId="0CAD3FB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-0.8231</w:t>
            </w:r>
          </w:p>
        </w:tc>
        <w:tc>
          <w:tcPr>
            <w:tcW w:w="1530" w:type="dxa"/>
            <w:gridSpan w:val="2"/>
            <w:shd w:val="clear" w:color="auto" w:fill="auto"/>
            <w:hideMark/>
          </w:tcPr>
          <w:p w14:paraId="6D722C7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0.824</w:t>
            </w:r>
          </w:p>
        </w:tc>
        <w:tc>
          <w:tcPr>
            <w:tcW w:w="1620" w:type="dxa"/>
            <w:gridSpan w:val="2"/>
            <w:shd w:val="clear" w:color="auto" w:fill="auto"/>
            <w:hideMark/>
          </w:tcPr>
          <w:p w14:paraId="5020BB0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0.3182</w:t>
            </w:r>
          </w:p>
        </w:tc>
      </w:tr>
      <w:tr w:rsidR="002360B7" w:rsidRPr="0076718A" w14:paraId="2AA054E8" w14:textId="77777777" w:rsidTr="00270A82">
        <w:trPr>
          <w:gridAfter w:val="1"/>
          <w:wAfter w:w="108" w:type="dxa"/>
          <w:trHeight w:val="300"/>
        </w:trPr>
        <w:tc>
          <w:tcPr>
            <w:tcW w:w="4130" w:type="dxa"/>
            <w:gridSpan w:val="2"/>
            <w:shd w:val="clear" w:color="auto" w:fill="auto"/>
            <w:vAlign w:val="center"/>
            <w:hideMark/>
          </w:tcPr>
          <w:p w14:paraId="1ACB42B8"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 xml:space="preserve">Intercept/Epo1 </w:t>
            </w:r>
          </w:p>
        </w:tc>
        <w:tc>
          <w:tcPr>
            <w:tcW w:w="1440" w:type="dxa"/>
            <w:gridSpan w:val="2"/>
            <w:shd w:val="clear" w:color="auto" w:fill="auto"/>
            <w:hideMark/>
          </w:tcPr>
          <w:p w14:paraId="02CB5E2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0.9359</w:t>
            </w:r>
          </w:p>
        </w:tc>
        <w:tc>
          <w:tcPr>
            <w:tcW w:w="1530" w:type="dxa"/>
            <w:gridSpan w:val="2"/>
            <w:shd w:val="clear" w:color="auto" w:fill="auto"/>
            <w:hideMark/>
          </w:tcPr>
          <w:p w14:paraId="4EE767FD"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2.19</w:t>
            </w:r>
          </w:p>
        </w:tc>
        <w:tc>
          <w:tcPr>
            <w:tcW w:w="1620" w:type="dxa"/>
            <w:gridSpan w:val="2"/>
            <w:shd w:val="clear" w:color="auto" w:fill="auto"/>
            <w:hideMark/>
          </w:tcPr>
          <w:p w14:paraId="1E8D37B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0.6694</w:t>
            </w:r>
          </w:p>
        </w:tc>
      </w:tr>
      <w:tr w:rsidR="002360B7" w:rsidRPr="0076718A" w14:paraId="2BB4E7CF" w14:textId="77777777" w:rsidTr="00270A82">
        <w:trPr>
          <w:gridAfter w:val="1"/>
          <w:wAfter w:w="108" w:type="dxa"/>
          <w:trHeight w:val="300"/>
        </w:trPr>
        <w:tc>
          <w:tcPr>
            <w:tcW w:w="4130" w:type="dxa"/>
            <w:gridSpan w:val="2"/>
            <w:shd w:val="clear" w:color="auto" w:fill="auto"/>
            <w:vAlign w:val="center"/>
            <w:hideMark/>
          </w:tcPr>
          <w:p w14:paraId="63E61CCC"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 xml:space="preserve">Intercept/Epo2       </w:t>
            </w:r>
          </w:p>
        </w:tc>
        <w:tc>
          <w:tcPr>
            <w:tcW w:w="1440" w:type="dxa"/>
            <w:gridSpan w:val="2"/>
            <w:shd w:val="clear" w:color="auto" w:fill="auto"/>
            <w:hideMark/>
          </w:tcPr>
          <w:p w14:paraId="0DEBBA1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1.6916</w:t>
            </w:r>
          </w:p>
        </w:tc>
        <w:tc>
          <w:tcPr>
            <w:tcW w:w="1530" w:type="dxa"/>
            <w:gridSpan w:val="2"/>
            <w:shd w:val="clear" w:color="auto" w:fill="auto"/>
            <w:hideMark/>
          </w:tcPr>
          <w:p w14:paraId="274FDBF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1.730</w:t>
            </w:r>
          </w:p>
        </w:tc>
        <w:tc>
          <w:tcPr>
            <w:tcW w:w="1620" w:type="dxa"/>
            <w:gridSpan w:val="2"/>
            <w:shd w:val="clear" w:color="auto" w:fill="auto"/>
            <w:hideMark/>
          </w:tcPr>
          <w:p w14:paraId="3DB6DFC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0.3283</w:t>
            </w:r>
          </w:p>
        </w:tc>
      </w:tr>
      <w:tr w:rsidR="002360B7" w:rsidRPr="0076718A" w14:paraId="1D5EB010" w14:textId="77777777" w:rsidTr="00270A82">
        <w:trPr>
          <w:gridAfter w:val="1"/>
          <w:wAfter w:w="108" w:type="dxa"/>
          <w:trHeight w:val="300"/>
        </w:trPr>
        <w:tc>
          <w:tcPr>
            <w:tcW w:w="4130" w:type="dxa"/>
            <w:gridSpan w:val="2"/>
            <w:shd w:val="clear" w:color="auto" w:fill="auto"/>
            <w:vAlign w:val="center"/>
            <w:hideMark/>
          </w:tcPr>
          <w:p w14:paraId="562DC158"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hideMark/>
          </w:tcPr>
          <w:p w14:paraId="345F424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4.8077</w:t>
            </w:r>
          </w:p>
        </w:tc>
        <w:tc>
          <w:tcPr>
            <w:tcW w:w="1530" w:type="dxa"/>
            <w:gridSpan w:val="2"/>
            <w:shd w:val="clear" w:color="auto" w:fill="auto"/>
            <w:hideMark/>
          </w:tcPr>
          <w:p w14:paraId="457F9569"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1.485</w:t>
            </w:r>
          </w:p>
        </w:tc>
        <w:tc>
          <w:tcPr>
            <w:tcW w:w="1620" w:type="dxa"/>
            <w:gridSpan w:val="2"/>
            <w:shd w:val="clear" w:color="auto" w:fill="auto"/>
            <w:hideMark/>
          </w:tcPr>
          <w:p w14:paraId="4A93A64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0.0014</w:t>
            </w:r>
          </w:p>
        </w:tc>
      </w:tr>
      <w:tr w:rsidR="002360B7" w:rsidRPr="0076718A" w14:paraId="22C5446A" w14:textId="77777777" w:rsidTr="00270A82">
        <w:trPr>
          <w:gridAfter w:val="1"/>
          <w:wAfter w:w="108" w:type="dxa"/>
          <w:trHeight w:val="300"/>
        </w:trPr>
        <w:tc>
          <w:tcPr>
            <w:tcW w:w="4130" w:type="dxa"/>
            <w:gridSpan w:val="2"/>
            <w:shd w:val="clear" w:color="auto" w:fill="auto"/>
            <w:vAlign w:val="center"/>
            <w:hideMark/>
          </w:tcPr>
          <w:p w14:paraId="5495071D"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w:t>
            </w:r>
            <w:r w:rsidR="00311D5A">
              <w:rPr>
                <w:rFonts w:ascii="Arial" w:eastAsia="Times New Roman" w:hAnsi="Arial" w:cs="Arial"/>
              </w:rPr>
              <w:t>Least sTBI</w:t>
            </w:r>
          </w:p>
        </w:tc>
        <w:tc>
          <w:tcPr>
            <w:tcW w:w="1440" w:type="dxa"/>
            <w:gridSpan w:val="2"/>
            <w:shd w:val="clear" w:color="auto" w:fill="auto"/>
            <w:noWrap/>
            <w:hideMark/>
          </w:tcPr>
          <w:p w14:paraId="743ED14D"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-5.027</w:t>
            </w:r>
          </w:p>
        </w:tc>
        <w:tc>
          <w:tcPr>
            <w:tcW w:w="1530" w:type="dxa"/>
            <w:gridSpan w:val="2"/>
            <w:shd w:val="clear" w:color="auto" w:fill="auto"/>
            <w:hideMark/>
          </w:tcPr>
          <w:p w14:paraId="28F07B2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1.665</w:t>
            </w:r>
          </w:p>
        </w:tc>
        <w:tc>
          <w:tcPr>
            <w:tcW w:w="1620" w:type="dxa"/>
            <w:gridSpan w:val="2"/>
            <w:shd w:val="clear" w:color="auto" w:fill="auto"/>
            <w:hideMark/>
          </w:tcPr>
          <w:p w14:paraId="2CB1242B"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0.0029</w:t>
            </w:r>
          </w:p>
        </w:tc>
      </w:tr>
      <w:tr w:rsidR="002360B7" w:rsidRPr="0076718A" w14:paraId="402FA406" w14:textId="77777777" w:rsidTr="00270A82">
        <w:trPr>
          <w:gridAfter w:val="1"/>
          <w:wAfter w:w="108" w:type="dxa"/>
          <w:trHeight w:val="300"/>
        </w:trPr>
        <w:tc>
          <w:tcPr>
            <w:tcW w:w="4130" w:type="dxa"/>
            <w:gridSpan w:val="2"/>
            <w:shd w:val="clear" w:color="auto" w:fill="auto"/>
            <w:vAlign w:val="center"/>
            <w:hideMark/>
          </w:tcPr>
          <w:p w14:paraId="04DE523B"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w:t>
            </w:r>
            <w:r>
              <w:rPr>
                <w:rFonts w:ascii="Arial" w:eastAsia="Times New Roman" w:hAnsi="Arial" w:cs="Arial"/>
              </w:rPr>
              <w:t>Injury</w:t>
            </w:r>
            <w:r w:rsidRPr="0076718A">
              <w:rPr>
                <w:rFonts w:ascii="Arial" w:eastAsia="Times New Roman" w:hAnsi="Arial" w:cs="Arial"/>
              </w:rPr>
              <w:t xml:space="preserve"> severity</w:t>
            </w:r>
            <w:r>
              <w:rPr>
                <w:rFonts w:ascii="Arial" w:eastAsia="Times New Roman" w:hAnsi="Arial" w:cs="Arial"/>
              </w:rPr>
              <w:t xml:space="preserve"> score</w:t>
            </w:r>
            <w:r w:rsidRPr="0076718A">
              <w:rPr>
                <w:rFonts w:ascii="Arial" w:eastAsia="Times New Roman" w:hAnsi="Arial" w:cs="Arial"/>
              </w:rPr>
              <w:t xml:space="preserve"> (I</w:t>
            </w:r>
            <w:r>
              <w:rPr>
                <w:rFonts w:ascii="Arial" w:eastAsia="Times New Roman" w:hAnsi="Arial" w:cs="Arial"/>
              </w:rPr>
              <w:t>S</w:t>
            </w:r>
            <w:r w:rsidRPr="0076718A">
              <w:rPr>
                <w:rFonts w:ascii="Arial" w:eastAsia="Times New Roman" w:hAnsi="Arial" w:cs="Arial"/>
              </w:rPr>
              <w:t>S)</w:t>
            </w:r>
          </w:p>
        </w:tc>
        <w:tc>
          <w:tcPr>
            <w:tcW w:w="1440" w:type="dxa"/>
            <w:gridSpan w:val="2"/>
            <w:shd w:val="clear" w:color="auto" w:fill="auto"/>
            <w:hideMark/>
          </w:tcPr>
          <w:p w14:paraId="60054BF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0.1244</w:t>
            </w:r>
          </w:p>
        </w:tc>
        <w:tc>
          <w:tcPr>
            <w:tcW w:w="1530" w:type="dxa"/>
            <w:gridSpan w:val="2"/>
            <w:shd w:val="clear" w:color="auto" w:fill="auto"/>
            <w:hideMark/>
          </w:tcPr>
          <w:p w14:paraId="46412FB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0.043</w:t>
            </w:r>
          </w:p>
        </w:tc>
        <w:tc>
          <w:tcPr>
            <w:tcW w:w="1620" w:type="dxa"/>
            <w:gridSpan w:val="2"/>
            <w:shd w:val="clear" w:color="auto" w:fill="auto"/>
            <w:hideMark/>
          </w:tcPr>
          <w:p w14:paraId="4DD003D3"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0.0043</w:t>
            </w:r>
          </w:p>
        </w:tc>
      </w:tr>
      <w:tr w:rsidR="002360B7" w:rsidRPr="0076718A" w14:paraId="28225B0F" w14:textId="77777777" w:rsidTr="00270A82">
        <w:trPr>
          <w:gridAfter w:val="1"/>
          <w:wAfter w:w="108" w:type="dxa"/>
          <w:trHeight w:val="300"/>
        </w:trPr>
        <w:tc>
          <w:tcPr>
            <w:tcW w:w="4130" w:type="dxa"/>
            <w:gridSpan w:val="2"/>
            <w:shd w:val="clear" w:color="auto" w:fill="auto"/>
            <w:vAlign w:val="center"/>
            <w:hideMark/>
          </w:tcPr>
          <w:p w14:paraId="7EB44302"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Intercept/Epo1*</w:t>
            </w:r>
            <w:r w:rsidR="00311D5A">
              <w:rPr>
                <w:rFonts w:ascii="Arial" w:eastAsia="Times New Roman" w:hAnsi="Arial" w:cs="Arial"/>
              </w:rPr>
              <w:t>Most sTBI</w:t>
            </w:r>
          </w:p>
        </w:tc>
        <w:tc>
          <w:tcPr>
            <w:tcW w:w="1440" w:type="dxa"/>
            <w:gridSpan w:val="2"/>
            <w:shd w:val="clear" w:color="auto" w:fill="auto"/>
            <w:noWrap/>
            <w:hideMark/>
          </w:tcPr>
          <w:p w14:paraId="647B92D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-1.926</w:t>
            </w:r>
          </w:p>
        </w:tc>
        <w:tc>
          <w:tcPr>
            <w:tcW w:w="1530" w:type="dxa"/>
            <w:gridSpan w:val="2"/>
            <w:shd w:val="clear" w:color="auto" w:fill="auto"/>
            <w:hideMark/>
          </w:tcPr>
          <w:p w14:paraId="73BD50B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2.750</w:t>
            </w:r>
          </w:p>
        </w:tc>
        <w:tc>
          <w:tcPr>
            <w:tcW w:w="1620" w:type="dxa"/>
            <w:gridSpan w:val="2"/>
            <w:shd w:val="clear" w:color="auto" w:fill="auto"/>
            <w:hideMark/>
          </w:tcPr>
          <w:p w14:paraId="40CD898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0.4839</w:t>
            </w:r>
          </w:p>
        </w:tc>
      </w:tr>
      <w:tr w:rsidR="002360B7" w:rsidRPr="0076718A" w14:paraId="6AFB3602" w14:textId="77777777" w:rsidTr="00270A82">
        <w:trPr>
          <w:gridAfter w:val="1"/>
          <w:wAfter w:w="108" w:type="dxa"/>
          <w:trHeight w:val="300"/>
        </w:trPr>
        <w:tc>
          <w:tcPr>
            <w:tcW w:w="4130" w:type="dxa"/>
            <w:gridSpan w:val="2"/>
            <w:shd w:val="clear" w:color="auto" w:fill="auto"/>
            <w:vAlign w:val="center"/>
            <w:hideMark/>
          </w:tcPr>
          <w:p w14:paraId="490C25D1"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Intercept/Epo1*</w:t>
            </w:r>
            <w:r w:rsidR="00311D5A">
              <w:rPr>
                <w:rFonts w:ascii="Arial" w:eastAsia="Times New Roman" w:hAnsi="Arial" w:cs="Arial"/>
              </w:rPr>
              <w:t>Least sTBI</w:t>
            </w:r>
          </w:p>
        </w:tc>
        <w:tc>
          <w:tcPr>
            <w:tcW w:w="1440" w:type="dxa"/>
            <w:gridSpan w:val="2"/>
            <w:shd w:val="clear" w:color="auto" w:fill="auto"/>
            <w:hideMark/>
          </w:tcPr>
          <w:p w14:paraId="721394D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1.8981</w:t>
            </w:r>
          </w:p>
        </w:tc>
        <w:tc>
          <w:tcPr>
            <w:tcW w:w="1530" w:type="dxa"/>
            <w:gridSpan w:val="2"/>
            <w:shd w:val="clear" w:color="auto" w:fill="auto"/>
            <w:hideMark/>
          </w:tcPr>
          <w:p w14:paraId="74412A9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3.133</w:t>
            </w:r>
          </w:p>
        </w:tc>
        <w:tc>
          <w:tcPr>
            <w:tcW w:w="1620" w:type="dxa"/>
            <w:gridSpan w:val="2"/>
            <w:shd w:val="clear" w:color="auto" w:fill="auto"/>
            <w:hideMark/>
          </w:tcPr>
          <w:p w14:paraId="030B7E5C"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0.5447</w:t>
            </w:r>
          </w:p>
        </w:tc>
      </w:tr>
      <w:tr w:rsidR="002360B7" w:rsidRPr="0076718A" w14:paraId="1E89568E" w14:textId="77777777" w:rsidTr="00270A82">
        <w:trPr>
          <w:gridAfter w:val="1"/>
          <w:wAfter w:w="108" w:type="dxa"/>
          <w:trHeight w:val="300"/>
        </w:trPr>
        <w:tc>
          <w:tcPr>
            <w:tcW w:w="4130" w:type="dxa"/>
            <w:gridSpan w:val="2"/>
            <w:shd w:val="clear" w:color="auto" w:fill="auto"/>
            <w:vAlign w:val="center"/>
            <w:hideMark/>
          </w:tcPr>
          <w:p w14:paraId="4253D979"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Intercept/Epo2*</w:t>
            </w:r>
            <w:r w:rsidR="00311D5A">
              <w:rPr>
                <w:rFonts w:ascii="Arial" w:eastAsia="Times New Roman" w:hAnsi="Arial" w:cs="Arial"/>
              </w:rPr>
              <w:t>Most sTBI</w:t>
            </w:r>
          </w:p>
        </w:tc>
        <w:tc>
          <w:tcPr>
            <w:tcW w:w="1440" w:type="dxa"/>
            <w:gridSpan w:val="2"/>
            <w:shd w:val="clear" w:color="auto" w:fill="auto"/>
            <w:noWrap/>
            <w:hideMark/>
          </w:tcPr>
          <w:p w14:paraId="25CAD35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-3.2707</w:t>
            </w:r>
          </w:p>
        </w:tc>
        <w:tc>
          <w:tcPr>
            <w:tcW w:w="1530" w:type="dxa"/>
            <w:gridSpan w:val="2"/>
            <w:shd w:val="clear" w:color="auto" w:fill="auto"/>
            <w:hideMark/>
          </w:tcPr>
          <w:p w14:paraId="711AAF6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2.275</w:t>
            </w:r>
          </w:p>
        </w:tc>
        <w:tc>
          <w:tcPr>
            <w:tcW w:w="1620" w:type="dxa"/>
            <w:gridSpan w:val="2"/>
            <w:shd w:val="clear" w:color="auto" w:fill="auto"/>
            <w:hideMark/>
          </w:tcPr>
          <w:p w14:paraId="27C7295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0.1509</w:t>
            </w:r>
          </w:p>
        </w:tc>
      </w:tr>
      <w:tr w:rsidR="002360B7" w:rsidRPr="0076718A" w14:paraId="226CFCC2" w14:textId="77777777" w:rsidTr="00270A82">
        <w:trPr>
          <w:gridAfter w:val="1"/>
          <w:wAfter w:w="108" w:type="dxa"/>
          <w:trHeight w:val="300"/>
        </w:trPr>
        <w:tc>
          <w:tcPr>
            <w:tcW w:w="4130" w:type="dxa"/>
            <w:gridSpan w:val="2"/>
            <w:shd w:val="clear" w:color="auto" w:fill="auto"/>
            <w:vAlign w:val="center"/>
            <w:hideMark/>
          </w:tcPr>
          <w:p w14:paraId="15CA53AA" w14:textId="77777777" w:rsidR="002360B7" w:rsidRPr="0076718A" w:rsidRDefault="002360B7" w:rsidP="00311D5A">
            <w:pPr>
              <w:spacing w:after="0" w:line="480" w:lineRule="auto"/>
              <w:contextualSpacing/>
              <w:rPr>
                <w:rFonts w:ascii="Arial" w:eastAsia="Times New Roman" w:hAnsi="Arial" w:cs="Arial"/>
              </w:rPr>
            </w:pPr>
            <w:r w:rsidRPr="0076718A">
              <w:rPr>
                <w:rFonts w:ascii="Arial" w:eastAsia="Times New Roman" w:hAnsi="Arial" w:cs="Arial"/>
              </w:rPr>
              <w:t xml:space="preserve">Intercept/Epo2*Least </w:t>
            </w:r>
            <w:r w:rsidR="00311D5A">
              <w:rPr>
                <w:rFonts w:ascii="Arial" w:eastAsia="Times New Roman" w:hAnsi="Arial" w:cs="Arial"/>
              </w:rPr>
              <w:t>sTBI</w:t>
            </w:r>
          </w:p>
        </w:tc>
        <w:tc>
          <w:tcPr>
            <w:tcW w:w="1440" w:type="dxa"/>
            <w:gridSpan w:val="2"/>
            <w:shd w:val="clear" w:color="auto" w:fill="auto"/>
            <w:noWrap/>
            <w:hideMark/>
          </w:tcPr>
          <w:p w14:paraId="0DF85E9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-1.3659</w:t>
            </w:r>
          </w:p>
        </w:tc>
        <w:tc>
          <w:tcPr>
            <w:tcW w:w="1530" w:type="dxa"/>
            <w:gridSpan w:val="2"/>
            <w:shd w:val="clear" w:color="auto" w:fill="auto"/>
            <w:hideMark/>
          </w:tcPr>
          <w:p w14:paraId="0C5101A0"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2.643</w:t>
            </w:r>
          </w:p>
        </w:tc>
        <w:tc>
          <w:tcPr>
            <w:tcW w:w="1620" w:type="dxa"/>
            <w:gridSpan w:val="2"/>
            <w:shd w:val="clear" w:color="auto" w:fill="auto"/>
            <w:hideMark/>
          </w:tcPr>
          <w:p w14:paraId="1AB810E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0.6055</w:t>
            </w:r>
          </w:p>
        </w:tc>
      </w:tr>
      <w:tr w:rsidR="002360B7" w:rsidRPr="0076718A" w14:paraId="6D3A3E42" w14:textId="77777777" w:rsidTr="00270A82">
        <w:trPr>
          <w:gridAfter w:val="1"/>
          <w:wAfter w:w="108" w:type="dxa"/>
          <w:trHeight w:val="300"/>
        </w:trPr>
        <w:tc>
          <w:tcPr>
            <w:tcW w:w="4130" w:type="dxa"/>
            <w:gridSpan w:val="2"/>
            <w:shd w:val="clear" w:color="auto" w:fill="auto"/>
            <w:vAlign w:val="center"/>
            <w:hideMark/>
          </w:tcPr>
          <w:p w14:paraId="4A29509A"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Change/TT7</w:t>
            </w:r>
          </w:p>
        </w:tc>
        <w:tc>
          <w:tcPr>
            <w:tcW w:w="1440" w:type="dxa"/>
            <w:gridSpan w:val="2"/>
            <w:shd w:val="clear" w:color="auto" w:fill="auto"/>
            <w:noWrap/>
            <w:hideMark/>
          </w:tcPr>
          <w:p w14:paraId="2E0611A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-0.0219</w:t>
            </w:r>
          </w:p>
        </w:tc>
        <w:tc>
          <w:tcPr>
            <w:tcW w:w="1530" w:type="dxa"/>
            <w:gridSpan w:val="2"/>
            <w:shd w:val="clear" w:color="auto" w:fill="auto"/>
            <w:hideMark/>
          </w:tcPr>
          <w:p w14:paraId="39DF976C"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0.033</w:t>
            </w:r>
          </w:p>
        </w:tc>
        <w:tc>
          <w:tcPr>
            <w:tcW w:w="1620" w:type="dxa"/>
            <w:gridSpan w:val="2"/>
            <w:shd w:val="clear" w:color="auto" w:fill="auto"/>
            <w:hideMark/>
          </w:tcPr>
          <w:p w14:paraId="51C0D1B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0.5098</w:t>
            </w:r>
          </w:p>
        </w:tc>
      </w:tr>
      <w:tr w:rsidR="002360B7" w:rsidRPr="0076718A" w14:paraId="2642424D" w14:textId="77777777" w:rsidTr="00270A82">
        <w:trPr>
          <w:gridAfter w:val="1"/>
          <w:wAfter w:w="108" w:type="dxa"/>
          <w:trHeight w:val="300"/>
        </w:trPr>
        <w:tc>
          <w:tcPr>
            <w:tcW w:w="4130" w:type="dxa"/>
            <w:gridSpan w:val="2"/>
            <w:shd w:val="clear" w:color="auto" w:fill="auto"/>
            <w:vAlign w:val="center"/>
            <w:hideMark/>
          </w:tcPr>
          <w:p w14:paraId="6E734F94"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Quadratic/TT7</w:t>
            </w:r>
          </w:p>
        </w:tc>
        <w:tc>
          <w:tcPr>
            <w:tcW w:w="1440" w:type="dxa"/>
            <w:gridSpan w:val="2"/>
            <w:shd w:val="clear" w:color="auto" w:fill="auto"/>
            <w:hideMark/>
          </w:tcPr>
          <w:p w14:paraId="58C0C64B"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0.000323</w:t>
            </w:r>
          </w:p>
        </w:tc>
        <w:tc>
          <w:tcPr>
            <w:tcW w:w="1530" w:type="dxa"/>
            <w:gridSpan w:val="2"/>
            <w:shd w:val="clear" w:color="auto" w:fill="auto"/>
            <w:hideMark/>
          </w:tcPr>
          <w:p w14:paraId="768409E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427BE663"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0.5508</w:t>
            </w:r>
          </w:p>
        </w:tc>
      </w:tr>
      <w:tr w:rsidR="002360B7" w:rsidRPr="0076718A" w14:paraId="360E231A" w14:textId="77777777" w:rsidTr="00270A82">
        <w:trPr>
          <w:gridAfter w:val="1"/>
          <w:wAfter w:w="108" w:type="dxa"/>
          <w:trHeight w:val="300"/>
        </w:trPr>
        <w:tc>
          <w:tcPr>
            <w:tcW w:w="4130" w:type="dxa"/>
            <w:gridSpan w:val="2"/>
            <w:shd w:val="clear" w:color="auto" w:fill="auto"/>
            <w:vAlign w:val="center"/>
            <w:hideMark/>
          </w:tcPr>
          <w:p w14:paraId="56F651BF"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Change/TT7</w:t>
            </w:r>
          </w:p>
        </w:tc>
        <w:tc>
          <w:tcPr>
            <w:tcW w:w="1440" w:type="dxa"/>
            <w:gridSpan w:val="2"/>
            <w:shd w:val="clear" w:color="auto" w:fill="auto"/>
            <w:noWrap/>
            <w:hideMark/>
          </w:tcPr>
          <w:p w14:paraId="42AAFB0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-1.27E-06</w:t>
            </w:r>
          </w:p>
        </w:tc>
        <w:tc>
          <w:tcPr>
            <w:tcW w:w="1530" w:type="dxa"/>
            <w:gridSpan w:val="2"/>
            <w:shd w:val="clear" w:color="auto" w:fill="auto"/>
            <w:noWrap/>
            <w:hideMark/>
          </w:tcPr>
          <w:p w14:paraId="346E2CC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2.10E-06</w:t>
            </w:r>
          </w:p>
        </w:tc>
        <w:tc>
          <w:tcPr>
            <w:tcW w:w="1620" w:type="dxa"/>
            <w:gridSpan w:val="2"/>
            <w:shd w:val="clear" w:color="auto" w:fill="auto"/>
            <w:hideMark/>
          </w:tcPr>
          <w:p w14:paraId="01B9200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0.5466</w:t>
            </w:r>
          </w:p>
        </w:tc>
      </w:tr>
      <w:tr w:rsidR="002360B7" w:rsidRPr="0076718A" w14:paraId="075BF8B1" w14:textId="77777777" w:rsidTr="00270A82">
        <w:trPr>
          <w:gridAfter w:val="1"/>
          <w:wAfter w:w="108" w:type="dxa"/>
          <w:trHeight w:val="300"/>
        </w:trPr>
        <w:tc>
          <w:tcPr>
            <w:tcW w:w="4130" w:type="dxa"/>
            <w:gridSpan w:val="2"/>
            <w:shd w:val="clear" w:color="auto" w:fill="auto"/>
            <w:vAlign w:val="center"/>
            <w:hideMark/>
          </w:tcPr>
          <w:p w14:paraId="57657AA2"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Change/Epo1</w:t>
            </w:r>
          </w:p>
        </w:tc>
        <w:tc>
          <w:tcPr>
            <w:tcW w:w="1440" w:type="dxa"/>
            <w:gridSpan w:val="2"/>
            <w:shd w:val="clear" w:color="auto" w:fill="auto"/>
            <w:hideMark/>
          </w:tcPr>
          <w:p w14:paraId="6B1E6FB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0.3036</w:t>
            </w:r>
          </w:p>
        </w:tc>
        <w:tc>
          <w:tcPr>
            <w:tcW w:w="1530" w:type="dxa"/>
            <w:gridSpan w:val="2"/>
            <w:shd w:val="clear" w:color="auto" w:fill="auto"/>
            <w:hideMark/>
          </w:tcPr>
          <w:p w14:paraId="09AFC72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0.084</w:t>
            </w:r>
          </w:p>
        </w:tc>
        <w:tc>
          <w:tcPr>
            <w:tcW w:w="1620" w:type="dxa"/>
            <w:gridSpan w:val="2"/>
            <w:shd w:val="clear" w:color="auto" w:fill="auto"/>
            <w:hideMark/>
          </w:tcPr>
          <w:p w14:paraId="3777BB5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0.0003</w:t>
            </w:r>
          </w:p>
        </w:tc>
      </w:tr>
      <w:tr w:rsidR="002360B7" w:rsidRPr="0076718A" w14:paraId="7324E199" w14:textId="77777777" w:rsidTr="00270A82">
        <w:trPr>
          <w:gridAfter w:val="1"/>
          <w:wAfter w:w="108" w:type="dxa"/>
          <w:trHeight w:val="300"/>
        </w:trPr>
        <w:tc>
          <w:tcPr>
            <w:tcW w:w="4130" w:type="dxa"/>
            <w:gridSpan w:val="2"/>
            <w:shd w:val="clear" w:color="auto" w:fill="auto"/>
            <w:vAlign w:val="center"/>
            <w:hideMark/>
          </w:tcPr>
          <w:p w14:paraId="6E605539"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Change/Epo2</w:t>
            </w:r>
          </w:p>
        </w:tc>
        <w:tc>
          <w:tcPr>
            <w:tcW w:w="1440" w:type="dxa"/>
            <w:gridSpan w:val="2"/>
            <w:shd w:val="clear" w:color="auto" w:fill="auto"/>
            <w:hideMark/>
          </w:tcPr>
          <w:p w14:paraId="00B24B0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0.1331</w:t>
            </w:r>
          </w:p>
        </w:tc>
        <w:tc>
          <w:tcPr>
            <w:tcW w:w="1530" w:type="dxa"/>
            <w:gridSpan w:val="2"/>
            <w:shd w:val="clear" w:color="auto" w:fill="auto"/>
            <w:hideMark/>
          </w:tcPr>
          <w:p w14:paraId="52F4B41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0.060</w:t>
            </w:r>
          </w:p>
        </w:tc>
        <w:tc>
          <w:tcPr>
            <w:tcW w:w="1620" w:type="dxa"/>
            <w:gridSpan w:val="2"/>
            <w:shd w:val="clear" w:color="auto" w:fill="auto"/>
            <w:hideMark/>
          </w:tcPr>
          <w:p w14:paraId="10ADB5D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0.0277</w:t>
            </w:r>
          </w:p>
        </w:tc>
      </w:tr>
      <w:tr w:rsidR="002360B7" w:rsidRPr="0076718A" w14:paraId="256A759A" w14:textId="77777777" w:rsidTr="00270A82">
        <w:trPr>
          <w:gridAfter w:val="1"/>
          <w:wAfter w:w="108" w:type="dxa"/>
          <w:trHeight w:val="300"/>
        </w:trPr>
        <w:tc>
          <w:tcPr>
            <w:tcW w:w="4130" w:type="dxa"/>
            <w:gridSpan w:val="2"/>
            <w:shd w:val="clear" w:color="auto" w:fill="auto"/>
            <w:vAlign w:val="center"/>
            <w:hideMark/>
          </w:tcPr>
          <w:p w14:paraId="68EFA024"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Change/Epo1</w:t>
            </w:r>
          </w:p>
        </w:tc>
        <w:tc>
          <w:tcPr>
            <w:tcW w:w="1440" w:type="dxa"/>
            <w:gridSpan w:val="2"/>
            <w:shd w:val="clear" w:color="auto" w:fill="auto"/>
            <w:noWrap/>
            <w:hideMark/>
          </w:tcPr>
          <w:p w14:paraId="4BDF852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-0.00475</w:t>
            </w:r>
          </w:p>
        </w:tc>
        <w:tc>
          <w:tcPr>
            <w:tcW w:w="1530" w:type="dxa"/>
            <w:gridSpan w:val="2"/>
            <w:shd w:val="clear" w:color="auto" w:fill="auto"/>
            <w:hideMark/>
          </w:tcPr>
          <w:p w14:paraId="59032D1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69E5869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0.0005</w:t>
            </w:r>
          </w:p>
        </w:tc>
      </w:tr>
      <w:tr w:rsidR="002360B7" w:rsidRPr="0076718A" w14:paraId="1D87BA55" w14:textId="77777777" w:rsidTr="00270A82">
        <w:trPr>
          <w:gridAfter w:val="1"/>
          <w:wAfter w:w="108" w:type="dxa"/>
          <w:trHeight w:val="300"/>
        </w:trPr>
        <w:tc>
          <w:tcPr>
            <w:tcW w:w="4130" w:type="dxa"/>
            <w:gridSpan w:val="2"/>
            <w:shd w:val="clear" w:color="auto" w:fill="auto"/>
            <w:vAlign w:val="center"/>
            <w:hideMark/>
          </w:tcPr>
          <w:p w14:paraId="002E67BF"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Change/Epo2</w:t>
            </w:r>
          </w:p>
        </w:tc>
        <w:tc>
          <w:tcPr>
            <w:tcW w:w="1440" w:type="dxa"/>
            <w:gridSpan w:val="2"/>
            <w:shd w:val="clear" w:color="auto" w:fill="auto"/>
            <w:noWrap/>
            <w:hideMark/>
          </w:tcPr>
          <w:p w14:paraId="0F4EB2D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-0.00305</w:t>
            </w:r>
          </w:p>
        </w:tc>
        <w:tc>
          <w:tcPr>
            <w:tcW w:w="1530" w:type="dxa"/>
            <w:gridSpan w:val="2"/>
            <w:shd w:val="clear" w:color="auto" w:fill="auto"/>
            <w:hideMark/>
          </w:tcPr>
          <w:p w14:paraId="59300BF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234808D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0.0019</w:t>
            </w:r>
          </w:p>
        </w:tc>
      </w:tr>
      <w:tr w:rsidR="002360B7" w:rsidRPr="0076718A" w14:paraId="49242E7A" w14:textId="77777777" w:rsidTr="00270A82">
        <w:trPr>
          <w:gridAfter w:val="1"/>
          <w:wAfter w:w="108" w:type="dxa"/>
          <w:trHeight w:val="300"/>
        </w:trPr>
        <w:tc>
          <w:tcPr>
            <w:tcW w:w="4130" w:type="dxa"/>
            <w:gridSpan w:val="2"/>
            <w:shd w:val="clear" w:color="auto" w:fill="auto"/>
            <w:vAlign w:val="center"/>
            <w:hideMark/>
          </w:tcPr>
          <w:p w14:paraId="7B041861"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Change/Epo1</w:t>
            </w:r>
          </w:p>
        </w:tc>
        <w:tc>
          <w:tcPr>
            <w:tcW w:w="1440" w:type="dxa"/>
            <w:gridSpan w:val="2"/>
            <w:shd w:val="clear" w:color="auto" w:fill="auto"/>
            <w:hideMark/>
          </w:tcPr>
          <w:p w14:paraId="672848B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0.000018</w:t>
            </w:r>
          </w:p>
        </w:tc>
        <w:tc>
          <w:tcPr>
            <w:tcW w:w="1530" w:type="dxa"/>
            <w:gridSpan w:val="2"/>
            <w:shd w:val="clear" w:color="auto" w:fill="auto"/>
            <w:noWrap/>
            <w:hideMark/>
          </w:tcPr>
          <w:p w14:paraId="0F7A312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5.31E-06</w:t>
            </w:r>
          </w:p>
        </w:tc>
        <w:tc>
          <w:tcPr>
            <w:tcW w:w="1620" w:type="dxa"/>
            <w:gridSpan w:val="2"/>
            <w:shd w:val="clear" w:color="auto" w:fill="auto"/>
            <w:hideMark/>
          </w:tcPr>
          <w:p w14:paraId="5DBD7AFD"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0.0009</w:t>
            </w:r>
          </w:p>
        </w:tc>
      </w:tr>
      <w:tr w:rsidR="002360B7" w:rsidRPr="0076718A" w14:paraId="700F56E1" w14:textId="77777777" w:rsidTr="00270A82">
        <w:trPr>
          <w:gridAfter w:val="1"/>
          <w:wAfter w:w="108" w:type="dxa"/>
          <w:trHeight w:val="300"/>
        </w:trPr>
        <w:tc>
          <w:tcPr>
            <w:tcW w:w="4130" w:type="dxa"/>
            <w:gridSpan w:val="2"/>
            <w:shd w:val="clear" w:color="auto" w:fill="auto"/>
            <w:vAlign w:val="center"/>
            <w:hideMark/>
          </w:tcPr>
          <w:p w14:paraId="0C17CDBF"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Change/Epo2</w:t>
            </w:r>
          </w:p>
        </w:tc>
        <w:tc>
          <w:tcPr>
            <w:tcW w:w="1440" w:type="dxa"/>
            <w:gridSpan w:val="2"/>
            <w:shd w:val="clear" w:color="auto" w:fill="auto"/>
            <w:hideMark/>
          </w:tcPr>
          <w:p w14:paraId="083CE08C"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0.000013</w:t>
            </w:r>
          </w:p>
        </w:tc>
        <w:tc>
          <w:tcPr>
            <w:tcW w:w="1530" w:type="dxa"/>
            <w:gridSpan w:val="2"/>
            <w:shd w:val="clear" w:color="auto" w:fill="auto"/>
            <w:noWrap/>
            <w:hideMark/>
          </w:tcPr>
          <w:p w14:paraId="227F0B4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3.79E-06</w:t>
            </w:r>
          </w:p>
        </w:tc>
        <w:tc>
          <w:tcPr>
            <w:tcW w:w="1620" w:type="dxa"/>
            <w:gridSpan w:val="2"/>
            <w:shd w:val="clear" w:color="auto" w:fill="auto"/>
            <w:hideMark/>
          </w:tcPr>
          <w:p w14:paraId="7EDFF03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r>
      <w:tr w:rsidR="002360B7" w:rsidRPr="0076718A" w14:paraId="529282D1" w14:textId="77777777" w:rsidTr="00270A82">
        <w:trPr>
          <w:gridAfter w:val="1"/>
          <w:wAfter w:w="108" w:type="dxa"/>
          <w:trHeight w:val="300"/>
        </w:trPr>
        <w:tc>
          <w:tcPr>
            <w:tcW w:w="4130" w:type="dxa"/>
            <w:gridSpan w:val="2"/>
            <w:shd w:val="clear" w:color="auto" w:fill="auto"/>
            <w:vAlign w:val="center"/>
            <w:hideMark/>
          </w:tcPr>
          <w:p w14:paraId="1784DAF8" w14:textId="77777777" w:rsidR="002360B7" w:rsidRPr="0076718A" w:rsidRDefault="002360B7" w:rsidP="00311D5A">
            <w:pPr>
              <w:spacing w:after="0" w:line="480" w:lineRule="auto"/>
              <w:contextualSpacing/>
              <w:rPr>
                <w:rFonts w:ascii="Arial" w:eastAsia="Times New Roman" w:hAnsi="Arial" w:cs="Arial"/>
              </w:rPr>
            </w:pPr>
            <w:r w:rsidRPr="0076718A">
              <w:rPr>
                <w:rFonts w:ascii="Arial" w:eastAsia="Times New Roman" w:hAnsi="Arial" w:cs="Arial"/>
              </w:rPr>
              <w:lastRenderedPageBreak/>
              <w:t>Linear Change/</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hideMark/>
          </w:tcPr>
          <w:p w14:paraId="5ED11ED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0.2364</w:t>
            </w:r>
          </w:p>
        </w:tc>
        <w:tc>
          <w:tcPr>
            <w:tcW w:w="1530" w:type="dxa"/>
            <w:gridSpan w:val="2"/>
            <w:shd w:val="clear" w:color="auto" w:fill="auto"/>
            <w:hideMark/>
          </w:tcPr>
          <w:p w14:paraId="17998B5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0.056</w:t>
            </w:r>
          </w:p>
        </w:tc>
        <w:tc>
          <w:tcPr>
            <w:tcW w:w="1620" w:type="dxa"/>
            <w:gridSpan w:val="2"/>
            <w:shd w:val="clear" w:color="auto" w:fill="auto"/>
            <w:hideMark/>
          </w:tcPr>
          <w:p w14:paraId="7882F233"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&lt;.0001</w:t>
            </w:r>
          </w:p>
        </w:tc>
      </w:tr>
      <w:tr w:rsidR="002360B7" w:rsidRPr="0076718A" w14:paraId="7671DE00" w14:textId="77777777" w:rsidTr="00270A82">
        <w:trPr>
          <w:gridAfter w:val="1"/>
          <w:wAfter w:w="108" w:type="dxa"/>
          <w:trHeight w:val="300"/>
        </w:trPr>
        <w:tc>
          <w:tcPr>
            <w:tcW w:w="4130" w:type="dxa"/>
            <w:gridSpan w:val="2"/>
            <w:shd w:val="clear" w:color="auto" w:fill="auto"/>
            <w:vAlign w:val="center"/>
            <w:hideMark/>
          </w:tcPr>
          <w:p w14:paraId="59B1622B"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w:t>
            </w:r>
            <w:r w:rsidR="00311D5A">
              <w:rPr>
                <w:rFonts w:ascii="Arial" w:eastAsia="Times New Roman" w:hAnsi="Arial" w:cs="Arial"/>
              </w:rPr>
              <w:t>Least sTBI</w:t>
            </w:r>
          </w:p>
        </w:tc>
        <w:tc>
          <w:tcPr>
            <w:tcW w:w="1440" w:type="dxa"/>
            <w:gridSpan w:val="2"/>
            <w:shd w:val="clear" w:color="auto" w:fill="auto"/>
            <w:hideMark/>
          </w:tcPr>
          <w:p w14:paraId="050FE81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0.0266</w:t>
            </w:r>
          </w:p>
        </w:tc>
        <w:tc>
          <w:tcPr>
            <w:tcW w:w="1530" w:type="dxa"/>
            <w:gridSpan w:val="2"/>
            <w:shd w:val="clear" w:color="auto" w:fill="auto"/>
            <w:hideMark/>
          </w:tcPr>
          <w:p w14:paraId="4E474D03"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0.058</w:t>
            </w:r>
          </w:p>
        </w:tc>
        <w:tc>
          <w:tcPr>
            <w:tcW w:w="1620" w:type="dxa"/>
            <w:gridSpan w:val="2"/>
            <w:shd w:val="clear" w:color="auto" w:fill="auto"/>
            <w:hideMark/>
          </w:tcPr>
          <w:p w14:paraId="20624EB3"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0.6496</w:t>
            </w:r>
          </w:p>
        </w:tc>
      </w:tr>
      <w:tr w:rsidR="002360B7" w:rsidRPr="0076718A" w14:paraId="71F7AEF6" w14:textId="77777777" w:rsidTr="00270A82">
        <w:trPr>
          <w:gridAfter w:val="1"/>
          <w:wAfter w:w="108" w:type="dxa"/>
          <w:trHeight w:val="300"/>
        </w:trPr>
        <w:tc>
          <w:tcPr>
            <w:tcW w:w="4130" w:type="dxa"/>
            <w:gridSpan w:val="2"/>
            <w:shd w:val="clear" w:color="auto" w:fill="auto"/>
            <w:vAlign w:val="center"/>
            <w:hideMark/>
          </w:tcPr>
          <w:p w14:paraId="095E8FF4" w14:textId="77777777" w:rsidR="002360B7" w:rsidRPr="0076718A" w:rsidRDefault="002360B7" w:rsidP="00311D5A">
            <w:pPr>
              <w:spacing w:after="0" w:line="480" w:lineRule="auto"/>
              <w:contextualSpacing/>
              <w:rPr>
                <w:rFonts w:ascii="Arial" w:eastAsia="Times New Roman" w:hAnsi="Arial" w:cs="Arial"/>
              </w:rPr>
            </w:pPr>
            <w:r w:rsidRPr="0076718A">
              <w:rPr>
                <w:rFonts w:ascii="Arial" w:eastAsia="Times New Roman" w:hAnsi="Arial" w:cs="Arial"/>
              </w:rPr>
              <w:t>Quadratic Change/</w:t>
            </w:r>
            <w:r w:rsidR="00311D5A">
              <w:rPr>
                <w:rFonts w:ascii="Arial" w:eastAsia="Times New Roman" w:hAnsi="Arial" w:cs="Arial"/>
              </w:rPr>
              <w:t>Most sTBI</w:t>
            </w:r>
          </w:p>
        </w:tc>
        <w:tc>
          <w:tcPr>
            <w:tcW w:w="1440" w:type="dxa"/>
            <w:gridSpan w:val="2"/>
            <w:shd w:val="clear" w:color="auto" w:fill="auto"/>
            <w:noWrap/>
            <w:hideMark/>
          </w:tcPr>
          <w:p w14:paraId="0BC53120"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-0.00307</w:t>
            </w:r>
          </w:p>
        </w:tc>
        <w:tc>
          <w:tcPr>
            <w:tcW w:w="1530" w:type="dxa"/>
            <w:gridSpan w:val="2"/>
            <w:shd w:val="clear" w:color="auto" w:fill="auto"/>
            <w:hideMark/>
          </w:tcPr>
          <w:p w14:paraId="26FA55EB"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6CBEE22C"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0.0008</w:t>
            </w:r>
          </w:p>
        </w:tc>
      </w:tr>
      <w:tr w:rsidR="002360B7" w:rsidRPr="0076718A" w14:paraId="6D463EAA" w14:textId="77777777" w:rsidTr="00270A82">
        <w:trPr>
          <w:gridAfter w:val="1"/>
          <w:wAfter w:w="108" w:type="dxa"/>
          <w:trHeight w:val="300"/>
        </w:trPr>
        <w:tc>
          <w:tcPr>
            <w:tcW w:w="4130" w:type="dxa"/>
            <w:gridSpan w:val="2"/>
            <w:shd w:val="clear" w:color="auto" w:fill="auto"/>
            <w:vAlign w:val="center"/>
            <w:hideMark/>
          </w:tcPr>
          <w:p w14:paraId="460012AC"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w:t>
            </w:r>
            <w:r w:rsidR="00311D5A">
              <w:rPr>
                <w:rFonts w:ascii="Arial" w:eastAsia="Times New Roman" w:hAnsi="Arial" w:cs="Arial"/>
              </w:rPr>
              <w:t>Least sTBI</w:t>
            </w:r>
          </w:p>
        </w:tc>
        <w:tc>
          <w:tcPr>
            <w:tcW w:w="1440" w:type="dxa"/>
            <w:gridSpan w:val="2"/>
            <w:shd w:val="clear" w:color="auto" w:fill="auto"/>
            <w:noWrap/>
            <w:hideMark/>
          </w:tcPr>
          <w:p w14:paraId="0BD91B5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-0.00026</w:t>
            </w:r>
          </w:p>
        </w:tc>
        <w:tc>
          <w:tcPr>
            <w:tcW w:w="1530" w:type="dxa"/>
            <w:gridSpan w:val="2"/>
            <w:shd w:val="clear" w:color="auto" w:fill="auto"/>
            <w:hideMark/>
          </w:tcPr>
          <w:p w14:paraId="22FA9DB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038054E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0.7842</w:t>
            </w:r>
          </w:p>
        </w:tc>
      </w:tr>
      <w:tr w:rsidR="002360B7" w:rsidRPr="0076718A" w14:paraId="5BE83342" w14:textId="77777777" w:rsidTr="00270A82">
        <w:trPr>
          <w:gridAfter w:val="1"/>
          <w:wAfter w:w="108" w:type="dxa"/>
          <w:trHeight w:val="300"/>
        </w:trPr>
        <w:tc>
          <w:tcPr>
            <w:tcW w:w="4130" w:type="dxa"/>
            <w:gridSpan w:val="2"/>
            <w:shd w:val="clear" w:color="auto" w:fill="auto"/>
            <w:vAlign w:val="center"/>
            <w:hideMark/>
          </w:tcPr>
          <w:p w14:paraId="3ADEFFA9"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w:t>
            </w:r>
            <w:r w:rsidR="00311D5A">
              <w:rPr>
                <w:rFonts w:ascii="Arial" w:eastAsia="Times New Roman" w:hAnsi="Arial" w:cs="Arial"/>
              </w:rPr>
              <w:t>Most sTBI</w:t>
            </w:r>
          </w:p>
        </w:tc>
        <w:tc>
          <w:tcPr>
            <w:tcW w:w="1440" w:type="dxa"/>
            <w:gridSpan w:val="2"/>
            <w:shd w:val="clear" w:color="auto" w:fill="auto"/>
            <w:hideMark/>
          </w:tcPr>
          <w:p w14:paraId="1802D2A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0.000011</w:t>
            </w:r>
          </w:p>
        </w:tc>
        <w:tc>
          <w:tcPr>
            <w:tcW w:w="1530" w:type="dxa"/>
            <w:gridSpan w:val="2"/>
            <w:shd w:val="clear" w:color="auto" w:fill="auto"/>
            <w:noWrap/>
            <w:hideMark/>
          </w:tcPr>
          <w:p w14:paraId="3F575B5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3.55E-06</w:t>
            </w:r>
          </w:p>
        </w:tc>
        <w:tc>
          <w:tcPr>
            <w:tcW w:w="1620" w:type="dxa"/>
            <w:gridSpan w:val="2"/>
            <w:shd w:val="clear" w:color="auto" w:fill="auto"/>
            <w:hideMark/>
          </w:tcPr>
          <w:p w14:paraId="1557947D"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0.0024</w:t>
            </w:r>
          </w:p>
        </w:tc>
      </w:tr>
      <w:tr w:rsidR="002360B7" w:rsidRPr="0076718A" w14:paraId="788AC757" w14:textId="77777777" w:rsidTr="00270A82">
        <w:trPr>
          <w:gridAfter w:val="1"/>
          <w:wAfter w:w="108" w:type="dxa"/>
          <w:trHeight w:val="300"/>
        </w:trPr>
        <w:tc>
          <w:tcPr>
            <w:tcW w:w="4130" w:type="dxa"/>
            <w:gridSpan w:val="2"/>
            <w:shd w:val="clear" w:color="auto" w:fill="auto"/>
            <w:vAlign w:val="center"/>
            <w:hideMark/>
          </w:tcPr>
          <w:p w14:paraId="76035F7D"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w:t>
            </w:r>
            <w:r w:rsidR="00311D5A">
              <w:rPr>
                <w:rFonts w:ascii="Arial" w:eastAsia="Times New Roman" w:hAnsi="Arial" w:cs="Arial"/>
              </w:rPr>
              <w:t>Least sTBI</w:t>
            </w:r>
          </w:p>
        </w:tc>
        <w:tc>
          <w:tcPr>
            <w:tcW w:w="1440" w:type="dxa"/>
            <w:gridSpan w:val="2"/>
            <w:shd w:val="clear" w:color="auto" w:fill="auto"/>
            <w:noWrap/>
            <w:hideMark/>
          </w:tcPr>
          <w:p w14:paraId="7A73298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9.20E-07</w:t>
            </w:r>
          </w:p>
        </w:tc>
        <w:tc>
          <w:tcPr>
            <w:tcW w:w="1530" w:type="dxa"/>
            <w:gridSpan w:val="2"/>
            <w:shd w:val="clear" w:color="auto" w:fill="auto"/>
            <w:noWrap/>
            <w:hideMark/>
          </w:tcPr>
          <w:p w14:paraId="2F0E2333"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3.69E-06</w:t>
            </w:r>
          </w:p>
        </w:tc>
        <w:tc>
          <w:tcPr>
            <w:tcW w:w="1620" w:type="dxa"/>
            <w:gridSpan w:val="2"/>
            <w:shd w:val="clear" w:color="auto" w:fill="auto"/>
            <w:hideMark/>
          </w:tcPr>
          <w:p w14:paraId="4C6923A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0.8031</w:t>
            </w:r>
          </w:p>
        </w:tc>
      </w:tr>
      <w:tr w:rsidR="002360B7" w:rsidRPr="0076718A" w14:paraId="39BD3411" w14:textId="77777777" w:rsidTr="00270A82">
        <w:trPr>
          <w:gridAfter w:val="1"/>
          <w:wAfter w:w="108" w:type="dxa"/>
          <w:trHeight w:val="300"/>
        </w:trPr>
        <w:tc>
          <w:tcPr>
            <w:tcW w:w="4130" w:type="dxa"/>
            <w:gridSpan w:val="2"/>
            <w:shd w:val="clear" w:color="auto" w:fill="auto"/>
            <w:vAlign w:val="center"/>
            <w:hideMark/>
          </w:tcPr>
          <w:p w14:paraId="7F0E3B7A"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Change/Epo1*</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noWrap/>
            <w:hideMark/>
          </w:tcPr>
          <w:p w14:paraId="600CC6A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-0.3494</w:t>
            </w:r>
          </w:p>
        </w:tc>
        <w:tc>
          <w:tcPr>
            <w:tcW w:w="1530" w:type="dxa"/>
            <w:gridSpan w:val="2"/>
            <w:shd w:val="clear" w:color="auto" w:fill="auto"/>
            <w:hideMark/>
          </w:tcPr>
          <w:p w14:paraId="652E074D"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0.109</w:t>
            </w:r>
          </w:p>
        </w:tc>
        <w:tc>
          <w:tcPr>
            <w:tcW w:w="1620" w:type="dxa"/>
            <w:gridSpan w:val="2"/>
            <w:shd w:val="clear" w:color="auto" w:fill="auto"/>
            <w:hideMark/>
          </w:tcPr>
          <w:p w14:paraId="31DB00D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0.0014</w:t>
            </w:r>
          </w:p>
        </w:tc>
      </w:tr>
      <w:tr w:rsidR="002360B7" w:rsidRPr="0076718A" w14:paraId="1CD63FC9" w14:textId="77777777" w:rsidTr="00270A82">
        <w:trPr>
          <w:gridAfter w:val="1"/>
          <w:wAfter w:w="108" w:type="dxa"/>
          <w:trHeight w:val="300"/>
        </w:trPr>
        <w:tc>
          <w:tcPr>
            <w:tcW w:w="4130" w:type="dxa"/>
            <w:gridSpan w:val="2"/>
            <w:shd w:val="clear" w:color="auto" w:fill="auto"/>
            <w:vAlign w:val="center"/>
            <w:hideMark/>
          </w:tcPr>
          <w:p w14:paraId="2A834DD6"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Change/Epo1*</w:t>
            </w:r>
            <w:r w:rsidR="00311D5A">
              <w:rPr>
                <w:rFonts w:ascii="Arial" w:eastAsia="Times New Roman" w:hAnsi="Arial" w:cs="Arial"/>
              </w:rPr>
              <w:t>Least sTBI</w:t>
            </w:r>
          </w:p>
        </w:tc>
        <w:tc>
          <w:tcPr>
            <w:tcW w:w="1440" w:type="dxa"/>
            <w:gridSpan w:val="2"/>
            <w:shd w:val="clear" w:color="auto" w:fill="auto"/>
            <w:noWrap/>
            <w:hideMark/>
          </w:tcPr>
          <w:p w14:paraId="0A4DE68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-0.4831</w:t>
            </w:r>
          </w:p>
        </w:tc>
        <w:tc>
          <w:tcPr>
            <w:tcW w:w="1530" w:type="dxa"/>
            <w:gridSpan w:val="2"/>
            <w:shd w:val="clear" w:color="auto" w:fill="auto"/>
            <w:hideMark/>
          </w:tcPr>
          <w:p w14:paraId="6991B670"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0.114</w:t>
            </w:r>
          </w:p>
        </w:tc>
        <w:tc>
          <w:tcPr>
            <w:tcW w:w="1620" w:type="dxa"/>
            <w:gridSpan w:val="2"/>
            <w:shd w:val="clear" w:color="auto" w:fill="auto"/>
            <w:hideMark/>
          </w:tcPr>
          <w:p w14:paraId="1610C80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&lt;.0001</w:t>
            </w:r>
          </w:p>
        </w:tc>
      </w:tr>
      <w:tr w:rsidR="002360B7" w:rsidRPr="0076718A" w14:paraId="1E219507" w14:textId="77777777" w:rsidTr="00270A82">
        <w:trPr>
          <w:gridAfter w:val="1"/>
          <w:wAfter w:w="108" w:type="dxa"/>
          <w:trHeight w:val="300"/>
        </w:trPr>
        <w:tc>
          <w:tcPr>
            <w:tcW w:w="4130" w:type="dxa"/>
            <w:gridSpan w:val="2"/>
            <w:shd w:val="clear" w:color="auto" w:fill="auto"/>
            <w:vAlign w:val="center"/>
            <w:hideMark/>
          </w:tcPr>
          <w:p w14:paraId="6259BEEF"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Change/Epo2*</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noWrap/>
            <w:hideMark/>
          </w:tcPr>
          <w:p w14:paraId="27FECA8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-0.2181</w:t>
            </w:r>
          </w:p>
        </w:tc>
        <w:tc>
          <w:tcPr>
            <w:tcW w:w="1530" w:type="dxa"/>
            <w:gridSpan w:val="2"/>
            <w:shd w:val="clear" w:color="auto" w:fill="auto"/>
            <w:hideMark/>
          </w:tcPr>
          <w:p w14:paraId="74ABEEC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0.087</w:t>
            </w:r>
          </w:p>
        </w:tc>
        <w:tc>
          <w:tcPr>
            <w:tcW w:w="1620" w:type="dxa"/>
            <w:gridSpan w:val="2"/>
            <w:shd w:val="clear" w:color="auto" w:fill="auto"/>
            <w:hideMark/>
          </w:tcPr>
          <w:p w14:paraId="02F578A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0.0125</w:t>
            </w:r>
          </w:p>
        </w:tc>
      </w:tr>
      <w:tr w:rsidR="002360B7" w:rsidRPr="0076718A" w14:paraId="55E3B3A7" w14:textId="77777777" w:rsidTr="00270A82">
        <w:trPr>
          <w:gridAfter w:val="1"/>
          <w:wAfter w:w="108" w:type="dxa"/>
          <w:trHeight w:val="300"/>
        </w:trPr>
        <w:tc>
          <w:tcPr>
            <w:tcW w:w="4130" w:type="dxa"/>
            <w:gridSpan w:val="2"/>
            <w:shd w:val="clear" w:color="auto" w:fill="auto"/>
            <w:vAlign w:val="center"/>
            <w:hideMark/>
          </w:tcPr>
          <w:p w14:paraId="095EED8A"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Linear Change/Epo2*</w:t>
            </w:r>
            <w:r w:rsidR="00311D5A">
              <w:rPr>
                <w:rFonts w:ascii="Arial" w:eastAsia="Times New Roman" w:hAnsi="Arial" w:cs="Arial"/>
              </w:rPr>
              <w:t>Least sTBI</w:t>
            </w:r>
          </w:p>
        </w:tc>
        <w:tc>
          <w:tcPr>
            <w:tcW w:w="1440" w:type="dxa"/>
            <w:gridSpan w:val="2"/>
            <w:shd w:val="clear" w:color="auto" w:fill="auto"/>
            <w:noWrap/>
            <w:hideMark/>
          </w:tcPr>
          <w:p w14:paraId="19CB6FE5"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-0.1505</w:t>
            </w:r>
          </w:p>
        </w:tc>
        <w:tc>
          <w:tcPr>
            <w:tcW w:w="1530" w:type="dxa"/>
            <w:gridSpan w:val="2"/>
            <w:shd w:val="clear" w:color="auto" w:fill="auto"/>
            <w:hideMark/>
          </w:tcPr>
          <w:p w14:paraId="2C9076D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0.092</w:t>
            </w:r>
          </w:p>
        </w:tc>
        <w:tc>
          <w:tcPr>
            <w:tcW w:w="1620" w:type="dxa"/>
            <w:gridSpan w:val="2"/>
            <w:shd w:val="clear" w:color="auto" w:fill="auto"/>
            <w:hideMark/>
          </w:tcPr>
          <w:p w14:paraId="3D2BD6F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0.1025</w:t>
            </w:r>
          </w:p>
        </w:tc>
      </w:tr>
      <w:tr w:rsidR="002360B7" w:rsidRPr="0076718A" w14:paraId="3ECE2372" w14:textId="77777777" w:rsidTr="00270A82">
        <w:trPr>
          <w:gridAfter w:val="1"/>
          <w:wAfter w:w="108" w:type="dxa"/>
          <w:trHeight w:val="300"/>
        </w:trPr>
        <w:tc>
          <w:tcPr>
            <w:tcW w:w="4130" w:type="dxa"/>
            <w:gridSpan w:val="2"/>
            <w:shd w:val="clear" w:color="auto" w:fill="auto"/>
            <w:vAlign w:val="center"/>
            <w:hideMark/>
          </w:tcPr>
          <w:p w14:paraId="1B6FDE4B"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Change/Epo1*</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hideMark/>
          </w:tcPr>
          <w:p w14:paraId="2DAFA7C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0.004977</w:t>
            </w:r>
          </w:p>
        </w:tc>
        <w:tc>
          <w:tcPr>
            <w:tcW w:w="1530" w:type="dxa"/>
            <w:gridSpan w:val="2"/>
            <w:shd w:val="clear" w:color="auto" w:fill="auto"/>
            <w:hideMark/>
          </w:tcPr>
          <w:p w14:paraId="46C56B6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0.002</w:t>
            </w:r>
          </w:p>
        </w:tc>
        <w:tc>
          <w:tcPr>
            <w:tcW w:w="1620" w:type="dxa"/>
            <w:gridSpan w:val="2"/>
            <w:shd w:val="clear" w:color="auto" w:fill="auto"/>
            <w:hideMark/>
          </w:tcPr>
          <w:p w14:paraId="1EB5C834"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0.0052</w:t>
            </w:r>
          </w:p>
        </w:tc>
      </w:tr>
      <w:tr w:rsidR="002360B7" w:rsidRPr="0076718A" w14:paraId="50B25C2D" w14:textId="77777777" w:rsidTr="00270A82">
        <w:trPr>
          <w:gridAfter w:val="1"/>
          <w:wAfter w:w="108" w:type="dxa"/>
          <w:trHeight w:val="300"/>
        </w:trPr>
        <w:tc>
          <w:tcPr>
            <w:tcW w:w="4130" w:type="dxa"/>
            <w:gridSpan w:val="2"/>
            <w:shd w:val="clear" w:color="auto" w:fill="auto"/>
            <w:vAlign w:val="center"/>
            <w:hideMark/>
          </w:tcPr>
          <w:p w14:paraId="05329ADE"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Change/Epo1*</w:t>
            </w:r>
            <w:r w:rsidR="00311D5A">
              <w:rPr>
                <w:rFonts w:ascii="Arial" w:eastAsia="Times New Roman" w:hAnsi="Arial" w:cs="Arial"/>
              </w:rPr>
              <w:t>Least sTBI</w:t>
            </w:r>
          </w:p>
        </w:tc>
        <w:tc>
          <w:tcPr>
            <w:tcW w:w="1440" w:type="dxa"/>
            <w:gridSpan w:val="2"/>
            <w:shd w:val="clear" w:color="auto" w:fill="auto"/>
            <w:hideMark/>
          </w:tcPr>
          <w:p w14:paraId="016BF0F2"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0.006334</w:t>
            </w:r>
          </w:p>
        </w:tc>
        <w:tc>
          <w:tcPr>
            <w:tcW w:w="1530" w:type="dxa"/>
            <w:gridSpan w:val="2"/>
            <w:shd w:val="clear" w:color="auto" w:fill="auto"/>
            <w:hideMark/>
          </w:tcPr>
          <w:p w14:paraId="25073388"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0.002</w:t>
            </w:r>
          </w:p>
        </w:tc>
        <w:tc>
          <w:tcPr>
            <w:tcW w:w="1620" w:type="dxa"/>
            <w:gridSpan w:val="2"/>
            <w:shd w:val="clear" w:color="auto" w:fill="auto"/>
            <w:hideMark/>
          </w:tcPr>
          <w:p w14:paraId="2050A40D"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0.0007</w:t>
            </w:r>
          </w:p>
        </w:tc>
      </w:tr>
      <w:tr w:rsidR="002360B7" w:rsidRPr="0076718A" w14:paraId="7644A830" w14:textId="77777777" w:rsidTr="00270A82">
        <w:trPr>
          <w:gridAfter w:val="1"/>
          <w:wAfter w:w="108" w:type="dxa"/>
          <w:trHeight w:val="300"/>
        </w:trPr>
        <w:tc>
          <w:tcPr>
            <w:tcW w:w="4130" w:type="dxa"/>
            <w:gridSpan w:val="2"/>
            <w:shd w:val="clear" w:color="auto" w:fill="auto"/>
            <w:vAlign w:val="center"/>
            <w:hideMark/>
          </w:tcPr>
          <w:p w14:paraId="65871D8C"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Change/Epo2*</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hideMark/>
          </w:tcPr>
          <w:p w14:paraId="0B857B4C"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0.004064</w:t>
            </w:r>
          </w:p>
        </w:tc>
        <w:tc>
          <w:tcPr>
            <w:tcW w:w="1530" w:type="dxa"/>
            <w:gridSpan w:val="2"/>
            <w:shd w:val="clear" w:color="auto" w:fill="auto"/>
            <w:hideMark/>
          </w:tcPr>
          <w:p w14:paraId="1AD7DA9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65EAA83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0.0038</w:t>
            </w:r>
          </w:p>
        </w:tc>
      </w:tr>
      <w:tr w:rsidR="002360B7" w:rsidRPr="0076718A" w14:paraId="1223EC8D" w14:textId="77777777" w:rsidTr="00270A82">
        <w:trPr>
          <w:gridAfter w:val="1"/>
          <w:wAfter w:w="108" w:type="dxa"/>
          <w:trHeight w:val="300"/>
        </w:trPr>
        <w:tc>
          <w:tcPr>
            <w:tcW w:w="4130" w:type="dxa"/>
            <w:gridSpan w:val="2"/>
            <w:shd w:val="clear" w:color="auto" w:fill="auto"/>
            <w:vAlign w:val="center"/>
            <w:hideMark/>
          </w:tcPr>
          <w:p w14:paraId="42F52197"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Quadratic Change/Epo2*</w:t>
            </w:r>
            <w:r w:rsidR="00311D5A">
              <w:rPr>
                <w:rFonts w:ascii="Arial" w:eastAsia="Times New Roman" w:hAnsi="Arial" w:cs="Arial"/>
              </w:rPr>
              <w:t>Least sTBI</w:t>
            </w:r>
          </w:p>
        </w:tc>
        <w:tc>
          <w:tcPr>
            <w:tcW w:w="1440" w:type="dxa"/>
            <w:gridSpan w:val="2"/>
            <w:shd w:val="clear" w:color="auto" w:fill="auto"/>
            <w:hideMark/>
          </w:tcPr>
          <w:p w14:paraId="511663E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0.003623</w:t>
            </w:r>
          </w:p>
        </w:tc>
        <w:tc>
          <w:tcPr>
            <w:tcW w:w="1530" w:type="dxa"/>
            <w:gridSpan w:val="2"/>
            <w:shd w:val="clear" w:color="auto" w:fill="auto"/>
            <w:hideMark/>
          </w:tcPr>
          <w:p w14:paraId="6303DB7A"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0.001</w:t>
            </w:r>
          </w:p>
        </w:tc>
        <w:tc>
          <w:tcPr>
            <w:tcW w:w="1620" w:type="dxa"/>
            <w:gridSpan w:val="2"/>
            <w:shd w:val="clear" w:color="auto" w:fill="auto"/>
            <w:hideMark/>
          </w:tcPr>
          <w:p w14:paraId="2607BE80"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0.0155</w:t>
            </w:r>
          </w:p>
        </w:tc>
      </w:tr>
      <w:tr w:rsidR="002360B7" w:rsidRPr="0076718A" w14:paraId="6D3F40BE" w14:textId="77777777" w:rsidTr="00270A82">
        <w:trPr>
          <w:gridAfter w:val="1"/>
          <w:wAfter w:w="108" w:type="dxa"/>
          <w:trHeight w:val="300"/>
        </w:trPr>
        <w:tc>
          <w:tcPr>
            <w:tcW w:w="4130" w:type="dxa"/>
            <w:gridSpan w:val="2"/>
            <w:shd w:val="clear" w:color="auto" w:fill="auto"/>
            <w:vAlign w:val="center"/>
            <w:hideMark/>
          </w:tcPr>
          <w:p w14:paraId="07368B9B"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Change/Epo1*</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noWrap/>
            <w:hideMark/>
          </w:tcPr>
          <w:p w14:paraId="52967D7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-0.00002</w:t>
            </w:r>
          </w:p>
        </w:tc>
        <w:tc>
          <w:tcPr>
            <w:tcW w:w="1530" w:type="dxa"/>
            <w:gridSpan w:val="2"/>
            <w:shd w:val="clear" w:color="auto" w:fill="auto"/>
            <w:noWrap/>
            <w:hideMark/>
          </w:tcPr>
          <w:p w14:paraId="72592FD9"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6.93E-06</w:t>
            </w:r>
          </w:p>
        </w:tc>
        <w:tc>
          <w:tcPr>
            <w:tcW w:w="1620" w:type="dxa"/>
            <w:gridSpan w:val="2"/>
            <w:shd w:val="clear" w:color="auto" w:fill="auto"/>
            <w:hideMark/>
          </w:tcPr>
          <w:p w14:paraId="628D994E"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0.0085</w:t>
            </w:r>
          </w:p>
        </w:tc>
      </w:tr>
      <w:tr w:rsidR="002360B7" w:rsidRPr="0076718A" w14:paraId="32D49428" w14:textId="77777777" w:rsidTr="00270A82">
        <w:trPr>
          <w:gridAfter w:val="1"/>
          <w:wAfter w:w="108" w:type="dxa"/>
          <w:trHeight w:val="300"/>
        </w:trPr>
        <w:tc>
          <w:tcPr>
            <w:tcW w:w="4130" w:type="dxa"/>
            <w:gridSpan w:val="2"/>
            <w:shd w:val="clear" w:color="auto" w:fill="auto"/>
            <w:vAlign w:val="center"/>
            <w:hideMark/>
          </w:tcPr>
          <w:p w14:paraId="2EA39915"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Change/Epo1*</w:t>
            </w:r>
            <w:r w:rsidR="00311D5A">
              <w:rPr>
                <w:rFonts w:ascii="Arial" w:eastAsia="Times New Roman" w:hAnsi="Arial" w:cs="Arial"/>
              </w:rPr>
              <w:t>Least sTBI</w:t>
            </w:r>
          </w:p>
        </w:tc>
        <w:tc>
          <w:tcPr>
            <w:tcW w:w="1440" w:type="dxa"/>
            <w:gridSpan w:val="2"/>
            <w:shd w:val="clear" w:color="auto" w:fill="auto"/>
            <w:noWrap/>
            <w:hideMark/>
          </w:tcPr>
          <w:p w14:paraId="55348F5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-0.00002</w:t>
            </w:r>
          </w:p>
        </w:tc>
        <w:tc>
          <w:tcPr>
            <w:tcW w:w="1530" w:type="dxa"/>
            <w:gridSpan w:val="2"/>
            <w:shd w:val="clear" w:color="auto" w:fill="auto"/>
            <w:noWrap/>
            <w:hideMark/>
          </w:tcPr>
          <w:p w14:paraId="5C6D1A0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7.21E-06</w:t>
            </w:r>
          </w:p>
        </w:tc>
        <w:tc>
          <w:tcPr>
            <w:tcW w:w="1620" w:type="dxa"/>
            <w:gridSpan w:val="2"/>
            <w:shd w:val="clear" w:color="auto" w:fill="auto"/>
            <w:hideMark/>
          </w:tcPr>
          <w:p w14:paraId="608D968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0.0023</w:t>
            </w:r>
          </w:p>
        </w:tc>
      </w:tr>
      <w:tr w:rsidR="002360B7" w:rsidRPr="0076718A" w14:paraId="0E6C70A6" w14:textId="77777777" w:rsidTr="00270A82">
        <w:trPr>
          <w:gridAfter w:val="1"/>
          <w:wAfter w:w="108" w:type="dxa"/>
          <w:trHeight w:val="300"/>
        </w:trPr>
        <w:tc>
          <w:tcPr>
            <w:tcW w:w="4130" w:type="dxa"/>
            <w:gridSpan w:val="2"/>
            <w:shd w:val="clear" w:color="auto" w:fill="auto"/>
            <w:vAlign w:val="center"/>
            <w:hideMark/>
          </w:tcPr>
          <w:p w14:paraId="20449794"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Change/Epo2*</w:t>
            </w:r>
            <w:r w:rsidR="00311D5A">
              <w:rPr>
                <w:rFonts w:ascii="Arial" w:eastAsia="Times New Roman" w:hAnsi="Arial" w:cs="Arial"/>
              </w:rPr>
              <w:t>Most sTBI</w:t>
            </w:r>
            <w:r w:rsidRPr="0076718A">
              <w:rPr>
                <w:rFonts w:ascii="Arial" w:eastAsia="Times New Roman" w:hAnsi="Arial" w:cs="Arial"/>
              </w:rPr>
              <w:t xml:space="preserve">    </w:t>
            </w:r>
          </w:p>
        </w:tc>
        <w:tc>
          <w:tcPr>
            <w:tcW w:w="1440" w:type="dxa"/>
            <w:gridSpan w:val="2"/>
            <w:shd w:val="clear" w:color="auto" w:fill="auto"/>
            <w:noWrap/>
            <w:hideMark/>
          </w:tcPr>
          <w:p w14:paraId="0277C27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-0.00002</w:t>
            </w:r>
          </w:p>
        </w:tc>
        <w:tc>
          <w:tcPr>
            <w:tcW w:w="1530" w:type="dxa"/>
            <w:gridSpan w:val="2"/>
            <w:shd w:val="clear" w:color="auto" w:fill="auto"/>
            <w:noWrap/>
            <w:hideMark/>
          </w:tcPr>
          <w:p w14:paraId="476BFD76"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5.43E-06</w:t>
            </w:r>
          </w:p>
        </w:tc>
        <w:tc>
          <w:tcPr>
            <w:tcW w:w="1620" w:type="dxa"/>
            <w:gridSpan w:val="2"/>
            <w:shd w:val="clear" w:color="auto" w:fill="auto"/>
            <w:hideMark/>
          </w:tcPr>
          <w:p w14:paraId="14E7747C"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0.0034</w:t>
            </w:r>
          </w:p>
        </w:tc>
      </w:tr>
      <w:tr w:rsidR="002360B7" w:rsidRPr="0076718A" w14:paraId="2E7E14C9" w14:textId="77777777" w:rsidTr="00270A82">
        <w:trPr>
          <w:gridAfter w:val="1"/>
          <w:wAfter w:w="108" w:type="dxa"/>
          <w:trHeight w:val="300"/>
        </w:trPr>
        <w:tc>
          <w:tcPr>
            <w:tcW w:w="4130" w:type="dxa"/>
            <w:gridSpan w:val="2"/>
            <w:tcBorders>
              <w:bottom w:val="single" w:sz="4" w:space="0" w:color="auto"/>
            </w:tcBorders>
            <w:shd w:val="clear" w:color="auto" w:fill="auto"/>
            <w:vAlign w:val="center"/>
            <w:hideMark/>
          </w:tcPr>
          <w:p w14:paraId="712A3B3C" w14:textId="77777777" w:rsidR="002360B7" w:rsidRPr="0076718A" w:rsidRDefault="002360B7" w:rsidP="00270A82">
            <w:pPr>
              <w:spacing w:after="0" w:line="480" w:lineRule="auto"/>
              <w:contextualSpacing/>
              <w:rPr>
                <w:rFonts w:ascii="Arial" w:eastAsia="Times New Roman" w:hAnsi="Arial" w:cs="Arial"/>
              </w:rPr>
            </w:pPr>
            <w:r w:rsidRPr="0076718A">
              <w:rPr>
                <w:rFonts w:ascii="Arial" w:eastAsia="Times New Roman" w:hAnsi="Arial" w:cs="Arial"/>
              </w:rPr>
              <w:t>Cubic Change/Epo2*</w:t>
            </w:r>
            <w:r w:rsidR="00311D5A">
              <w:rPr>
                <w:rFonts w:ascii="Arial" w:eastAsia="Times New Roman" w:hAnsi="Arial" w:cs="Arial"/>
              </w:rPr>
              <w:t>Least sTBI</w:t>
            </w:r>
          </w:p>
        </w:tc>
        <w:tc>
          <w:tcPr>
            <w:tcW w:w="1440" w:type="dxa"/>
            <w:gridSpan w:val="2"/>
            <w:tcBorders>
              <w:bottom w:val="single" w:sz="4" w:space="0" w:color="auto"/>
            </w:tcBorders>
            <w:shd w:val="clear" w:color="auto" w:fill="auto"/>
            <w:noWrap/>
            <w:hideMark/>
          </w:tcPr>
          <w:p w14:paraId="7C2F7011"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-0.00002</w:t>
            </w:r>
          </w:p>
        </w:tc>
        <w:tc>
          <w:tcPr>
            <w:tcW w:w="1530" w:type="dxa"/>
            <w:gridSpan w:val="2"/>
            <w:tcBorders>
              <w:bottom w:val="single" w:sz="4" w:space="0" w:color="auto"/>
            </w:tcBorders>
            <w:shd w:val="clear" w:color="auto" w:fill="auto"/>
            <w:noWrap/>
            <w:hideMark/>
          </w:tcPr>
          <w:p w14:paraId="42EB455F"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5.79E-06</w:t>
            </w:r>
          </w:p>
        </w:tc>
        <w:tc>
          <w:tcPr>
            <w:tcW w:w="1620" w:type="dxa"/>
            <w:gridSpan w:val="2"/>
            <w:tcBorders>
              <w:bottom w:val="single" w:sz="4" w:space="0" w:color="auto"/>
            </w:tcBorders>
            <w:shd w:val="clear" w:color="auto" w:fill="auto"/>
            <w:hideMark/>
          </w:tcPr>
          <w:p w14:paraId="56D11777" w14:textId="77777777" w:rsidR="002360B7" w:rsidRPr="0076718A" w:rsidRDefault="002360B7" w:rsidP="00270A82">
            <w:pPr>
              <w:spacing w:after="0" w:line="480" w:lineRule="auto"/>
              <w:contextualSpacing/>
              <w:jc w:val="center"/>
              <w:rPr>
                <w:rFonts w:ascii="Arial" w:eastAsia="Times New Roman" w:hAnsi="Arial" w:cs="Arial"/>
              </w:rPr>
            </w:pPr>
            <w:r w:rsidRPr="0076718A">
              <w:rPr>
                <w:rFonts w:ascii="Arial" w:hAnsi="Arial" w:cs="Arial"/>
              </w:rPr>
              <w:t>0.0085</w:t>
            </w:r>
          </w:p>
        </w:tc>
      </w:tr>
    </w:tbl>
    <w:p w14:paraId="35F033B8" w14:textId="77777777" w:rsidR="002360B7" w:rsidRPr="0076718A" w:rsidRDefault="002360B7" w:rsidP="002360B7">
      <w:pPr>
        <w:autoSpaceDE w:val="0"/>
        <w:autoSpaceDN w:val="0"/>
        <w:adjustRightInd w:val="0"/>
        <w:spacing w:after="0" w:line="480" w:lineRule="auto"/>
        <w:contextualSpacing/>
        <w:rPr>
          <w:rFonts w:ascii="Arial" w:hAnsi="Arial" w:cs="Arial"/>
          <w:sz w:val="16"/>
          <w:szCs w:val="16"/>
        </w:rPr>
      </w:pPr>
    </w:p>
    <w:p w14:paraId="5A1DCD6F" w14:textId="77777777" w:rsidR="0062615B" w:rsidRDefault="0062615B"/>
    <w:p w14:paraId="0110ED32" w14:textId="77777777" w:rsidR="0018379E" w:rsidRDefault="0018379E" w:rsidP="00182251">
      <w:pPr>
        <w:spacing w:after="0" w:line="480" w:lineRule="auto"/>
        <w:contextualSpacing/>
        <w:rPr>
          <w:rFonts w:ascii="Arial" w:hAnsi="Arial" w:cs="Arial"/>
          <w:b/>
        </w:rPr>
      </w:pPr>
    </w:p>
    <w:p w14:paraId="15E52B35" w14:textId="77777777" w:rsidR="0018379E" w:rsidRDefault="0018379E" w:rsidP="00182251">
      <w:pPr>
        <w:spacing w:after="0" w:line="480" w:lineRule="auto"/>
        <w:contextualSpacing/>
        <w:rPr>
          <w:rFonts w:ascii="Arial" w:hAnsi="Arial" w:cs="Arial"/>
          <w:b/>
        </w:rPr>
      </w:pPr>
    </w:p>
    <w:p w14:paraId="798CDD94" w14:textId="77777777" w:rsidR="0018379E" w:rsidRDefault="0018379E" w:rsidP="00182251">
      <w:pPr>
        <w:spacing w:after="0" w:line="480" w:lineRule="auto"/>
        <w:contextualSpacing/>
        <w:rPr>
          <w:rFonts w:ascii="Arial" w:hAnsi="Arial" w:cs="Arial"/>
          <w:b/>
        </w:rPr>
      </w:pPr>
    </w:p>
    <w:p w14:paraId="7DF5F191" w14:textId="77777777" w:rsidR="0018379E" w:rsidRDefault="0018379E" w:rsidP="00182251">
      <w:pPr>
        <w:spacing w:after="0" w:line="480" w:lineRule="auto"/>
        <w:contextualSpacing/>
        <w:rPr>
          <w:rFonts w:ascii="Arial" w:hAnsi="Arial" w:cs="Arial"/>
          <w:b/>
        </w:rPr>
      </w:pPr>
    </w:p>
    <w:p w14:paraId="67132D09" w14:textId="77777777" w:rsidR="0018379E" w:rsidRDefault="0018379E" w:rsidP="00182251">
      <w:pPr>
        <w:spacing w:after="0" w:line="480" w:lineRule="auto"/>
        <w:contextualSpacing/>
        <w:rPr>
          <w:rFonts w:ascii="Arial" w:hAnsi="Arial" w:cs="Arial"/>
          <w:b/>
        </w:rPr>
      </w:pPr>
    </w:p>
    <w:p w14:paraId="390C468E" w14:textId="77777777" w:rsidR="0018379E" w:rsidRDefault="0018379E" w:rsidP="00182251">
      <w:pPr>
        <w:spacing w:after="0" w:line="480" w:lineRule="auto"/>
        <w:contextualSpacing/>
        <w:rPr>
          <w:rFonts w:ascii="Arial" w:hAnsi="Arial" w:cs="Arial"/>
          <w:b/>
        </w:rPr>
      </w:pPr>
    </w:p>
    <w:p w14:paraId="03797BF1" w14:textId="65B3AD4D" w:rsidR="00182251" w:rsidRPr="00D33964" w:rsidRDefault="00182251" w:rsidP="00182251">
      <w:pPr>
        <w:spacing w:after="0" w:line="480" w:lineRule="auto"/>
        <w:contextualSpacing/>
        <w:rPr>
          <w:rFonts w:ascii="Arial" w:hAnsi="Arial" w:cs="Arial"/>
          <w:b/>
        </w:rPr>
      </w:pPr>
      <w:r>
        <w:rPr>
          <w:rFonts w:ascii="Arial" w:hAnsi="Arial" w:cs="Arial"/>
          <w:b/>
        </w:rPr>
        <w:lastRenderedPageBreak/>
        <w:t>Supplemental S.2</w:t>
      </w:r>
      <w:r w:rsidRPr="00D33964">
        <w:rPr>
          <w:rFonts w:ascii="Arial" w:hAnsi="Arial" w:cs="Arial"/>
          <w:b/>
        </w:rPr>
        <w:t xml:space="preserve"> Modeling</w:t>
      </w:r>
      <w:r>
        <w:rPr>
          <w:rFonts w:ascii="Arial" w:hAnsi="Arial" w:cs="Arial"/>
          <w:b/>
        </w:rPr>
        <w:t xml:space="preserve"> the Covariance</w:t>
      </w:r>
    </w:p>
    <w:p w14:paraId="66946DAB" w14:textId="0755AD04" w:rsidR="00182251" w:rsidRDefault="00182251" w:rsidP="00182251">
      <w:pPr>
        <w:spacing w:after="0" w:line="480" w:lineRule="auto"/>
        <w:ind w:firstLine="720"/>
        <w:contextualSpacing/>
        <w:rPr>
          <w:rFonts w:ascii="Arial" w:hAnsi="Arial" w:cs="Arial"/>
        </w:rPr>
      </w:pPr>
      <w:r w:rsidRPr="00E0675A">
        <w:rPr>
          <w:rFonts w:ascii="Arial" w:hAnsi="Arial" w:cs="Arial"/>
        </w:rPr>
        <w:t xml:space="preserve">AIC </w:t>
      </w:r>
      <w:r>
        <w:rPr>
          <w:rFonts w:ascii="Arial" w:hAnsi="Arial" w:cs="Arial"/>
        </w:rPr>
        <w:t xml:space="preserve">comparisons </w:t>
      </w:r>
      <w:r w:rsidRPr="00E0675A">
        <w:rPr>
          <w:rFonts w:ascii="Arial" w:hAnsi="Arial" w:cs="Arial"/>
        </w:rPr>
        <w:t>and as reported in a previous study</w:t>
      </w:r>
      <w:r>
        <w:rPr>
          <w:rFonts w:ascii="Arial" w:hAnsi="Arial" w:cs="Arial"/>
        </w:rPr>
        <w:t xml:space="preserve"> (</w:t>
      </w:r>
      <w:r w:rsidRPr="00AD10BF">
        <w:rPr>
          <w:rFonts w:ascii="Arial" w:hAnsi="Arial" w:cs="Arial"/>
          <w:noProof/>
          <w:color w:val="000000" w:themeColor="text1"/>
        </w:rPr>
        <w:t>McCauley</w:t>
      </w:r>
      <w:r>
        <w:rPr>
          <w:rFonts w:ascii="Arial" w:hAnsi="Arial" w:cs="Arial"/>
          <w:noProof/>
          <w:color w:val="000000" w:themeColor="text1"/>
        </w:rPr>
        <w:t xml:space="preserve"> et al., </w:t>
      </w:r>
      <w:r w:rsidRPr="00D30336">
        <w:rPr>
          <w:rFonts w:ascii="Arial" w:hAnsi="Arial" w:cs="Arial"/>
          <w:noProof/>
          <w:color w:val="000000" w:themeColor="text1"/>
        </w:rPr>
        <w:t>2001)</w:t>
      </w:r>
      <w:r>
        <w:rPr>
          <w:rFonts w:ascii="Arial" w:hAnsi="Arial" w:cs="Arial"/>
        </w:rPr>
        <w:t>,</w:t>
      </w:r>
      <w:r w:rsidRPr="00E0675A">
        <w:rPr>
          <w:rFonts w:ascii="Arial" w:hAnsi="Arial" w:cs="Arial"/>
        </w:rPr>
        <w:t xml:space="preserve"> results from Table </w:t>
      </w:r>
      <w:r>
        <w:rPr>
          <w:rFonts w:ascii="Arial" w:hAnsi="Arial" w:cs="Arial"/>
        </w:rPr>
        <w:t>S.</w:t>
      </w:r>
      <w:r w:rsidR="0018379E">
        <w:rPr>
          <w:rFonts w:ascii="Arial" w:hAnsi="Arial" w:cs="Arial"/>
        </w:rPr>
        <w:t>2</w:t>
      </w:r>
      <w:r w:rsidRPr="00E0675A">
        <w:rPr>
          <w:rFonts w:ascii="Arial" w:hAnsi="Arial" w:cs="Arial"/>
        </w:rPr>
        <w:t xml:space="preserve"> verify that DRS trajectories follow a cubic pattern with intercepts varying across patients (random intercept) at week 1 post injury and linear slopes varying across patients</w:t>
      </w:r>
      <w:r>
        <w:rPr>
          <w:rFonts w:ascii="Arial" w:hAnsi="Arial" w:cs="Arial"/>
        </w:rPr>
        <w:t xml:space="preserve"> </w:t>
      </w:r>
      <w:r w:rsidRPr="00E0675A">
        <w:rPr>
          <w:rFonts w:ascii="Arial" w:hAnsi="Arial" w:cs="Arial"/>
        </w:rPr>
        <w:t xml:space="preserve">(Model D) and used throughout the remainder of </w:t>
      </w:r>
      <w:r>
        <w:rPr>
          <w:rFonts w:ascii="Arial" w:hAnsi="Arial" w:cs="Arial"/>
        </w:rPr>
        <w:t xml:space="preserve">this </w:t>
      </w:r>
      <w:r w:rsidRPr="00E0675A">
        <w:rPr>
          <w:rFonts w:ascii="Arial" w:hAnsi="Arial" w:cs="Arial"/>
        </w:rPr>
        <w:t xml:space="preserve">study to </w:t>
      </w:r>
      <w:r>
        <w:rPr>
          <w:rFonts w:ascii="Arial" w:hAnsi="Arial" w:cs="Arial"/>
        </w:rPr>
        <w:t>analyze</w:t>
      </w:r>
      <w:r w:rsidRPr="00E0675A">
        <w:rPr>
          <w:rFonts w:ascii="Arial" w:hAnsi="Arial" w:cs="Arial"/>
        </w:rPr>
        <w:t xml:space="preserve"> individual change in DRS.  </w:t>
      </w:r>
      <w:r>
        <w:rPr>
          <w:rFonts w:ascii="Arial" w:hAnsi="Arial" w:cs="Arial"/>
        </w:rPr>
        <w:t>F</w:t>
      </w:r>
      <w:r w:rsidRPr="00E0675A">
        <w:rPr>
          <w:rFonts w:ascii="Arial" w:hAnsi="Arial" w:cs="Arial"/>
        </w:rPr>
        <w:t>ixed effects in the unconditional growth model represent the instantaneous rate of change (TIME), the deceleration rate (TIME</w:t>
      </w:r>
      <w:r w:rsidRPr="00E0675A">
        <w:rPr>
          <w:rFonts w:ascii="Arial" w:hAnsi="Arial" w:cs="Arial"/>
          <w:vertAlign w:val="superscript"/>
        </w:rPr>
        <w:t>2</w:t>
      </w:r>
      <w:r w:rsidRPr="00E0675A">
        <w:rPr>
          <w:rFonts w:ascii="Arial" w:hAnsi="Arial" w:cs="Arial"/>
        </w:rPr>
        <w:t>), and change in the rate of deceleration (TIME</w:t>
      </w:r>
      <w:r w:rsidRPr="00E0675A">
        <w:rPr>
          <w:rFonts w:ascii="Arial" w:hAnsi="Arial" w:cs="Arial"/>
          <w:vertAlign w:val="superscript"/>
        </w:rPr>
        <w:t>3</w:t>
      </w:r>
      <w:r w:rsidRPr="00E0675A">
        <w:rPr>
          <w:rFonts w:ascii="Arial" w:hAnsi="Arial" w:cs="Arial"/>
        </w:rPr>
        <w:t>).  The average DRS score at week 1 post injury (initial starting point) is 21.8 (</w:t>
      </w:r>
      <w:r w:rsidRPr="00282682">
        <w:rPr>
          <w:rFonts w:ascii="Arial" w:hAnsi="Arial" w:cs="Arial"/>
          <w:i/>
        </w:rPr>
        <w:t>p</w:t>
      </w:r>
      <w:r w:rsidRPr="00E0675A">
        <w:rPr>
          <w:rFonts w:ascii="Arial" w:hAnsi="Arial" w:cs="Arial"/>
        </w:rPr>
        <w:t xml:space="preserve">&lt;.0001), falling within the moderately severe, severe, and extremely severe category of disability with a negative linear slope (b=-.30, </w:t>
      </w:r>
      <w:r w:rsidRPr="00282682">
        <w:rPr>
          <w:rFonts w:ascii="Arial" w:hAnsi="Arial" w:cs="Arial"/>
          <w:i/>
        </w:rPr>
        <w:t>p</w:t>
      </w:r>
      <w:r w:rsidRPr="00E0675A">
        <w:rPr>
          <w:rFonts w:ascii="Arial" w:hAnsi="Arial" w:cs="Arial"/>
        </w:rPr>
        <w:t xml:space="preserve">&lt;0.0001) </w:t>
      </w:r>
      <w:r w:rsidRPr="008B445A">
        <w:rPr>
          <w:rFonts w:ascii="Arial" w:hAnsi="Arial" w:cs="Arial"/>
        </w:rPr>
        <w:t xml:space="preserve">indicating initial improvement (or instantaneous rate of change of .3 points per day) and a deceleration in this initial change (i.e., initially decreased and then begins to decrease) that is incrementally smaller (.003; </w:t>
      </w:r>
      <w:r w:rsidRPr="008B445A">
        <w:rPr>
          <w:rFonts w:ascii="Arial" w:hAnsi="Arial" w:cs="Arial"/>
          <w:i/>
        </w:rPr>
        <w:t>p</w:t>
      </w:r>
      <w:r w:rsidRPr="008B445A">
        <w:rPr>
          <w:rFonts w:ascii="Arial" w:hAnsi="Arial" w:cs="Arial"/>
        </w:rPr>
        <w:t>&lt;.001).</w:t>
      </w:r>
      <w:r w:rsidRPr="00E0675A">
        <w:rPr>
          <w:rFonts w:ascii="Arial" w:hAnsi="Arial" w:cs="Arial"/>
        </w:rPr>
        <w:t xml:space="preserve">  The negative cubic effect indicates that this deceleration gradually plateaus over time (</w:t>
      </w:r>
      <w:r w:rsidRPr="00282682">
        <w:rPr>
          <w:rFonts w:ascii="Arial" w:hAnsi="Arial" w:cs="Arial"/>
          <w:i/>
        </w:rPr>
        <w:t>p</w:t>
      </w:r>
      <w:r w:rsidRPr="00E0675A">
        <w:rPr>
          <w:rFonts w:ascii="Arial" w:hAnsi="Arial" w:cs="Arial"/>
        </w:rPr>
        <w:t>&lt;.0001) (</w:t>
      </w:r>
      <w:r>
        <w:rPr>
          <w:rFonts w:ascii="Arial" w:hAnsi="Arial" w:cs="Arial"/>
        </w:rPr>
        <w:t>Individual</w:t>
      </w:r>
      <w:r w:rsidRPr="00E0675A">
        <w:rPr>
          <w:rFonts w:ascii="Arial" w:hAnsi="Arial" w:cs="Arial"/>
        </w:rPr>
        <w:t xml:space="preserve"> trajectories in Figure 1).  </w:t>
      </w:r>
      <w:r>
        <w:rPr>
          <w:rFonts w:ascii="Arial" w:hAnsi="Arial" w:cs="Arial"/>
        </w:rPr>
        <w:t>T</w:t>
      </w:r>
      <w:r w:rsidRPr="00E0675A">
        <w:rPr>
          <w:rFonts w:ascii="Arial" w:hAnsi="Arial" w:cs="Arial"/>
        </w:rPr>
        <w:t xml:space="preserve">hese TBI </w:t>
      </w:r>
      <w:r>
        <w:rPr>
          <w:rFonts w:ascii="Arial" w:hAnsi="Arial" w:cs="Arial"/>
        </w:rPr>
        <w:t>patients</w:t>
      </w:r>
      <w:r w:rsidRPr="00E0675A">
        <w:rPr>
          <w:rFonts w:ascii="Arial" w:hAnsi="Arial" w:cs="Arial"/>
        </w:rPr>
        <w:t xml:space="preserve"> vary in their initial DRS score (variance: 52.61, </w:t>
      </w:r>
      <w:r w:rsidRPr="00282682">
        <w:rPr>
          <w:rFonts w:ascii="Arial" w:hAnsi="Arial" w:cs="Arial"/>
          <w:i/>
        </w:rPr>
        <w:t>p</w:t>
      </w:r>
      <w:r w:rsidRPr="00E0675A">
        <w:rPr>
          <w:rFonts w:ascii="Arial" w:hAnsi="Arial" w:cs="Arial"/>
        </w:rPr>
        <w:t xml:space="preserve">&lt;0.0001) and in their instantaneous rate of linear change (.002, </w:t>
      </w:r>
      <w:r w:rsidRPr="00282682">
        <w:rPr>
          <w:rFonts w:ascii="Arial" w:hAnsi="Arial" w:cs="Arial"/>
          <w:i/>
        </w:rPr>
        <w:t>p</w:t>
      </w:r>
      <w:r w:rsidRPr="00E0675A">
        <w:rPr>
          <w:rFonts w:ascii="Arial" w:hAnsi="Arial" w:cs="Arial"/>
        </w:rPr>
        <w:t xml:space="preserve">&lt;.0001).  </w:t>
      </w:r>
    </w:p>
    <w:p w14:paraId="67401DE6" w14:textId="77777777" w:rsidR="00182251" w:rsidRPr="00E0675A" w:rsidRDefault="00182251" w:rsidP="00182251">
      <w:pPr>
        <w:spacing w:after="0" w:line="480" w:lineRule="auto"/>
        <w:ind w:firstLine="720"/>
        <w:contextualSpacing/>
        <w:rPr>
          <w:rFonts w:ascii="Arial" w:hAnsi="Arial" w:cs="Arial"/>
          <w:color w:val="2E74B5" w:themeColor="accent1" w:themeShade="BF"/>
        </w:rPr>
      </w:pPr>
      <w:r w:rsidRPr="00E0675A">
        <w:rPr>
          <w:rFonts w:ascii="Arial" w:hAnsi="Arial" w:cs="Arial"/>
        </w:rPr>
        <w:t xml:space="preserve">Variability in DRS scores at 7 days (intercept) is quite different depending on </w:t>
      </w:r>
      <w:r>
        <w:rPr>
          <w:rFonts w:ascii="Arial" w:hAnsi="Arial" w:cs="Arial"/>
        </w:rPr>
        <w:t>injury severity group</w:t>
      </w:r>
      <w:r w:rsidRPr="00E0675A">
        <w:rPr>
          <w:rFonts w:ascii="Arial" w:hAnsi="Arial" w:cs="Arial"/>
        </w:rPr>
        <w:t xml:space="preserve"> (statistics not presented).  Variability among those </w:t>
      </w:r>
      <w:r>
        <w:rPr>
          <w:rFonts w:ascii="Arial" w:hAnsi="Arial" w:cs="Arial"/>
        </w:rPr>
        <w:t xml:space="preserve">with </w:t>
      </w:r>
      <w:r w:rsidRPr="00E0675A">
        <w:rPr>
          <w:rFonts w:ascii="Arial" w:hAnsi="Arial" w:cs="Arial"/>
        </w:rPr>
        <w:t xml:space="preserve">least </w:t>
      </w:r>
      <w:r>
        <w:rPr>
          <w:rFonts w:ascii="Arial" w:hAnsi="Arial" w:cs="Arial"/>
        </w:rPr>
        <w:t>sTBI</w:t>
      </w:r>
      <w:r w:rsidRPr="00E0675A">
        <w:rPr>
          <w:rFonts w:ascii="Arial" w:hAnsi="Arial" w:cs="Arial"/>
        </w:rPr>
        <w:t xml:space="preserve"> is </w:t>
      </w:r>
      <w:r>
        <w:rPr>
          <w:rFonts w:ascii="Arial" w:hAnsi="Arial" w:cs="Arial"/>
        </w:rPr>
        <w:t>~2x</w:t>
      </w:r>
      <w:r w:rsidRPr="00E0675A">
        <w:rPr>
          <w:rFonts w:ascii="Arial" w:hAnsi="Arial" w:cs="Arial"/>
        </w:rPr>
        <w:t xml:space="preserve"> that of those </w:t>
      </w:r>
      <w:r>
        <w:rPr>
          <w:rFonts w:ascii="Arial" w:hAnsi="Arial" w:cs="Arial"/>
        </w:rPr>
        <w:t>with most sTBI</w:t>
      </w:r>
      <w:r w:rsidRPr="00E0675A">
        <w:rPr>
          <w:rFonts w:ascii="Arial" w:hAnsi="Arial" w:cs="Arial"/>
        </w:rPr>
        <w:t xml:space="preserve"> (40.6 v. 22.5) and among the </w:t>
      </w:r>
      <w:r>
        <w:rPr>
          <w:rFonts w:ascii="Arial" w:hAnsi="Arial" w:cs="Arial"/>
        </w:rPr>
        <w:t xml:space="preserve">intermediate sTBI </w:t>
      </w:r>
      <w:r w:rsidRPr="00E0675A">
        <w:rPr>
          <w:rFonts w:ascii="Arial" w:hAnsi="Arial" w:cs="Arial"/>
        </w:rPr>
        <w:t xml:space="preserve">was ~1.5 times higher than those </w:t>
      </w:r>
      <w:r>
        <w:rPr>
          <w:rFonts w:ascii="Arial" w:hAnsi="Arial" w:cs="Arial"/>
        </w:rPr>
        <w:t xml:space="preserve">with </w:t>
      </w:r>
      <w:r w:rsidRPr="00E0675A">
        <w:rPr>
          <w:rFonts w:ascii="Arial" w:hAnsi="Arial" w:cs="Arial"/>
        </w:rPr>
        <w:t xml:space="preserve">most </w:t>
      </w:r>
      <w:r>
        <w:rPr>
          <w:rFonts w:ascii="Arial" w:hAnsi="Arial" w:cs="Arial"/>
        </w:rPr>
        <w:t>sTBI</w:t>
      </w:r>
      <w:r w:rsidRPr="00E0675A">
        <w:rPr>
          <w:rFonts w:ascii="Arial" w:hAnsi="Arial" w:cs="Arial"/>
        </w:rPr>
        <w:t xml:space="preserve">.  However, variability in slopes were </w:t>
      </w:r>
      <w:r>
        <w:rPr>
          <w:rFonts w:ascii="Arial" w:hAnsi="Arial" w:cs="Arial"/>
        </w:rPr>
        <w:t xml:space="preserve">similar </w:t>
      </w:r>
      <w:r w:rsidRPr="00E0675A">
        <w:rPr>
          <w:rFonts w:ascii="Arial" w:hAnsi="Arial" w:cs="Arial"/>
        </w:rPr>
        <w:t>(rang</w:t>
      </w:r>
      <w:r>
        <w:rPr>
          <w:rFonts w:ascii="Arial" w:hAnsi="Arial" w:cs="Arial"/>
        </w:rPr>
        <w:t xml:space="preserve">e: </w:t>
      </w:r>
      <w:r w:rsidRPr="00E0675A">
        <w:rPr>
          <w:rFonts w:ascii="Arial" w:hAnsi="Arial" w:cs="Arial"/>
        </w:rPr>
        <w:t xml:space="preserve">.0015-.0022).    </w:t>
      </w:r>
    </w:p>
    <w:p w14:paraId="21C7E629" w14:textId="77777777" w:rsidR="00182251" w:rsidRDefault="00182251" w:rsidP="00182251">
      <w:pPr>
        <w:adjustRightInd w:val="0"/>
        <w:spacing w:before="10" w:after="10"/>
        <w:rPr>
          <w:rFonts w:ascii="Arial" w:hAnsi="Arial" w:cs="Arial"/>
          <w:b/>
          <w:bCs/>
          <w:color w:val="000000"/>
        </w:rPr>
      </w:pPr>
    </w:p>
    <w:p w14:paraId="05CF3E79" w14:textId="77777777" w:rsidR="00182251" w:rsidRDefault="00182251">
      <w:pPr>
        <w:rPr>
          <w:rFonts w:ascii="Arial" w:hAnsi="Arial" w:cs="Arial"/>
          <w:b/>
          <w:bCs/>
          <w:color w:val="000000"/>
        </w:rPr>
      </w:pPr>
      <w:r>
        <w:rPr>
          <w:rFonts w:ascii="Arial" w:hAnsi="Arial" w:cs="Arial"/>
          <w:b/>
          <w:bCs/>
          <w:color w:val="000000"/>
        </w:rPr>
        <w:br w:type="page"/>
      </w:r>
    </w:p>
    <w:p w14:paraId="2520532A" w14:textId="60C878CD" w:rsidR="00182251" w:rsidRDefault="00182251" w:rsidP="00182251">
      <w:pPr>
        <w:adjustRightInd w:val="0"/>
        <w:spacing w:before="10" w:after="10"/>
        <w:rPr>
          <w:rFonts w:ascii="Arial" w:hAnsi="Arial" w:cs="Arial"/>
          <w:b/>
        </w:rPr>
      </w:pPr>
      <w:r>
        <w:rPr>
          <w:rFonts w:ascii="Arial" w:hAnsi="Arial" w:cs="Arial"/>
          <w:b/>
          <w:bCs/>
          <w:color w:val="000000"/>
        </w:rPr>
        <w:lastRenderedPageBreak/>
        <w:t>Supplementary Table S2</w:t>
      </w:r>
      <w:r w:rsidRPr="00223161">
        <w:rPr>
          <w:rFonts w:ascii="Arial" w:hAnsi="Arial" w:cs="Arial"/>
          <w:b/>
          <w:bCs/>
          <w:color w:val="000000"/>
        </w:rPr>
        <w:t xml:space="preserve">. </w:t>
      </w:r>
      <w:r w:rsidRPr="00223161">
        <w:rPr>
          <w:rFonts w:ascii="Arial" w:hAnsi="Arial" w:cs="Arial"/>
          <w:b/>
        </w:rPr>
        <w:t>Modeling the covariance: Results from unconditional means and unconditional growth models.</w:t>
      </w:r>
    </w:p>
    <w:tbl>
      <w:tblPr>
        <w:tblStyle w:val="TableGrid"/>
        <w:tblW w:w="9946" w:type="dxa"/>
        <w:tblLook w:val="04A0" w:firstRow="1" w:lastRow="0" w:firstColumn="1" w:lastColumn="0" w:noHBand="0" w:noVBand="1"/>
      </w:tblPr>
      <w:tblGrid>
        <w:gridCol w:w="1430"/>
        <w:gridCol w:w="2473"/>
        <w:gridCol w:w="1244"/>
        <w:gridCol w:w="1078"/>
        <w:gridCol w:w="1424"/>
        <w:gridCol w:w="1257"/>
        <w:gridCol w:w="1040"/>
      </w:tblGrid>
      <w:tr w:rsidR="00182251" w:rsidRPr="0076718A" w14:paraId="0AA12EE7" w14:textId="77777777" w:rsidTr="00D15D2D">
        <w:trPr>
          <w:trHeight w:val="727"/>
        </w:trPr>
        <w:tc>
          <w:tcPr>
            <w:tcW w:w="1430" w:type="dxa"/>
            <w:tcBorders>
              <w:left w:val="nil"/>
              <w:bottom w:val="single" w:sz="4" w:space="0" w:color="auto"/>
              <w:right w:val="nil"/>
            </w:tcBorders>
          </w:tcPr>
          <w:p w14:paraId="642338B0" w14:textId="77777777" w:rsidR="00182251" w:rsidRPr="0076718A" w:rsidRDefault="00182251" w:rsidP="00D15D2D">
            <w:pPr>
              <w:spacing w:line="360" w:lineRule="auto"/>
              <w:contextualSpacing/>
              <w:rPr>
                <w:rFonts w:ascii="Arial" w:hAnsi="Arial" w:cs="Arial"/>
              </w:rPr>
            </w:pPr>
          </w:p>
        </w:tc>
        <w:tc>
          <w:tcPr>
            <w:tcW w:w="2473" w:type="dxa"/>
            <w:tcBorders>
              <w:left w:val="nil"/>
              <w:bottom w:val="single" w:sz="4" w:space="0" w:color="auto"/>
              <w:right w:val="nil"/>
            </w:tcBorders>
          </w:tcPr>
          <w:p w14:paraId="3642AE40" w14:textId="77777777" w:rsidR="00182251" w:rsidRPr="0076718A" w:rsidRDefault="00182251" w:rsidP="00D15D2D">
            <w:pPr>
              <w:spacing w:line="360" w:lineRule="auto"/>
              <w:contextualSpacing/>
              <w:rPr>
                <w:rFonts w:ascii="Arial" w:hAnsi="Arial" w:cs="Arial"/>
              </w:rPr>
            </w:pPr>
          </w:p>
        </w:tc>
        <w:tc>
          <w:tcPr>
            <w:tcW w:w="1244" w:type="dxa"/>
            <w:tcBorders>
              <w:left w:val="nil"/>
              <w:bottom w:val="single" w:sz="4" w:space="0" w:color="auto"/>
              <w:right w:val="nil"/>
            </w:tcBorders>
          </w:tcPr>
          <w:p w14:paraId="37239FD2" w14:textId="77777777" w:rsidR="00182251" w:rsidRPr="0076718A" w:rsidRDefault="00182251" w:rsidP="00D15D2D">
            <w:pPr>
              <w:spacing w:line="360" w:lineRule="auto"/>
              <w:contextualSpacing/>
              <w:rPr>
                <w:rFonts w:ascii="Arial" w:hAnsi="Arial" w:cs="Arial"/>
              </w:rPr>
            </w:pPr>
            <w:r w:rsidRPr="0076718A">
              <w:rPr>
                <w:rFonts w:ascii="Arial" w:hAnsi="Arial" w:cs="Arial"/>
              </w:rPr>
              <w:t>Parameter</w:t>
            </w:r>
          </w:p>
        </w:tc>
        <w:tc>
          <w:tcPr>
            <w:tcW w:w="1078" w:type="dxa"/>
            <w:tcBorders>
              <w:left w:val="nil"/>
              <w:bottom w:val="single" w:sz="4" w:space="0" w:color="auto"/>
              <w:right w:val="nil"/>
            </w:tcBorders>
          </w:tcPr>
          <w:p w14:paraId="6CB71B92" w14:textId="77777777" w:rsidR="00182251" w:rsidRPr="0076718A" w:rsidRDefault="00182251" w:rsidP="00D15D2D">
            <w:pPr>
              <w:spacing w:line="360" w:lineRule="auto"/>
              <w:contextualSpacing/>
              <w:rPr>
                <w:rFonts w:ascii="Arial" w:hAnsi="Arial" w:cs="Arial"/>
              </w:rPr>
            </w:pPr>
            <w:r w:rsidRPr="0076718A">
              <w:rPr>
                <w:rFonts w:ascii="Arial" w:hAnsi="Arial" w:cs="Arial"/>
              </w:rPr>
              <w:t xml:space="preserve">Model A </w:t>
            </w:r>
          </w:p>
          <w:p w14:paraId="47A9998A" w14:textId="77777777" w:rsidR="00182251" w:rsidRPr="0076718A" w:rsidRDefault="00182251" w:rsidP="00D15D2D">
            <w:pPr>
              <w:spacing w:line="360" w:lineRule="auto"/>
              <w:contextualSpacing/>
              <w:rPr>
                <w:rFonts w:ascii="Arial" w:hAnsi="Arial" w:cs="Arial"/>
              </w:rPr>
            </w:pPr>
            <w:r w:rsidRPr="0076718A">
              <w:rPr>
                <w:rFonts w:ascii="Arial" w:hAnsi="Arial" w:cs="Arial"/>
              </w:rPr>
              <w:t>No Change</w:t>
            </w:r>
          </w:p>
        </w:tc>
        <w:tc>
          <w:tcPr>
            <w:tcW w:w="1424" w:type="dxa"/>
            <w:tcBorders>
              <w:left w:val="nil"/>
              <w:bottom w:val="single" w:sz="4" w:space="0" w:color="auto"/>
              <w:right w:val="nil"/>
            </w:tcBorders>
          </w:tcPr>
          <w:p w14:paraId="50741361" w14:textId="77777777" w:rsidR="00182251" w:rsidRPr="0076718A" w:rsidRDefault="00182251" w:rsidP="00D15D2D">
            <w:pPr>
              <w:spacing w:line="360" w:lineRule="auto"/>
              <w:contextualSpacing/>
              <w:rPr>
                <w:rFonts w:ascii="Arial" w:hAnsi="Arial" w:cs="Arial"/>
              </w:rPr>
            </w:pPr>
            <w:r w:rsidRPr="0076718A">
              <w:rPr>
                <w:rFonts w:ascii="Arial" w:hAnsi="Arial" w:cs="Arial"/>
              </w:rPr>
              <w:t>Model B</w:t>
            </w:r>
          </w:p>
          <w:p w14:paraId="10185EB0" w14:textId="77777777" w:rsidR="00182251" w:rsidRPr="0076718A" w:rsidRDefault="00182251" w:rsidP="00D15D2D">
            <w:pPr>
              <w:spacing w:line="360" w:lineRule="auto"/>
              <w:contextualSpacing/>
              <w:rPr>
                <w:rFonts w:ascii="Arial" w:hAnsi="Arial" w:cs="Arial"/>
              </w:rPr>
            </w:pPr>
            <w:r w:rsidRPr="0076718A">
              <w:rPr>
                <w:rFonts w:ascii="Arial" w:hAnsi="Arial" w:cs="Arial"/>
              </w:rPr>
              <w:t>Linear Change</w:t>
            </w:r>
          </w:p>
        </w:tc>
        <w:tc>
          <w:tcPr>
            <w:tcW w:w="1257" w:type="dxa"/>
            <w:tcBorders>
              <w:left w:val="nil"/>
              <w:bottom w:val="single" w:sz="4" w:space="0" w:color="auto"/>
              <w:right w:val="nil"/>
            </w:tcBorders>
          </w:tcPr>
          <w:p w14:paraId="11F52F60" w14:textId="77777777" w:rsidR="00182251" w:rsidRPr="0076718A" w:rsidRDefault="00182251" w:rsidP="00D15D2D">
            <w:pPr>
              <w:spacing w:line="360" w:lineRule="auto"/>
              <w:contextualSpacing/>
              <w:rPr>
                <w:rFonts w:ascii="Arial" w:hAnsi="Arial" w:cs="Arial"/>
              </w:rPr>
            </w:pPr>
            <w:r w:rsidRPr="0076718A">
              <w:rPr>
                <w:rFonts w:ascii="Arial" w:hAnsi="Arial" w:cs="Arial"/>
              </w:rPr>
              <w:t>Model C</w:t>
            </w:r>
          </w:p>
          <w:p w14:paraId="06273A83" w14:textId="77777777" w:rsidR="00182251" w:rsidRPr="0076718A" w:rsidRDefault="00182251" w:rsidP="00D15D2D">
            <w:pPr>
              <w:spacing w:line="360" w:lineRule="auto"/>
              <w:contextualSpacing/>
              <w:rPr>
                <w:rFonts w:ascii="Arial" w:hAnsi="Arial" w:cs="Arial"/>
              </w:rPr>
            </w:pPr>
            <w:r w:rsidRPr="0076718A">
              <w:rPr>
                <w:rFonts w:ascii="Arial" w:hAnsi="Arial" w:cs="Arial"/>
              </w:rPr>
              <w:t>Quadratic</w:t>
            </w:r>
          </w:p>
          <w:p w14:paraId="29FC75C1" w14:textId="77777777" w:rsidR="00182251" w:rsidRPr="0076718A" w:rsidRDefault="00182251" w:rsidP="00D15D2D">
            <w:pPr>
              <w:spacing w:line="360" w:lineRule="auto"/>
              <w:contextualSpacing/>
              <w:rPr>
                <w:rFonts w:ascii="Arial" w:hAnsi="Arial" w:cs="Arial"/>
              </w:rPr>
            </w:pPr>
            <w:r w:rsidRPr="0076718A">
              <w:rPr>
                <w:rFonts w:ascii="Arial" w:hAnsi="Arial" w:cs="Arial"/>
              </w:rPr>
              <w:t>Change</w:t>
            </w:r>
          </w:p>
        </w:tc>
        <w:tc>
          <w:tcPr>
            <w:tcW w:w="1040" w:type="dxa"/>
            <w:tcBorders>
              <w:left w:val="nil"/>
              <w:bottom w:val="single" w:sz="4" w:space="0" w:color="auto"/>
              <w:right w:val="nil"/>
            </w:tcBorders>
          </w:tcPr>
          <w:p w14:paraId="553E2F80" w14:textId="77777777" w:rsidR="00182251" w:rsidRPr="0076718A" w:rsidRDefault="00182251" w:rsidP="00D15D2D">
            <w:pPr>
              <w:spacing w:line="360" w:lineRule="auto"/>
              <w:contextualSpacing/>
              <w:rPr>
                <w:rFonts w:ascii="Arial" w:hAnsi="Arial" w:cs="Arial"/>
              </w:rPr>
            </w:pPr>
            <w:r w:rsidRPr="0076718A">
              <w:rPr>
                <w:rFonts w:ascii="Arial" w:hAnsi="Arial" w:cs="Arial"/>
              </w:rPr>
              <w:t>Model D</w:t>
            </w:r>
          </w:p>
          <w:p w14:paraId="4DB118CA" w14:textId="77777777" w:rsidR="00182251" w:rsidRPr="0076718A" w:rsidRDefault="00182251" w:rsidP="00D15D2D">
            <w:pPr>
              <w:spacing w:line="360" w:lineRule="auto"/>
              <w:contextualSpacing/>
              <w:rPr>
                <w:rFonts w:ascii="Arial" w:hAnsi="Arial" w:cs="Arial"/>
              </w:rPr>
            </w:pPr>
            <w:r w:rsidRPr="0076718A">
              <w:rPr>
                <w:rFonts w:ascii="Arial" w:hAnsi="Arial" w:cs="Arial"/>
              </w:rPr>
              <w:t>Cubic</w:t>
            </w:r>
          </w:p>
          <w:p w14:paraId="1E10EEAD" w14:textId="77777777" w:rsidR="00182251" w:rsidRPr="0076718A" w:rsidRDefault="00182251" w:rsidP="00D15D2D">
            <w:pPr>
              <w:spacing w:line="360" w:lineRule="auto"/>
              <w:contextualSpacing/>
              <w:rPr>
                <w:rFonts w:ascii="Arial" w:hAnsi="Arial" w:cs="Arial"/>
              </w:rPr>
            </w:pPr>
            <w:r w:rsidRPr="0076718A">
              <w:rPr>
                <w:rFonts w:ascii="Arial" w:hAnsi="Arial" w:cs="Arial"/>
              </w:rPr>
              <w:t>Change</w:t>
            </w:r>
          </w:p>
        </w:tc>
      </w:tr>
      <w:tr w:rsidR="00182251" w:rsidRPr="0076718A" w14:paraId="0F115B4F" w14:textId="77777777" w:rsidTr="00D15D2D">
        <w:trPr>
          <w:trHeight w:val="288"/>
        </w:trPr>
        <w:tc>
          <w:tcPr>
            <w:tcW w:w="1430" w:type="dxa"/>
            <w:tcBorders>
              <w:top w:val="single" w:sz="4" w:space="0" w:color="auto"/>
              <w:left w:val="nil"/>
              <w:bottom w:val="nil"/>
              <w:right w:val="nil"/>
            </w:tcBorders>
          </w:tcPr>
          <w:p w14:paraId="64911567" w14:textId="77777777" w:rsidR="00182251" w:rsidRPr="0076718A" w:rsidRDefault="00182251" w:rsidP="00D15D2D">
            <w:pPr>
              <w:spacing w:line="360" w:lineRule="auto"/>
              <w:contextualSpacing/>
              <w:rPr>
                <w:rFonts w:ascii="Arial" w:hAnsi="Arial" w:cs="Arial"/>
              </w:rPr>
            </w:pPr>
            <w:r w:rsidRPr="0076718A">
              <w:rPr>
                <w:rFonts w:ascii="Arial" w:hAnsi="Arial" w:cs="Arial"/>
              </w:rPr>
              <w:t>Fixed Effects</w:t>
            </w:r>
          </w:p>
        </w:tc>
        <w:tc>
          <w:tcPr>
            <w:tcW w:w="2473" w:type="dxa"/>
            <w:tcBorders>
              <w:top w:val="single" w:sz="4" w:space="0" w:color="auto"/>
              <w:left w:val="nil"/>
              <w:bottom w:val="nil"/>
              <w:right w:val="nil"/>
            </w:tcBorders>
          </w:tcPr>
          <w:p w14:paraId="2CEF072E" w14:textId="77777777" w:rsidR="00182251" w:rsidRPr="0076718A" w:rsidRDefault="00182251" w:rsidP="00D15D2D">
            <w:pPr>
              <w:spacing w:line="360" w:lineRule="auto"/>
              <w:contextualSpacing/>
              <w:rPr>
                <w:rFonts w:ascii="Arial" w:hAnsi="Arial" w:cs="Arial"/>
              </w:rPr>
            </w:pPr>
          </w:p>
        </w:tc>
        <w:tc>
          <w:tcPr>
            <w:tcW w:w="1244" w:type="dxa"/>
            <w:tcBorders>
              <w:top w:val="single" w:sz="4" w:space="0" w:color="auto"/>
              <w:left w:val="nil"/>
              <w:bottom w:val="nil"/>
              <w:right w:val="nil"/>
            </w:tcBorders>
          </w:tcPr>
          <w:p w14:paraId="68F345BA" w14:textId="77777777" w:rsidR="00182251" w:rsidRPr="0076718A" w:rsidRDefault="00182251" w:rsidP="00D15D2D">
            <w:pPr>
              <w:spacing w:line="360" w:lineRule="auto"/>
              <w:contextualSpacing/>
              <w:rPr>
                <w:rFonts w:ascii="Arial" w:hAnsi="Arial" w:cs="Arial"/>
              </w:rPr>
            </w:pPr>
          </w:p>
        </w:tc>
        <w:tc>
          <w:tcPr>
            <w:tcW w:w="1078" w:type="dxa"/>
            <w:tcBorders>
              <w:top w:val="single" w:sz="4" w:space="0" w:color="auto"/>
              <w:left w:val="nil"/>
              <w:bottom w:val="nil"/>
              <w:right w:val="nil"/>
            </w:tcBorders>
          </w:tcPr>
          <w:p w14:paraId="57C6DE7D" w14:textId="77777777" w:rsidR="00182251" w:rsidRPr="0076718A" w:rsidRDefault="00182251" w:rsidP="00D15D2D">
            <w:pPr>
              <w:spacing w:line="360" w:lineRule="auto"/>
              <w:contextualSpacing/>
              <w:rPr>
                <w:rFonts w:ascii="Arial" w:hAnsi="Arial" w:cs="Arial"/>
              </w:rPr>
            </w:pPr>
          </w:p>
        </w:tc>
        <w:tc>
          <w:tcPr>
            <w:tcW w:w="1424" w:type="dxa"/>
            <w:tcBorders>
              <w:top w:val="single" w:sz="4" w:space="0" w:color="auto"/>
              <w:left w:val="nil"/>
              <w:bottom w:val="nil"/>
              <w:right w:val="nil"/>
            </w:tcBorders>
          </w:tcPr>
          <w:p w14:paraId="03524D29" w14:textId="77777777" w:rsidR="00182251" w:rsidRPr="0076718A" w:rsidRDefault="00182251" w:rsidP="00D15D2D">
            <w:pPr>
              <w:spacing w:line="360" w:lineRule="auto"/>
              <w:contextualSpacing/>
              <w:rPr>
                <w:rFonts w:ascii="Arial" w:hAnsi="Arial" w:cs="Arial"/>
              </w:rPr>
            </w:pPr>
          </w:p>
        </w:tc>
        <w:tc>
          <w:tcPr>
            <w:tcW w:w="1257" w:type="dxa"/>
            <w:tcBorders>
              <w:top w:val="single" w:sz="4" w:space="0" w:color="auto"/>
              <w:left w:val="nil"/>
              <w:bottom w:val="nil"/>
              <w:right w:val="nil"/>
            </w:tcBorders>
          </w:tcPr>
          <w:p w14:paraId="0766D904" w14:textId="77777777" w:rsidR="00182251" w:rsidRPr="0076718A" w:rsidRDefault="00182251" w:rsidP="00D15D2D">
            <w:pPr>
              <w:spacing w:line="360" w:lineRule="auto"/>
              <w:contextualSpacing/>
              <w:rPr>
                <w:rFonts w:ascii="Arial" w:hAnsi="Arial" w:cs="Arial"/>
              </w:rPr>
            </w:pPr>
          </w:p>
        </w:tc>
        <w:tc>
          <w:tcPr>
            <w:tcW w:w="1040" w:type="dxa"/>
            <w:tcBorders>
              <w:top w:val="single" w:sz="4" w:space="0" w:color="auto"/>
              <w:left w:val="nil"/>
              <w:bottom w:val="nil"/>
              <w:right w:val="nil"/>
            </w:tcBorders>
          </w:tcPr>
          <w:p w14:paraId="0FA02DFF" w14:textId="77777777" w:rsidR="00182251" w:rsidRPr="0076718A" w:rsidRDefault="00182251" w:rsidP="00D15D2D">
            <w:pPr>
              <w:spacing w:line="360" w:lineRule="auto"/>
              <w:contextualSpacing/>
              <w:rPr>
                <w:rFonts w:ascii="Arial" w:hAnsi="Arial" w:cs="Arial"/>
              </w:rPr>
            </w:pPr>
          </w:p>
        </w:tc>
      </w:tr>
      <w:tr w:rsidR="00182251" w:rsidRPr="0076718A" w14:paraId="2D04864F" w14:textId="77777777" w:rsidTr="00D15D2D">
        <w:trPr>
          <w:trHeight w:val="288"/>
        </w:trPr>
        <w:tc>
          <w:tcPr>
            <w:tcW w:w="1430" w:type="dxa"/>
            <w:tcBorders>
              <w:top w:val="nil"/>
              <w:left w:val="nil"/>
              <w:bottom w:val="nil"/>
              <w:right w:val="nil"/>
            </w:tcBorders>
          </w:tcPr>
          <w:p w14:paraId="27E89B76" w14:textId="77777777" w:rsidR="00182251" w:rsidRPr="0076718A" w:rsidRDefault="00182251" w:rsidP="00D15D2D">
            <w:pPr>
              <w:spacing w:line="360" w:lineRule="auto"/>
              <w:contextualSpacing/>
              <w:rPr>
                <w:rFonts w:ascii="Arial" w:hAnsi="Arial" w:cs="Arial"/>
              </w:rPr>
            </w:pPr>
            <w:r w:rsidRPr="0076718A">
              <w:rPr>
                <w:rFonts w:ascii="Arial" w:hAnsi="Arial" w:cs="Arial"/>
              </w:rPr>
              <w:t>Composite Model</w:t>
            </w:r>
          </w:p>
        </w:tc>
        <w:tc>
          <w:tcPr>
            <w:tcW w:w="2473" w:type="dxa"/>
            <w:tcBorders>
              <w:top w:val="nil"/>
              <w:left w:val="nil"/>
              <w:bottom w:val="nil"/>
              <w:right w:val="nil"/>
            </w:tcBorders>
          </w:tcPr>
          <w:p w14:paraId="21A0D114" w14:textId="77777777" w:rsidR="00182251" w:rsidRPr="0076718A" w:rsidRDefault="00182251" w:rsidP="00D15D2D">
            <w:pPr>
              <w:spacing w:line="360" w:lineRule="auto"/>
              <w:contextualSpacing/>
              <w:rPr>
                <w:rFonts w:ascii="Arial" w:hAnsi="Arial" w:cs="Arial"/>
              </w:rPr>
            </w:pPr>
            <w:r w:rsidRPr="0076718A">
              <w:rPr>
                <w:rFonts w:ascii="Arial" w:hAnsi="Arial" w:cs="Arial"/>
              </w:rPr>
              <w:t>Intercept ( week 1 status)</w:t>
            </w:r>
          </w:p>
        </w:tc>
        <w:tc>
          <w:tcPr>
            <w:tcW w:w="1244" w:type="dxa"/>
            <w:tcBorders>
              <w:top w:val="nil"/>
              <w:left w:val="nil"/>
              <w:bottom w:val="nil"/>
              <w:right w:val="nil"/>
            </w:tcBorders>
          </w:tcPr>
          <w:p w14:paraId="3181A7DF"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00</m:t>
                    </m:r>
                  </m:sub>
                </m:sSub>
              </m:oMath>
            </m:oMathPara>
          </w:p>
        </w:tc>
        <w:tc>
          <w:tcPr>
            <w:tcW w:w="1078" w:type="dxa"/>
            <w:tcBorders>
              <w:top w:val="nil"/>
              <w:left w:val="nil"/>
              <w:bottom w:val="nil"/>
              <w:right w:val="nil"/>
            </w:tcBorders>
          </w:tcPr>
          <w:p w14:paraId="5611EFAA" w14:textId="77777777" w:rsidR="00182251" w:rsidRPr="0076718A" w:rsidRDefault="00182251" w:rsidP="00D15D2D">
            <w:pPr>
              <w:spacing w:line="360" w:lineRule="auto"/>
              <w:contextualSpacing/>
              <w:rPr>
                <w:rFonts w:ascii="Arial" w:hAnsi="Arial" w:cs="Arial"/>
              </w:rPr>
            </w:pPr>
            <w:r w:rsidRPr="0076718A">
              <w:rPr>
                <w:rFonts w:ascii="Arial" w:hAnsi="Arial" w:cs="Arial"/>
              </w:rPr>
              <w:t>16.8***</w:t>
            </w:r>
          </w:p>
        </w:tc>
        <w:tc>
          <w:tcPr>
            <w:tcW w:w="1424" w:type="dxa"/>
            <w:tcBorders>
              <w:top w:val="nil"/>
              <w:left w:val="nil"/>
              <w:bottom w:val="nil"/>
              <w:right w:val="nil"/>
            </w:tcBorders>
          </w:tcPr>
          <w:p w14:paraId="09242032" w14:textId="77777777" w:rsidR="00182251" w:rsidRPr="0076718A" w:rsidRDefault="00182251" w:rsidP="00D15D2D">
            <w:pPr>
              <w:spacing w:line="360" w:lineRule="auto"/>
              <w:contextualSpacing/>
              <w:rPr>
                <w:rFonts w:ascii="Arial" w:hAnsi="Arial" w:cs="Arial"/>
              </w:rPr>
            </w:pPr>
            <w:r w:rsidRPr="0076718A">
              <w:rPr>
                <w:rFonts w:ascii="Arial" w:hAnsi="Arial" w:cs="Arial"/>
              </w:rPr>
              <w:t>19.44***</w:t>
            </w:r>
          </w:p>
        </w:tc>
        <w:tc>
          <w:tcPr>
            <w:tcW w:w="1257" w:type="dxa"/>
            <w:tcBorders>
              <w:top w:val="nil"/>
              <w:left w:val="nil"/>
              <w:bottom w:val="nil"/>
              <w:right w:val="nil"/>
            </w:tcBorders>
          </w:tcPr>
          <w:p w14:paraId="49F3C846" w14:textId="77777777" w:rsidR="00182251" w:rsidRPr="0076718A" w:rsidRDefault="00182251" w:rsidP="00D15D2D">
            <w:pPr>
              <w:spacing w:line="360" w:lineRule="auto"/>
              <w:contextualSpacing/>
              <w:rPr>
                <w:rFonts w:ascii="Arial" w:hAnsi="Arial" w:cs="Arial"/>
              </w:rPr>
            </w:pPr>
            <w:r w:rsidRPr="0076718A">
              <w:rPr>
                <w:rFonts w:ascii="Arial" w:hAnsi="Arial" w:cs="Arial"/>
              </w:rPr>
              <w:t>20.84***</w:t>
            </w:r>
          </w:p>
        </w:tc>
        <w:tc>
          <w:tcPr>
            <w:tcW w:w="1040" w:type="dxa"/>
            <w:tcBorders>
              <w:top w:val="nil"/>
              <w:left w:val="nil"/>
              <w:bottom w:val="nil"/>
              <w:right w:val="nil"/>
            </w:tcBorders>
          </w:tcPr>
          <w:p w14:paraId="2857026B" w14:textId="77777777" w:rsidR="00182251" w:rsidRPr="0076718A" w:rsidRDefault="00182251" w:rsidP="00D15D2D">
            <w:pPr>
              <w:spacing w:line="360" w:lineRule="auto"/>
              <w:contextualSpacing/>
              <w:rPr>
                <w:rFonts w:ascii="Arial" w:hAnsi="Arial" w:cs="Arial"/>
              </w:rPr>
            </w:pPr>
            <w:r w:rsidRPr="0076718A">
              <w:rPr>
                <w:rFonts w:ascii="Arial" w:hAnsi="Arial" w:cs="Arial"/>
              </w:rPr>
              <w:t>21.75***</w:t>
            </w:r>
          </w:p>
        </w:tc>
      </w:tr>
      <w:tr w:rsidR="00182251" w:rsidRPr="0076718A" w14:paraId="34FC5DC5" w14:textId="77777777" w:rsidTr="00D15D2D">
        <w:trPr>
          <w:trHeight w:val="247"/>
        </w:trPr>
        <w:tc>
          <w:tcPr>
            <w:tcW w:w="1430" w:type="dxa"/>
            <w:tcBorders>
              <w:top w:val="nil"/>
              <w:left w:val="nil"/>
              <w:bottom w:val="nil"/>
              <w:right w:val="nil"/>
            </w:tcBorders>
          </w:tcPr>
          <w:p w14:paraId="21A14A76"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43B24877" w14:textId="77777777" w:rsidR="00182251" w:rsidRPr="0076718A" w:rsidRDefault="00182251" w:rsidP="00D15D2D">
            <w:pPr>
              <w:spacing w:line="360" w:lineRule="auto"/>
              <w:contextualSpacing/>
              <w:rPr>
                <w:rFonts w:ascii="Arial" w:hAnsi="Arial" w:cs="Arial"/>
              </w:rPr>
            </w:pPr>
            <w:r w:rsidRPr="0076718A">
              <w:rPr>
                <w:rFonts w:ascii="Arial" w:hAnsi="Arial" w:cs="Arial"/>
                <w:i/>
              </w:rPr>
              <w:t xml:space="preserve">TIME </w:t>
            </w:r>
            <w:r w:rsidRPr="0076718A">
              <w:rPr>
                <w:rFonts w:ascii="Arial" w:hAnsi="Arial" w:cs="Arial"/>
              </w:rPr>
              <w:t>(linear term)</w:t>
            </w:r>
          </w:p>
        </w:tc>
        <w:tc>
          <w:tcPr>
            <w:tcW w:w="1244" w:type="dxa"/>
            <w:tcBorders>
              <w:top w:val="nil"/>
              <w:left w:val="nil"/>
              <w:bottom w:val="nil"/>
              <w:right w:val="nil"/>
            </w:tcBorders>
          </w:tcPr>
          <w:p w14:paraId="2992CE88"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10</m:t>
                    </m:r>
                  </m:sub>
                </m:sSub>
              </m:oMath>
            </m:oMathPara>
          </w:p>
        </w:tc>
        <w:tc>
          <w:tcPr>
            <w:tcW w:w="1078" w:type="dxa"/>
            <w:tcBorders>
              <w:top w:val="nil"/>
              <w:left w:val="nil"/>
              <w:bottom w:val="nil"/>
              <w:right w:val="nil"/>
            </w:tcBorders>
          </w:tcPr>
          <w:p w14:paraId="0009EDF5"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17FA8C79" w14:textId="77777777" w:rsidR="00182251" w:rsidRPr="0076718A" w:rsidRDefault="00182251" w:rsidP="00D15D2D">
            <w:pPr>
              <w:spacing w:line="360" w:lineRule="auto"/>
              <w:contextualSpacing/>
              <w:rPr>
                <w:rFonts w:ascii="Arial" w:hAnsi="Arial" w:cs="Arial"/>
              </w:rPr>
            </w:pPr>
            <w:r w:rsidRPr="0076718A">
              <w:rPr>
                <w:rFonts w:ascii="Arial" w:hAnsi="Arial" w:cs="Arial"/>
              </w:rPr>
              <w:t>-0.06***</w:t>
            </w:r>
          </w:p>
        </w:tc>
        <w:tc>
          <w:tcPr>
            <w:tcW w:w="1257" w:type="dxa"/>
            <w:tcBorders>
              <w:top w:val="nil"/>
              <w:left w:val="nil"/>
              <w:bottom w:val="nil"/>
              <w:right w:val="nil"/>
            </w:tcBorders>
          </w:tcPr>
          <w:p w14:paraId="01EBC7D8" w14:textId="77777777" w:rsidR="00182251" w:rsidRPr="0076718A" w:rsidRDefault="00182251" w:rsidP="00D15D2D">
            <w:pPr>
              <w:spacing w:line="360" w:lineRule="auto"/>
              <w:contextualSpacing/>
              <w:rPr>
                <w:rFonts w:ascii="Arial" w:hAnsi="Arial" w:cs="Arial"/>
              </w:rPr>
            </w:pPr>
            <w:r w:rsidRPr="0076718A">
              <w:rPr>
                <w:rFonts w:ascii="Arial" w:hAnsi="Arial" w:cs="Arial"/>
              </w:rPr>
              <w:t>-0.17***</w:t>
            </w:r>
          </w:p>
        </w:tc>
        <w:tc>
          <w:tcPr>
            <w:tcW w:w="1040" w:type="dxa"/>
            <w:tcBorders>
              <w:top w:val="nil"/>
              <w:left w:val="nil"/>
              <w:bottom w:val="nil"/>
              <w:right w:val="nil"/>
            </w:tcBorders>
          </w:tcPr>
          <w:p w14:paraId="4D5E47FC" w14:textId="77777777" w:rsidR="00182251" w:rsidRPr="0076718A" w:rsidRDefault="00182251" w:rsidP="00D15D2D">
            <w:pPr>
              <w:spacing w:line="360" w:lineRule="auto"/>
              <w:contextualSpacing/>
              <w:rPr>
                <w:rFonts w:ascii="Arial" w:hAnsi="Arial" w:cs="Arial"/>
              </w:rPr>
            </w:pPr>
            <w:r w:rsidRPr="0076718A">
              <w:rPr>
                <w:rFonts w:ascii="Arial" w:hAnsi="Arial" w:cs="Arial"/>
              </w:rPr>
              <w:t>-.30***</w:t>
            </w:r>
          </w:p>
        </w:tc>
      </w:tr>
      <w:tr w:rsidR="00182251" w:rsidRPr="0076718A" w14:paraId="53DF2901" w14:textId="77777777" w:rsidTr="00D15D2D">
        <w:trPr>
          <w:trHeight w:val="231"/>
        </w:trPr>
        <w:tc>
          <w:tcPr>
            <w:tcW w:w="1430" w:type="dxa"/>
            <w:tcBorders>
              <w:top w:val="nil"/>
              <w:left w:val="nil"/>
              <w:bottom w:val="nil"/>
              <w:right w:val="nil"/>
            </w:tcBorders>
          </w:tcPr>
          <w:p w14:paraId="50A610F4"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0DE537EF" w14:textId="77777777" w:rsidR="00182251" w:rsidRPr="0076718A" w:rsidRDefault="00182251" w:rsidP="00D15D2D">
            <w:pPr>
              <w:spacing w:line="360" w:lineRule="auto"/>
              <w:contextualSpacing/>
              <w:rPr>
                <w:rFonts w:ascii="Arial" w:hAnsi="Arial" w:cs="Arial"/>
              </w:rPr>
            </w:pPr>
            <w:r w:rsidRPr="0076718A">
              <w:rPr>
                <w:rFonts w:ascii="Arial" w:hAnsi="Arial" w:cs="Arial"/>
                <w:i/>
              </w:rPr>
              <w:t>TIME</w:t>
            </w:r>
            <w:r w:rsidRPr="0076718A">
              <w:rPr>
                <w:rFonts w:ascii="Arial" w:hAnsi="Arial" w:cs="Arial"/>
                <w:i/>
                <w:vertAlign w:val="superscript"/>
              </w:rPr>
              <w:t>2</w:t>
            </w:r>
            <w:r w:rsidRPr="0076718A">
              <w:rPr>
                <w:rFonts w:ascii="Arial" w:hAnsi="Arial" w:cs="Arial"/>
                <w:i/>
              </w:rPr>
              <w:t xml:space="preserve"> </w:t>
            </w:r>
            <w:r w:rsidRPr="0076718A">
              <w:rPr>
                <w:rFonts w:ascii="Arial" w:hAnsi="Arial" w:cs="Arial"/>
              </w:rPr>
              <w:t>(quadratic term)</w:t>
            </w:r>
          </w:p>
        </w:tc>
        <w:tc>
          <w:tcPr>
            <w:tcW w:w="1244" w:type="dxa"/>
            <w:tcBorders>
              <w:top w:val="nil"/>
              <w:left w:val="nil"/>
              <w:bottom w:val="nil"/>
              <w:right w:val="nil"/>
            </w:tcBorders>
          </w:tcPr>
          <w:p w14:paraId="2D9F96C1"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20</m:t>
                    </m:r>
                  </m:sub>
                </m:sSub>
              </m:oMath>
            </m:oMathPara>
          </w:p>
        </w:tc>
        <w:tc>
          <w:tcPr>
            <w:tcW w:w="1078" w:type="dxa"/>
            <w:tcBorders>
              <w:top w:val="nil"/>
              <w:left w:val="nil"/>
              <w:bottom w:val="nil"/>
              <w:right w:val="nil"/>
            </w:tcBorders>
          </w:tcPr>
          <w:p w14:paraId="5E67362A"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3895D11C"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6683EF91" w14:textId="77777777" w:rsidR="00182251" w:rsidRPr="0076718A" w:rsidRDefault="00182251" w:rsidP="00D15D2D">
            <w:pPr>
              <w:spacing w:line="360" w:lineRule="auto"/>
              <w:contextualSpacing/>
              <w:rPr>
                <w:rFonts w:ascii="Arial" w:hAnsi="Arial" w:cs="Arial"/>
              </w:rPr>
            </w:pPr>
            <w:r w:rsidRPr="0076718A">
              <w:rPr>
                <w:rFonts w:ascii="Arial" w:hAnsi="Arial" w:cs="Arial"/>
              </w:rPr>
              <w:t>0.0006***</w:t>
            </w:r>
          </w:p>
        </w:tc>
        <w:tc>
          <w:tcPr>
            <w:tcW w:w="1040" w:type="dxa"/>
            <w:tcBorders>
              <w:top w:val="nil"/>
              <w:left w:val="nil"/>
              <w:bottom w:val="nil"/>
              <w:right w:val="nil"/>
            </w:tcBorders>
          </w:tcPr>
          <w:p w14:paraId="6E8A8A0E" w14:textId="77777777" w:rsidR="00182251" w:rsidRPr="0076718A" w:rsidRDefault="00182251" w:rsidP="00D15D2D">
            <w:pPr>
              <w:spacing w:line="360" w:lineRule="auto"/>
              <w:contextualSpacing/>
              <w:rPr>
                <w:rFonts w:ascii="Arial" w:hAnsi="Arial" w:cs="Arial"/>
              </w:rPr>
            </w:pPr>
            <w:r w:rsidRPr="0076718A">
              <w:rPr>
                <w:rFonts w:ascii="Arial" w:hAnsi="Arial" w:cs="Arial"/>
              </w:rPr>
              <w:t>.003***</w:t>
            </w:r>
          </w:p>
        </w:tc>
      </w:tr>
      <w:tr w:rsidR="00182251" w:rsidRPr="0076718A" w14:paraId="2CB4244B" w14:textId="77777777" w:rsidTr="00D15D2D">
        <w:trPr>
          <w:trHeight w:val="247"/>
        </w:trPr>
        <w:tc>
          <w:tcPr>
            <w:tcW w:w="1430" w:type="dxa"/>
            <w:tcBorders>
              <w:top w:val="nil"/>
              <w:left w:val="nil"/>
              <w:bottom w:val="nil"/>
              <w:right w:val="nil"/>
            </w:tcBorders>
          </w:tcPr>
          <w:p w14:paraId="3334F730"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11FBAE87" w14:textId="77777777" w:rsidR="00182251" w:rsidRPr="0076718A" w:rsidRDefault="00182251" w:rsidP="00D15D2D">
            <w:pPr>
              <w:spacing w:line="360" w:lineRule="auto"/>
              <w:contextualSpacing/>
              <w:rPr>
                <w:rFonts w:ascii="Arial" w:hAnsi="Arial" w:cs="Arial"/>
              </w:rPr>
            </w:pPr>
            <w:r w:rsidRPr="0076718A">
              <w:rPr>
                <w:rFonts w:ascii="Arial" w:hAnsi="Arial" w:cs="Arial"/>
                <w:i/>
              </w:rPr>
              <w:t>TIME</w:t>
            </w:r>
            <w:r w:rsidRPr="0076718A">
              <w:rPr>
                <w:rFonts w:ascii="Arial" w:hAnsi="Arial" w:cs="Arial"/>
                <w:i/>
                <w:vertAlign w:val="superscript"/>
              </w:rPr>
              <w:t>3</w:t>
            </w:r>
            <w:r w:rsidRPr="0076718A">
              <w:rPr>
                <w:rFonts w:ascii="Arial" w:hAnsi="Arial" w:cs="Arial"/>
                <w:i/>
              </w:rPr>
              <w:t xml:space="preserve"> </w:t>
            </w:r>
            <w:r w:rsidRPr="0076718A">
              <w:rPr>
                <w:rFonts w:ascii="Arial" w:hAnsi="Arial" w:cs="Arial"/>
              </w:rPr>
              <w:t>(cubic term)</w:t>
            </w:r>
          </w:p>
        </w:tc>
        <w:tc>
          <w:tcPr>
            <w:tcW w:w="1244" w:type="dxa"/>
            <w:tcBorders>
              <w:top w:val="nil"/>
              <w:left w:val="nil"/>
              <w:bottom w:val="nil"/>
              <w:right w:val="nil"/>
            </w:tcBorders>
          </w:tcPr>
          <w:p w14:paraId="7F632C75"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30</m:t>
                    </m:r>
                  </m:sub>
                </m:sSub>
              </m:oMath>
            </m:oMathPara>
          </w:p>
        </w:tc>
        <w:tc>
          <w:tcPr>
            <w:tcW w:w="1078" w:type="dxa"/>
            <w:tcBorders>
              <w:top w:val="nil"/>
              <w:left w:val="nil"/>
              <w:bottom w:val="nil"/>
              <w:right w:val="nil"/>
            </w:tcBorders>
          </w:tcPr>
          <w:p w14:paraId="1AAD8648"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0E0542B7"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7ADD0FB0"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0DAFCF66" w14:textId="77777777" w:rsidR="00182251" w:rsidRPr="0076718A" w:rsidRDefault="00182251" w:rsidP="00D15D2D">
            <w:pPr>
              <w:spacing w:line="360" w:lineRule="auto"/>
              <w:contextualSpacing/>
              <w:rPr>
                <w:rFonts w:ascii="Arial" w:hAnsi="Arial" w:cs="Arial"/>
              </w:rPr>
            </w:pPr>
            <w:r w:rsidRPr="0076718A">
              <w:rPr>
                <w:rFonts w:ascii="Arial" w:hAnsi="Arial" w:cs="Arial"/>
              </w:rPr>
              <w:t>-.000***</w:t>
            </w:r>
          </w:p>
        </w:tc>
      </w:tr>
      <w:tr w:rsidR="00182251" w:rsidRPr="0076718A" w14:paraId="589551E4" w14:textId="77777777" w:rsidTr="00D15D2D">
        <w:trPr>
          <w:trHeight w:val="479"/>
        </w:trPr>
        <w:tc>
          <w:tcPr>
            <w:tcW w:w="1430" w:type="dxa"/>
            <w:tcBorders>
              <w:top w:val="nil"/>
              <w:left w:val="nil"/>
              <w:bottom w:val="nil"/>
              <w:right w:val="nil"/>
            </w:tcBorders>
          </w:tcPr>
          <w:p w14:paraId="15E1197B" w14:textId="77777777" w:rsidR="00182251" w:rsidRPr="0076718A" w:rsidRDefault="00182251" w:rsidP="00D15D2D">
            <w:pPr>
              <w:spacing w:line="360" w:lineRule="auto"/>
              <w:contextualSpacing/>
              <w:rPr>
                <w:rFonts w:ascii="Arial" w:hAnsi="Arial" w:cs="Arial"/>
              </w:rPr>
            </w:pPr>
            <w:r w:rsidRPr="0076718A">
              <w:rPr>
                <w:rFonts w:ascii="Arial" w:hAnsi="Arial" w:cs="Arial"/>
              </w:rPr>
              <w:t>Variance components</w:t>
            </w:r>
          </w:p>
        </w:tc>
        <w:tc>
          <w:tcPr>
            <w:tcW w:w="2473" w:type="dxa"/>
            <w:tcBorders>
              <w:top w:val="nil"/>
              <w:left w:val="nil"/>
              <w:bottom w:val="nil"/>
              <w:right w:val="nil"/>
            </w:tcBorders>
          </w:tcPr>
          <w:p w14:paraId="779B3B0D" w14:textId="77777777" w:rsidR="00182251" w:rsidRPr="0076718A" w:rsidRDefault="00182251" w:rsidP="00D15D2D">
            <w:pPr>
              <w:spacing w:line="360" w:lineRule="auto"/>
              <w:contextualSpacing/>
              <w:rPr>
                <w:rFonts w:ascii="Arial" w:hAnsi="Arial" w:cs="Arial"/>
              </w:rPr>
            </w:pPr>
          </w:p>
        </w:tc>
        <w:tc>
          <w:tcPr>
            <w:tcW w:w="1244" w:type="dxa"/>
            <w:tcBorders>
              <w:top w:val="nil"/>
              <w:left w:val="nil"/>
              <w:bottom w:val="nil"/>
              <w:right w:val="nil"/>
            </w:tcBorders>
          </w:tcPr>
          <w:p w14:paraId="19356AD8" w14:textId="77777777" w:rsidR="00182251" w:rsidRPr="0076718A" w:rsidRDefault="00182251" w:rsidP="00D15D2D">
            <w:pPr>
              <w:spacing w:line="360" w:lineRule="auto"/>
              <w:contextualSpacing/>
              <w:rPr>
                <w:rFonts w:ascii="Arial" w:hAnsi="Arial" w:cs="Arial"/>
              </w:rPr>
            </w:pPr>
          </w:p>
        </w:tc>
        <w:tc>
          <w:tcPr>
            <w:tcW w:w="1078" w:type="dxa"/>
            <w:tcBorders>
              <w:top w:val="nil"/>
              <w:left w:val="nil"/>
              <w:bottom w:val="nil"/>
              <w:right w:val="nil"/>
            </w:tcBorders>
          </w:tcPr>
          <w:p w14:paraId="3150A388"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7D9E61AF"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40166924"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36CC5994" w14:textId="77777777" w:rsidR="00182251" w:rsidRPr="0076718A" w:rsidRDefault="00182251" w:rsidP="00D15D2D">
            <w:pPr>
              <w:spacing w:line="360" w:lineRule="auto"/>
              <w:contextualSpacing/>
              <w:rPr>
                <w:rFonts w:ascii="Arial" w:hAnsi="Arial" w:cs="Arial"/>
              </w:rPr>
            </w:pPr>
          </w:p>
        </w:tc>
      </w:tr>
      <w:tr w:rsidR="00182251" w:rsidRPr="0076718A" w14:paraId="7DFD3BE5" w14:textId="77777777" w:rsidTr="00D15D2D">
        <w:trPr>
          <w:trHeight w:val="495"/>
        </w:trPr>
        <w:tc>
          <w:tcPr>
            <w:tcW w:w="1430" w:type="dxa"/>
            <w:tcBorders>
              <w:top w:val="nil"/>
              <w:left w:val="nil"/>
              <w:bottom w:val="nil"/>
              <w:right w:val="nil"/>
            </w:tcBorders>
          </w:tcPr>
          <w:p w14:paraId="73736A79" w14:textId="77777777" w:rsidR="00182251" w:rsidRPr="00ED3625" w:rsidRDefault="00182251" w:rsidP="00D15D2D">
            <w:pPr>
              <w:spacing w:line="360" w:lineRule="auto"/>
              <w:contextualSpacing/>
              <w:rPr>
                <w:rFonts w:ascii="Arial" w:hAnsi="Arial" w:cs="Arial"/>
              </w:rPr>
            </w:pPr>
            <w:r w:rsidRPr="00ED3625">
              <w:rPr>
                <w:rFonts w:ascii="Arial" w:hAnsi="Arial" w:cs="Arial"/>
              </w:rPr>
              <w:t>Level-1</w:t>
            </w:r>
          </w:p>
        </w:tc>
        <w:tc>
          <w:tcPr>
            <w:tcW w:w="2473" w:type="dxa"/>
            <w:tcBorders>
              <w:top w:val="nil"/>
              <w:left w:val="nil"/>
              <w:bottom w:val="nil"/>
              <w:right w:val="nil"/>
            </w:tcBorders>
          </w:tcPr>
          <w:p w14:paraId="2DC88B36" w14:textId="77777777" w:rsidR="00182251" w:rsidRPr="0076718A" w:rsidRDefault="00182251" w:rsidP="00D15D2D">
            <w:pPr>
              <w:spacing w:line="360" w:lineRule="auto"/>
              <w:contextualSpacing/>
              <w:rPr>
                <w:rFonts w:ascii="Arial" w:hAnsi="Arial" w:cs="Arial"/>
              </w:rPr>
            </w:pPr>
            <w:r w:rsidRPr="0076718A">
              <w:rPr>
                <w:rFonts w:ascii="Arial" w:hAnsi="Arial" w:cs="Arial"/>
              </w:rPr>
              <w:t>Within-person</w:t>
            </w:r>
          </w:p>
        </w:tc>
        <w:tc>
          <w:tcPr>
            <w:tcW w:w="1244" w:type="dxa"/>
            <w:tcBorders>
              <w:top w:val="nil"/>
              <w:left w:val="nil"/>
              <w:bottom w:val="nil"/>
              <w:right w:val="nil"/>
            </w:tcBorders>
          </w:tcPr>
          <w:p w14:paraId="019155C9" w14:textId="77777777" w:rsidR="00182251" w:rsidRPr="0076718A" w:rsidRDefault="00EC77E6" w:rsidP="00D15D2D">
            <w:pPr>
              <w:spacing w:line="360" w:lineRule="auto"/>
              <w:contextualSpacing/>
              <w:rPr>
                <w:rFonts w:ascii="Arial" w:hAnsi="Arial" w:cs="Arial"/>
              </w:rPr>
            </w:pPr>
            <m:oMathPara>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ε</m:t>
                    </m:r>
                  </m:sub>
                  <m:sup>
                    <m:r>
                      <w:rPr>
                        <w:rFonts w:ascii="Cambria Math" w:hAnsi="Cambria Math" w:cs="Arial"/>
                      </w:rPr>
                      <m:t>2</m:t>
                    </m:r>
                  </m:sup>
                </m:sSubSup>
              </m:oMath>
            </m:oMathPara>
          </w:p>
        </w:tc>
        <w:tc>
          <w:tcPr>
            <w:tcW w:w="1078" w:type="dxa"/>
            <w:tcBorders>
              <w:top w:val="nil"/>
              <w:left w:val="nil"/>
              <w:bottom w:val="nil"/>
              <w:right w:val="nil"/>
            </w:tcBorders>
          </w:tcPr>
          <w:p w14:paraId="3F94B837" w14:textId="77777777" w:rsidR="00182251" w:rsidRPr="0076718A" w:rsidRDefault="00182251" w:rsidP="00D15D2D">
            <w:pPr>
              <w:spacing w:line="360" w:lineRule="auto"/>
              <w:contextualSpacing/>
              <w:rPr>
                <w:rFonts w:ascii="Arial" w:hAnsi="Arial" w:cs="Arial"/>
              </w:rPr>
            </w:pPr>
            <w:r w:rsidRPr="0076718A">
              <w:rPr>
                <w:rFonts w:ascii="Arial" w:hAnsi="Arial" w:cs="Arial"/>
              </w:rPr>
              <w:t>33.57***</w:t>
            </w:r>
          </w:p>
        </w:tc>
        <w:tc>
          <w:tcPr>
            <w:tcW w:w="1424" w:type="dxa"/>
            <w:tcBorders>
              <w:top w:val="nil"/>
              <w:left w:val="nil"/>
              <w:bottom w:val="nil"/>
              <w:right w:val="nil"/>
            </w:tcBorders>
          </w:tcPr>
          <w:p w14:paraId="476BF8A9" w14:textId="77777777" w:rsidR="00182251" w:rsidRPr="0076718A" w:rsidRDefault="00182251" w:rsidP="00D15D2D">
            <w:pPr>
              <w:spacing w:line="360" w:lineRule="auto"/>
              <w:contextualSpacing/>
              <w:rPr>
                <w:rFonts w:ascii="Arial" w:hAnsi="Arial" w:cs="Arial"/>
              </w:rPr>
            </w:pPr>
            <w:r w:rsidRPr="0076718A">
              <w:rPr>
                <w:rFonts w:ascii="Arial" w:hAnsi="Arial" w:cs="Arial"/>
              </w:rPr>
              <w:t>12.52***</w:t>
            </w:r>
          </w:p>
        </w:tc>
        <w:tc>
          <w:tcPr>
            <w:tcW w:w="1257" w:type="dxa"/>
            <w:tcBorders>
              <w:top w:val="nil"/>
              <w:left w:val="nil"/>
              <w:bottom w:val="nil"/>
              <w:right w:val="nil"/>
            </w:tcBorders>
          </w:tcPr>
          <w:p w14:paraId="142F592B" w14:textId="77777777" w:rsidR="00182251" w:rsidRPr="0076718A" w:rsidRDefault="00182251" w:rsidP="00D15D2D">
            <w:pPr>
              <w:spacing w:line="360" w:lineRule="auto"/>
              <w:contextualSpacing/>
              <w:rPr>
                <w:rFonts w:ascii="Arial" w:hAnsi="Arial" w:cs="Arial"/>
              </w:rPr>
            </w:pPr>
            <w:r w:rsidRPr="0076718A">
              <w:rPr>
                <w:rFonts w:ascii="Arial" w:hAnsi="Arial" w:cs="Arial"/>
              </w:rPr>
              <w:t>8.88***</w:t>
            </w:r>
          </w:p>
        </w:tc>
        <w:tc>
          <w:tcPr>
            <w:tcW w:w="1040" w:type="dxa"/>
            <w:tcBorders>
              <w:top w:val="nil"/>
              <w:left w:val="nil"/>
              <w:bottom w:val="nil"/>
              <w:right w:val="nil"/>
            </w:tcBorders>
          </w:tcPr>
          <w:p w14:paraId="777C7E11" w14:textId="77777777" w:rsidR="00182251" w:rsidRPr="0076718A" w:rsidRDefault="00182251" w:rsidP="00D15D2D">
            <w:pPr>
              <w:spacing w:line="360" w:lineRule="auto"/>
              <w:contextualSpacing/>
              <w:rPr>
                <w:rFonts w:ascii="Arial" w:hAnsi="Arial" w:cs="Arial"/>
              </w:rPr>
            </w:pPr>
            <w:r w:rsidRPr="0076718A">
              <w:rPr>
                <w:rFonts w:ascii="Arial" w:hAnsi="Arial" w:cs="Arial"/>
              </w:rPr>
              <w:t>8.182***</w:t>
            </w:r>
          </w:p>
        </w:tc>
      </w:tr>
      <w:tr w:rsidR="00182251" w:rsidRPr="0076718A" w14:paraId="4C43D023" w14:textId="77777777" w:rsidTr="00D15D2D">
        <w:trPr>
          <w:trHeight w:val="247"/>
        </w:trPr>
        <w:tc>
          <w:tcPr>
            <w:tcW w:w="1430" w:type="dxa"/>
            <w:tcBorders>
              <w:top w:val="nil"/>
              <w:left w:val="nil"/>
              <w:bottom w:val="nil"/>
              <w:right w:val="nil"/>
            </w:tcBorders>
          </w:tcPr>
          <w:p w14:paraId="76EFCBC8" w14:textId="77777777" w:rsidR="00182251" w:rsidRPr="0076718A" w:rsidRDefault="00182251" w:rsidP="00D15D2D">
            <w:pPr>
              <w:spacing w:line="360" w:lineRule="auto"/>
              <w:contextualSpacing/>
              <w:rPr>
                <w:rFonts w:ascii="Arial" w:hAnsi="Arial" w:cs="Arial"/>
              </w:rPr>
            </w:pPr>
            <w:r w:rsidRPr="0076718A">
              <w:rPr>
                <w:rFonts w:ascii="Arial" w:hAnsi="Arial" w:cs="Arial"/>
              </w:rPr>
              <w:t>Level-2</w:t>
            </w:r>
          </w:p>
        </w:tc>
        <w:tc>
          <w:tcPr>
            <w:tcW w:w="2473" w:type="dxa"/>
            <w:tcBorders>
              <w:top w:val="nil"/>
              <w:left w:val="nil"/>
              <w:bottom w:val="nil"/>
              <w:right w:val="nil"/>
            </w:tcBorders>
          </w:tcPr>
          <w:p w14:paraId="6869A0C7" w14:textId="77777777" w:rsidR="00182251" w:rsidRPr="0076718A" w:rsidRDefault="00182251" w:rsidP="00D15D2D">
            <w:pPr>
              <w:spacing w:line="360" w:lineRule="auto"/>
              <w:contextualSpacing/>
              <w:rPr>
                <w:rFonts w:ascii="Arial" w:hAnsi="Arial" w:cs="Arial"/>
              </w:rPr>
            </w:pPr>
            <w:r w:rsidRPr="0076718A">
              <w:rPr>
                <w:rFonts w:ascii="Arial" w:hAnsi="Arial" w:cs="Arial"/>
              </w:rPr>
              <w:t>In 1</w:t>
            </w:r>
            <w:r w:rsidRPr="0076718A">
              <w:rPr>
                <w:rFonts w:ascii="Arial" w:hAnsi="Arial" w:cs="Arial"/>
                <w:vertAlign w:val="superscript"/>
              </w:rPr>
              <w:t>st</w:t>
            </w:r>
            <w:r w:rsidRPr="0076718A">
              <w:rPr>
                <w:rFonts w:ascii="Arial" w:hAnsi="Arial" w:cs="Arial"/>
              </w:rPr>
              <w:t xml:space="preserve"> week status</w:t>
            </w:r>
          </w:p>
        </w:tc>
        <w:tc>
          <w:tcPr>
            <w:tcW w:w="1244" w:type="dxa"/>
            <w:tcBorders>
              <w:top w:val="nil"/>
              <w:left w:val="nil"/>
              <w:bottom w:val="nil"/>
              <w:right w:val="nil"/>
            </w:tcBorders>
          </w:tcPr>
          <w:p w14:paraId="3749EC80" w14:textId="77777777" w:rsidR="00182251" w:rsidRPr="0076718A" w:rsidRDefault="00EC77E6" w:rsidP="00D15D2D">
            <w:pPr>
              <w:spacing w:line="360" w:lineRule="auto"/>
              <w:contextualSpacing/>
              <w:rPr>
                <w:rFonts w:ascii="Arial" w:hAnsi="Arial" w:cs="Arial"/>
              </w:rPr>
            </w:pPr>
            <m:oMathPara>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0</m:t>
                    </m:r>
                  </m:sub>
                  <m:sup>
                    <m:r>
                      <w:rPr>
                        <w:rFonts w:ascii="Cambria Math" w:hAnsi="Cambria Math" w:cs="Arial"/>
                      </w:rPr>
                      <m:t>2</m:t>
                    </m:r>
                  </m:sup>
                </m:sSubSup>
              </m:oMath>
            </m:oMathPara>
          </w:p>
        </w:tc>
        <w:tc>
          <w:tcPr>
            <w:tcW w:w="1078" w:type="dxa"/>
            <w:tcBorders>
              <w:top w:val="nil"/>
              <w:left w:val="nil"/>
              <w:bottom w:val="nil"/>
              <w:right w:val="nil"/>
            </w:tcBorders>
          </w:tcPr>
          <w:p w14:paraId="2A02CE28" w14:textId="77777777" w:rsidR="00182251" w:rsidRPr="0076718A" w:rsidRDefault="00182251" w:rsidP="00D15D2D">
            <w:pPr>
              <w:spacing w:line="360" w:lineRule="auto"/>
              <w:contextualSpacing/>
              <w:rPr>
                <w:rFonts w:ascii="Arial" w:hAnsi="Arial" w:cs="Arial"/>
              </w:rPr>
            </w:pPr>
            <w:r w:rsidRPr="0076718A">
              <w:rPr>
                <w:rFonts w:ascii="Arial" w:hAnsi="Arial" w:cs="Arial"/>
              </w:rPr>
              <w:t>53.82***</w:t>
            </w:r>
          </w:p>
        </w:tc>
        <w:tc>
          <w:tcPr>
            <w:tcW w:w="1424" w:type="dxa"/>
            <w:tcBorders>
              <w:top w:val="nil"/>
              <w:left w:val="nil"/>
              <w:bottom w:val="nil"/>
              <w:right w:val="nil"/>
            </w:tcBorders>
          </w:tcPr>
          <w:p w14:paraId="48AB9E56" w14:textId="77777777" w:rsidR="00182251" w:rsidRPr="0076718A" w:rsidRDefault="00182251" w:rsidP="00D15D2D">
            <w:pPr>
              <w:spacing w:line="360" w:lineRule="auto"/>
              <w:contextualSpacing/>
              <w:rPr>
                <w:rFonts w:ascii="Arial" w:hAnsi="Arial" w:cs="Arial"/>
              </w:rPr>
            </w:pPr>
            <w:r w:rsidRPr="0076718A">
              <w:rPr>
                <w:rFonts w:ascii="Arial" w:hAnsi="Arial" w:cs="Arial"/>
              </w:rPr>
              <w:t>50.04***</w:t>
            </w:r>
          </w:p>
        </w:tc>
        <w:tc>
          <w:tcPr>
            <w:tcW w:w="1257" w:type="dxa"/>
            <w:tcBorders>
              <w:top w:val="nil"/>
              <w:left w:val="nil"/>
              <w:bottom w:val="nil"/>
              <w:right w:val="nil"/>
            </w:tcBorders>
          </w:tcPr>
          <w:p w14:paraId="7AE61FDB" w14:textId="77777777" w:rsidR="00182251" w:rsidRPr="0076718A" w:rsidRDefault="00182251" w:rsidP="00D15D2D">
            <w:pPr>
              <w:spacing w:line="360" w:lineRule="auto"/>
              <w:contextualSpacing/>
              <w:rPr>
                <w:rFonts w:ascii="Arial" w:hAnsi="Arial" w:cs="Arial"/>
              </w:rPr>
            </w:pPr>
            <w:r w:rsidRPr="0076718A">
              <w:rPr>
                <w:rFonts w:ascii="Arial" w:hAnsi="Arial" w:cs="Arial"/>
              </w:rPr>
              <w:t>51.87***</w:t>
            </w:r>
          </w:p>
        </w:tc>
        <w:tc>
          <w:tcPr>
            <w:tcW w:w="1040" w:type="dxa"/>
            <w:tcBorders>
              <w:top w:val="nil"/>
              <w:left w:val="nil"/>
              <w:bottom w:val="nil"/>
              <w:right w:val="nil"/>
            </w:tcBorders>
          </w:tcPr>
          <w:p w14:paraId="696113DC" w14:textId="77777777" w:rsidR="00182251" w:rsidRPr="0076718A" w:rsidRDefault="00182251" w:rsidP="00D15D2D">
            <w:pPr>
              <w:spacing w:line="360" w:lineRule="auto"/>
              <w:contextualSpacing/>
              <w:rPr>
                <w:rFonts w:ascii="Arial" w:hAnsi="Arial" w:cs="Arial"/>
              </w:rPr>
            </w:pPr>
            <w:r w:rsidRPr="0076718A">
              <w:rPr>
                <w:rFonts w:ascii="Arial" w:hAnsi="Arial" w:cs="Arial"/>
              </w:rPr>
              <w:t>52.61</w:t>
            </w:r>
          </w:p>
        </w:tc>
      </w:tr>
      <w:tr w:rsidR="00182251" w:rsidRPr="0076718A" w14:paraId="6F1663C3" w14:textId="77777777" w:rsidTr="00D15D2D">
        <w:trPr>
          <w:trHeight w:val="231"/>
        </w:trPr>
        <w:tc>
          <w:tcPr>
            <w:tcW w:w="1430" w:type="dxa"/>
            <w:tcBorders>
              <w:top w:val="nil"/>
              <w:left w:val="nil"/>
              <w:bottom w:val="nil"/>
              <w:right w:val="nil"/>
            </w:tcBorders>
          </w:tcPr>
          <w:p w14:paraId="6094BA29"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44B6A2DE" w14:textId="77777777" w:rsidR="00182251" w:rsidRPr="0076718A" w:rsidRDefault="00182251" w:rsidP="00D15D2D">
            <w:pPr>
              <w:spacing w:line="360" w:lineRule="auto"/>
              <w:contextualSpacing/>
              <w:rPr>
                <w:rFonts w:ascii="Arial" w:hAnsi="Arial" w:cs="Arial"/>
                <w:i/>
              </w:rPr>
            </w:pPr>
            <w:r w:rsidRPr="0076718A">
              <w:rPr>
                <w:rFonts w:ascii="Arial" w:hAnsi="Arial" w:cs="Arial"/>
                <w:i/>
              </w:rPr>
              <w:t>Linear term</w:t>
            </w:r>
          </w:p>
        </w:tc>
        <w:tc>
          <w:tcPr>
            <w:tcW w:w="1244" w:type="dxa"/>
            <w:tcBorders>
              <w:top w:val="nil"/>
              <w:left w:val="nil"/>
              <w:bottom w:val="nil"/>
              <w:right w:val="nil"/>
            </w:tcBorders>
          </w:tcPr>
          <w:p w14:paraId="2D92EEAC" w14:textId="77777777" w:rsidR="00182251" w:rsidRPr="0076718A" w:rsidRDefault="00182251" w:rsidP="00D15D2D">
            <w:pPr>
              <w:spacing w:line="360" w:lineRule="auto"/>
              <w:contextualSpacing/>
              <w:rPr>
                <w:rFonts w:ascii="Arial" w:hAnsi="Arial" w:cs="Arial"/>
              </w:rPr>
            </w:pPr>
          </w:p>
        </w:tc>
        <w:tc>
          <w:tcPr>
            <w:tcW w:w="1078" w:type="dxa"/>
            <w:tcBorders>
              <w:top w:val="nil"/>
              <w:left w:val="nil"/>
              <w:bottom w:val="nil"/>
              <w:right w:val="nil"/>
            </w:tcBorders>
          </w:tcPr>
          <w:p w14:paraId="78DB1605"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07E8C058"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0727B3A2"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19230227" w14:textId="77777777" w:rsidR="00182251" w:rsidRPr="0076718A" w:rsidRDefault="00182251" w:rsidP="00D15D2D">
            <w:pPr>
              <w:spacing w:line="360" w:lineRule="auto"/>
              <w:contextualSpacing/>
              <w:rPr>
                <w:rFonts w:ascii="Arial" w:hAnsi="Arial" w:cs="Arial"/>
              </w:rPr>
            </w:pPr>
          </w:p>
        </w:tc>
      </w:tr>
      <w:tr w:rsidR="00182251" w:rsidRPr="0076718A" w14:paraId="091083CC" w14:textId="77777777" w:rsidTr="00D15D2D">
        <w:trPr>
          <w:trHeight w:val="247"/>
        </w:trPr>
        <w:tc>
          <w:tcPr>
            <w:tcW w:w="1430" w:type="dxa"/>
            <w:tcBorders>
              <w:top w:val="nil"/>
              <w:left w:val="nil"/>
              <w:bottom w:val="nil"/>
              <w:right w:val="nil"/>
            </w:tcBorders>
          </w:tcPr>
          <w:p w14:paraId="48FE28A0"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59695478" w14:textId="77777777" w:rsidR="00182251" w:rsidRPr="0076718A" w:rsidRDefault="00182251" w:rsidP="00D15D2D">
            <w:pPr>
              <w:spacing w:line="360" w:lineRule="auto"/>
              <w:contextualSpacing/>
              <w:rPr>
                <w:rFonts w:ascii="Arial" w:hAnsi="Arial" w:cs="Arial"/>
              </w:rPr>
            </w:pPr>
            <w:r w:rsidRPr="0076718A">
              <w:rPr>
                <w:rFonts w:ascii="Arial" w:hAnsi="Arial" w:cs="Arial"/>
              </w:rPr>
              <w:t>Variance</w:t>
            </w:r>
          </w:p>
        </w:tc>
        <w:tc>
          <w:tcPr>
            <w:tcW w:w="1244" w:type="dxa"/>
            <w:tcBorders>
              <w:top w:val="nil"/>
              <w:left w:val="nil"/>
              <w:bottom w:val="nil"/>
              <w:right w:val="nil"/>
            </w:tcBorders>
          </w:tcPr>
          <w:p w14:paraId="38DA7156" w14:textId="77777777" w:rsidR="00182251" w:rsidRPr="0076718A" w:rsidRDefault="00EC77E6" w:rsidP="00D15D2D">
            <w:pPr>
              <w:spacing w:line="360" w:lineRule="auto"/>
              <w:contextualSpacing/>
              <w:rPr>
                <w:rFonts w:ascii="Arial" w:hAnsi="Arial" w:cs="Arial"/>
              </w:rPr>
            </w:pPr>
            <m:oMathPara>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2</m:t>
                    </m:r>
                  </m:sup>
                </m:sSubSup>
              </m:oMath>
            </m:oMathPara>
          </w:p>
        </w:tc>
        <w:tc>
          <w:tcPr>
            <w:tcW w:w="1078" w:type="dxa"/>
            <w:tcBorders>
              <w:top w:val="nil"/>
              <w:left w:val="nil"/>
              <w:bottom w:val="nil"/>
              <w:right w:val="nil"/>
            </w:tcBorders>
          </w:tcPr>
          <w:p w14:paraId="2F3ABFBE"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7BDAAB25" w14:textId="77777777" w:rsidR="00182251" w:rsidRPr="0076718A" w:rsidRDefault="00182251" w:rsidP="00D15D2D">
            <w:pPr>
              <w:spacing w:line="360" w:lineRule="auto"/>
              <w:contextualSpacing/>
              <w:rPr>
                <w:rFonts w:ascii="Arial" w:hAnsi="Arial" w:cs="Arial"/>
              </w:rPr>
            </w:pPr>
            <w:r w:rsidRPr="0076718A">
              <w:rPr>
                <w:rFonts w:ascii="Arial" w:hAnsi="Arial" w:cs="Arial"/>
              </w:rPr>
              <w:t>0.002</w:t>
            </w:r>
          </w:p>
        </w:tc>
        <w:tc>
          <w:tcPr>
            <w:tcW w:w="1257" w:type="dxa"/>
            <w:tcBorders>
              <w:top w:val="nil"/>
              <w:left w:val="nil"/>
              <w:bottom w:val="nil"/>
              <w:right w:val="nil"/>
            </w:tcBorders>
          </w:tcPr>
          <w:p w14:paraId="0EE4A374" w14:textId="77777777" w:rsidR="00182251" w:rsidRPr="0076718A" w:rsidRDefault="00182251" w:rsidP="00D15D2D">
            <w:pPr>
              <w:spacing w:line="360" w:lineRule="auto"/>
              <w:contextualSpacing/>
              <w:rPr>
                <w:rFonts w:ascii="Arial" w:hAnsi="Arial" w:cs="Arial"/>
              </w:rPr>
            </w:pPr>
            <w:r w:rsidRPr="0076718A">
              <w:rPr>
                <w:rFonts w:ascii="Arial" w:hAnsi="Arial" w:cs="Arial"/>
              </w:rPr>
              <w:t>0.002***</w:t>
            </w:r>
          </w:p>
        </w:tc>
        <w:tc>
          <w:tcPr>
            <w:tcW w:w="1040" w:type="dxa"/>
            <w:tcBorders>
              <w:top w:val="nil"/>
              <w:left w:val="nil"/>
              <w:bottom w:val="nil"/>
              <w:right w:val="nil"/>
            </w:tcBorders>
          </w:tcPr>
          <w:p w14:paraId="745F5A1A" w14:textId="77777777" w:rsidR="00182251" w:rsidRPr="0076718A" w:rsidRDefault="00182251" w:rsidP="00D15D2D">
            <w:pPr>
              <w:spacing w:line="360" w:lineRule="auto"/>
              <w:contextualSpacing/>
              <w:rPr>
                <w:rFonts w:ascii="Arial" w:hAnsi="Arial" w:cs="Arial"/>
              </w:rPr>
            </w:pPr>
            <w:r w:rsidRPr="0076718A">
              <w:rPr>
                <w:rFonts w:ascii="Arial" w:hAnsi="Arial" w:cs="Arial"/>
              </w:rPr>
              <w:t>.002***</w:t>
            </w:r>
          </w:p>
        </w:tc>
      </w:tr>
      <w:tr w:rsidR="00182251" w:rsidRPr="0076718A" w14:paraId="58BA849D" w14:textId="77777777" w:rsidTr="00D15D2D">
        <w:trPr>
          <w:trHeight w:val="231"/>
        </w:trPr>
        <w:tc>
          <w:tcPr>
            <w:tcW w:w="1430" w:type="dxa"/>
            <w:tcBorders>
              <w:top w:val="nil"/>
              <w:left w:val="nil"/>
              <w:bottom w:val="nil"/>
              <w:right w:val="nil"/>
            </w:tcBorders>
          </w:tcPr>
          <w:p w14:paraId="599CCF66"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6FCD4EEC" w14:textId="77777777" w:rsidR="00182251" w:rsidRPr="0076718A" w:rsidRDefault="00182251" w:rsidP="00D15D2D">
            <w:pPr>
              <w:spacing w:line="360" w:lineRule="auto"/>
              <w:contextualSpacing/>
              <w:rPr>
                <w:rFonts w:ascii="Arial" w:hAnsi="Arial" w:cs="Arial"/>
              </w:rPr>
            </w:pPr>
            <w:proofErr w:type="spellStart"/>
            <w:r w:rsidRPr="0076718A">
              <w:rPr>
                <w:rFonts w:ascii="Arial" w:hAnsi="Arial" w:cs="Arial"/>
              </w:rPr>
              <w:t>Covar</w:t>
            </w:r>
            <w:proofErr w:type="spellEnd"/>
            <w:r w:rsidRPr="0076718A">
              <w:rPr>
                <w:rFonts w:ascii="Arial" w:hAnsi="Arial" w:cs="Arial"/>
              </w:rPr>
              <w:t xml:space="preserve"> w/1</w:t>
            </w:r>
            <w:r w:rsidRPr="0076718A">
              <w:rPr>
                <w:rFonts w:ascii="Arial" w:hAnsi="Arial" w:cs="Arial"/>
                <w:vertAlign w:val="superscript"/>
              </w:rPr>
              <w:t>st</w:t>
            </w:r>
            <w:r w:rsidRPr="0076718A">
              <w:rPr>
                <w:rFonts w:ascii="Arial" w:hAnsi="Arial" w:cs="Arial"/>
              </w:rPr>
              <w:t xml:space="preserve"> week status</w:t>
            </w:r>
          </w:p>
        </w:tc>
        <w:tc>
          <w:tcPr>
            <w:tcW w:w="1244" w:type="dxa"/>
            <w:tcBorders>
              <w:top w:val="nil"/>
              <w:left w:val="nil"/>
              <w:bottom w:val="nil"/>
              <w:right w:val="nil"/>
            </w:tcBorders>
          </w:tcPr>
          <w:p w14:paraId="3259AFE4"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01</m:t>
                    </m:r>
                  </m:sub>
                </m:sSub>
              </m:oMath>
            </m:oMathPara>
          </w:p>
        </w:tc>
        <w:tc>
          <w:tcPr>
            <w:tcW w:w="1078" w:type="dxa"/>
            <w:tcBorders>
              <w:top w:val="nil"/>
              <w:left w:val="nil"/>
              <w:bottom w:val="nil"/>
              <w:right w:val="nil"/>
            </w:tcBorders>
          </w:tcPr>
          <w:p w14:paraId="35BD96EB"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45538E16" w14:textId="77777777" w:rsidR="00182251" w:rsidRPr="0076718A" w:rsidRDefault="00182251" w:rsidP="00D15D2D">
            <w:pPr>
              <w:spacing w:line="360" w:lineRule="auto"/>
              <w:contextualSpacing/>
              <w:rPr>
                <w:rFonts w:ascii="Arial" w:hAnsi="Arial" w:cs="Arial"/>
              </w:rPr>
            </w:pPr>
            <w:r w:rsidRPr="0076718A">
              <w:rPr>
                <w:rFonts w:ascii="Arial" w:hAnsi="Arial" w:cs="Arial"/>
              </w:rPr>
              <w:t>.045</w:t>
            </w:r>
          </w:p>
        </w:tc>
        <w:tc>
          <w:tcPr>
            <w:tcW w:w="1257" w:type="dxa"/>
            <w:tcBorders>
              <w:top w:val="nil"/>
              <w:left w:val="nil"/>
              <w:bottom w:val="nil"/>
              <w:right w:val="nil"/>
            </w:tcBorders>
          </w:tcPr>
          <w:p w14:paraId="317EBE3B" w14:textId="77777777" w:rsidR="00182251" w:rsidRPr="0076718A" w:rsidRDefault="00182251" w:rsidP="00D15D2D">
            <w:pPr>
              <w:spacing w:line="360" w:lineRule="auto"/>
              <w:contextualSpacing/>
              <w:rPr>
                <w:rFonts w:ascii="Arial" w:hAnsi="Arial" w:cs="Arial"/>
              </w:rPr>
            </w:pPr>
            <w:r w:rsidRPr="0076718A">
              <w:rPr>
                <w:rFonts w:ascii="Arial" w:hAnsi="Arial" w:cs="Arial"/>
              </w:rPr>
              <w:t>0.036</w:t>
            </w:r>
          </w:p>
        </w:tc>
        <w:tc>
          <w:tcPr>
            <w:tcW w:w="1040" w:type="dxa"/>
            <w:tcBorders>
              <w:top w:val="nil"/>
              <w:left w:val="nil"/>
              <w:bottom w:val="nil"/>
              <w:right w:val="nil"/>
            </w:tcBorders>
          </w:tcPr>
          <w:p w14:paraId="6654A7E9" w14:textId="77777777" w:rsidR="00182251" w:rsidRPr="0076718A" w:rsidRDefault="00182251" w:rsidP="00D15D2D">
            <w:pPr>
              <w:spacing w:line="360" w:lineRule="auto"/>
              <w:contextualSpacing/>
              <w:rPr>
                <w:rFonts w:ascii="Arial" w:hAnsi="Arial" w:cs="Arial"/>
              </w:rPr>
            </w:pPr>
            <w:r w:rsidRPr="0076718A">
              <w:rPr>
                <w:rFonts w:ascii="Arial" w:hAnsi="Arial" w:cs="Arial"/>
              </w:rPr>
              <w:t>.03***</w:t>
            </w:r>
          </w:p>
        </w:tc>
      </w:tr>
      <w:tr w:rsidR="00182251" w:rsidRPr="0076718A" w14:paraId="25CF8445" w14:textId="77777777" w:rsidTr="00D15D2D">
        <w:trPr>
          <w:trHeight w:val="247"/>
        </w:trPr>
        <w:tc>
          <w:tcPr>
            <w:tcW w:w="1430" w:type="dxa"/>
            <w:tcBorders>
              <w:top w:val="nil"/>
              <w:left w:val="nil"/>
              <w:bottom w:val="nil"/>
              <w:right w:val="nil"/>
            </w:tcBorders>
          </w:tcPr>
          <w:p w14:paraId="067E5541"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37994667" w14:textId="77777777" w:rsidR="00182251" w:rsidRPr="0076718A" w:rsidRDefault="00182251" w:rsidP="00D15D2D">
            <w:pPr>
              <w:spacing w:line="360" w:lineRule="auto"/>
              <w:contextualSpacing/>
              <w:rPr>
                <w:rFonts w:ascii="Arial" w:hAnsi="Arial" w:cs="Arial"/>
                <w:i/>
              </w:rPr>
            </w:pPr>
            <w:r w:rsidRPr="0076718A">
              <w:rPr>
                <w:rFonts w:ascii="Arial" w:hAnsi="Arial" w:cs="Arial"/>
                <w:i/>
              </w:rPr>
              <w:t>Quadratic term</w:t>
            </w:r>
          </w:p>
        </w:tc>
        <w:tc>
          <w:tcPr>
            <w:tcW w:w="1244" w:type="dxa"/>
            <w:tcBorders>
              <w:top w:val="nil"/>
              <w:left w:val="nil"/>
              <w:bottom w:val="nil"/>
              <w:right w:val="nil"/>
            </w:tcBorders>
          </w:tcPr>
          <w:p w14:paraId="0E2EA235" w14:textId="77777777" w:rsidR="00182251" w:rsidRPr="0076718A" w:rsidRDefault="00182251" w:rsidP="00D15D2D">
            <w:pPr>
              <w:spacing w:line="360" w:lineRule="auto"/>
              <w:contextualSpacing/>
              <w:rPr>
                <w:rFonts w:ascii="Arial" w:hAnsi="Arial" w:cs="Arial"/>
              </w:rPr>
            </w:pPr>
          </w:p>
        </w:tc>
        <w:tc>
          <w:tcPr>
            <w:tcW w:w="1078" w:type="dxa"/>
            <w:tcBorders>
              <w:top w:val="nil"/>
              <w:left w:val="nil"/>
              <w:bottom w:val="nil"/>
              <w:right w:val="nil"/>
            </w:tcBorders>
          </w:tcPr>
          <w:p w14:paraId="2E1174FE"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6EC1EE6A"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20E456EA"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72E712F7" w14:textId="77777777" w:rsidR="00182251" w:rsidRPr="0076718A" w:rsidRDefault="00182251" w:rsidP="00D15D2D">
            <w:pPr>
              <w:spacing w:line="360" w:lineRule="auto"/>
              <w:contextualSpacing/>
              <w:rPr>
                <w:rFonts w:ascii="Arial" w:hAnsi="Arial" w:cs="Arial"/>
              </w:rPr>
            </w:pPr>
          </w:p>
        </w:tc>
      </w:tr>
      <w:tr w:rsidR="00182251" w:rsidRPr="0076718A" w14:paraId="6DBB3DA8" w14:textId="77777777" w:rsidTr="00D15D2D">
        <w:trPr>
          <w:trHeight w:val="247"/>
        </w:trPr>
        <w:tc>
          <w:tcPr>
            <w:tcW w:w="1430" w:type="dxa"/>
            <w:tcBorders>
              <w:top w:val="nil"/>
              <w:left w:val="nil"/>
              <w:bottom w:val="nil"/>
              <w:right w:val="nil"/>
            </w:tcBorders>
          </w:tcPr>
          <w:p w14:paraId="25120C55"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406FD45F" w14:textId="77777777" w:rsidR="00182251" w:rsidRPr="0076718A" w:rsidRDefault="00182251" w:rsidP="00D15D2D">
            <w:pPr>
              <w:spacing w:line="360" w:lineRule="auto"/>
              <w:contextualSpacing/>
              <w:rPr>
                <w:rFonts w:ascii="Arial" w:hAnsi="Arial" w:cs="Arial"/>
              </w:rPr>
            </w:pPr>
            <w:r w:rsidRPr="0076718A">
              <w:rPr>
                <w:rFonts w:ascii="Arial" w:hAnsi="Arial" w:cs="Arial"/>
              </w:rPr>
              <w:t>Variance</w:t>
            </w:r>
          </w:p>
        </w:tc>
        <w:tc>
          <w:tcPr>
            <w:tcW w:w="1244" w:type="dxa"/>
            <w:tcBorders>
              <w:top w:val="nil"/>
              <w:left w:val="nil"/>
              <w:bottom w:val="nil"/>
              <w:right w:val="nil"/>
            </w:tcBorders>
          </w:tcPr>
          <w:p w14:paraId="1D3322E5" w14:textId="77777777" w:rsidR="00182251" w:rsidRPr="0076718A" w:rsidRDefault="00EC77E6" w:rsidP="00D15D2D">
            <w:pPr>
              <w:spacing w:line="360" w:lineRule="auto"/>
              <w:contextualSpacing/>
              <w:rPr>
                <w:rFonts w:ascii="Arial" w:hAnsi="Arial" w:cs="Arial"/>
              </w:rPr>
            </w:pPr>
            <m:oMathPara>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2</m:t>
                    </m:r>
                  </m:sup>
                </m:sSubSup>
              </m:oMath>
            </m:oMathPara>
          </w:p>
        </w:tc>
        <w:tc>
          <w:tcPr>
            <w:tcW w:w="1078" w:type="dxa"/>
            <w:tcBorders>
              <w:top w:val="nil"/>
              <w:left w:val="nil"/>
              <w:bottom w:val="nil"/>
              <w:right w:val="nil"/>
            </w:tcBorders>
          </w:tcPr>
          <w:p w14:paraId="4DCE71A0"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03E9D714"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3CECC679"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6286F03D" w14:textId="77777777" w:rsidR="00182251" w:rsidRPr="0076718A" w:rsidRDefault="00182251" w:rsidP="00D15D2D">
            <w:pPr>
              <w:spacing w:line="360" w:lineRule="auto"/>
              <w:contextualSpacing/>
              <w:rPr>
                <w:rFonts w:ascii="Arial" w:hAnsi="Arial" w:cs="Arial"/>
              </w:rPr>
            </w:pPr>
          </w:p>
        </w:tc>
      </w:tr>
      <w:tr w:rsidR="00182251" w:rsidRPr="0076718A" w14:paraId="3C7F0E53" w14:textId="77777777" w:rsidTr="00D15D2D">
        <w:trPr>
          <w:trHeight w:val="247"/>
        </w:trPr>
        <w:tc>
          <w:tcPr>
            <w:tcW w:w="1430" w:type="dxa"/>
            <w:tcBorders>
              <w:top w:val="nil"/>
              <w:left w:val="nil"/>
              <w:bottom w:val="nil"/>
              <w:right w:val="nil"/>
            </w:tcBorders>
          </w:tcPr>
          <w:p w14:paraId="43394CA5"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083E1E1A" w14:textId="77777777" w:rsidR="00182251" w:rsidRPr="0076718A" w:rsidRDefault="00182251" w:rsidP="00D15D2D">
            <w:pPr>
              <w:spacing w:line="360" w:lineRule="auto"/>
              <w:contextualSpacing/>
              <w:rPr>
                <w:rFonts w:ascii="Arial" w:hAnsi="Arial" w:cs="Arial"/>
              </w:rPr>
            </w:pPr>
            <w:proofErr w:type="spellStart"/>
            <w:r w:rsidRPr="0076718A">
              <w:rPr>
                <w:rFonts w:ascii="Arial" w:hAnsi="Arial" w:cs="Arial"/>
              </w:rPr>
              <w:t>Covar</w:t>
            </w:r>
            <w:proofErr w:type="spellEnd"/>
            <w:r w:rsidRPr="0076718A">
              <w:rPr>
                <w:rFonts w:ascii="Arial" w:hAnsi="Arial" w:cs="Arial"/>
              </w:rPr>
              <w:t xml:space="preserve"> w/1</w:t>
            </w:r>
            <w:r w:rsidRPr="0076718A">
              <w:rPr>
                <w:rFonts w:ascii="Arial" w:hAnsi="Arial" w:cs="Arial"/>
                <w:vertAlign w:val="superscript"/>
              </w:rPr>
              <w:t>st</w:t>
            </w:r>
            <w:r w:rsidRPr="0076718A">
              <w:rPr>
                <w:rFonts w:ascii="Arial" w:hAnsi="Arial" w:cs="Arial"/>
              </w:rPr>
              <w:t xml:space="preserve"> week status</w:t>
            </w:r>
          </w:p>
        </w:tc>
        <w:tc>
          <w:tcPr>
            <w:tcW w:w="1244" w:type="dxa"/>
            <w:tcBorders>
              <w:top w:val="nil"/>
              <w:left w:val="nil"/>
              <w:bottom w:val="nil"/>
              <w:right w:val="nil"/>
            </w:tcBorders>
          </w:tcPr>
          <w:p w14:paraId="52157BD9"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02</m:t>
                    </m:r>
                  </m:sub>
                </m:sSub>
              </m:oMath>
            </m:oMathPara>
          </w:p>
        </w:tc>
        <w:tc>
          <w:tcPr>
            <w:tcW w:w="1078" w:type="dxa"/>
            <w:tcBorders>
              <w:top w:val="nil"/>
              <w:left w:val="nil"/>
              <w:bottom w:val="nil"/>
              <w:right w:val="nil"/>
            </w:tcBorders>
          </w:tcPr>
          <w:p w14:paraId="1D3D1AB6"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4C367AA7"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610C3DE5"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2DAF633E" w14:textId="77777777" w:rsidR="00182251" w:rsidRPr="0076718A" w:rsidRDefault="00182251" w:rsidP="00D15D2D">
            <w:pPr>
              <w:spacing w:line="360" w:lineRule="auto"/>
              <w:contextualSpacing/>
              <w:rPr>
                <w:rFonts w:ascii="Arial" w:hAnsi="Arial" w:cs="Arial"/>
              </w:rPr>
            </w:pPr>
          </w:p>
        </w:tc>
      </w:tr>
      <w:tr w:rsidR="00182251" w:rsidRPr="0076718A" w14:paraId="30DC159C" w14:textId="77777777" w:rsidTr="00D15D2D">
        <w:trPr>
          <w:trHeight w:val="247"/>
        </w:trPr>
        <w:tc>
          <w:tcPr>
            <w:tcW w:w="1430" w:type="dxa"/>
            <w:tcBorders>
              <w:top w:val="nil"/>
              <w:left w:val="nil"/>
              <w:bottom w:val="nil"/>
              <w:right w:val="nil"/>
            </w:tcBorders>
          </w:tcPr>
          <w:p w14:paraId="715566F5"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745BB8EA" w14:textId="77777777" w:rsidR="00182251" w:rsidRPr="0076718A" w:rsidRDefault="00182251" w:rsidP="00D15D2D">
            <w:pPr>
              <w:spacing w:line="360" w:lineRule="auto"/>
              <w:contextualSpacing/>
              <w:rPr>
                <w:rFonts w:ascii="Arial" w:hAnsi="Arial" w:cs="Arial"/>
              </w:rPr>
            </w:pPr>
            <w:proofErr w:type="spellStart"/>
            <w:r w:rsidRPr="0076718A">
              <w:rPr>
                <w:rFonts w:ascii="Arial" w:hAnsi="Arial" w:cs="Arial"/>
              </w:rPr>
              <w:t>Covar</w:t>
            </w:r>
            <w:proofErr w:type="spellEnd"/>
            <w:r w:rsidRPr="0076718A">
              <w:rPr>
                <w:rFonts w:ascii="Arial" w:hAnsi="Arial" w:cs="Arial"/>
              </w:rPr>
              <w:t xml:space="preserve"> w/linear term</w:t>
            </w:r>
          </w:p>
        </w:tc>
        <w:tc>
          <w:tcPr>
            <w:tcW w:w="1244" w:type="dxa"/>
            <w:tcBorders>
              <w:top w:val="nil"/>
              <w:left w:val="nil"/>
              <w:bottom w:val="nil"/>
              <w:right w:val="nil"/>
            </w:tcBorders>
          </w:tcPr>
          <w:p w14:paraId="7DD1E935" w14:textId="77777777" w:rsidR="00182251" w:rsidRPr="0076718A" w:rsidRDefault="00EC77E6" w:rsidP="00D15D2D">
            <w:pPr>
              <w:spacing w:line="360" w:lineRule="auto"/>
              <w:contextualSpacing/>
              <w:rPr>
                <w:rFonts w:ascii="Arial" w:hAnsi="Arial"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12</m:t>
                    </m:r>
                  </m:sub>
                </m:sSub>
              </m:oMath>
            </m:oMathPara>
          </w:p>
        </w:tc>
        <w:tc>
          <w:tcPr>
            <w:tcW w:w="1078" w:type="dxa"/>
            <w:tcBorders>
              <w:top w:val="nil"/>
              <w:left w:val="nil"/>
              <w:bottom w:val="nil"/>
              <w:right w:val="nil"/>
            </w:tcBorders>
          </w:tcPr>
          <w:p w14:paraId="78EC8E5C" w14:textId="77777777" w:rsidR="00182251" w:rsidRPr="0076718A" w:rsidRDefault="00182251" w:rsidP="00D15D2D">
            <w:pPr>
              <w:spacing w:line="360" w:lineRule="auto"/>
              <w:contextualSpacing/>
              <w:rPr>
                <w:rFonts w:ascii="Arial" w:hAnsi="Arial" w:cs="Arial"/>
              </w:rPr>
            </w:pPr>
          </w:p>
        </w:tc>
        <w:tc>
          <w:tcPr>
            <w:tcW w:w="1424" w:type="dxa"/>
            <w:tcBorders>
              <w:top w:val="nil"/>
              <w:left w:val="nil"/>
              <w:bottom w:val="nil"/>
              <w:right w:val="nil"/>
            </w:tcBorders>
          </w:tcPr>
          <w:p w14:paraId="261E6638" w14:textId="77777777" w:rsidR="00182251" w:rsidRPr="0076718A" w:rsidRDefault="00182251" w:rsidP="00D15D2D">
            <w:pPr>
              <w:spacing w:line="360" w:lineRule="auto"/>
              <w:contextualSpacing/>
              <w:rPr>
                <w:rFonts w:ascii="Arial" w:hAnsi="Arial" w:cs="Arial"/>
              </w:rPr>
            </w:pPr>
          </w:p>
        </w:tc>
        <w:tc>
          <w:tcPr>
            <w:tcW w:w="1257" w:type="dxa"/>
            <w:tcBorders>
              <w:top w:val="nil"/>
              <w:left w:val="nil"/>
              <w:bottom w:val="nil"/>
              <w:right w:val="nil"/>
            </w:tcBorders>
          </w:tcPr>
          <w:p w14:paraId="7744437D" w14:textId="77777777" w:rsidR="00182251" w:rsidRPr="0076718A" w:rsidRDefault="00182251" w:rsidP="00D15D2D">
            <w:pPr>
              <w:spacing w:line="360" w:lineRule="auto"/>
              <w:contextualSpacing/>
              <w:rPr>
                <w:rFonts w:ascii="Arial" w:hAnsi="Arial" w:cs="Arial"/>
              </w:rPr>
            </w:pPr>
          </w:p>
        </w:tc>
        <w:tc>
          <w:tcPr>
            <w:tcW w:w="1040" w:type="dxa"/>
            <w:tcBorders>
              <w:top w:val="nil"/>
              <w:left w:val="nil"/>
              <w:bottom w:val="nil"/>
              <w:right w:val="nil"/>
            </w:tcBorders>
          </w:tcPr>
          <w:p w14:paraId="10DE07C0" w14:textId="77777777" w:rsidR="00182251" w:rsidRPr="0076718A" w:rsidRDefault="00182251" w:rsidP="00D15D2D">
            <w:pPr>
              <w:spacing w:line="360" w:lineRule="auto"/>
              <w:contextualSpacing/>
              <w:rPr>
                <w:rFonts w:ascii="Arial" w:hAnsi="Arial" w:cs="Arial"/>
              </w:rPr>
            </w:pPr>
          </w:p>
        </w:tc>
      </w:tr>
      <w:tr w:rsidR="00182251" w:rsidRPr="0076718A" w14:paraId="5E549DFF" w14:textId="77777777" w:rsidTr="00D15D2D">
        <w:trPr>
          <w:trHeight w:val="288"/>
        </w:trPr>
        <w:tc>
          <w:tcPr>
            <w:tcW w:w="1430" w:type="dxa"/>
            <w:tcBorders>
              <w:top w:val="nil"/>
              <w:left w:val="nil"/>
              <w:bottom w:val="nil"/>
              <w:right w:val="nil"/>
            </w:tcBorders>
          </w:tcPr>
          <w:p w14:paraId="0635D8BE" w14:textId="77777777" w:rsidR="00182251" w:rsidRPr="0076718A" w:rsidRDefault="00182251" w:rsidP="00D15D2D">
            <w:pPr>
              <w:spacing w:line="360" w:lineRule="auto"/>
              <w:contextualSpacing/>
              <w:rPr>
                <w:rFonts w:ascii="Arial" w:hAnsi="Arial" w:cs="Arial"/>
              </w:rPr>
            </w:pPr>
            <w:r w:rsidRPr="0076718A">
              <w:rPr>
                <w:rFonts w:ascii="Arial" w:hAnsi="Arial" w:cs="Arial"/>
              </w:rPr>
              <w:t>Goodness-of-fit</w:t>
            </w:r>
          </w:p>
        </w:tc>
        <w:tc>
          <w:tcPr>
            <w:tcW w:w="2473" w:type="dxa"/>
            <w:tcBorders>
              <w:top w:val="nil"/>
              <w:left w:val="nil"/>
              <w:bottom w:val="nil"/>
              <w:right w:val="nil"/>
            </w:tcBorders>
          </w:tcPr>
          <w:p w14:paraId="5AC8A70C" w14:textId="77777777" w:rsidR="00182251" w:rsidRPr="0076718A" w:rsidRDefault="00182251" w:rsidP="00D15D2D">
            <w:pPr>
              <w:spacing w:line="360" w:lineRule="auto"/>
              <w:contextualSpacing/>
              <w:rPr>
                <w:rFonts w:ascii="Arial" w:hAnsi="Arial" w:cs="Arial"/>
              </w:rPr>
            </w:pPr>
            <w:r w:rsidRPr="0076718A">
              <w:rPr>
                <w:rFonts w:ascii="Arial" w:hAnsi="Arial" w:cs="Arial"/>
              </w:rPr>
              <w:t>Deviance statistic</w:t>
            </w:r>
          </w:p>
        </w:tc>
        <w:tc>
          <w:tcPr>
            <w:tcW w:w="1244" w:type="dxa"/>
            <w:tcBorders>
              <w:top w:val="nil"/>
              <w:left w:val="nil"/>
              <w:bottom w:val="nil"/>
              <w:right w:val="nil"/>
            </w:tcBorders>
          </w:tcPr>
          <w:p w14:paraId="5EBD4FC6" w14:textId="77777777" w:rsidR="00182251" w:rsidRPr="0076718A" w:rsidRDefault="00182251" w:rsidP="00D15D2D">
            <w:pPr>
              <w:spacing w:line="360" w:lineRule="auto"/>
              <w:contextualSpacing/>
              <w:rPr>
                <w:rFonts w:ascii="Arial" w:hAnsi="Arial" w:cs="Arial"/>
              </w:rPr>
            </w:pPr>
          </w:p>
        </w:tc>
        <w:tc>
          <w:tcPr>
            <w:tcW w:w="1078" w:type="dxa"/>
            <w:tcBorders>
              <w:top w:val="nil"/>
              <w:left w:val="nil"/>
              <w:bottom w:val="nil"/>
              <w:right w:val="nil"/>
            </w:tcBorders>
          </w:tcPr>
          <w:p w14:paraId="1FAA45A9" w14:textId="77777777" w:rsidR="00182251" w:rsidRPr="0076718A" w:rsidRDefault="00182251" w:rsidP="00D15D2D">
            <w:pPr>
              <w:spacing w:line="360" w:lineRule="auto"/>
              <w:contextualSpacing/>
              <w:rPr>
                <w:rFonts w:ascii="Arial" w:hAnsi="Arial" w:cs="Arial"/>
              </w:rPr>
            </w:pPr>
            <w:r w:rsidRPr="0076718A">
              <w:rPr>
                <w:rFonts w:ascii="Arial" w:hAnsi="Arial" w:cs="Arial"/>
              </w:rPr>
              <w:t>8618.6</w:t>
            </w:r>
          </w:p>
        </w:tc>
        <w:tc>
          <w:tcPr>
            <w:tcW w:w="1424" w:type="dxa"/>
            <w:tcBorders>
              <w:top w:val="nil"/>
              <w:left w:val="nil"/>
              <w:bottom w:val="nil"/>
              <w:right w:val="nil"/>
            </w:tcBorders>
          </w:tcPr>
          <w:p w14:paraId="623F18FE" w14:textId="77777777" w:rsidR="00182251" w:rsidRPr="0076718A" w:rsidRDefault="00182251" w:rsidP="00D15D2D">
            <w:pPr>
              <w:spacing w:line="360" w:lineRule="auto"/>
              <w:contextualSpacing/>
              <w:rPr>
                <w:rFonts w:ascii="Arial" w:hAnsi="Arial" w:cs="Arial"/>
              </w:rPr>
            </w:pPr>
            <w:r w:rsidRPr="0076718A">
              <w:rPr>
                <w:rFonts w:ascii="Arial" w:hAnsi="Arial" w:cs="Arial"/>
              </w:rPr>
              <w:t>7786.1</w:t>
            </w:r>
          </w:p>
        </w:tc>
        <w:tc>
          <w:tcPr>
            <w:tcW w:w="1257" w:type="dxa"/>
            <w:tcBorders>
              <w:top w:val="nil"/>
              <w:left w:val="nil"/>
              <w:bottom w:val="nil"/>
              <w:right w:val="nil"/>
            </w:tcBorders>
          </w:tcPr>
          <w:p w14:paraId="29AEB5BF" w14:textId="77777777" w:rsidR="00182251" w:rsidRPr="0076718A" w:rsidRDefault="00182251" w:rsidP="00D15D2D">
            <w:pPr>
              <w:spacing w:line="360" w:lineRule="auto"/>
              <w:contextualSpacing/>
              <w:rPr>
                <w:rFonts w:ascii="Arial" w:hAnsi="Arial" w:cs="Arial"/>
              </w:rPr>
            </w:pPr>
            <w:r w:rsidRPr="0076718A">
              <w:rPr>
                <w:rFonts w:ascii="Arial" w:hAnsi="Arial" w:cs="Arial"/>
              </w:rPr>
              <w:t>7481.5</w:t>
            </w:r>
          </w:p>
        </w:tc>
        <w:tc>
          <w:tcPr>
            <w:tcW w:w="1040" w:type="dxa"/>
            <w:tcBorders>
              <w:top w:val="nil"/>
              <w:left w:val="nil"/>
              <w:bottom w:val="nil"/>
              <w:right w:val="nil"/>
            </w:tcBorders>
          </w:tcPr>
          <w:p w14:paraId="2E7F2253" w14:textId="77777777" w:rsidR="00182251" w:rsidRPr="0076718A" w:rsidRDefault="00182251" w:rsidP="00D15D2D">
            <w:pPr>
              <w:spacing w:line="360" w:lineRule="auto"/>
              <w:contextualSpacing/>
              <w:rPr>
                <w:rFonts w:ascii="Arial" w:hAnsi="Arial" w:cs="Arial"/>
              </w:rPr>
            </w:pPr>
            <w:r w:rsidRPr="0076718A">
              <w:rPr>
                <w:rFonts w:ascii="Arial" w:hAnsi="Arial" w:cs="Arial"/>
              </w:rPr>
              <w:t>7413.2</w:t>
            </w:r>
          </w:p>
        </w:tc>
      </w:tr>
      <w:tr w:rsidR="00182251" w:rsidRPr="0076718A" w14:paraId="0A971424" w14:textId="77777777" w:rsidTr="00D15D2D">
        <w:trPr>
          <w:trHeight w:val="247"/>
        </w:trPr>
        <w:tc>
          <w:tcPr>
            <w:tcW w:w="1430" w:type="dxa"/>
            <w:tcBorders>
              <w:top w:val="nil"/>
              <w:left w:val="nil"/>
              <w:bottom w:val="nil"/>
              <w:right w:val="nil"/>
            </w:tcBorders>
          </w:tcPr>
          <w:p w14:paraId="6F3E234A" w14:textId="77777777" w:rsidR="00182251" w:rsidRPr="0076718A" w:rsidRDefault="00182251" w:rsidP="00D15D2D">
            <w:pPr>
              <w:spacing w:line="360" w:lineRule="auto"/>
              <w:contextualSpacing/>
              <w:rPr>
                <w:rFonts w:ascii="Arial" w:hAnsi="Arial" w:cs="Arial"/>
              </w:rPr>
            </w:pPr>
          </w:p>
        </w:tc>
        <w:tc>
          <w:tcPr>
            <w:tcW w:w="2473" w:type="dxa"/>
            <w:tcBorders>
              <w:top w:val="nil"/>
              <w:left w:val="nil"/>
              <w:bottom w:val="nil"/>
              <w:right w:val="nil"/>
            </w:tcBorders>
          </w:tcPr>
          <w:p w14:paraId="3DDCBE0D" w14:textId="77777777" w:rsidR="00182251" w:rsidRPr="0076718A" w:rsidRDefault="00182251" w:rsidP="00D15D2D">
            <w:pPr>
              <w:spacing w:line="360" w:lineRule="auto"/>
              <w:contextualSpacing/>
              <w:rPr>
                <w:rFonts w:ascii="Arial" w:hAnsi="Arial" w:cs="Arial"/>
              </w:rPr>
            </w:pPr>
            <w:r w:rsidRPr="0076718A">
              <w:rPr>
                <w:rFonts w:ascii="Arial" w:hAnsi="Arial" w:cs="Arial"/>
              </w:rPr>
              <w:t>AIC</w:t>
            </w:r>
          </w:p>
        </w:tc>
        <w:tc>
          <w:tcPr>
            <w:tcW w:w="1244" w:type="dxa"/>
            <w:tcBorders>
              <w:top w:val="nil"/>
              <w:left w:val="nil"/>
              <w:bottom w:val="nil"/>
              <w:right w:val="nil"/>
            </w:tcBorders>
          </w:tcPr>
          <w:p w14:paraId="5873CF6A" w14:textId="77777777" w:rsidR="00182251" w:rsidRPr="0076718A" w:rsidRDefault="00182251" w:rsidP="00D15D2D">
            <w:pPr>
              <w:spacing w:line="360" w:lineRule="auto"/>
              <w:contextualSpacing/>
              <w:rPr>
                <w:rFonts w:ascii="Arial" w:hAnsi="Arial" w:cs="Arial"/>
              </w:rPr>
            </w:pPr>
          </w:p>
        </w:tc>
        <w:tc>
          <w:tcPr>
            <w:tcW w:w="1078" w:type="dxa"/>
            <w:tcBorders>
              <w:top w:val="nil"/>
              <w:left w:val="nil"/>
              <w:bottom w:val="nil"/>
              <w:right w:val="nil"/>
            </w:tcBorders>
          </w:tcPr>
          <w:p w14:paraId="6DE8F56A" w14:textId="77777777" w:rsidR="00182251" w:rsidRPr="0076718A" w:rsidRDefault="00182251" w:rsidP="00D15D2D">
            <w:pPr>
              <w:spacing w:line="360" w:lineRule="auto"/>
              <w:contextualSpacing/>
              <w:rPr>
                <w:rFonts w:ascii="Arial" w:hAnsi="Arial" w:cs="Arial"/>
              </w:rPr>
            </w:pPr>
            <w:r w:rsidRPr="0076718A">
              <w:rPr>
                <w:rFonts w:ascii="Arial" w:hAnsi="Arial" w:cs="Arial"/>
              </w:rPr>
              <w:t>8624.6</w:t>
            </w:r>
          </w:p>
        </w:tc>
        <w:tc>
          <w:tcPr>
            <w:tcW w:w="1424" w:type="dxa"/>
            <w:tcBorders>
              <w:top w:val="nil"/>
              <w:left w:val="nil"/>
              <w:bottom w:val="nil"/>
              <w:right w:val="nil"/>
            </w:tcBorders>
          </w:tcPr>
          <w:p w14:paraId="1D1BD088" w14:textId="77777777" w:rsidR="00182251" w:rsidRPr="0076718A" w:rsidRDefault="00182251" w:rsidP="00D15D2D">
            <w:pPr>
              <w:spacing w:line="360" w:lineRule="auto"/>
              <w:contextualSpacing/>
              <w:rPr>
                <w:rFonts w:ascii="Arial" w:hAnsi="Arial" w:cs="Arial"/>
              </w:rPr>
            </w:pPr>
            <w:r w:rsidRPr="0076718A">
              <w:rPr>
                <w:rFonts w:ascii="Arial" w:hAnsi="Arial" w:cs="Arial"/>
              </w:rPr>
              <w:t>7798.1</w:t>
            </w:r>
          </w:p>
        </w:tc>
        <w:tc>
          <w:tcPr>
            <w:tcW w:w="1257" w:type="dxa"/>
            <w:tcBorders>
              <w:top w:val="nil"/>
              <w:left w:val="nil"/>
              <w:bottom w:val="nil"/>
              <w:right w:val="nil"/>
            </w:tcBorders>
          </w:tcPr>
          <w:p w14:paraId="4F1BAFF9" w14:textId="77777777" w:rsidR="00182251" w:rsidRPr="0076718A" w:rsidRDefault="00182251" w:rsidP="00D15D2D">
            <w:pPr>
              <w:spacing w:line="360" w:lineRule="auto"/>
              <w:contextualSpacing/>
              <w:rPr>
                <w:rFonts w:ascii="Arial" w:hAnsi="Arial" w:cs="Arial"/>
              </w:rPr>
            </w:pPr>
            <w:r w:rsidRPr="0076718A">
              <w:rPr>
                <w:rFonts w:ascii="Arial" w:hAnsi="Arial" w:cs="Arial"/>
              </w:rPr>
              <w:t>7495.5</w:t>
            </w:r>
          </w:p>
        </w:tc>
        <w:tc>
          <w:tcPr>
            <w:tcW w:w="1040" w:type="dxa"/>
            <w:tcBorders>
              <w:top w:val="nil"/>
              <w:left w:val="nil"/>
              <w:bottom w:val="nil"/>
              <w:right w:val="nil"/>
            </w:tcBorders>
          </w:tcPr>
          <w:p w14:paraId="743AB0A1" w14:textId="77777777" w:rsidR="00182251" w:rsidRPr="0076718A" w:rsidRDefault="00182251" w:rsidP="00D15D2D">
            <w:pPr>
              <w:spacing w:line="360" w:lineRule="auto"/>
              <w:contextualSpacing/>
              <w:rPr>
                <w:rFonts w:ascii="Arial" w:hAnsi="Arial" w:cs="Arial"/>
              </w:rPr>
            </w:pPr>
            <w:r w:rsidRPr="0076718A">
              <w:rPr>
                <w:rFonts w:ascii="Arial" w:hAnsi="Arial" w:cs="Arial"/>
              </w:rPr>
              <w:t>7429.2</w:t>
            </w:r>
          </w:p>
        </w:tc>
      </w:tr>
      <w:tr w:rsidR="00182251" w:rsidRPr="0076718A" w14:paraId="3B0136EB" w14:textId="77777777" w:rsidTr="00D15D2D">
        <w:trPr>
          <w:trHeight w:val="231"/>
        </w:trPr>
        <w:tc>
          <w:tcPr>
            <w:tcW w:w="1430" w:type="dxa"/>
            <w:tcBorders>
              <w:top w:val="nil"/>
              <w:left w:val="nil"/>
              <w:bottom w:val="single" w:sz="4" w:space="0" w:color="auto"/>
              <w:right w:val="nil"/>
            </w:tcBorders>
          </w:tcPr>
          <w:p w14:paraId="60EC6219" w14:textId="77777777" w:rsidR="00182251" w:rsidRPr="0076718A" w:rsidRDefault="00182251" w:rsidP="00D15D2D">
            <w:pPr>
              <w:contextualSpacing/>
              <w:rPr>
                <w:rFonts w:ascii="Arial" w:hAnsi="Arial" w:cs="Arial"/>
              </w:rPr>
            </w:pPr>
          </w:p>
        </w:tc>
        <w:tc>
          <w:tcPr>
            <w:tcW w:w="2473" w:type="dxa"/>
            <w:tcBorders>
              <w:top w:val="nil"/>
              <w:left w:val="nil"/>
              <w:bottom w:val="single" w:sz="4" w:space="0" w:color="auto"/>
              <w:right w:val="nil"/>
            </w:tcBorders>
          </w:tcPr>
          <w:p w14:paraId="677C3BB0" w14:textId="77777777" w:rsidR="00182251" w:rsidRDefault="00182251" w:rsidP="00D15D2D">
            <w:pPr>
              <w:contextualSpacing/>
              <w:rPr>
                <w:rFonts w:ascii="Arial" w:hAnsi="Arial" w:cs="Arial"/>
              </w:rPr>
            </w:pPr>
            <w:r w:rsidRPr="0076718A">
              <w:rPr>
                <w:rFonts w:ascii="Arial" w:hAnsi="Arial" w:cs="Arial"/>
              </w:rPr>
              <w:t>BIC</w:t>
            </w:r>
          </w:p>
          <w:p w14:paraId="240AAA47" w14:textId="77777777" w:rsidR="00182251" w:rsidRPr="0076718A" w:rsidRDefault="00182251" w:rsidP="00D15D2D">
            <w:pPr>
              <w:contextualSpacing/>
              <w:rPr>
                <w:rFonts w:ascii="Arial" w:hAnsi="Arial" w:cs="Arial"/>
              </w:rPr>
            </w:pPr>
          </w:p>
        </w:tc>
        <w:tc>
          <w:tcPr>
            <w:tcW w:w="1244" w:type="dxa"/>
            <w:tcBorders>
              <w:top w:val="nil"/>
              <w:left w:val="nil"/>
              <w:bottom w:val="single" w:sz="4" w:space="0" w:color="auto"/>
              <w:right w:val="nil"/>
            </w:tcBorders>
          </w:tcPr>
          <w:p w14:paraId="48332961" w14:textId="77777777" w:rsidR="00182251" w:rsidRPr="0076718A" w:rsidRDefault="00182251" w:rsidP="00D15D2D">
            <w:pPr>
              <w:contextualSpacing/>
              <w:rPr>
                <w:rFonts w:ascii="Arial" w:hAnsi="Arial" w:cs="Arial"/>
              </w:rPr>
            </w:pPr>
          </w:p>
        </w:tc>
        <w:tc>
          <w:tcPr>
            <w:tcW w:w="1078" w:type="dxa"/>
            <w:tcBorders>
              <w:top w:val="nil"/>
              <w:left w:val="nil"/>
              <w:bottom w:val="single" w:sz="4" w:space="0" w:color="auto"/>
              <w:right w:val="nil"/>
            </w:tcBorders>
          </w:tcPr>
          <w:p w14:paraId="6DC741EE" w14:textId="77777777" w:rsidR="00182251" w:rsidRPr="0076718A" w:rsidRDefault="00182251" w:rsidP="00D15D2D">
            <w:pPr>
              <w:contextualSpacing/>
              <w:rPr>
                <w:rFonts w:ascii="Arial" w:hAnsi="Arial" w:cs="Arial"/>
              </w:rPr>
            </w:pPr>
            <w:r w:rsidRPr="0076718A">
              <w:rPr>
                <w:rFonts w:ascii="Arial" w:hAnsi="Arial" w:cs="Arial"/>
              </w:rPr>
              <w:t>8634.5</w:t>
            </w:r>
          </w:p>
        </w:tc>
        <w:tc>
          <w:tcPr>
            <w:tcW w:w="1424" w:type="dxa"/>
            <w:tcBorders>
              <w:top w:val="nil"/>
              <w:left w:val="nil"/>
              <w:bottom w:val="single" w:sz="4" w:space="0" w:color="auto"/>
              <w:right w:val="nil"/>
            </w:tcBorders>
          </w:tcPr>
          <w:p w14:paraId="1039438C" w14:textId="77777777" w:rsidR="00182251" w:rsidRPr="0076718A" w:rsidRDefault="00182251" w:rsidP="00D15D2D">
            <w:pPr>
              <w:contextualSpacing/>
              <w:rPr>
                <w:rFonts w:ascii="Arial" w:hAnsi="Arial" w:cs="Arial"/>
              </w:rPr>
            </w:pPr>
            <w:r w:rsidRPr="0076718A">
              <w:rPr>
                <w:rFonts w:ascii="Arial" w:hAnsi="Arial" w:cs="Arial"/>
              </w:rPr>
              <w:t>7817.9</w:t>
            </w:r>
          </w:p>
        </w:tc>
        <w:tc>
          <w:tcPr>
            <w:tcW w:w="1257" w:type="dxa"/>
            <w:tcBorders>
              <w:top w:val="nil"/>
              <w:left w:val="nil"/>
              <w:bottom w:val="single" w:sz="4" w:space="0" w:color="auto"/>
              <w:right w:val="nil"/>
            </w:tcBorders>
          </w:tcPr>
          <w:p w14:paraId="7FE0FD8A" w14:textId="77777777" w:rsidR="00182251" w:rsidRPr="0076718A" w:rsidRDefault="00182251" w:rsidP="00D15D2D">
            <w:pPr>
              <w:contextualSpacing/>
              <w:rPr>
                <w:rFonts w:ascii="Arial" w:hAnsi="Arial" w:cs="Arial"/>
              </w:rPr>
            </w:pPr>
            <w:r w:rsidRPr="0076718A">
              <w:rPr>
                <w:rFonts w:ascii="Arial" w:hAnsi="Arial" w:cs="Arial"/>
              </w:rPr>
              <w:t>7518.6</w:t>
            </w:r>
          </w:p>
        </w:tc>
        <w:tc>
          <w:tcPr>
            <w:tcW w:w="1040" w:type="dxa"/>
            <w:tcBorders>
              <w:top w:val="nil"/>
              <w:left w:val="nil"/>
              <w:bottom w:val="single" w:sz="4" w:space="0" w:color="auto"/>
              <w:right w:val="nil"/>
            </w:tcBorders>
          </w:tcPr>
          <w:p w14:paraId="756B935C" w14:textId="77777777" w:rsidR="00182251" w:rsidRPr="0076718A" w:rsidRDefault="00182251" w:rsidP="00D15D2D">
            <w:pPr>
              <w:contextualSpacing/>
              <w:rPr>
                <w:rFonts w:ascii="Arial" w:hAnsi="Arial" w:cs="Arial"/>
              </w:rPr>
            </w:pPr>
            <w:r w:rsidRPr="0076718A">
              <w:rPr>
                <w:rFonts w:ascii="Arial" w:hAnsi="Arial" w:cs="Arial"/>
              </w:rPr>
              <w:t>7455.6</w:t>
            </w:r>
          </w:p>
        </w:tc>
      </w:tr>
    </w:tbl>
    <w:p w14:paraId="38A4B102" w14:textId="77777777" w:rsidR="00182251" w:rsidRPr="0076718A" w:rsidRDefault="00182251" w:rsidP="00182251">
      <w:pPr>
        <w:spacing w:after="0" w:line="480" w:lineRule="auto"/>
        <w:contextualSpacing/>
        <w:rPr>
          <w:rFonts w:ascii="Arial" w:hAnsi="Arial" w:cs="Arial"/>
        </w:rPr>
      </w:pPr>
    </w:p>
    <w:p w14:paraId="21277930" w14:textId="77777777" w:rsidR="00182251" w:rsidRDefault="00182251" w:rsidP="00182251">
      <w:pPr>
        <w:adjustRightInd w:val="0"/>
        <w:spacing w:before="10" w:after="10"/>
        <w:rPr>
          <w:rFonts w:ascii="Arial" w:hAnsi="Arial" w:cs="Arial"/>
          <w:b/>
          <w:bCs/>
          <w:color w:val="000000"/>
        </w:rPr>
      </w:pPr>
    </w:p>
    <w:p w14:paraId="0260E9A7" w14:textId="77777777" w:rsidR="00182251" w:rsidRDefault="00182251" w:rsidP="00182251">
      <w:pPr>
        <w:adjustRightInd w:val="0"/>
        <w:spacing w:before="10" w:after="10"/>
        <w:rPr>
          <w:rFonts w:ascii="Arial" w:hAnsi="Arial" w:cs="Arial"/>
          <w:b/>
          <w:bCs/>
          <w:color w:val="000000"/>
        </w:rPr>
      </w:pPr>
    </w:p>
    <w:p w14:paraId="5AF05C85" w14:textId="77777777" w:rsidR="00182251" w:rsidRDefault="00182251" w:rsidP="00182251">
      <w:pPr>
        <w:adjustRightInd w:val="0"/>
        <w:spacing w:before="10" w:after="10"/>
        <w:rPr>
          <w:rFonts w:ascii="Arial" w:hAnsi="Arial" w:cs="Arial"/>
          <w:b/>
          <w:bCs/>
          <w:color w:val="000000"/>
        </w:rPr>
      </w:pPr>
    </w:p>
    <w:p w14:paraId="521A44A4" w14:textId="77777777" w:rsidR="00182251" w:rsidRDefault="00182251" w:rsidP="00182251">
      <w:pPr>
        <w:adjustRightInd w:val="0"/>
        <w:spacing w:before="10" w:after="10"/>
        <w:rPr>
          <w:rFonts w:ascii="Arial" w:hAnsi="Arial" w:cs="Arial"/>
          <w:b/>
          <w:bCs/>
          <w:color w:val="000000"/>
        </w:rPr>
      </w:pPr>
    </w:p>
    <w:p w14:paraId="061B182D" w14:textId="1B893A85" w:rsidR="008B445A" w:rsidRDefault="008B445A" w:rsidP="00D33964">
      <w:pPr>
        <w:autoSpaceDE w:val="0"/>
        <w:autoSpaceDN w:val="0"/>
        <w:adjustRightInd w:val="0"/>
        <w:spacing w:after="0" w:line="480" w:lineRule="auto"/>
        <w:rPr>
          <w:rFonts w:ascii="Arial" w:hAnsi="Arial" w:cs="Arial"/>
          <w:b/>
        </w:rPr>
      </w:pPr>
      <w:r>
        <w:rPr>
          <w:rFonts w:ascii="Arial" w:hAnsi="Arial" w:cs="Arial"/>
          <w:b/>
        </w:rPr>
        <w:lastRenderedPageBreak/>
        <w:t>Supplemental S.3.  Trajectories of Disability Rating Scale by randomizations group and injury severity (Figures S1-S3).</w:t>
      </w:r>
    </w:p>
    <w:p w14:paraId="0A9E1732" w14:textId="77777777" w:rsidR="008B445A" w:rsidRDefault="008B445A" w:rsidP="00D33964">
      <w:pPr>
        <w:autoSpaceDE w:val="0"/>
        <w:autoSpaceDN w:val="0"/>
        <w:adjustRightInd w:val="0"/>
        <w:spacing w:after="0" w:line="480" w:lineRule="auto"/>
        <w:rPr>
          <w:rFonts w:ascii="Arial" w:hAnsi="Arial" w:cs="Arial"/>
          <w:b/>
        </w:rPr>
      </w:pPr>
    </w:p>
    <w:p w14:paraId="5007F3DE" w14:textId="32B69C1D" w:rsidR="008B445A" w:rsidRDefault="008B445A" w:rsidP="008B445A">
      <w:pPr>
        <w:spacing w:after="0" w:line="480" w:lineRule="auto"/>
        <w:contextualSpacing/>
        <w:rPr>
          <w:rFonts w:ascii="Arial" w:hAnsi="Arial" w:cs="Arial"/>
        </w:rPr>
      </w:pPr>
      <w:r>
        <w:rPr>
          <w:rFonts w:ascii="Arial" w:hAnsi="Arial" w:cs="Arial"/>
          <w:b/>
        </w:rPr>
        <w:t xml:space="preserve">Figure S1. </w:t>
      </w:r>
      <w:r>
        <w:rPr>
          <w:rFonts w:ascii="Arial" w:hAnsi="Arial" w:cs="Arial"/>
        </w:rPr>
        <w:t xml:space="preserve">Individual trajectories of Disability Rating Scale (DRS) scores across patients in the EPO randomization trial (n=193) by Epo Randomization Groups.  *Thick black line indicates the </w:t>
      </w:r>
      <w:r w:rsidRPr="0076619A">
        <w:rPr>
          <w:rFonts w:ascii="Arial" w:hAnsi="Arial" w:cs="Arial"/>
          <w:i/>
        </w:rPr>
        <w:t>average change trajector</w:t>
      </w:r>
      <w:r>
        <w:rPr>
          <w:rFonts w:ascii="Arial" w:hAnsi="Arial" w:cs="Arial"/>
        </w:rPr>
        <w:t>y for the entire sample.</w:t>
      </w:r>
    </w:p>
    <w:p w14:paraId="706DC967" w14:textId="25C8DB5D" w:rsidR="008B445A" w:rsidRDefault="006F2883" w:rsidP="008B445A">
      <w:pPr>
        <w:spacing w:after="0" w:line="480" w:lineRule="auto"/>
        <w:contextualSpacing/>
        <w:jc w:val="center"/>
        <w:rPr>
          <w:rFonts w:ascii="Arial" w:hAnsi="Arial" w:cs="Arial"/>
        </w:rPr>
      </w:pPr>
      <w:r>
        <w:rPr>
          <w:rFonts w:ascii="Arial" w:hAnsi="Arial" w:cs="Arial"/>
          <w:noProof/>
        </w:rPr>
        <w:drawing>
          <wp:inline distT="0" distB="0" distL="0" distR="0" wp14:anchorId="2594327D" wp14:editId="3B321407">
            <wp:extent cx="5791200"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oit.FigS1.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inline>
        </w:drawing>
      </w:r>
    </w:p>
    <w:p w14:paraId="285C5946" w14:textId="7F84EF13" w:rsidR="008B445A" w:rsidRDefault="008B445A">
      <w:pPr>
        <w:rPr>
          <w:rFonts w:ascii="Arial" w:hAnsi="Arial" w:cs="Arial"/>
          <w:b/>
        </w:rPr>
      </w:pPr>
      <w:r>
        <w:rPr>
          <w:rFonts w:ascii="Arial" w:hAnsi="Arial" w:cs="Arial"/>
          <w:b/>
        </w:rPr>
        <w:br w:type="page"/>
      </w:r>
    </w:p>
    <w:p w14:paraId="129747BA" w14:textId="267422D3" w:rsidR="008B445A" w:rsidRDefault="008B445A" w:rsidP="008B445A">
      <w:pPr>
        <w:spacing w:after="0" w:line="480" w:lineRule="auto"/>
        <w:contextualSpacing/>
        <w:rPr>
          <w:rFonts w:ascii="Arial" w:hAnsi="Arial" w:cs="Arial"/>
        </w:rPr>
      </w:pPr>
      <w:r>
        <w:rPr>
          <w:rFonts w:ascii="Arial" w:hAnsi="Arial" w:cs="Arial"/>
          <w:b/>
        </w:rPr>
        <w:lastRenderedPageBreak/>
        <w:t xml:space="preserve">Figure S2. </w:t>
      </w:r>
      <w:r>
        <w:rPr>
          <w:rFonts w:ascii="Arial" w:hAnsi="Arial" w:cs="Arial"/>
        </w:rPr>
        <w:t xml:space="preserve">Individual trajectories of Disability Rating Scale (DRS) scores across patients in the Epo randomization trial (n=193) by transfusion threshold Groups.  *Thick black line indicates the </w:t>
      </w:r>
      <w:r w:rsidRPr="0076619A">
        <w:rPr>
          <w:rFonts w:ascii="Arial" w:hAnsi="Arial" w:cs="Arial"/>
          <w:i/>
        </w:rPr>
        <w:t>average change trajector</w:t>
      </w:r>
      <w:r>
        <w:rPr>
          <w:rFonts w:ascii="Arial" w:hAnsi="Arial" w:cs="Arial"/>
        </w:rPr>
        <w:t>y for the entire sample.</w:t>
      </w:r>
    </w:p>
    <w:p w14:paraId="74C7A952" w14:textId="6570317D" w:rsidR="008B445A" w:rsidRDefault="006F2883" w:rsidP="008B445A">
      <w:pPr>
        <w:spacing w:after="0" w:line="480" w:lineRule="auto"/>
        <w:contextualSpacing/>
        <w:jc w:val="center"/>
        <w:rPr>
          <w:rFonts w:ascii="Arial" w:hAnsi="Arial" w:cs="Arial"/>
        </w:rPr>
      </w:pPr>
      <w:r>
        <w:rPr>
          <w:rFonts w:ascii="Arial" w:hAnsi="Arial" w:cs="Arial"/>
          <w:noProof/>
        </w:rPr>
        <w:drawing>
          <wp:inline distT="0" distB="0" distL="0" distR="0" wp14:anchorId="1C2769BF" wp14:editId="733BE451">
            <wp:extent cx="579120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oit.FigS2.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inline>
        </w:drawing>
      </w:r>
    </w:p>
    <w:p w14:paraId="3D6D99C1" w14:textId="77777777" w:rsidR="008B445A" w:rsidRDefault="008B445A" w:rsidP="008B445A">
      <w:pPr>
        <w:spacing w:after="0" w:line="480" w:lineRule="auto"/>
        <w:contextualSpacing/>
        <w:rPr>
          <w:rFonts w:ascii="Arial" w:hAnsi="Arial" w:cs="Arial"/>
        </w:rPr>
      </w:pPr>
    </w:p>
    <w:p w14:paraId="30B054BC" w14:textId="5E7FABFD" w:rsidR="008B445A" w:rsidRDefault="008B445A">
      <w:pPr>
        <w:rPr>
          <w:rFonts w:ascii="Arial" w:hAnsi="Arial" w:cs="Arial"/>
        </w:rPr>
      </w:pPr>
      <w:r>
        <w:rPr>
          <w:rFonts w:ascii="Arial" w:hAnsi="Arial" w:cs="Arial"/>
        </w:rPr>
        <w:br w:type="page"/>
      </w:r>
    </w:p>
    <w:p w14:paraId="1155CB67" w14:textId="2D159E8D" w:rsidR="008B445A" w:rsidRDefault="008B445A" w:rsidP="008B445A">
      <w:pPr>
        <w:spacing w:after="0" w:line="480" w:lineRule="auto"/>
        <w:contextualSpacing/>
        <w:rPr>
          <w:rFonts w:ascii="Arial" w:hAnsi="Arial" w:cs="Arial"/>
        </w:rPr>
      </w:pPr>
      <w:r>
        <w:rPr>
          <w:rFonts w:ascii="Arial" w:hAnsi="Arial" w:cs="Arial"/>
          <w:b/>
        </w:rPr>
        <w:lastRenderedPageBreak/>
        <w:t xml:space="preserve">Figure S3. </w:t>
      </w:r>
      <w:r>
        <w:rPr>
          <w:rFonts w:ascii="Arial" w:hAnsi="Arial" w:cs="Arial"/>
        </w:rPr>
        <w:t xml:space="preserve">Individual trajectories of Disability Rating Scale (DRS) scores across patients in the Epo trial (n=193) by injury severity groups.  *Thick black line indicates the </w:t>
      </w:r>
      <w:r w:rsidRPr="0076619A">
        <w:rPr>
          <w:rFonts w:ascii="Arial" w:hAnsi="Arial" w:cs="Arial"/>
          <w:i/>
        </w:rPr>
        <w:t>average change trajector</w:t>
      </w:r>
      <w:r>
        <w:rPr>
          <w:rFonts w:ascii="Arial" w:hAnsi="Arial" w:cs="Arial"/>
        </w:rPr>
        <w:t>y for the entire sample.</w:t>
      </w:r>
    </w:p>
    <w:p w14:paraId="62F5F8C7" w14:textId="77777777" w:rsidR="008B445A" w:rsidRDefault="008B445A" w:rsidP="008B445A">
      <w:pPr>
        <w:spacing w:after="0" w:line="480" w:lineRule="auto"/>
        <w:contextualSpacing/>
        <w:rPr>
          <w:rFonts w:ascii="Arial" w:hAnsi="Arial" w:cs="Arial"/>
        </w:rPr>
      </w:pPr>
    </w:p>
    <w:p w14:paraId="13DB6662" w14:textId="19D29841" w:rsidR="008B445A" w:rsidRDefault="006F2883" w:rsidP="008B445A">
      <w:pPr>
        <w:spacing w:after="0" w:line="480" w:lineRule="auto"/>
        <w:contextualSpacing/>
        <w:jc w:val="center"/>
        <w:rPr>
          <w:rFonts w:ascii="Arial" w:hAnsi="Arial" w:cs="Arial"/>
        </w:rPr>
      </w:pPr>
      <w:r>
        <w:rPr>
          <w:rFonts w:ascii="Arial" w:hAnsi="Arial" w:cs="Arial"/>
          <w:noProof/>
        </w:rPr>
        <w:drawing>
          <wp:inline distT="0" distB="0" distL="0" distR="0" wp14:anchorId="3F27AB30" wp14:editId="5CC0F606">
            <wp:extent cx="579120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oit.FigS3.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inline>
        </w:drawing>
      </w:r>
    </w:p>
    <w:p w14:paraId="323447B2" w14:textId="77777777" w:rsidR="008B445A" w:rsidRDefault="008B445A" w:rsidP="008B445A">
      <w:pPr>
        <w:spacing w:after="0" w:line="480" w:lineRule="auto"/>
        <w:contextualSpacing/>
        <w:rPr>
          <w:rFonts w:ascii="Arial" w:hAnsi="Arial" w:cs="Arial"/>
        </w:rPr>
      </w:pPr>
    </w:p>
    <w:p w14:paraId="6DEC8B10" w14:textId="77777777" w:rsidR="008B445A" w:rsidRDefault="008B445A" w:rsidP="00D33964">
      <w:pPr>
        <w:autoSpaceDE w:val="0"/>
        <w:autoSpaceDN w:val="0"/>
        <w:adjustRightInd w:val="0"/>
        <w:spacing w:after="0" w:line="480" w:lineRule="auto"/>
        <w:rPr>
          <w:rFonts w:ascii="Arial" w:hAnsi="Arial" w:cs="Arial"/>
          <w:b/>
        </w:rPr>
      </w:pPr>
    </w:p>
    <w:p w14:paraId="269FE3F8" w14:textId="77777777" w:rsidR="008B445A" w:rsidRDefault="008B445A" w:rsidP="00D33964">
      <w:pPr>
        <w:autoSpaceDE w:val="0"/>
        <w:autoSpaceDN w:val="0"/>
        <w:adjustRightInd w:val="0"/>
        <w:spacing w:after="0" w:line="480" w:lineRule="auto"/>
        <w:rPr>
          <w:rFonts w:ascii="Arial" w:hAnsi="Arial" w:cs="Arial"/>
          <w:b/>
        </w:rPr>
      </w:pPr>
    </w:p>
    <w:p w14:paraId="5EF95E02" w14:textId="77777777" w:rsidR="008B445A" w:rsidRDefault="008B445A" w:rsidP="00D33964">
      <w:pPr>
        <w:autoSpaceDE w:val="0"/>
        <w:autoSpaceDN w:val="0"/>
        <w:adjustRightInd w:val="0"/>
        <w:spacing w:after="0" w:line="480" w:lineRule="auto"/>
        <w:rPr>
          <w:rFonts w:ascii="Arial" w:hAnsi="Arial" w:cs="Arial"/>
          <w:b/>
        </w:rPr>
      </w:pPr>
    </w:p>
    <w:p w14:paraId="1F98666B" w14:textId="77777777" w:rsidR="008B445A" w:rsidRDefault="008B445A" w:rsidP="00D33964">
      <w:pPr>
        <w:autoSpaceDE w:val="0"/>
        <w:autoSpaceDN w:val="0"/>
        <w:adjustRightInd w:val="0"/>
        <w:spacing w:after="0" w:line="480" w:lineRule="auto"/>
        <w:rPr>
          <w:rFonts w:ascii="Arial" w:hAnsi="Arial" w:cs="Arial"/>
          <w:b/>
        </w:rPr>
      </w:pPr>
    </w:p>
    <w:p w14:paraId="79D991D1" w14:textId="77777777" w:rsidR="008B445A" w:rsidRDefault="008B445A" w:rsidP="00D33964">
      <w:pPr>
        <w:autoSpaceDE w:val="0"/>
        <w:autoSpaceDN w:val="0"/>
        <w:adjustRightInd w:val="0"/>
        <w:spacing w:after="0" w:line="480" w:lineRule="auto"/>
        <w:rPr>
          <w:rFonts w:ascii="Arial" w:hAnsi="Arial" w:cs="Arial"/>
          <w:b/>
        </w:rPr>
      </w:pPr>
    </w:p>
    <w:p w14:paraId="2ABBF264" w14:textId="77777777" w:rsidR="008B445A" w:rsidRDefault="008B445A" w:rsidP="00D33964">
      <w:pPr>
        <w:autoSpaceDE w:val="0"/>
        <w:autoSpaceDN w:val="0"/>
        <w:adjustRightInd w:val="0"/>
        <w:spacing w:after="0" w:line="480" w:lineRule="auto"/>
        <w:rPr>
          <w:rFonts w:ascii="Arial" w:hAnsi="Arial" w:cs="Arial"/>
          <w:b/>
        </w:rPr>
      </w:pPr>
    </w:p>
    <w:p w14:paraId="4C8A1273" w14:textId="77777777" w:rsidR="006F2883" w:rsidRDefault="006F2883" w:rsidP="00D33964">
      <w:pPr>
        <w:autoSpaceDE w:val="0"/>
        <w:autoSpaceDN w:val="0"/>
        <w:adjustRightInd w:val="0"/>
        <w:spacing w:after="0" w:line="480" w:lineRule="auto"/>
        <w:rPr>
          <w:rFonts w:ascii="Arial" w:hAnsi="Arial" w:cs="Arial"/>
          <w:b/>
        </w:rPr>
      </w:pPr>
    </w:p>
    <w:sectPr w:rsidR="006F2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0B7"/>
    <w:rsid w:val="00006017"/>
    <w:rsid w:val="000064D2"/>
    <w:rsid w:val="00033969"/>
    <w:rsid w:val="00035D3F"/>
    <w:rsid w:val="00035F42"/>
    <w:rsid w:val="00047320"/>
    <w:rsid w:val="000525FD"/>
    <w:rsid w:val="00055ABA"/>
    <w:rsid w:val="000572D8"/>
    <w:rsid w:val="00086D3D"/>
    <w:rsid w:val="000907B1"/>
    <w:rsid w:val="00094341"/>
    <w:rsid w:val="000A0290"/>
    <w:rsid w:val="000B3912"/>
    <w:rsid w:val="000D12F7"/>
    <w:rsid w:val="00102C6A"/>
    <w:rsid w:val="00123D26"/>
    <w:rsid w:val="00124234"/>
    <w:rsid w:val="001244C2"/>
    <w:rsid w:val="0012524C"/>
    <w:rsid w:val="0014100A"/>
    <w:rsid w:val="00145FEE"/>
    <w:rsid w:val="001501B6"/>
    <w:rsid w:val="00181939"/>
    <w:rsid w:val="00182251"/>
    <w:rsid w:val="0018379E"/>
    <w:rsid w:val="00197D73"/>
    <w:rsid w:val="001A3D42"/>
    <w:rsid w:val="001E27D4"/>
    <w:rsid w:val="001F6666"/>
    <w:rsid w:val="001F73F6"/>
    <w:rsid w:val="00221D72"/>
    <w:rsid w:val="00223161"/>
    <w:rsid w:val="00230511"/>
    <w:rsid w:val="002360B7"/>
    <w:rsid w:val="0024380E"/>
    <w:rsid w:val="002551D6"/>
    <w:rsid w:val="00256A54"/>
    <w:rsid w:val="002612D4"/>
    <w:rsid w:val="00263CCF"/>
    <w:rsid w:val="002C0478"/>
    <w:rsid w:val="002C38DF"/>
    <w:rsid w:val="002C5862"/>
    <w:rsid w:val="002C71A3"/>
    <w:rsid w:val="002D243C"/>
    <w:rsid w:val="00311D5A"/>
    <w:rsid w:val="00323511"/>
    <w:rsid w:val="003279D3"/>
    <w:rsid w:val="00335005"/>
    <w:rsid w:val="0034498A"/>
    <w:rsid w:val="00374CE8"/>
    <w:rsid w:val="00374DDB"/>
    <w:rsid w:val="003C5F02"/>
    <w:rsid w:val="00401802"/>
    <w:rsid w:val="004037AF"/>
    <w:rsid w:val="004169C6"/>
    <w:rsid w:val="004228D2"/>
    <w:rsid w:val="00461391"/>
    <w:rsid w:val="004A5D39"/>
    <w:rsid w:val="004C4C34"/>
    <w:rsid w:val="004D50BC"/>
    <w:rsid w:val="004D6A1D"/>
    <w:rsid w:val="004E0798"/>
    <w:rsid w:val="004F004F"/>
    <w:rsid w:val="004F451A"/>
    <w:rsid w:val="00512006"/>
    <w:rsid w:val="0051441E"/>
    <w:rsid w:val="0054750A"/>
    <w:rsid w:val="00566A5C"/>
    <w:rsid w:val="00574A1F"/>
    <w:rsid w:val="00580FA6"/>
    <w:rsid w:val="00585F82"/>
    <w:rsid w:val="00587407"/>
    <w:rsid w:val="00595B6F"/>
    <w:rsid w:val="005C07F4"/>
    <w:rsid w:val="005C2DDF"/>
    <w:rsid w:val="005C6DFD"/>
    <w:rsid w:val="005D1A44"/>
    <w:rsid w:val="005E15E5"/>
    <w:rsid w:val="005F09C0"/>
    <w:rsid w:val="005F5D97"/>
    <w:rsid w:val="005F5F88"/>
    <w:rsid w:val="00612BAE"/>
    <w:rsid w:val="0062615B"/>
    <w:rsid w:val="006526B7"/>
    <w:rsid w:val="00687B7D"/>
    <w:rsid w:val="00691842"/>
    <w:rsid w:val="00692AF2"/>
    <w:rsid w:val="006A7443"/>
    <w:rsid w:val="006A761D"/>
    <w:rsid w:val="006B57AC"/>
    <w:rsid w:val="006F2883"/>
    <w:rsid w:val="00700225"/>
    <w:rsid w:val="00713404"/>
    <w:rsid w:val="00742571"/>
    <w:rsid w:val="007718D8"/>
    <w:rsid w:val="00785E35"/>
    <w:rsid w:val="00786DC8"/>
    <w:rsid w:val="007A46B8"/>
    <w:rsid w:val="007B3AFC"/>
    <w:rsid w:val="007D3412"/>
    <w:rsid w:val="007F3FBE"/>
    <w:rsid w:val="007F4CEA"/>
    <w:rsid w:val="008331CA"/>
    <w:rsid w:val="008370A6"/>
    <w:rsid w:val="0086279A"/>
    <w:rsid w:val="008707D8"/>
    <w:rsid w:val="00870D6D"/>
    <w:rsid w:val="008756E2"/>
    <w:rsid w:val="00884CD6"/>
    <w:rsid w:val="0088531D"/>
    <w:rsid w:val="00885B40"/>
    <w:rsid w:val="008A7A03"/>
    <w:rsid w:val="008B445A"/>
    <w:rsid w:val="008B59D1"/>
    <w:rsid w:val="008C6621"/>
    <w:rsid w:val="008E3A8D"/>
    <w:rsid w:val="008F30CE"/>
    <w:rsid w:val="00906835"/>
    <w:rsid w:val="0095743A"/>
    <w:rsid w:val="00965964"/>
    <w:rsid w:val="00981FEA"/>
    <w:rsid w:val="00984B07"/>
    <w:rsid w:val="00996981"/>
    <w:rsid w:val="009A6A4E"/>
    <w:rsid w:val="009C3376"/>
    <w:rsid w:val="009D3F1C"/>
    <w:rsid w:val="00A12D64"/>
    <w:rsid w:val="00A22C53"/>
    <w:rsid w:val="00A43C7E"/>
    <w:rsid w:val="00A43F00"/>
    <w:rsid w:val="00A570B4"/>
    <w:rsid w:val="00A670D4"/>
    <w:rsid w:val="00AC522B"/>
    <w:rsid w:val="00AD3D78"/>
    <w:rsid w:val="00AF1C0A"/>
    <w:rsid w:val="00AF53A8"/>
    <w:rsid w:val="00B1067D"/>
    <w:rsid w:val="00B24B71"/>
    <w:rsid w:val="00B2740B"/>
    <w:rsid w:val="00B30BDC"/>
    <w:rsid w:val="00B62603"/>
    <w:rsid w:val="00B7214B"/>
    <w:rsid w:val="00B8530F"/>
    <w:rsid w:val="00BB0C99"/>
    <w:rsid w:val="00BB1E34"/>
    <w:rsid w:val="00BD2FEE"/>
    <w:rsid w:val="00BE6DA1"/>
    <w:rsid w:val="00C12578"/>
    <w:rsid w:val="00C36CAF"/>
    <w:rsid w:val="00C444EC"/>
    <w:rsid w:val="00C544DA"/>
    <w:rsid w:val="00C7155E"/>
    <w:rsid w:val="00C93A04"/>
    <w:rsid w:val="00C9755F"/>
    <w:rsid w:val="00CA7B98"/>
    <w:rsid w:val="00CB2AEF"/>
    <w:rsid w:val="00CD1039"/>
    <w:rsid w:val="00CE67E1"/>
    <w:rsid w:val="00CE6DE1"/>
    <w:rsid w:val="00CF1D5D"/>
    <w:rsid w:val="00D148AF"/>
    <w:rsid w:val="00D159AE"/>
    <w:rsid w:val="00D31CEF"/>
    <w:rsid w:val="00D33964"/>
    <w:rsid w:val="00D3457D"/>
    <w:rsid w:val="00D367EF"/>
    <w:rsid w:val="00D370D1"/>
    <w:rsid w:val="00D4117B"/>
    <w:rsid w:val="00D56DE2"/>
    <w:rsid w:val="00D67F0D"/>
    <w:rsid w:val="00D70E25"/>
    <w:rsid w:val="00D754B1"/>
    <w:rsid w:val="00D774C5"/>
    <w:rsid w:val="00DA19BC"/>
    <w:rsid w:val="00DA74F3"/>
    <w:rsid w:val="00DC62C7"/>
    <w:rsid w:val="00DD756B"/>
    <w:rsid w:val="00E001DB"/>
    <w:rsid w:val="00E32230"/>
    <w:rsid w:val="00E62388"/>
    <w:rsid w:val="00E64BA6"/>
    <w:rsid w:val="00E652E2"/>
    <w:rsid w:val="00E77EFD"/>
    <w:rsid w:val="00E86A7D"/>
    <w:rsid w:val="00E9172B"/>
    <w:rsid w:val="00EC77E6"/>
    <w:rsid w:val="00ED3625"/>
    <w:rsid w:val="00ED4B31"/>
    <w:rsid w:val="00EF06EA"/>
    <w:rsid w:val="00EF37A8"/>
    <w:rsid w:val="00F307A2"/>
    <w:rsid w:val="00F408D1"/>
    <w:rsid w:val="00F559F7"/>
    <w:rsid w:val="00F722AA"/>
    <w:rsid w:val="00F7547B"/>
    <w:rsid w:val="00FB680A"/>
    <w:rsid w:val="00FF023B"/>
    <w:rsid w:val="00FF030F"/>
    <w:rsid w:val="00FF5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7FC5"/>
  <w15:chartTrackingRefBased/>
  <w15:docId w15:val="{2294A536-92F1-4D51-858C-AF80AF69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1D5A"/>
    <w:rPr>
      <w:sz w:val="16"/>
      <w:szCs w:val="16"/>
    </w:rPr>
  </w:style>
  <w:style w:type="paragraph" w:styleId="CommentText">
    <w:name w:val="annotation text"/>
    <w:basedOn w:val="Normal"/>
    <w:link w:val="CommentTextChar"/>
    <w:uiPriority w:val="99"/>
    <w:semiHidden/>
    <w:unhideWhenUsed/>
    <w:rsid w:val="00311D5A"/>
    <w:pPr>
      <w:spacing w:line="240" w:lineRule="auto"/>
    </w:pPr>
    <w:rPr>
      <w:sz w:val="20"/>
      <w:szCs w:val="20"/>
    </w:rPr>
  </w:style>
  <w:style w:type="character" w:customStyle="1" w:styleId="CommentTextChar">
    <w:name w:val="Comment Text Char"/>
    <w:basedOn w:val="DefaultParagraphFont"/>
    <w:link w:val="CommentText"/>
    <w:uiPriority w:val="99"/>
    <w:semiHidden/>
    <w:rsid w:val="00311D5A"/>
    <w:rPr>
      <w:sz w:val="20"/>
      <w:szCs w:val="20"/>
    </w:rPr>
  </w:style>
  <w:style w:type="paragraph" w:styleId="CommentSubject">
    <w:name w:val="annotation subject"/>
    <w:basedOn w:val="CommentText"/>
    <w:next w:val="CommentText"/>
    <w:link w:val="CommentSubjectChar"/>
    <w:uiPriority w:val="99"/>
    <w:semiHidden/>
    <w:unhideWhenUsed/>
    <w:rsid w:val="00311D5A"/>
    <w:rPr>
      <w:b/>
      <w:bCs/>
    </w:rPr>
  </w:style>
  <w:style w:type="character" w:customStyle="1" w:styleId="CommentSubjectChar">
    <w:name w:val="Comment Subject Char"/>
    <w:basedOn w:val="CommentTextChar"/>
    <w:link w:val="CommentSubject"/>
    <w:uiPriority w:val="99"/>
    <w:semiHidden/>
    <w:rsid w:val="00311D5A"/>
    <w:rPr>
      <w:b/>
      <w:bCs/>
      <w:sz w:val="20"/>
      <w:szCs w:val="20"/>
    </w:rPr>
  </w:style>
  <w:style w:type="paragraph" w:styleId="BalloonText">
    <w:name w:val="Balloon Text"/>
    <w:basedOn w:val="Normal"/>
    <w:link w:val="BalloonTextChar"/>
    <w:uiPriority w:val="99"/>
    <w:semiHidden/>
    <w:unhideWhenUsed/>
    <w:rsid w:val="00311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D5A"/>
    <w:rPr>
      <w:rFonts w:ascii="Segoe UI" w:hAnsi="Segoe UI" w:cs="Segoe UI"/>
      <w:sz w:val="18"/>
      <w:szCs w:val="18"/>
    </w:rPr>
  </w:style>
  <w:style w:type="paragraph" w:styleId="NormalWeb">
    <w:name w:val="Normal (Web)"/>
    <w:basedOn w:val="Normal"/>
    <w:uiPriority w:val="99"/>
    <w:semiHidden/>
    <w:unhideWhenUsed/>
    <w:rsid w:val="0022316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23161"/>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9D03A-7194-4968-BCB6-EBDB22E2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Benoit</dc:creator>
  <cp:keywords/>
  <dc:description/>
  <cp:lastModifiedBy>Julia Benoit</cp:lastModifiedBy>
  <cp:revision>3</cp:revision>
  <dcterms:created xsi:type="dcterms:W3CDTF">2018-09-11T22:39:00Z</dcterms:created>
  <dcterms:modified xsi:type="dcterms:W3CDTF">2018-09-11T22:39:00Z</dcterms:modified>
</cp:coreProperties>
</file>