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38C91" w14:textId="77777777" w:rsidR="00F13F0E" w:rsidRPr="00D271E5" w:rsidRDefault="00F13F0E" w:rsidP="004A0483">
      <w:pPr>
        <w:spacing w:after="0" w:line="480" w:lineRule="auto"/>
        <w:jc w:val="center"/>
        <w:rPr>
          <w:rFonts w:ascii="Arial" w:hAnsi="Arial" w:cs="Arial"/>
          <w:b/>
        </w:rPr>
      </w:pPr>
    </w:p>
    <w:p w14:paraId="2FF39E0C" w14:textId="707144BD" w:rsidR="00EA6794" w:rsidRPr="00D271E5" w:rsidRDefault="00EA6794" w:rsidP="004A0483">
      <w:pPr>
        <w:spacing w:after="0" w:line="480" w:lineRule="auto"/>
        <w:jc w:val="center"/>
        <w:rPr>
          <w:rFonts w:ascii="Arial" w:hAnsi="Arial" w:cs="Arial"/>
          <w:b/>
        </w:rPr>
      </w:pPr>
      <w:r w:rsidRPr="00D271E5">
        <w:rPr>
          <w:rFonts w:ascii="Arial" w:hAnsi="Arial" w:cs="Arial"/>
          <w:b/>
        </w:rPr>
        <w:t xml:space="preserve">Supplemental </w:t>
      </w:r>
      <w:r w:rsidR="00F13F0E" w:rsidRPr="00D271E5">
        <w:rPr>
          <w:rFonts w:ascii="Arial" w:hAnsi="Arial" w:cs="Arial"/>
          <w:b/>
        </w:rPr>
        <w:t>Material</w:t>
      </w:r>
    </w:p>
    <w:p w14:paraId="7A9BF598" w14:textId="77777777" w:rsidR="00F13F0E" w:rsidRPr="00D271E5" w:rsidRDefault="00F13F0E" w:rsidP="004A0483">
      <w:pPr>
        <w:spacing w:after="0" w:line="480" w:lineRule="auto"/>
        <w:rPr>
          <w:rFonts w:ascii="Arial" w:hAnsi="Arial" w:cs="Arial"/>
          <w:b/>
        </w:rPr>
      </w:pPr>
    </w:p>
    <w:p w14:paraId="4466E778" w14:textId="77777777" w:rsidR="00F13F0E" w:rsidRPr="00D271E5" w:rsidRDefault="00F13F0E" w:rsidP="004A0483">
      <w:pPr>
        <w:spacing w:after="0" w:line="480" w:lineRule="auto"/>
        <w:jc w:val="center"/>
        <w:rPr>
          <w:rFonts w:ascii="Arial" w:hAnsi="Arial" w:cs="Arial"/>
          <w:b/>
        </w:rPr>
      </w:pPr>
      <w:r w:rsidRPr="00D271E5">
        <w:rPr>
          <w:rFonts w:ascii="Arial" w:hAnsi="Arial" w:cs="Arial"/>
          <w:b/>
        </w:rPr>
        <w:t>Patterns of cortical and subcortical amyloid burden across stages of preclinical Alzheimer’s disease</w:t>
      </w:r>
    </w:p>
    <w:p w14:paraId="3ACAB425" w14:textId="77777777" w:rsidR="00F13F0E" w:rsidRPr="00D271E5" w:rsidRDefault="00F13F0E" w:rsidP="004A0483">
      <w:pPr>
        <w:spacing w:after="0" w:line="480" w:lineRule="auto"/>
        <w:jc w:val="center"/>
        <w:rPr>
          <w:rFonts w:ascii="Arial" w:hAnsi="Arial" w:cs="Arial"/>
          <w:b/>
        </w:rPr>
      </w:pPr>
    </w:p>
    <w:p w14:paraId="0D6DC935" w14:textId="77777777" w:rsidR="00F13F0E" w:rsidRPr="00D271E5" w:rsidRDefault="00F13F0E" w:rsidP="004A0483">
      <w:pPr>
        <w:spacing w:after="0" w:line="480" w:lineRule="auto"/>
        <w:ind w:hanging="7"/>
        <w:rPr>
          <w:rFonts w:ascii="Arial" w:hAnsi="Arial" w:cs="Arial"/>
        </w:rPr>
      </w:pPr>
      <w:r w:rsidRPr="00D271E5">
        <w:rPr>
          <w:rFonts w:ascii="Arial" w:hAnsi="Arial" w:cs="Arial"/>
        </w:rPr>
        <w:t>Emily C. Edmonds,</w:t>
      </w:r>
      <w:r w:rsidRPr="00D271E5">
        <w:rPr>
          <w:rFonts w:ascii="Arial" w:hAnsi="Arial" w:cs="Arial"/>
          <w:vertAlign w:val="superscript"/>
        </w:rPr>
        <w:t>1</w:t>
      </w:r>
      <w:r w:rsidRPr="00D271E5">
        <w:rPr>
          <w:rFonts w:ascii="Arial" w:hAnsi="Arial" w:cs="Arial"/>
        </w:rPr>
        <w:t xml:space="preserve"> Katherine J. Bangen,</w:t>
      </w:r>
      <w:r w:rsidRPr="00D271E5">
        <w:rPr>
          <w:rFonts w:ascii="Arial" w:hAnsi="Arial" w:cs="Arial"/>
          <w:vertAlign w:val="superscript"/>
        </w:rPr>
        <w:t>1,2</w:t>
      </w:r>
      <w:r w:rsidRPr="00D271E5">
        <w:rPr>
          <w:rFonts w:ascii="Arial" w:hAnsi="Arial" w:cs="Arial"/>
        </w:rPr>
        <w:t xml:space="preserve"> Lisa Delano-Wood,</w:t>
      </w:r>
      <w:r w:rsidRPr="00D271E5">
        <w:rPr>
          <w:rFonts w:ascii="Arial" w:hAnsi="Arial" w:cs="Arial"/>
          <w:vertAlign w:val="superscript"/>
        </w:rPr>
        <w:t>1,2</w:t>
      </w:r>
      <w:r w:rsidRPr="00D271E5">
        <w:rPr>
          <w:rFonts w:ascii="Arial" w:hAnsi="Arial" w:cs="Arial"/>
        </w:rPr>
        <w:t xml:space="preserve"> Daniel A. Nation,</w:t>
      </w:r>
      <w:r w:rsidRPr="00D271E5">
        <w:rPr>
          <w:rFonts w:ascii="Arial" w:hAnsi="Arial" w:cs="Arial"/>
          <w:vertAlign w:val="superscript"/>
        </w:rPr>
        <w:t>3</w:t>
      </w:r>
      <w:r w:rsidRPr="00D271E5">
        <w:rPr>
          <w:rFonts w:ascii="Arial" w:hAnsi="Arial" w:cs="Arial"/>
        </w:rPr>
        <w:t xml:space="preserve"> Ansgar J. Furst,</w:t>
      </w:r>
      <w:r w:rsidRPr="00D271E5">
        <w:rPr>
          <w:rFonts w:ascii="Arial" w:hAnsi="Arial" w:cs="Arial"/>
          <w:vertAlign w:val="superscript"/>
        </w:rPr>
        <w:t>4,5</w:t>
      </w:r>
      <w:r w:rsidRPr="00D271E5">
        <w:rPr>
          <w:rFonts w:ascii="Arial" w:hAnsi="Arial" w:cs="Arial"/>
        </w:rPr>
        <w:t xml:space="preserve"> David P. Salmon,</w:t>
      </w:r>
      <w:r w:rsidRPr="00D271E5">
        <w:rPr>
          <w:rFonts w:ascii="Arial" w:hAnsi="Arial" w:cs="Arial"/>
          <w:vertAlign w:val="superscript"/>
        </w:rPr>
        <w:t>6</w:t>
      </w:r>
      <w:r w:rsidRPr="00D271E5">
        <w:rPr>
          <w:rFonts w:ascii="Arial" w:hAnsi="Arial" w:cs="Arial"/>
        </w:rPr>
        <w:t xml:space="preserve"> Mark W. Bondi,</w:t>
      </w:r>
      <w:r w:rsidRPr="00D271E5">
        <w:rPr>
          <w:rFonts w:ascii="Arial" w:hAnsi="Arial" w:cs="Arial"/>
          <w:vertAlign w:val="superscript"/>
        </w:rPr>
        <w:t>1,2</w:t>
      </w:r>
      <w:r w:rsidRPr="00D271E5">
        <w:rPr>
          <w:rFonts w:ascii="Arial" w:hAnsi="Arial" w:cs="Arial"/>
        </w:rPr>
        <w:t xml:space="preserve"> for the Alzheimer’s Disease Neuroimaging Initiative*</w:t>
      </w:r>
    </w:p>
    <w:p w14:paraId="5086D9A4" w14:textId="77777777" w:rsidR="00EA6794" w:rsidRPr="00D271E5" w:rsidRDefault="00EA6794" w:rsidP="004A0483">
      <w:pPr>
        <w:spacing w:after="0" w:line="480" w:lineRule="auto"/>
        <w:rPr>
          <w:rFonts w:ascii="Arial" w:hAnsi="Arial" w:cs="Arial"/>
          <w:b/>
        </w:rPr>
      </w:pPr>
    </w:p>
    <w:p w14:paraId="60585586" w14:textId="77777777" w:rsidR="00412C8E" w:rsidRPr="00D271E5" w:rsidRDefault="00412C8E" w:rsidP="004A0483">
      <w:pPr>
        <w:spacing w:after="0" w:line="480" w:lineRule="auto"/>
        <w:rPr>
          <w:rFonts w:ascii="Arial" w:hAnsi="Arial" w:cs="Arial"/>
          <w:b/>
        </w:rPr>
      </w:pPr>
    </w:p>
    <w:p w14:paraId="29AADC28" w14:textId="77777777" w:rsidR="00EA6794" w:rsidRPr="00D271E5" w:rsidRDefault="00EA6794" w:rsidP="004A0483">
      <w:pPr>
        <w:spacing w:after="0" w:line="480" w:lineRule="auto"/>
        <w:rPr>
          <w:rFonts w:ascii="Arial" w:hAnsi="Arial" w:cs="Arial"/>
        </w:rPr>
      </w:pPr>
    </w:p>
    <w:p w14:paraId="6C545709" w14:textId="77777777" w:rsidR="00F13F0E" w:rsidRPr="00D271E5" w:rsidRDefault="00F13F0E" w:rsidP="004A0483">
      <w:pPr>
        <w:spacing w:after="0" w:line="480" w:lineRule="auto"/>
        <w:rPr>
          <w:rFonts w:ascii="Arial" w:hAnsi="Arial" w:cs="Arial"/>
          <w:b/>
        </w:rPr>
      </w:pPr>
    </w:p>
    <w:p w14:paraId="1ACCC473" w14:textId="77777777" w:rsidR="00EA6794" w:rsidRPr="00D271E5" w:rsidRDefault="00EA6794" w:rsidP="004A0483">
      <w:pPr>
        <w:autoSpaceDE w:val="0"/>
        <w:autoSpaceDN w:val="0"/>
        <w:adjustRightInd w:val="0"/>
        <w:spacing w:after="0" w:line="480" w:lineRule="auto"/>
        <w:rPr>
          <w:rFonts w:ascii="Arial" w:hAnsi="Arial" w:cs="Arial"/>
          <w:b/>
        </w:rPr>
      </w:pPr>
    </w:p>
    <w:p w14:paraId="3C99220E" w14:textId="77777777" w:rsidR="00EA6794" w:rsidRPr="00D271E5" w:rsidRDefault="00EA6794" w:rsidP="004A0483">
      <w:pPr>
        <w:autoSpaceDE w:val="0"/>
        <w:autoSpaceDN w:val="0"/>
        <w:adjustRightInd w:val="0"/>
        <w:spacing w:after="0" w:line="480" w:lineRule="auto"/>
        <w:rPr>
          <w:rFonts w:ascii="Arial" w:hAnsi="Arial" w:cs="Arial"/>
          <w:b/>
        </w:rPr>
      </w:pPr>
    </w:p>
    <w:p w14:paraId="59BC485A" w14:textId="77777777" w:rsidR="00EA6794" w:rsidRPr="00D271E5" w:rsidRDefault="00EA6794" w:rsidP="004A0483">
      <w:pPr>
        <w:autoSpaceDE w:val="0"/>
        <w:autoSpaceDN w:val="0"/>
        <w:adjustRightInd w:val="0"/>
        <w:spacing w:after="0" w:line="480" w:lineRule="auto"/>
        <w:rPr>
          <w:rFonts w:ascii="Arial" w:hAnsi="Arial" w:cs="Arial"/>
          <w:b/>
        </w:rPr>
      </w:pPr>
    </w:p>
    <w:p w14:paraId="273099A9" w14:textId="77777777" w:rsidR="00EA6794" w:rsidRPr="00D271E5" w:rsidRDefault="00EA6794" w:rsidP="004A0483">
      <w:pPr>
        <w:autoSpaceDE w:val="0"/>
        <w:autoSpaceDN w:val="0"/>
        <w:adjustRightInd w:val="0"/>
        <w:spacing w:after="0" w:line="480" w:lineRule="auto"/>
        <w:rPr>
          <w:rFonts w:ascii="Arial" w:hAnsi="Arial" w:cs="Arial"/>
          <w:b/>
        </w:rPr>
      </w:pPr>
    </w:p>
    <w:p w14:paraId="0E83B0A1" w14:textId="77777777" w:rsidR="00EA6794" w:rsidRPr="00D271E5" w:rsidRDefault="00EA6794" w:rsidP="004A0483">
      <w:pPr>
        <w:autoSpaceDE w:val="0"/>
        <w:autoSpaceDN w:val="0"/>
        <w:adjustRightInd w:val="0"/>
        <w:spacing w:after="0" w:line="480" w:lineRule="auto"/>
        <w:rPr>
          <w:rFonts w:ascii="Arial" w:hAnsi="Arial" w:cs="Arial"/>
          <w:b/>
        </w:rPr>
      </w:pPr>
    </w:p>
    <w:p w14:paraId="6D1BC7DC" w14:textId="77777777" w:rsidR="00EA6794" w:rsidRPr="00D271E5" w:rsidRDefault="00EA6794" w:rsidP="004A0483">
      <w:pPr>
        <w:autoSpaceDE w:val="0"/>
        <w:autoSpaceDN w:val="0"/>
        <w:adjustRightInd w:val="0"/>
        <w:spacing w:after="0" w:line="480" w:lineRule="auto"/>
        <w:rPr>
          <w:rFonts w:ascii="Arial" w:hAnsi="Arial" w:cs="Arial"/>
          <w:b/>
        </w:rPr>
      </w:pPr>
    </w:p>
    <w:p w14:paraId="5DCF25AD" w14:textId="77777777" w:rsidR="00EA6794" w:rsidRPr="00D271E5" w:rsidRDefault="00EA6794" w:rsidP="004A0483">
      <w:pPr>
        <w:autoSpaceDE w:val="0"/>
        <w:autoSpaceDN w:val="0"/>
        <w:adjustRightInd w:val="0"/>
        <w:spacing w:after="0" w:line="480" w:lineRule="auto"/>
        <w:rPr>
          <w:rFonts w:ascii="Arial" w:hAnsi="Arial" w:cs="Arial"/>
          <w:b/>
        </w:rPr>
      </w:pPr>
    </w:p>
    <w:p w14:paraId="6EE54745" w14:textId="77777777" w:rsidR="00EA6794" w:rsidRPr="00D271E5" w:rsidRDefault="00EA6794" w:rsidP="004A0483">
      <w:pPr>
        <w:autoSpaceDE w:val="0"/>
        <w:autoSpaceDN w:val="0"/>
        <w:adjustRightInd w:val="0"/>
        <w:spacing w:after="0" w:line="480" w:lineRule="auto"/>
        <w:rPr>
          <w:rFonts w:ascii="Arial" w:hAnsi="Arial" w:cs="Arial"/>
          <w:b/>
        </w:rPr>
      </w:pPr>
    </w:p>
    <w:p w14:paraId="6CEC11B5" w14:textId="77777777" w:rsidR="00412C8E" w:rsidRPr="00D271E5" w:rsidRDefault="00412C8E" w:rsidP="004A0483">
      <w:pPr>
        <w:autoSpaceDE w:val="0"/>
        <w:autoSpaceDN w:val="0"/>
        <w:adjustRightInd w:val="0"/>
        <w:spacing w:after="0" w:line="480" w:lineRule="auto"/>
        <w:rPr>
          <w:rFonts w:ascii="Arial" w:hAnsi="Arial" w:cs="Arial"/>
          <w:b/>
        </w:rPr>
      </w:pPr>
    </w:p>
    <w:p w14:paraId="4C29B5D7" w14:textId="77777777" w:rsidR="00F13F0E" w:rsidRPr="00D271E5" w:rsidRDefault="00F13F0E" w:rsidP="004A0483">
      <w:pPr>
        <w:autoSpaceDE w:val="0"/>
        <w:autoSpaceDN w:val="0"/>
        <w:adjustRightInd w:val="0"/>
        <w:spacing w:after="0" w:line="480" w:lineRule="auto"/>
        <w:rPr>
          <w:rFonts w:ascii="Arial" w:hAnsi="Arial" w:cs="Arial"/>
          <w:b/>
        </w:rPr>
      </w:pPr>
    </w:p>
    <w:p w14:paraId="7731C90D" w14:textId="77777777" w:rsidR="00F13F0E" w:rsidRPr="00D271E5" w:rsidRDefault="00F13F0E" w:rsidP="004A0483">
      <w:pPr>
        <w:autoSpaceDE w:val="0"/>
        <w:autoSpaceDN w:val="0"/>
        <w:adjustRightInd w:val="0"/>
        <w:spacing w:after="0" w:line="480" w:lineRule="auto"/>
        <w:rPr>
          <w:rFonts w:ascii="Arial" w:hAnsi="Arial" w:cs="Arial"/>
          <w:b/>
        </w:rPr>
      </w:pPr>
    </w:p>
    <w:p w14:paraId="4BFAF0A8" w14:textId="77777777" w:rsidR="00F13F0E" w:rsidRPr="00D271E5" w:rsidRDefault="00F13F0E" w:rsidP="004A0483">
      <w:pPr>
        <w:autoSpaceDE w:val="0"/>
        <w:autoSpaceDN w:val="0"/>
        <w:adjustRightInd w:val="0"/>
        <w:spacing w:after="0" w:line="480" w:lineRule="auto"/>
        <w:rPr>
          <w:rFonts w:ascii="Arial" w:hAnsi="Arial" w:cs="Arial"/>
          <w:b/>
        </w:rPr>
      </w:pPr>
    </w:p>
    <w:p w14:paraId="74EF3D76" w14:textId="77777777" w:rsidR="00F13F0E" w:rsidRPr="00D271E5" w:rsidRDefault="00F13F0E" w:rsidP="004A0483">
      <w:pPr>
        <w:autoSpaceDE w:val="0"/>
        <w:autoSpaceDN w:val="0"/>
        <w:adjustRightInd w:val="0"/>
        <w:spacing w:after="0" w:line="480" w:lineRule="auto"/>
        <w:rPr>
          <w:rFonts w:ascii="Arial" w:hAnsi="Arial" w:cs="Arial"/>
          <w:b/>
        </w:rPr>
      </w:pPr>
    </w:p>
    <w:p w14:paraId="683FBC07" w14:textId="50F1155B" w:rsidR="00EA6794" w:rsidRPr="00D271E5" w:rsidRDefault="00EA6794" w:rsidP="004A0483">
      <w:pPr>
        <w:autoSpaceDE w:val="0"/>
        <w:autoSpaceDN w:val="0"/>
        <w:adjustRightInd w:val="0"/>
        <w:spacing w:after="0" w:line="480" w:lineRule="auto"/>
        <w:rPr>
          <w:rFonts w:ascii="Arial" w:hAnsi="Arial" w:cs="Arial"/>
          <w:b/>
        </w:rPr>
      </w:pPr>
      <w:r w:rsidRPr="00D271E5">
        <w:rPr>
          <w:rFonts w:ascii="Arial" w:hAnsi="Arial" w:cs="Arial"/>
          <w:b/>
        </w:rPr>
        <w:lastRenderedPageBreak/>
        <w:t xml:space="preserve">Supplemental </w:t>
      </w:r>
      <w:r w:rsidR="00F13F0E" w:rsidRPr="00D271E5">
        <w:rPr>
          <w:rFonts w:ascii="Arial" w:hAnsi="Arial" w:cs="Arial"/>
          <w:b/>
        </w:rPr>
        <w:t>analyses using ADNI’s original diagnoses</w:t>
      </w:r>
    </w:p>
    <w:p w14:paraId="6F93F755" w14:textId="5EB50099" w:rsidR="008B5F6E" w:rsidRPr="00D271E5" w:rsidRDefault="008B5F6E" w:rsidP="008B5F6E">
      <w:pPr>
        <w:autoSpaceDE w:val="0"/>
        <w:autoSpaceDN w:val="0"/>
        <w:adjustRightInd w:val="0"/>
        <w:spacing w:after="0" w:line="480" w:lineRule="auto"/>
        <w:rPr>
          <w:rFonts w:ascii="Arial" w:hAnsi="Arial" w:cs="Arial"/>
          <w:u w:val="single"/>
        </w:rPr>
      </w:pPr>
      <w:r w:rsidRPr="00D271E5">
        <w:rPr>
          <w:rFonts w:ascii="Arial" w:hAnsi="Arial" w:cs="Arial"/>
          <w:u w:val="single"/>
        </w:rPr>
        <w:t>Methods</w:t>
      </w:r>
    </w:p>
    <w:p w14:paraId="5E8D80E0" w14:textId="2F1D4F15" w:rsidR="008B5F6E" w:rsidRPr="00D271E5" w:rsidRDefault="00F13F0E" w:rsidP="008B5F6E">
      <w:pPr>
        <w:autoSpaceDE w:val="0"/>
        <w:autoSpaceDN w:val="0"/>
        <w:adjustRightInd w:val="0"/>
        <w:spacing w:after="0" w:line="480" w:lineRule="auto"/>
        <w:ind w:firstLine="720"/>
        <w:rPr>
          <w:rFonts w:ascii="Arial" w:hAnsi="Arial" w:cs="Arial"/>
        </w:rPr>
      </w:pPr>
      <w:r w:rsidRPr="00D271E5">
        <w:rPr>
          <w:rFonts w:ascii="Arial" w:hAnsi="Arial" w:cs="Arial"/>
        </w:rPr>
        <w:t>These analyses included 1</w:t>
      </w:r>
      <w:r w:rsidR="00774EC6" w:rsidRPr="00D271E5">
        <w:rPr>
          <w:rFonts w:ascii="Arial" w:hAnsi="Arial" w:cs="Arial"/>
        </w:rPr>
        <w:t>32</w:t>
      </w:r>
      <w:r w:rsidRPr="00D271E5">
        <w:rPr>
          <w:rFonts w:ascii="Arial" w:hAnsi="Arial" w:cs="Arial"/>
        </w:rPr>
        <w:t xml:space="preserve"> individuals </w:t>
      </w:r>
      <w:r w:rsidR="006259CD" w:rsidRPr="00D271E5">
        <w:rPr>
          <w:rFonts w:ascii="Arial" w:hAnsi="Arial" w:cs="Arial"/>
        </w:rPr>
        <w:t xml:space="preserve">originally </w:t>
      </w:r>
      <w:r w:rsidRPr="00D271E5">
        <w:rPr>
          <w:rFonts w:ascii="Arial" w:hAnsi="Arial" w:cs="Arial"/>
        </w:rPr>
        <w:t>classified as “cognitiv</w:t>
      </w:r>
      <w:r w:rsidR="008B5F6E" w:rsidRPr="00D271E5">
        <w:rPr>
          <w:rFonts w:ascii="Arial" w:hAnsi="Arial" w:cs="Arial"/>
        </w:rPr>
        <w:t>ely normal” by ADNI</w:t>
      </w:r>
      <w:r w:rsidR="00774EC6" w:rsidRPr="00D271E5">
        <w:rPr>
          <w:rFonts w:ascii="Arial" w:hAnsi="Arial" w:cs="Arial"/>
        </w:rPr>
        <w:t xml:space="preserve"> (</w:t>
      </w:r>
      <w:r w:rsidR="00AB072A" w:rsidRPr="00D271E5">
        <w:rPr>
          <w:rFonts w:ascii="Arial" w:hAnsi="Arial" w:cs="Arial"/>
        </w:rPr>
        <w:t>the other</w:t>
      </w:r>
      <w:r w:rsidR="00D97281" w:rsidRPr="00D271E5">
        <w:rPr>
          <w:rFonts w:ascii="Arial" w:hAnsi="Arial" w:cs="Arial"/>
        </w:rPr>
        <w:t xml:space="preserve"> </w:t>
      </w:r>
      <w:r w:rsidR="00AB072A" w:rsidRPr="00D271E5">
        <w:rPr>
          <w:rFonts w:ascii="Arial" w:hAnsi="Arial" w:cs="Arial"/>
        </w:rPr>
        <w:t xml:space="preserve">325 </w:t>
      </w:r>
      <w:r w:rsidR="00D97281" w:rsidRPr="00D271E5">
        <w:rPr>
          <w:rFonts w:ascii="Arial" w:hAnsi="Arial" w:cs="Arial"/>
        </w:rPr>
        <w:t xml:space="preserve">participants in the study had </w:t>
      </w:r>
      <w:r w:rsidR="00420B25" w:rsidRPr="00D271E5">
        <w:rPr>
          <w:rFonts w:ascii="Arial" w:hAnsi="Arial" w:cs="Arial"/>
        </w:rPr>
        <w:t xml:space="preserve">been diagnosed with MCI by </w:t>
      </w:r>
      <w:r w:rsidR="00D97281" w:rsidRPr="00D271E5">
        <w:rPr>
          <w:rFonts w:ascii="Arial" w:hAnsi="Arial" w:cs="Arial"/>
        </w:rPr>
        <w:t xml:space="preserve">ADNI). </w:t>
      </w:r>
      <w:r w:rsidR="008B5F6E" w:rsidRPr="00D271E5">
        <w:rPr>
          <w:rFonts w:ascii="Arial" w:hAnsi="Arial" w:cs="Arial"/>
        </w:rPr>
        <w:t>ADNI’s criteria for being classified as normal are: 1) no subjective memory complaint; 2) Mini-Mental State Exam score of 24-30; 3) global Clinical Dementia Rating score of 0; 4) intact memory function documented by scoring within the education adjusted ranges on Story A of the Wechsler Memory Scale-Revised Logical Memory II subtest; and 5) no significant impairment in cognitive functions or activities of daily living (Petersen et al., 2010)</w:t>
      </w:r>
      <w:r w:rsidR="00D97281" w:rsidRPr="00D271E5">
        <w:rPr>
          <w:rFonts w:ascii="Arial" w:hAnsi="Arial" w:cs="Arial"/>
        </w:rPr>
        <w:t>.</w:t>
      </w:r>
    </w:p>
    <w:p w14:paraId="78B7B401" w14:textId="5887E527" w:rsidR="00C24CF1" w:rsidRPr="00D271E5" w:rsidRDefault="00AB072A" w:rsidP="00C24CF1">
      <w:pPr>
        <w:autoSpaceDE w:val="0"/>
        <w:autoSpaceDN w:val="0"/>
        <w:adjustRightInd w:val="0"/>
        <w:spacing w:after="0" w:line="480" w:lineRule="auto"/>
        <w:ind w:firstLine="720"/>
        <w:rPr>
          <w:rFonts w:ascii="Arial" w:hAnsi="Arial" w:cs="Arial"/>
        </w:rPr>
      </w:pPr>
      <w:r w:rsidRPr="00D271E5">
        <w:rPr>
          <w:rFonts w:ascii="Arial" w:hAnsi="Arial" w:cs="Arial"/>
        </w:rPr>
        <w:t>The</w:t>
      </w:r>
      <w:r w:rsidR="006259CD" w:rsidRPr="00D271E5">
        <w:rPr>
          <w:rFonts w:ascii="Arial" w:hAnsi="Arial" w:cs="Arial"/>
        </w:rPr>
        <w:t xml:space="preserve"> subset of 132 participants had a mean age of 73.7 years (SD=6.1), a mean educati</w:t>
      </w:r>
      <w:r w:rsidR="00C35AC2" w:rsidRPr="00D271E5">
        <w:rPr>
          <w:rFonts w:ascii="Arial" w:hAnsi="Arial" w:cs="Arial"/>
        </w:rPr>
        <w:t>on level of 16.7 years (SD=2.5)</w:t>
      </w:r>
      <w:r w:rsidR="00C24CF1" w:rsidRPr="00D271E5">
        <w:rPr>
          <w:rFonts w:ascii="Arial" w:hAnsi="Arial" w:cs="Arial"/>
        </w:rPr>
        <w:t>; p</w:t>
      </w:r>
      <w:r w:rsidR="00C35AC2" w:rsidRPr="00D271E5">
        <w:rPr>
          <w:rFonts w:ascii="Arial" w:hAnsi="Arial" w:cs="Arial"/>
        </w:rPr>
        <w:t>articipants were</w:t>
      </w:r>
      <w:r w:rsidR="006259CD" w:rsidRPr="00D271E5">
        <w:rPr>
          <w:rFonts w:ascii="Arial" w:hAnsi="Arial" w:cs="Arial"/>
        </w:rPr>
        <w:t xml:space="preserve"> 50.0% male and 23.5% </w:t>
      </w:r>
      <w:r w:rsidR="00C35AC2" w:rsidRPr="00D271E5">
        <w:rPr>
          <w:rFonts w:ascii="Arial" w:hAnsi="Arial" w:cs="Arial"/>
        </w:rPr>
        <w:t>of the sample carried an</w:t>
      </w:r>
      <w:r w:rsidR="006259CD" w:rsidRPr="00D271E5">
        <w:rPr>
          <w:rFonts w:ascii="Arial" w:hAnsi="Arial" w:cs="Arial"/>
        </w:rPr>
        <w:t xml:space="preserve"> </w:t>
      </w:r>
      <w:r w:rsidR="006259CD" w:rsidRPr="00D271E5">
        <w:rPr>
          <w:rFonts w:ascii="Arial" w:hAnsi="Arial" w:cs="Arial"/>
          <w:shd w:val="clear" w:color="auto" w:fill="FFFFFF"/>
        </w:rPr>
        <w:t>APOE-</w:t>
      </w:r>
      <w:r w:rsidR="006259CD" w:rsidRPr="00D271E5">
        <w:rPr>
          <w:rFonts w:ascii="Symbol" w:hAnsi="Symbol" w:cs="Arial"/>
        </w:rPr>
        <w:t></w:t>
      </w:r>
      <w:r w:rsidR="006259CD" w:rsidRPr="00D271E5">
        <w:rPr>
          <w:rFonts w:ascii="Arial" w:hAnsi="Arial" w:cs="Arial"/>
        </w:rPr>
        <w:t>4</w:t>
      </w:r>
      <w:r w:rsidR="00C35AC2" w:rsidRPr="00D271E5">
        <w:rPr>
          <w:rFonts w:ascii="Arial" w:hAnsi="Arial" w:cs="Arial"/>
          <w:shd w:val="clear" w:color="auto" w:fill="FFFFFF"/>
        </w:rPr>
        <w:t xml:space="preserve"> allele.</w:t>
      </w:r>
      <w:r w:rsidR="00C24CF1" w:rsidRPr="00D271E5">
        <w:rPr>
          <w:rFonts w:ascii="Arial" w:hAnsi="Arial" w:cs="Arial"/>
          <w:shd w:val="clear" w:color="auto" w:fill="FFFFFF"/>
        </w:rPr>
        <w:t xml:space="preserve"> The MCI participants (n=325) </w:t>
      </w:r>
      <w:r w:rsidR="00C24CF1" w:rsidRPr="00D271E5">
        <w:rPr>
          <w:rFonts w:ascii="Arial" w:hAnsi="Arial" w:cs="Arial"/>
        </w:rPr>
        <w:t xml:space="preserve">had a mean age of 71.7 years (SD=7.6), a mean education level of 16.1 years (SD=2.7); MCI participants were 53.5% male and 50.9% of the sample carried an </w:t>
      </w:r>
      <w:r w:rsidR="00C24CF1" w:rsidRPr="00D271E5">
        <w:rPr>
          <w:rFonts w:ascii="Arial" w:hAnsi="Arial" w:cs="Arial"/>
          <w:shd w:val="clear" w:color="auto" w:fill="FFFFFF"/>
        </w:rPr>
        <w:t>APOE-</w:t>
      </w:r>
      <w:r w:rsidR="00C24CF1" w:rsidRPr="00D271E5">
        <w:rPr>
          <w:rFonts w:ascii="Symbol" w:hAnsi="Symbol" w:cs="Arial"/>
        </w:rPr>
        <w:t></w:t>
      </w:r>
      <w:r w:rsidR="00C24CF1" w:rsidRPr="00D271E5">
        <w:rPr>
          <w:rFonts w:ascii="Arial" w:hAnsi="Arial" w:cs="Arial"/>
        </w:rPr>
        <w:t>4</w:t>
      </w:r>
      <w:r w:rsidR="00C24CF1" w:rsidRPr="00D271E5">
        <w:rPr>
          <w:rFonts w:ascii="Arial" w:hAnsi="Arial" w:cs="Arial"/>
          <w:shd w:val="clear" w:color="auto" w:fill="FFFFFF"/>
        </w:rPr>
        <w:t xml:space="preserve"> allele.</w:t>
      </w:r>
      <w:r w:rsidR="00C24CF1" w:rsidRPr="00D271E5">
        <w:rPr>
          <w:rFonts w:ascii="Arial" w:hAnsi="Arial" w:cs="Arial"/>
        </w:rPr>
        <w:t xml:space="preserve"> The groups differed significantly on age (</w:t>
      </w:r>
      <w:r w:rsidR="00C24CF1" w:rsidRPr="00D271E5">
        <w:rPr>
          <w:rFonts w:ascii="Arial" w:hAnsi="Arial" w:cs="Arial"/>
          <w:i/>
        </w:rPr>
        <w:t>p</w:t>
      </w:r>
      <w:r w:rsidR="00C24CF1" w:rsidRPr="00D271E5">
        <w:rPr>
          <w:rFonts w:ascii="Arial" w:hAnsi="Arial" w:cs="Arial"/>
        </w:rPr>
        <w:t>=.003) and proportion of APOE carriers (</w:t>
      </w:r>
      <w:r w:rsidR="00C24CF1" w:rsidRPr="00D271E5">
        <w:rPr>
          <w:rFonts w:ascii="Arial" w:hAnsi="Arial" w:cs="Arial"/>
          <w:i/>
        </w:rPr>
        <w:t>p</w:t>
      </w:r>
      <w:r w:rsidR="00C24CF1" w:rsidRPr="00D271E5">
        <w:rPr>
          <w:rFonts w:ascii="Arial" w:hAnsi="Arial" w:cs="Arial"/>
        </w:rPr>
        <w:t>=&lt;.001).</w:t>
      </w:r>
    </w:p>
    <w:p w14:paraId="44402E9E" w14:textId="77777777" w:rsidR="008B5F6E" w:rsidRPr="00D271E5" w:rsidRDefault="008B5F6E" w:rsidP="00C56846">
      <w:pPr>
        <w:autoSpaceDE w:val="0"/>
        <w:autoSpaceDN w:val="0"/>
        <w:adjustRightInd w:val="0"/>
        <w:spacing w:after="0" w:line="480" w:lineRule="auto"/>
        <w:ind w:firstLine="720"/>
        <w:rPr>
          <w:rFonts w:ascii="Arial" w:hAnsi="Arial" w:cs="Arial"/>
        </w:rPr>
      </w:pPr>
    </w:p>
    <w:p w14:paraId="01861ECC" w14:textId="258BD2AD" w:rsidR="006259CD" w:rsidRPr="00D271E5" w:rsidRDefault="008B5F6E" w:rsidP="006259CD">
      <w:pPr>
        <w:autoSpaceDE w:val="0"/>
        <w:autoSpaceDN w:val="0"/>
        <w:adjustRightInd w:val="0"/>
        <w:spacing w:after="0" w:line="480" w:lineRule="auto"/>
        <w:rPr>
          <w:rFonts w:ascii="Arial" w:hAnsi="Arial" w:cs="Arial"/>
          <w:u w:val="single"/>
        </w:rPr>
      </w:pPr>
      <w:r w:rsidRPr="00D271E5">
        <w:rPr>
          <w:rFonts w:ascii="Arial" w:hAnsi="Arial" w:cs="Arial"/>
          <w:u w:val="single"/>
        </w:rPr>
        <w:t>Results</w:t>
      </w:r>
    </w:p>
    <w:p w14:paraId="44A7EC98" w14:textId="65FDEAE4" w:rsidR="00F668A8" w:rsidRPr="00D271E5" w:rsidRDefault="00C24CF1" w:rsidP="00C56846">
      <w:pPr>
        <w:autoSpaceDE w:val="0"/>
        <w:autoSpaceDN w:val="0"/>
        <w:adjustRightInd w:val="0"/>
        <w:spacing w:after="0" w:line="480" w:lineRule="auto"/>
        <w:ind w:firstLine="720"/>
        <w:rPr>
          <w:rFonts w:ascii="Arial" w:hAnsi="Arial" w:cs="Arial"/>
        </w:rPr>
      </w:pPr>
      <w:r w:rsidRPr="00D271E5">
        <w:rPr>
          <w:rFonts w:ascii="Arial" w:hAnsi="Arial" w:cs="Arial"/>
        </w:rPr>
        <w:t>The pattern of results for amyloid deposition in the cortical and allocortical/subcortical regions across stages of preclinical AD in this subsample was remarkably similar to the results found in the full sample of 312 participants who were classified as “cognitively normal” based on actuarial neuropsychological criteria</w:t>
      </w:r>
      <w:r w:rsidR="003A47EA" w:rsidRPr="00D271E5">
        <w:rPr>
          <w:rFonts w:ascii="Arial" w:hAnsi="Arial" w:cs="Arial"/>
        </w:rPr>
        <w:t xml:space="preserve">. </w:t>
      </w:r>
      <w:r w:rsidR="00F13F0E" w:rsidRPr="00D271E5">
        <w:rPr>
          <w:rFonts w:ascii="Arial" w:hAnsi="Arial" w:cs="Arial"/>
        </w:rPr>
        <w:t>This was the case when</w:t>
      </w:r>
      <w:r w:rsidR="00772BE4" w:rsidRPr="00D271E5">
        <w:rPr>
          <w:rFonts w:ascii="Arial" w:hAnsi="Arial" w:cs="Arial"/>
        </w:rPr>
        <w:t xml:space="preserve"> stages of preclinical AD were based on</w:t>
      </w:r>
      <w:r w:rsidR="007B5D42" w:rsidRPr="00D271E5">
        <w:rPr>
          <w:rFonts w:ascii="Arial" w:hAnsi="Arial" w:cs="Arial"/>
        </w:rPr>
        <w:t xml:space="preserve"> either</w:t>
      </w:r>
      <w:r w:rsidR="00772BE4" w:rsidRPr="00D271E5">
        <w:rPr>
          <w:rFonts w:ascii="Arial" w:hAnsi="Arial" w:cs="Arial"/>
        </w:rPr>
        <w:t xml:space="preserve">: (1) our method of using the number of abnormal biomarkers or cognitive markers that each individual possessed to determine their stage of preclinical AD (see </w:t>
      </w:r>
      <w:r w:rsidR="008579F1" w:rsidRPr="00D271E5">
        <w:rPr>
          <w:rFonts w:ascii="Arial" w:hAnsi="Arial" w:cs="Arial"/>
        </w:rPr>
        <w:t xml:space="preserve">Supplemental </w:t>
      </w:r>
      <w:r w:rsidR="00772BE4" w:rsidRPr="00D271E5">
        <w:rPr>
          <w:rFonts w:ascii="Arial" w:hAnsi="Arial" w:cs="Arial"/>
        </w:rPr>
        <w:t>Figure</w:t>
      </w:r>
      <w:r w:rsidR="008579F1" w:rsidRPr="00D271E5">
        <w:rPr>
          <w:rFonts w:ascii="Arial" w:hAnsi="Arial" w:cs="Arial"/>
        </w:rPr>
        <w:t xml:space="preserve"> </w:t>
      </w:r>
      <w:r w:rsidR="00772BE4" w:rsidRPr="00D271E5">
        <w:rPr>
          <w:rFonts w:ascii="Arial" w:hAnsi="Arial" w:cs="Arial"/>
        </w:rPr>
        <w:t xml:space="preserve">1), </w:t>
      </w:r>
      <w:r w:rsidR="007B5D42" w:rsidRPr="00D271E5">
        <w:rPr>
          <w:rFonts w:ascii="Arial" w:hAnsi="Arial" w:cs="Arial"/>
        </w:rPr>
        <w:t>or</w:t>
      </w:r>
      <w:r w:rsidR="00772BE4" w:rsidRPr="00D271E5">
        <w:rPr>
          <w:rFonts w:ascii="Arial" w:hAnsi="Arial" w:cs="Arial"/>
        </w:rPr>
        <w:t xml:space="preserve"> (2) </w:t>
      </w:r>
      <w:r w:rsidR="00F13F0E" w:rsidRPr="00D271E5">
        <w:rPr>
          <w:rFonts w:ascii="Arial" w:hAnsi="Arial" w:cs="Arial"/>
        </w:rPr>
        <w:t>the NIA-AA criteria</w:t>
      </w:r>
      <w:r w:rsidR="00772BE4" w:rsidRPr="00D271E5">
        <w:rPr>
          <w:rFonts w:ascii="Arial" w:hAnsi="Arial" w:cs="Arial"/>
        </w:rPr>
        <w:t xml:space="preserve"> for preclinical AD (Sperling et al., 2011; </w:t>
      </w:r>
      <w:r w:rsidR="00F13F0E" w:rsidRPr="00D271E5">
        <w:rPr>
          <w:rFonts w:ascii="Arial" w:hAnsi="Arial" w:cs="Arial"/>
        </w:rPr>
        <w:t xml:space="preserve">see </w:t>
      </w:r>
      <w:r w:rsidR="008579F1" w:rsidRPr="00D271E5">
        <w:rPr>
          <w:rFonts w:ascii="Arial" w:hAnsi="Arial" w:cs="Arial"/>
        </w:rPr>
        <w:t xml:space="preserve">Supplemental </w:t>
      </w:r>
      <w:r w:rsidR="00F13F0E" w:rsidRPr="00D271E5">
        <w:rPr>
          <w:rFonts w:ascii="Arial" w:hAnsi="Arial" w:cs="Arial"/>
        </w:rPr>
        <w:t>Fi</w:t>
      </w:r>
      <w:r w:rsidR="00772BE4" w:rsidRPr="00D271E5">
        <w:rPr>
          <w:rFonts w:ascii="Arial" w:hAnsi="Arial" w:cs="Arial"/>
        </w:rPr>
        <w:t>gure</w:t>
      </w:r>
      <w:r w:rsidR="008579F1" w:rsidRPr="00D271E5">
        <w:rPr>
          <w:rFonts w:ascii="Arial" w:hAnsi="Arial" w:cs="Arial"/>
        </w:rPr>
        <w:t xml:space="preserve"> 2</w:t>
      </w:r>
      <w:r w:rsidR="00F13F0E" w:rsidRPr="00D271E5">
        <w:rPr>
          <w:rFonts w:ascii="Arial" w:hAnsi="Arial" w:cs="Arial"/>
        </w:rPr>
        <w:t>).</w:t>
      </w:r>
      <w:r w:rsidR="00AF71E0" w:rsidRPr="00D271E5">
        <w:rPr>
          <w:rFonts w:ascii="Arial" w:hAnsi="Arial" w:cs="Arial"/>
        </w:rPr>
        <w:t xml:space="preserve"> However, </w:t>
      </w:r>
      <w:r w:rsidRPr="00D271E5">
        <w:rPr>
          <w:rFonts w:ascii="Arial" w:hAnsi="Arial" w:cs="Arial"/>
        </w:rPr>
        <w:t>some</w:t>
      </w:r>
      <w:r w:rsidR="003A47EA" w:rsidRPr="00D271E5">
        <w:rPr>
          <w:rFonts w:ascii="Arial" w:hAnsi="Arial" w:cs="Arial"/>
        </w:rPr>
        <w:t xml:space="preserve"> variability </w:t>
      </w:r>
      <w:r w:rsidR="00351145" w:rsidRPr="00D271E5">
        <w:rPr>
          <w:rFonts w:ascii="Arial" w:hAnsi="Arial" w:cs="Arial"/>
        </w:rPr>
        <w:t>wa</w:t>
      </w:r>
      <w:r w:rsidR="00AF71E0" w:rsidRPr="00D271E5">
        <w:rPr>
          <w:rFonts w:ascii="Arial" w:hAnsi="Arial" w:cs="Arial"/>
        </w:rPr>
        <w:t xml:space="preserve">s seen </w:t>
      </w:r>
      <w:r w:rsidR="003A47EA" w:rsidRPr="00D271E5">
        <w:rPr>
          <w:rFonts w:ascii="Arial" w:hAnsi="Arial" w:cs="Arial"/>
        </w:rPr>
        <w:t>in the</w:t>
      </w:r>
      <w:r w:rsidR="00AF71E0" w:rsidRPr="00D271E5">
        <w:rPr>
          <w:rFonts w:ascii="Arial" w:hAnsi="Arial" w:cs="Arial"/>
        </w:rPr>
        <w:t xml:space="preserve"> groups that </w:t>
      </w:r>
      <w:r w:rsidRPr="00D271E5">
        <w:rPr>
          <w:rFonts w:ascii="Arial" w:hAnsi="Arial" w:cs="Arial"/>
        </w:rPr>
        <w:t>we</w:t>
      </w:r>
      <w:r w:rsidR="00AF71E0" w:rsidRPr="00D271E5">
        <w:rPr>
          <w:rFonts w:ascii="Arial" w:hAnsi="Arial" w:cs="Arial"/>
        </w:rPr>
        <w:t xml:space="preserve">re left with a </w:t>
      </w:r>
      <w:r w:rsidR="00AF71E0" w:rsidRPr="00D271E5">
        <w:rPr>
          <w:rFonts w:ascii="Arial" w:hAnsi="Arial" w:cs="Arial"/>
        </w:rPr>
        <w:lastRenderedPageBreak/>
        <w:t xml:space="preserve">very small number of participants (i.e., n=3 in </w:t>
      </w:r>
      <w:r w:rsidR="003A47EA" w:rsidRPr="00D271E5">
        <w:rPr>
          <w:rFonts w:ascii="Arial" w:hAnsi="Arial" w:cs="Arial"/>
        </w:rPr>
        <w:t>“3 biomarkers”</w:t>
      </w:r>
      <w:r w:rsidR="00D11B8C" w:rsidRPr="00D271E5">
        <w:rPr>
          <w:rFonts w:ascii="Arial" w:hAnsi="Arial" w:cs="Arial"/>
        </w:rPr>
        <w:t xml:space="preserve"> and “Stage 3,”;</w:t>
      </w:r>
      <w:r w:rsidR="00AF71E0" w:rsidRPr="00D271E5">
        <w:rPr>
          <w:rFonts w:ascii="Arial" w:hAnsi="Arial" w:cs="Arial"/>
        </w:rPr>
        <w:t xml:space="preserve"> </w:t>
      </w:r>
      <w:r w:rsidR="00D11B8C" w:rsidRPr="00D271E5">
        <w:rPr>
          <w:rFonts w:ascii="Arial" w:hAnsi="Arial" w:cs="Arial"/>
        </w:rPr>
        <w:t xml:space="preserve">n=2 in </w:t>
      </w:r>
      <w:r w:rsidR="00AF71E0" w:rsidRPr="00D271E5">
        <w:rPr>
          <w:rFonts w:ascii="Arial" w:hAnsi="Arial" w:cs="Arial"/>
        </w:rPr>
        <w:t>“Unclassified”).</w:t>
      </w:r>
    </w:p>
    <w:p w14:paraId="598EEA3B" w14:textId="6CDDB183" w:rsidR="008B5F6E" w:rsidRPr="00D271E5" w:rsidRDefault="008B5F6E" w:rsidP="00C56846">
      <w:pPr>
        <w:autoSpaceDE w:val="0"/>
        <w:autoSpaceDN w:val="0"/>
        <w:adjustRightInd w:val="0"/>
        <w:spacing w:after="0" w:line="480" w:lineRule="auto"/>
        <w:ind w:firstLine="720"/>
        <w:rPr>
          <w:rFonts w:ascii="Arial" w:hAnsi="Arial" w:cs="Arial"/>
        </w:rPr>
      </w:pPr>
    </w:p>
    <w:p w14:paraId="4F9F3B1E" w14:textId="1019F538" w:rsidR="008B5F6E" w:rsidRPr="00D271E5" w:rsidRDefault="008B5F6E" w:rsidP="008B5F6E">
      <w:pPr>
        <w:autoSpaceDE w:val="0"/>
        <w:autoSpaceDN w:val="0"/>
        <w:adjustRightInd w:val="0"/>
        <w:spacing w:after="0" w:line="480" w:lineRule="auto"/>
        <w:rPr>
          <w:rFonts w:ascii="Arial" w:hAnsi="Arial" w:cs="Arial"/>
          <w:u w:val="single"/>
        </w:rPr>
      </w:pPr>
      <w:r w:rsidRPr="00D271E5">
        <w:rPr>
          <w:rFonts w:ascii="Arial" w:hAnsi="Arial" w:cs="Arial"/>
          <w:u w:val="single"/>
        </w:rPr>
        <w:t>References</w:t>
      </w:r>
    </w:p>
    <w:p w14:paraId="431E0F20" w14:textId="77777777" w:rsidR="008B5F6E" w:rsidRPr="00D271E5" w:rsidRDefault="008B5F6E" w:rsidP="008B5F6E">
      <w:pPr>
        <w:tabs>
          <w:tab w:val="left" w:pos="360"/>
          <w:tab w:val="left" w:pos="540"/>
        </w:tabs>
        <w:spacing w:after="0" w:line="480" w:lineRule="auto"/>
        <w:contextualSpacing/>
        <w:rPr>
          <w:rFonts w:ascii="Arial" w:hAnsi="Arial" w:cs="Arial"/>
        </w:rPr>
      </w:pPr>
      <w:r w:rsidRPr="00D271E5">
        <w:rPr>
          <w:rFonts w:ascii="Arial" w:hAnsi="Arial" w:cs="Arial"/>
        </w:rPr>
        <w:t xml:space="preserve">Petersen, R.C., Aisen, P.S., Beckett, L.A., Donohue, M.C., Gamst, A.C., Harvey, D.J., … </w:t>
      </w:r>
    </w:p>
    <w:p w14:paraId="7337237A" w14:textId="77777777" w:rsidR="008B5F6E" w:rsidRPr="00D271E5" w:rsidRDefault="008B5F6E" w:rsidP="008B5F6E">
      <w:pPr>
        <w:tabs>
          <w:tab w:val="left" w:pos="360"/>
          <w:tab w:val="left" w:pos="540"/>
        </w:tabs>
        <w:spacing w:after="0" w:line="480" w:lineRule="auto"/>
        <w:ind w:left="720"/>
        <w:contextualSpacing/>
        <w:rPr>
          <w:rFonts w:ascii="Arial" w:hAnsi="Arial" w:cs="Arial"/>
        </w:rPr>
      </w:pPr>
      <w:r w:rsidRPr="00D271E5">
        <w:rPr>
          <w:rFonts w:ascii="Arial" w:hAnsi="Arial" w:cs="Arial"/>
        </w:rPr>
        <w:t>Weiner, M.W. (2010). Alzheimer's Disease Neuroimaging Initiative (ADNI): Clinical characterization.</w:t>
      </w:r>
      <w:r w:rsidRPr="00D271E5">
        <w:rPr>
          <w:rFonts w:ascii="Arial" w:hAnsi="Arial" w:cs="Arial"/>
          <w:iCs/>
        </w:rPr>
        <w:t> </w:t>
      </w:r>
      <w:r w:rsidRPr="00D271E5">
        <w:rPr>
          <w:rFonts w:ascii="Arial" w:hAnsi="Arial" w:cs="Arial"/>
          <w:i/>
          <w:iCs/>
        </w:rPr>
        <w:t>Neurology,</w:t>
      </w:r>
      <w:r w:rsidRPr="00D271E5">
        <w:rPr>
          <w:rFonts w:ascii="Arial" w:hAnsi="Arial" w:cs="Arial"/>
          <w:i/>
        </w:rPr>
        <w:t> 74</w:t>
      </w:r>
      <w:r w:rsidRPr="00D271E5">
        <w:rPr>
          <w:rFonts w:ascii="Arial" w:hAnsi="Arial" w:cs="Arial"/>
        </w:rPr>
        <w:t>(3), 201-209. doi: 10.1212/WNL.0b013e3181cb3e25</w:t>
      </w:r>
    </w:p>
    <w:p w14:paraId="632CC075" w14:textId="77777777" w:rsidR="008B5F6E" w:rsidRPr="00D271E5" w:rsidRDefault="008B5F6E" w:rsidP="008B5F6E">
      <w:pPr>
        <w:widowControl w:val="0"/>
        <w:autoSpaceDE w:val="0"/>
        <w:autoSpaceDN w:val="0"/>
        <w:adjustRightInd w:val="0"/>
        <w:spacing w:after="0" w:line="480" w:lineRule="auto"/>
        <w:rPr>
          <w:rFonts w:ascii="Arial" w:hAnsi="Arial" w:cs="Arial"/>
        </w:rPr>
      </w:pPr>
      <w:r w:rsidRPr="00D271E5">
        <w:rPr>
          <w:rFonts w:ascii="Arial" w:hAnsi="Arial" w:cs="Arial"/>
        </w:rPr>
        <w:t>Sperling, R.A., Aisen, P.S., Beckett, L.A., Bennett, D.A., Craft, S., Fagan, A.M.</w:t>
      </w:r>
      <w:r w:rsidRPr="00D271E5">
        <w:rPr>
          <w:rFonts w:ascii="Arial" w:hAnsi="Arial" w:cs="Arial"/>
          <w:shd w:val="clear" w:color="auto" w:fill="FFFFFF"/>
        </w:rPr>
        <w:t xml:space="preserve">, … Phelps, C.H. </w:t>
      </w:r>
    </w:p>
    <w:p w14:paraId="46E03201" w14:textId="77777777" w:rsidR="008B5F6E" w:rsidRPr="00D271E5" w:rsidRDefault="008B5F6E" w:rsidP="008B5F6E">
      <w:pPr>
        <w:spacing w:after="0" w:line="480" w:lineRule="auto"/>
        <w:ind w:left="720"/>
        <w:rPr>
          <w:rFonts w:ascii="Arial" w:hAnsi="Arial" w:cs="Arial"/>
          <w:shd w:val="clear" w:color="auto" w:fill="FFFFFF"/>
        </w:rPr>
      </w:pPr>
      <w:r w:rsidRPr="00D271E5">
        <w:rPr>
          <w:rFonts w:ascii="Arial" w:hAnsi="Arial" w:cs="Arial"/>
          <w:shd w:val="clear" w:color="auto" w:fill="FFFFFF"/>
        </w:rPr>
        <w:t xml:space="preserve">(2011). Toward defining the preclinical stages of Alzheimer’s disease: Recommendations from the National Institute on Aging-Alzheimer’s Association workgroups on diagnostic guidelines for Alzheimer’s disease. </w:t>
      </w:r>
      <w:r w:rsidRPr="00D271E5">
        <w:rPr>
          <w:rFonts w:ascii="Arial" w:hAnsi="Arial" w:cs="Arial"/>
          <w:i/>
          <w:shd w:val="clear" w:color="auto" w:fill="FFFFFF"/>
        </w:rPr>
        <w:t xml:space="preserve">Alzheimer’s &amp; Dementia, 7, </w:t>
      </w:r>
      <w:r w:rsidRPr="00D271E5">
        <w:rPr>
          <w:rFonts w:ascii="Arial" w:hAnsi="Arial" w:cs="Arial"/>
          <w:shd w:val="clear" w:color="auto" w:fill="FFFFFF"/>
        </w:rPr>
        <w:t>280-292. doi: 10.1016/j.jalz.2011.03.003</w:t>
      </w:r>
    </w:p>
    <w:p w14:paraId="4EE1245C" w14:textId="77777777" w:rsidR="008B5F6E" w:rsidRPr="00D271E5" w:rsidRDefault="008B5F6E" w:rsidP="008B5F6E">
      <w:pPr>
        <w:autoSpaceDE w:val="0"/>
        <w:autoSpaceDN w:val="0"/>
        <w:adjustRightInd w:val="0"/>
        <w:spacing w:after="0" w:line="480" w:lineRule="auto"/>
        <w:rPr>
          <w:rFonts w:ascii="Arial" w:hAnsi="Arial" w:cs="Arial"/>
          <w:u w:val="single"/>
        </w:rPr>
      </w:pPr>
    </w:p>
    <w:p w14:paraId="0FEFD3E5" w14:textId="77777777" w:rsidR="008B5F6E" w:rsidRPr="00D271E5" w:rsidRDefault="008B5F6E" w:rsidP="00C56846">
      <w:pPr>
        <w:autoSpaceDE w:val="0"/>
        <w:autoSpaceDN w:val="0"/>
        <w:adjustRightInd w:val="0"/>
        <w:spacing w:after="0" w:line="480" w:lineRule="auto"/>
        <w:ind w:firstLine="720"/>
        <w:rPr>
          <w:rFonts w:ascii="Arial" w:hAnsi="Arial" w:cs="Arial"/>
        </w:rPr>
      </w:pPr>
    </w:p>
    <w:p w14:paraId="7569E966" w14:textId="0BCBF001" w:rsidR="003A47EA" w:rsidRPr="00D271E5" w:rsidRDefault="003A47EA" w:rsidP="004A0483">
      <w:pPr>
        <w:spacing w:after="0" w:line="480" w:lineRule="auto"/>
        <w:contextualSpacing/>
        <w:rPr>
          <w:rFonts w:ascii="Arial" w:hAnsi="Arial" w:cs="Arial"/>
        </w:rPr>
      </w:pPr>
      <w:r w:rsidRPr="00D271E5">
        <w:rPr>
          <w:rFonts w:ascii="Arial" w:hAnsi="Arial" w:cs="Arial"/>
          <w:b/>
        </w:rPr>
        <w:br w:type="page"/>
      </w:r>
      <w:r w:rsidRPr="00D271E5">
        <w:rPr>
          <w:rFonts w:ascii="Arial" w:hAnsi="Arial" w:cs="Arial"/>
          <w:b/>
        </w:rPr>
        <w:lastRenderedPageBreak/>
        <w:t xml:space="preserve">Supplemental </w:t>
      </w:r>
      <w:r w:rsidR="00F13F0E" w:rsidRPr="00D271E5">
        <w:rPr>
          <w:rFonts w:ascii="Arial" w:hAnsi="Arial" w:cs="Arial"/>
          <w:b/>
        </w:rPr>
        <w:t>Figure 1</w:t>
      </w:r>
      <w:r w:rsidR="0075114C" w:rsidRPr="00D271E5">
        <w:rPr>
          <w:rFonts w:ascii="Arial" w:hAnsi="Arial" w:cs="Arial"/>
          <w:b/>
        </w:rPr>
        <w:t>:</w:t>
      </w:r>
      <w:r w:rsidR="00F13F0E" w:rsidRPr="00D271E5">
        <w:rPr>
          <w:rFonts w:ascii="Arial" w:hAnsi="Arial" w:cs="Arial"/>
        </w:rPr>
        <w:t xml:space="preserve"> Mean standard uptake ratio (SUVR) for</w:t>
      </w:r>
      <w:r w:rsidR="0075114C" w:rsidRPr="00D271E5">
        <w:rPr>
          <w:rFonts w:ascii="Arial" w:hAnsi="Arial" w:cs="Arial"/>
        </w:rPr>
        <w:t xml:space="preserve"> (A) cortical and (B) subcortical regions </w:t>
      </w:r>
      <w:r w:rsidR="001F1BB4" w:rsidRPr="00D271E5">
        <w:rPr>
          <w:rFonts w:ascii="Arial" w:hAnsi="Arial" w:cs="Arial"/>
        </w:rPr>
        <w:t>in</w:t>
      </w:r>
      <w:r w:rsidR="0075114C" w:rsidRPr="00D271E5">
        <w:rPr>
          <w:rFonts w:ascii="Arial" w:hAnsi="Arial" w:cs="Arial"/>
        </w:rPr>
        <w:t xml:space="preserve"> preclinical AD </w:t>
      </w:r>
      <w:r w:rsidR="001F1BB4" w:rsidRPr="00D271E5">
        <w:rPr>
          <w:rFonts w:ascii="Arial" w:hAnsi="Arial" w:cs="Arial"/>
        </w:rPr>
        <w:t xml:space="preserve">stages </w:t>
      </w:r>
      <w:r w:rsidR="0075114C" w:rsidRPr="00D271E5">
        <w:rPr>
          <w:rFonts w:ascii="Arial" w:hAnsi="Arial" w:cs="Arial"/>
        </w:rPr>
        <w:t>based on the number of abnormal biomarkers</w:t>
      </w:r>
      <w:r w:rsidR="001F1BB4" w:rsidRPr="00D271E5">
        <w:rPr>
          <w:rFonts w:ascii="Arial" w:hAnsi="Arial" w:cs="Arial"/>
        </w:rPr>
        <w:t xml:space="preserve"> and MCI</w:t>
      </w:r>
      <w:r w:rsidR="00F13F0E" w:rsidRPr="00D271E5">
        <w:rPr>
          <w:rFonts w:ascii="Arial" w:hAnsi="Arial" w:cs="Arial"/>
        </w:rPr>
        <w:t>. Error bars denote standard error of the mean.</w:t>
      </w:r>
    </w:p>
    <w:p w14:paraId="5DBEAD1F" w14:textId="64783867" w:rsidR="003A47EA" w:rsidRPr="00D271E5" w:rsidRDefault="003A47EA" w:rsidP="004A0483">
      <w:pPr>
        <w:spacing w:after="0" w:line="480" w:lineRule="auto"/>
        <w:rPr>
          <w:rFonts w:ascii="Arial" w:hAnsi="Arial" w:cs="Arial"/>
        </w:rPr>
      </w:pPr>
      <w:r w:rsidRPr="00D271E5">
        <w:rPr>
          <w:rFonts w:ascii="Arial" w:hAnsi="Arial" w:cs="Arial"/>
        </w:rPr>
        <w:t>(A)</w:t>
      </w:r>
    </w:p>
    <w:p w14:paraId="7D210B7A" w14:textId="36B48AD9" w:rsidR="00AC0DB1" w:rsidRPr="00D271E5" w:rsidRDefault="00D271E5" w:rsidP="004A0483">
      <w:pPr>
        <w:spacing w:after="0" w:line="480" w:lineRule="auto"/>
        <w:rPr>
          <w:rFonts w:ascii="Arial" w:hAnsi="Arial" w:cs="Arial"/>
        </w:rPr>
      </w:pPr>
      <w:r w:rsidRPr="00D271E5">
        <w:rPr>
          <w:rFonts w:ascii="Arial" w:hAnsi="Arial" w:cs="Arial"/>
        </w:rPr>
        <w:pict w14:anchorId="33E659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51.7pt;mso-left-percent:-10001;mso-top-percent:-10001;mso-position-horizontal:absolute;mso-position-horizontal-relative:char;mso-position-vertical:absolute;mso-position-vertical-relative:line;mso-left-percent:-10001;mso-top-percent:-10001">
            <v:imagedata r:id="rId7" o:title=""/>
          </v:shape>
        </w:pict>
      </w:r>
      <w:bookmarkStart w:id="0" w:name="_GoBack"/>
      <w:bookmarkEnd w:id="0"/>
    </w:p>
    <w:p w14:paraId="3228C492" w14:textId="7622B7CD" w:rsidR="003A47EA" w:rsidRPr="00D271E5" w:rsidRDefault="003A47EA" w:rsidP="004A0483">
      <w:pPr>
        <w:spacing w:after="0" w:line="480" w:lineRule="auto"/>
        <w:rPr>
          <w:rFonts w:ascii="Arial" w:hAnsi="Arial" w:cs="Arial"/>
        </w:rPr>
      </w:pPr>
      <w:r w:rsidRPr="00D271E5">
        <w:rPr>
          <w:rFonts w:ascii="Arial" w:hAnsi="Arial" w:cs="Arial"/>
        </w:rPr>
        <w:t>(B)</w:t>
      </w:r>
    </w:p>
    <w:p w14:paraId="2B7BD055" w14:textId="0F782F9C" w:rsidR="00937A25" w:rsidRPr="00D271E5" w:rsidRDefault="00D271E5" w:rsidP="004A0483">
      <w:pPr>
        <w:spacing w:after="0" w:line="480" w:lineRule="auto"/>
        <w:rPr>
          <w:rFonts w:ascii="Arial" w:hAnsi="Arial" w:cs="Arial"/>
        </w:rPr>
      </w:pPr>
      <w:r w:rsidRPr="00D271E5">
        <w:rPr>
          <w:rFonts w:ascii="Arial" w:hAnsi="Arial" w:cs="Arial"/>
        </w:rPr>
        <w:pict w14:anchorId="7D1DBEFA">
          <v:shape id="_x0000_i1026" type="#_x0000_t75" style="width:440.75pt;height:256.05pt;mso-left-percent:-10001;mso-top-percent:-10001;mso-position-horizontal:absolute;mso-position-horizontal-relative:char;mso-position-vertical:absolute;mso-position-vertical-relative:line;mso-left-percent:-10001;mso-top-percent:-10001">
            <v:imagedata r:id="rId8" o:title=""/>
          </v:shape>
        </w:pict>
      </w:r>
    </w:p>
    <w:p w14:paraId="12507914" w14:textId="3C69D0D4" w:rsidR="00F13F0E" w:rsidRPr="00D271E5" w:rsidRDefault="003A47EA" w:rsidP="004A0483">
      <w:pPr>
        <w:spacing w:after="0" w:line="480" w:lineRule="auto"/>
        <w:contextualSpacing/>
        <w:rPr>
          <w:rFonts w:ascii="Arial" w:hAnsi="Arial" w:cs="Arial"/>
        </w:rPr>
      </w:pPr>
      <w:r w:rsidRPr="00D271E5">
        <w:rPr>
          <w:rFonts w:ascii="Arial" w:hAnsi="Arial" w:cs="Arial"/>
          <w:b/>
        </w:rPr>
        <w:lastRenderedPageBreak/>
        <w:t xml:space="preserve">Supplemental </w:t>
      </w:r>
      <w:r w:rsidR="00F13F0E" w:rsidRPr="00D271E5">
        <w:rPr>
          <w:rFonts w:ascii="Arial" w:hAnsi="Arial" w:cs="Arial"/>
          <w:b/>
        </w:rPr>
        <w:t xml:space="preserve">Figure </w:t>
      </w:r>
      <w:r w:rsidR="0075114C" w:rsidRPr="00D271E5">
        <w:rPr>
          <w:rFonts w:ascii="Arial" w:hAnsi="Arial" w:cs="Arial"/>
          <w:b/>
        </w:rPr>
        <w:t>2</w:t>
      </w:r>
      <w:r w:rsidR="00F13F0E" w:rsidRPr="00D271E5">
        <w:rPr>
          <w:rFonts w:ascii="Arial" w:hAnsi="Arial" w:cs="Arial"/>
          <w:b/>
        </w:rPr>
        <w:t>:</w:t>
      </w:r>
      <w:r w:rsidR="00F13F0E" w:rsidRPr="00D271E5">
        <w:rPr>
          <w:rFonts w:ascii="Arial" w:hAnsi="Arial" w:cs="Arial"/>
        </w:rPr>
        <w:t xml:space="preserve"> Mean standard uptake ratio (SUVR) for cortical (A) and subcortical (B) regions </w:t>
      </w:r>
      <w:r w:rsidR="00D57620" w:rsidRPr="00D271E5">
        <w:rPr>
          <w:rFonts w:ascii="Arial" w:hAnsi="Arial" w:cs="Arial"/>
        </w:rPr>
        <w:t>in</w:t>
      </w:r>
      <w:r w:rsidR="00F13F0E" w:rsidRPr="00D271E5">
        <w:rPr>
          <w:rFonts w:ascii="Arial" w:hAnsi="Arial" w:cs="Arial"/>
        </w:rPr>
        <w:t xml:space="preserve"> NIA-AA </w:t>
      </w:r>
      <w:r w:rsidR="0075114C" w:rsidRPr="00D271E5">
        <w:rPr>
          <w:rFonts w:ascii="Arial" w:hAnsi="Arial" w:cs="Arial"/>
        </w:rPr>
        <w:t>preclinical AD</w:t>
      </w:r>
      <w:r w:rsidR="00D57620" w:rsidRPr="00D271E5">
        <w:rPr>
          <w:rFonts w:ascii="Arial" w:hAnsi="Arial" w:cs="Arial"/>
        </w:rPr>
        <w:t xml:space="preserve"> stages and MCI</w:t>
      </w:r>
      <w:r w:rsidR="00F13F0E" w:rsidRPr="00D271E5">
        <w:rPr>
          <w:rFonts w:ascii="Arial" w:hAnsi="Arial" w:cs="Arial"/>
        </w:rPr>
        <w:t>. Error bars denote standard error of the mean.</w:t>
      </w:r>
    </w:p>
    <w:p w14:paraId="32CA5E16" w14:textId="7EDEA844" w:rsidR="00AC0DB1" w:rsidRPr="00D271E5" w:rsidRDefault="00335C04" w:rsidP="00A022E6">
      <w:pPr>
        <w:spacing w:after="0" w:line="480" w:lineRule="auto"/>
        <w:rPr>
          <w:rFonts w:ascii="Arial" w:hAnsi="Arial" w:cs="Arial"/>
        </w:rPr>
      </w:pPr>
      <w:r w:rsidRPr="00D271E5">
        <w:rPr>
          <w:rFonts w:ascii="Arial" w:hAnsi="Arial" w:cs="Arial"/>
        </w:rPr>
        <w:t>(A)</w:t>
      </w:r>
    </w:p>
    <w:p w14:paraId="28AAC808" w14:textId="643550C4" w:rsidR="00937A25" w:rsidRPr="00D271E5" w:rsidRDefault="00D271E5" w:rsidP="00A022E6">
      <w:pPr>
        <w:spacing w:after="0" w:line="480" w:lineRule="auto"/>
        <w:rPr>
          <w:rFonts w:ascii="Arial" w:hAnsi="Arial" w:cs="Arial"/>
        </w:rPr>
      </w:pPr>
      <w:r w:rsidRPr="00D271E5">
        <w:rPr>
          <w:rFonts w:ascii="Arial" w:hAnsi="Arial" w:cs="Arial"/>
        </w:rPr>
        <w:pict w14:anchorId="26442F7B">
          <v:shape id="_x0000_i1027" type="#_x0000_t75" style="width:419.5pt;height:273.6pt;mso-left-percent:-10001;mso-top-percent:-10001;mso-position-horizontal:absolute;mso-position-horizontal-relative:char;mso-position-vertical:absolute;mso-position-vertical-relative:line;mso-left-percent:-10001;mso-top-percent:-10001">
            <v:imagedata r:id="rId9" o:title=""/>
          </v:shape>
        </w:pict>
      </w:r>
    </w:p>
    <w:p w14:paraId="46807CAB" w14:textId="0B49C8D8" w:rsidR="00335C04" w:rsidRPr="00D271E5" w:rsidRDefault="00A022E6" w:rsidP="00A022E6">
      <w:pPr>
        <w:spacing w:after="0" w:line="480" w:lineRule="auto"/>
        <w:rPr>
          <w:rFonts w:ascii="Arial" w:hAnsi="Arial" w:cs="Arial"/>
        </w:rPr>
      </w:pPr>
      <w:r w:rsidRPr="00D271E5">
        <w:rPr>
          <w:rFonts w:ascii="Arial" w:hAnsi="Arial" w:cs="Arial"/>
        </w:rPr>
        <w:t>(B)</w:t>
      </w:r>
    </w:p>
    <w:p w14:paraId="2925D331" w14:textId="55C4FDCE" w:rsidR="00F72334" w:rsidRPr="00D271E5" w:rsidRDefault="00D271E5" w:rsidP="00A022E6">
      <w:pPr>
        <w:spacing w:after="0" w:line="480" w:lineRule="auto"/>
        <w:rPr>
          <w:rFonts w:ascii="Arial" w:hAnsi="Arial" w:cs="Arial"/>
          <w:noProof/>
        </w:rPr>
      </w:pPr>
      <w:r w:rsidRPr="00D271E5">
        <w:rPr>
          <w:rFonts w:ascii="Arial" w:hAnsi="Arial" w:cs="Arial"/>
          <w:noProof/>
        </w:rPr>
        <w:pict w14:anchorId="55598744">
          <v:shape id="_x0000_i1028" type="#_x0000_t75" style="width:438.25pt;height:254.8pt;mso-left-percent:-10001;mso-top-percent:-10001;mso-position-horizontal:absolute;mso-position-horizontal-relative:char;mso-position-vertical:absolute;mso-position-vertical-relative:line;mso-left-percent:-10001;mso-top-percent:-10001">
            <v:imagedata r:id="rId10" o:title=""/>
          </v:shape>
        </w:pict>
      </w:r>
    </w:p>
    <w:sectPr w:rsidR="00F72334" w:rsidRPr="00D271E5" w:rsidSect="00F13F0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702F8" w14:textId="77777777" w:rsidR="00D464C6" w:rsidRDefault="00D464C6" w:rsidP="00A477CB">
      <w:pPr>
        <w:spacing w:after="0" w:line="240" w:lineRule="auto"/>
      </w:pPr>
      <w:r>
        <w:separator/>
      </w:r>
    </w:p>
  </w:endnote>
  <w:endnote w:type="continuationSeparator" w:id="0">
    <w:p w14:paraId="1CB5C6E6" w14:textId="77777777" w:rsidR="00D464C6" w:rsidRDefault="00D464C6" w:rsidP="00A47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63534" w14:textId="77777777" w:rsidR="00E23A22" w:rsidRDefault="00E23A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0A2EE" w14:textId="77777777" w:rsidR="00E23A22" w:rsidRDefault="00E23A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F1852" w14:textId="77777777" w:rsidR="00E23A22" w:rsidRDefault="00E23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E1CA7" w14:textId="77777777" w:rsidR="00D464C6" w:rsidRDefault="00D464C6" w:rsidP="00A477CB">
      <w:pPr>
        <w:spacing w:after="0" w:line="240" w:lineRule="auto"/>
      </w:pPr>
      <w:r>
        <w:separator/>
      </w:r>
    </w:p>
  </w:footnote>
  <w:footnote w:type="continuationSeparator" w:id="0">
    <w:p w14:paraId="75E817C5" w14:textId="77777777" w:rsidR="00D464C6" w:rsidRDefault="00D464C6" w:rsidP="00A47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26EFE" w14:textId="77777777" w:rsidR="00E23A22" w:rsidRDefault="00E23A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55A3D" w14:textId="61EDC1D9" w:rsidR="003D7AC5" w:rsidRPr="003D7AC5" w:rsidRDefault="003D7AC5" w:rsidP="003D7AC5">
    <w:pPr>
      <w:pStyle w:val="Header"/>
      <w:jc w:val="right"/>
      <w:rPr>
        <w:rFonts w:ascii="Arial" w:hAnsi="Arial" w:cs="Arial"/>
        <w:sz w:val="20"/>
        <w:szCs w:val="20"/>
      </w:rPr>
    </w:pPr>
    <w:r>
      <w:rPr>
        <w:rFonts w:ascii="Arial" w:hAnsi="Arial" w:cs="Arial"/>
        <w:sz w:val="20"/>
        <w:szCs w:val="20"/>
      </w:rPr>
      <w:t>Cortical and subcortical amyloid in preclinical AD</w:t>
    </w:r>
    <w:r w:rsidRPr="00B5576B">
      <w:rPr>
        <w:rFonts w:ascii="Arial" w:hAnsi="Arial" w:cs="Arial"/>
        <w:sz w:val="20"/>
        <w:szCs w:val="20"/>
      </w:rPr>
      <w:t xml:space="preserve"> </w:t>
    </w:r>
    <w:r w:rsidRPr="00B5576B">
      <w:rPr>
        <w:rFonts w:ascii="Arial" w:hAnsi="Arial" w:cs="Arial"/>
        <w:sz w:val="20"/>
        <w:szCs w:val="20"/>
      </w:rPr>
      <w:fldChar w:fldCharType="begin"/>
    </w:r>
    <w:r w:rsidRPr="00B5576B">
      <w:rPr>
        <w:rFonts w:ascii="Arial" w:hAnsi="Arial" w:cs="Arial"/>
        <w:sz w:val="20"/>
        <w:szCs w:val="20"/>
      </w:rPr>
      <w:instrText xml:space="preserve"> PAGE   \* MERGEFORMAT </w:instrText>
    </w:r>
    <w:r w:rsidRPr="00B5576B">
      <w:rPr>
        <w:rFonts w:ascii="Arial" w:hAnsi="Arial" w:cs="Arial"/>
        <w:sz w:val="20"/>
        <w:szCs w:val="20"/>
      </w:rPr>
      <w:fldChar w:fldCharType="separate"/>
    </w:r>
    <w:r w:rsidR="00C5057C">
      <w:rPr>
        <w:rFonts w:ascii="Arial" w:hAnsi="Arial" w:cs="Arial"/>
        <w:noProof/>
        <w:sz w:val="20"/>
        <w:szCs w:val="20"/>
      </w:rPr>
      <w:t>5</w:t>
    </w:r>
    <w:r w:rsidRPr="00B5576B">
      <w:rPr>
        <w:rFonts w:ascii="Arial" w:hAnsi="Arial" w:cs="Arial"/>
        <w:noProof/>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A84CF" w14:textId="77777777" w:rsidR="00E23A22" w:rsidRDefault="00E23A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D5C7C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D2208"/>
    <w:multiLevelType w:val="hybridMultilevel"/>
    <w:tmpl w:val="6664A5F6"/>
    <w:lvl w:ilvl="0" w:tplc="4C36420A">
      <w:start w:val="1"/>
      <w:numFmt w:val="bullet"/>
      <w:lvlText w:val="•"/>
      <w:lvlJc w:val="left"/>
      <w:pPr>
        <w:tabs>
          <w:tab w:val="num" w:pos="720"/>
        </w:tabs>
        <w:ind w:left="720" w:hanging="360"/>
      </w:pPr>
      <w:rPr>
        <w:rFonts w:ascii="Arial" w:hAnsi="Arial" w:hint="default"/>
      </w:rPr>
    </w:lvl>
    <w:lvl w:ilvl="1" w:tplc="F2C060D6">
      <w:start w:val="1"/>
      <w:numFmt w:val="bullet"/>
      <w:lvlText w:val="•"/>
      <w:lvlJc w:val="left"/>
      <w:pPr>
        <w:tabs>
          <w:tab w:val="num" w:pos="1440"/>
        </w:tabs>
        <w:ind w:left="1440" w:hanging="360"/>
      </w:pPr>
      <w:rPr>
        <w:rFonts w:ascii="Arial" w:hAnsi="Arial" w:hint="default"/>
      </w:rPr>
    </w:lvl>
    <w:lvl w:ilvl="2" w:tplc="8860701A" w:tentative="1">
      <w:start w:val="1"/>
      <w:numFmt w:val="bullet"/>
      <w:lvlText w:val="•"/>
      <w:lvlJc w:val="left"/>
      <w:pPr>
        <w:tabs>
          <w:tab w:val="num" w:pos="2160"/>
        </w:tabs>
        <w:ind w:left="2160" w:hanging="360"/>
      </w:pPr>
      <w:rPr>
        <w:rFonts w:ascii="Arial" w:hAnsi="Arial" w:hint="default"/>
      </w:rPr>
    </w:lvl>
    <w:lvl w:ilvl="3" w:tplc="28BE8A48" w:tentative="1">
      <w:start w:val="1"/>
      <w:numFmt w:val="bullet"/>
      <w:lvlText w:val="•"/>
      <w:lvlJc w:val="left"/>
      <w:pPr>
        <w:tabs>
          <w:tab w:val="num" w:pos="2880"/>
        </w:tabs>
        <w:ind w:left="2880" w:hanging="360"/>
      </w:pPr>
      <w:rPr>
        <w:rFonts w:ascii="Arial" w:hAnsi="Arial" w:hint="default"/>
      </w:rPr>
    </w:lvl>
    <w:lvl w:ilvl="4" w:tplc="4FD4F86A" w:tentative="1">
      <w:start w:val="1"/>
      <w:numFmt w:val="bullet"/>
      <w:lvlText w:val="•"/>
      <w:lvlJc w:val="left"/>
      <w:pPr>
        <w:tabs>
          <w:tab w:val="num" w:pos="3600"/>
        </w:tabs>
        <w:ind w:left="3600" w:hanging="360"/>
      </w:pPr>
      <w:rPr>
        <w:rFonts w:ascii="Arial" w:hAnsi="Arial" w:hint="default"/>
      </w:rPr>
    </w:lvl>
    <w:lvl w:ilvl="5" w:tplc="8D7E9870" w:tentative="1">
      <w:start w:val="1"/>
      <w:numFmt w:val="bullet"/>
      <w:lvlText w:val="•"/>
      <w:lvlJc w:val="left"/>
      <w:pPr>
        <w:tabs>
          <w:tab w:val="num" w:pos="4320"/>
        </w:tabs>
        <w:ind w:left="4320" w:hanging="360"/>
      </w:pPr>
      <w:rPr>
        <w:rFonts w:ascii="Arial" w:hAnsi="Arial" w:hint="default"/>
      </w:rPr>
    </w:lvl>
    <w:lvl w:ilvl="6" w:tplc="A1CCABE4" w:tentative="1">
      <w:start w:val="1"/>
      <w:numFmt w:val="bullet"/>
      <w:lvlText w:val="•"/>
      <w:lvlJc w:val="left"/>
      <w:pPr>
        <w:tabs>
          <w:tab w:val="num" w:pos="5040"/>
        </w:tabs>
        <w:ind w:left="5040" w:hanging="360"/>
      </w:pPr>
      <w:rPr>
        <w:rFonts w:ascii="Arial" w:hAnsi="Arial" w:hint="default"/>
      </w:rPr>
    </w:lvl>
    <w:lvl w:ilvl="7" w:tplc="DD861A1A" w:tentative="1">
      <w:start w:val="1"/>
      <w:numFmt w:val="bullet"/>
      <w:lvlText w:val="•"/>
      <w:lvlJc w:val="left"/>
      <w:pPr>
        <w:tabs>
          <w:tab w:val="num" w:pos="5760"/>
        </w:tabs>
        <w:ind w:left="5760" w:hanging="360"/>
      </w:pPr>
      <w:rPr>
        <w:rFonts w:ascii="Arial" w:hAnsi="Arial" w:hint="default"/>
      </w:rPr>
    </w:lvl>
    <w:lvl w:ilvl="8" w:tplc="CA54782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AB4520"/>
    <w:multiLevelType w:val="hybridMultilevel"/>
    <w:tmpl w:val="2C703EDC"/>
    <w:lvl w:ilvl="0" w:tplc="0C2EB2D6">
      <w:start w:val="1"/>
      <w:numFmt w:val="bullet"/>
      <w:lvlText w:val="•"/>
      <w:lvlJc w:val="left"/>
      <w:pPr>
        <w:tabs>
          <w:tab w:val="num" w:pos="720"/>
        </w:tabs>
        <w:ind w:left="720" w:hanging="360"/>
      </w:pPr>
      <w:rPr>
        <w:rFonts w:ascii="Arial" w:hAnsi="Arial" w:hint="default"/>
      </w:rPr>
    </w:lvl>
    <w:lvl w:ilvl="1" w:tplc="6568B1E6">
      <w:start w:val="105"/>
      <w:numFmt w:val="bullet"/>
      <w:lvlText w:val="•"/>
      <w:lvlJc w:val="left"/>
      <w:pPr>
        <w:tabs>
          <w:tab w:val="num" w:pos="1440"/>
        </w:tabs>
        <w:ind w:left="1440" w:hanging="360"/>
      </w:pPr>
      <w:rPr>
        <w:rFonts w:ascii="Arial" w:hAnsi="Arial" w:hint="default"/>
      </w:rPr>
    </w:lvl>
    <w:lvl w:ilvl="2" w:tplc="771E5FE8" w:tentative="1">
      <w:start w:val="1"/>
      <w:numFmt w:val="bullet"/>
      <w:lvlText w:val="•"/>
      <w:lvlJc w:val="left"/>
      <w:pPr>
        <w:tabs>
          <w:tab w:val="num" w:pos="2160"/>
        </w:tabs>
        <w:ind w:left="2160" w:hanging="360"/>
      </w:pPr>
      <w:rPr>
        <w:rFonts w:ascii="Arial" w:hAnsi="Arial" w:hint="default"/>
      </w:rPr>
    </w:lvl>
    <w:lvl w:ilvl="3" w:tplc="D4C2BEE8" w:tentative="1">
      <w:start w:val="1"/>
      <w:numFmt w:val="bullet"/>
      <w:lvlText w:val="•"/>
      <w:lvlJc w:val="left"/>
      <w:pPr>
        <w:tabs>
          <w:tab w:val="num" w:pos="2880"/>
        </w:tabs>
        <w:ind w:left="2880" w:hanging="360"/>
      </w:pPr>
      <w:rPr>
        <w:rFonts w:ascii="Arial" w:hAnsi="Arial" w:hint="default"/>
      </w:rPr>
    </w:lvl>
    <w:lvl w:ilvl="4" w:tplc="57667570" w:tentative="1">
      <w:start w:val="1"/>
      <w:numFmt w:val="bullet"/>
      <w:lvlText w:val="•"/>
      <w:lvlJc w:val="left"/>
      <w:pPr>
        <w:tabs>
          <w:tab w:val="num" w:pos="3600"/>
        </w:tabs>
        <w:ind w:left="3600" w:hanging="360"/>
      </w:pPr>
      <w:rPr>
        <w:rFonts w:ascii="Arial" w:hAnsi="Arial" w:hint="default"/>
      </w:rPr>
    </w:lvl>
    <w:lvl w:ilvl="5" w:tplc="BD0C07F2" w:tentative="1">
      <w:start w:val="1"/>
      <w:numFmt w:val="bullet"/>
      <w:lvlText w:val="•"/>
      <w:lvlJc w:val="left"/>
      <w:pPr>
        <w:tabs>
          <w:tab w:val="num" w:pos="4320"/>
        </w:tabs>
        <w:ind w:left="4320" w:hanging="360"/>
      </w:pPr>
      <w:rPr>
        <w:rFonts w:ascii="Arial" w:hAnsi="Arial" w:hint="default"/>
      </w:rPr>
    </w:lvl>
    <w:lvl w:ilvl="6" w:tplc="0ED8C248" w:tentative="1">
      <w:start w:val="1"/>
      <w:numFmt w:val="bullet"/>
      <w:lvlText w:val="•"/>
      <w:lvlJc w:val="left"/>
      <w:pPr>
        <w:tabs>
          <w:tab w:val="num" w:pos="5040"/>
        </w:tabs>
        <w:ind w:left="5040" w:hanging="360"/>
      </w:pPr>
      <w:rPr>
        <w:rFonts w:ascii="Arial" w:hAnsi="Arial" w:hint="default"/>
      </w:rPr>
    </w:lvl>
    <w:lvl w:ilvl="7" w:tplc="F9026098" w:tentative="1">
      <w:start w:val="1"/>
      <w:numFmt w:val="bullet"/>
      <w:lvlText w:val="•"/>
      <w:lvlJc w:val="left"/>
      <w:pPr>
        <w:tabs>
          <w:tab w:val="num" w:pos="5760"/>
        </w:tabs>
        <w:ind w:left="5760" w:hanging="360"/>
      </w:pPr>
      <w:rPr>
        <w:rFonts w:ascii="Arial" w:hAnsi="Arial" w:hint="default"/>
      </w:rPr>
    </w:lvl>
    <w:lvl w:ilvl="8" w:tplc="43962B4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BC0935"/>
    <w:multiLevelType w:val="hybridMultilevel"/>
    <w:tmpl w:val="3B0A4974"/>
    <w:lvl w:ilvl="0" w:tplc="802A3B5C">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5374DA"/>
    <w:multiLevelType w:val="hybridMultilevel"/>
    <w:tmpl w:val="347A81A0"/>
    <w:lvl w:ilvl="0" w:tplc="56B846F2">
      <w:start w:val="1"/>
      <w:numFmt w:val="bullet"/>
      <w:lvlText w:val="•"/>
      <w:lvlJc w:val="left"/>
      <w:pPr>
        <w:tabs>
          <w:tab w:val="num" w:pos="720"/>
        </w:tabs>
        <w:ind w:left="720" w:hanging="360"/>
      </w:pPr>
      <w:rPr>
        <w:rFonts w:ascii="Arial" w:hAnsi="Arial" w:hint="default"/>
      </w:rPr>
    </w:lvl>
    <w:lvl w:ilvl="1" w:tplc="2A00C6B8">
      <w:start w:val="56"/>
      <w:numFmt w:val="bullet"/>
      <w:lvlText w:val="•"/>
      <w:lvlJc w:val="left"/>
      <w:pPr>
        <w:tabs>
          <w:tab w:val="num" w:pos="1440"/>
        </w:tabs>
        <w:ind w:left="1440" w:hanging="360"/>
      </w:pPr>
      <w:rPr>
        <w:rFonts w:ascii="Arial" w:hAnsi="Arial" w:hint="default"/>
      </w:rPr>
    </w:lvl>
    <w:lvl w:ilvl="2" w:tplc="00D075A2" w:tentative="1">
      <w:start w:val="1"/>
      <w:numFmt w:val="bullet"/>
      <w:lvlText w:val="•"/>
      <w:lvlJc w:val="left"/>
      <w:pPr>
        <w:tabs>
          <w:tab w:val="num" w:pos="2160"/>
        </w:tabs>
        <w:ind w:left="2160" w:hanging="360"/>
      </w:pPr>
      <w:rPr>
        <w:rFonts w:ascii="Arial" w:hAnsi="Arial" w:hint="default"/>
      </w:rPr>
    </w:lvl>
    <w:lvl w:ilvl="3" w:tplc="2488ECC8" w:tentative="1">
      <w:start w:val="1"/>
      <w:numFmt w:val="bullet"/>
      <w:lvlText w:val="•"/>
      <w:lvlJc w:val="left"/>
      <w:pPr>
        <w:tabs>
          <w:tab w:val="num" w:pos="2880"/>
        </w:tabs>
        <w:ind w:left="2880" w:hanging="360"/>
      </w:pPr>
      <w:rPr>
        <w:rFonts w:ascii="Arial" w:hAnsi="Arial" w:hint="default"/>
      </w:rPr>
    </w:lvl>
    <w:lvl w:ilvl="4" w:tplc="66540BE2" w:tentative="1">
      <w:start w:val="1"/>
      <w:numFmt w:val="bullet"/>
      <w:lvlText w:val="•"/>
      <w:lvlJc w:val="left"/>
      <w:pPr>
        <w:tabs>
          <w:tab w:val="num" w:pos="3600"/>
        </w:tabs>
        <w:ind w:left="3600" w:hanging="360"/>
      </w:pPr>
      <w:rPr>
        <w:rFonts w:ascii="Arial" w:hAnsi="Arial" w:hint="default"/>
      </w:rPr>
    </w:lvl>
    <w:lvl w:ilvl="5" w:tplc="3E56C6EE" w:tentative="1">
      <w:start w:val="1"/>
      <w:numFmt w:val="bullet"/>
      <w:lvlText w:val="•"/>
      <w:lvlJc w:val="left"/>
      <w:pPr>
        <w:tabs>
          <w:tab w:val="num" w:pos="4320"/>
        </w:tabs>
        <w:ind w:left="4320" w:hanging="360"/>
      </w:pPr>
      <w:rPr>
        <w:rFonts w:ascii="Arial" w:hAnsi="Arial" w:hint="default"/>
      </w:rPr>
    </w:lvl>
    <w:lvl w:ilvl="6" w:tplc="25081756" w:tentative="1">
      <w:start w:val="1"/>
      <w:numFmt w:val="bullet"/>
      <w:lvlText w:val="•"/>
      <w:lvlJc w:val="left"/>
      <w:pPr>
        <w:tabs>
          <w:tab w:val="num" w:pos="5040"/>
        </w:tabs>
        <w:ind w:left="5040" w:hanging="360"/>
      </w:pPr>
      <w:rPr>
        <w:rFonts w:ascii="Arial" w:hAnsi="Arial" w:hint="default"/>
      </w:rPr>
    </w:lvl>
    <w:lvl w:ilvl="7" w:tplc="8AC047B4" w:tentative="1">
      <w:start w:val="1"/>
      <w:numFmt w:val="bullet"/>
      <w:lvlText w:val="•"/>
      <w:lvlJc w:val="left"/>
      <w:pPr>
        <w:tabs>
          <w:tab w:val="num" w:pos="5760"/>
        </w:tabs>
        <w:ind w:left="5760" w:hanging="360"/>
      </w:pPr>
      <w:rPr>
        <w:rFonts w:ascii="Arial" w:hAnsi="Arial" w:hint="default"/>
      </w:rPr>
    </w:lvl>
    <w:lvl w:ilvl="8" w:tplc="2BBAE29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AFB7C2F"/>
    <w:multiLevelType w:val="hybridMultilevel"/>
    <w:tmpl w:val="4788B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C36FA2"/>
    <w:multiLevelType w:val="hybridMultilevel"/>
    <w:tmpl w:val="88DA76B2"/>
    <w:lvl w:ilvl="0" w:tplc="27240D3A">
      <w:start w:val="2"/>
      <w:numFmt w:val="bullet"/>
      <w:lvlText w:val=""/>
      <w:lvlJc w:val="left"/>
      <w:pPr>
        <w:ind w:left="720" w:hanging="360"/>
      </w:pPr>
      <w:rPr>
        <w:rFonts w:ascii="Wingdings" w:eastAsia="Calibri" w:hAnsi="Wingdings" w:cs="Times New Roman"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605720"/>
    <w:multiLevelType w:val="multilevel"/>
    <w:tmpl w:val="83BE85F4"/>
    <w:lvl w:ilvl="0">
      <w:start w:val="1"/>
      <w:numFmt w:val="decimal"/>
      <w:lvlText w:val="%1."/>
      <w:lvlJc w:val="left"/>
      <w:pPr>
        <w:tabs>
          <w:tab w:val="num" w:pos="1080"/>
        </w:tabs>
        <w:ind w:left="108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8" w15:restartNumberingAfterBreak="0">
    <w:nsid w:val="41B218A8"/>
    <w:multiLevelType w:val="multilevel"/>
    <w:tmpl w:val="4788B1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6FF68A1"/>
    <w:multiLevelType w:val="hybridMultilevel"/>
    <w:tmpl w:val="38D22B74"/>
    <w:lvl w:ilvl="0" w:tplc="7AC0BE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3E4729"/>
    <w:multiLevelType w:val="hybridMultilevel"/>
    <w:tmpl w:val="71E60E2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E483A06"/>
    <w:multiLevelType w:val="hybridMultilevel"/>
    <w:tmpl w:val="8B5A83B2"/>
    <w:lvl w:ilvl="0" w:tplc="41A6DD32">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1"/>
  </w:num>
  <w:num w:numId="4">
    <w:abstractNumId w:val="2"/>
  </w:num>
  <w:num w:numId="5">
    <w:abstractNumId w:val="4"/>
  </w:num>
  <w:num w:numId="6">
    <w:abstractNumId w:val="1"/>
  </w:num>
  <w:num w:numId="7">
    <w:abstractNumId w:val="9"/>
  </w:num>
  <w:num w:numId="8">
    <w:abstractNumId w:val="0"/>
  </w:num>
  <w:num w:numId="9">
    <w:abstractNumId w:val="6"/>
  </w:num>
  <w:num w:numId="10">
    <w:abstractNumId w:val="3"/>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659A"/>
    <w:rsid w:val="00001DE3"/>
    <w:rsid w:val="000043D0"/>
    <w:rsid w:val="000051F3"/>
    <w:rsid w:val="00010045"/>
    <w:rsid w:val="00010559"/>
    <w:rsid w:val="00010831"/>
    <w:rsid w:val="00011EEF"/>
    <w:rsid w:val="000149FB"/>
    <w:rsid w:val="00015B66"/>
    <w:rsid w:val="00017326"/>
    <w:rsid w:val="00021299"/>
    <w:rsid w:val="00022253"/>
    <w:rsid w:val="00022FC7"/>
    <w:rsid w:val="000232DB"/>
    <w:rsid w:val="000236BE"/>
    <w:rsid w:val="000236C8"/>
    <w:rsid w:val="000238A9"/>
    <w:rsid w:val="00024074"/>
    <w:rsid w:val="00024F8D"/>
    <w:rsid w:val="000254A3"/>
    <w:rsid w:val="000262FE"/>
    <w:rsid w:val="000268FA"/>
    <w:rsid w:val="00026976"/>
    <w:rsid w:val="000277AB"/>
    <w:rsid w:val="00027986"/>
    <w:rsid w:val="00027C7D"/>
    <w:rsid w:val="000311A9"/>
    <w:rsid w:val="00031BA9"/>
    <w:rsid w:val="00034EEE"/>
    <w:rsid w:val="00037EE9"/>
    <w:rsid w:val="00040BC6"/>
    <w:rsid w:val="00045DA0"/>
    <w:rsid w:val="0004634F"/>
    <w:rsid w:val="00051222"/>
    <w:rsid w:val="0005189A"/>
    <w:rsid w:val="000534F6"/>
    <w:rsid w:val="00055ED7"/>
    <w:rsid w:val="00055F23"/>
    <w:rsid w:val="0005695D"/>
    <w:rsid w:val="0005758C"/>
    <w:rsid w:val="00057D61"/>
    <w:rsid w:val="00060C76"/>
    <w:rsid w:val="00061D43"/>
    <w:rsid w:val="0006242B"/>
    <w:rsid w:val="00062AFB"/>
    <w:rsid w:val="00063A27"/>
    <w:rsid w:val="00064CDD"/>
    <w:rsid w:val="00067B72"/>
    <w:rsid w:val="00067F87"/>
    <w:rsid w:val="0007174B"/>
    <w:rsid w:val="0007192D"/>
    <w:rsid w:val="00071FAA"/>
    <w:rsid w:val="000724B9"/>
    <w:rsid w:val="0007502F"/>
    <w:rsid w:val="000751AA"/>
    <w:rsid w:val="0007577E"/>
    <w:rsid w:val="00076A9A"/>
    <w:rsid w:val="00076DBC"/>
    <w:rsid w:val="00077679"/>
    <w:rsid w:val="00080D67"/>
    <w:rsid w:val="0008268D"/>
    <w:rsid w:val="00082950"/>
    <w:rsid w:val="00084CAB"/>
    <w:rsid w:val="00085B34"/>
    <w:rsid w:val="00085FFD"/>
    <w:rsid w:val="00086CC2"/>
    <w:rsid w:val="00086ED8"/>
    <w:rsid w:val="00090502"/>
    <w:rsid w:val="000929BD"/>
    <w:rsid w:val="00092E34"/>
    <w:rsid w:val="000A19F9"/>
    <w:rsid w:val="000A265D"/>
    <w:rsid w:val="000A38BE"/>
    <w:rsid w:val="000A47A8"/>
    <w:rsid w:val="000A5705"/>
    <w:rsid w:val="000B0620"/>
    <w:rsid w:val="000B07F5"/>
    <w:rsid w:val="000B09ED"/>
    <w:rsid w:val="000B1323"/>
    <w:rsid w:val="000B2BC7"/>
    <w:rsid w:val="000B2D71"/>
    <w:rsid w:val="000B3959"/>
    <w:rsid w:val="000B3AD6"/>
    <w:rsid w:val="000B570A"/>
    <w:rsid w:val="000C051A"/>
    <w:rsid w:val="000C1940"/>
    <w:rsid w:val="000C19E1"/>
    <w:rsid w:val="000C1D2B"/>
    <w:rsid w:val="000C3D14"/>
    <w:rsid w:val="000C554F"/>
    <w:rsid w:val="000D4400"/>
    <w:rsid w:val="000D6C43"/>
    <w:rsid w:val="000D6D64"/>
    <w:rsid w:val="000E27FC"/>
    <w:rsid w:val="000E30F6"/>
    <w:rsid w:val="000E3183"/>
    <w:rsid w:val="000E36D7"/>
    <w:rsid w:val="000E37D3"/>
    <w:rsid w:val="000E3D13"/>
    <w:rsid w:val="000E49B2"/>
    <w:rsid w:val="000E4D29"/>
    <w:rsid w:val="000E523E"/>
    <w:rsid w:val="000E7FD2"/>
    <w:rsid w:val="000F14F7"/>
    <w:rsid w:val="000F2610"/>
    <w:rsid w:val="000F2C90"/>
    <w:rsid w:val="000F5F27"/>
    <w:rsid w:val="00100EEA"/>
    <w:rsid w:val="00102BE9"/>
    <w:rsid w:val="00102EBA"/>
    <w:rsid w:val="001038EA"/>
    <w:rsid w:val="00105D84"/>
    <w:rsid w:val="00106056"/>
    <w:rsid w:val="00106CAF"/>
    <w:rsid w:val="00106DD9"/>
    <w:rsid w:val="00107BFF"/>
    <w:rsid w:val="001110BB"/>
    <w:rsid w:val="0011124D"/>
    <w:rsid w:val="00111F23"/>
    <w:rsid w:val="00112D28"/>
    <w:rsid w:val="00113A6D"/>
    <w:rsid w:val="001152A1"/>
    <w:rsid w:val="0011684E"/>
    <w:rsid w:val="0012013C"/>
    <w:rsid w:val="00120282"/>
    <w:rsid w:val="00120A11"/>
    <w:rsid w:val="00120DD0"/>
    <w:rsid w:val="001236FE"/>
    <w:rsid w:val="00124513"/>
    <w:rsid w:val="00124A16"/>
    <w:rsid w:val="001316F5"/>
    <w:rsid w:val="00131AA8"/>
    <w:rsid w:val="00131D19"/>
    <w:rsid w:val="001328D7"/>
    <w:rsid w:val="001342F5"/>
    <w:rsid w:val="00134C9C"/>
    <w:rsid w:val="00136A69"/>
    <w:rsid w:val="00140477"/>
    <w:rsid w:val="0014100B"/>
    <w:rsid w:val="00141199"/>
    <w:rsid w:val="00143278"/>
    <w:rsid w:val="00143D9E"/>
    <w:rsid w:val="00144318"/>
    <w:rsid w:val="00144CFD"/>
    <w:rsid w:val="00151DD3"/>
    <w:rsid w:val="00153D80"/>
    <w:rsid w:val="001549F0"/>
    <w:rsid w:val="00157548"/>
    <w:rsid w:val="00160544"/>
    <w:rsid w:val="00160E54"/>
    <w:rsid w:val="0016142E"/>
    <w:rsid w:val="001617B9"/>
    <w:rsid w:val="00161987"/>
    <w:rsid w:val="001632FF"/>
    <w:rsid w:val="00163870"/>
    <w:rsid w:val="00166849"/>
    <w:rsid w:val="00170374"/>
    <w:rsid w:val="00171713"/>
    <w:rsid w:val="00171FE7"/>
    <w:rsid w:val="00176290"/>
    <w:rsid w:val="00177271"/>
    <w:rsid w:val="0017736E"/>
    <w:rsid w:val="00180001"/>
    <w:rsid w:val="00180176"/>
    <w:rsid w:val="00180ACE"/>
    <w:rsid w:val="001812BC"/>
    <w:rsid w:val="0018182F"/>
    <w:rsid w:val="001828C9"/>
    <w:rsid w:val="00182EE5"/>
    <w:rsid w:val="00183545"/>
    <w:rsid w:val="00186B74"/>
    <w:rsid w:val="00187235"/>
    <w:rsid w:val="00190884"/>
    <w:rsid w:val="00191448"/>
    <w:rsid w:val="00193AC6"/>
    <w:rsid w:val="00193B19"/>
    <w:rsid w:val="0019420E"/>
    <w:rsid w:val="00194BB8"/>
    <w:rsid w:val="00194F5B"/>
    <w:rsid w:val="00195661"/>
    <w:rsid w:val="0019605E"/>
    <w:rsid w:val="001976A0"/>
    <w:rsid w:val="001A083F"/>
    <w:rsid w:val="001A10C7"/>
    <w:rsid w:val="001A12B9"/>
    <w:rsid w:val="001A1E72"/>
    <w:rsid w:val="001A1EAD"/>
    <w:rsid w:val="001A230F"/>
    <w:rsid w:val="001A29EA"/>
    <w:rsid w:val="001A2C85"/>
    <w:rsid w:val="001A31DB"/>
    <w:rsid w:val="001A34B6"/>
    <w:rsid w:val="001A4AFA"/>
    <w:rsid w:val="001A4E8D"/>
    <w:rsid w:val="001A556D"/>
    <w:rsid w:val="001A6313"/>
    <w:rsid w:val="001A66E5"/>
    <w:rsid w:val="001A77E4"/>
    <w:rsid w:val="001B03E9"/>
    <w:rsid w:val="001B2014"/>
    <w:rsid w:val="001C056B"/>
    <w:rsid w:val="001C07E9"/>
    <w:rsid w:val="001C1341"/>
    <w:rsid w:val="001C194C"/>
    <w:rsid w:val="001C4CF0"/>
    <w:rsid w:val="001C526F"/>
    <w:rsid w:val="001C6DCF"/>
    <w:rsid w:val="001D05BC"/>
    <w:rsid w:val="001D0ACB"/>
    <w:rsid w:val="001D16BF"/>
    <w:rsid w:val="001D1B48"/>
    <w:rsid w:val="001D1D4C"/>
    <w:rsid w:val="001D2291"/>
    <w:rsid w:val="001D392E"/>
    <w:rsid w:val="001D4366"/>
    <w:rsid w:val="001D47EF"/>
    <w:rsid w:val="001D4EE6"/>
    <w:rsid w:val="001D58FE"/>
    <w:rsid w:val="001E1817"/>
    <w:rsid w:val="001E2579"/>
    <w:rsid w:val="001E3210"/>
    <w:rsid w:val="001E4E9D"/>
    <w:rsid w:val="001E6989"/>
    <w:rsid w:val="001E6B22"/>
    <w:rsid w:val="001F1BB4"/>
    <w:rsid w:val="001F34E5"/>
    <w:rsid w:val="001F5AB6"/>
    <w:rsid w:val="001F65A5"/>
    <w:rsid w:val="0020152C"/>
    <w:rsid w:val="00201743"/>
    <w:rsid w:val="00204D4D"/>
    <w:rsid w:val="002054B0"/>
    <w:rsid w:val="00206B2B"/>
    <w:rsid w:val="002122E2"/>
    <w:rsid w:val="00215358"/>
    <w:rsid w:val="00215C6D"/>
    <w:rsid w:val="00215EFC"/>
    <w:rsid w:val="00217BE2"/>
    <w:rsid w:val="00217C05"/>
    <w:rsid w:val="0022047A"/>
    <w:rsid w:val="002229B1"/>
    <w:rsid w:val="002253AF"/>
    <w:rsid w:val="0022676B"/>
    <w:rsid w:val="002272F8"/>
    <w:rsid w:val="00227EA2"/>
    <w:rsid w:val="00230EF5"/>
    <w:rsid w:val="002315FB"/>
    <w:rsid w:val="00231AF1"/>
    <w:rsid w:val="00233C63"/>
    <w:rsid w:val="00234E52"/>
    <w:rsid w:val="002358C2"/>
    <w:rsid w:val="00235C98"/>
    <w:rsid w:val="00235CBC"/>
    <w:rsid w:val="00236578"/>
    <w:rsid w:val="00236621"/>
    <w:rsid w:val="00236E7D"/>
    <w:rsid w:val="00240431"/>
    <w:rsid w:val="00241786"/>
    <w:rsid w:val="00241E8E"/>
    <w:rsid w:val="002425BE"/>
    <w:rsid w:val="00242644"/>
    <w:rsid w:val="002449BC"/>
    <w:rsid w:val="00246E93"/>
    <w:rsid w:val="0024779B"/>
    <w:rsid w:val="00247BA3"/>
    <w:rsid w:val="00250C06"/>
    <w:rsid w:val="002516F9"/>
    <w:rsid w:val="00251BE0"/>
    <w:rsid w:val="00253C1E"/>
    <w:rsid w:val="00254A91"/>
    <w:rsid w:val="00255FE9"/>
    <w:rsid w:val="00256363"/>
    <w:rsid w:val="00257F32"/>
    <w:rsid w:val="00260E13"/>
    <w:rsid w:val="002651B1"/>
    <w:rsid w:val="00265CF6"/>
    <w:rsid w:val="00267933"/>
    <w:rsid w:val="00271289"/>
    <w:rsid w:val="00272B28"/>
    <w:rsid w:val="00272D77"/>
    <w:rsid w:val="00273391"/>
    <w:rsid w:val="00273BCA"/>
    <w:rsid w:val="0027403D"/>
    <w:rsid w:val="002756EF"/>
    <w:rsid w:val="0028140F"/>
    <w:rsid w:val="002815BC"/>
    <w:rsid w:val="0028176B"/>
    <w:rsid w:val="00281B3B"/>
    <w:rsid w:val="002830EB"/>
    <w:rsid w:val="00285A31"/>
    <w:rsid w:val="00286559"/>
    <w:rsid w:val="00286778"/>
    <w:rsid w:val="002876F3"/>
    <w:rsid w:val="00290684"/>
    <w:rsid w:val="0029120A"/>
    <w:rsid w:val="00291667"/>
    <w:rsid w:val="00292122"/>
    <w:rsid w:val="00293E39"/>
    <w:rsid w:val="002952C0"/>
    <w:rsid w:val="00295FFE"/>
    <w:rsid w:val="00297171"/>
    <w:rsid w:val="002A0B11"/>
    <w:rsid w:val="002A0CF8"/>
    <w:rsid w:val="002A2B38"/>
    <w:rsid w:val="002A4E9B"/>
    <w:rsid w:val="002A5947"/>
    <w:rsid w:val="002A6BA2"/>
    <w:rsid w:val="002A7BCD"/>
    <w:rsid w:val="002B0EC2"/>
    <w:rsid w:val="002B0FAD"/>
    <w:rsid w:val="002B164A"/>
    <w:rsid w:val="002B344D"/>
    <w:rsid w:val="002B5441"/>
    <w:rsid w:val="002B5FF7"/>
    <w:rsid w:val="002B65E4"/>
    <w:rsid w:val="002B6E83"/>
    <w:rsid w:val="002B7F94"/>
    <w:rsid w:val="002C1C0D"/>
    <w:rsid w:val="002C3363"/>
    <w:rsid w:val="002C5A35"/>
    <w:rsid w:val="002C5D32"/>
    <w:rsid w:val="002C79E9"/>
    <w:rsid w:val="002D1E67"/>
    <w:rsid w:val="002D2297"/>
    <w:rsid w:val="002D25EB"/>
    <w:rsid w:val="002D454F"/>
    <w:rsid w:val="002D59B0"/>
    <w:rsid w:val="002D7391"/>
    <w:rsid w:val="002D73CE"/>
    <w:rsid w:val="002D78B4"/>
    <w:rsid w:val="002E1A51"/>
    <w:rsid w:val="002E1E7D"/>
    <w:rsid w:val="002E3F71"/>
    <w:rsid w:val="002E4922"/>
    <w:rsid w:val="002E5DB5"/>
    <w:rsid w:val="002E7994"/>
    <w:rsid w:val="002E7E77"/>
    <w:rsid w:val="002F032E"/>
    <w:rsid w:val="002F171C"/>
    <w:rsid w:val="002F28E6"/>
    <w:rsid w:val="002F304C"/>
    <w:rsid w:val="002F39D9"/>
    <w:rsid w:val="002F4558"/>
    <w:rsid w:val="002F458A"/>
    <w:rsid w:val="002F5BCA"/>
    <w:rsid w:val="002F706B"/>
    <w:rsid w:val="002F7FD5"/>
    <w:rsid w:val="0030044A"/>
    <w:rsid w:val="00301F57"/>
    <w:rsid w:val="0030343D"/>
    <w:rsid w:val="00304315"/>
    <w:rsid w:val="0031070D"/>
    <w:rsid w:val="00312E21"/>
    <w:rsid w:val="0031333A"/>
    <w:rsid w:val="00314098"/>
    <w:rsid w:val="003153B3"/>
    <w:rsid w:val="00316A11"/>
    <w:rsid w:val="00317992"/>
    <w:rsid w:val="00320783"/>
    <w:rsid w:val="0032155C"/>
    <w:rsid w:val="00323A20"/>
    <w:rsid w:val="00324648"/>
    <w:rsid w:val="00325DDB"/>
    <w:rsid w:val="003309AB"/>
    <w:rsid w:val="00331A76"/>
    <w:rsid w:val="00333018"/>
    <w:rsid w:val="00333300"/>
    <w:rsid w:val="0033409B"/>
    <w:rsid w:val="003346F6"/>
    <w:rsid w:val="0033504D"/>
    <w:rsid w:val="00335120"/>
    <w:rsid w:val="00335C04"/>
    <w:rsid w:val="00335E94"/>
    <w:rsid w:val="00337655"/>
    <w:rsid w:val="00340833"/>
    <w:rsid w:val="00343362"/>
    <w:rsid w:val="00344B37"/>
    <w:rsid w:val="00345202"/>
    <w:rsid w:val="00346CDE"/>
    <w:rsid w:val="00350FDC"/>
    <w:rsid w:val="00351145"/>
    <w:rsid w:val="0035127E"/>
    <w:rsid w:val="00352E92"/>
    <w:rsid w:val="0035356B"/>
    <w:rsid w:val="00354DD0"/>
    <w:rsid w:val="00355A09"/>
    <w:rsid w:val="00355AE3"/>
    <w:rsid w:val="00357F21"/>
    <w:rsid w:val="00360860"/>
    <w:rsid w:val="0036124E"/>
    <w:rsid w:val="0036143A"/>
    <w:rsid w:val="00361B36"/>
    <w:rsid w:val="00362AC3"/>
    <w:rsid w:val="00362E18"/>
    <w:rsid w:val="00363A3D"/>
    <w:rsid w:val="00363AC6"/>
    <w:rsid w:val="00366832"/>
    <w:rsid w:val="00370D03"/>
    <w:rsid w:val="00371F98"/>
    <w:rsid w:val="00374127"/>
    <w:rsid w:val="00375CAA"/>
    <w:rsid w:val="00376C98"/>
    <w:rsid w:val="003804B0"/>
    <w:rsid w:val="00381A66"/>
    <w:rsid w:val="00382106"/>
    <w:rsid w:val="003836F0"/>
    <w:rsid w:val="00383D15"/>
    <w:rsid w:val="00386578"/>
    <w:rsid w:val="00387404"/>
    <w:rsid w:val="0039235A"/>
    <w:rsid w:val="003933C9"/>
    <w:rsid w:val="003946F9"/>
    <w:rsid w:val="00394E8B"/>
    <w:rsid w:val="003953DF"/>
    <w:rsid w:val="00397494"/>
    <w:rsid w:val="003A2E50"/>
    <w:rsid w:val="003A34D3"/>
    <w:rsid w:val="003A47EA"/>
    <w:rsid w:val="003A6CFA"/>
    <w:rsid w:val="003A74E7"/>
    <w:rsid w:val="003A76DF"/>
    <w:rsid w:val="003B049C"/>
    <w:rsid w:val="003B06C1"/>
    <w:rsid w:val="003B0E4E"/>
    <w:rsid w:val="003B1A0B"/>
    <w:rsid w:val="003B1FA4"/>
    <w:rsid w:val="003B2697"/>
    <w:rsid w:val="003B2F0A"/>
    <w:rsid w:val="003B4007"/>
    <w:rsid w:val="003B6B38"/>
    <w:rsid w:val="003B6C88"/>
    <w:rsid w:val="003B7069"/>
    <w:rsid w:val="003B7633"/>
    <w:rsid w:val="003C1431"/>
    <w:rsid w:val="003C6576"/>
    <w:rsid w:val="003D0A57"/>
    <w:rsid w:val="003D2A22"/>
    <w:rsid w:val="003D3024"/>
    <w:rsid w:val="003D5595"/>
    <w:rsid w:val="003D5EC8"/>
    <w:rsid w:val="003D62B7"/>
    <w:rsid w:val="003D71D0"/>
    <w:rsid w:val="003D7AC5"/>
    <w:rsid w:val="003D7D18"/>
    <w:rsid w:val="003E21B6"/>
    <w:rsid w:val="003E2F9D"/>
    <w:rsid w:val="003E42B3"/>
    <w:rsid w:val="003E582D"/>
    <w:rsid w:val="003E5AB1"/>
    <w:rsid w:val="003E6118"/>
    <w:rsid w:val="003E6B1D"/>
    <w:rsid w:val="003E782D"/>
    <w:rsid w:val="003F0AC5"/>
    <w:rsid w:val="003F24D5"/>
    <w:rsid w:val="003F4D8D"/>
    <w:rsid w:val="003F76D9"/>
    <w:rsid w:val="0040208A"/>
    <w:rsid w:val="00403742"/>
    <w:rsid w:val="00407A7D"/>
    <w:rsid w:val="004105AC"/>
    <w:rsid w:val="0041151C"/>
    <w:rsid w:val="004115D0"/>
    <w:rsid w:val="00411665"/>
    <w:rsid w:val="00412C8E"/>
    <w:rsid w:val="00416441"/>
    <w:rsid w:val="00416E94"/>
    <w:rsid w:val="00417396"/>
    <w:rsid w:val="00417BAB"/>
    <w:rsid w:val="004203C3"/>
    <w:rsid w:val="00420B25"/>
    <w:rsid w:val="0042260F"/>
    <w:rsid w:val="0042291D"/>
    <w:rsid w:val="00426BD7"/>
    <w:rsid w:val="00426F78"/>
    <w:rsid w:val="00427CDF"/>
    <w:rsid w:val="00430C5D"/>
    <w:rsid w:val="00432C2E"/>
    <w:rsid w:val="00433793"/>
    <w:rsid w:val="00433D65"/>
    <w:rsid w:val="004341CB"/>
    <w:rsid w:val="00436D4D"/>
    <w:rsid w:val="00440216"/>
    <w:rsid w:val="00440C49"/>
    <w:rsid w:val="00441934"/>
    <w:rsid w:val="00446093"/>
    <w:rsid w:val="004500C7"/>
    <w:rsid w:val="004539AC"/>
    <w:rsid w:val="0045432B"/>
    <w:rsid w:val="00454A1A"/>
    <w:rsid w:val="00455BE1"/>
    <w:rsid w:val="004569BC"/>
    <w:rsid w:val="00461570"/>
    <w:rsid w:val="00462B0A"/>
    <w:rsid w:val="00463905"/>
    <w:rsid w:val="00464823"/>
    <w:rsid w:val="00467216"/>
    <w:rsid w:val="00467755"/>
    <w:rsid w:val="004701BC"/>
    <w:rsid w:val="004704D9"/>
    <w:rsid w:val="00470B9A"/>
    <w:rsid w:val="004726C7"/>
    <w:rsid w:val="0047693F"/>
    <w:rsid w:val="00477A32"/>
    <w:rsid w:val="00477EAE"/>
    <w:rsid w:val="00480003"/>
    <w:rsid w:val="0048043F"/>
    <w:rsid w:val="00481C9A"/>
    <w:rsid w:val="00484435"/>
    <w:rsid w:val="00485CE0"/>
    <w:rsid w:val="00486A12"/>
    <w:rsid w:val="00487783"/>
    <w:rsid w:val="00487C02"/>
    <w:rsid w:val="00490CAB"/>
    <w:rsid w:val="00490CBB"/>
    <w:rsid w:val="00491046"/>
    <w:rsid w:val="0049231A"/>
    <w:rsid w:val="00492C73"/>
    <w:rsid w:val="00493BA8"/>
    <w:rsid w:val="00494F98"/>
    <w:rsid w:val="00495204"/>
    <w:rsid w:val="00497380"/>
    <w:rsid w:val="004A0483"/>
    <w:rsid w:val="004B0BC6"/>
    <w:rsid w:val="004B1026"/>
    <w:rsid w:val="004B202B"/>
    <w:rsid w:val="004B3C7C"/>
    <w:rsid w:val="004B41C4"/>
    <w:rsid w:val="004B6EB8"/>
    <w:rsid w:val="004B75A3"/>
    <w:rsid w:val="004C189A"/>
    <w:rsid w:val="004C2C3D"/>
    <w:rsid w:val="004C2E30"/>
    <w:rsid w:val="004C3D3A"/>
    <w:rsid w:val="004C660C"/>
    <w:rsid w:val="004C7B48"/>
    <w:rsid w:val="004C7F57"/>
    <w:rsid w:val="004D0E3E"/>
    <w:rsid w:val="004D2BBE"/>
    <w:rsid w:val="004D38E9"/>
    <w:rsid w:val="004D4A2E"/>
    <w:rsid w:val="004D63F9"/>
    <w:rsid w:val="004D7AF7"/>
    <w:rsid w:val="004D7C04"/>
    <w:rsid w:val="004E31A4"/>
    <w:rsid w:val="004E5FBC"/>
    <w:rsid w:val="004E6282"/>
    <w:rsid w:val="004F04AC"/>
    <w:rsid w:val="004F182B"/>
    <w:rsid w:val="004F2696"/>
    <w:rsid w:val="004F3209"/>
    <w:rsid w:val="004F3D89"/>
    <w:rsid w:val="004F518D"/>
    <w:rsid w:val="004F5211"/>
    <w:rsid w:val="004F531E"/>
    <w:rsid w:val="004F53ED"/>
    <w:rsid w:val="004F5719"/>
    <w:rsid w:val="004F615A"/>
    <w:rsid w:val="004F62F7"/>
    <w:rsid w:val="004F6FBD"/>
    <w:rsid w:val="0050129C"/>
    <w:rsid w:val="00504F9B"/>
    <w:rsid w:val="00505289"/>
    <w:rsid w:val="00506118"/>
    <w:rsid w:val="0050674D"/>
    <w:rsid w:val="00510B27"/>
    <w:rsid w:val="00510E13"/>
    <w:rsid w:val="005138CC"/>
    <w:rsid w:val="00514789"/>
    <w:rsid w:val="005172DE"/>
    <w:rsid w:val="00517BD6"/>
    <w:rsid w:val="00520507"/>
    <w:rsid w:val="005211A4"/>
    <w:rsid w:val="0052287A"/>
    <w:rsid w:val="00523FD8"/>
    <w:rsid w:val="0052402C"/>
    <w:rsid w:val="00524959"/>
    <w:rsid w:val="00525D0E"/>
    <w:rsid w:val="00527339"/>
    <w:rsid w:val="005275C7"/>
    <w:rsid w:val="00531003"/>
    <w:rsid w:val="00531613"/>
    <w:rsid w:val="00531C52"/>
    <w:rsid w:val="00531CC3"/>
    <w:rsid w:val="005330C6"/>
    <w:rsid w:val="00533C3F"/>
    <w:rsid w:val="00536E0F"/>
    <w:rsid w:val="005402ED"/>
    <w:rsid w:val="005411FC"/>
    <w:rsid w:val="0054155A"/>
    <w:rsid w:val="00541799"/>
    <w:rsid w:val="00541E9C"/>
    <w:rsid w:val="00542596"/>
    <w:rsid w:val="00542E8F"/>
    <w:rsid w:val="005502DF"/>
    <w:rsid w:val="0055146D"/>
    <w:rsid w:val="0055166C"/>
    <w:rsid w:val="00551802"/>
    <w:rsid w:val="005524AE"/>
    <w:rsid w:val="0056125D"/>
    <w:rsid w:val="00562FBB"/>
    <w:rsid w:val="00564656"/>
    <w:rsid w:val="005648E6"/>
    <w:rsid w:val="005650F3"/>
    <w:rsid w:val="00567D4E"/>
    <w:rsid w:val="005726E7"/>
    <w:rsid w:val="005727DC"/>
    <w:rsid w:val="00573147"/>
    <w:rsid w:val="00574868"/>
    <w:rsid w:val="00574C3D"/>
    <w:rsid w:val="005759C7"/>
    <w:rsid w:val="0057682C"/>
    <w:rsid w:val="00576ACA"/>
    <w:rsid w:val="00577352"/>
    <w:rsid w:val="00581C55"/>
    <w:rsid w:val="005831CD"/>
    <w:rsid w:val="00583429"/>
    <w:rsid w:val="00583FB5"/>
    <w:rsid w:val="00584628"/>
    <w:rsid w:val="00586445"/>
    <w:rsid w:val="00586D8D"/>
    <w:rsid w:val="00587A36"/>
    <w:rsid w:val="00595418"/>
    <w:rsid w:val="00595EB8"/>
    <w:rsid w:val="00597218"/>
    <w:rsid w:val="005A3E23"/>
    <w:rsid w:val="005A47BF"/>
    <w:rsid w:val="005A48EF"/>
    <w:rsid w:val="005A4F50"/>
    <w:rsid w:val="005A5336"/>
    <w:rsid w:val="005B0AF0"/>
    <w:rsid w:val="005B10F1"/>
    <w:rsid w:val="005B215C"/>
    <w:rsid w:val="005B2673"/>
    <w:rsid w:val="005B27E9"/>
    <w:rsid w:val="005B2A2C"/>
    <w:rsid w:val="005B32B6"/>
    <w:rsid w:val="005B4840"/>
    <w:rsid w:val="005B5EFA"/>
    <w:rsid w:val="005B76DC"/>
    <w:rsid w:val="005B7962"/>
    <w:rsid w:val="005B7F96"/>
    <w:rsid w:val="005C7D78"/>
    <w:rsid w:val="005C7F4B"/>
    <w:rsid w:val="005D03B9"/>
    <w:rsid w:val="005D0AA8"/>
    <w:rsid w:val="005D0DF9"/>
    <w:rsid w:val="005D1502"/>
    <w:rsid w:val="005D1715"/>
    <w:rsid w:val="005D3CBC"/>
    <w:rsid w:val="005D5446"/>
    <w:rsid w:val="005D5643"/>
    <w:rsid w:val="005D595D"/>
    <w:rsid w:val="005D6000"/>
    <w:rsid w:val="005E10E0"/>
    <w:rsid w:val="005E30E5"/>
    <w:rsid w:val="005E38E4"/>
    <w:rsid w:val="005E6746"/>
    <w:rsid w:val="005F0FCC"/>
    <w:rsid w:val="005F28C6"/>
    <w:rsid w:val="005F37DD"/>
    <w:rsid w:val="005F397C"/>
    <w:rsid w:val="005F4BAF"/>
    <w:rsid w:val="005F555F"/>
    <w:rsid w:val="005F6B78"/>
    <w:rsid w:val="005F6F9C"/>
    <w:rsid w:val="00603168"/>
    <w:rsid w:val="006035D7"/>
    <w:rsid w:val="00604379"/>
    <w:rsid w:val="006047E1"/>
    <w:rsid w:val="00604FC5"/>
    <w:rsid w:val="00611194"/>
    <w:rsid w:val="00613900"/>
    <w:rsid w:val="0061405E"/>
    <w:rsid w:val="0061481A"/>
    <w:rsid w:val="00614B99"/>
    <w:rsid w:val="00614E36"/>
    <w:rsid w:val="00617AC3"/>
    <w:rsid w:val="006208DD"/>
    <w:rsid w:val="006257CA"/>
    <w:rsid w:val="006259CD"/>
    <w:rsid w:val="006276C3"/>
    <w:rsid w:val="0063040D"/>
    <w:rsid w:val="00630E07"/>
    <w:rsid w:val="0063146F"/>
    <w:rsid w:val="006340E0"/>
    <w:rsid w:val="00637EB2"/>
    <w:rsid w:val="00640051"/>
    <w:rsid w:val="0064041D"/>
    <w:rsid w:val="00641BFB"/>
    <w:rsid w:val="00641CE3"/>
    <w:rsid w:val="00642CB1"/>
    <w:rsid w:val="0064581F"/>
    <w:rsid w:val="006460FC"/>
    <w:rsid w:val="00647893"/>
    <w:rsid w:val="0065117E"/>
    <w:rsid w:val="00653DCB"/>
    <w:rsid w:val="00653FE3"/>
    <w:rsid w:val="00654569"/>
    <w:rsid w:val="0065473A"/>
    <w:rsid w:val="00656109"/>
    <w:rsid w:val="00656767"/>
    <w:rsid w:val="00657290"/>
    <w:rsid w:val="006578DC"/>
    <w:rsid w:val="00657B80"/>
    <w:rsid w:val="00660079"/>
    <w:rsid w:val="00661E67"/>
    <w:rsid w:val="00666373"/>
    <w:rsid w:val="00667E88"/>
    <w:rsid w:val="006721A9"/>
    <w:rsid w:val="006724A9"/>
    <w:rsid w:val="006741CE"/>
    <w:rsid w:val="006770D3"/>
    <w:rsid w:val="00685FBE"/>
    <w:rsid w:val="00686A99"/>
    <w:rsid w:val="00686BC3"/>
    <w:rsid w:val="00691628"/>
    <w:rsid w:val="0069205C"/>
    <w:rsid w:val="00692472"/>
    <w:rsid w:val="00692930"/>
    <w:rsid w:val="006944ED"/>
    <w:rsid w:val="0069699B"/>
    <w:rsid w:val="00696FCA"/>
    <w:rsid w:val="00697705"/>
    <w:rsid w:val="006A0B0C"/>
    <w:rsid w:val="006A1E51"/>
    <w:rsid w:val="006A24BD"/>
    <w:rsid w:val="006A5557"/>
    <w:rsid w:val="006A6AC2"/>
    <w:rsid w:val="006A6CF9"/>
    <w:rsid w:val="006B1066"/>
    <w:rsid w:val="006B1277"/>
    <w:rsid w:val="006B1E95"/>
    <w:rsid w:val="006B2E5A"/>
    <w:rsid w:val="006B330E"/>
    <w:rsid w:val="006B68F9"/>
    <w:rsid w:val="006C1406"/>
    <w:rsid w:val="006C1D34"/>
    <w:rsid w:val="006C258E"/>
    <w:rsid w:val="006C33B9"/>
    <w:rsid w:val="006C52C1"/>
    <w:rsid w:val="006C5981"/>
    <w:rsid w:val="006D0C97"/>
    <w:rsid w:val="006D225A"/>
    <w:rsid w:val="006D3332"/>
    <w:rsid w:val="006D3B20"/>
    <w:rsid w:val="006D3DC9"/>
    <w:rsid w:val="006D43D8"/>
    <w:rsid w:val="006D49CD"/>
    <w:rsid w:val="006D4F2B"/>
    <w:rsid w:val="006D51AA"/>
    <w:rsid w:val="006D5D66"/>
    <w:rsid w:val="006D6F96"/>
    <w:rsid w:val="006D753D"/>
    <w:rsid w:val="006D780F"/>
    <w:rsid w:val="006E00B0"/>
    <w:rsid w:val="006E0885"/>
    <w:rsid w:val="006E1577"/>
    <w:rsid w:val="006E169E"/>
    <w:rsid w:val="006E2CD8"/>
    <w:rsid w:val="006E407B"/>
    <w:rsid w:val="006E4FA1"/>
    <w:rsid w:val="006E5C06"/>
    <w:rsid w:val="006F027A"/>
    <w:rsid w:val="006F297B"/>
    <w:rsid w:val="006F68E4"/>
    <w:rsid w:val="006F6DAA"/>
    <w:rsid w:val="006F79DC"/>
    <w:rsid w:val="007022B2"/>
    <w:rsid w:val="007037CB"/>
    <w:rsid w:val="007038A1"/>
    <w:rsid w:val="00703BCE"/>
    <w:rsid w:val="007046E1"/>
    <w:rsid w:val="007053D3"/>
    <w:rsid w:val="00705434"/>
    <w:rsid w:val="00707A9D"/>
    <w:rsid w:val="007131CE"/>
    <w:rsid w:val="00713655"/>
    <w:rsid w:val="00716183"/>
    <w:rsid w:val="0071746A"/>
    <w:rsid w:val="00720FA1"/>
    <w:rsid w:val="007213E8"/>
    <w:rsid w:val="00721F1C"/>
    <w:rsid w:val="00722B38"/>
    <w:rsid w:val="00723ED2"/>
    <w:rsid w:val="00724532"/>
    <w:rsid w:val="00730EE0"/>
    <w:rsid w:val="00732950"/>
    <w:rsid w:val="00733169"/>
    <w:rsid w:val="00737E3A"/>
    <w:rsid w:val="00741C92"/>
    <w:rsid w:val="00742E3A"/>
    <w:rsid w:val="0074504F"/>
    <w:rsid w:val="007469FA"/>
    <w:rsid w:val="007477BD"/>
    <w:rsid w:val="0075114C"/>
    <w:rsid w:val="00751C89"/>
    <w:rsid w:val="00753E01"/>
    <w:rsid w:val="00755647"/>
    <w:rsid w:val="007568E3"/>
    <w:rsid w:val="00756BFA"/>
    <w:rsid w:val="00757666"/>
    <w:rsid w:val="007663E6"/>
    <w:rsid w:val="00766E9F"/>
    <w:rsid w:val="00767086"/>
    <w:rsid w:val="007670E3"/>
    <w:rsid w:val="00771912"/>
    <w:rsid w:val="00771E51"/>
    <w:rsid w:val="00772BE4"/>
    <w:rsid w:val="00772FB6"/>
    <w:rsid w:val="00773AA2"/>
    <w:rsid w:val="00773F44"/>
    <w:rsid w:val="00774EC6"/>
    <w:rsid w:val="007753AD"/>
    <w:rsid w:val="007773F0"/>
    <w:rsid w:val="007802C2"/>
    <w:rsid w:val="00783644"/>
    <w:rsid w:val="007846C2"/>
    <w:rsid w:val="0078494E"/>
    <w:rsid w:val="0078507C"/>
    <w:rsid w:val="00785C1F"/>
    <w:rsid w:val="00785CA9"/>
    <w:rsid w:val="00790E71"/>
    <w:rsid w:val="007917F8"/>
    <w:rsid w:val="00791B93"/>
    <w:rsid w:val="00792938"/>
    <w:rsid w:val="007929C5"/>
    <w:rsid w:val="00792A57"/>
    <w:rsid w:val="00792D3A"/>
    <w:rsid w:val="00793750"/>
    <w:rsid w:val="00793F62"/>
    <w:rsid w:val="007951EB"/>
    <w:rsid w:val="00795909"/>
    <w:rsid w:val="00795CE5"/>
    <w:rsid w:val="007A41D4"/>
    <w:rsid w:val="007A4C0C"/>
    <w:rsid w:val="007A612A"/>
    <w:rsid w:val="007A6FC7"/>
    <w:rsid w:val="007A7E70"/>
    <w:rsid w:val="007B0088"/>
    <w:rsid w:val="007B04DC"/>
    <w:rsid w:val="007B0527"/>
    <w:rsid w:val="007B06D9"/>
    <w:rsid w:val="007B0FF1"/>
    <w:rsid w:val="007B15F8"/>
    <w:rsid w:val="007B1E72"/>
    <w:rsid w:val="007B1EB3"/>
    <w:rsid w:val="007B23EC"/>
    <w:rsid w:val="007B2449"/>
    <w:rsid w:val="007B3EB4"/>
    <w:rsid w:val="007B5055"/>
    <w:rsid w:val="007B52B8"/>
    <w:rsid w:val="007B5D42"/>
    <w:rsid w:val="007C00CF"/>
    <w:rsid w:val="007C05AA"/>
    <w:rsid w:val="007C0633"/>
    <w:rsid w:val="007C0CCA"/>
    <w:rsid w:val="007C1CA5"/>
    <w:rsid w:val="007C251C"/>
    <w:rsid w:val="007C4167"/>
    <w:rsid w:val="007C47BF"/>
    <w:rsid w:val="007C4DD8"/>
    <w:rsid w:val="007C56FE"/>
    <w:rsid w:val="007C6C84"/>
    <w:rsid w:val="007C702D"/>
    <w:rsid w:val="007D01C5"/>
    <w:rsid w:val="007D04AB"/>
    <w:rsid w:val="007D1D6C"/>
    <w:rsid w:val="007D2867"/>
    <w:rsid w:val="007D2EDF"/>
    <w:rsid w:val="007D4EDC"/>
    <w:rsid w:val="007D5B41"/>
    <w:rsid w:val="007D6E29"/>
    <w:rsid w:val="007E1AF7"/>
    <w:rsid w:val="007E1D5D"/>
    <w:rsid w:val="007E2096"/>
    <w:rsid w:val="007E458F"/>
    <w:rsid w:val="007E46F6"/>
    <w:rsid w:val="007E5E40"/>
    <w:rsid w:val="007E6D67"/>
    <w:rsid w:val="007E7241"/>
    <w:rsid w:val="007E76CF"/>
    <w:rsid w:val="007F0AD7"/>
    <w:rsid w:val="007F2EEF"/>
    <w:rsid w:val="007F4450"/>
    <w:rsid w:val="007F5DB6"/>
    <w:rsid w:val="007F68B3"/>
    <w:rsid w:val="007F6D52"/>
    <w:rsid w:val="007F6D95"/>
    <w:rsid w:val="00800176"/>
    <w:rsid w:val="00800304"/>
    <w:rsid w:val="0080032F"/>
    <w:rsid w:val="00801D8B"/>
    <w:rsid w:val="008038FB"/>
    <w:rsid w:val="00803A3D"/>
    <w:rsid w:val="008053A4"/>
    <w:rsid w:val="00805D3F"/>
    <w:rsid w:val="00810A88"/>
    <w:rsid w:val="00810EA7"/>
    <w:rsid w:val="00815DB3"/>
    <w:rsid w:val="008170A8"/>
    <w:rsid w:val="008205A6"/>
    <w:rsid w:val="008208D8"/>
    <w:rsid w:val="00824AF4"/>
    <w:rsid w:val="00824EC7"/>
    <w:rsid w:val="00825D0A"/>
    <w:rsid w:val="00825D61"/>
    <w:rsid w:val="00830246"/>
    <w:rsid w:val="00830F9F"/>
    <w:rsid w:val="008311E9"/>
    <w:rsid w:val="00832AE1"/>
    <w:rsid w:val="00835A16"/>
    <w:rsid w:val="00836925"/>
    <w:rsid w:val="00837045"/>
    <w:rsid w:val="0083726C"/>
    <w:rsid w:val="00837556"/>
    <w:rsid w:val="008405D5"/>
    <w:rsid w:val="00842B22"/>
    <w:rsid w:val="00844B9D"/>
    <w:rsid w:val="00844D94"/>
    <w:rsid w:val="00844FFE"/>
    <w:rsid w:val="008452B6"/>
    <w:rsid w:val="00845435"/>
    <w:rsid w:val="008478E6"/>
    <w:rsid w:val="008500B2"/>
    <w:rsid w:val="00851525"/>
    <w:rsid w:val="008523EE"/>
    <w:rsid w:val="00852756"/>
    <w:rsid w:val="00852D0D"/>
    <w:rsid w:val="008532B3"/>
    <w:rsid w:val="008551BF"/>
    <w:rsid w:val="00856721"/>
    <w:rsid w:val="008579F1"/>
    <w:rsid w:val="00857B6B"/>
    <w:rsid w:val="00857BFB"/>
    <w:rsid w:val="0086018E"/>
    <w:rsid w:val="00861844"/>
    <w:rsid w:val="00861B0A"/>
    <w:rsid w:val="00862918"/>
    <w:rsid w:val="00862948"/>
    <w:rsid w:val="008657F7"/>
    <w:rsid w:val="00867264"/>
    <w:rsid w:val="008701BA"/>
    <w:rsid w:val="00871C6D"/>
    <w:rsid w:val="00873363"/>
    <w:rsid w:val="00873BE8"/>
    <w:rsid w:val="00875ECA"/>
    <w:rsid w:val="0087682C"/>
    <w:rsid w:val="00876BA6"/>
    <w:rsid w:val="00877C34"/>
    <w:rsid w:val="00880FDB"/>
    <w:rsid w:val="00881962"/>
    <w:rsid w:val="008819CB"/>
    <w:rsid w:val="008827D8"/>
    <w:rsid w:val="00882842"/>
    <w:rsid w:val="008845DF"/>
    <w:rsid w:val="0088526D"/>
    <w:rsid w:val="00886A65"/>
    <w:rsid w:val="00886FBC"/>
    <w:rsid w:val="0088712F"/>
    <w:rsid w:val="00887B90"/>
    <w:rsid w:val="00891858"/>
    <w:rsid w:val="0089413B"/>
    <w:rsid w:val="008960B2"/>
    <w:rsid w:val="00897098"/>
    <w:rsid w:val="00897246"/>
    <w:rsid w:val="0089777F"/>
    <w:rsid w:val="00897D7A"/>
    <w:rsid w:val="008A04CB"/>
    <w:rsid w:val="008A1630"/>
    <w:rsid w:val="008A2182"/>
    <w:rsid w:val="008A3B68"/>
    <w:rsid w:val="008A43E0"/>
    <w:rsid w:val="008B2433"/>
    <w:rsid w:val="008B4FD6"/>
    <w:rsid w:val="008B5446"/>
    <w:rsid w:val="008B54B3"/>
    <w:rsid w:val="008B5D80"/>
    <w:rsid w:val="008B5F6E"/>
    <w:rsid w:val="008B683C"/>
    <w:rsid w:val="008B6C86"/>
    <w:rsid w:val="008B750B"/>
    <w:rsid w:val="008B754A"/>
    <w:rsid w:val="008B78AE"/>
    <w:rsid w:val="008B7C04"/>
    <w:rsid w:val="008C01D1"/>
    <w:rsid w:val="008C0F4E"/>
    <w:rsid w:val="008C1A27"/>
    <w:rsid w:val="008C55EF"/>
    <w:rsid w:val="008C56EA"/>
    <w:rsid w:val="008C63D4"/>
    <w:rsid w:val="008C6A23"/>
    <w:rsid w:val="008D0910"/>
    <w:rsid w:val="008D4B64"/>
    <w:rsid w:val="008D5702"/>
    <w:rsid w:val="008D5837"/>
    <w:rsid w:val="008D5F60"/>
    <w:rsid w:val="008E0D7A"/>
    <w:rsid w:val="008E1913"/>
    <w:rsid w:val="008E2904"/>
    <w:rsid w:val="008E3B02"/>
    <w:rsid w:val="008E41CD"/>
    <w:rsid w:val="008E44B7"/>
    <w:rsid w:val="008E5025"/>
    <w:rsid w:val="008E5D87"/>
    <w:rsid w:val="008E5EC4"/>
    <w:rsid w:val="008E64E3"/>
    <w:rsid w:val="008F0605"/>
    <w:rsid w:val="008F06F0"/>
    <w:rsid w:val="008F0E21"/>
    <w:rsid w:val="008F1E8E"/>
    <w:rsid w:val="008F21DA"/>
    <w:rsid w:val="008F2232"/>
    <w:rsid w:val="008F2AD5"/>
    <w:rsid w:val="008F3C4C"/>
    <w:rsid w:val="008F4A1C"/>
    <w:rsid w:val="008F51CF"/>
    <w:rsid w:val="008F56DB"/>
    <w:rsid w:val="008F6079"/>
    <w:rsid w:val="0090221D"/>
    <w:rsid w:val="00902790"/>
    <w:rsid w:val="009028DD"/>
    <w:rsid w:val="00902AD7"/>
    <w:rsid w:val="009039A2"/>
    <w:rsid w:val="00904F47"/>
    <w:rsid w:val="009059A5"/>
    <w:rsid w:val="00911286"/>
    <w:rsid w:val="009118C7"/>
    <w:rsid w:val="00913850"/>
    <w:rsid w:val="00914D46"/>
    <w:rsid w:val="00915543"/>
    <w:rsid w:val="00915945"/>
    <w:rsid w:val="00916168"/>
    <w:rsid w:val="00916644"/>
    <w:rsid w:val="00917CB7"/>
    <w:rsid w:val="00920A91"/>
    <w:rsid w:val="009213A2"/>
    <w:rsid w:val="00921F6C"/>
    <w:rsid w:val="00923202"/>
    <w:rsid w:val="00924617"/>
    <w:rsid w:val="00925FD0"/>
    <w:rsid w:val="00930B37"/>
    <w:rsid w:val="00932A05"/>
    <w:rsid w:val="00932F89"/>
    <w:rsid w:val="009332A5"/>
    <w:rsid w:val="00933F88"/>
    <w:rsid w:val="00936B97"/>
    <w:rsid w:val="00937A25"/>
    <w:rsid w:val="009408C5"/>
    <w:rsid w:val="0094104A"/>
    <w:rsid w:val="00941DE1"/>
    <w:rsid w:val="00942051"/>
    <w:rsid w:val="0094228B"/>
    <w:rsid w:val="0094272B"/>
    <w:rsid w:val="00943F0A"/>
    <w:rsid w:val="00944A45"/>
    <w:rsid w:val="009455B0"/>
    <w:rsid w:val="00945813"/>
    <w:rsid w:val="00946364"/>
    <w:rsid w:val="0094758C"/>
    <w:rsid w:val="009501B1"/>
    <w:rsid w:val="00950DB5"/>
    <w:rsid w:val="00952857"/>
    <w:rsid w:val="00954F19"/>
    <w:rsid w:val="00955CC1"/>
    <w:rsid w:val="009565E8"/>
    <w:rsid w:val="00960EDB"/>
    <w:rsid w:val="00963CAD"/>
    <w:rsid w:val="00965481"/>
    <w:rsid w:val="00965512"/>
    <w:rsid w:val="00966C54"/>
    <w:rsid w:val="00967BAC"/>
    <w:rsid w:val="00967E1D"/>
    <w:rsid w:val="009712EA"/>
    <w:rsid w:val="0097180A"/>
    <w:rsid w:val="0097283F"/>
    <w:rsid w:val="00973715"/>
    <w:rsid w:val="0097748B"/>
    <w:rsid w:val="00977A8E"/>
    <w:rsid w:val="0098218F"/>
    <w:rsid w:val="00983B3C"/>
    <w:rsid w:val="00986EAE"/>
    <w:rsid w:val="00990419"/>
    <w:rsid w:val="00990FD7"/>
    <w:rsid w:val="009915E3"/>
    <w:rsid w:val="0099192D"/>
    <w:rsid w:val="0099215F"/>
    <w:rsid w:val="0099530B"/>
    <w:rsid w:val="00996737"/>
    <w:rsid w:val="009A017E"/>
    <w:rsid w:val="009A09C6"/>
    <w:rsid w:val="009A122E"/>
    <w:rsid w:val="009A1753"/>
    <w:rsid w:val="009A18C4"/>
    <w:rsid w:val="009A493E"/>
    <w:rsid w:val="009A76DC"/>
    <w:rsid w:val="009A79BC"/>
    <w:rsid w:val="009B00AC"/>
    <w:rsid w:val="009B1457"/>
    <w:rsid w:val="009B1A03"/>
    <w:rsid w:val="009B2A4B"/>
    <w:rsid w:val="009B353A"/>
    <w:rsid w:val="009B35F6"/>
    <w:rsid w:val="009B4D69"/>
    <w:rsid w:val="009B6095"/>
    <w:rsid w:val="009B6285"/>
    <w:rsid w:val="009B6B4A"/>
    <w:rsid w:val="009B6D8A"/>
    <w:rsid w:val="009C25ED"/>
    <w:rsid w:val="009C2C4A"/>
    <w:rsid w:val="009C2F53"/>
    <w:rsid w:val="009C3804"/>
    <w:rsid w:val="009C397A"/>
    <w:rsid w:val="009C3B3E"/>
    <w:rsid w:val="009C3B72"/>
    <w:rsid w:val="009C52D4"/>
    <w:rsid w:val="009C6713"/>
    <w:rsid w:val="009D098E"/>
    <w:rsid w:val="009D16C5"/>
    <w:rsid w:val="009D3692"/>
    <w:rsid w:val="009D58E1"/>
    <w:rsid w:val="009E01AB"/>
    <w:rsid w:val="009E05E4"/>
    <w:rsid w:val="009E6B2E"/>
    <w:rsid w:val="009F0416"/>
    <w:rsid w:val="009F10AB"/>
    <w:rsid w:val="009F1CDD"/>
    <w:rsid w:val="009F2A0E"/>
    <w:rsid w:val="009F2B90"/>
    <w:rsid w:val="009F326F"/>
    <w:rsid w:val="009F361E"/>
    <w:rsid w:val="009F5452"/>
    <w:rsid w:val="00A00514"/>
    <w:rsid w:val="00A00D29"/>
    <w:rsid w:val="00A019FA"/>
    <w:rsid w:val="00A022E6"/>
    <w:rsid w:val="00A03513"/>
    <w:rsid w:val="00A03B22"/>
    <w:rsid w:val="00A046A1"/>
    <w:rsid w:val="00A06041"/>
    <w:rsid w:val="00A06F6F"/>
    <w:rsid w:val="00A075F4"/>
    <w:rsid w:val="00A120F9"/>
    <w:rsid w:val="00A126B1"/>
    <w:rsid w:val="00A12C81"/>
    <w:rsid w:val="00A12CB8"/>
    <w:rsid w:val="00A14B98"/>
    <w:rsid w:val="00A1547D"/>
    <w:rsid w:val="00A15902"/>
    <w:rsid w:val="00A15A66"/>
    <w:rsid w:val="00A172B1"/>
    <w:rsid w:val="00A20D6A"/>
    <w:rsid w:val="00A229B9"/>
    <w:rsid w:val="00A244B8"/>
    <w:rsid w:val="00A25CE9"/>
    <w:rsid w:val="00A26DAB"/>
    <w:rsid w:val="00A31680"/>
    <w:rsid w:val="00A3332F"/>
    <w:rsid w:val="00A33EFE"/>
    <w:rsid w:val="00A415BD"/>
    <w:rsid w:val="00A423D0"/>
    <w:rsid w:val="00A44276"/>
    <w:rsid w:val="00A44FB0"/>
    <w:rsid w:val="00A46E57"/>
    <w:rsid w:val="00A477CB"/>
    <w:rsid w:val="00A47E18"/>
    <w:rsid w:val="00A5350A"/>
    <w:rsid w:val="00A54C11"/>
    <w:rsid w:val="00A551F1"/>
    <w:rsid w:val="00A55AEB"/>
    <w:rsid w:val="00A56AFF"/>
    <w:rsid w:val="00A56B46"/>
    <w:rsid w:val="00A57600"/>
    <w:rsid w:val="00A60E39"/>
    <w:rsid w:val="00A61FBC"/>
    <w:rsid w:val="00A626A4"/>
    <w:rsid w:val="00A64E8F"/>
    <w:rsid w:val="00A64EFC"/>
    <w:rsid w:val="00A709E1"/>
    <w:rsid w:val="00A71339"/>
    <w:rsid w:val="00A72636"/>
    <w:rsid w:val="00A728EB"/>
    <w:rsid w:val="00A7308C"/>
    <w:rsid w:val="00A7345E"/>
    <w:rsid w:val="00A74382"/>
    <w:rsid w:val="00A74BD0"/>
    <w:rsid w:val="00A74CE9"/>
    <w:rsid w:val="00A75372"/>
    <w:rsid w:val="00A75E76"/>
    <w:rsid w:val="00A76AD9"/>
    <w:rsid w:val="00A770CD"/>
    <w:rsid w:val="00A778AA"/>
    <w:rsid w:val="00A8177F"/>
    <w:rsid w:val="00A83248"/>
    <w:rsid w:val="00A85701"/>
    <w:rsid w:val="00A86FFE"/>
    <w:rsid w:val="00A90035"/>
    <w:rsid w:val="00A93253"/>
    <w:rsid w:val="00A946C4"/>
    <w:rsid w:val="00A95F14"/>
    <w:rsid w:val="00A966B0"/>
    <w:rsid w:val="00A97B14"/>
    <w:rsid w:val="00AA27A4"/>
    <w:rsid w:val="00AA3DA1"/>
    <w:rsid w:val="00AA473E"/>
    <w:rsid w:val="00AA60BA"/>
    <w:rsid w:val="00AA64D4"/>
    <w:rsid w:val="00AA6AE4"/>
    <w:rsid w:val="00AB05B7"/>
    <w:rsid w:val="00AB072A"/>
    <w:rsid w:val="00AB1628"/>
    <w:rsid w:val="00AB239D"/>
    <w:rsid w:val="00AB2CD5"/>
    <w:rsid w:val="00AB320E"/>
    <w:rsid w:val="00AB39D7"/>
    <w:rsid w:val="00AB3EAD"/>
    <w:rsid w:val="00AB5293"/>
    <w:rsid w:val="00AC024E"/>
    <w:rsid w:val="00AC0DB1"/>
    <w:rsid w:val="00AC0F59"/>
    <w:rsid w:val="00AC131E"/>
    <w:rsid w:val="00AC431F"/>
    <w:rsid w:val="00AC47BB"/>
    <w:rsid w:val="00AC4941"/>
    <w:rsid w:val="00AC4D56"/>
    <w:rsid w:val="00AC67DF"/>
    <w:rsid w:val="00AD3014"/>
    <w:rsid w:val="00AD507B"/>
    <w:rsid w:val="00AD5DF4"/>
    <w:rsid w:val="00AD5ECA"/>
    <w:rsid w:val="00AD5EF8"/>
    <w:rsid w:val="00AE02ED"/>
    <w:rsid w:val="00AE0CA7"/>
    <w:rsid w:val="00AE1C95"/>
    <w:rsid w:val="00AE21D9"/>
    <w:rsid w:val="00AE3279"/>
    <w:rsid w:val="00AE32F7"/>
    <w:rsid w:val="00AE6ED4"/>
    <w:rsid w:val="00AE7D20"/>
    <w:rsid w:val="00AF0576"/>
    <w:rsid w:val="00AF11C2"/>
    <w:rsid w:val="00AF14F5"/>
    <w:rsid w:val="00AF3057"/>
    <w:rsid w:val="00AF411A"/>
    <w:rsid w:val="00AF4C27"/>
    <w:rsid w:val="00AF64A9"/>
    <w:rsid w:val="00AF71E0"/>
    <w:rsid w:val="00B047D9"/>
    <w:rsid w:val="00B052FE"/>
    <w:rsid w:val="00B0549F"/>
    <w:rsid w:val="00B10047"/>
    <w:rsid w:val="00B1411A"/>
    <w:rsid w:val="00B14170"/>
    <w:rsid w:val="00B151E1"/>
    <w:rsid w:val="00B1788A"/>
    <w:rsid w:val="00B20D0A"/>
    <w:rsid w:val="00B212CA"/>
    <w:rsid w:val="00B22817"/>
    <w:rsid w:val="00B239DA"/>
    <w:rsid w:val="00B23BAE"/>
    <w:rsid w:val="00B23D2E"/>
    <w:rsid w:val="00B242D0"/>
    <w:rsid w:val="00B251EE"/>
    <w:rsid w:val="00B253B0"/>
    <w:rsid w:val="00B2679A"/>
    <w:rsid w:val="00B26A69"/>
    <w:rsid w:val="00B27976"/>
    <w:rsid w:val="00B31920"/>
    <w:rsid w:val="00B324B0"/>
    <w:rsid w:val="00B33992"/>
    <w:rsid w:val="00B377E9"/>
    <w:rsid w:val="00B405B7"/>
    <w:rsid w:val="00B43533"/>
    <w:rsid w:val="00B4476D"/>
    <w:rsid w:val="00B448B5"/>
    <w:rsid w:val="00B4547A"/>
    <w:rsid w:val="00B45502"/>
    <w:rsid w:val="00B46053"/>
    <w:rsid w:val="00B47C26"/>
    <w:rsid w:val="00B5088C"/>
    <w:rsid w:val="00B51215"/>
    <w:rsid w:val="00B5181C"/>
    <w:rsid w:val="00B51C4D"/>
    <w:rsid w:val="00B52707"/>
    <w:rsid w:val="00B5383A"/>
    <w:rsid w:val="00B5480D"/>
    <w:rsid w:val="00B5500B"/>
    <w:rsid w:val="00B5571C"/>
    <w:rsid w:val="00B55FEE"/>
    <w:rsid w:val="00B60ED4"/>
    <w:rsid w:val="00B6197B"/>
    <w:rsid w:val="00B62992"/>
    <w:rsid w:val="00B630EB"/>
    <w:rsid w:val="00B6390B"/>
    <w:rsid w:val="00B63EE1"/>
    <w:rsid w:val="00B64993"/>
    <w:rsid w:val="00B667CC"/>
    <w:rsid w:val="00B66B3B"/>
    <w:rsid w:val="00B67221"/>
    <w:rsid w:val="00B67356"/>
    <w:rsid w:val="00B80015"/>
    <w:rsid w:val="00B83C17"/>
    <w:rsid w:val="00B84BCC"/>
    <w:rsid w:val="00B91F03"/>
    <w:rsid w:val="00B92363"/>
    <w:rsid w:val="00B923B0"/>
    <w:rsid w:val="00B92D7F"/>
    <w:rsid w:val="00B93180"/>
    <w:rsid w:val="00B93AEA"/>
    <w:rsid w:val="00B93CFA"/>
    <w:rsid w:val="00B9474A"/>
    <w:rsid w:val="00B94B7E"/>
    <w:rsid w:val="00BA0855"/>
    <w:rsid w:val="00BA08DB"/>
    <w:rsid w:val="00BA142A"/>
    <w:rsid w:val="00BA4F18"/>
    <w:rsid w:val="00BA5930"/>
    <w:rsid w:val="00BA67FD"/>
    <w:rsid w:val="00BB3D41"/>
    <w:rsid w:val="00BB46E4"/>
    <w:rsid w:val="00BB46EE"/>
    <w:rsid w:val="00BB5DA9"/>
    <w:rsid w:val="00BB7C3D"/>
    <w:rsid w:val="00BC03D0"/>
    <w:rsid w:val="00BC1047"/>
    <w:rsid w:val="00BC19EA"/>
    <w:rsid w:val="00BC24A9"/>
    <w:rsid w:val="00BC2CA3"/>
    <w:rsid w:val="00BC5B94"/>
    <w:rsid w:val="00BC6366"/>
    <w:rsid w:val="00BD053D"/>
    <w:rsid w:val="00BD0875"/>
    <w:rsid w:val="00BD0F80"/>
    <w:rsid w:val="00BD2B29"/>
    <w:rsid w:val="00BD3E13"/>
    <w:rsid w:val="00BD4DB2"/>
    <w:rsid w:val="00BD639F"/>
    <w:rsid w:val="00BD67B7"/>
    <w:rsid w:val="00BE0366"/>
    <w:rsid w:val="00BE1919"/>
    <w:rsid w:val="00BE3669"/>
    <w:rsid w:val="00BE3CE3"/>
    <w:rsid w:val="00BE5B39"/>
    <w:rsid w:val="00BE5CDA"/>
    <w:rsid w:val="00BE6A77"/>
    <w:rsid w:val="00BE789E"/>
    <w:rsid w:val="00BF01A3"/>
    <w:rsid w:val="00BF03D0"/>
    <w:rsid w:val="00BF0ECC"/>
    <w:rsid w:val="00BF15B9"/>
    <w:rsid w:val="00BF2369"/>
    <w:rsid w:val="00BF23C5"/>
    <w:rsid w:val="00BF346C"/>
    <w:rsid w:val="00BF38BE"/>
    <w:rsid w:val="00BF3B10"/>
    <w:rsid w:val="00BF3CA7"/>
    <w:rsid w:val="00BF4427"/>
    <w:rsid w:val="00BF48EB"/>
    <w:rsid w:val="00BF4B0A"/>
    <w:rsid w:val="00C000BA"/>
    <w:rsid w:val="00C00C1A"/>
    <w:rsid w:val="00C01B0A"/>
    <w:rsid w:val="00C053A7"/>
    <w:rsid w:val="00C0665E"/>
    <w:rsid w:val="00C0703D"/>
    <w:rsid w:val="00C07A61"/>
    <w:rsid w:val="00C106B3"/>
    <w:rsid w:val="00C1205C"/>
    <w:rsid w:val="00C16760"/>
    <w:rsid w:val="00C24CF1"/>
    <w:rsid w:val="00C25188"/>
    <w:rsid w:val="00C25595"/>
    <w:rsid w:val="00C25F5F"/>
    <w:rsid w:val="00C32962"/>
    <w:rsid w:val="00C333AA"/>
    <w:rsid w:val="00C34D87"/>
    <w:rsid w:val="00C35314"/>
    <w:rsid w:val="00C35AC2"/>
    <w:rsid w:val="00C369E6"/>
    <w:rsid w:val="00C37C44"/>
    <w:rsid w:val="00C401F6"/>
    <w:rsid w:val="00C4138E"/>
    <w:rsid w:val="00C41C7C"/>
    <w:rsid w:val="00C41DFE"/>
    <w:rsid w:val="00C425EF"/>
    <w:rsid w:val="00C43B5B"/>
    <w:rsid w:val="00C44794"/>
    <w:rsid w:val="00C4530D"/>
    <w:rsid w:val="00C46493"/>
    <w:rsid w:val="00C46D63"/>
    <w:rsid w:val="00C472AC"/>
    <w:rsid w:val="00C47A12"/>
    <w:rsid w:val="00C5008D"/>
    <w:rsid w:val="00C5057C"/>
    <w:rsid w:val="00C50E37"/>
    <w:rsid w:val="00C51DAD"/>
    <w:rsid w:val="00C51F33"/>
    <w:rsid w:val="00C55551"/>
    <w:rsid w:val="00C56846"/>
    <w:rsid w:val="00C5698E"/>
    <w:rsid w:val="00C5791D"/>
    <w:rsid w:val="00C60544"/>
    <w:rsid w:val="00C60982"/>
    <w:rsid w:val="00C62351"/>
    <w:rsid w:val="00C62E06"/>
    <w:rsid w:val="00C646D5"/>
    <w:rsid w:val="00C662CE"/>
    <w:rsid w:val="00C66D46"/>
    <w:rsid w:val="00C671F5"/>
    <w:rsid w:val="00C67D81"/>
    <w:rsid w:val="00C70732"/>
    <w:rsid w:val="00C70F60"/>
    <w:rsid w:val="00C71072"/>
    <w:rsid w:val="00C72553"/>
    <w:rsid w:val="00C73DB1"/>
    <w:rsid w:val="00C74AD7"/>
    <w:rsid w:val="00C80522"/>
    <w:rsid w:val="00C82852"/>
    <w:rsid w:val="00C8366B"/>
    <w:rsid w:val="00C83FB2"/>
    <w:rsid w:val="00C85436"/>
    <w:rsid w:val="00C861D0"/>
    <w:rsid w:val="00C87135"/>
    <w:rsid w:val="00C90287"/>
    <w:rsid w:val="00C917FC"/>
    <w:rsid w:val="00C9197D"/>
    <w:rsid w:val="00C921ED"/>
    <w:rsid w:val="00C92736"/>
    <w:rsid w:val="00C92E65"/>
    <w:rsid w:val="00C93A72"/>
    <w:rsid w:val="00C9426C"/>
    <w:rsid w:val="00C968D7"/>
    <w:rsid w:val="00CA2A9B"/>
    <w:rsid w:val="00CA2ACD"/>
    <w:rsid w:val="00CA7268"/>
    <w:rsid w:val="00CA77EA"/>
    <w:rsid w:val="00CB093D"/>
    <w:rsid w:val="00CB0E0D"/>
    <w:rsid w:val="00CB123D"/>
    <w:rsid w:val="00CB1477"/>
    <w:rsid w:val="00CB3642"/>
    <w:rsid w:val="00CB3B77"/>
    <w:rsid w:val="00CB4AF5"/>
    <w:rsid w:val="00CB6CF7"/>
    <w:rsid w:val="00CB765A"/>
    <w:rsid w:val="00CC075F"/>
    <w:rsid w:val="00CC14F5"/>
    <w:rsid w:val="00CC44D4"/>
    <w:rsid w:val="00CC4D4A"/>
    <w:rsid w:val="00CC6825"/>
    <w:rsid w:val="00CC7282"/>
    <w:rsid w:val="00CC75F5"/>
    <w:rsid w:val="00CD09CF"/>
    <w:rsid w:val="00CD0E73"/>
    <w:rsid w:val="00CD15FC"/>
    <w:rsid w:val="00CD218D"/>
    <w:rsid w:val="00CD2283"/>
    <w:rsid w:val="00CD26D6"/>
    <w:rsid w:val="00CD2CF9"/>
    <w:rsid w:val="00CD3E1C"/>
    <w:rsid w:val="00CE0791"/>
    <w:rsid w:val="00CE0799"/>
    <w:rsid w:val="00CE0831"/>
    <w:rsid w:val="00CE1D29"/>
    <w:rsid w:val="00CE541F"/>
    <w:rsid w:val="00CE5C18"/>
    <w:rsid w:val="00CE61DD"/>
    <w:rsid w:val="00CE7C39"/>
    <w:rsid w:val="00CF0CAF"/>
    <w:rsid w:val="00CF1AB2"/>
    <w:rsid w:val="00CF467B"/>
    <w:rsid w:val="00CF5929"/>
    <w:rsid w:val="00CF5B3E"/>
    <w:rsid w:val="00D0369C"/>
    <w:rsid w:val="00D03ED8"/>
    <w:rsid w:val="00D05E62"/>
    <w:rsid w:val="00D0648C"/>
    <w:rsid w:val="00D06832"/>
    <w:rsid w:val="00D07C83"/>
    <w:rsid w:val="00D07DA3"/>
    <w:rsid w:val="00D10F5E"/>
    <w:rsid w:val="00D11B8C"/>
    <w:rsid w:val="00D121D3"/>
    <w:rsid w:val="00D12A0E"/>
    <w:rsid w:val="00D12A52"/>
    <w:rsid w:val="00D135C8"/>
    <w:rsid w:val="00D16581"/>
    <w:rsid w:val="00D16897"/>
    <w:rsid w:val="00D20718"/>
    <w:rsid w:val="00D20989"/>
    <w:rsid w:val="00D2178C"/>
    <w:rsid w:val="00D243FF"/>
    <w:rsid w:val="00D24A6C"/>
    <w:rsid w:val="00D2585A"/>
    <w:rsid w:val="00D271E5"/>
    <w:rsid w:val="00D272FF"/>
    <w:rsid w:val="00D273F3"/>
    <w:rsid w:val="00D3028A"/>
    <w:rsid w:val="00D31374"/>
    <w:rsid w:val="00D3262C"/>
    <w:rsid w:val="00D35985"/>
    <w:rsid w:val="00D36AF4"/>
    <w:rsid w:val="00D3712E"/>
    <w:rsid w:val="00D3736B"/>
    <w:rsid w:val="00D37D3B"/>
    <w:rsid w:val="00D41B1D"/>
    <w:rsid w:val="00D43888"/>
    <w:rsid w:val="00D4579D"/>
    <w:rsid w:val="00D464C6"/>
    <w:rsid w:val="00D47726"/>
    <w:rsid w:val="00D5045C"/>
    <w:rsid w:val="00D51700"/>
    <w:rsid w:val="00D51A88"/>
    <w:rsid w:val="00D5237A"/>
    <w:rsid w:val="00D53177"/>
    <w:rsid w:val="00D55BBB"/>
    <w:rsid w:val="00D567CB"/>
    <w:rsid w:val="00D57620"/>
    <w:rsid w:val="00D625EA"/>
    <w:rsid w:val="00D6354E"/>
    <w:rsid w:val="00D653DD"/>
    <w:rsid w:val="00D654D4"/>
    <w:rsid w:val="00D672AB"/>
    <w:rsid w:val="00D67C35"/>
    <w:rsid w:val="00D717F3"/>
    <w:rsid w:val="00D72C96"/>
    <w:rsid w:val="00D72E14"/>
    <w:rsid w:val="00D72ED7"/>
    <w:rsid w:val="00D73D5D"/>
    <w:rsid w:val="00D760B4"/>
    <w:rsid w:val="00D775E7"/>
    <w:rsid w:val="00D81157"/>
    <w:rsid w:val="00D82677"/>
    <w:rsid w:val="00D8287B"/>
    <w:rsid w:val="00D8295A"/>
    <w:rsid w:val="00D831A8"/>
    <w:rsid w:val="00D83843"/>
    <w:rsid w:val="00D839FE"/>
    <w:rsid w:val="00D83C9E"/>
    <w:rsid w:val="00D8493D"/>
    <w:rsid w:val="00D849A8"/>
    <w:rsid w:val="00D84AFD"/>
    <w:rsid w:val="00D86A7E"/>
    <w:rsid w:val="00D90638"/>
    <w:rsid w:val="00D910CC"/>
    <w:rsid w:val="00D92D99"/>
    <w:rsid w:val="00D93F64"/>
    <w:rsid w:val="00D94625"/>
    <w:rsid w:val="00D97281"/>
    <w:rsid w:val="00DA0A05"/>
    <w:rsid w:val="00DA1784"/>
    <w:rsid w:val="00DA330B"/>
    <w:rsid w:val="00DA3DA5"/>
    <w:rsid w:val="00DA55DD"/>
    <w:rsid w:val="00DA56AE"/>
    <w:rsid w:val="00DA6B09"/>
    <w:rsid w:val="00DA71CE"/>
    <w:rsid w:val="00DA7D00"/>
    <w:rsid w:val="00DB02AA"/>
    <w:rsid w:val="00DB0552"/>
    <w:rsid w:val="00DB1BDB"/>
    <w:rsid w:val="00DB344B"/>
    <w:rsid w:val="00DB4D7F"/>
    <w:rsid w:val="00DB58C2"/>
    <w:rsid w:val="00DC1A1A"/>
    <w:rsid w:val="00DC1DF9"/>
    <w:rsid w:val="00DC207F"/>
    <w:rsid w:val="00DC21BA"/>
    <w:rsid w:val="00DC39BD"/>
    <w:rsid w:val="00DC4477"/>
    <w:rsid w:val="00DC4FCF"/>
    <w:rsid w:val="00DC602C"/>
    <w:rsid w:val="00DC7E72"/>
    <w:rsid w:val="00DD278D"/>
    <w:rsid w:val="00DD2D48"/>
    <w:rsid w:val="00DD3565"/>
    <w:rsid w:val="00DD3A00"/>
    <w:rsid w:val="00DE066D"/>
    <w:rsid w:val="00DE07F9"/>
    <w:rsid w:val="00DE1CAD"/>
    <w:rsid w:val="00DE432D"/>
    <w:rsid w:val="00DE57D8"/>
    <w:rsid w:val="00DE617B"/>
    <w:rsid w:val="00DE6B03"/>
    <w:rsid w:val="00DE6C51"/>
    <w:rsid w:val="00DE7544"/>
    <w:rsid w:val="00DE7BC0"/>
    <w:rsid w:val="00DF186C"/>
    <w:rsid w:val="00DF235B"/>
    <w:rsid w:val="00DF4966"/>
    <w:rsid w:val="00DF539C"/>
    <w:rsid w:val="00DF59C5"/>
    <w:rsid w:val="00DF6437"/>
    <w:rsid w:val="00DF6B38"/>
    <w:rsid w:val="00DF7064"/>
    <w:rsid w:val="00DF7AEB"/>
    <w:rsid w:val="00E02A4D"/>
    <w:rsid w:val="00E03E5C"/>
    <w:rsid w:val="00E04F65"/>
    <w:rsid w:val="00E058D7"/>
    <w:rsid w:val="00E059B8"/>
    <w:rsid w:val="00E05A7C"/>
    <w:rsid w:val="00E0700C"/>
    <w:rsid w:val="00E071E3"/>
    <w:rsid w:val="00E1078C"/>
    <w:rsid w:val="00E13AEF"/>
    <w:rsid w:val="00E159DE"/>
    <w:rsid w:val="00E15B1B"/>
    <w:rsid w:val="00E15B39"/>
    <w:rsid w:val="00E211BC"/>
    <w:rsid w:val="00E22AE5"/>
    <w:rsid w:val="00E23A22"/>
    <w:rsid w:val="00E240A3"/>
    <w:rsid w:val="00E26BB5"/>
    <w:rsid w:val="00E26C1A"/>
    <w:rsid w:val="00E279B5"/>
    <w:rsid w:val="00E31EB4"/>
    <w:rsid w:val="00E31F4F"/>
    <w:rsid w:val="00E32A40"/>
    <w:rsid w:val="00E32DD9"/>
    <w:rsid w:val="00E333AD"/>
    <w:rsid w:val="00E34EED"/>
    <w:rsid w:val="00E3751B"/>
    <w:rsid w:val="00E3793E"/>
    <w:rsid w:val="00E40279"/>
    <w:rsid w:val="00E4177C"/>
    <w:rsid w:val="00E417B3"/>
    <w:rsid w:val="00E41F8F"/>
    <w:rsid w:val="00E426BF"/>
    <w:rsid w:val="00E42C8F"/>
    <w:rsid w:val="00E4300F"/>
    <w:rsid w:val="00E44B77"/>
    <w:rsid w:val="00E4510F"/>
    <w:rsid w:val="00E45349"/>
    <w:rsid w:val="00E45877"/>
    <w:rsid w:val="00E4659A"/>
    <w:rsid w:val="00E50B16"/>
    <w:rsid w:val="00E50FEE"/>
    <w:rsid w:val="00E513A1"/>
    <w:rsid w:val="00E51F16"/>
    <w:rsid w:val="00E52709"/>
    <w:rsid w:val="00E542BB"/>
    <w:rsid w:val="00E54D78"/>
    <w:rsid w:val="00E55745"/>
    <w:rsid w:val="00E56C7B"/>
    <w:rsid w:val="00E573A0"/>
    <w:rsid w:val="00E60A23"/>
    <w:rsid w:val="00E66D2F"/>
    <w:rsid w:val="00E67F4D"/>
    <w:rsid w:val="00E70ECD"/>
    <w:rsid w:val="00E7111F"/>
    <w:rsid w:val="00E73A0B"/>
    <w:rsid w:val="00E73EE4"/>
    <w:rsid w:val="00E7469F"/>
    <w:rsid w:val="00E748B8"/>
    <w:rsid w:val="00E74F7E"/>
    <w:rsid w:val="00E75917"/>
    <w:rsid w:val="00E805CE"/>
    <w:rsid w:val="00E80CD8"/>
    <w:rsid w:val="00E81211"/>
    <w:rsid w:val="00E82836"/>
    <w:rsid w:val="00E82A18"/>
    <w:rsid w:val="00E82BDB"/>
    <w:rsid w:val="00E84954"/>
    <w:rsid w:val="00E84C41"/>
    <w:rsid w:val="00E8550B"/>
    <w:rsid w:val="00E8577D"/>
    <w:rsid w:val="00E85C35"/>
    <w:rsid w:val="00E877F2"/>
    <w:rsid w:val="00E87EB0"/>
    <w:rsid w:val="00E91298"/>
    <w:rsid w:val="00E9233F"/>
    <w:rsid w:val="00E935A8"/>
    <w:rsid w:val="00E93F36"/>
    <w:rsid w:val="00E945E2"/>
    <w:rsid w:val="00E9628B"/>
    <w:rsid w:val="00E96807"/>
    <w:rsid w:val="00E96BB2"/>
    <w:rsid w:val="00EA079E"/>
    <w:rsid w:val="00EA1128"/>
    <w:rsid w:val="00EA2418"/>
    <w:rsid w:val="00EA6794"/>
    <w:rsid w:val="00EB0348"/>
    <w:rsid w:val="00EB21AD"/>
    <w:rsid w:val="00EB2378"/>
    <w:rsid w:val="00EB3CAE"/>
    <w:rsid w:val="00EB485F"/>
    <w:rsid w:val="00EC0595"/>
    <w:rsid w:val="00EC09D0"/>
    <w:rsid w:val="00EC1513"/>
    <w:rsid w:val="00EC1B5F"/>
    <w:rsid w:val="00EC2052"/>
    <w:rsid w:val="00EC37DA"/>
    <w:rsid w:val="00EC4651"/>
    <w:rsid w:val="00EC4B77"/>
    <w:rsid w:val="00EC4EC8"/>
    <w:rsid w:val="00EC550F"/>
    <w:rsid w:val="00EC6703"/>
    <w:rsid w:val="00ED0117"/>
    <w:rsid w:val="00ED0732"/>
    <w:rsid w:val="00ED0AE6"/>
    <w:rsid w:val="00ED10EB"/>
    <w:rsid w:val="00ED133D"/>
    <w:rsid w:val="00ED1EC8"/>
    <w:rsid w:val="00ED1FEF"/>
    <w:rsid w:val="00ED2503"/>
    <w:rsid w:val="00ED66CF"/>
    <w:rsid w:val="00ED6726"/>
    <w:rsid w:val="00ED718D"/>
    <w:rsid w:val="00ED7F5D"/>
    <w:rsid w:val="00EE013B"/>
    <w:rsid w:val="00EE015C"/>
    <w:rsid w:val="00EE1057"/>
    <w:rsid w:val="00EE55FA"/>
    <w:rsid w:val="00EF139A"/>
    <w:rsid w:val="00EF368E"/>
    <w:rsid w:val="00EF3D5E"/>
    <w:rsid w:val="00EF7E75"/>
    <w:rsid w:val="00EF7E81"/>
    <w:rsid w:val="00F0019C"/>
    <w:rsid w:val="00F00D33"/>
    <w:rsid w:val="00F00E93"/>
    <w:rsid w:val="00F01E15"/>
    <w:rsid w:val="00F0294D"/>
    <w:rsid w:val="00F02E51"/>
    <w:rsid w:val="00F03C6C"/>
    <w:rsid w:val="00F04CC0"/>
    <w:rsid w:val="00F06CCE"/>
    <w:rsid w:val="00F06EEB"/>
    <w:rsid w:val="00F102C9"/>
    <w:rsid w:val="00F115F4"/>
    <w:rsid w:val="00F1320C"/>
    <w:rsid w:val="00F13F0E"/>
    <w:rsid w:val="00F140B4"/>
    <w:rsid w:val="00F216B8"/>
    <w:rsid w:val="00F224DD"/>
    <w:rsid w:val="00F235A2"/>
    <w:rsid w:val="00F26A82"/>
    <w:rsid w:val="00F31CE2"/>
    <w:rsid w:val="00F3254F"/>
    <w:rsid w:val="00F35247"/>
    <w:rsid w:val="00F35695"/>
    <w:rsid w:val="00F36097"/>
    <w:rsid w:val="00F37539"/>
    <w:rsid w:val="00F375BA"/>
    <w:rsid w:val="00F37711"/>
    <w:rsid w:val="00F40AA0"/>
    <w:rsid w:val="00F42654"/>
    <w:rsid w:val="00F42A67"/>
    <w:rsid w:val="00F437A9"/>
    <w:rsid w:val="00F44B1B"/>
    <w:rsid w:val="00F44E64"/>
    <w:rsid w:val="00F4689A"/>
    <w:rsid w:val="00F5000D"/>
    <w:rsid w:val="00F50DAA"/>
    <w:rsid w:val="00F51527"/>
    <w:rsid w:val="00F51A24"/>
    <w:rsid w:val="00F52A73"/>
    <w:rsid w:val="00F53E6D"/>
    <w:rsid w:val="00F53F23"/>
    <w:rsid w:val="00F5761E"/>
    <w:rsid w:val="00F6161D"/>
    <w:rsid w:val="00F62181"/>
    <w:rsid w:val="00F62DBE"/>
    <w:rsid w:val="00F635AE"/>
    <w:rsid w:val="00F63AC1"/>
    <w:rsid w:val="00F64219"/>
    <w:rsid w:val="00F668A8"/>
    <w:rsid w:val="00F67412"/>
    <w:rsid w:val="00F67612"/>
    <w:rsid w:val="00F67BF4"/>
    <w:rsid w:val="00F72334"/>
    <w:rsid w:val="00F7269B"/>
    <w:rsid w:val="00F73890"/>
    <w:rsid w:val="00F76F11"/>
    <w:rsid w:val="00F76FBE"/>
    <w:rsid w:val="00F77961"/>
    <w:rsid w:val="00F80663"/>
    <w:rsid w:val="00F81B98"/>
    <w:rsid w:val="00F854B9"/>
    <w:rsid w:val="00F8587C"/>
    <w:rsid w:val="00F875D9"/>
    <w:rsid w:val="00F90108"/>
    <w:rsid w:val="00F90759"/>
    <w:rsid w:val="00F92D4C"/>
    <w:rsid w:val="00F936F4"/>
    <w:rsid w:val="00F946BE"/>
    <w:rsid w:val="00F96F9C"/>
    <w:rsid w:val="00F97C31"/>
    <w:rsid w:val="00FA3357"/>
    <w:rsid w:val="00FA4489"/>
    <w:rsid w:val="00FA49EB"/>
    <w:rsid w:val="00FA5229"/>
    <w:rsid w:val="00FA5380"/>
    <w:rsid w:val="00FA5DD8"/>
    <w:rsid w:val="00FA6AFA"/>
    <w:rsid w:val="00FA771E"/>
    <w:rsid w:val="00FB0852"/>
    <w:rsid w:val="00FB0936"/>
    <w:rsid w:val="00FB2D5C"/>
    <w:rsid w:val="00FB3DDD"/>
    <w:rsid w:val="00FB5799"/>
    <w:rsid w:val="00FB7F80"/>
    <w:rsid w:val="00FB7F9D"/>
    <w:rsid w:val="00FC0A34"/>
    <w:rsid w:val="00FC2B26"/>
    <w:rsid w:val="00FC2C0D"/>
    <w:rsid w:val="00FC3196"/>
    <w:rsid w:val="00FC41A3"/>
    <w:rsid w:val="00FC4734"/>
    <w:rsid w:val="00FC4FC7"/>
    <w:rsid w:val="00FC6C0C"/>
    <w:rsid w:val="00FC7BE2"/>
    <w:rsid w:val="00FD018A"/>
    <w:rsid w:val="00FD0AB7"/>
    <w:rsid w:val="00FD1554"/>
    <w:rsid w:val="00FD2F1C"/>
    <w:rsid w:val="00FD7474"/>
    <w:rsid w:val="00FE02FF"/>
    <w:rsid w:val="00FE5E6C"/>
    <w:rsid w:val="00FE6271"/>
    <w:rsid w:val="00FE6D49"/>
    <w:rsid w:val="00FE7064"/>
    <w:rsid w:val="00FE706B"/>
    <w:rsid w:val="00FE7ECE"/>
    <w:rsid w:val="00FF0007"/>
    <w:rsid w:val="00FF1382"/>
    <w:rsid w:val="00FF1756"/>
    <w:rsid w:val="00FF36FE"/>
    <w:rsid w:val="00FF4E58"/>
    <w:rsid w:val="00FF50A1"/>
    <w:rsid w:val="00FF5405"/>
    <w:rsid w:val="00FF7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6544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atentStyles>
  <w:style w:type="paragraph" w:default="1" w:styleId="Normal">
    <w:name w:val="Normal"/>
    <w:qFormat/>
    <w:rsid w:val="006600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C207F"/>
    <w:rPr>
      <w:rFonts w:cs="Times New Roman"/>
      <w:color w:val="0000FF"/>
      <w:u w:val="single"/>
    </w:rPr>
  </w:style>
  <w:style w:type="paragraph" w:customStyle="1" w:styleId="ColorfulList-Accent11">
    <w:name w:val="Colorful List - Accent 11"/>
    <w:basedOn w:val="Normal"/>
    <w:uiPriority w:val="34"/>
    <w:qFormat/>
    <w:rsid w:val="00573147"/>
    <w:pPr>
      <w:spacing w:after="0" w:line="240" w:lineRule="auto"/>
      <w:ind w:left="720"/>
      <w:contextualSpacing/>
    </w:pPr>
    <w:rPr>
      <w:rFonts w:ascii="Times New Roman" w:eastAsia="Times New Roman" w:hAnsi="Times New Roman"/>
      <w:sz w:val="24"/>
      <w:szCs w:val="24"/>
    </w:rPr>
  </w:style>
  <w:style w:type="table" w:styleId="TableGrid">
    <w:name w:val="Table Grid"/>
    <w:basedOn w:val="TableNormal"/>
    <w:uiPriority w:val="99"/>
    <w:rsid w:val="00A00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F518D"/>
    <w:rPr>
      <w:rFonts w:cs="Times New Roman"/>
      <w:sz w:val="16"/>
      <w:szCs w:val="16"/>
    </w:rPr>
  </w:style>
  <w:style w:type="paragraph" w:styleId="CommentText">
    <w:name w:val="annotation text"/>
    <w:basedOn w:val="Normal"/>
    <w:link w:val="CommentTextChar"/>
    <w:semiHidden/>
    <w:rsid w:val="004F518D"/>
    <w:pPr>
      <w:spacing w:line="240" w:lineRule="auto"/>
    </w:pPr>
    <w:rPr>
      <w:sz w:val="20"/>
      <w:szCs w:val="20"/>
    </w:rPr>
  </w:style>
  <w:style w:type="character" w:customStyle="1" w:styleId="CommentTextChar">
    <w:name w:val="Comment Text Char"/>
    <w:link w:val="CommentText"/>
    <w:uiPriority w:val="99"/>
    <w:semiHidden/>
    <w:locked/>
    <w:rsid w:val="004F518D"/>
    <w:rPr>
      <w:rFonts w:cs="Times New Roman"/>
      <w:sz w:val="20"/>
      <w:szCs w:val="20"/>
    </w:rPr>
  </w:style>
  <w:style w:type="paragraph" w:styleId="BalloonText">
    <w:name w:val="Balloon Text"/>
    <w:basedOn w:val="Normal"/>
    <w:link w:val="BalloonTextChar"/>
    <w:uiPriority w:val="99"/>
    <w:semiHidden/>
    <w:rsid w:val="004F518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F518D"/>
    <w:rPr>
      <w:rFonts w:ascii="Tahoma" w:hAnsi="Tahoma" w:cs="Tahoma"/>
      <w:sz w:val="16"/>
      <w:szCs w:val="16"/>
    </w:rPr>
  </w:style>
  <w:style w:type="paragraph" w:styleId="Header">
    <w:name w:val="header"/>
    <w:basedOn w:val="Normal"/>
    <w:link w:val="HeaderChar"/>
    <w:uiPriority w:val="99"/>
    <w:unhideWhenUsed/>
    <w:rsid w:val="00A477CB"/>
    <w:pPr>
      <w:tabs>
        <w:tab w:val="center" w:pos="4680"/>
        <w:tab w:val="right" w:pos="9360"/>
      </w:tabs>
    </w:pPr>
  </w:style>
  <w:style w:type="character" w:customStyle="1" w:styleId="HeaderChar">
    <w:name w:val="Header Char"/>
    <w:basedOn w:val="DefaultParagraphFont"/>
    <w:link w:val="Header"/>
    <w:uiPriority w:val="99"/>
    <w:rsid w:val="00A477CB"/>
  </w:style>
  <w:style w:type="paragraph" w:styleId="Footer">
    <w:name w:val="footer"/>
    <w:basedOn w:val="Normal"/>
    <w:link w:val="FooterChar"/>
    <w:uiPriority w:val="99"/>
    <w:unhideWhenUsed/>
    <w:rsid w:val="00A477CB"/>
    <w:pPr>
      <w:tabs>
        <w:tab w:val="center" w:pos="4680"/>
        <w:tab w:val="right" w:pos="9360"/>
      </w:tabs>
    </w:pPr>
  </w:style>
  <w:style w:type="character" w:customStyle="1" w:styleId="FooterChar">
    <w:name w:val="Footer Char"/>
    <w:basedOn w:val="DefaultParagraphFont"/>
    <w:link w:val="Footer"/>
    <w:uiPriority w:val="99"/>
    <w:rsid w:val="00A477CB"/>
  </w:style>
  <w:style w:type="paragraph" w:styleId="CommentSubject">
    <w:name w:val="annotation subject"/>
    <w:basedOn w:val="CommentText"/>
    <w:next w:val="CommentText"/>
    <w:link w:val="CommentSubjectChar"/>
    <w:uiPriority w:val="99"/>
    <w:semiHidden/>
    <w:unhideWhenUsed/>
    <w:rsid w:val="00945813"/>
    <w:pPr>
      <w:spacing w:line="276" w:lineRule="auto"/>
    </w:pPr>
    <w:rPr>
      <w:b/>
      <w:bCs/>
    </w:rPr>
  </w:style>
  <w:style w:type="character" w:customStyle="1" w:styleId="CommentSubjectChar">
    <w:name w:val="Comment Subject Char"/>
    <w:link w:val="CommentSubject"/>
    <w:uiPriority w:val="99"/>
    <w:semiHidden/>
    <w:rsid w:val="00945813"/>
    <w:rPr>
      <w:rFonts w:cs="Times New Roman"/>
      <w:b/>
      <w:bCs/>
      <w:sz w:val="20"/>
      <w:szCs w:val="20"/>
    </w:rPr>
  </w:style>
  <w:style w:type="character" w:styleId="FollowedHyperlink">
    <w:name w:val="FollowedHyperlink"/>
    <w:uiPriority w:val="99"/>
    <w:semiHidden/>
    <w:unhideWhenUsed/>
    <w:rsid w:val="00A55AEB"/>
    <w:rPr>
      <w:color w:val="800080"/>
      <w:u w:val="single"/>
    </w:rPr>
  </w:style>
  <w:style w:type="character" w:styleId="Strong">
    <w:name w:val="Strong"/>
    <w:uiPriority w:val="22"/>
    <w:qFormat/>
    <w:locked/>
    <w:rsid w:val="002A4E9B"/>
    <w:rPr>
      <w:b/>
      <w:bCs/>
    </w:rPr>
  </w:style>
  <w:style w:type="character" w:customStyle="1" w:styleId="apple-converted-space">
    <w:name w:val="apple-converted-space"/>
    <w:basedOn w:val="DefaultParagraphFont"/>
    <w:rsid w:val="002A4E9B"/>
  </w:style>
  <w:style w:type="paragraph" w:styleId="NormalWeb">
    <w:name w:val="Normal (Web)"/>
    <w:basedOn w:val="Normal"/>
    <w:uiPriority w:val="99"/>
    <w:semiHidden/>
    <w:unhideWhenUsed/>
    <w:rsid w:val="0011684E"/>
    <w:pPr>
      <w:spacing w:before="100" w:beforeAutospacing="1" w:after="100" w:afterAutospacing="1" w:line="240" w:lineRule="auto"/>
    </w:pPr>
    <w:rPr>
      <w:rFonts w:ascii="Times New Roman" w:eastAsia="Times New Roman" w:hAnsi="Times New Roman"/>
      <w:sz w:val="24"/>
      <w:szCs w:val="24"/>
    </w:rPr>
  </w:style>
  <w:style w:type="character" w:customStyle="1" w:styleId="ref-title">
    <w:name w:val="ref-title"/>
    <w:basedOn w:val="DefaultParagraphFont"/>
    <w:rsid w:val="00614B99"/>
  </w:style>
  <w:style w:type="character" w:customStyle="1" w:styleId="ref-journal">
    <w:name w:val="ref-journal"/>
    <w:basedOn w:val="DefaultParagraphFont"/>
    <w:rsid w:val="00614B99"/>
  </w:style>
  <w:style w:type="character" w:customStyle="1" w:styleId="ref-vol">
    <w:name w:val="ref-vol"/>
    <w:basedOn w:val="DefaultParagraphFont"/>
    <w:rsid w:val="00614B99"/>
  </w:style>
  <w:style w:type="paragraph" w:customStyle="1" w:styleId="MediumGrid21">
    <w:name w:val="Medium Grid 21"/>
    <w:uiPriority w:val="1"/>
    <w:qFormat/>
    <w:rsid w:val="00C917FC"/>
    <w:rPr>
      <w:rFonts w:eastAsia="PMingLiU"/>
      <w:sz w:val="22"/>
      <w:szCs w:val="22"/>
    </w:rPr>
  </w:style>
  <w:style w:type="character" w:styleId="Emphasis">
    <w:name w:val="Emphasis"/>
    <w:uiPriority w:val="20"/>
    <w:qFormat/>
    <w:locked/>
    <w:rsid w:val="00C917FC"/>
    <w:rPr>
      <w:i/>
      <w:iCs/>
    </w:rPr>
  </w:style>
  <w:style w:type="character" w:customStyle="1" w:styleId="apple-style-span">
    <w:name w:val="apple-style-span"/>
    <w:rsid w:val="00C917FC"/>
  </w:style>
  <w:style w:type="character" w:customStyle="1" w:styleId="CommentTextChar1">
    <w:name w:val="Comment Text Char1"/>
    <w:semiHidden/>
    <w:locked/>
    <w:rsid w:val="00C9197D"/>
  </w:style>
  <w:style w:type="paragraph" w:styleId="ListParagraph">
    <w:name w:val="List Paragraph"/>
    <w:basedOn w:val="Normal"/>
    <w:uiPriority w:val="34"/>
    <w:qFormat/>
    <w:rsid w:val="00852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0137">
      <w:bodyDiv w:val="1"/>
      <w:marLeft w:val="0"/>
      <w:marRight w:val="0"/>
      <w:marTop w:val="0"/>
      <w:marBottom w:val="0"/>
      <w:divBdr>
        <w:top w:val="none" w:sz="0" w:space="0" w:color="auto"/>
        <w:left w:val="none" w:sz="0" w:space="0" w:color="auto"/>
        <w:bottom w:val="none" w:sz="0" w:space="0" w:color="auto"/>
        <w:right w:val="none" w:sz="0" w:space="0" w:color="auto"/>
      </w:divBdr>
    </w:div>
    <w:div w:id="622151101">
      <w:bodyDiv w:val="1"/>
      <w:marLeft w:val="0"/>
      <w:marRight w:val="0"/>
      <w:marTop w:val="0"/>
      <w:marBottom w:val="0"/>
      <w:divBdr>
        <w:top w:val="none" w:sz="0" w:space="0" w:color="auto"/>
        <w:left w:val="none" w:sz="0" w:space="0" w:color="auto"/>
        <w:bottom w:val="none" w:sz="0" w:space="0" w:color="auto"/>
        <w:right w:val="none" w:sz="0" w:space="0" w:color="auto"/>
      </w:divBdr>
    </w:div>
    <w:div w:id="918711862">
      <w:bodyDiv w:val="1"/>
      <w:marLeft w:val="0"/>
      <w:marRight w:val="0"/>
      <w:marTop w:val="0"/>
      <w:marBottom w:val="0"/>
      <w:divBdr>
        <w:top w:val="none" w:sz="0" w:space="0" w:color="auto"/>
        <w:left w:val="none" w:sz="0" w:space="0" w:color="auto"/>
        <w:bottom w:val="none" w:sz="0" w:space="0" w:color="auto"/>
        <w:right w:val="none" w:sz="0" w:space="0" w:color="auto"/>
      </w:divBdr>
      <w:divsChild>
        <w:div w:id="21712859">
          <w:marLeft w:val="1080"/>
          <w:marRight w:val="0"/>
          <w:marTop w:val="100"/>
          <w:marBottom w:val="0"/>
          <w:divBdr>
            <w:top w:val="none" w:sz="0" w:space="0" w:color="auto"/>
            <w:left w:val="none" w:sz="0" w:space="0" w:color="auto"/>
            <w:bottom w:val="none" w:sz="0" w:space="0" w:color="auto"/>
            <w:right w:val="none" w:sz="0" w:space="0" w:color="auto"/>
          </w:divBdr>
        </w:div>
        <w:div w:id="155152929">
          <w:marLeft w:val="360"/>
          <w:marRight w:val="0"/>
          <w:marTop w:val="200"/>
          <w:marBottom w:val="0"/>
          <w:divBdr>
            <w:top w:val="none" w:sz="0" w:space="0" w:color="auto"/>
            <w:left w:val="none" w:sz="0" w:space="0" w:color="auto"/>
            <w:bottom w:val="none" w:sz="0" w:space="0" w:color="auto"/>
            <w:right w:val="none" w:sz="0" w:space="0" w:color="auto"/>
          </w:divBdr>
        </w:div>
        <w:div w:id="263342614">
          <w:marLeft w:val="1080"/>
          <w:marRight w:val="0"/>
          <w:marTop w:val="100"/>
          <w:marBottom w:val="0"/>
          <w:divBdr>
            <w:top w:val="none" w:sz="0" w:space="0" w:color="auto"/>
            <w:left w:val="none" w:sz="0" w:space="0" w:color="auto"/>
            <w:bottom w:val="none" w:sz="0" w:space="0" w:color="auto"/>
            <w:right w:val="none" w:sz="0" w:space="0" w:color="auto"/>
          </w:divBdr>
        </w:div>
        <w:div w:id="282345751">
          <w:marLeft w:val="1080"/>
          <w:marRight w:val="0"/>
          <w:marTop w:val="100"/>
          <w:marBottom w:val="0"/>
          <w:divBdr>
            <w:top w:val="none" w:sz="0" w:space="0" w:color="auto"/>
            <w:left w:val="none" w:sz="0" w:space="0" w:color="auto"/>
            <w:bottom w:val="none" w:sz="0" w:space="0" w:color="auto"/>
            <w:right w:val="none" w:sz="0" w:space="0" w:color="auto"/>
          </w:divBdr>
        </w:div>
        <w:div w:id="397898294">
          <w:marLeft w:val="1080"/>
          <w:marRight w:val="0"/>
          <w:marTop w:val="100"/>
          <w:marBottom w:val="0"/>
          <w:divBdr>
            <w:top w:val="none" w:sz="0" w:space="0" w:color="auto"/>
            <w:left w:val="none" w:sz="0" w:space="0" w:color="auto"/>
            <w:bottom w:val="none" w:sz="0" w:space="0" w:color="auto"/>
            <w:right w:val="none" w:sz="0" w:space="0" w:color="auto"/>
          </w:divBdr>
        </w:div>
        <w:div w:id="1593078958">
          <w:marLeft w:val="1080"/>
          <w:marRight w:val="0"/>
          <w:marTop w:val="100"/>
          <w:marBottom w:val="0"/>
          <w:divBdr>
            <w:top w:val="none" w:sz="0" w:space="0" w:color="auto"/>
            <w:left w:val="none" w:sz="0" w:space="0" w:color="auto"/>
            <w:bottom w:val="none" w:sz="0" w:space="0" w:color="auto"/>
            <w:right w:val="none" w:sz="0" w:space="0" w:color="auto"/>
          </w:divBdr>
        </w:div>
        <w:div w:id="1847816661">
          <w:marLeft w:val="360"/>
          <w:marRight w:val="0"/>
          <w:marTop w:val="200"/>
          <w:marBottom w:val="0"/>
          <w:divBdr>
            <w:top w:val="none" w:sz="0" w:space="0" w:color="auto"/>
            <w:left w:val="none" w:sz="0" w:space="0" w:color="auto"/>
            <w:bottom w:val="none" w:sz="0" w:space="0" w:color="auto"/>
            <w:right w:val="none" w:sz="0" w:space="0" w:color="auto"/>
          </w:divBdr>
        </w:div>
        <w:div w:id="1860271474">
          <w:marLeft w:val="1080"/>
          <w:marRight w:val="0"/>
          <w:marTop w:val="100"/>
          <w:marBottom w:val="0"/>
          <w:divBdr>
            <w:top w:val="none" w:sz="0" w:space="0" w:color="auto"/>
            <w:left w:val="none" w:sz="0" w:space="0" w:color="auto"/>
            <w:bottom w:val="none" w:sz="0" w:space="0" w:color="auto"/>
            <w:right w:val="none" w:sz="0" w:space="0" w:color="auto"/>
          </w:divBdr>
        </w:div>
      </w:divsChild>
    </w:div>
    <w:div w:id="1121415620">
      <w:bodyDiv w:val="1"/>
      <w:marLeft w:val="0"/>
      <w:marRight w:val="0"/>
      <w:marTop w:val="0"/>
      <w:marBottom w:val="0"/>
      <w:divBdr>
        <w:top w:val="none" w:sz="0" w:space="0" w:color="auto"/>
        <w:left w:val="none" w:sz="0" w:space="0" w:color="auto"/>
        <w:bottom w:val="none" w:sz="0" w:space="0" w:color="auto"/>
        <w:right w:val="none" w:sz="0" w:space="0" w:color="auto"/>
      </w:divBdr>
    </w:div>
    <w:div w:id="1130856250">
      <w:bodyDiv w:val="1"/>
      <w:marLeft w:val="0"/>
      <w:marRight w:val="0"/>
      <w:marTop w:val="0"/>
      <w:marBottom w:val="0"/>
      <w:divBdr>
        <w:top w:val="none" w:sz="0" w:space="0" w:color="auto"/>
        <w:left w:val="none" w:sz="0" w:space="0" w:color="auto"/>
        <w:bottom w:val="none" w:sz="0" w:space="0" w:color="auto"/>
        <w:right w:val="none" w:sz="0" w:space="0" w:color="auto"/>
      </w:divBdr>
      <w:divsChild>
        <w:div w:id="527136031">
          <w:marLeft w:val="1080"/>
          <w:marRight w:val="0"/>
          <w:marTop w:val="100"/>
          <w:marBottom w:val="0"/>
          <w:divBdr>
            <w:top w:val="none" w:sz="0" w:space="0" w:color="auto"/>
            <w:left w:val="none" w:sz="0" w:space="0" w:color="auto"/>
            <w:bottom w:val="none" w:sz="0" w:space="0" w:color="auto"/>
            <w:right w:val="none" w:sz="0" w:space="0" w:color="auto"/>
          </w:divBdr>
        </w:div>
        <w:div w:id="658119857">
          <w:marLeft w:val="1080"/>
          <w:marRight w:val="0"/>
          <w:marTop w:val="100"/>
          <w:marBottom w:val="0"/>
          <w:divBdr>
            <w:top w:val="none" w:sz="0" w:space="0" w:color="auto"/>
            <w:left w:val="none" w:sz="0" w:space="0" w:color="auto"/>
            <w:bottom w:val="none" w:sz="0" w:space="0" w:color="auto"/>
            <w:right w:val="none" w:sz="0" w:space="0" w:color="auto"/>
          </w:divBdr>
        </w:div>
        <w:div w:id="919876204">
          <w:marLeft w:val="1080"/>
          <w:marRight w:val="0"/>
          <w:marTop w:val="100"/>
          <w:marBottom w:val="0"/>
          <w:divBdr>
            <w:top w:val="none" w:sz="0" w:space="0" w:color="auto"/>
            <w:left w:val="none" w:sz="0" w:space="0" w:color="auto"/>
            <w:bottom w:val="none" w:sz="0" w:space="0" w:color="auto"/>
            <w:right w:val="none" w:sz="0" w:space="0" w:color="auto"/>
          </w:divBdr>
        </w:div>
        <w:div w:id="1025599747">
          <w:marLeft w:val="1080"/>
          <w:marRight w:val="0"/>
          <w:marTop w:val="100"/>
          <w:marBottom w:val="0"/>
          <w:divBdr>
            <w:top w:val="none" w:sz="0" w:space="0" w:color="auto"/>
            <w:left w:val="none" w:sz="0" w:space="0" w:color="auto"/>
            <w:bottom w:val="none" w:sz="0" w:space="0" w:color="auto"/>
            <w:right w:val="none" w:sz="0" w:space="0" w:color="auto"/>
          </w:divBdr>
        </w:div>
      </w:divsChild>
    </w:div>
    <w:div w:id="1221359069">
      <w:bodyDiv w:val="1"/>
      <w:marLeft w:val="0"/>
      <w:marRight w:val="0"/>
      <w:marTop w:val="0"/>
      <w:marBottom w:val="0"/>
      <w:divBdr>
        <w:top w:val="none" w:sz="0" w:space="0" w:color="auto"/>
        <w:left w:val="none" w:sz="0" w:space="0" w:color="auto"/>
        <w:bottom w:val="none" w:sz="0" w:space="0" w:color="auto"/>
        <w:right w:val="none" w:sz="0" w:space="0" w:color="auto"/>
      </w:divBdr>
    </w:div>
    <w:div w:id="1315640085">
      <w:bodyDiv w:val="1"/>
      <w:marLeft w:val="0"/>
      <w:marRight w:val="0"/>
      <w:marTop w:val="0"/>
      <w:marBottom w:val="0"/>
      <w:divBdr>
        <w:top w:val="none" w:sz="0" w:space="0" w:color="auto"/>
        <w:left w:val="none" w:sz="0" w:space="0" w:color="auto"/>
        <w:bottom w:val="none" w:sz="0" w:space="0" w:color="auto"/>
        <w:right w:val="none" w:sz="0" w:space="0" w:color="auto"/>
      </w:divBdr>
    </w:div>
    <w:div w:id="1678191900">
      <w:bodyDiv w:val="1"/>
      <w:marLeft w:val="0"/>
      <w:marRight w:val="0"/>
      <w:marTop w:val="0"/>
      <w:marBottom w:val="0"/>
      <w:divBdr>
        <w:top w:val="none" w:sz="0" w:space="0" w:color="auto"/>
        <w:left w:val="none" w:sz="0" w:space="0" w:color="auto"/>
        <w:bottom w:val="none" w:sz="0" w:space="0" w:color="auto"/>
        <w:right w:val="none" w:sz="0" w:space="0" w:color="auto"/>
      </w:divBdr>
    </w:div>
    <w:div w:id="1690256236">
      <w:bodyDiv w:val="1"/>
      <w:marLeft w:val="0"/>
      <w:marRight w:val="0"/>
      <w:marTop w:val="0"/>
      <w:marBottom w:val="0"/>
      <w:divBdr>
        <w:top w:val="none" w:sz="0" w:space="0" w:color="auto"/>
        <w:left w:val="none" w:sz="0" w:space="0" w:color="auto"/>
        <w:bottom w:val="none" w:sz="0" w:space="0" w:color="auto"/>
        <w:right w:val="none" w:sz="0" w:space="0" w:color="auto"/>
      </w:divBdr>
      <w:divsChild>
        <w:div w:id="1832522395">
          <w:marLeft w:val="1080"/>
          <w:marRight w:val="0"/>
          <w:marTop w:val="100"/>
          <w:marBottom w:val="0"/>
          <w:divBdr>
            <w:top w:val="none" w:sz="0" w:space="0" w:color="auto"/>
            <w:left w:val="none" w:sz="0" w:space="0" w:color="auto"/>
            <w:bottom w:val="none" w:sz="0" w:space="0" w:color="auto"/>
            <w:right w:val="none" w:sz="0" w:space="0" w:color="auto"/>
          </w:divBdr>
        </w:div>
        <w:div w:id="2000034452">
          <w:marLeft w:val="360"/>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5</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Rush University Medical Center</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eedmonds</dc:creator>
  <cp:keywords/>
  <cp:lastModifiedBy>Emily Edmonds</cp:lastModifiedBy>
  <cp:revision>36</cp:revision>
  <cp:lastPrinted>2016-04-25T18:54:00Z</cp:lastPrinted>
  <dcterms:created xsi:type="dcterms:W3CDTF">2016-04-25T19:06:00Z</dcterms:created>
  <dcterms:modified xsi:type="dcterms:W3CDTF">2016-10-10T21:15:00Z</dcterms:modified>
</cp:coreProperties>
</file>