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2030" w14:textId="42BB5B8B" w:rsidR="00780680" w:rsidRPr="00780680" w:rsidRDefault="00780680" w:rsidP="00EC137A">
      <w:pPr>
        <w:spacing w:after="0" w:line="480" w:lineRule="auto"/>
        <w:rPr>
          <w:rFonts w:ascii="Times New Roman" w:hAnsi="Times New Roman" w:cs="Times New Roman"/>
          <w:b/>
          <w:bCs/>
          <w:iCs/>
          <w:sz w:val="24"/>
          <w:szCs w:val="24"/>
          <w:lang w:val="en-US"/>
        </w:rPr>
      </w:pPr>
      <w:r w:rsidRPr="00780680">
        <w:rPr>
          <w:rFonts w:ascii="Times New Roman" w:hAnsi="Times New Roman" w:cs="Times New Roman"/>
          <w:b/>
          <w:bCs/>
          <w:iCs/>
          <w:sz w:val="24"/>
          <w:szCs w:val="24"/>
          <w:lang w:val="en-US"/>
        </w:rPr>
        <w:t>Appendix</w:t>
      </w:r>
    </w:p>
    <w:p w14:paraId="578755A8" w14:textId="4F1543F6" w:rsidR="00780680" w:rsidRPr="009B4270" w:rsidRDefault="00780680" w:rsidP="00EC137A">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Therapist System of Categories</w:t>
      </w:r>
    </w:p>
    <w:tbl>
      <w:tblPr>
        <w:tblStyle w:val="Tablaconcuadrcula"/>
        <w:tblW w:w="8604" w:type="dxa"/>
        <w:tblBorders>
          <w:left w:val="none" w:sz="0" w:space="0" w:color="auto"/>
          <w:right w:val="none" w:sz="0" w:space="0" w:color="auto"/>
          <w:insideV w:val="none" w:sz="0" w:space="0" w:color="auto"/>
        </w:tblBorders>
        <w:tblLook w:val="04A0" w:firstRow="1" w:lastRow="0" w:firstColumn="1" w:lastColumn="0" w:noHBand="0" w:noVBand="1"/>
      </w:tblPr>
      <w:tblGrid>
        <w:gridCol w:w="1603"/>
        <w:gridCol w:w="7001"/>
      </w:tblGrid>
      <w:tr w:rsidR="00780680" w:rsidRPr="00EC137A" w14:paraId="2C56737F" w14:textId="77777777" w:rsidTr="00903330">
        <w:trPr>
          <w:trHeight w:val="315"/>
        </w:trPr>
        <w:tc>
          <w:tcPr>
            <w:tcW w:w="1603" w:type="dxa"/>
          </w:tcPr>
          <w:p w14:paraId="7DEDE6D1" w14:textId="77777777" w:rsidR="00780680" w:rsidRPr="00EC137A" w:rsidRDefault="00780680" w:rsidP="00903330">
            <w:pPr>
              <w:spacing w:line="360" w:lineRule="auto"/>
              <w:jc w:val="both"/>
              <w:rPr>
                <w:rFonts w:ascii="Times New Roman" w:hAnsi="Times New Roman" w:cs="Times New Roman"/>
                <w:b/>
                <w:lang w:val="en-US"/>
              </w:rPr>
            </w:pPr>
            <w:r w:rsidRPr="00EC137A">
              <w:rPr>
                <w:rFonts w:ascii="Times New Roman" w:hAnsi="Times New Roman" w:cs="Times New Roman"/>
                <w:b/>
                <w:lang w:val="en-US"/>
              </w:rPr>
              <w:t>Categories</w:t>
            </w:r>
          </w:p>
        </w:tc>
        <w:tc>
          <w:tcPr>
            <w:tcW w:w="7001" w:type="dxa"/>
          </w:tcPr>
          <w:p w14:paraId="2ABCE97F" w14:textId="77777777" w:rsidR="00780680" w:rsidRPr="00EC137A" w:rsidRDefault="00780680" w:rsidP="00903330">
            <w:pPr>
              <w:spacing w:line="360" w:lineRule="auto"/>
              <w:jc w:val="both"/>
              <w:rPr>
                <w:rFonts w:ascii="Times New Roman" w:hAnsi="Times New Roman" w:cs="Times New Roman"/>
                <w:b/>
                <w:lang w:val="en-US"/>
              </w:rPr>
            </w:pPr>
            <w:r w:rsidRPr="00EC137A">
              <w:rPr>
                <w:rFonts w:ascii="Times New Roman" w:hAnsi="Times New Roman" w:cs="Times New Roman"/>
                <w:b/>
                <w:lang w:val="en-US"/>
              </w:rPr>
              <w:t>Definitions and examples</w:t>
            </w:r>
          </w:p>
        </w:tc>
      </w:tr>
      <w:tr w:rsidR="00780680" w:rsidRPr="00EC137A" w14:paraId="6BDDB9C3" w14:textId="77777777" w:rsidTr="00903330">
        <w:trPr>
          <w:trHeight w:val="657"/>
        </w:trPr>
        <w:tc>
          <w:tcPr>
            <w:tcW w:w="1603" w:type="dxa"/>
          </w:tcPr>
          <w:p w14:paraId="0B99981F"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 xml:space="preserve">Exploring </w:t>
            </w:r>
          </w:p>
        </w:tc>
        <w:tc>
          <w:tcPr>
            <w:tcW w:w="7001" w:type="dxa"/>
          </w:tcPr>
          <w:p w14:paraId="1E6D8D98"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Verbalizations by the therapist, usually questions, that request information about unknown aspects. E.g., Therapist: “</w:t>
            </w:r>
            <w:r w:rsidRPr="00EC137A">
              <w:rPr>
                <w:rFonts w:ascii="Times New Roman" w:hAnsi="Times New Roman" w:cs="Times New Roman"/>
                <w:i/>
                <w:iCs/>
                <w:lang w:val="en-US"/>
              </w:rPr>
              <w:t>What is love for you?</w:t>
            </w:r>
            <w:r w:rsidRPr="00EC137A">
              <w:rPr>
                <w:rFonts w:ascii="Times New Roman" w:hAnsi="Times New Roman" w:cs="Times New Roman"/>
                <w:lang w:val="en-US"/>
              </w:rPr>
              <w:t>”</w:t>
            </w:r>
          </w:p>
        </w:tc>
      </w:tr>
      <w:tr w:rsidR="00780680" w:rsidRPr="00EC137A" w14:paraId="24C30E60" w14:textId="77777777" w:rsidTr="00903330">
        <w:trPr>
          <w:trHeight w:val="920"/>
        </w:trPr>
        <w:tc>
          <w:tcPr>
            <w:tcW w:w="1603" w:type="dxa"/>
            <w:vMerge w:val="restart"/>
          </w:tcPr>
          <w:p w14:paraId="342C5ADD"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Questioning</w:t>
            </w:r>
          </w:p>
        </w:tc>
        <w:tc>
          <w:tcPr>
            <w:tcW w:w="7001" w:type="dxa"/>
          </w:tcPr>
          <w:p w14:paraId="24A68EDA"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 xml:space="preserve">Verbalizations by the therapist, mainly questions, that challenge or discuss some aspects of the patient’s approach; not with the aim of knowing the information (it is already known or obvious), but to make the patient doubt about it. </w:t>
            </w:r>
          </w:p>
        </w:tc>
      </w:tr>
      <w:tr w:rsidR="00780680" w:rsidRPr="00EC137A" w14:paraId="0225D883" w14:textId="77777777" w:rsidTr="00903330">
        <w:trPr>
          <w:trHeight w:val="549"/>
        </w:trPr>
        <w:tc>
          <w:tcPr>
            <w:tcW w:w="1603" w:type="dxa"/>
            <w:vMerge/>
          </w:tcPr>
          <w:p w14:paraId="6A0B2FCC" w14:textId="77777777" w:rsidR="00780680" w:rsidRPr="00EC137A" w:rsidRDefault="00780680" w:rsidP="00903330">
            <w:pPr>
              <w:spacing w:line="360" w:lineRule="auto"/>
              <w:jc w:val="both"/>
              <w:rPr>
                <w:rFonts w:ascii="Times New Roman" w:hAnsi="Times New Roman" w:cs="Times New Roman"/>
                <w:lang w:val="en-US"/>
              </w:rPr>
            </w:pPr>
          </w:p>
        </w:tc>
        <w:tc>
          <w:tcPr>
            <w:tcW w:w="7001" w:type="dxa"/>
          </w:tcPr>
          <w:p w14:paraId="4A35846B" w14:textId="77777777" w:rsidR="00780680" w:rsidRPr="00EC137A" w:rsidRDefault="00780680" w:rsidP="00903330">
            <w:pPr>
              <w:spacing w:line="360" w:lineRule="auto"/>
              <w:jc w:val="both"/>
              <w:rPr>
                <w:rFonts w:ascii="Times New Roman" w:hAnsi="Times New Roman" w:cs="Times New Roman"/>
                <w:i/>
                <w:iCs/>
                <w:lang w:val="en-US"/>
              </w:rPr>
            </w:pPr>
            <w:r w:rsidRPr="00EC137A">
              <w:rPr>
                <w:rFonts w:ascii="Times New Roman" w:hAnsi="Times New Roman" w:cs="Times New Roman"/>
                <w:u w:val="single"/>
                <w:lang w:val="en-US"/>
              </w:rPr>
              <w:t>Validity</w:t>
            </w:r>
            <w:r w:rsidRPr="00EC137A">
              <w:rPr>
                <w:rFonts w:ascii="Times New Roman" w:hAnsi="Times New Roman" w:cs="Times New Roman"/>
                <w:lang w:val="en-US"/>
              </w:rPr>
              <w:t>. Questions aimed at challenging logic or evidence. E.g., Therapist: “</w:t>
            </w:r>
            <w:r w:rsidRPr="00EC137A">
              <w:rPr>
                <w:rFonts w:ascii="Times New Roman" w:hAnsi="Times New Roman" w:cs="Times New Roman"/>
                <w:i/>
                <w:iCs/>
                <w:lang w:val="en-US"/>
              </w:rPr>
              <w:t>What proof do you have to think that?”</w:t>
            </w:r>
          </w:p>
        </w:tc>
      </w:tr>
      <w:tr w:rsidR="00780680" w:rsidRPr="00EC137A" w14:paraId="3FD23905" w14:textId="77777777" w:rsidTr="00903330">
        <w:trPr>
          <w:trHeight w:val="631"/>
        </w:trPr>
        <w:tc>
          <w:tcPr>
            <w:tcW w:w="1603" w:type="dxa"/>
            <w:vMerge/>
          </w:tcPr>
          <w:p w14:paraId="00EFD2B0" w14:textId="77777777" w:rsidR="00780680" w:rsidRPr="00EC137A" w:rsidRDefault="00780680" w:rsidP="00903330">
            <w:pPr>
              <w:spacing w:line="360" w:lineRule="auto"/>
              <w:jc w:val="both"/>
              <w:rPr>
                <w:rFonts w:ascii="Times New Roman" w:hAnsi="Times New Roman" w:cs="Times New Roman"/>
                <w:lang w:val="en-US"/>
              </w:rPr>
            </w:pPr>
          </w:p>
        </w:tc>
        <w:tc>
          <w:tcPr>
            <w:tcW w:w="7001" w:type="dxa"/>
          </w:tcPr>
          <w:p w14:paraId="0B726D27"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u w:val="single"/>
                <w:lang w:val="en-US"/>
              </w:rPr>
              <w:t>Severity</w:t>
            </w:r>
            <w:r w:rsidRPr="00EC137A">
              <w:rPr>
                <w:rFonts w:ascii="Times New Roman" w:hAnsi="Times New Roman" w:cs="Times New Roman"/>
                <w:lang w:val="en-US"/>
              </w:rPr>
              <w:t>. Questions aimed at challenging the impact of the consequences. E.g., Therapist: “</w:t>
            </w:r>
            <w:r w:rsidRPr="00EC137A">
              <w:rPr>
                <w:rFonts w:ascii="Times New Roman" w:hAnsi="Times New Roman" w:cs="Times New Roman"/>
                <w:i/>
                <w:iCs/>
                <w:lang w:val="en-US"/>
              </w:rPr>
              <w:t>Would the consequences be so terrible?</w:t>
            </w:r>
            <w:r w:rsidRPr="00EC137A">
              <w:rPr>
                <w:rFonts w:ascii="Times New Roman" w:hAnsi="Times New Roman" w:cs="Times New Roman"/>
                <w:lang w:val="en-US"/>
              </w:rPr>
              <w:t>”</w:t>
            </w:r>
          </w:p>
        </w:tc>
      </w:tr>
      <w:tr w:rsidR="00780680" w:rsidRPr="00EC137A" w14:paraId="3274ED68" w14:textId="77777777" w:rsidTr="00903330">
        <w:trPr>
          <w:trHeight w:val="664"/>
        </w:trPr>
        <w:tc>
          <w:tcPr>
            <w:tcW w:w="1603" w:type="dxa"/>
            <w:vMerge/>
          </w:tcPr>
          <w:p w14:paraId="7EE242F2" w14:textId="77777777" w:rsidR="00780680" w:rsidRPr="00EC137A" w:rsidRDefault="00780680" w:rsidP="00903330">
            <w:pPr>
              <w:spacing w:line="360" w:lineRule="auto"/>
              <w:jc w:val="both"/>
              <w:rPr>
                <w:rFonts w:ascii="Times New Roman" w:hAnsi="Times New Roman" w:cs="Times New Roman"/>
                <w:lang w:val="en-US"/>
              </w:rPr>
            </w:pPr>
          </w:p>
        </w:tc>
        <w:tc>
          <w:tcPr>
            <w:tcW w:w="7001" w:type="dxa"/>
          </w:tcPr>
          <w:p w14:paraId="492F30EE" w14:textId="77777777" w:rsidR="00780680" w:rsidRPr="00EC137A" w:rsidRDefault="00780680" w:rsidP="00903330">
            <w:pPr>
              <w:spacing w:line="360" w:lineRule="auto"/>
              <w:jc w:val="both"/>
              <w:rPr>
                <w:lang w:val="en-US"/>
              </w:rPr>
            </w:pPr>
            <w:r w:rsidRPr="00EC137A">
              <w:rPr>
                <w:rFonts w:ascii="Times New Roman" w:hAnsi="Times New Roman" w:cs="Times New Roman"/>
                <w:u w:val="single"/>
                <w:lang w:val="en-US"/>
              </w:rPr>
              <w:t>Utility</w:t>
            </w:r>
            <w:r w:rsidRPr="00EC137A">
              <w:rPr>
                <w:rFonts w:ascii="Times New Roman" w:hAnsi="Times New Roman" w:cs="Times New Roman"/>
                <w:lang w:val="en-US"/>
              </w:rPr>
              <w:t xml:space="preserve">. Questions aimed at challenging the utility of thinking or behaving in a </w:t>
            </w:r>
            <w:proofErr w:type="gramStart"/>
            <w:r w:rsidRPr="00EC137A">
              <w:rPr>
                <w:rFonts w:ascii="Times New Roman" w:hAnsi="Times New Roman" w:cs="Times New Roman"/>
                <w:lang w:val="en-US"/>
              </w:rPr>
              <w:t>particular way</w:t>
            </w:r>
            <w:proofErr w:type="gramEnd"/>
            <w:r w:rsidRPr="00EC137A">
              <w:rPr>
                <w:rFonts w:ascii="Times New Roman" w:hAnsi="Times New Roman" w:cs="Times New Roman"/>
                <w:lang w:val="en-US"/>
              </w:rPr>
              <w:t>. E.g., Therapist: “</w:t>
            </w:r>
            <w:r w:rsidRPr="00EC137A">
              <w:rPr>
                <w:rFonts w:ascii="Times New Roman" w:hAnsi="Times New Roman" w:cs="Times New Roman"/>
                <w:i/>
                <w:iCs/>
                <w:lang w:val="en-US"/>
              </w:rPr>
              <w:t>How does thinking like that help you?</w:t>
            </w:r>
            <w:r w:rsidRPr="00EC137A">
              <w:rPr>
                <w:rFonts w:ascii="Times New Roman" w:hAnsi="Times New Roman" w:cs="Times New Roman"/>
                <w:lang w:val="en-US"/>
              </w:rPr>
              <w:t>”</w:t>
            </w:r>
          </w:p>
        </w:tc>
      </w:tr>
      <w:tr w:rsidR="00780680" w:rsidRPr="00EC137A" w14:paraId="666D569D" w14:textId="77777777" w:rsidTr="00903330">
        <w:trPr>
          <w:trHeight w:val="272"/>
        </w:trPr>
        <w:tc>
          <w:tcPr>
            <w:tcW w:w="8604" w:type="dxa"/>
            <w:gridSpan w:val="2"/>
          </w:tcPr>
          <w:p w14:paraId="4AC48B8B"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Questioning and exploring categories can be, in turn:</w:t>
            </w:r>
          </w:p>
          <w:p w14:paraId="712A2863"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 Indicating the direction of the response. E.g., Therapist: “A</w:t>
            </w:r>
            <w:r w:rsidRPr="00EC137A">
              <w:rPr>
                <w:rFonts w:ascii="Times New Roman" w:hAnsi="Times New Roman" w:cs="Times New Roman"/>
                <w:i/>
                <w:iCs/>
                <w:lang w:val="en-US"/>
              </w:rPr>
              <w:t>ccording to what we have said, don’t you think that would be politically correct?</w:t>
            </w:r>
            <w:r w:rsidRPr="00EC137A">
              <w:rPr>
                <w:rFonts w:ascii="Times New Roman" w:hAnsi="Times New Roman" w:cs="Times New Roman"/>
                <w:lang w:val="en-US"/>
              </w:rPr>
              <w:t>”</w:t>
            </w:r>
          </w:p>
          <w:p w14:paraId="795C5672"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 Without indicating the direction of the response. E.g., Therapist: “</w:t>
            </w:r>
            <w:r w:rsidRPr="00EC137A">
              <w:rPr>
                <w:rFonts w:ascii="Times New Roman" w:hAnsi="Times New Roman" w:cs="Times New Roman"/>
                <w:i/>
                <w:iCs/>
                <w:lang w:val="en-US"/>
              </w:rPr>
              <w:t>Is that politically correct?</w:t>
            </w:r>
            <w:r w:rsidRPr="00EC137A">
              <w:rPr>
                <w:rFonts w:ascii="Times New Roman" w:hAnsi="Times New Roman" w:cs="Times New Roman"/>
                <w:lang w:val="en-US"/>
              </w:rPr>
              <w:t>”</w:t>
            </w:r>
          </w:p>
        </w:tc>
      </w:tr>
      <w:tr w:rsidR="00780680" w:rsidRPr="00EC137A" w14:paraId="05103FB1" w14:textId="77777777" w:rsidTr="00903330">
        <w:trPr>
          <w:trHeight w:val="824"/>
        </w:trPr>
        <w:tc>
          <w:tcPr>
            <w:tcW w:w="1603" w:type="dxa"/>
            <w:vMerge w:val="restart"/>
          </w:tcPr>
          <w:p w14:paraId="0BA0A0FA"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 xml:space="preserve">Explaining </w:t>
            </w:r>
          </w:p>
        </w:tc>
        <w:tc>
          <w:tcPr>
            <w:tcW w:w="7001" w:type="dxa"/>
          </w:tcPr>
          <w:p w14:paraId="2C4C456D"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 xml:space="preserve">Verbalizations by the therapist that explain, </w:t>
            </w:r>
            <w:proofErr w:type="gramStart"/>
            <w:r w:rsidRPr="00EC137A">
              <w:rPr>
                <w:rFonts w:ascii="Times New Roman" w:hAnsi="Times New Roman" w:cs="Times New Roman"/>
                <w:lang w:val="en-US"/>
              </w:rPr>
              <w:t>inform</w:t>
            </w:r>
            <w:proofErr w:type="gramEnd"/>
            <w:r w:rsidRPr="00EC137A">
              <w:rPr>
                <w:rFonts w:ascii="Times New Roman" w:hAnsi="Times New Roman" w:cs="Times New Roman"/>
                <w:lang w:val="en-US"/>
              </w:rPr>
              <w:t xml:space="preserve"> or argues an alternative approach to the one proposed by the client.</w:t>
            </w:r>
          </w:p>
        </w:tc>
      </w:tr>
      <w:tr w:rsidR="00780680" w:rsidRPr="00EC137A" w14:paraId="5D2ADBC2" w14:textId="77777777" w:rsidTr="00903330">
        <w:trPr>
          <w:trHeight w:val="1557"/>
        </w:trPr>
        <w:tc>
          <w:tcPr>
            <w:tcW w:w="1603" w:type="dxa"/>
            <w:vMerge/>
          </w:tcPr>
          <w:p w14:paraId="5B681BA7" w14:textId="77777777" w:rsidR="00780680" w:rsidRPr="00EC137A" w:rsidRDefault="00780680" w:rsidP="00903330">
            <w:pPr>
              <w:spacing w:line="360" w:lineRule="auto"/>
              <w:jc w:val="both"/>
              <w:rPr>
                <w:rFonts w:ascii="Times New Roman" w:hAnsi="Times New Roman" w:cs="Times New Roman"/>
                <w:lang w:val="en-US"/>
              </w:rPr>
            </w:pPr>
          </w:p>
        </w:tc>
        <w:tc>
          <w:tcPr>
            <w:tcW w:w="7001" w:type="dxa"/>
          </w:tcPr>
          <w:p w14:paraId="43F9B1E8"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u w:val="single"/>
                <w:lang w:val="en-US"/>
              </w:rPr>
              <w:t>In a technical manner:</w:t>
            </w:r>
            <w:r w:rsidRPr="00EC137A">
              <w:rPr>
                <w:rFonts w:ascii="Times New Roman" w:hAnsi="Times New Roman" w:cs="Times New Roman"/>
                <w:lang w:val="en-US"/>
              </w:rPr>
              <w:t xml:space="preserve"> Functional explanations and explanations about some psychological aspect (e.g., how anxiety/worries/social skills/etc. works). E.g., Therapist: “</w:t>
            </w:r>
            <w:r w:rsidRPr="00EC137A">
              <w:rPr>
                <w:rFonts w:ascii="Times New Roman" w:hAnsi="Times New Roman" w:cs="Times New Roman"/>
                <w:i/>
                <w:iCs/>
                <w:lang w:val="en-US"/>
              </w:rPr>
              <w:t>You think the way you think, because you have experienced very unpleasant situations with him; and every time he says something to you, those emotions of discomfort appear.</w:t>
            </w:r>
            <w:r w:rsidRPr="00EC137A">
              <w:rPr>
                <w:rFonts w:ascii="Times New Roman" w:hAnsi="Times New Roman" w:cs="Times New Roman"/>
                <w:lang w:val="en-US"/>
              </w:rPr>
              <w:t>” “</w:t>
            </w:r>
            <w:r w:rsidRPr="00EC137A">
              <w:rPr>
                <w:rFonts w:ascii="Times New Roman" w:hAnsi="Times New Roman" w:cs="Times New Roman"/>
                <w:i/>
                <w:iCs/>
                <w:lang w:val="en-US"/>
              </w:rPr>
              <w:t>A hypochondriac is someone who worries about having a disease and constantly check his health.</w:t>
            </w:r>
            <w:r w:rsidRPr="00EC137A">
              <w:rPr>
                <w:rFonts w:ascii="Times New Roman" w:hAnsi="Times New Roman" w:cs="Times New Roman"/>
                <w:lang w:val="en-US"/>
              </w:rPr>
              <w:t>”</w:t>
            </w:r>
          </w:p>
        </w:tc>
      </w:tr>
      <w:tr w:rsidR="00780680" w:rsidRPr="00EC137A" w14:paraId="4A24D1A3" w14:textId="77777777" w:rsidTr="00903330">
        <w:trPr>
          <w:trHeight w:val="818"/>
        </w:trPr>
        <w:tc>
          <w:tcPr>
            <w:tcW w:w="1603" w:type="dxa"/>
            <w:vMerge/>
          </w:tcPr>
          <w:p w14:paraId="503D9072" w14:textId="77777777" w:rsidR="00780680" w:rsidRPr="00EC137A" w:rsidRDefault="00780680" w:rsidP="00903330">
            <w:pPr>
              <w:spacing w:line="360" w:lineRule="auto"/>
              <w:jc w:val="both"/>
              <w:rPr>
                <w:rFonts w:ascii="Times New Roman" w:hAnsi="Times New Roman" w:cs="Times New Roman"/>
                <w:lang w:val="en-US"/>
              </w:rPr>
            </w:pPr>
          </w:p>
        </w:tc>
        <w:tc>
          <w:tcPr>
            <w:tcW w:w="7001" w:type="dxa"/>
          </w:tcPr>
          <w:p w14:paraId="64DB3FA0"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u w:val="single"/>
                <w:lang w:val="en-US"/>
              </w:rPr>
              <w:t>In a non-technical manner:</w:t>
            </w:r>
            <w:r w:rsidRPr="00EC137A">
              <w:rPr>
                <w:rFonts w:ascii="Times New Roman" w:hAnsi="Times New Roman" w:cs="Times New Roman"/>
                <w:lang w:val="en-US"/>
              </w:rPr>
              <w:t xml:space="preserve"> Alternative explanations or explanations about some other aspect. E.g., Therapist: “</w:t>
            </w:r>
            <w:r w:rsidRPr="00EC137A">
              <w:rPr>
                <w:rFonts w:ascii="Times New Roman" w:hAnsi="Times New Roman" w:cs="Times New Roman"/>
                <w:i/>
                <w:iCs/>
                <w:lang w:val="en-US"/>
              </w:rPr>
              <w:t>Maybe he goes out, because he doesn’t want to stay home alone, not because he wants to see someone else.</w:t>
            </w:r>
            <w:r w:rsidRPr="00EC137A">
              <w:rPr>
                <w:rFonts w:ascii="Times New Roman" w:hAnsi="Times New Roman" w:cs="Times New Roman"/>
                <w:lang w:val="en-US"/>
              </w:rPr>
              <w:t>”</w:t>
            </w:r>
          </w:p>
        </w:tc>
      </w:tr>
      <w:tr w:rsidR="00780680" w:rsidRPr="00EC137A" w14:paraId="6F8A4E9C" w14:textId="77777777" w:rsidTr="00903330">
        <w:trPr>
          <w:trHeight w:val="272"/>
        </w:trPr>
        <w:tc>
          <w:tcPr>
            <w:tcW w:w="1603" w:type="dxa"/>
          </w:tcPr>
          <w:p w14:paraId="018B455E"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Motivating</w:t>
            </w:r>
          </w:p>
        </w:tc>
        <w:tc>
          <w:tcPr>
            <w:tcW w:w="7001" w:type="dxa"/>
          </w:tcPr>
          <w:p w14:paraId="56F0D0E2"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 xml:space="preserve">Verbalizations by the therapist that explain the consequences of patient’s behavior will have, is having, has had or could have in the clinical change. </w:t>
            </w:r>
            <w:r w:rsidRPr="00EC137A">
              <w:rPr>
                <w:rFonts w:ascii="Times New Roman" w:hAnsi="Times New Roman" w:cs="Times New Roman"/>
                <w:lang w:val="en-US"/>
              </w:rPr>
              <w:lastRenderedPageBreak/>
              <w:t>E.g., Therapist: “</w:t>
            </w:r>
            <w:r w:rsidRPr="00EC137A">
              <w:rPr>
                <w:rFonts w:ascii="Times New Roman" w:hAnsi="Times New Roman" w:cs="Times New Roman"/>
                <w:i/>
                <w:iCs/>
                <w:lang w:val="en-US"/>
              </w:rPr>
              <w:t>The moment you start not presuming that others may think something bad of you, you'll start to be happy.</w:t>
            </w:r>
            <w:r w:rsidRPr="00EC137A">
              <w:rPr>
                <w:rFonts w:ascii="Times New Roman" w:hAnsi="Times New Roman" w:cs="Times New Roman"/>
                <w:lang w:val="en-US"/>
              </w:rPr>
              <w:t>”</w:t>
            </w:r>
          </w:p>
        </w:tc>
      </w:tr>
      <w:tr w:rsidR="00780680" w:rsidRPr="00EC137A" w14:paraId="315516A0" w14:textId="77777777" w:rsidTr="00903330">
        <w:trPr>
          <w:trHeight w:val="566"/>
        </w:trPr>
        <w:tc>
          <w:tcPr>
            <w:tcW w:w="1603" w:type="dxa"/>
            <w:vMerge w:val="restart"/>
          </w:tcPr>
          <w:p w14:paraId="27F69A2E"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lastRenderedPageBreak/>
              <w:t>Using analogies</w:t>
            </w:r>
          </w:p>
        </w:tc>
        <w:tc>
          <w:tcPr>
            <w:tcW w:w="7001" w:type="dxa"/>
          </w:tcPr>
          <w:p w14:paraId="3A859294"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 xml:space="preserve">Verbalizations by the therapist, usually examples or metaphors, comparing situations, </w:t>
            </w:r>
            <w:proofErr w:type="gramStart"/>
            <w:r w:rsidRPr="00EC137A">
              <w:rPr>
                <w:rFonts w:ascii="Times New Roman" w:hAnsi="Times New Roman" w:cs="Times New Roman"/>
                <w:lang w:val="en-US"/>
              </w:rPr>
              <w:t>behaviors</w:t>
            </w:r>
            <w:proofErr w:type="gramEnd"/>
            <w:r w:rsidRPr="00EC137A">
              <w:rPr>
                <w:rFonts w:ascii="Times New Roman" w:hAnsi="Times New Roman" w:cs="Times New Roman"/>
                <w:lang w:val="en-US"/>
              </w:rPr>
              <w:t xml:space="preserve"> or consequences with similar characteristics to the element the therapist wants to contrast. </w:t>
            </w:r>
          </w:p>
        </w:tc>
      </w:tr>
      <w:tr w:rsidR="00780680" w:rsidRPr="00EC137A" w14:paraId="6651A936" w14:textId="77777777" w:rsidTr="00903330">
        <w:trPr>
          <w:trHeight w:val="791"/>
        </w:trPr>
        <w:tc>
          <w:tcPr>
            <w:tcW w:w="1603" w:type="dxa"/>
            <w:vMerge/>
          </w:tcPr>
          <w:p w14:paraId="2851D051" w14:textId="77777777" w:rsidR="00780680" w:rsidRPr="00EC137A" w:rsidRDefault="00780680" w:rsidP="00903330">
            <w:pPr>
              <w:spacing w:line="360" w:lineRule="auto"/>
              <w:jc w:val="both"/>
              <w:rPr>
                <w:rFonts w:ascii="Times New Roman" w:hAnsi="Times New Roman" w:cs="Times New Roman"/>
                <w:lang w:val="en-US"/>
              </w:rPr>
            </w:pPr>
          </w:p>
        </w:tc>
        <w:tc>
          <w:tcPr>
            <w:tcW w:w="7001" w:type="dxa"/>
          </w:tcPr>
          <w:p w14:paraId="65B1853F"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u w:val="single"/>
                <w:lang w:val="en-US"/>
              </w:rPr>
              <w:t>Patient’s context.</w:t>
            </w:r>
            <w:r w:rsidRPr="00EC137A">
              <w:rPr>
                <w:rFonts w:ascii="Times New Roman" w:hAnsi="Times New Roman" w:cs="Times New Roman"/>
                <w:lang w:val="en-US"/>
              </w:rPr>
              <w:t xml:space="preserve"> Analogies that differ little from the context of the patient with which they are being compared and that could hardly be extrapolated to other circumstances. E.g., Context: patient does not understand why her partner does not like to stay home if she goes out. Therapist: “</w:t>
            </w:r>
            <w:r w:rsidRPr="00EC137A">
              <w:rPr>
                <w:rFonts w:ascii="Times New Roman" w:hAnsi="Times New Roman" w:cs="Times New Roman"/>
                <w:i/>
                <w:iCs/>
                <w:lang w:val="en-US"/>
              </w:rPr>
              <w:t>Imagine that your partner finds it frightening that you stay home alone, so every time he goes out, he forces you to go out too. How would you feel after several years living that situation? What would you say to him?</w:t>
            </w:r>
            <w:r w:rsidRPr="00EC137A">
              <w:rPr>
                <w:rFonts w:ascii="Times New Roman" w:hAnsi="Times New Roman" w:cs="Times New Roman"/>
                <w:lang w:val="en-US"/>
              </w:rPr>
              <w:t>”</w:t>
            </w:r>
          </w:p>
        </w:tc>
      </w:tr>
      <w:tr w:rsidR="00780680" w:rsidRPr="00EC137A" w14:paraId="7B64FABA" w14:textId="77777777" w:rsidTr="00903330">
        <w:trPr>
          <w:trHeight w:val="791"/>
        </w:trPr>
        <w:tc>
          <w:tcPr>
            <w:tcW w:w="1603" w:type="dxa"/>
            <w:vMerge/>
          </w:tcPr>
          <w:p w14:paraId="65D568F6" w14:textId="77777777" w:rsidR="00780680" w:rsidRPr="00EC137A" w:rsidRDefault="00780680" w:rsidP="00903330">
            <w:pPr>
              <w:spacing w:line="360" w:lineRule="auto"/>
              <w:jc w:val="both"/>
              <w:rPr>
                <w:rFonts w:ascii="Times New Roman" w:hAnsi="Times New Roman" w:cs="Times New Roman"/>
                <w:lang w:val="en-US"/>
              </w:rPr>
            </w:pPr>
          </w:p>
        </w:tc>
        <w:tc>
          <w:tcPr>
            <w:tcW w:w="7001" w:type="dxa"/>
          </w:tcPr>
          <w:p w14:paraId="4728983B"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u w:val="single"/>
                <w:lang w:val="en-US"/>
              </w:rPr>
              <w:t>External context.</w:t>
            </w:r>
            <w:r w:rsidRPr="00EC137A">
              <w:rPr>
                <w:rFonts w:ascii="Times New Roman" w:hAnsi="Times New Roman" w:cs="Times New Roman"/>
                <w:lang w:val="en-US"/>
              </w:rPr>
              <w:t xml:space="preserve"> Analogies that differ in several elements from the context of the patient with which they are being compared and that could be extrapolated to a wide variety of situations. E.g., Therapist: “</w:t>
            </w:r>
            <w:r w:rsidRPr="00EC137A">
              <w:rPr>
                <w:rFonts w:ascii="Times New Roman" w:hAnsi="Times New Roman" w:cs="Times New Roman"/>
                <w:i/>
                <w:iCs/>
                <w:lang w:val="en-US"/>
              </w:rPr>
              <w:t>Trying to make someone change is like putting up a wall in the middle of the ocean. No matter how much effort it takes to build it, it will always be torn down and it will be pointless.</w:t>
            </w:r>
            <w:r w:rsidRPr="00EC137A">
              <w:rPr>
                <w:rFonts w:ascii="Times New Roman" w:hAnsi="Times New Roman" w:cs="Times New Roman"/>
                <w:lang w:val="en-US"/>
              </w:rPr>
              <w:t>”</w:t>
            </w:r>
          </w:p>
        </w:tc>
      </w:tr>
      <w:tr w:rsidR="00780680" w:rsidRPr="00EC137A" w14:paraId="228E5929" w14:textId="77777777" w:rsidTr="00903330">
        <w:trPr>
          <w:trHeight w:val="1259"/>
        </w:trPr>
        <w:tc>
          <w:tcPr>
            <w:tcW w:w="1603" w:type="dxa"/>
          </w:tcPr>
          <w:p w14:paraId="6BF3B5F7" w14:textId="77777777" w:rsidR="00780680" w:rsidRPr="00EC137A" w:rsidRDefault="00780680" w:rsidP="00903330">
            <w:pPr>
              <w:spacing w:line="360" w:lineRule="auto"/>
              <w:rPr>
                <w:rFonts w:ascii="Times New Roman" w:hAnsi="Times New Roman" w:cs="Times New Roman"/>
                <w:lang w:val="en-US"/>
              </w:rPr>
            </w:pPr>
            <w:r w:rsidRPr="00EC137A">
              <w:rPr>
                <w:rFonts w:ascii="Times New Roman" w:hAnsi="Times New Roman" w:cs="Times New Roman"/>
                <w:lang w:val="en-US"/>
              </w:rPr>
              <w:t>Training in reasoning rules</w:t>
            </w:r>
          </w:p>
        </w:tc>
        <w:tc>
          <w:tcPr>
            <w:tcW w:w="7001" w:type="dxa"/>
          </w:tcPr>
          <w:p w14:paraId="7F98C36E" w14:textId="77777777" w:rsidR="00780680" w:rsidRPr="00EC137A" w:rsidRDefault="00780680" w:rsidP="00903330">
            <w:pPr>
              <w:spacing w:line="360" w:lineRule="auto"/>
              <w:jc w:val="both"/>
              <w:rPr>
                <w:rFonts w:ascii="Times New Roman" w:hAnsi="Times New Roman" w:cs="Times New Roman"/>
                <w:i/>
                <w:iCs/>
                <w:lang w:val="en-US"/>
              </w:rPr>
            </w:pPr>
            <w:r w:rsidRPr="00EC137A">
              <w:rPr>
                <w:rFonts w:ascii="Times New Roman" w:hAnsi="Times New Roman" w:cs="Times New Roman"/>
                <w:lang w:val="en-US"/>
              </w:rPr>
              <w:t xml:space="preserve">Verbalizations by the therapist, in form of a rule or instruction, aimed at teaching the patient how he/she should or should not reason. E.g., Therapist: </w:t>
            </w:r>
            <w:r w:rsidRPr="00EC137A">
              <w:rPr>
                <w:rFonts w:ascii="Times New Roman" w:hAnsi="Times New Roman" w:cs="Times New Roman"/>
                <w:i/>
                <w:iCs/>
                <w:lang w:val="en-US"/>
              </w:rPr>
              <w:t xml:space="preserve">These two approaches are exclusive, if you think one you </w:t>
            </w:r>
            <w:proofErr w:type="gramStart"/>
            <w:r w:rsidRPr="00EC137A">
              <w:rPr>
                <w:rFonts w:ascii="Times New Roman" w:hAnsi="Times New Roman" w:cs="Times New Roman"/>
                <w:i/>
                <w:iCs/>
                <w:lang w:val="en-US"/>
              </w:rPr>
              <w:t>can't</w:t>
            </w:r>
            <w:proofErr w:type="gramEnd"/>
            <w:r w:rsidRPr="00EC137A">
              <w:rPr>
                <w:rFonts w:ascii="Times New Roman" w:hAnsi="Times New Roman" w:cs="Times New Roman"/>
                <w:i/>
                <w:iCs/>
                <w:lang w:val="en-US"/>
              </w:rPr>
              <w:t xml:space="preserve"> think the other. You must be consistent in those situations.</w:t>
            </w:r>
            <w:r w:rsidRPr="00EC137A">
              <w:rPr>
                <w:rFonts w:ascii="Times New Roman" w:hAnsi="Times New Roman" w:cs="Times New Roman"/>
                <w:lang w:val="en-US"/>
              </w:rPr>
              <w:t>”</w:t>
            </w:r>
          </w:p>
        </w:tc>
      </w:tr>
      <w:tr w:rsidR="00780680" w:rsidRPr="00EC137A" w14:paraId="2DAB2589" w14:textId="77777777" w:rsidTr="00903330">
        <w:trPr>
          <w:trHeight w:val="272"/>
        </w:trPr>
        <w:tc>
          <w:tcPr>
            <w:tcW w:w="1603" w:type="dxa"/>
          </w:tcPr>
          <w:p w14:paraId="49FF39A9" w14:textId="77777777" w:rsidR="00780680" w:rsidRPr="00EC137A" w:rsidRDefault="00780680" w:rsidP="00903330">
            <w:pPr>
              <w:spacing w:line="360" w:lineRule="auto"/>
              <w:rPr>
                <w:rFonts w:ascii="Times New Roman" w:hAnsi="Times New Roman" w:cs="Times New Roman"/>
                <w:lang w:val="en-US"/>
              </w:rPr>
            </w:pPr>
            <w:r w:rsidRPr="00EC137A">
              <w:rPr>
                <w:rFonts w:ascii="Times New Roman" w:hAnsi="Times New Roman" w:cs="Times New Roman"/>
                <w:lang w:val="en-US"/>
              </w:rPr>
              <w:t>Providing target verbalization</w:t>
            </w:r>
          </w:p>
        </w:tc>
        <w:tc>
          <w:tcPr>
            <w:tcW w:w="7001" w:type="dxa"/>
          </w:tcPr>
          <w:p w14:paraId="5F53D1F9"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Verbalizations by the therapist that he/she wants the patient to express explicitly. The therapist leads to the target verbalization clearly. E.g., Therapist: “</w:t>
            </w:r>
            <w:r w:rsidRPr="00EC137A">
              <w:rPr>
                <w:rFonts w:ascii="Times New Roman" w:hAnsi="Times New Roman" w:cs="Times New Roman"/>
                <w:i/>
                <w:iCs/>
                <w:lang w:val="en-US"/>
              </w:rPr>
              <w:t>It would be better to say ...</w:t>
            </w:r>
            <w:r w:rsidRPr="00EC137A">
              <w:rPr>
                <w:rFonts w:ascii="Times New Roman" w:hAnsi="Times New Roman" w:cs="Times New Roman"/>
                <w:lang w:val="en-US"/>
              </w:rPr>
              <w:t>”, “W</w:t>
            </w:r>
            <w:r w:rsidRPr="00EC137A">
              <w:rPr>
                <w:rFonts w:ascii="Times New Roman" w:hAnsi="Times New Roman" w:cs="Times New Roman"/>
                <w:i/>
                <w:iCs/>
                <w:lang w:val="en-US"/>
              </w:rPr>
              <w:t>hat you should think in those cases is ...</w:t>
            </w:r>
            <w:r w:rsidRPr="00EC137A">
              <w:rPr>
                <w:rFonts w:ascii="Times New Roman" w:hAnsi="Times New Roman" w:cs="Times New Roman"/>
                <w:lang w:val="en-US"/>
              </w:rPr>
              <w:t>”,</w:t>
            </w:r>
            <w:r w:rsidRPr="00EC137A">
              <w:rPr>
                <w:rFonts w:ascii="Times New Roman" w:hAnsi="Times New Roman" w:cs="Times New Roman"/>
                <w:i/>
                <w:iCs/>
                <w:lang w:val="en-US"/>
              </w:rPr>
              <w:t xml:space="preserve"> "Don’t you think it makes more sense to think ...?</w:t>
            </w:r>
            <w:r w:rsidRPr="00EC137A">
              <w:rPr>
                <w:rFonts w:ascii="Times New Roman" w:hAnsi="Times New Roman" w:cs="Times New Roman"/>
                <w:lang w:val="en-US"/>
              </w:rPr>
              <w:t>”</w:t>
            </w:r>
          </w:p>
        </w:tc>
      </w:tr>
      <w:tr w:rsidR="00780680" w:rsidRPr="00EC137A" w14:paraId="1AFF969D" w14:textId="77777777" w:rsidTr="00903330">
        <w:trPr>
          <w:trHeight w:val="272"/>
        </w:trPr>
        <w:tc>
          <w:tcPr>
            <w:tcW w:w="1603" w:type="dxa"/>
          </w:tcPr>
          <w:p w14:paraId="19CBB7B6" w14:textId="77777777" w:rsidR="00780680" w:rsidRPr="00EC137A" w:rsidRDefault="00780680" w:rsidP="00903330">
            <w:pPr>
              <w:spacing w:line="360" w:lineRule="auto"/>
              <w:jc w:val="both"/>
              <w:rPr>
                <w:rFonts w:ascii="Times New Roman" w:hAnsi="Times New Roman" w:cs="Times New Roman"/>
                <w:b/>
                <w:lang w:val="en-US"/>
              </w:rPr>
            </w:pPr>
            <w:r w:rsidRPr="00EC137A">
              <w:rPr>
                <w:rFonts w:ascii="Times New Roman" w:hAnsi="Times New Roman" w:cs="Times New Roman"/>
                <w:b/>
                <w:lang w:val="en-US"/>
              </w:rPr>
              <w:t>Modifier</w:t>
            </w:r>
          </w:p>
        </w:tc>
        <w:tc>
          <w:tcPr>
            <w:tcW w:w="7001" w:type="dxa"/>
          </w:tcPr>
          <w:p w14:paraId="37538AC6" w14:textId="77777777" w:rsidR="00780680" w:rsidRPr="00EC137A" w:rsidRDefault="00780680" w:rsidP="00903330">
            <w:pPr>
              <w:spacing w:line="360" w:lineRule="auto"/>
              <w:jc w:val="both"/>
              <w:rPr>
                <w:rFonts w:ascii="Times New Roman" w:hAnsi="Times New Roman" w:cs="Times New Roman"/>
                <w:b/>
                <w:lang w:val="en-US"/>
              </w:rPr>
            </w:pPr>
            <w:r w:rsidRPr="00EC137A">
              <w:rPr>
                <w:rFonts w:ascii="Times New Roman" w:hAnsi="Times New Roman" w:cs="Times New Roman"/>
                <w:b/>
                <w:lang w:val="en-US"/>
              </w:rPr>
              <w:t>Definition</w:t>
            </w:r>
          </w:p>
        </w:tc>
      </w:tr>
      <w:tr w:rsidR="00780680" w:rsidRPr="00EC137A" w14:paraId="2858AC04" w14:textId="77777777" w:rsidTr="00903330">
        <w:trPr>
          <w:trHeight w:val="272"/>
        </w:trPr>
        <w:tc>
          <w:tcPr>
            <w:tcW w:w="1603" w:type="dxa"/>
          </w:tcPr>
          <w:p w14:paraId="5A41BFDA"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Aversive component</w:t>
            </w:r>
          </w:p>
        </w:tc>
        <w:tc>
          <w:tcPr>
            <w:tcW w:w="7001" w:type="dxa"/>
          </w:tcPr>
          <w:p w14:paraId="2769FE97" w14:textId="77777777" w:rsidR="00780680" w:rsidRPr="00EC137A" w:rsidRDefault="00780680" w:rsidP="00903330">
            <w:pPr>
              <w:spacing w:line="360" w:lineRule="auto"/>
              <w:jc w:val="both"/>
              <w:rPr>
                <w:rFonts w:ascii="Times New Roman" w:hAnsi="Times New Roman" w:cs="Times New Roman"/>
                <w:lang w:val="en-US"/>
              </w:rPr>
            </w:pPr>
            <w:r w:rsidRPr="00EC137A">
              <w:rPr>
                <w:rFonts w:ascii="Times New Roman" w:hAnsi="Times New Roman" w:cs="Times New Roman"/>
                <w:lang w:val="en-US"/>
              </w:rPr>
              <w:t>The aversive component can be marked for any of the categories strategies of described above. Verbalizations by the therapist that may be aversive to the patient, such as strategies in which irony, sarcasm, extreme or absurd examples are used. E.g., Patient: “</w:t>
            </w:r>
            <w:r w:rsidRPr="00EC137A">
              <w:rPr>
                <w:rFonts w:ascii="Times New Roman" w:hAnsi="Times New Roman" w:cs="Times New Roman"/>
                <w:i/>
                <w:iCs/>
                <w:lang w:val="en-US"/>
              </w:rPr>
              <w:t>Yeah, but I put up with a lot, I'm able to put up with a lot of frustration.</w:t>
            </w:r>
            <w:r w:rsidRPr="00EC137A">
              <w:rPr>
                <w:rFonts w:ascii="Times New Roman" w:hAnsi="Times New Roman" w:cs="Times New Roman"/>
                <w:lang w:val="en-US"/>
              </w:rPr>
              <w:t>” Therapist: “</w:t>
            </w:r>
            <w:r w:rsidRPr="00EC137A">
              <w:rPr>
                <w:rFonts w:ascii="Times New Roman" w:hAnsi="Times New Roman" w:cs="Times New Roman"/>
                <w:i/>
                <w:iCs/>
                <w:lang w:val="en-US"/>
              </w:rPr>
              <w:t>Yes, that can also be said by an abused person, a person who is used to steal on the street... who is sexually abused...</w:t>
            </w:r>
            <w:r w:rsidRPr="00EC137A">
              <w:rPr>
                <w:rFonts w:ascii="Times New Roman" w:hAnsi="Times New Roman" w:cs="Times New Roman"/>
                <w:lang w:val="en-US"/>
              </w:rPr>
              <w:t>”</w:t>
            </w:r>
          </w:p>
        </w:tc>
      </w:tr>
    </w:tbl>
    <w:p w14:paraId="6A78BDAC" w14:textId="77777777" w:rsidR="000C4B7E" w:rsidRPr="00780680" w:rsidRDefault="000C4B7E" w:rsidP="00EC137A">
      <w:pPr>
        <w:rPr>
          <w:lang w:val="en-US"/>
        </w:rPr>
      </w:pPr>
    </w:p>
    <w:sectPr w:rsidR="000C4B7E" w:rsidRPr="00780680" w:rsidSect="004D673D">
      <w:type w:val="continuous"/>
      <w:pgSz w:w="12189" w:h="15874"/>
      <w:pgMar w:top="1417" w:right="1701" w:bottom="141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CF"/>
    <w:rsid w:val="000C4B7E"/>
    <w:rsid w:val="004D673D"/>
    <w:rsid w:val="00780680"/>
    <w:rsid w:val="00CF43CF"/>
    <w:rsid w:val="00EC13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D56B"/>
  <w15:chartTrackingRefBased/>
  <w15:docId w15:val="{8FFBE64D-7D70-4D0B-8E85-D90A4F40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3837</Characters>
  <Application>Microsoft Office Word</Application>
  <DocSecurity>0</DocSecurity>
  <Lines>31</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Pardo</dc:creator>
  <cp:keywords/>
  <dc:description/>
  <cp:lastModifiedBy>Cristina Guerrero</cp:lastModifiedBy>
  <cp:revision>3</cp:revision>
  <dcterms:created xsi:type="dcterms:W3CDTF">2020-03-15T10:45:00Z</dcterms:created>
  <dcterms:modified xsi:type="dcterms:W3CDTF">2020-06-27T20:26:00Z</dcterms:modified>
</cp:coreProperties>
</file>