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EA8A1" w14:textId="3BAA41C0" w:rsidR="00F84A52" w:rsidRPr="00737AD8" w:rsidRDefault="00F84A52" w:rsidP="002941D9">
      <w:pPr>
        <w:spacing w:line="480" w:lineRule="auto"/>
        <w:jc w:val="center"/>
        <w:rPr>
          <w:rFonts w:ascii="Times New Roman" w:hAnsi="Times New Roman" w:cs="Times New Roman"/>
          <w:szCs w:val="21"/>
          <w:shd w:val="clear" w:color="auto" w:fill="FFFFFF"/>
        </w:rPr>
      </w:pPr>
    </w:p>
    <w:p w14:paraId="65A8D5BB" w14:textId="06B2799D" w:rsidR="00C56928" w:rsidRPr="00737AD8" w:rsidRDefault="00264156" w:rsidP="002941D9">
      <w:pPr>
        <w:spacing w:line="480" w:lineRule="auto"/>
        <w:jc w:val="center"/>
        <w:rPr>
          <w:rFonts w:ascii="Times New Roman" w:hAnsi="Times New Roman" w:cs="Times New Roman"/>
          <w:kern w:val="0"/>
          <w:szCs w:val="21"/>
        </w:rPr>
      </w:pPr>
      <w:r w:rsidRPr="00737AD8">
        <w:rPr>
          <w:rFonts w:ascii="Times New Roman" w:hAnsi="Times New Roman" w:cs="Times New Roman"/>
          <w:szCs w:val="21"/>
          <w:shd w:val="clear" w:color="auto" w:fill="FFFFFF"/>
        </w:rPr>
        <w:t xml:space="preserve">A </w:t>
      </w:r>
      <w:r w:rsidR="00900B17" w:rsidRPr="00737AD8">
        <w:rPr>
          <w:rFonts w:ascii="Times New Roman" w:hAnsi="Times New Roman" w:cs="Times New Roman"/>
          <w:szCs w:val="21"/>
          <w:shd w:val="clear" w:color="auto" w:fill="FFFFFF"/>
        </w:rPr>
        <w:t xml:space="preserve">Preliminary Study </w:t>
      </w:r>
      <w:r w:rsidRPr="00737AD8">
        <w:rPr>
          <w:rFonts w:ascii="Times New Roman" w:hAnsi="Times New Roman" w:cs="Times New Roman"/>
          <w:szCs w:val="21"/>
          <w:shd w:val="clear" w:color="auto" w:fill="FFFFFF"/>
        </w:rPr>
        <w:t xml:space="preserve">of </w:t>
      </w:r>
      <w:r w:rsidR="00900B17" w:rsidRPr="00737AD8">
        <w:rPr>
          <w:rFonts w:ascii="Times New Roman" w:hAnsi="Times New Roman" w:cs="Times New Roman"/>
          <w:szCs w:val="21"/>
          <w:shd w:val="clear" w:color="auto" w:fill="FFFFFF"/>
        </w:rPr>
        <w:t>Work-Focused Cognitive</w:t>
      </w:r>
      <w:r w:rsidR="00453065" w:rsidRPr="00737AD8">
        <w:rPr>
          <w:rFonts w:ascii="Times New Roman" w:hAnsi="Times New Roman" w:cs="Times New Roman"/>
          <w:szCs w:val="21"/>
          <w:shd w:val="clear" w:color="auto" w:fill="FFFFFF"/>
        </w:rPr>
        <w:t>-</w:t>
      </w:r>
      <w:r w:rsidR="00EA0650" w:rsidRPr="00737AD8">
        <w:rPr>
          <w:rFonts w:ascii="Times New Roman" w:hAnsi="Times New Roman" w:cs="Times New Roman"/>
          <w:szCs w:val="21"/>
          <w:shd w:val="clear" w:color="auto" w:fill="FFFFFF"/>
        </w:rPr>
        <w:t>Behaviour</w:t>
      </w:r>
      <w:r w:rsidR="00453065" w:rsidRPr="00737AD8">
        <w:rPr>
          <w:rFonts w:ascii="Times New Roman" w:hAnsi="Times New Roman" w:cs="Times New Roman"/>
          <w:szCs w:val="21"/>
          <w:shd w:val="clear" w:color="auto" w:fill="FFFFFF"/>
        </w:rPr>
        <w:t>al</w:t>
      </w:r>
      <w:r w:rsidR="00900B17" w:rsidRPr="00737AD8">
        <w:rPr>
          <w:rFonts w:ascii="Times New Roman" w:hAnsi="Times New Roman" w:cs="Times New Roman"/>
          <w:szCs w:val="21"/>
          <w:shd w:val="clear" w:color="auto" w:fill="FFFFFF"/>
        </w:rPr>
        <w:t xml:space="preserve"> Group Therapy </w:t>
      </w:r>
      <w:r w:rsidRPr="00737AD8">
        <w:rPr>
          <w:rFonts w:ascii="Times New Roman" w:hAnsi="Times New Roman" w:cs="Times New Roman"/>
          <w:szCs w:val="21"/>
          <w:shd w:val="clear" w:color="auto" w:fill="FFFFFF"/>
        </w:rPr>
        <w:t xml:space="preserve">for </w:t>
      </w:r>
      <w:r w:rsidR="00F75C42" w:rsidRPr="00737AD8">
        <w:rPr>
          <w:rFonts w:ascii="Times New Roman" w:hAnsi="Times New Roman" w:cs="Times New Roman"/>
          <w:kern w:val="0"/>
          <w:szCs w:val="21"/>
          <w:shd w:val="clear" w:color="auto" w:fill="FFFFFF"/>
        </w:rPr>
        <w:t xml:space="preserve">Japanese </w:t>
      </w:r>
      <w:r w:rsidR="00900B17" w:rsidRPr="00737AD8">
        <w:rPr>
          <w:rFonts w:ascii="Times New Roman" w:hAnsi="Times New Roman" w:cs="Times New Roman"/>
          <w:kern w:val="0"/>
          <w:szCs w:val="21"/>
          <w:shd w:val="clear" w:color="auto" w:fill="FFFFFF"/>
        </w:rPr>
        <w:t>Workers</w:t>
      </w:r>
    </w:p>
    <w:p w14:paraId="661B7947" w14:textId="77777777" w:rsidR="00D26890" w:rsidRPr="00737AD8" w:rsidRDefault="00D26890" w:rsidP="002941D9">
      <w:pPr>
        <w:spacing w:line="480" w:lineRule="auto"/>
        <w:jc w:val="center"/>
        <w:rPr>
          <w:rFonts w:ascii="Times New Roman" w:hAnsi="Times New Roman" w:cs="Times New Roman"/>
          <w:szCs w:val="21"/>
          <w:shd w:val="clear" w:color="auto" w:fill="FFFFFF"/>
        </w:rPr>
      </w:pPr>
    </w:p>
    <w:p w14:paraId="2DD3DB29" w14:textId="3614DB75" w:rsidR="00C56928" w:rsidRPr="00737AD8" w:rsidRDefault="00C56928" w:rsidP="002941D9">
      <w:pPr>
        <w:spacing w:line="480" w:lineRule="auto"/>
        <w:jc w:val="center"/>
        <w:outlineLvl w:val="0"/>
        <w:rPr>
          <w:rFonts w:ascii="Times New Roman" w:hAnsi="Times New Roman" w:cs="Times New Roman"/>
          <w:szCs w:val="21"/>
        </w:rPr>
      </w:pPr>
      <w:r w:rsidRPr="00737AD8">
        <w:rPr>
          <w:rFonts w:ascii="Times New Roman" w:hAnsi="Times New Roman" w:cs="Times New Roman"/>
          <w:szCs w:val="21"/>
        </w:rPr>
        <w:t>Daisuke Ito</w:t>
      </w:r>
      <w:r w:rsidR="00093C8F" w:rsidRPr="00737AD8">
        <w:rPr>
          <w:rFonts w:ascii="Times New Roman" w:hAnsi="Times New Roman" w:cs="Times New Roman"/>
          <w:szCs w:val="21"/>
        </w:rPr>
        <w:t xml:space="preserve">, </w:t>
      </w:r>
      <w:proofErr w:type="spellStart"/>
      <w:r w:rsidR="009A33F8" w:rsidRPr="00737AD8">
        <w:rPr>
          <w:rFonts w:ascii="Times New Roman" w:hAnsi="Times New Roman" w:cs="Times New Roman"/>
          <w:szCs w:val="21"/>
        </w:rPr>
        <w:t>Asuka</w:t>
      </w:r>
      <w:proofErr w:type="spellEnd"/>
      <w:r w:rsidR="009A33F8" w:rsidRPr="00737AD8">
        <w:rPr>
          <w:rFonts w:ascii="Times New Roman" w:hAnsi="Times New Roman" w:cs="Times New Roman"/>
          <w:szCs w:val="21"/>
        </w:rPr>
        <w:t xml:space="preserve"> Watan</w:t>
      </w:r>
      <w:r w:rsidR="00B43629" w:rsidRPr="00737AD8">
        <w:rPr>
          <w:rFonts w:ascii="Times New Roman" w:hAnsi="Times New Roman" w:cs="Times New Roman"/>
          <w:szCs w:val="21"/>
        </w:rPr>
        <w:t>abe</w:t>
      </w:r>
      <w:r w:rsidR="00093C8F" w:rsidRPr="00737AD8">
        <w:rPr>
          <w:rFonts w:ascii="Times New Roman" w:hAnsi="Times New Roman" w:cs="Times New Roman"/>
          <w:szCs w:val="21"/>
        </w:rPr>
        <w:t xml:space="preserve">, </w:t>
      </w:r>
      <w:r w:rsidR="00B43629" w:rsidRPr="00737AD8">
        <w:rPr>
          <w:rFonts w:ascii="Times New Roman" w:hAnsi="Times New Roman" w:cs="Times New Roman"/>
          <w:szCs w:val="21"/>
        </w:rPr>
        <w:t xml:space="preserve">Sakino </w:t>
      </w:r>
      <w:proofErr w:type="spellStart"/>
      <w:r w:rsidR="00B43629" w:rsidRPr="00737AD8">
        <w:rPr>
          <w:rFonts w:ascii="Times New Roman" w:hAnsi="Times New Roman" w:cs="Times New Roman"/>
          <w:szCs w:val="21"/>
        </w:rPr>
        <w:t>Takeichi</w:t>
      </w:r>
      <w:proofErr w:type="spellEnd"/>
      <w:r w:rsidR="00093C8F" w:rsidRPr="00737AD8">
        <w:rPr>
          <w:rFonts w:ascii="Times New Roman" w:hAnsi="Times New Roman" w:cs="Times New Roman"/>
          <w:szCs w:val="21"/>
        </w:rPr>
        <w:t xml:space="preserve">, </w:t>
      </w:r>
      <w:r w:rsidR="00B43629" w:rsidRPr="00737AD8">
        <w:rPr>
          <w:rFonts w:ascii="Times New Roman" w:hAnsi="Times New Roman" w:cs="Times New Roman"/>
          <w:szCs w:val="21"/>
        </w:rPr>
        <w:t>Ayako Ishihara</w:t>
      </w:r>
      <w:r w:rsidR="00093C8F" w:rsidRPr="00737AD8">
        <w:rPr>
          <w:rFonts w:ascii="Times New Roman" w:hAnsi="Times New Roman" w:cs="Times New Roman"/>
          <w:szCs w:val="21"/>
        </w:rPr>
        <w:t xml:space="preserve">, </w:t>
      </w:r>
      <w:r w:rsidR="00B43629" w:rsidRPr="00737AD8">
        <w:rPr>
          <w:rFonts w:ascii="Times New Roman" w:hAnsi="Times New Roman" w:cs="Times New Roman"/>
          <w:szCs w:val="21"/>
        </w:rPr>
        <w:t>Kazuyos</w:t>
      </w:r>
      <w:r w:rsidR="009A33F8" w:rsidRPr="00737AD8">
        <w:rPr>
          <w:rFonts w:ascii="Times New Roman" w:hAnsi="Times New Roman" w:cs="Times New Roman"/>
          <w:szCs w:val="21"/>
        </w:rPr>
        <w:t>h</w:t>
      </w:r>
      <w:r w:rsidR="00B43629" w:rsidRPr="00737AD8">
        <w:rPr>
          <w:rFonts w:ascii="Times New Roman" w:hAnsi="Times New Roman" w:cs="Times New Roman"/>
          <w:szCs w:val="21"/>
        </w:rPr>
        <w:t>i Yamamoto</w:t>
      </w:r>
    </w:p>
    <w:p w14:paraId="222E45E4" w14:textId="77777777" w:rsidR="00B43629" w:rsidRPr="00737AD8" w:rsidRDefault="00B43629" w:rsidP="002941D9">
      <w:pPr>
        <w:spacing w:line="480" w:lineRule="auto"/>
        <w:rPr>
          <w:rFonts w:ascii="Times New Roman" w:hAnsi="Times New Roman" w:cs="Times New Roman"/>
          <w:szCs w:val="21"/>
          <w:shd w:val="clear" w:color="auto" w:fill="FFFFFF"/>
        </w:rPr>
      </w:pPr>
    </w:p>
    <w:p w14:paraId="0077DA76" w14:textId="6977A40B" w:rsidR="00412436" w:rsidRPr="00027E35" w:rsidRDefault="00412436" w:rsidP="002941D9">
      <w:pPr>
        <w:pStyle w:val="Body"/>
        <w:snapToGrid w:val="0"/>
        <w:spacing w:after="0" w:line="480" w:lineRule="auto"/>
        <w:ind w:firstLineChars="250" w:firstLine="525"/>
        <w:rPr>
          <w:rFonts w:ascii="Times New Roman" w:hAnsi="Times New Roman" w:cs="Times New Roman"/>
          <w:color w:val="auto"/>
          <w:sz w:val="21"/>
          <w:szCs w:val="21"/>
          <w:shd w:val="clear" w:color="auto" w:fill="FFFFFF"/>
          <w:lang w:val="en-GB"/>
        </w:rPr>
      </w:pPr>
    </w:p>
    <w:p w14:paraId="046BF736" w14:textId="6F430A1A" w:rsidR="00722B8D" w:rsidRPr="00027E35" w:rsidRDefault="00C56928" w:rsidP="000F00CF">
      <w:pPr>
        <w:spacing w:line="480" w:lineRule="auto"/>
        <w:ind w:firstLine="720"/>
        <w:outlineLvl w:val="0"/>
        <w:rPr>
          <w:rStyle w:val="author"/>
          <w:rFonts w:ascii="Times New Roman" w:hAnsi="Times New Roman" w:cs="Times New Roman"/>
          <w:szCs w:val="21"/>
          <w:bdr w:val="none" w:sz="0" w:space="0" w:color="auto" w:frame="1"/>
          <w:shd w:val="clear" w:color="auto" w:fill="FFFFFF"/>
        </w:rPr>
      </w:pPr>
      <w:r w:rsidRPr="00737AD8">
        <w:rPr>
          <w:rFonts w:ascii="Times New Roman" w:hAnsi="Times New Roman" w:cs="Times New Roman"/>
          <w:szCs w:val="21"/>
        </w:rPr>
        <w:t xml:space="preserve">Daisuke Ito, Faculty of </w:t>
      </w:r>
      <w:r w:rsidR="001B1A07" w:rsidRPr="00737AD8">
        <w:rPr>
          <w:rFonts w:ascii="Times New Roman" w:hAnsi="Times New Roman" w:cs="Times New Roman"/>
          <w:szCs w:val="21"/>
        </w:rPr>
        <w:t>Law and Letters</w:t>
      </w:r>
      <w:r w:rsidRPr="00027E35">
        <w:rPr>
          <w:rFonts w:ascii="Times New Roman" w:hAnsi="Times New Roman" w:cs="Times New Roman"/>
          <w:szCs w:val="21"/>
        </w:rPr>
        <w:t xml:space="preserve">, University of the </w:t>
      </w:r>
      <w:proofErr w:type="spellStart"/>
      <w:r w:rsidRPr="00027E35">
        <w:rPr>
          <w:rFonts w:ascii="Times New Roman" w:hAnsi="Times New Roman" w:cs="Times New Roman"/>
          <w:szCs w:val="21"/>
        </w:rPr>
        <w:t>Ryukyus</w:t>
      </w:r>
      <w:proofErr w:type="spellEnd"/>
      <w:r w:rsidRPr="00027E35">
        <w:rPr>
          <w:rFonts w:ascii="Times New Roman" w:hAnsi="Times New Roman" w:cs="Times New Roman"/>
          <w:szCs w:val="21"/>
        </w:rPr>
        <w:t xml:space="preserve">, Okinawa, Japan; </w:t>
      </w:r>
      <w:proofErr w:type="spellStart"/>
      <w:r w:rsidR="00B43629" w:rsidRPr="00027E35">
        <w:rPr>
          <w:rFonts w:ascii="Times New Roman" w:hAnsi="Times New Roman" w:cs="Times New Roman"/>
          <w:szCs w:val="21"/>
        </w:rPr>
        <w:t>Asuka</w:t>
      </w:r>
      <w:proofErr w:type="spellEnd"/>
      <w:r w:rsidR="00B43629" w:rsidRPr="00027E35">
        <w:rPr>
          <w:rFonts w:ascii="Times New Roman" w:hAnsi="Times New Roman" w:cs="Times New Roman"/>
          <w:szCs w:val="21"/>
        </w:rPr>
        <w:t xml:space="preserve"> </w:t>
      </w:r>
      <w:proofErr w:type="spellStart"/>
      <w:r w:rsidR="00B43629" w:rsidRPr="00027E35">
        <w:rPr>
          <w:rFonts w:ascii="Times New Roman" w:hAnsi="Times New Roman" w:cs="Times New Roman"/>
          <w:szCs w:val="21"/>
        </w:rPr>
        <w:t>Watatabe</w:t>
      </w:r>
      <w:proofErr w:type="spellEnd"/>
      <w:r w:rsidR="00B43629" w:rsidRPr="00027E35">
        <w:rPr>
          <w:rFonts w:ascii="Times New Roman" w:hAnsi="Times New Roman" w:cs="Times New Roman"/>
          <w:szCs w:val="21"/>
        </w:rPr>
        <w:t>,</w:t>
      </w:r>
      <w:r w:rsidR="00A07014" w:rsidRPr="00027E35">
        <w:rPr>
          <w:rFonts w:ascii="Times New Roman" w:hAnsi="Times New Roman" w:cs="Times New Roman"/>
          <w:szCs w:val="21"/>
        </w:rPr>
        <w:t xml:space="preserve"> </w:t>
      </w:r>
      <w:r w:rsidR="000A2591" w:rsidRPr="00027E35">
        <w:rPr>
          <w:rFonts w:ascii="Times New Roman" w:hAnsi="Times New Roman" w:cs="Times New Roman"/>
          <w:szCs w:val="21"/>
        </w:rPr>
        <w:t>Yamamoto Clinic</w:t>
      </w:r>
      <w:r w:rsidR="001C1E37" w:rsidRPr="00027E35">
        <w:rPr>
          <w:rFonts w:ascii="Times New Roman" w:hAnsi="Times New Roman" w:cs="Times New Roman"/>
          <w:szCs w:val="21"/>
        </w:rPr>
        <w:t xml:space="preserve">; Sakino </w:t>
      </w:r>
      <w:proofErr w:type="spellStart"/>
      <w:r w:rsidR="001C1E37" w:rsidRPr="00027E35">
        <w:rPr>
          <w:rFonts w:ascii="Times New Roman" w:hAnsi="Times New Roman" w:cs="Times New Roman"/>
          <w:szCs w:val="21"/>
        </w:rPr>
        <w:t>Takeichi</w:t>
      </w:r>
      <w:proofErr w:type="spellEnd"/>
      <w:r w:rsidR="001C1E37" w:rsidRPr="00027E35">
        <w:rPr>
          <w:rFonts w:ascii="Times New Roman" w:hAnsi="Times New Roman" w:cs="Times New Roman"/>
          <w:szCs w:val="21"/>
        </w:rPr>
        <w:t>, Yamamoto Cl</w:t>
      </w:r>
      <w:r w:rsidR="00B43629" w:rsidRPr="00027E35">
        <w:rPr>
          <w:rFonts w:ascii="Times New Roman" w:hAnsi="Times New Roman" w:cs="Times New Roman"/>
          <w:szCs w:val="21"/>
        </w:rPr>
        <w:t>inic, Okinawa, Ja</w:t>
      </w:r>
      <w:r w:rsidR="001C1E37" w:rsidRPr="00027E35">
        <w:rPr>
          <w:rFonts w:ascii="Times New Roman" w:hAnsi="Times New Roman" w:cs="Times New Roman"/>
          <w:szCs w:val="21"/>
        </w:rPr>
        <w:t>pan; Ayako Ishihara, Yamamoto Cl</w:t>
      </w:r>
      <w:r w:rsidR="00B43629" w:rsidRPr="00027E35">
        <w:rPr>
          <w:rFonts w:ascii="Times New Roman" w:hAnsi="Times New Roman" w:cs="Times New Roman"/>
          <w:szCs w:val="21"/>
        </w:rPr>
        <w:t>inic, Okinawa, Japan</w:t>
      </w:r>
      <w:r w:rsidR="001C1E37" w:rsidRPr="00027E35">
        <w:rPr>
          <w:rFonts w:ascii="Times New Roman" w:hAnsi="Times New Roman" w:cs="Times New Roman"/>
          <w:szCs w:val="21"/>
        </w:rPr>
        <w:t>; Kazuyos</w:t>
      </w:r>
      <w:r w:rsidR="00B5391F" w:rsidRPr="00027E35">
        <w:rPr>
          <w:rFonts w:ascii="Times New Roman" w:hAnsi="Times New Roman" w:cs="Times New Roman"/>
          <w:szCs w:val="21"/>
        </w:rPr>
        <w:t>h</w:t>
      </w:r>
      <w:r w:rsidR="001C1E37" w:rsidRPr="00027E35">
        <w:rPr>
          <w:rFonts w:ascii="Times New Roman" w:hAnsi="Times New Roman" w:cs="Times New Roman"/>
          <w:szCs w:val="21"/>
        </w:rPr>
        <w:t>i Yamamoto, Yamamoto Cl</w:t>
      </w:r>
      <w:r w:rsidR="00B43629" w:rsidRPr="00027E35">
        <w:rPr>
          <w:rFonts w:ascii="Times New Roman" w:hAnsi="Times New Roman" w:cs="Times New Roman"/>
          <w:szCs w:val="21"/>
        </w:rPr>
        <w:t>inic, Okinawa, Japan.</w:t>
      </w:r>
      <w:r w:rsidR="00B43629" w:rsidRPr="00027E35">
        <w:rPr>
          <w:rStyle w:val="author"/>
          <w:rFonts w:ascii="Times New Roman" w:hAnsi="Times New Roman" w:cs="Times New Roman"/>
          <w:szCs w:val="21"/>
          <w:bdr w:val="none" w:sz="0" w:space="0" w:color="auto" w:frame="1"/>
          <w:shd w:val="clear" w:color="auto" w:fill="FFFFFF"/>
        </w:rPr>
        <w:t xml:space="preserve"> </w:t>
      </w:r>
    </w:p>
    <w:p w14:paraId="10B60B96" w14:textId="458D5F4C" w:rsidR="00D15C34" w:rsidRPr="00027E35" w:rsidRDefault="00D15C34" w:rsidP="000F00CF">
      <w:pPr>
        <w:spacing w:line="480" w:lineRule="auto"/>
        <w:ind w:firstLine="720"/>
        <w:outlineLvl w:val="0"/>
        <w:rPr>
          <w:rStyle w:val="author"/>
          <w:rFonts w:ascii="Times New Roman" w:hAnsi="Times New Roman" w:cs="Times New Roman"/>
          <w:szCs w:val="21"/>
          <w:bdr w:val="none" w:sz="0" w:space="0" w:color="auto" w:frame="1"/>
          <w:shd w:val="clear" w:color="auto" w:fill="FFFFFF"/>
        </w:rPr>
      </w:pPr>
      <w:r w:rsidRPr="00027E35">
        <w:rPr>
          <w:rFonts w:ascii="Times New Roman" w:hAnsi="Times New Roman" w:cs="Times New Roman"/>
          <w:szCs w:val="21"/>
        </w:rPr>
        <w:t>Daisuke Ito is now at the Graduate School of Education, Hyogo University to Teacher Education.</w:t>
      </w:r>
    </w:p>
    <w:p w14:paraId="21E54DD5" w14:textId="3CEE0291" w:rsidR="00932012" w:rsidRPr="00027E35" w:rsidRDefault="00C56928" w:rsidP="00914623">
      <w:pPr>
        <w:spacing w:line="480" w:lineRule="auto"/>
        <w:ind w:firstLineChars="350" w:firstLine="735"/>
        <w:rPr>
          <w:rFonts w:ascii="Times New Roman" w:hAnsi="Times New Roman" w:cs="Times New Roman"/>
          <w:szCs w:val="21"/>
          <w:shd w:val="clear" w:color="auto" w:fill="FFFFFF"/>
        </w:rPr>
      </w:pPr>
      <w:r w:rsidRPr="00737AD8">
        <w:rPr>
          <w:rFonts w:ascii="Times New Roman" w:hAnsi="Times New Roman" w:cs="Times New Roman"/>
          <w:szCs w:val="21"/>
          <w:shd w:val="clear" w:color="auto" w:fill="FFFFFF"/>
        </w:rPr>
        <w:t xml:space="preserve">Correspondence concerning this article should be addressed to Daisuke Ito, </w:t>
      </w:r>
      <w:r w:rsidR="00D15C34" w:rsidRPr="00027E35">
        <w:rPr>
          <w:rFonts w:ascii="Times New Roman" w:hAnsi="Times New Roman" w:cs="Times New Roman"/>
          <w:szCs w:val="21"/>
        </w:rPr>
        <w:t xml:space="preserve">Graduate School of Education, Hyogo University to Teacher Education, </w:t>
      </w:r>
      <w:r w:rsidR="00D15C34" w:rsidRPr="00027E35">
        <w:rPr>
          <w:rFonts w:ascii="Times New Roman" w:hAnsi="Times New Roman" w:cs="Times New Roman"/>
          <w:szCs w:val="21"/>
          <w:shd w:val="clear" w:color="auto" w:fill="FFFFFF"/>
        </w:rPr>
        <w:t xml:space="preserve">942-1 </w:t>
      </w:r>
      <w:proofErr w:type="spellStart"/>
      <w:r w:rsidR="00D15C34" w:rsidRPr="00027E35">
        <w:rPr>
          <w:rFonts w:ascii="Times New Roman" w:hAnsi="Times New Roman" w:cs="Times New Roman"/>
          <w:szCs w:val="21"/>
          <w:shd w:val="clear" w:color="auto" w:fill="FFFFFF"/>
        </w:rPr>
        <w:t>Shimokume</w:t>
      </w:r>
      <w:proofErr w:type="spellEnd"/>
      <w:r w:rsidR="00D15C34" w:rsidRPr="00027E35">
        <w:rPr>
          <w:rFonts w:ascii="Times New Roman" w:hAnsi="Times New Roman" w:cs="Times New Roman"/>
          <w:szCs w:val="21"/>
          <w:shd w:val="clear" w:color="auto" w:fill="FFFFFF"/>
        </w:rPr>
        <w:t xml:space="preserve">, Kato, Hyogo 673-1494, </w:t>
      </w:r>
      <w:proofErr w:type="gramStart"/>
      <w:r w:rsidR="00D15C34" w:rsidRPr="00027E35">
        <w:rPr>
          <w:rFonts w:ascii="Times New Roman" w:hAnsi="Times New Roman" w:cs="Times New Roman"/>
          <w:szCs w:val="21"/>
          <w:shd w:val="clear" w:color="auto" w:fill="FFFFFF"/>
        </w:rPr>
        <w:t>Japan</w:t>
      </w:r>
      <w:proofErr w:type="gramEnd"/>
      <w:r w:rsidR="00D15C34" w:rsidRPr="00027E35">
        <w:rPr>
          <w:rFonts w:ascii="Times New Roman" w:hAnsi="Times New Roman" w:cs="Times New Roman"/>
          <w:szCs w:val="21"/>
          <w:shd w:val="clear" w:color="auto" w:fill="FFFFFF"/>
        </w:rPr>
        <w:t xml:space="preserve"> </w:t>
      </w:r>
    </w:p>
    <w:p w14:paraId="31C1401B" w14:textId="4AE5F3A1" w:rsidR="00932012" w:rsidRPr="00027E35" w:rsidRDefault="00D15C34" w:rsidP="00932012">
      <w:pPr>
        <w:spacing w:line="480" w:lineRule="auto"/>
        <w:ind w:firstLineChars="350" w:firstLine="735"/>
        <w:rPr>
          <w:rFonts w:ascii="Times New Roman" w:hAnsi="Times New Roman" w:cs="Times New Roman"/>
          <w:szCs w:val="21"/>
        </w:rPr>
      </w:pPr>
      <w:r w:rsidRPr="00027E35">
        <w:rPr>
          <w:rFonts w:ascii="Times New Roman" w:hAnsi="Times New Roman" w:cs="Times New Roman"/>
          <w:szCs w:val="21"/>
        </w:rPr>
        <w:t xml:space="preserve">Phone number: +81-795-44-2282 </w:t>
      </w:r>
    </w:p>
    <w:p w14:paraId="61E084E1" w14:textId="5DC512B0" w:rsidR="004F6FC2" w:rsidRPr="00737AD8" w:rsidRDefault="00D15C34" w:rsidP="00932012">
      <w:pPr>
        <w:spacing w:line="480" w:lineRule="auto"/>
        <w:ind w:firstLineChars="350" w:firstLine="735"/>
        <w:rPr>
          <w:rStyle w:val="a4"/>
          <w:rFonts w:ascii="Times New Roman" w:hAnsi="Times New Roman" w:cs="Times New Roman"/>
          <w:color w:val="auto"/>
          <w:szCs w:val="21"/>
          <w:u w:val="none"/>
        </w:rPr>
      </w:pPr>
      <w:r w:rsidRPr="00027E35">
        <w:rPr>
          <w:rFonts w:ascii="Times New Roman" w:hAnsi="Times New Roman" w:cs="Times New Roman"/>
          <w:szCs w:val="21"/>
        </w:rPr>
        <w:t>E-mail: dito@hyogo-u.ac.jp</w:t>
      </w:r>
    </w:p>
    <w:p w14:paraId="0626F35E" w14:textId="73C658F2" w:rsidR="004F6FC2" w:rsidRPr="00027E35" w:rsidRDefault="004F6FC2" w:rsidP="004F6FC2">
      <w:pPr>
        <w:pStyle w:val="Body"/>
        <w:spacing w:after="0" w:line="480" w:lineRule="auto"/>
        <w:ind w:firstLine="720"/>
        <w:rPr>
          <w:rStyle w:val="author"/>
          <w:rFonts w:ascii="Times New Roman" w:hAnsi="Times New Roman" w:cs="Times New Roman"/>
          <w:color w:val="auto"/>
          <w:sz w:val="21"/>
          <w:szCs w:val="21"/>
          <w:bdr w:val="none" w:sz="0" w:space="0" w:color="auto" w:frame="1"/>
          <w:shd w:val="clear" w:color="auto" w:fill="FFFFFF"/>
          <w:lang w:val="en-GB"/>
        </w:rPr>
      </w:pPr>
      <w:r w:rsidRPr="00027E35">
        <w:rPr>
          <w:rFonts w:ascii="Times New Roman" w:hAnsi="Times New Roman" w:cs="Times New Roman"/>
          <w:i/>
          <w:color w:val="auto"/>
          <w:sz w:val="21"/>
          <w:szCs w:val="21"/>
          <w:shd w:val="clear" w:color="auto" w:fill="FFFFFF"/>
          <w:lang w:val="en-GB"/>
        </w:rPr>
        <w:t xml:space="preserve">Keywords: </w:t>
      </w:r>
      <w:r w:rsidRPr="00027E35">
        <w:rPr>
          <w:rFonts w:ascii="Times New Roman" w:hAnsi="Times New Roman" w:cs="Times New Roman"/>
          <w:color w:val="auto"/>
          <w:sz w:val="21"/>
          <w:szCs w:val="21"/>
          <w:shd w:val="clear" w:color="auto" w:fill="FFFFFF"/>
          <w:lang w:val="en-GB"/>
        </w:rPr>
        <w:t xml:space="preserve">work-focused cognitive-behavioural group therapy; </w:t>
      </w:r>
      <w:r w:rsidRPr="00027E35">
        <w:rPr>
          <w:rFonts w:ascii="Times New Roman" w:hAnsi="Times New Roman" w:cs="Times New Roman"/>
          <w:color w:val="auto"/>
          <w:sz w:val="21"/>
          <w:szCs w:val="21"/>
          <w:lang w:val="en-GB"/>
        </w:rPr>
        <w:t xml:space="preserve">sickness absence; </w:t>
      </w:r>
      <w:r w:rsidRPr="00027E35">
        <w:rPr>
          <w:rFonts w:ascii="Times New Roman" w:hAnsi="Times New Roman" w:cs="Times New Roman"/>
          <w:color w:val="auto"/>
          <w:sz w:val="21"/>
          <w:szCs w:val="21"/>
          <w:shd w:val="clear" w:color="auto" w:fill="FFFFFF"/>
          <w:lang w:val="en-GB"/>
        </w:rPr>
        <w:t xml:space="preserve">depression; </w:t>
      </w:r>
      <w:r w:rsidRPr="00027E35">
        <w:rPr>
          <w:rStyle w:val="author"/>
          <w:rFonts w:ascii="Times New Roman" w:hAnsi="Times New Roman" w:cs="Times New Roman"/>
          <w:color w:val="auto"/>
          <w:sz w:val="21"/>
          <w:szCs w:val="21"/>
          <w:bdr w:val="none" w:sz="0" w:space="0" w:color="auto" w:frame="1"/>
          <w:shd w:val="clear" w:color="auto" w:fill="FFFFFF"/>
          <w:lang w:val="en-GB"/>
        </w:rPr>
        <w:t>difficulty in return to work</w:t>
      </w:r>
    </w:p>
    <w:p w14:paraId="59D5F64C" w14:textId="1CE03F13" w:rsidR="00CB3F52" w:rsidRPr="00737AD8" w:rsidRDefault="00CB3F52" w:rsidP="004A0291">
      <w:pPr>
        <w:spacing w:line="480" w:lineRule="auto"/>
        <w:ind w:firstLine="720"/>
        <w:rPr>
          <w:rFonts w:ascii="Times New Roman" w:hAnsi="Times New Roman" w:cs="Times New Roman"/>
          <w:szCs w:val="21"/>
        </w:rPr>
      </w:pPr>
      <w:r w:rsidRPr="00737AD8">
        <w:rPr>
          <w:rFonts w:ascii="Times New Roman" w:hAnsi="Times New Roman" w:cs="Times New Roman"/>
          <w:szCs w:val="21"/>
          <w:shd w:val="clear" w:color="auto" w:fill="FFFFFF"/>
        </w:rPr>
        <w:br w:type="page"/>
      </w:r>
    </w:p>
    <w:p w14:paraId="1F7BACD7" w14:textId="77777777" w:rsidR="00C56928" w:rsidRPr="00027E35" w:rsidRDefault="00C56928" w:rsidP="002941D9">
      <w:pPr>
        <w:spacing w:line="480" w:lineRule="auto"/>
        <w:ind w:firstLineChars="250" w:firstLine="527"/>
        <w:jc w:val="center"/>
        <w:outlineLvl w:val="0"/>
        <w:rPr>
          <w:rFonts w:ascii="Times New Roman" w:hAnsi="Times New Roman" w:cs="Times New Roman"/>
          <w:b/>
          <w:szCs w:val="21"/>
          <w:shd w:val="clear" w:color="auto" w:fill="FFFFFF"/>
        </w:rPr>
      </w:pPr>
      <w:r w:rsidRPr="00027E35">
        <w:rPr>
          <w:rFonts w:ascii="Times New Roman" w:hAnsi="Times New Roman" w:cs="Times New Roman"/>
          <w:b/>
          <w:szCs w:val="21"/>
          <w:shd w:val="clear" w:color="auto" w:fill="FFFFFF"/>
        </w:rPr>
        <w:lastRenderedPageBreak/>
        <w:t>Abstract</w:t>
      </w:r>
    </w:p>
    <w:p w14:paraId="267493A7" w14:textId="5EF62656" w:rsidR="00123E2C" w:rsidRPr="00027E35" w:rsidRDefault="00DB45EC" w:rsidP="00932012">
      <w:pPr>
        <w:widowControl/>
        <w:spacing w:line="480" w:lineRule="auto"/>
        <w:jc w:val="left"/>
        <w:rPr>
          <w:rFonts w:ascii="Times New Roman" w:hAnsi="Times New Roman" w:cs="Times New Roman"/>
          <w:szCs w:val="21"/>
          <w:shd w:val="clear" w:color="auto" w:fill="FFFFFF"/>
        </w:rPr>
      </w:pPr>
      <w:r w:rsidRPr="00027E35">
        <w:rPr>
          <w:rFonts w:ascii="Times New Roman" w:eastAsia="ＭＳ Ｐゴシック" w:hAnsi="Times New Roman" w:cs="Times New Roman"/>
          <w:b/>
          <w:bCs/>
          <w:kern w:val="0"/>
          <w:szCs w:val="21"/>
        </w:rPr>
        <w:t>Background</w:t>
      </w:r>
      <w:r w:rsidR="001D4FFA" w:rsidRPr="00027E35">
        <w:rPr>
          <w:rFonts w:ascii="Times New Roman" w:eastAsia="ＭＳ Ｐゴシック" w:hAnsi="Times New Roman" w:cs="Times New Roman"/>
          <w:b/>
          <w:bCs/>
          <w:kern w:val="0"/>
          <w:szCs w:val="21"/>
        </w:rPr>
        <w:t>:</w:t>
      </w:r>
      <w:r w:rsidR="00D85AFD" w:rsidRPr="00027E35">
        <w:rPr>
          <w:rFonts w:ascii="Times New Roman" w:eastAsia="ＭＳ Ｐゴシック" w:hAnsi="Times New Roman" w:cs="Times New Roman"/>
          <w:b/>
          <w:bCs/>
          <w:i/>
          <w:kern w:val="0"/>
          <w:szCs w:val="21"/>
        </w:rPr>
        <w:t xml:space="preserve"> </w:t>
      </w:r>
      <w:r w:rsidR="00D85AFD" w:rsidRPr="00027E35">
        <w:rPr>
          <w:rFonts w:ascii="Times New Roman" w:eastAsia="Calibri" w:hAnsi="Times New Roman" w:cs="Times New Roman"/>
          <w:kern w:val="0"/>
          <w:szCs w:val="21"/>
          <w:bdr w:val="none" w:sz="0" w:space="0" w:color="auto" w:frame="1"/>
          <w:lang w:eastAsia="en-AU"/>
        </w:rPr>
        <w:t xml:space="preserve">In Japan, </w:t>
      </w:r>
      <w:r w:rsidR="00482D80" w:rsidRPr="00027E35">
        <w:rPr>
          <w:rFonts w:ascii="Times New Roman" w:eastAsia="Calibri" w:hAnsi="Times New Roman" w:cs="Times New Roman"/>
          <w:kern w:val="0"/>
          <w:szCs w:val="21"/>
          <w:bdr w:val="none" w:sz="0" w:space="0" w:color="auto" w:frame="1"/>
          <w:lang w:eastAsia="en-AU"/>
        </w:rPr>
        <w:t>cognitive-behavioural therapy (</w:t>
      </w:r>
      <w:r w:rsidR="00D85AFD" w:rsidRPr="00027E35">
        <w:rPr>
          <w:rFonts w:ascii="Times New Roman" w:eastAsia="Calibri" w:hAnsi="Times New Roman" w:cs="Times New Roman"/>
          <w:kern w:val="0"/>
          <w:szCs w:val="21"/>
          <w:bdr w:val="none" w:sz="0" w:space="0" w:color="auto" w:frame="1"/>
          <w:lang w:eastAsia="en-AU"/>
        </w:rPr>
        <w:t>CBT</w:t>
      </w:r>
      <w:r w:rsidR="00482D80" w:rsidRPr="00027E35">
        <w:rPr>
          <w:rFonts w:ascii="Times New Roman" w:eastAsia="Calibri" w:hAnsi="Times New Roman" w:cs="Times New Roman"/>
          <w:kern w:val="0"/>
          <w:szCs w:val="21"/>
          <w:bdr w:val="none" w:sz="0" w:space="0" w:color="auto" w:frame="1"/>
          <w:lang w:eastAsia="en-AU"/>
        </w:rPr>
        <w:t>)</w:t>
      </w:r>
      <w:r w:rsidR="00D85AFD" w:rsidRPr="00027E35">
        <w:rPr>
          <w:rFonts w:ascii="Times New Roman" w:eastAsia="Calibri" w:hAnsi="Times New Roman" w:cs="Times New Roman"/>
          <w:kern w:val="0"/>
          <w:szCs w:val="21"/>
          <w:bdr w:val="none" w:sz="0" w:space="0" w:color="auto" w:frame="1"/>
          <w:lang w:eastAsia="en-AU"/>
        </w:rPr>
        <w:t xml:space="preserve"> </w:t>
      </w:r>
      <w:proofErr w:type="gramStart"/>
      <w:r w:rsidR="001014A7" w:rsidRPr="00027E35">
        <w:rPr>
          <w:rFonts w:ascii="Times New Roman" w:eastAsia="Calibri" w:hAnsi="Times New Roman" w:cs="Times New Roman"/>
          <w:kern w:val="0"/>
          <w:szCs w:val="21"/>
          <w:bdr w:val="none" w:sz="0" w:space="0" w:color="auto" w:frame="1"/>
          <w:lang w:eastAsia="en-AU"/>
        </w:rPr>
        <w:t xml:space="preserve">has been </w:t>
      </w:r>
      <w:r w:rsidR="00D85AFD" w:rsidRPr="00027E35">
        <w:rPr>
          <w:rFonts w:ascii="Times New Roman" w:eastAsia="Calibri" w:hAnsi="Times New Roman" w:cs="Times New Roman"/>
          <w:kern w:val="0"/>
          <w:szCs w:val="21"/>
          <w:bdr w:val="none" w:sz="0" w:space="0" w:color="auto" w:frame="1"/>
          <w:lang w:eastAsia="en-AU"/>
        </w:rPr>
        <w:t>introduced</w:t>
      </w:r>
      <w:proofErr w:type="gramEnd"/>
      <w:r w:rsidR="00D85AFD" w:rsidRPr="00027E35">
        <w:rPr>
          <w:rFonts w:ascii="Times New Roman" w:eastAsia="Calibri" w:hAnsi="Times New Roman" w:cs="Times New Roman"/>
          <w:kern w:val="0"/>
          <w:szCs w:val="21"/>
          <w:bdr w:val="none" w:sz="0" w:space="0" w:color="auto" w:frame="1"/>
          <w:lang w:eastAsia="en-AU"/>
        </w:rPr>
        <w:t xml:space="preserve"> in the </w:t>
      </w:r>
      <w:r w:rsidR="00EA0650" w:rsidRPr="00027E35">
        <w:rPr>
          <w:rFonts w:ascii="Times New Roman" w:eastAsia="Calibri" w:hAnsi="Times New Roman" w:cs="Times New Roman"/>
          <w:kern w:val="0"/>
          <w:szCs w:val="21"/>
          <w:bdr w:val="none" w:sz="0" w:space="0" w:color="auto" w:frame="1"/>
          <w:lang w:eastAsia="en-AU"/>
        </w:rPr>
        <w:t>‘</w:t>
      </w:r>
      <w:r w:rsidR="001014A7" w:rsidRPr="00027E35">
        <w:rPr>
          <w:rFonts w:ascii="Times New Roman" w:eastAsia="Calibri" w:hAnsi="Times New Roman" w:cs="Times New Roman"/>
          <w:kern w:val="0"/>
          <w:szCs w:val="21"/>
          <w:bdr w:val="none" w:sz="0" w:space="0" w:color="auto" w:frame="1"/>
          <w:lang w:eastAsia="en-AU"/>
        </w:rPr>
        <w:t>Rework Program</w:t>
      </w:r>
      <w:r w:rsidR="00EA0650" w:rsidRPr="00027E35">
        <w:rPr>
          <w:rFonts w:ascii="Times New Roman" w:eastAsia="Calibri" w:hAnsi="Times New Roman" w:cs="Times New Roman"/>
          <w:kern w:val="0"/>
          <w:szCs w:val="21"/>
          <w:bdr w:val="none" w:sz="0" w:space="0" w:color="auto" w:frame="1"/>
          <w:lang w:eastAsia="en-AU"/>
        </w:rPr>
        <w:t>’</w:t>
      </w:r>
      <w:r w:rsidR="00D85AFD" w:rsidRPr="00027E35">
        <w:rPr>
          <w:rFonts w:ascii="Times New Roman" w:eastAsia="Calibri" w:hAnsi="Times New Roman" w:cs="Times New Roman"/>
          <w:kern w:val="0"/>
          <w:szCs w:val="21"/>
          <w:bdr w:val="none" w:sz="0" w:space="0" w:color="auto" w:frame="1"/>
          <w:lang w:eastAsia="en-AU"/>
        </w:rPr>
        <w:t xml:space="preserve">, but </w:t>
      </w:r>
      <w:r w:rsidR="0062587C">
        <w:rPr>
          <w:rFonts w:ascii="Times New Roman" w:eastAsia="Calibri" w:hAnsi="Times New Roman" w:cs="Times New Roman"/>
          <w:kern w:val="0"/>
          <w:szCs w:val="21"/>
          <w:bdr w:val="none" w:sz="0" w:space="0" w:color="auto" w:frame="1"/>
          <w:lang w:eastAsia="en-AU"/>
        </w:rPr>
        <w:t>its</w:t>
      </w:r>
      <w:r w:rsidR="00D85AFD" w:rsidRPr="00027E35">
        <w:rPr>
          <w:rFonts w:ascii="Times New Roman" w:eastAsia="Calibri" w:hAnsi="Times New Roman" w:cs="Times New Roman"/>
          <w:kern w:val="0"/>
          <w:szCs w:val="21"/>
          <w:bdr w:val="none" w:sz="0" w:space="0" w:color="auto" w:frame="1"/>
          <w:lang w:eastAsia="en-AU"/>
        </w:rPr>
        <w:t xml:space="preserve"> impact on return to work (RTW) has not been fully clarified. </w:t>
      </w:r>
      <w:r w:rsidRPr="00027E35">
        <w:rPr>
          <w:rFonts w:ascii="Times New Roman" w:eastAsia="Calibri" w:hAnsi="Times New Roman" w:cs="Times New Roman"/>
          <w:b/>
          <w:kern w:val="0"/>
          <w:szCs w:val="21"/>
          <w:bdr w:val="none" w:sz="0" w:space="0" w:color="auto" w:frame="1"/>
          <w:lang w:eastAsia="en-AU"/>
        </w:rPr>
        <w:t>Aims:</w:t>
      </w:r>
      <w:r w:rsidRPr="00027E35">
        <w:rPr>
          <w:rFonts w:ascii="Times New Roman" w:eastAsia="Calibri" w:hAnsi="Times New Roman" w:cs="Times New Roman"/>
          <w:kern w:val="0"/>
          <w:szCs w:val="21"/>
          <w:bdr w:val="none" w:sz="0" w:space="0" w:color="auto" w:frame="1"/>
          <w:lang w:eastAsia="en-AU"/>
        </w:rPr>
        <w:t xml:space="preserve"> </w:t>
      </w:r>
      <w:r w:rsidR="00D85AFD" w:rsidRPr="00027E35">
        <w:rPr>
          <w:rFonts w:ascii="Times New Roman" w:eastAsia="Calibri" w:hAnsi="Times New Roman" w:cs="Times New Roman"/>
          <w:kern w:val="0"/>
          <w:szCs w:val="21"/>
          <w:bdr w:val="none" w:sz="0" w:space="0" w:color="auto" w:frame="1"/>
          <w:shd w:val="clear" w:color="auto" w:fill="FFFFFF"/>
          <w:lang w:eastAsia="en-AU"/>
        </w:rPr>
        <w:t xml:space="preserve">This pilot study investigated the </w:t>
      </w:r>
      <w:r w:rsidR="00D85AFD" w:rsidRPr="00027E35">
        <w:rPr>
          <w:rFonts w:ascii="Times New Roman" w:eastAsia="Calibri" w:hAnsi="Times New Roman" w:cs="Times New Roman"/>
          <w:kern w:val="0"/>
          <w:szCs w:val="21"/>
          <w:bdr w:val="none" w:sz="0" w:space="0" w:color="auto" w:frame="1"/>
          <w:lang w:eastAsia="en-AU"/>
        </w:rPr>
        <w:t>initial efficacy</w:t>
      </w:r>
      <w:r w:rsidR="00D85AFD" w:rsidRPr="00027E35">
        <w:rPr>
          <w:rFonts w:ascii="Times New Roman" w:eastAsia="Calibri" w:hAnsi="Times New Roman" w:cs="Times New Roman"/>
          <w:kern w:val="0"/>
          <w:szCs w:val="21"/>
          <w:bdr w:val="none" w:sz="0" w:space="0" w:color="auto" w:frame="1"/>
          <w:shd w:val="clear" w:color="auto" w:fill="FFFFFF"/>
          <w:lang w:eastAsia="en-AU"/>
        </w:rPr>
        <w:t xml:space="preserve"> of a work-focused cognitive</w:t>
      </w:r>
      <w:r w:rsidR="00F23E8D" w:rsidRPr="00027E35">
        <w:rPr>
          <w:rFonts w:ascii="Times New Roman" w:eastAsia="Calibri" w:hAnsi="Times New Roman" w:cs="Times New Roman"/>
          <w:kern w:val="0"/>
          <w:szCs w:val="21"/>
          <w:bdr w:val="none" w:sz="0" w:space="0" w:color="auto" w:frame="1"/>
          <w:shd w:val="clear" w:color="auto" w:fill="FFFFFF"/>
          <w:lang w:eastAsia="en-AU"/>
        </w:rPr>
        <w:t>-</w:t>
      </w:r>
      <w:r w:rsidR="001014A7" w:rsidRPr="00027E35">
        <w:rPr>
          <w:rFonts w:ascii="Times New Roman" w:eastAsia="Calibri" w:hAnsi="Times New Roman" w:cs="Times New Roman"/>
          <w:kern w:val="0"/>
          <w:szCs w:val="21"/>
          <w:bdr w:val="none" w:sz="0" w:space="0" w:color="auto" w:frame="1"/>
          <w:shd w:val="clear" w:color="auto" w:fill="FFFFFF"/>
          <w:lang w:eastAsia="en-AU"/>
        </w:rPr>
        <w:t>behavioural</w:t>
      </w:r>
      <w:r w:rsidR="00D85AFD" w:rsidRPr="00027E35">
        <w:rPr>
          <w:rFonts w:ascii="Times New Roman" w:eastAsia="Calibri" w:hAnsi="Times New Roman" w:cs="Times New Roman"/>
          <w:kern w:val="0"/>
          <w:szCs w:val="21"/>
          <w:bdr w:val="none" w:sz="0" w:space="0" w:color="auto" w:frame="1"/>
          <w:shd w:val="clear" w:color="auto" w:fill="FFFFFF"/>
          <w:lang w:eastAsia="en-AU"/>
        </w:rPr>
        <w:t xml:space="preserve"> group therapy (WF-CBGT) for Japanese </w:t>
      </w:r>
      <w:r w:rsidR="00D85AFD" w:rsidRPr="00027E35">
        <w:rPr>
          <w:rFonts w:ascii="Times New Roman" w:eastAsia="Calibri" w:hAnsi="Times New Roman" w:cs="Times New Roman"/>
          <w:kern w:val="0"/>
          <w:szCs w:val="21"/>
          <w:bdr w:val="none" w:sz="0" w:space="0" w:color="auto" w:frame="1"/>
          <w:lang w:eastAsia="en-AU"/>
        </w:rPr>
        <w:t xml:space="preserve">workers </w:t>
      </w:r>
      <w:r w:rsidR="00D75F59" w:rsidRPr="00027E35">
        <w:rPr>
          <w:rFonts w:ascii="Times New Roman" w:eastAsia="Calibri" w:hAnsi="Times New Roman" w:cs="Times New Roman"/>
          <w:kern w:val="0"/>
          <w:szCs w:val="21"/>
          <w:bdr w:val="none" w:sz="0" w:space="0" w:color="auto" w:frame="1"/>
          <w:lang w:eastAsia="en-AU"/>
        </w:rPr>
        <w:t xml:space="preserve">on </w:t>
      </w:r>
      <w:r w:rsidR="00D85AFD" w:rsidRPr="00027E35">
        <w:rPr>
          <w:rFonts w:ascii="Times New Roman" w:eastAsia="Calibri" w:hAnsi="Times New Roman" w:cs="Times New Roman"/>
          <w:kern w:val="0"/>
          <w:szCs w:val="21"/>
          <w:bdr w:val="none" w:sz="0" w:space="0" w:color="auto" w:frame="1"/>
          <w:lang w:eastAsia="en-AU"/>
        </w:rPr>
        <w:t xml:space="preserve">sick leave due to </w:t>
      </w:r>
      <w:r w:rsidR="00D85AFD" w:rsidRPr="00027E35">
        <w:rPr>
          <w:rFonts w:ascii="Times New Roman" w:eastAsia="Calibri" w:hAnsi="Times New Roman" w:cs="Times New Roman"/>
          <w:kern w:val="0"/>
          <w:szCs w:val="21"/>
          <w:bdr w:val="none" w:sz="0" w:space="0" w:color="auto" w:frame="1"/>
          <w:shd w:val="clear" w:color="auto" w:fill="FFFFFF"/>
          <w:lang w:eastAsia="en-AU"/>
        </w:rPr>
        <w:t>depression.</w:t>
      </w:r>
      <w:r w:rsidR="00D85AFD" w:rsidRPr="00027E35">
        <w:rPr>
          <w:rFonts w:ascii="Times New Roman" w:eastAsia="Calibri" w:hAnsi="Times New Roman" w:cs="Times New Roman"/>
          <w:i/>
          <w:kern w:val="0"/>
          <w:szCs w:val="21"/>
          <w:bdr w:val="none" w:sz="0" w:space="0" w:color="auto" w:frame="1"/>
          <w:lang w:eastAsia="en-AU"/>
        </w:rPr>
        <w:t xml:space="preserve"> </w:t>
      </w:r>
      <w:r w:rsidR="00D85AFD" w:rsidRPr="00027E35">
        <w:rPr>
          <w:rFonts w:ascii="Times New Roman" w:eastAsia="ＭＳ Ｐゴシック" w:hAnsi="Times New Roman" w:cs="Times New Roman"/>
          <w:b/>
          <w:bCs/>
          <w:kern w:val="0"/>
          <w:szCs w:val="21"/>
        </w:rPr>
        <w:t>Method:</w:t>
      </w:r>
      <w:r w:rsidR="00D85AFD" w:rsidRPr="00027E35">
        <w:rPr>
          <w:rFonts w:ascii="Times New Roman" w:eastAsia="ＭＳ Ｐゴシック" w:hAnsi="Times New Roman" w:cs="Times New Roman"/>
          <w:bCs/>
          <w:kern w:val="0"/>
          <w:szCs w:val="21"/>
        </w:rPr>
        <w:t xml:space="preserve"> </w:t>
      </w:r>
      <w:r w:rsidR="001014A7" w:rsidRPr="00027E35">
        <w:rPr>
          <w:rFonts w:ascii="Times New Roman" w:eastAsia="ＭＳ Ｐゴシック" w:hAnsi="Times New Roman" w:cs="Times New Roman"/>
          <w:bCs/>
          <w:kern w:val="0"/>
          <w:szCs w:val="21"/>
        </w:rPr>
        <w:t>Twenty-three</w:t>
      </w:r>
      <w:r w:rsidR="00875E87" w:rsidRPr="00027E35">
        <w:rPr>
          <w:rFonts w:ascii="Times New Roman" w:eastAsia="ＭＳ Ｐゴシック" w:hAnsi="Times New Roman" w:cs="Times New Roman"/>
          <w:bCs/>
          <w:kern w:val="0"/>
          <w:szCs w:val="21"/>
        </w:rPr>
        <w:t xml:space="preserve"> </w:t>
      </w:r>
      <w:r w:rsidR="00F428C0" w:rsidRPr="00027E35">
        <w:rPr>
          <w:rFonts w:ascii="Times New Roman" w:eastAsia="ＭＳ Ｐゴシック" w:hAnsi="Times New Roman" w:cs="Times New Roman"/>
          <w:bCs/>
          <w:kern w:val="0"/>
          <w:szCs w:val="21"/>
        </w:rPr>
        <w:t>patients</w:t>
      </w:r>
      <w:r w:rsidR="00D85AFD" w:rsidRPr="00027E35">
        <w:rPr>
          <w:rFonts w:ascii="Times New Roman" w:eastAsia="ＭＳ Ｐゴシック" w:hAnsi="Times New Roman" w:cs="Times New Roman"/>
          <w:bCs/>
          <w:kern w:val="0"/>
          <w:szCs w:val="21"/>
        </w:rPr>
        <w:t xml:space="preserve"> </w:t>
      </w:r>
      <w:r w:rsidR="00E225E1" w:rsidRPr="00027E35">
        <w:rPr>
          <w:rFonts w:ascii="Times New Roman" w:eastAsia="ＭＳ Ｐゴシック" w:hAnsi="Times New Roman" w:cs="Times New Roman"/>
          <w:bCs/>
          <w:kern w:val="0"/>
          <w:szCs w:val="21"/>
        </w:rPr>
        <w:t>on</w:t>
      </w:r>
      <w:r w:rsidR="00D85AFD" w:rsidRPr="00027E35">
        <w:rPr>
          <w:rFonts w:ascii="Times New Roman" w:eastAsia="ＭＳ Ｐゴシック" w:hAnsi="Times New Roman" w:cs="Times New Roman"/>
          <w:kern w:val="0"/>
          <w:szCs w:val="21"/>
        </w:rPr>
        <w:t xml:space="preserve"> leave due to </w:t>
      </w:r>
      <w:r w:rsidR="00D85AFD" w:rsidRPr="00027E35">
        <w:rPr>
          <w:rFonts w:ascii="Times New Roman" w:eastAsia="ＭＳ Ｐゴシック" w:hAnsi="Times New Roman" w:cs="Times New Roman"/>
          <w:kern w:val="0"/>
          <w:szCs w:val="21"/>
          <w:shd w:val="clear" w:color="auto" w:fill="FFFFFF"/>
        </w:rPr>
        <w:t>depression</w:t>
      </w:r>
      <w:r w:rsidR="00D85AFD" w:rsidRPr="00027E35">
        <w:rPr>
          <w:rFonts w:ascii="Times New Roman" w:eastAsia="ＭＳ Ｐゴシック" w:hAnsi="Times New Roman" w:cs="Times New Roman"/>
          <w:kern w:val="0"/>
          <w:szCs w:val="21"/>
        </w:rPr>
        <w:t xml:space="preserve"> </w:t>
      </w:r>
      <w:proofErr w:type="gramStart"/>
      <w:r w:rsidR="00D85AFD" w:rsidRPr="00027E35">
        <w:rPr>
          <w:rFonts w:ascii="Times New Roman" w:eastAsia="ＭＳ Ｐゴシック" w:hAnsi="Times New Roman" w:cs="Times New Roman"/>
          <w:kern w:val="0"/>
          <w:szCs w:val="21"/>
        </w:rPr>
        <w:t>were recruited</w:t>
      </w:r>
      <w:proofErr w:type="gramEnd"/>
      <w:r w:rsidR="00D85AFD" w:rsidRPr="00027E35">
        <w:rPr>
          <w:rFonts w:ascii="Times New Roman" w:eastAsia="ＭＳ Ｐゴシック" w:hAnsi="Times New Roman" w:cs="Times New Roman"/>
          <w:kern w:val="0"/>
          <w:szCs w:val="21"/>
        </w:rPr>
        <w:t xml:space="preserve"> from </w:t>
      </w:r>
      <w:r w:rsidR="00D85AFD" w:rsidRPr="00027E35">
        <w:rPr>
          <w:rFonts w:ascii="Times New Roman" w:eastAsia="ＭＳ Ｐゴシック" w:hAnsi="Times New Roman" w:cs="Times New Roman"/>
          <w:bCs/>
          <w:kern w:val="0"/>
          <w:szCs w:val="21"/>
        </w:rPr>
        <w:t>a</w:t>
      </w:r>
      <w:r w:rsidR="00D85AFD" w:rsidRPr="00027E35">
        <w:rPr>
          <w:rFonts w:ascii="Times New Roman" w:eastAsia="ＭＳ Ｐゴシック" w:hAnsi="Times New Roman" w:cs="Times New Roman"/>
          <w:kern w:val="0"/>
          <w:szCs w:val="21"/>
        </w:rPr>
        <w:t xml:space="preserve"> mental health clinic. WF-CBGT includ</w:t>
      </w:r>
      <w:r w:rsidR="00D85AFD" w:rsidRPr="00027E35">
        <w:rPr>
          <w:rFonts w:ascii="Times New Roman" w:eastAsia="ＭＳ Ｐゴシック" w:hAnsi="Times New Roman" w:cs="Times New Roman"/>
          <w:bCs/>
          <w:kern w:val="0"/>
          <w:szCs w:val="21"/>
        </w:rPr>
        <w:t>ing</w:t>
      </w:r>
      <w:r w:rsidR="00D85AFD" w:rsidRPr="00027E35">
        <w:rPr>
          <w:rFonts w:ascii="Times New Roman" w:eastAsia="ＭＳ Ｐゴシック" w:hAnsi="Times New Roman" w:cs="Times New Roman"/>
          <w:kern w:val="0"/>
          <w:szCs w:val="21"/>
        </w:rPr>
        <w:t xml:space="preserve"> </w:t>
      </w:r>
      <w:r w:rsidR="001014A7" w:rsidRPr="00027E35">
        <w:rPr>
          <w:rFonts w:ascii="Times New Roman" w:eastAsia="ＭＳ Ｐゴシック" w:hAnsi="Times New Roman" w:cs="Times New Roman"/>
          <w:kern w:val="0"/>
          <w:szCs w:val="21"/>
        </w:rPr>
        <w:t>behavioural</w:t>
      </w:r>
      <w:r w:rsidR="00D85AFD" w:rsidRPr="00027E35">
        <w:rPr>
          <w:rFonts w:ascii="Times New Roman" w:eastAsia="ＭＳ Ｐゴシック" w:hAnsi="Times New Roman" w:cs="Times New Roman"/>
          <w:kern w:val="0"/>
          <w:szCs w:val="21"/>
        </w:rPr>
        <w:t xml:space="preserve"> activation therapy, cognitive therapy</w:t>
      </w:r>
      <w:r w:rsidR="00D85AFD" w:rsidRPr="00027E35">
        <w:rPr>
          <w:rFonts w:ascii="Times New Roman" w:eastAsia="ＭＳ Ｐゴシック" w:hAnsi="Times New Roman" w:cs="Times New Roman"/>
          <w:bCs/>
          <w:kern w:val="0"/>
          <w:szCs w:val="21"/>
        </w:rPr>
        <w:t>,</w:t>
      </w:r>
      <w:r w:rsidR="00D85AFD" w:rsidRPr="00027E35">
        <w:rPr>
          <w:rFonts w:ascii="Times New Roman" w:eastAsia="ＭＳ Ｐゴシック" w:hAnsi="Times New Roman" w:cs="Times New Roman"/>
          <w:kern w:val="0"/>
          <w:szCs w:val="21"/>
        </w:rPr>
        <w:t xml:space="preserve"> and problem</w:t>
      </w:r>
      <w:r w:rsidR="0062587C">
        <w:rPr>
          <w:rFonts w:ascii="Times New Roman" w:eastAsia="ＭＳ Ｐゴシック" w:hAnsi="Times New Roman" w:cs="Times New Roman"/>
          <w:kern w:val="0"/>
          <w:szCs w:val="21"/>
        </w:rPr>
        <w:t>-</w:t>
      </w:r>
      <w:r w:rsidR="00D85AFD" w:rsidRPr="00027E35">
        <w:rPr>
          <w:rFonts w:ascii="Times New Roman" w:eastAsia="ＭＳ Ｐゴシック" w:hAnsi="Times New Roman" w:cs="Times New Roman"/>
          <w:kern w:val="0"/>
          <w:szCs w:val="21"/>
        </w:rPr>
        <w:t>solving</w:t>
      </w:r>
      <w:r w:rsidR="0062587C">
        <w:rPr>
          <w:rFonts w:ascii="Times New Roman" w:eastAsia="ＭＳ Ｐゴシック" w:hAnsi="Times New Roman" w:cs="Times New Roman"/>
          <w:kern w:val="0"/>
          <w:szCs w:val="21"/>
        </w:rPr>
        <w:t xml:space="preserve"> </w:t>
      </w:r>
      <w:r w:rsidR="00D85AFD" w:rsidRPr="00027E35">
        <w:rPr>
          <w:rFonts w:ascii="Times New Roman" w:eastAsia="ＭＳ Ｐゴシック" w:hAnsi="Times New Roman" w:cs="Times New Roman"/>
          <w:kern w:val="0"/>
          <w:szCs w:val="21"/>
        </w:rPr>
        <w:t xml:space="preserve">therapy techniques </w:t>
      </w:r>
      <w:proofErr w:type="gramStart"/>
      <w:r w:rsidR="00D85AFD" w:rsidRPr="00027E35">
        <w:rPr>
          <w:rFonts w:ascii="Times New Roman" w:eastAsia="ＭＳ Ｐゴシック" w:hAnsi="Times New Roman" w:cs="Times New Roman"/>
          <w:kern w:val="0"/>
          <w:szCs w:val="21"/>
        </w:rPr>
        <w:t>was conducted</w:t>
      </w:r>
      <w:proofErr w:type="gramEnd"/>
      <w:r w:rsidR="00D85AFD" w:rsidRPr="00027E35">
        <w:rPr>
          <w:rFonts w:ascii="Times New Roman" w:eastAsia="ＭＳ Ｐゴシック" w:hAnsi="Times New Roman" w:cs="Times New Roman"/>
          <w:kern w:val="0"/>
          <w:szCs w:val="21"/>
        </w:rPr>
        <w:t xml:space="preserve"> for </w:t>
      </w:r>
      <w:r w:rsidR="0062587C">
        <w:rPr>
          <w:rFonts w:ascii="Times New Roman" w:eastAsia="ＭＳ Ｐゴシック" w:hAnsi="Times New Roman" w:cs="Times New Roman"/>
          <w:kern w:val="0"/>
          <w:szCs w:val="21"/>
        </w:rPr>
        <w:t>eight</w:t>
      </w:r>
      <w:r w:rsidR="0062587C" w:rsidRPr="00027E35">
        <w:rPr>
          <w:rFonts w:ascii="Times New Roman" w:eastAsia="ＭＳ Ｐゴシック" w:hAnsi="Times New Roman" w:cs="Times New Roman"/>
          <w:kern w:val="0"/>
          <w:szCs w:val="21"/>
        </w:rPr>
        <w:t xml:space="preserve"> </w:t>
      </w:r>
      <w:r w:rsidR="00D85AFD" w:rsidRPr="00027E35">
        <w:rPr>
          <w:rFonts w:ascii="Times New Roman" w:eastAsia="ＭＳ Ｐゴシック" w:hAnsi="Times New Roman" w:cs="Times New Roman"/>
          <w:kern w:val="0"/>
          <w:szCs w:val="21"/>
        </w:rPr>
        <w:t xml:space="preserve">weekly 150-minute sessions. </w:t>
      </w:r>
      <w:r w:rsidR="00E225E1" w:rsidRPr="00027E35">
        <w:rPr>
          <w:rFonts w:ascii="Times New Roman" w:eastAsia="ＭＳ Ｐゴシック" w:hAnsi="Times New Roman" w:cs="Times New Roman"/>
          <w:kern w:val="0"/>
          <w:szCs w:val="21"/>
        </w:rPr>
        <w:t>P</w:t>
      </w:r>
      <w:r w:rsidR="00D85AFD" w:rsidRPr="00027E35">
        <w:rPr>
          <w:rFonts w:ascii="Times New Roman" w:eastAsia="ＭＳ Ｐゴシック" w:hAnsi="Times New Roman" w:cs="Times New Roman"/>
          <w:kern w:val="0"/>
          <w:szCs w:val="21"/>
        </w:rPr>
        <w:t xml:space="preserve">articipants </w:t>
      </w:r>
      <w:r w:rsidR="00D85AFD" w:rsidRPr="00027E35">
        <w:rPr>
          <w:rFonts w:ascii="Times New Roman" w:eastAsia="ＭＳ Ｐゴシック" w:hAnsi="Times New Roman" w:cs="Times New Roman"/>
          <w:bCs/>
          <w:kern w:val="0"/>
          <w:szCs w:val="21"/>
        </w:rPr>
        <w:t>completed questionnaires</w:t>
      </w:r>
      <w:r w:rsidR="00D85AFD" w:rsidRPr="00027E35">
        <w:rPr>
          <w:rFonts w:ascii="Times New Roman" w:eastAsia="ＭＳ Ｐゴシック" w:hAnsi="Times New Roman" w:cs="Times New Roman"/>
          <w:kern w:val="0"/>
          <w:szCs w:val="21"/>
        </w:rPr>
        <w:t xml:space="preserve"> on depression and anxiety (</w:t>
      </w:r>
      <w:r w:rsidR="00D85AFD" w:rsidRPr="00027E35">
        <w:rPr>
          <w:rFonts w:ascii="Times New Roman" w:eastAsia="ＭＳ Ｐゴシック" w:hAnsi="Times New Roman" w:cs="Times New Roman"/>
          <w:bCs/>
          <w:kern w:val="0"/>
          <w:szCs w:val="21"/>
        </w:rPr>
        <w:t>Kessler-6</w:t>
      </w:r>
      <w:r w:rsidR="00D85AFD" w:rsidRPr="00027E35">
        <w:rPr>
          <w:rFonts w:ascii="Times New Roman" w:eastAsia="ＭＳ Ｐゴシック" w:hAnsi="Times New Roman" w:cs="Times New Roman"/>
          <w:kern w:val="0"/>
          <w:szCs w:val="21"/>
        </w:rPr>
        <w:t>), social adaptation (</w:t>
      </w:r>
      <w:r w:rsidR="00D85AFD" w:rsidRPr="00027E35">
        <w:rPr>
          <w:rFonts w:ascii="Times New Roman" w:eastAsia="ＭＳ Ｐゴシック" w:hAnsi="Times New Roman" w:cs="Times New Roman"/>
          <w:bCs/>
          <w:kern w:val="0"/>
          <w:szCs w:val="21"/>
        </w:rPr>
        <w:t>Social Adaptation Self-Evaluation Scale</w:t>
      </w:r>
      <w:r w:rsidR="00D85AFD" w:rsidRPr="00027E35">
        <w:rPr>
          <w:rFonts w:ascii="Times New Roman" w:eastAsia="ＭＳ Ｐゴシック" w:hAnsi="Times New Roman" w:cs="Times New Roman"/>
          <w:kern w:val="0"/>
          <w:szCs w:val="21"/>
        </w:rPr>
        <w:t>)</w:t>
      </w:r>
      <w:r w:rsidR="001014A7" w:rsidRPr="00027E35">
        <w:rPr>
          <w:rFonts w:ascii="Times New Roman" w:eastAsia="ＭＳ Ｐゴシック" w:hAnsi="Times New Roman" w:cs="Times New Roman"/>
          <w:kern w:val="0"/>
          <w:szCs w:val="21"/>
        </w:rPr>
        <w:t>,</w:t>
      </w:r>
      <w:r w:rsidR="00D85AFD" w:rsidRPr="00027E35">
        <w:rPr>
          <w:rFonts w:ascii="Times New Roman" w:eastAsia="ＭＳ Ｐゴシック" w:hAnsi="Times New Roman" w:cs="Times New Roman"/>
          <w:kern w:val="0"/>
          <w:szCs w:val="21"/>
        </w:rPr>
        <w:t xml:space="preserve"> and difficulty in RTW (</w:t>
      </w:r>
      <w:r w:rsidR="00D85AFD" w:rsidRPr="00027E35">
        <w:rPr>
          <w:rFonts w:ascii="Times New Roman" w:eastAsia="ＭＳ Ｐゴシック" w:hAnsi="Times New Roman" w:cs="Times New Roman"/>
          <w:bCs/>
          <w:kern w:val="0"/>
          <w:szCs w:val="21"/>
        </w:rPr>
        <w:t xml:space="preserve">Difficulty in </w:t>
      </w:r>
      <w:r w:rsidR="001014A7" w:rsidRPr="00027E35">
        <w:rPr>
          <w:rFonts w:ascii="Times New Roman" w:eastAsia="ＭＳ Ｐゴシック" w:hAnsi="Times New Roman" w:cs="Times New Roman"/>
          <w:bCs/>
          <w:kern w:val="0"/>
          <w:szCs w:val="21"/>
        </w:rPr>
        <w:t>R</w:t>
      </w:r>
      <w:r w:rsidR="00D85AFD" w:rsidRPr="00027E35">
        <w:rPr>
          <w:rFonts w:ascii="Times New Roman" w:eastAsia="ＭＳ Ｐゴシック" w:hAnsi="Times New Roman" w:cs="Times New Roman"/>
          <w:bCs/>
          <w:kern w:val="0"/>
          <w:szCs w:val="21"/>
        </w:rPr>
        <w:t xml:space="preserve">eturning </w:t>
      </w:r>
      <w:r w:rsidR="005116C9" w:rsidRPr="00027E35">
        <w:rPr>
          <w:rFonts w:ascii="Times New Roman" w:eastAsia="ＭＳ Ｐゴシック" w:hAnsi="Times New Roman" w:cs="Times New Roman"/>
          <w:bCs/>
          <w:kern w:val="0"/>
          <w:szCs w:val="21"/>
        </w:rPr>
        <w:t xml:space="preserve">to </w:t>
      </w:r>
      <w:r w:rsidR="001014A7" w:rsidRPr="00027E35">
        <w:rPr>
          <w:rFonts w:ascii="Times New Roman" w:eastAsia="ＭＳ Ｐゴシック" w:hAnsi="Times New Roman" w:cs="Times New Roman"/>
          <w:bCs/>
          <w:kern w:val="0"/>
          <w:szCs w:val="21"/>
        </w:rPr>
        <w:t>W</w:t>
      </w:r>
      <w:r w:rsidR="00D85AFD" w:rsidRPr="00027E35">
        <w:rPr>
          <w:rFonts w:ascii="Times New Roman" w:eastAsia="ＭＳ Ｐゴシック" w:hAnsi="Times New Roman" w:cs="Times New Roman"/>
          <w:bCs/>
          <w:kern w:val="0"/>
          <w:szCs w:val="21"/>
        </w:rPr>
        <w:t xml:space="preserve">ork </w:t>
      </w:r>
      <w:r w:rsidR="001014A7" w:rsidRPr="00027E35">
        <w:rPr>
          <w:rFonts w:ascii="Times New Roman" w:eastAsia="ＭＳ Ｐゴシック" w:hAnsi="Times New Roman" w:cs="Times New Roman"/>
          <w:bCs/>
          <w:kern w:val="0"/>
          <w:szCs w:val="21"/>
        </w:rPr>
        <w:t>I</w:t>
      </w:r>
      <w:r w:rsidR="00D85AFD" w:rsidRPr="00027E35">
        <w:rPr>
          <w:rFonts w:ascii="Times New Roman" w:eastAsia="ＭＳ Ｐゴシック" w:hAnsi="Times New Roman" w:cs="Times New Roman"/>
          <w:bCs/>
          <w:kern w:val="0"/>
          <w:szCs w:val="21"/>
        </w:rPr>
        <w:t>nventory</w:t>
      </w:r>
      <w:r w:rsidR="00D85AFD" w:rsidRPr="00027E35">
        <w:rPr>
          <w:rFonts w:ascii="Times New Roman" w:eastAsia="ＭＳ Ｐゴシック" w:hAnsi="Times New Roman" w:cs="Times New Roman"/>
          <w:kern w:val="0"/>
          <w:szCs w:val="21"/>
        </w:rPr>
        <w:t>) at pre- and post-intervention</w:t>
      </w:r>
      <w:r w:rsidR="001014A7" w:rsidRPr="00027E35">
        <w:rPr>
          <w:rFonts w:ascii="Times New Roman" w:eastAsia="ＭＳ Ｐゴシック" w:hAnsi="Times New Roman" w:cs="Times New Roman"/>
          <w:kern w:val="0"/>
          <w:szCs w:val="21"/>
        </w:rPr>
        <w:t xml:space="preserve"> time points</w:t>
      </w:r>
      <w:r w:rsidR="00D85AFD" w:rsidRPr="00027E35">
        <w:rPr>
          <w:rFonts w:ascii="Times New Roman" w:eastAsia="ＭＳ Ｐゴシック" w:hAnsi="Times New Roman" w:cs="Times New Roman"/>
          <w:kern w:val="0"/>
          <w:szCs w:val="21"/>
        </w:rPr>
        <w:t xml:space="preserve">. </w:t>
      </w:r>
      <w:r w:rsidR="005116C9" w:rsidRPr="00027E35">
        <w:rPr>
          <w:rFonts w:ascii="Times New Roman" w:eastAsia="ＭＳ Ｐゴシック" w:hAnsi="Times New Roman" w:cs="Times New Roman"/>
          <w:bCs/>
          <w:kern w:val="0"/>
          <w:szCs w:val="21"/>
        </w:rPr>
        <w:t>R</w:t>
      </w:r>
      <w:r w:rsidR="00A22808" w:rsidRPr="00027E35">
        <w:rPr>
          <w:rFonts w:ascii="Times New Roman" w:eastAsia="ＭＳ Ｐゴシック" w:hAnsi="Times New Roman" w:cs="Times New Roman"/>
          <w:bCs/>
          <w:kern w:val="0"/>
          <w:szCs w:val="21"/>
        </w:rPr>
        <w:t xml:space="preserve">ates of reinstatement after the intervention </w:t>
      </w:r>
      <w:proofErr w:type="gramStart"/>
      <w:r w:rsidR="00A22808" w:rsidRPr="00027E35">
        <w:rPr>
          <w:rFonts w:ascii="Times New Roman" w:eastAsia="ＭＳ Ｐゴシック" w:hAnsi="Times New Roman" w:cs="Times New Roman"/>
          <w:bCs/>
          <w:kern w:val="0"/>
          <w:szCs w:val="21"/>
        </w:rPr>
        <w:t>were</w:t>
      </w:r>
      <w:r w:rsidR="00D85AFD" w:rsidRPr="00027E35">
        <w:rPr>
          <w:rFonts w:ascii="Times New Roman" w:eastAsia="ＭＳ Ｐゴシック" w:hAnsi="Times New Roman" w:cs="Times New Roman"/>
          <w:bCs/>
          <w:kern w:val="0"/>
          <w:szCs w:val="21"/>
        </w:rPr>
        <w:t xml:space="preserve"> examined</w:t>
      </w:r>
      <w:proofErr w:type="gramEnd"/>
      <w:r w:rsidR="00D85AFD" w:rsidRPr="00027E35">
        <w:rPr>
          <w:rFonts w:ascii="Times New Roman" w:eastAsia="ＭＳ Ｐゴシック" w:hAnsi="Times New Roman" w:cs="Times New Roman"/>
          <w:kern w:val="0"/>
          <w:szCs w:val="21"/>
        </w:rPr>
        <w:t>.</w:t>
      </w:r>
      <w:r w:rsidR="00D85AFD" w:rsidRPr="00027E35">
        <w:rPr>
          <w:rFonts w:ascii="Times New Roman" w:eastAsia="ＭＳ Ｐゴシック" w:hAnsi="Times New Roman" w:cs="Times New Roman"/>
          <w:bCs/>
          <w:kern w:val="0"/>
          <w:szCs w:val="21"/>
        </w:rPr>
        <w:t xml:space="preserve"> </w:t>
      </w:r>
      <w:r w:rsidR="00D85AFD" w:rsidRPr="00027E35">
        <w:rPr>
          <w:rFonts w:ascii="Times New Roman" w:eastAsia="ＭＳ Ｐゴシック" w:hAnsi="Times New Roman" w:cs="Times New Roman"/>
          <w:b/>
          <w:bCs/>
          <w:kern w:val="0"/>
          <w:szCs w:val="21"/>
        </w:rPr>
        <w:t>Results:</w:t>
      </w:r>
      <w:r w:rsidR="00D85AFD" w:rsidRPr="00027E35">
        <w:rPr>
          <w:rFonts w:ascii="Times New Roman" w:hAnsi="Times New Roman" w:cs="Times New Roman"/>
          <w:kern w:val="0"/>
          <w:szCs w:val="21"/>
        </w:rPr>
        <w:t xml:space="preserve"> </w:t>
      </w:r>
      <w:r w:rsidR="00DA1910" w:rsidRPr="00027E35">
        <w:rPr>
          <w:rFonts w:ascii="Times New Roman" w:eastAsia="ＭＳ Ｐゴシック" w:hAnsi="Times New Roman" w:cs="Times New Roman"/>
          <w:bCs/>
          <w:kern w:val="0"/>
          <w:szCs w:val="21"/>
        </w:rPr>
        <w:t xml:space="preserve">One participant dropped out, but 22 </w:t>
      </w:r>
      <w:r w:rsidR="00DA1910" w:rsidRPr="00027E35">
        <w:rPr>
          <w:rFonts w:ascii="Times New Roman" w:hAnsi="Times New Roman" w:cs="Times New Roman"/>
          <w:szCs w:val="21"/>
        </w:rPr>
        <w:t>participants</w:t>
      </w:r>
      <w:r w:rsidR="00D85AFD" w:rsidRPr="00027E35">
        <w:rPr>
          <w:rFonts w:ascii="Times New Roman" w:eastAsia="ＭＳ Ｐゴシック" w:hAnsi="Times New Roman" w:cs="Times New Roman"/>
          <w:kern w:val="0"/>
          <w:szCs w:val="21"/>
        </w:rPr>
        <w:t xml:space="preserve"> successfully completed the intervention. A</w:t>
      </w:r>
      <w:r w:rsidR="00D85AFD" w:rsidRPr="00027E35">
        <w:rPr>
          <w:rFonts w:ascii="Times New Roman" w:eastAsia="ＭＳ Ｐゴシック" w:hAnsi="Times New Roman" w:cs="Times New Roman"/>
          <w:bCs/>
          <w:kern w:val="0"/>
          <w:szCs w:val="21"/>
        </w:rPr>
        <w:t>ll scale scores significantly improved after intervention and</w:t>
      </w:r>
      <w:r w:rsidR="001014A7" w:rsidRPr="00027E35">
        <w:rPr>
          <w:rFonts w:ascii="Times New Roman" w:eastAsia="ＭＳ Ｐゴシック" w:hAnsi="Times New Roman" w:cs="Times New Roman"/>
          <w:bCs/>
          <w:kern w:val="0"/>
          <w:szCs w:val="21"/>
        </w:rPr>
        <w:t>,</w:t>
      </w:r>
      <w:r w:rsidR="00D85AFD" w:rsidRPr="00027E35">
        <w:rPr>
          <w:rFonts w:ascii="Times New Roman" w:eastAsia="ＭＳ Ｐゴシック" w:hAnsi="Times New Roman" w:cs="Times New Roman"/>
          <w:bCs/>
          <w:kern w:val="0"/>
          <w:szCs w:val="21"/>
        </w:rPr>
        <w:t xml:space="preserve"> </w:t>
      </w:r>
      <w:r w:rsidR="00D85AFD" w:rsidRPr="00027E35">
        <w:rPr>
          <w:rFonts w:ascii="Times New Roman" w:eastAsia="ＭＳ Ｐゴシック" w:hAnsi="Times New Roman" w:cs="Times New Roman"/>
          <w:kern w:val="0"/>
          <w:szCs w:val="21"/>
        </w:rPr>
        <w:t xml:space="preserve">except for </w:t>
      </w:r>
      <w:r w:rsidR="00D85AFD" w:rsidRPr="00027E35">
        <w:rPr>
          <w:rStyle w:val="author"/>
          <w:rFonts w:ascii="Times New Roman" w:eastAsia="ＭＳ Ｐゴシック" w:hAnsi="Times New Roman" w:cs="Times New Roman"/>
          <w:kern w:val="0"/>
          <w:szCs w:val="21"/>
          <w:bdr w:val="none" w:sz="0" w:space="0" w:color="auto" w:frame="1"/>
          <w:shd w:val="clear" w:color="auto" w:fill="FFFFFF"/>
        </w:rPr>
        <w:t xml:space="preserve">difficulty in </w:t>
      </w:r>
      <w:r w:rsidR="00E225E1" w:rsidRPr="00027E35">
        <w:rPr>
          <w:rStyle w:val="author"/>
          <w:rFonts w:ascii="Times New Roman" w:eastAsia="ＭＳ Ｐゴシック" w:hAnsi="Times New Roman" w:cs="Times New Roman"/>
          <w:kern w:val="0"/>
          <w:szCs w:val="21"/>
          <w:bdr w:val="none" w:sz="0" w:space="0" w:color="auto" w:frame="1"/>
          <w:shd w:val="clear" w:color="auto" w:fill="FFFFFF"/>
        </w:rPr>
        <w:t>RTW</w:t>
      </w:r>
      <w:r w:rsidR="00D85AFD" w:rsidRPr="00027E35">
        <w:rPr>
          <w:rStyle w:val="author"/>
          <w:rFonts w:ascii="Times New Roman" w:eastAsia="ＭＳ Ｐゴシック" w:hAnsi="Times New Roman" w:cs="Times New Roman"/>
          <w:kern w:val="0"/>
          <w:szCs w:val="21"/>
          <w:bdr w:val="none" w:sz="0" w:space="0" w:color="auto" w:frame="1"/>
          <w:shd w:val="clear" w:color="auto" w:fill="FFFFFF"/>
        </w:rPr>
        <w:t xml:space="preserve"> </w:t>
      </w:r>
      <w:r w:rsidR="001014A7" w:rsidRPr="00027E35">
        <w:rPr>
          <w:rStyle w:val="author"/>
          <w:rFonts w:ascii="Times New Roman" w:eastAsia="ＭＳ Ｐゴシック" w:hAnsi="Times New Roman" w:cs="Times New Roman"/>
          <w:kern w:val="0"/>
          <w:szCs w:val="21"/>
          <w:bdr w:val="none" w:sz="0" w:space="0" w:color="auto" w:frame="1"/>
          <w:shd w:val="clear" w:color="auto" w:fill="FFFFFF"/>
        </w:rPr>
        <w:t xml:space="preserve">related to </w:t>
      </w:r>
      <w:r w:rsidR="00D85AFD" w:rsidRPr="00027E35">
        <w:rPr>
          <w:rStyle w:val="author"/>
          <w:rFonts w:ascii="Times New Roman" w:eastAsia="ＭＳ Ｐゴシック" w:hAnsi="Times New Roman" w:cs="Times New Roman"/>
          <w:kern w:val="0"/>
          <w:szCs w:val="21"/>
          <w:bdr w:val="none" w:sz="0" w:space="0" w:color="auto" w:frame="1"/>
          <w:shd w:val="clear" w:color="auto" w:fill="FFFFFF"/>
        </w:rPr>
        <w:t>physical fitness</w:t>
      </w:r>
      <w:r w:rsidR="001014A7" w:rsidRPr="00027E35">
        <w:rPr>
          <w:rStyle w:val="author"/>
          <w:rFonts w:ascii="Times New Roman" w:eastAsia="ＭＳ Ｐゴシック" w:hAnsi="Times New Roman" w:cs="Times New Roman"/>
          <w:kern w:val="0"/>
          <w:szCs w:val="21"/>
          <w:bdr w:val="none" w:sz="0" w:space="0" w:color="auto" w:frame="1"/>
          <w:shd w:val="clear" w:color="auto" w:fill="FFFFFF"/>
        </w:rPr>
        <w:t>, all effect sizes were above the moderate classification</w:t>
      </w:r>
      <w:r w:rsidR="00D85AFD" w:rsidRPr="00027E35">
        <w:rPr>
          <w:rFonts w:ascii="Times New Roman" w:eastAsia="ＭＳ Ｐゴシック" w:hAnsi="Times New Roman" w:cs="Times New Roman"/>
          <w:kern w:val="0"/>
          <w:szCs w:val="21"/>
        </w:rPr>
        <w:t xml:space="preserve">. </w:t>
      </w:r>
      <w:r w:rsidR="00DA1910" w:rsidRPr="00027E35">
        <w:rPr>
          <w:rFonts w:ascii="Times New Roman" w:hAnsi="Times New Roman" w:cs="Times New Roman"/>
          <w:szCs w:val="21"/>
        </w:rPr>
        <w:t xml:space="preserve">All participants who completed the intervention </w:t>
      </w:r>
      <w:r w:rsidR="00D85AFD" w:rsidRPr="00027E35">
        <w:rPr>
          <w:rFonts w:ascii="Times New Roman" w:eastAsia="ＭＳ Ｐゴシック" w:hAnsi="Times New Roman" w:cs="Times New Roman"/>
          <w:kern w:val="0"/>
          <w:szCs w:val="21"/>
        </w:rPr>
        <w:t>succeed</w:t>
      </w:r>
      <w:r w:rsidR="00D85AFD" w:rsidRPr="00027E35">
        <w:rPr>
          <w:rFonts w:ascii="Times New Roman" w:eastAsia="ＭＳ Ｐゴシック" w:hAnsi="Times New Roman" w:cs="Times New Roman"/>
          <w:bCs/>
          <w:kern w:val="0"/>
          <w:szCs w:val="21"/>
        </w:rPr>
        <w:t>ed</w:t>
      </w:r>
      <w:r w:rsidR="00D85AFD" w:rsidRPr="00027E35">
        <w:rPr>
          <w:rFonts w:ascii="Times New Roman" w:eastAsia="ＭＳ Ｐゴシック" w:hAnsi="Times New Roman" w:cs="Times New Roman"/>
          <w:kern w:val="0"/>
          <w:szCs w:val="21"/>
        </w:rPr>
        <w:t xml:space="preserve"> in </w:t>
      </w:r>
      <w:r w:rsidR="00E225E1" w:rsidRPr="00027E35">
        <w:rPr>
          <w:rFonts w:ascii="Times New Roman" w:eastAsia="ＭＳ Ｐゴシック" w:hAnsi="Times New Roman" w:cs="Times New Roman"/>
          <w:kern w:val="0"/>
          <w:szCs w:val="21"/>
        </w:rPr>
        <w:t>RTW</w:t>
      </w:r>
      <w:r w:rsidR="00D85AFD" w:rsidRPr="00027E35">
        <w:rPr>
          <w:rFonts w:ascii="Times New Roman" w:eastAsia="ＭＳ Ｐゴシック" w:hAnsi="Times New Roman" w:cs="Times New Roman"/>
          <w:kern w:val="0"/>
          <w:szCs w:val="21"/>
        </w:rPr>
        <w:t>.</w:t>
      </w:r>
      <w:r w:rsidR="00D85AFD" w:rsidRPr="00027E35">
        <w:rPr>
          <w:rFonts w:ascii="Times New Roman" w:eastAsia="ＭＳ Ｐゴシック" w:hAnsi="Times New Roman" w:cs="Times New Roman"/>
          <w:bCs/>
          <w:kern w:val="0"/>
          <w:szCs w:val="21"/>
        </w:rPr>
        <w:t xml:space="preserve"> </w:t>
      </w:r>
      <w:r w:rsidR="00D26890" w:rsidRPr="00027E35">
        <w:rPr>
          <w:rFonts w:ascii="Times New Roman" w:hAnsi="Times New Roman" w:cs="Times New Roman"/>
          <w:b/>
          <w:szCs w:val="21"/>
        </w:rPr>
        <w:t>Conclusions</w:t>
      </w:r>
      <w:r w:rsidR="00C210BB" w:rsidRPr="00027E35">
        <w:rPr>
          <w:rFonts w:ascii="Times New Roman" w:hAnsi="Times New Roman" w:cs="Times New Roman"/>
          <w:b/>
          <w:szCs w:val="21"/>
        </w:rPr>
        <w:t>:</w:t>
      </w:r>
      <w:r w:rsidR="00C210BB" w:rsidRPr="00027E35">
        <w:rPr>
          <w:rFonts w:ascii="Times New Roman" w:hAnsi="Times New Roman" w:cs="Times New Roman"/>
          <w:szCs w:val="21"/>
        </w:rPr>
        <w:t xml:space="preserve"> </w:t>
      </w:r>
      <w:r w:rsidR="005E2277" w:rsidRPr="00027E35">
        <w:rPr>
          <w:rFonts w:ascii="Times New Roman" w:hAnsi="Times New Roman" w:cs="Times New Roman"/>
          <w:szCs w:val="21"/>
        </w:rPr>
        <w:t>Results suggested the possibility that WF-CBGT may</w:t>
      </w:r>
      <w:r w:rsidR="00984DE2" w:rsidRPr="00027E35">
        <w:rPr>
          <w:rFonts w:ascii="Times New Roman" w:hAnsi="Times New Roman" w:cs="Times New Roman"/>
          <w:szCs w:val="21"/>
        </w:rPr>
        <w:t xml:space="preserve"> be</w:t>
      </w:r>
      <w:r w:rsidR="005E2277" w:rsidRPr="00027E35">
        <w:rPr>
          <w:rFonts w:ascii="Times New Roman" w:hAnsi="Times New Roman" w:cs="Times New Roman"/>
          <w:szCs w:val="21"/>
        </w:rPr>
        <w:t xml:space="preserve"> a feasible and promising intervention </w:t>
      </w:r>
      <w:proofErr w:type="gramStart"/>
      <w:r w:rsidR="005E2277" w:rsidRPr="00027E35">
        <w:rPr>
          <w:rFonts w:ascii="Times New Roman" w:hAnsi="Times New Roman" w:cs="Times New Roman"/>
          <w:szCs w:val="21"/>
        </w:rPr>
        <w:t>for Japanese workers on leave due to depression regardless of cross-cultural differences,</w:t>
      </w:r>
      <w:proofErr w:type="gramEnd"/>
      <w:r w:rsidR="005E2277" w:rsidRPr="00027E35">
        <w:rPr>
          <w:rFonts w:ascii="Times New Roman" w:hAnsi="Times New Roman" w:cs="Times New Roman"/>
          <w:szCs w:val="21"/>
        </w:rPr>
        <w:t xml:space="preserve"> but that additional research examining effectiveness using controlled designs and other samples is needed.</w:t>
      </w:r>
      <w:r w:rsidR="00D26890" w:rsidRPr="00737AD8">
        <w:rPr>
          <w:rFonts w:ascii="Times New Roman" w:hAnsi="Times New Roman" w:cs="Times New Roman"/>
          <w:szCs w:val="21"/>
          <w:shd w:val="clear" w:color="auto" w:fill="FFFFFF"/>
        </w:rPr>
        <w:t xml:space="preserve"> </w:t>
      </w:r>
      <w:r w:rsidR="00123E2C" w:rsidRPr="00027E35">
        <w:rPr>
          <w:rFonts w:ascii="Times New Roman" w:hAnsi="Times New Roman" w:cs="Times New Roman"/>
          <w:szCs w:val="21"/>
          <w:shd w:val="clear" w:color="auto" w:fill="FFFFFF"/>
        </w:rPr>
        <w:t xml:space="preserve">Future research should examine the efficacy of this </w:t>
      </w:r>
      <w:r w:rsidR="008621F7" w:rsidRPr="00027E35">
        <w:rPr>
          <w:rFonts w:ascii="Times New Roman" w:hAnsi="Times New Roman" w:cs="Times New Roman"/>
          <w:szCs w:val="21"/>
          <w:shd w:val="clear" w:color="auto" w:fill="FFFFFF"/>
        </w:rPr>
        <w:t>programme</w:t>
      </w:r>
      <w:r w:rsidR="00123E2C" w:rsidRPr="00027E35">
        <w:rPr>
          <w:rFonts w:ascii="Times New Roman" w:hAnsi="Times New Roman" w:cs="Times New Roman"/>
          <w:szCs w:val="21"/>
          <w:shd w:val="clear" w:color="auto" w:fill="FFFFFF"/>
        </w:rPr>
        <w:t xml:space="preserve"> more systematically to provide relevant data to </w:t>
      </w:r>
      <w:r w:rsidR="001014A7" w:rsidRPr="00027E35">
        <w:rPr>
          <w:rFonts w:ascii="Times New Roman" w:hAnsi="Times New Roman" w:cs="Times New Roman"/>
          <w:szCs w:val="21"/>
          <w:shd w:val="clear" w:color="auto" w:fill="FFFFFF"/>
        </w:rPr>
        <w:t xml:space="preserve">aid in the </w:t>
      </w:r>
      <w:r w:rsidR="00123E2C" w:rsidRPr="00027E35">
        <w:rPr>
          <w:rFonts w:ascii="Times New Roman" w:hAnsi="Times New Roman" w:cs="Times New Roman"/>
          <w:szCs w:val="21"/>
          <w:shd w:val="clear" w:color="auto" w:fill="FFFFFF"/>
        </w:rPr>
        <w:t>continue</w:t>
      </w:r>
      <w:r w:rsidR="001014A7" w:rsidRPr="00027E35">
        <w:rPr>
          <w:rFonts w:ascii="Times New Roman" w:hAnsi="Times New Roman" w:cs="Times New Roman"/>
          <w:szCs w:val="21"/>
          <w:shd w:val="clear" w:color="auto" w:fill="FFFFFF"/>
        </w:rPr>
        <w:t>d</w:t>
      </w:r>
      <w:r w:rsidR="00123E2C" w:rsidRPr="00027E35">
        <w:rPr>
          <w:rFonts w:ascii="Times New Roman" w:hAnsi="Times New Roman" w:cs="Times New Roman"/>
          <w:szCs w:val="21"/>
          <w:shd w:val="clear" w:color="auto" w:fill="FFFFFF"/>
        </w:rPr>
        <w:t xml:space="preserve"> develop</w:t>
      </w:r>
      <w:r w:rsidR="001014A7" w:rsidRPr="00027E35">
        <w:rPr>
          <w:rFonts w:ascii="Times New Roman" w:hAnsi="Times New Roman" w:cs="Times New Roman"/>
          <w:szCs w:val="21"/>
          <w:shd w:val="clear" w:color="auto" w:fill="FFFFFF"/>
        </w:rPr>
        <w:t>ment of</w:t>
      </w:r>
      <w:r w:rsidR="00123E2C" w:rsidRPr="00027E35">
        <w:rPr>
          <w:rFonts w:ascii="Times New Roman" w:hAnsi="Times New Roman" w:cs="Times New Roman"/>
          <w:szCs w:val="21"/>
          <w:shd w:val="clear" w:color="auto" w:fill="FFFFFF"/>
        </w:rPr>
        <w:t xml:space="preserve"> an evidence-based intervention.</w:t>
      </w:r>
    </w:p>
    <w:p w14:paraId="412D9490" w14:textId="157C6A9E" w:rsidR="004339F0" w:rsidRPr="00027E35" w:rsidRDefault="004339F0" w:rsidP="004339F0">
      <w:pPr>
        <w:widowControl/>
        <w:spacing w:line="480" w:lineRule="auto"/>
        <w:jc w:val="left"/>
        <w:rPr>
          <w:rFonts w:ascii="Times New Roman" w:hAnsi="Times New Roman" w:cs="Times New Roman"/>
          <w:szCs w:val="21"/>
          <w:shd w:val="clear" w:color="auto" w:fill="FFFFFF"/>
        </w:rPr>
      </w:pPr>
      <w:r w:rsidRPr="00027E35">
        <w:rPr>
          <w:rFonts w:ascii="Times New Roman" w:hAnsi="Times New Roman" w:cs="Times New Roman"/>
          <w:i/>
          <w:szCs w:val="21"/>
          <w:shd w:val="clear" w:color="auto" w:fill="FFFFFF"/>
        </w:rPr>
        <w:t xml:space="preserve">Keywords: </w:t>
      </w:r>
      <w:r w:rsidRPr="00027E35">
        <w:rPr>
          <w:rFonts w:ascii="Times New Roman" w:hAnsi="Times New Roman" w:cs="Times New Roman"/>
          <w:szCs w:val="21"/>
          <w:shd w:val="clear" w:color="auto" w:fill="FFFFFF"/>
        </w:rPr>
        <w:t>Work-focused cognitive-behavioural group therapy, sickness absence, depression, difficulty in return to work, pilot study</w:t>
      </w:r>
    </w:p>
    <w:p w14:paraId="49C3407C" w14:textId="77777777" w:rsidR="004F6FC2" w:rsidRPr="00027E35" w:rsidRDefault="004F6FC2" w:rsidP="00DB45EC">
      <w:pPr>
        <w:snapToGrid w:val="0"/>
        <w:spacing w:line="480" w:lineRule="auto"/>
        <w:ind w:firstLine="720"/>
        <w:jc w:val="center"/>
        <w:rPr>
          <w:rFonts w:ascii="Times New Roman" w:hAnsi="Times New Roman" w:cs="Times New Roman"/>
          <w:b/>
          <w:szCs w:val="21"/>
          <w:shd w:val="clear" w:color="auto" w:fill="FFFFFF"/>
        </w:rPr>
      </w:pPr>
      <w:r w:rsidRPr="00737AD8">
        <w:rPr>
          <w:rFonts w:ascii="Times New Roman" w:hAnsi="Times New Roman" w:cs="Times New Roman"/>
          <w:b/>
          <w:szCs w:val="21"/>
          <w:shd w:val="clear" w:color="auto" w:fill="FFFFFF"/>
        </w:rPr>
        <w:br w:type="page"/>
      </w:r>
    </w:p>
    <w:p w14:paraId="28359057" w14:textId="2E929DFA" w:rsidR="000A2591" w:rsidRPr="00027E35" w:rsidRDefault="00DB45EC" w:rsidP="004A0291">
      <w:pPr>
        <w:snapToGrid w:val="0"/>
        <w:spacing w:line="480" w:lineRule="auto"/>
        <w:jc w:val="center"/>
        <w:rPr>
          <w:rFonts w:ascii="Times New Roman" w:hAnsi="Times New Roman" w:cs="Times New Roman"/>
          <w:b/>
          <w:szCs w:val="21"/>
          <w:shd w:val="clear" w:color="auto" w:fill="FFFFFF"/>
        </w:rPr>
      </w:pPr>
      <w:r w:rsidRPr="00027E35">
        <w:rPr>
          <w:rFonts w:ascii="Times New Roman" w:hAnsi="Times New Roman" w:cs="Times New Roman"/>
          <w:b/>
          <w:szCs w:val="21"/>
          <w:shd w:val="clear" w:color="auto" w:fill="FFFFFF"/>
        </w:rPr>
        <w:t>Introduction</w:t>
      </w:r>
    </w:p>
    <w:p w14:paraId="1F60E3FE" w14:textId="77CD7A2F" w:rsidR="00255E1B" w:rsidRPr="00027E35" w:rsidRDefault="00E60709" w:rsidP="00D057B0">
      <w:pPr>
        <w:snapToGrid w:val="0"/>
        <w:spacing w:line="480" w:lineRule="auto"/>
        <w:jc w:val="left"/>
        <w:rPr>
          <w:rFonts w:ascii="Times New Roman" w:hAnsi="Times New Roman" w:cs="Times New Roman"/>
          <w:szCs w:val="21"/>
          <w:shd w:val="clear" w:color="auto" w:fill="FFFFFF"/>
        </w:rPr>
      </w:pPr>
      <w:r w:rsidRPr="00027E35">
        <w:rPr>
          <w:rFonts w:ascii="Times New Roman" w:hAnsi="Times New Roman" w:cs="Times New Roman"/>
          <w:szCs w:val="21"/>
          <w:shd w:val="clear" w:color="auto" w:fill="FFFFFF"/>
        </w:rPr>
        <w:tab/>
      </w:r>
      <w:r w:rsidR="00134376" w:rsidRPr="00027E35">
        <w:rPr>
          <w:rFonts w:ascii="Times New Roman" w:hAnsi="Times New Roman" w:cs="Times New Roman"/>
          <w:szCs w:val="21"/>
          <w:shd w:val="clear" w:color="auto" w:fill="FFFFFF"/>
        </w:rPr>
        <w:t>Apart from many mental illnesses, t</w:t>
      </w:r>
      <w:r w:rsidR="00255E1B" w:rsidRPr="00027E35">
        <w:rPr>
          <w:rFonts w:ascii="Times New Roman" w:hAnsi="Times New Roman" w:cs="Times New Roman"/>
          <w:szCs w:val="21"/>
          <w:shd w:val="clear" w:color="auto" w:fill="FFFFFF"/>
        </w:rPr>
        <w:t xml:space="preserve">he prevalence of depression is increasing because of the recent economic crisis. Accordingly, many companies </w:t>
      </w:r>
      <w:r w:rsidR="00803081" w:rsidRPr="00027E35">
        <w:rPr>
          <w:rFonts w:ascii="Times New Roman" w:hAnsi="Times New Roman" w:cs="Times New Roman"/>
          <w:szCs w:val="21"/>
          <w:shd w:val="clear" w:color="auto" w:fill="FFFFFF"/>
        </w:rPr>
        <w:t xml:space="preserve">are </w:t>
      </w:r>
      <w:r w:rsidR="00255E1B" w:rsidRPr="00027E35">
        <w:rPr>
          <w:rFonts w:ascii="Times New Roman" w:hAnsi="Times New Roman" w:cs="Times New Roman"/>
          <w:szCs w:val="21"/>
          <w:shd w:val="clear" w:color="auto" w:fill="FFFFFF"/>
        </w:rPr>
        <w:t>fac</w:t>
      </w:r>
      <w:r w:rsidR="00803081" w:rsidRPr="00027E35">
        <w:rPr>
          <w:rFonts w:ascii="Times New Roman" w:hAnsi="Times New Roman" w:cs="Times New Roman"/>
          <w:szCs w:val="21"/>
          <w:shd w:val="clear" w:color="auto" w:fill="FFFFFF"/>
        </w:rPr>
        <w:t>ing</w:t>
      </w:r>
      <w:r w:rsidR="00255E1B" w:rsidRPr="00027E35">
        <w:rPr>
          <w:rFonts w:ascii="Times New Roman" w:hAnsi="Times New Roman" w:cs="Times New Roman"/>
          <w:szCs w:val="21"/>
          <w:shd w:val="clear" w:color="auto" w:fill="FFFFFF"/>
        </w:rPr>
        <w:t xml:space="preserve"> the substantial challenge of address</w:t>
      </w:r>
      <w:r w:rsidR="00ED0713" w:rsidRPr="00027E35">
        <w:rPr>
          <w:rFonts w:ascii="Times New Roman" w:hAnsi="Times New Roman" w:cs="Times New Roman"/>
          <w:szCs w:val="21"/>
          <w:shd w:val="clear" w:color="auto" w:fill="FFFFFF"/>
        </w:rPr>
        <w:t>ing</w:t>
      </w:r>
      <w:r w:rsidR="00255E1B" w:rsidRPr="00027E35">
        <w:rPr>
          <w:rFonts w:ascii="Times New Roman" w:hAnsi="Times New Roman" w:cs="Times New Roman"/>
          <w:szCs w:val="21"/>
          <w:shd w:val="clear" w:color="auto" w:fill="FFFFFF"/>
        </w:rPr>
        <w:t xml:space="preserve"> the absence of workers due to depression</w:t>
      </w:r>
      <w:r w:rsidR="00803081" w:rsidRPr="00027E35">
        <w:rPr>
          <w:rFonts w:ascii="Times New Roman" w:hAnsi="Times New Roman" w:cs="Times New Roman"/>
          <w:szCs w:val="21"/>
          <w:shd w:val="clear" w:color="auto" w:fill="FFFFFF"/>
        </w:rPr>
        <w:t>,</w:t>
      </w:r>
      <w:r w:rsidR="005F2943" w:rsidRPr="00027E35">
        <w:rPr>
          <w:rFonts w:ascii="Times New Roman" w:hAnsi="Times New Roman" w:cs="Times New Roman"/>
          <w:szCs w:val="21"/>
          <w:shd w:val="clear" w:color="auto" w:fill="FFFFFF"/>
        </w:rPr>
        <w:t xml:space="preserve"> and</w:t>
      </w:r>
      <w:r w:rsidR="00255E1B" w:rsidRPr="00027E35">
        <w:rPr>
          <w:rFonts w:ascii="Times New Roman" w:hAnsi="Times New Roman" w:cs="Times New Roman"/>
          <w:szCs w:val="21"/>
          <w:shd w:val="clear" w:color="auto" w:fill="FFFFFF"/>
        </w:rPr>
        <w:t xml:space="preserve"> are </w:t>
      </w:r>
      <w:r w:rsidR="00ED0713" w:rsidRPr="00027E35">
        <w:rPr>
          <w:rFonts w:ascii="Times New Roman" w:hAnsi="Times New Roman" w:cs="Times New Roman"/>
          <w:szCs w:val="21"/>
          <w:shd w:val="clear" w:color="auto" w:fill="FFFFFF"/>
        </w:rPr>
        <w:t>attempting</w:t>
      </w:r>
      <w:r w:rsidR="00255E1B" w:rsidRPr="00027E35">
        <w:rPr>
          <w:rFonts w:ascii="Times New Roman" w:hAnsi="Times New Roman" w:cs="Times New Roman"/>
          <w:szCs w:val="21"/>
          <w:shd w:val="clear" w:color="auto" w:fill="FFFFFF"/>
        </w:rPr>
        <w:t xml:space="preserve"> to facilitate </w:t>
      </w:r>
      <w:r w:rsidR="00066B84" w:rsidRPr="00027E35">
        <w:rPr>
          <w:rFonts w:ascii="Times New Roman" w:hAnsi="Times New Roman" w:cs="Times New Roman"/>
          <w:szCs w:val="21"/>
          <w:shd w:val="clear" w:color="auto" w:fill="FFFFFF"/>
        </w:rPr>
        <w:t>a rapid</w:t>
      </w:r>
      <w:r w:rsidR="00255E1B" w:rsidRPr="00027E35">
        <w:rPr>
          <w:rFonts w:ascii="Times New Roman" w:hAnsi="Times New Roman" w:cs="Times New Roman"/>
          <w:szCs w:val="21"/>
          <w:shd w:val="clear" w:color="auto" w:fill="FFFFFF"/>
        </w:rPr>
        <w:t xml:space="preserve"> </w:t>
      </w:r>
      <w:r w:rsidR="00124F67" w:rsidRPr="00027E35">
        <w:rPr>
          <w:rFonts w:ascii="Times New Roman" w:hAnsi="Times New Roman" w:cs="Times New Roman"/>
          <w:szCs w:val="21"/>
          <w:shd w:val="clear" w:color="auto" w:fill="FFFFFF"/>
        </w:rPr>
        <w:t>return</w:t>
      </w:r>
      <w:r w:rsidR="009A33F8" w:rsidRPr="00027E35">
        <w:rPr>
          <w:rFonts w:ascii="Times New Roman" w:hAnsi="Times New Roman" w:cs="Times New Roman"/>
          <w:szCs w:val="21"/>
          <w:shd w:val="clear" w:color="auto" w:fill="FFFFFF"/>
        </w:rPr>
        <w:t xml:space="preserve"> to </w:t>
      </w:r>
      <w:r w:rsidR="009106F3" w:rsidRPr="00027E35">
        <w:rPr>
          <w:rFonts w:ascii="Times New Roman" w:hAnsi="Times New Roman" w:cs="Times New Roman"/>
          <w:szCs w:val="21"/>
          <w:shd w:val="clear" w:color="auto" w:fill="FFFFFF"/>
        </w:rPr>
        <w:t>work (</w:t>
      </w:r>
      <w:r w:rsidR="0047683B" w:rsidRPr="00027E35">
        <w:rPr>
          <w:rFonts w:ascii="Times New Roman" w:hAnsi="Times New Roman" w:cs="Times New Roman"/>
          <w:szCs w:val="21"/>
          <w:shd w:val="clear" w:color="auto" w:fill="FFFFFF"/>
        </w:rPr>
        <w:t>RTW</w:t>
      </w:r>
      <w:r w:rsidR="00063FFF" w:rsidRPr="00027E35">
        <w:rPr>
          <w:rFonts w:ascii="Times New Roman" w:hAnsi="Times New Roman" w:cs="Times New Roman"/>
          <w:szCs w:val="21"/>
          <w:shd w:val="clear" w:color="auto" w:fill="FFFFFF"/>
        </w:rPr>
        <w:t>)</w:t>
      </w:r>
      <w:r w:rsidR="00255E1B" w:rsidRPr="00027E35">
        <w:rPr>
          <w:rFonts w:ascii="Times New Roman" w:hAnsi="Times New Roman" w:cs="Times New Roman"/>
          <w:szCs w:val="21"/>
          <w:shd w:val="clear" w:color="auto" w:fill="FFFFFF"/>
        </w:rPr>
        <w:t xml:space="preserve">. </w:t>
      </w:r>
      <w:r w:rsidR="00ED0713" w:rsidRPr="00027E35">
        <w:rPr>
          <w:rFonts w:ascii="Times New Roman" w:hAnsi="Times New Roman" w:cs="Times New Roman"/>
          <w:szCs w:val="21"/>
          <w:shd w:val="clear" w:color="auto" w:fill="FFFFFF"/>
        </w:rPr>
        <w:t>Recently</w:t>
      </w:r>
      <w:r w:rsidR="00255E1B" w:rsidRPr="00027E35">
        <w:rPr>
          <w:rFonts w:ascii="Times New Roman" w:hAnsi="Times New Roman" w:cs="Times New Roman"/>
          <w:szCs w:val="21"/>
          <w:shd w:val="clear" w:color="auto" w:fill="FFFFFF"/>
        </w:rPr>
        <w:t xml:space="preserve">, although many interventions aimed at the reduction </w:t>
      </w:r>
      <w:r w:rsidR="0062587C">
        <w:rPr>
          <w:rFonts w:ascii="Times New Roman" w:hAnsi="Times New Roman" w:cs="Times New Roman"/>
          <w:szCs w:val="21"/>
          <w:shd w:val="clear" w:color="auto" w:fill="FFFFFF"/>
        </w:rPr>
        <w:t>in</w:t>
      </w:r>
      <w:r w:rsidR="0062587C" w:rsidRPr="00027E35">
        <w:rPr>
          <w:rFonts w:ascii="Times New Roman" w:hAnsi="Times New Roman" w:cs="Times New Roman"/>
          <w:szCs w:val="21"/>
          <w:shd w:val="clear" w:color="auto" w:fill="FFFFFF"/>
        </w:rPr>
        <w:t xml:space="preserve"> </w:t>
      </w:r>
      <w:r w:rsidR="00255E1B" w:rsidRPr="00027E35">
        <w:rPr>
          <w:rFonts w:ascii="Times New Roman" w:hAnsi="Times New Roman" w:cs="Times New Roman"/>
          <w:szCs w:val="21"/>
          <w:shd w:val="clear" w:color="auto" w:fill="FFFFFF"/>
        </w:rPr>
        <w:t xml:space="preserve">mental health complaints have been developed and </w:t>
      </w:r>
      <w:proofErr w:type="gramStart"/>
      <w:r w:rsidR="00255E1B" w:rsidRPr="00027E35">
        <w:rPr>
          <w:rFonts w:ascii="Times New Roman" w:hAnsi="Times New Roman" w:cs="Times New Roman"/>
          <w:szCs w:val="21"/>
          <w:shd w:val="clear" w:color="auto" w:fill="FFFFFF"/>
        </w:rPr>
        <w:t>evaluated,</w:t>
      </w:r>
      <w:proofErr w:type="gramEnd"/>
      <w:r w:rsidR="00255E1B" w:rsidRPr="00027E35">
        <w:rPr>
          <w:rFonts w:ascii="Times New Roman" w:hAnsi="Times New Roman" w:cs="Times New Roman"/>
          <w:szCs w:val="21"/>
          <w:shd w:val="clear" w:color="auto" w:fill="FFFFFF"/>
        </w:rPr>
        <w:t xml:space="preserve"> </w:t>
      </w:r>
      <w:r w:rsidR="00312BF2" w:rsidRPr="00027E35">
        <w:rPr>
          <w:rFonts w:ascii="Times New Roman" w:hAnsi="Times New Roman" w:cs="Times New Roman"/>
          <w:szCs w:val="21"/>
          <w:shd w:val="clear" w:color="auto" w:fill="FFFFFF"/>
        </w:rPr>
        <w:t xml:space="preserve">little </w:t>
      </w:r>
      <w:r w:rsidR="00255E1B" w:rsidRPr="00027E35">
        <w:rPr>
          <w:rFonts w:ascii="Times New Roman" w:hAnsi="Times New Roman" w:cs="Times New Roman"/>
          <w:szCs w:val="21"/>
          <w:shd w:val="clear" w:color="auto" w:fill="FFFFFF"/>
        </w:rPr>
        <w:t>scientific evidence</w:t>
      </w:r>
      <w:r w:rsidR="00066B84" w:rsidRPr="00027E35">
        <w:rPr>
          <w:rFonts w:ascii="Times New Roman" w:hAnsi="Times New Roman" w:cs="Times New Roman"/>
          <w:szCs w:val="21"/>
          <w:shd w:val="clear" w:color="auto" w:fill="FFFFFF"/>
        </w:rPr>
        <w:t xml:space="preserve"> has been made</w:t>
      </w:r>
      <w:r w:rsidR="00255E1B" w:rsidRPr="00027E35">
        <w:rPr>
          <w:rFonts w:ascii="Times New Roman" w:hAnsi="Times New Roman" w:cs="Times New Roman"/>
          <w:szCs w:val="21"/>
          <w:shd w:val="clear" w:color="auto" w:fill="FFFFFF"/>
        </w:rPr>
        <w:t xml:space="preserve"> available on methods that successfully enhance </w:t>
      </w:r>
      <w:r w:rsidR="0047683B" w:rsidRPr="00027E35">
        <w:rPr>
          <w:rFonts w:ascii="Times New Roman" w:hAnsi="Times New Roman" w:cs="Times New Roman"/>
          <w:szCs w:val="21"/>
          <w:shd w:val="clear" w:color="auto" w:fill="FFFFFF"/>
        </w:rPr>
        <w:t>RTW</w:t>
      </w:r>
      <w:r w:rsidR="00255E1B" w:rsidRPr="00027E35">
        <w:rPr>
          <w:rFonts w:ascii="Times New Roman" w:hAnsi="Times New Roman" w:cs="Times New Roman"/>
          <w:szCs w:val="21"/>
          <w:shd w:val="clear" w:color="auto" w:fill="FFFFFF"/>
        </w:rPr>
        <w:t xml:space="preserve"> for workers with common mental </w:t>
      </w:r>
      <w:r w:rsidR="0047683B" w:rsidRPr="00027E35">
        <w:rPr>
          <w:rFonts w:ascii="Times New Roman" w:hAnsi="Times New Roman" w:cs="Times New Roman"/>
          <w:szCs w:val="21"/>
          <w:shd w:val="clear" w:color="auto" w:fill="FFFFFF"/>
        </w:rPr>
        <w:t>health disorders</w:t>
      </w:r>
      <w:r w:rsidR="00255E1B" w:rsidRPr="00027E35">
        <w:rPr>
          <w:rFonts w:ascii="Times New Roman" w:hAnsi="Times New Roman" w:cs="Times New Roman"/>
          <w:szCs w:val="21"/>
          <w:shd w:val="clear" w:color="auto" w:fill="FFFFFF"/>
        </w:rPr>
        <w:t xml:space="preserve">. </w:t>
      </w:r>
      <w:r w:rsidR="00ED0713" w:rsidRPr="00027E35">
        <w:rPr>
          <w:rFonts w:ascii="Times New Roman" w:hAnsi="Times New Roman" w:cs="Times New Roman"/>
          <w:szCs w:val="21"/>
          <w:shd w:val="clear" w:color="auto" w:fill="FFFFFF"/>
        </w:rPr>
        <w:t>A few</w:t>
      </w:r>
      <w:r w:rsidR="00255E1B" w:rsidRPr="00027E35">
        <w:rPr>
          <w:rFonts w:ascii="Times New Roman" w:hAnsi="Times New Roman" w:cs="Times New Roman"/>
          <w:szCs w:val="21"/>
          <w:shd w:val="clear" w:color="auto" w:fill="FFFFFF"/>
        </w:rPr>
        <w:t xml:space="preserve"> controlled studies on the effects of psychotherapy</w:t>
      </w:r>
      <w:r w:rsidR="004571A5" w:rsidRPr="00027E35">
        <w:rPr>
          <w:rFonts w:ascii="Times New Roman" w:hAnsi="Times New Roman" w:cs="Times New Roman"/>
          <w:szCs w:val="21"/>
          <w:shd w:val="clear" w:color="auto" w:fill="FFFFFF"/>
        </w:rPr>
        <w:t xml:space="preserve"> [mostly cognitive</w:t>
      </w:r>
      <w:r w:rsidR="00F23E8D" w:rsidRPr="00027E35">
        <w:rPr>
          <w:rFonts w:ascii="Times New Roman" w:hAnsi="Times New Roman" w:cs="Times New Roman"/>
          <w:szCs w:val="21"/>
          <w:shd w:val="clear" w:color="auto" w:fill="FFFFFF"/>
        </w:rPr>
        <w:t>-</w:t>
      </w:r>
      <w:r w:rsidR="00066B84" w:rsidRPr="00027E35">
        <w:rPr>
          <w:rFonts w:ascii="Times New Roman" w:hAnsi="Times New Roman" w:cs="Times New Roman"/>
          <w:szCs w:val="21"/>
          <w:shd w:val="clear" w:color="auto" w:fill="FFFFFF"/>
        </w:rPr>
        <w:t>behaviour</w:t>
      </w:r>
      <w:r w:rsidR="00F23E8D" w:rsidRPr="00027E35">
        <w:rPr>
          <w:rFonts w:ascii="Times New Roman" w:hAnsi="Times New Roman" w:cs="Times New Roman"/>
          <w:szCs w:val="21"/>
          <w:shd w:val="clear" w:color="auto" w:fill="FFFFFF"/>
        </w:rPr>
        <w:t>al</w:t>
      </w:r>
      <w:r w:rsidR="004571A5" w:rsidRPr="00027E35">
        <w:rPr>
          <w:rFonts w:ascii="Times New Roman" w:hAnsi="Times New Roman" w:cs="Times New Roman"/>
          <w:szCs w:val="21"/>
          <w:shd w:val="clear" w:color="auto" w:fill="FFFFFF"/>
        </w:rPr>
        <w:t xml:space="preserve"> therapy (CBT)]</w:t>
      </w:r>
      <w:r w:rsidR="00A26DA0" w:rsidRPr="00027E35">
        <w:rPr>
          <w:rFonts w:ascii="Times New Roman" w:hAnsi="Times New Roman" w:cs="Times New Roman"/>
          <w:szCs w:val="21"/>
          <w:shd w:val="clear" w:color="auto" w:fill="FFFFFF"/>
        </w:rPr>
        <w:t xml:space="preserve"> </w:t>
      </w:r>
      <w:r w:rsidR="00255E1B" w:rsidRPr="00027E35">
        <w:rPr>
          <w:rFonts w:ascii="Times New Roman" w:hAnsi="Times New Roman" w:cs="Times New Roman"/>
          <w:szCs w:val="21"/>
          <w:shd w:val="clear" w:color="auto" w:fill="FFFFFF"/>
        </w:rPr>
        <w:t xml:space="preserve">on RTW underline the need for more research in this field </w:t>
      </w:r>
      <w:r w:rsidR="009106F3" w:rsidRPr="00027E35">
        <w:rPr>
          <w:rFonts w:ascii="Times New Roman" w:hAnsi="Times New Roman" w:cs="Times New Roman"/>
          <w:szCs w:val="21"/>
          <w:shd w:val="clear" w:color="auto" w:fill="FFFFFF"/>
        </w:rPr>
        <w:t>and</w:t>
      </w:r>
      <w:r w:rsidR="00255E1B" w:rsidRPr="00027E35">
        <w:rPr>
          <w:rFonts w:ascii="Times New Roman" w:hAnsi="Times New Roman" w:cs="Times New Roman"/>
          <w:szCs w:val="21"/>
          <w:shd w:val="clear" w:color="auto" w:fill="FFFFFF"/>
        </w:rPr>
        <w:t xml:space="preserve"> </w:t>
      </w:r>
      <w:r w:rsidR="00ED0713" w:rsidRPr="00027E35">
        <w:rPr>
          <w:rFonts w:ascii="Times New Roman" w:hAnsi="Times New Roman" w:cs="Times New Roman"/>
          <w:szCs w:val="21"/>
          <w:shd w:val="clear" w:color="auto" w:fill="FFFFFF"/>
        </w:rPr>
        <w:t>for</w:t>
      </w:r>
      <w:r w:rsidR="00255E1B" w:rsidRPr="00027E35">
        <w:rPr>
          <w:rFonts w:ascii="Times New Roman" w:hAnsi="Times New Roman" w:cs="Times New Roman"/>
          <w:szCs w:val="21"/>
          <w:shd w:val="clear" w:color="auto" w:fill="FFFFFF"/>
        </w:rPr>
        <w:t xml:space="preserve"> adapting existing psychotherapeutic interventions. </w:t>
      </w:r>
    </w:p>
    <w:p w14:paraId="3F6AE084" w14:textId="19872399" w:rsidR="00255E1B" w:rsidRPr="00027E35" w:rsidRDefault="00C94F67" w:rsidP="002941D9">
      <w:pPr>
        <w:snapToGrid w:val="0"/>
        <w:spacing w:line="480" w:lineRule="auto"/>
        <w:ind w:firstLine="720"/>
        <w:jc w:val="left"/>
        <w:rPr>
          <w:rFonts w:ascii="Times New Roman" w:hAnsi="Times New Roman" w:cs="Times New Roman"/>
          <w:szCs w:val="21"/>
          <w:shd w:val="clear" w:color="auto" w:fill="FFFFFF"/>
        </w:rPr>
      </w:pPr>
      <w:r w:rsidRPr="00027E35">
        <w:rPr>
          <w:rFonts w:ascii="Times New Roman" w:hAnsi="Times New Roman" w:cs="Times New Roman"/>
          <w:szCs w:val="21"/>
          <w:shd w:val="clear" w:color="auto" w:fill="FFFFFF"/>
        </w:rPr>
        <w:t xml:space="preserve">Regular </w:t>
      </w:r>
      <w:r w:rsidR="00255E1B" w:rsidRPr="00027E35">
        <w:rPr>
          <w:rFonts w:ascii="Times New Roman" w:hAnsi="Times New Roman" w:cs="Times New Roman"/>
          <w:szCs w:val="21"/>
          <w:shd w:val="clear" w:color="auto" w:fill="FFFFFF"/>
        </w:rPr>
        <w:t xml:space="preserve">CBT offered by mental health professionals </w:t>
      </w:r>
      <w:r w:rsidRPr="00027E35">
        <w:rPr>
          <w:rFonts w:ascii="Times New Roman" w:hAnsi="Times New Roman" w:cs="Times New Roman"/>
          <w:kern w:val="0"/>
          <w:szCs w:val="21"/>
          <w:shd w:val="clear" w:color="auto" w:fill="FFFFFF"/>
        </w:rPr>
        <w:t>often lacks</w:t>
      </w:r>
      <w:r w:rsidRPr="00027E35">
        <w:rPr>
          <w:rFonts w:ascii="Times New Roman" w:hAnsi="Times New Roman" w:cs="Times New Roman"/>
          <w:szCs w:val="21"/>
          <w:shd w:val="clear" w:color="auto" w:fill="FFFFFF"/>
        </w:rPr>
        <w:t xml:space="preserve"> </w:t>
      </w:r>
      <w:r w:rsidR="00255E1B" w:rsidRPr="00027E35">
        <w:rPr>
          <w:rFonts w:ascii="Times New Roman" w:hAnsi="Times New Roman" w:cs="Times New Roman"/>
          <w:szCs w:val="21"/>
          <w:shd w:val="clear" w:color="auto" w:fill="FFFFFF"/>
        </w:rPr>
        <w:t xml:space="preserve">a focus on work and RTW </w:t>
      </w:r>
      <w:r w:rsidR="00051660" w:rsidRPr="00027E35">
        <w:rPr>
          <w:rFonts w:ascii="Times New Roman" w:hAnsi="Times New Roman" w:cs="Times New Roman"/>
          <w:szCs w:val="21"/>
          <w:shd w:val="clear" w:color="auto" w:fill="FFFFFF"/>
        </w:rPr>
        <w:t>(</w:t>
      </w:r>
      <w:proofErr w:type="spellStart"/>
      <w:r w:rsidR="00912EEA" w:rsidRPr="00027E35">
        <w:rPr>
          <w:rFonts w:ascii="Times New Roman" w:hAnsi="Times New Roman" w:cs="Times New Roman"/>
          <w:szCs w:val="21"/>
        </w:rPr>
        <w:t>Rebergen</w:t>
      </w:r>
      <w:proofErr w:type="spellEnd"/>
      <w:r w:rsidR="00912EEA" w:rsidRPr="00027E35">
        <w:rPr>
          <w:rFonts w:ascii="Times New Roman" w:hAnsi="Times New Roman" w:cs="Times New Roman"/>
          <w:szCs w:val="21"/>
        </w:rPr>
        <w:t xml:space="preserve">, </w:t>
      </w:r>
      <w:proofErr w:type="spellStart"/>
      <w:r w:rsidR="00912EEA" w:rsidRPr="00027E35">
        <w:rPr>
          <w:rFonts w:ascii="Times New Roman" w:hAnsi="Times New Roman" w:cs="Times New Roman"/>
          <w:szCs w:val="21"/>
        </w:rPr>
        <w:t>Bruinvels</w:t>
      </w:r>
      <w:proofErr w:type="spellEnd"/>
      <w:r w:rsidR="00912EEA" w:rsidRPr="00027E35">
        <w:rPr>
          <w:rFonts w:ascii="Times New Roman" w:hAnsi="Times New Roman" w:cs="Times New Roman"/>
          <w:szCs w:val="21"/>
        </w:rPr>
        <w:t xml:space="preserve">, van </w:t>
      </w:r>
      <w:proofErr w:type="spellStart"/>
      <w:r w:rsidR="00912EEA" w:rsidRPr="00027E35">
        <w:rPr>
          <w:rFonts w:ascii="Times New Roman" w:hAnsi="Times New Roman" w:cs="Times New Roman"/>
          <w:szCs w:val="21"/>
        </w:rPr>
        <w:t>Tulder</w:t>
      </w:r>
      <w:proofErr w:type="spellEnd"/>
      <w:r w:rsidR="00912EEA" w:rsidRPr="00027E35">
        <w:rPr>
          <w:rFonts w:ascii="Times New Roman" w:hAnsi="Times New Roman" w:cs="Times New Roman"/>
          <w:szCs w:val="21"/>
        </w:rPr>
        <w:t xml:space="preserve">, van der </w:t>
      </w:r>
      <w:proofErr w:type="spellStart"/>
      <w:r w:rsidR="00912EEA" w:rsidRPr="00027E35">
        <w:rPr>
          <w:rFonts w:ascii="Times New Roman" w:hAnsi="Times New Roman" w:cs="Times New Roman"/>
          <w:szCs w:val="21"/>
        </w:rPr>
        <w:t>Beek</w:t>
      </w:r>
      <w:proofErr w:type="spellEnd"/>
      <w:r w:rsidR="00066B84" w:rsidRPr="00027E35">
        <w:rPr>
          <w:rFonts w:ascii="Times New Roman" w:hAnsi="Times New Roman" w:cs="Times New Roman"/>
          <w:szCs w:val="21"/>
        </w:rPr>
        <w:t>,</w:t>
      </w:r>
      <w:r w:rsidR="00912EEA" w:rsidRPr="00027E35">
        <w:rPr>
          <w:rFonts w:ascii="Times New Roman" w:hAnsi="Times New Roman" w:cs="Times New Roman"/>
          <w:szCs w:val="21"/>
        </w:rPr>
        <w:t xml:space="preserve"> and van </w:t>
      </w:r>
      <w:proofErr w:type="spellStart"/>
      <w:r w:rsidR="00912EEA" w:rsidRPr="00027E35">
        <w:rPr>
          <w:rFonts w:ascii="Times New Roman" w:hAnsi="Times New Roman" w:cs="Times New Roman"/>
          <w:szCs w:val="21"/>
        </w:rPr>
        <w:t>Mechelen</w:t>
      </w:r>
      <w:proofErr w:type="spellEnd"/>
      <w:r w:rsidR="00912EEA" w:rsidRPr="00027E35">
        <w:rPr>
          <w:rFonts w:ascii="Times New Roman" w:hAnsi="Times New Roman" w:cs="Times New Roman"/>
          <w:szCs w:val="21"/>
        </w:rPr>
        <w:t>, 2009</w:t>
      </w:r>
      <w:r w:rsidR="00051660" w:rsidRPr="00027E35">
        <w:rPr>
          <w:rFonts w:ascii="Times New Roman" w:hAnsi="Times New Roman" w:cs="Times New Roman"/>
          <w:szCs w:val="21"/>
          <w:shd w:val="clear" w:color="auto" w:fill="FFFFFF"/>
        </w:rPr>
        <w:t>)</w:t>
      </w:r>
      <w:r w:rsidR="00255E1B" w:rsidRPr="00027E35">
        <w:rPr>
          <w:rFonts w:ascii="Times New Roman" w:hAnsi="Times New Roman" w:cs="Times New Roman"/>
          <w:szCs w:val="21"/>
          <w:shd w:val="clear" w:color="auto" w:fill="FFFFFF"/>
        </w:rPr>
        <w:t xml:space="preserve">. The effectiveness of psychotherapy on RTW </w:t>
      </w:r>
      <w:proofErr w:type="gramStart"/>
      <w:r w:rsidR="00255E1B" w:rsidRPr="00027E35">
        <w:rPr>
          <w:rFonts w:ascii="Times New Roman" w:hAnsi="Times New Roman" w:cs="Times New Roman"/>
          <w:szCs w:val="21"/>
          <w:shd w:val="clear" w:color="auto" w:fill="FFFFFF"/>
        </w:rPr>
        <w:t>may therefore be enhanced</w:t>
      </w:r>
      <w:proofErr w:type="gramEnd"/>
      <w:r w:rsidR="00255E1B" w:rsidRPr="00027E35">
        <w:rPr>
          <w:rFonts w:ascii="Times New Roman" w:hAnsi="Times New Roman" w:cs="Times New Roman"/>
          <w:szCs w:val="21"/>
          <w:shd w:val="clear" w:color="auto" w:fill="FFFFFF"/>
        </w:rPr>
        <w:t xml:space="preserve"> when work (or RTW) is more explicitly addressed during treatment</w:t>
      </w:r>
      <w:r w:rsidR="00EA0650" w:rsidRPr="00027E35">
        <w:rPr>
          <w:rFonts w:ascii="Times New Roman" w:hAnsi="Times New Roman" w:cs="Times New Roman"/>
          <w:szCs w:val="21"/>
          <w:shd w:val="clear" w:color="auto" w:fill="FFFFFF"/>
        </w:rPr>
        <w:t>,</w:t>
      </w:r>
      <w:r w:rsidR="00255E1B" w:rsidRPr="00027E35">
        <w:rPr>
          <w:rFonts w:ascii="Times New Roman" w:hAnsi="Times New Roman" w:cs="Times New Roman"/>
          <w:szCs w:val="21"/>
          <w:shd w:val="clear" w:color="auto" w:fill="FFFFFF"/>
        </w:rPr>
        <w:t xml:space="preserve"> and </w:t>
      </w:r>
      <w:r w:rsidR="00ED0713" w:rsidRPr="00027E35">
        <w:rPr>
          <w:rFonts w:ascii="Times New Roman" w:hAnsi="Times New Roman" w:cs="Times New Roman"/>
          <w:szCs w:val="21"/>
          <w:shd w:val="clear" w:color="auto" w:fill="FFFFFF"/>
        </w:rPr>
        <w:t xml:space="preserve">if </w:t>
      </w:r>
      <w:r w:rsidR="00255E1B" w:rsidRPr="00027E35">
        <w:rPr>
          <w:rFonts w:ascii="Times New Roman" w:hAnsi="Times New Roman" w:cs="Times New Roman"/>
          <w:szCs w:val="21"/>
          <w:shd w:val="clear" w:color="auto" w:fill="FFFFFF"/>
        </w:rPr>
        <w:t>psychologists are trained in workplace issues. The central idea behind work-focused intervention</w:t>
      </w:r>
      <w:r w:rsidR="00EA0650" w:rsidRPr="00027E35">
        <w:rPr>
          <w:rFonts w:ascii="Times New Roman" w:hAnsi="Times New Roman" w:cs="Times New Roman"/>
          <w:szCs w:val="21"/>
          <w:shd w:val="clear" w:color="auto" w:fill="FFFFFF"/>
        </w:rPr>
        <w:t>s</w:t>
      </w:r>
      <w:r w:rsidR="00255E1B" w:rsidRPr="00027E35">
        <w:rPr>
          <w:rFonts w:ascii="Times New Roman" w:hAnsi="Times New Roman" w:cs="Times New Roman"/>
          <w:szCs w:val="21"/>
          <w:shd w:val="clear" w:color="auto" w:fill="FFFFFF"/>
        </w:rPr>
        <w:t xml:space="preserve"> is that any CBT technique </w:t>
      </w:r>
      <w:proofErr w:type="gramStart"/>
      <w:r w:rsidR="00255E1B" w:rsidRPr="00027E35">
        <w:rPr>
          <w:rFonts w:ascii="Times New Roman" w:hAnsi="Times New Roman" w:cs="Times New Roman"/>
          <w:szCs w:val="21"/>
          <w:shd w:val="clear" w:color="auto" w:fill="FFFFFF"/>
        </w:rPr>
        <w:t>may be applied</w:t>
      </w:r>
      <w:proofErr w:type="gramEnd"/>
      <w:r w:rsidR="00255E1B" w:rsidRPr="00027E35">
        <w:rPr>
          <w:rFonts w:ascii="Times New Roman" w:hAnsi="Times New Roman" w:cs="Times New Roman"/>
          <w:szCs w:val="21"/>
          <w:shd w:val="clear" w:color="auto" w:fill="FFFFFF"/>
        </w:rPr>
        <w:t xml:space="preserve"> to the work context, </w:t>
      </w:r>
      <w:r w:rsidR="00105162" w:rsidRPr="00027E35">
        <w:rPr>
          <w:rFonts w:ascii="Times New Roman" w:hAnsi="Times New Roman" w:cs="Times New Roman"/>
          <w:szCs w:val="21"/>
          <w:shd w:val="clear" w:color="auto" w:fill="FFFFFF"/>
        </w:rPr>
        <w:t>to</w:t>
      </w:r>
      <w:r w:rsidR="00255E1B" w:rsidRPr="00027E35">
        <w:rPr>
          <w:rFonts w:ascii="Times New Roman" w:hAnsi="Times New Roman" w:cs="Times New Roman"/>
          <w:szCs w:val="21"/>
          <w:shd w:val="clear" w:color="auto" w:fill="FFFFFF"/>
        </w:rPr>
        <w:t xml:space="preserve"> achieve regular psychotherap</w:t>
      </w:r>
      <w:r w:rsidR="00C675E7" w:rsidRPr="00027E35">
        <w:rPr>
          <w:rFonts w:ascii="Times New Roman" w:hAnsi="Times New Roman" w:cs="Times New Roman"/>
          <w:szCs w:val="21"/>
          <w:shd w:val="clear" w:color="auto" w:fill="FFFFFF"/>
        </w:rPr>
        <w:t>eutic</w:t>
      </w:r>
      <w:r w:rsidR="00255E1B" w:rsidRPr="00027E35">
        <w:rPr>
          <w:rFonts w:ascii="Times New Roman" w:hAnsi="Times New Roman" w:cs="Times New Roman"/>
          <w:szCs w:val="21"/>
          <w:shd w:val="clear" w:color="auto" w:fill="FFFFFF"/>
        </w:rPr>
        <w:t xml:space="preserve"> treatment goals and RTW. </w:t>
      </w:r>
      <w:r w:rsidR="00024DBE" w:rsidRPr="00027E35">
        <w:rPr>
          <w:rFonts w:ascii="Times New Roman" w:hAnsi="Times New Roman" w:cs="Times New Roman"/>
          <w:szCs w:val="21"/>
          <w:shd w:val="clear" w:color="auto" w:fill="FFFFFF"/>
        </w:rPr>
        <w:t>R</w:t>
      </w:r>
      <w:r w:rsidR="00255E1B" w:rsidRPr="00027E35">
        <w:rPr>
          <w:rFonts w:ascii="Times New Roman" w:hAnsi="Times New Roman" w:cs="Times New Roman"/>
          <w:szCs w:val="21"/>
          <w:shd w:val="clear" w:color="auto" w:fill="FFFFFF"/>
        </w:rPr>
        <w:t>ecently, a large-scale</w:t>
      </w:r>
      <w:r w:rsidR="00EA0650" w:rsidRPr="00027E35">
        <w:rPr>
          <w:rFonts w:ascii="Times New Roman" w:hAnsi="Times New Roman" w:cs="Times New Roman"/>
          <w:szCs w:val="21"/>
          <w:shd w:val="clear" w:color="auto" w:fill="FFFFFF"/>
        </w:rPr>
        <w:t>,</w:t>
      </w:r>
      <w:r w:rsidR="00255E1B" w:rsidRPr="00027E35">
        <w:rPr>
          <w:rFonts w:ascii="Times New Roman" w:hAnsi="Times New Roman" w:cs="Times New Roman"/>
          <w:szCs w:val="21"/>
          <w:shd w:val="clear" w:color="auto" w:fill="FFFFFF"/>
        </w:rPr>
        <w:t xml:space="preserve"> </w:t>
      </w:r>
      <w:r w:rsidR="004571A5" w:rsidRPr="00027E35">
        <w:rPr>
          <w:rFonts w:ascii="Times New Roman" w:hAnsi="Times New Roman" w:cs="Times New Roman"/>
          <w:szCs w:val="21"/>
          <w:shd w:val="clear" w:color="auto" w:fill="FFFFFF"/>
        </w:rPr>
        <w:t xml:space="preserve">randomized controlled trial (RCT) </w:t>
      </w:r>
      <w:r w:rsidR="00024DBE" w:rsidRPr="00027E35">
        <w:rPr>
          <w:rFonts w:ascii="Times New Roman" w:hAnsi="Times New Roman" w:cs="Times New Roman"/>
          <w:szCs w:val="21"/>
          <w:shd w:val="clear" w:color="auto" w:fill="FFFFFF"/>
        </w:rPr>
        <w:t>found that</w:t>
      </w:r>
      <w:r w:rsidR="00255E1B" w:rsidRPr="00027E35">
        <w:rPr>
          <w:rFonts w:ascii="Times New Roman" w:hAnsi="Times New Roman" w:cs="Times New Roman"/>
          <w:szCs w:val="21"/>
          <w:shd w:val="clear" w:color="auto" w:fill="FFFFFF"/>
        </w:rPr>
        <w:t xml:space="preserve"> CBT focusing on the workplace </w:t>
      </w:r>
      <w:r w:rsidRPr="00027E35">
        <w:rPr>
          <w:rFonts w:ascii="Times New Roman" w:hAnsi="Times New Roman" w:cs="Times New Roman"/>
          <w:szCs w:val="21"/>
          <w:shd w:val="clear" w:color="auto" w:fill="FFFFFF"/>
        </w:rPr>
        <w:t>improve</w:t>
      </w:r>
      <w:r w:rsidR="00024DBE" w:rsidRPr="00027E35">
        <w:rPr>
          <w:rFonts w:ascii="Times New Roman" w:hAnsi="Times New Roman" w:cs="Times New Roman"/>
          <w:szCs w:val="21"/>
          <w:shd w:val="clear" w:color="auto" w:fill="FFFFFF"/>
        </w:rPr>
        <w:t>d</w:t>
      </w:r>
      <w:r w:rsidRPr="00027E35">
        <w:rPr>
          <w:rFonts w:ascii="Times New Roman" w:hAnsi="Times New Roman" w:cs="Times New Roman"/>
          <w:szCs w:val="21"/>
          <w:shd w:val="clear" w:color="auto" w:fill="FFFFFF"/>
        </w:rPr>
        <w:t xml:space="preserve"> </w:t>
      </w:r>
      <w:r w:rsidR="00255E1B" w:rsidRPr="00027E35">
        <w:rPr>
          <w:rFonts w:ascii="Times New Roman" w:hAnsi="Times New Roman" w:cs="Times New Roman"/>
          <w:szCs w:val="21"/>
          <w:shd w:val="clear" w:color="auto" w:fill="FFFFFF"/>
        </w:rPr>
        <w:t>depression</w:t>
      </w:r>
      <w:r w:rsidRPr="00027E35">
        <w:rPr>
          <w:rFonts w:ascii="Times New Roman" w:hAnsi="Times New Roman" w:cs="Times New Roman"/>
          <w:szCs w:val="21"/>
          <w:shd w:val="clear" w:color="auto" w:fill="FFFFFF"/>
        </w:rPr>
        <w:t>,</w:t>
      </w:r>
      <w:r w:rsidR="00255E1B" w:rsidRPr="00027E35">
        <w:rPr>
          <w:rFonts w:ascii="Times New Roman" w:hAnsi="Times New Roman" w:cs="Times New Roman"/>
          <w:szCs w:val="21"/>
          <w:shd w:val="clear" w:color="auto" w:fill="FFFFFF"/>
        </w:rPr>
        <w:t xml:space="preserve"> anxiety, health-related </w:t>
      </w:r>
      <w:r w:rsidR="004571A5" w:rsidRPr="00027E35">
        <w:rPr>
          <w:rFonts w:ascii="Times New Roman" w:hAnsi="Times New Roman" w:cs="Times New Roman"/>
          <w:szCs w:val="21"/>
          <w:shd w:val="clear" w:color="auto" w:fill="FFFFFF"/>
        </w:rPr>
        <w:t>quality of life</w:t>
      </w:r>
      <w:r w:rsidR="009A33F8" w:rsidRPr="00027E35">
        <w:rPr>
          <w:rFonts w:ascii="Times New Roman" w:hAnsi="Times New Roman" w:cs="Times New Roman"/>
          <w:szCs w:val="21"/>
          <w:shd w:val="clear" w:color="auto" w:fill="FFFFFF"/>
        </w:rPr>
        <w:t xml:space="preserve">, </w:t>
      </w:r>
      <w:r w:rsidR="00ED0713" w:rsidRPr="00027E35">
        <w:rPr>
          <w:rFonts w:ascii="Times New Roman" w:hAnsi="Times New Roman" w:cs="Times New Roman"/>
          <w:szCs w:val="21"/>
          <w:shd w:val="clear" w:color="auto" w:fill="FFFFFF"/>
        </w:rPr>
        <w:t>and</w:t>
      </w:r>
      <w:r w:rsidR="009A33F8" w:rsidRPr="00027E35">
        <w:rPr>
          <w:rFonts w:ascii="Times New Roman" w:hAnsi="Times New Roman" w:cs="Times New Roman"/>
          <w:szCs w:val="21"/>
          <w:shd w:val="clear" w:color="auto" w:fill="FFFFFF"/>
        </w:rPr>
        <w:t xml:space="preserve"> workplace</w:t>
      </w:r>
      <w:r w:rsidRPr="00027E35">
        <w:rPr>
          <w:rFonts w:ascii="Times New Roman" w:hAnsi="Times New Roman" w:cs="Times New Roman"/>
          <w:szCs w:val="21"/>
          <w:shd w:val="clear" w:color="auto" w:fill="FFFFFF"/>
        </w:rPr>
        <w:t xml:space="preserve"> participation</w:t>
      </w:r>
      <w:r w:rsidR="00024DBE" w:rsidRPr="00027E35">
        <w:rPr>
          <w:rFonts w:ascii="Times New Roman" w:hAnsi="Times New Roman" w:cs="Times New Roman"/>
          <w:szCs w:val="21"/>
          <w:shd w:val="clear" w:color="auto" w:fill="FFFFFF"/>
        </w:rPr>
        <w:t xml:space="preserve">, and </w:t>
      </w:r>
      <w:r w:rsidR="00255E1B" w:rsidRPr="00027E35">
        <w:rPr>
          <w:rFonts w:ascii="Times New Roman" w:hAnsi="Times New Roman" w:cs="Times New Roman"/>
          <w:szCs w:val="21"/>
          <w:shd w:val="clear" w:color="auto" w:fill="FFFFFF"/>
        </w:rPr>
        <w:t xml:space="preserve">that </w:t>
      </w:r>
      <w:r w:rsidR="003B0BC0" w:rsidRPr="00027E35">
        <w:rPr>
          <w:rFonts w:ascii="Times New Roman" w:hAnsi="Times New Roman" w:cs="Times New Roman"/>
          <w:szCs w:val="21"/>
          <w:shd w:val="clear" w:color="auto" w:fill="FFFFFF"/>
        </w:rPr>
        <w:t xml:space="preserve">more people who underwent </w:t>
      </w:r>
      <w:r w:rsidR="004A4243" w:rsidRPr="00027E35">
        <w:rPr>
          <w:rFonts w:ascii="Times New Roman" w:eastAsia="Calibri" w:hAnsi="Times New Roman" w:cs="Times New Roman"/>
          <w:kern w:val="0"/>
          <w:szCs w:val="21"/>
          <w:bdr w:val="none" w:sz="0" w:space="0" w:color="auto" w:frame="1"/>
          <w:shd w:val="clear" w:color="auto" w:fill="FFFFFF"/>
          <w:lang w:eastAsia="en-AU"/>
        </w:rPr>
        <w:t xml:space="preserve">work-focused </w:t>
      </w:r>
      <w:r w:rsidR="00F23E8D" w:rsidRPr="00027E35">
        <w:rPr>
          <w:rFonts w:ascii="Times New Roman" w:eastAsia="Calibri" w:hAnsi="Times New Roman" w:cs="Times New Roman"/>
          <w:kern w:val="0"/>
          <w:szCs w:val="21"/>
          <w:bdr w:val="none" w:sz="0" w:space="0" w:color="auto" w:frame="1"/>
          <w:shd w:val="clear" w:color="auto" w:fill="FFFFFF"/>
          <w:lang w:eastAsia="en-AU"/>
        </w:rPr>
        <w:t>CBT</w:t>
      </w:r>
      <w:r w:rsidR="004A4243" w:rsidRPr="00027E35">
        <w:rPr>
          <w:rFonts w:ascii="Times New Roman" w:eastAsia="Calibri" w:hAnsi="Times New Roman" w:cs="Times New Roman"/>
          <w:kern w:val="0"/>
          <w:szCs w:val="21"/>
          <w:bdr w:val="none" w:sz="0" w:space="0" w:color="auto" w:frame="1"/>
          <w:shd w:val="clear" w:color="auto" w:fill="FFFFFF"/>
          <w:lang w:eastAsia="en-AU"/>
        </w:rPr>
        <w:t xml:space="preserve"> </w:t>
      </w:r>
      <w:r w:rsidR="004A4243" w:rsidRPr="00027E35">
        <w:rPr>
          <w:rFonts w:ascii="Times New Roman" w:hAnsi="Times New Roman" w:cs="Times New Roman"/>
          <w:szCs w:val="21"/>
          <w:shd w:val="clear" w:color="auto" w:fill="FFFFFF"/>
        </w:rPr>
        <w:t>succeed</w:t>
      </w:r>
      <w:r w:rsidR="003B0BC0" w:rsidRPr="00027E35">
        <w:rPr>
          <w:rFonts w:ascii="Times New Roman" w:hAnsi="Times New Roman" w:cs="Times New Roman"/>
          <w:szCs w:val="21"/>
          <w:shd w:val="clear" w:color="auto" w:fill="FFFFFF"/>
        </w:rPr>
        <w:t>ed</w:t>
      </w:r>
      <w:r w:rsidR="004A4243" w:rsidRPr="00027E35">
        <w:rPr>
          <w:rFonts w:ascii="Times New Roman" w:hAnsi="Times New Roman" w:cs="Times New Roman"/>
          <w:szCs w:val="21"/>
          <w:shd w:val="clear" w:color="auto" w:fill="FFFFFF"/>
        </w:rPr>
        <w:t xml:space="preserve"> in</w:t>
      </w:r>
      <w:r w:rsidR="00A337D2" w:rsidRPr="00027E35">
        <w:rPr>
          <w:rFonts w:ascii="Times New Roman" w:hAnsi="Times New Roman" w:cs="Times New Roman"/>
          <w:szCs w:val="21"/>
          <w:shd w:val="clear" w:color="auto" w:fill="FFFFFF"/>
        </w:rPr>
        <w:t xml:space="preserve"> </w:t>
      </w:r>
      <w:r w:rsidR="009A33F8" w:rsidRPr="00027E35">
        <w:rPr>
          <w:rFonts w:ascii="Times New Roman" w:hAnsi="Times New Roman" w:cs="Times New Roman"/>
          <w:szCs w:val="21"/>
          <w:shd w:val="clear" w:color="auto" w:fill="FFFFFF"/>
        </w:rPr>
        <w:t>RTW</w:t>
      </w:r>
      <w:r w:rsidR="00B71BBC" w:rsidRPr="00027E35">
        <w:rPr>
          <w:rFonts w:ascii="Times New Roman" w:hAnsi="Times New Roman" w:cs="Times New Roman"/>
          <w:szCs w:val="21"/>
          <w:shd w:val="clear" w:color="auto" w:fill="FFFFFF"/>
        </w:rPr>
        <w:t xml:space="preserve"> than those that received typical care</w:t>
      </w:r>
      <w:r w:rsidR="00A337D2" w:rsidRPr="00027E35">
        <w:rPr>
          <w:rFonts w:ascii="Times New Roman" w:hAnsi="Times New Roman" w:cs="Times New Roman"/>
          <w:szCs w:val="21"/>
          <w:shd w:val="clear" w:color="auto" w:fill="FFFFFF"/>
        </w:rPr>
        <w:t xml:space="preserve"> </w:t>
      </w:r>
      <w:r w:rsidR="00051660" w:rsidRPr="00027E35">
        <w:rPr>
          <w:rFonts w:ascii="Times New Roman" w:hAnsi="Times New Roman" w:cs="Times New Roman"/>
          <w:szCs w:val="21"/>
          <w:shd w:val="clear" w:color="auto" w:fill="FFFFFF"/>
        </w:rPr>
        <w:t>(</w:t>
      </w:r>
      <w:proofErr w:type="spellStart"/>
      <w:r w:rsidR="00912EEA" w:rsidRPr="00027E35">
        <w:rPr>
          <w:rFonts w:ascii="Times New Roman" w:hAnsi="Times New Roman" w:cs="Times New Roman"/>
          <w:szCs w:val="21"/>
        </w:rPr>
        <w:t>Reme</w:t>
      </w:r>
      <w:proofErr w:type="spellEnd"/>
      <w:r w:rsidR="00912EEA" w:rsidRPr="00027E35">
        <w:rPr>
          <w:rFonts w:ascii="Times New Roman" w:hAnsi="Times New Roman" w:cs="Times New Roman"/>
          <w:szCs w:val="21"/>
        </w:rPr>
        <w:t xml:space="preserve">, </w:t>
      </w:r>
      <w:proofErr w:type="spellStart"/>
      <w:r w:rsidR="00912EEA" w:rsidRPr="00027E35">
        <w:rPr>
          <w:rFonts w:ascii="Times New Roman" w:hAnsi="Times New Roman" w:cs="Times New Roman"/>
          <w:szCs w:val="21"/>
        </w:rPr>
        <w:t>Grasdal</w:t>
      </w:r>
      <w:proofErr w:type="spellEnd"/>
      <w:r w:rsidR="00912EEA" w:rsidRPr="00027E35">
        <w:rPr>
          <w:rFonts w:ascii="Times New Roman" w:hAnsi="Times New Roman" w:cs="Times New Roman"/>
          <w:szCs w:val="21"/>
        </w:rPr>
        <w:t xml:space="preserve">, </w:t>
      </w:r>
      <w:proofErr w:type="spellStart"/>
      <w:r w:rsidR="00912EEA" w:rsidRPr="00027E35">
        <w:rPr>
          <w:rFonts w:ascii="Times New Roman" w:hAnsi="Times New Roman" w:cs="Times New Roman"/>
          <w:szCs w:val="21"/>
        </w:rPr>
        <w:t>Løvvik</w:t>
      </w:r>
      <w:proofErr w:type="spellEnd"/>
      <w:r w:rsidR="00912EEA" w:rsidRPr="00027E35">
        <w:rPr>
          <w:rFonts w:ascii="Times New Roman" w:hAnsi="Times New Roman" w:cs="Times New Roman"/>
          <w:szCs w:val="21"/>
        </w:rPr>
        <w:t>, Lie</w:t>
      </w:r>
      <w:r w:rsidR="00EA0650" w:rsidRPr="00027E35">
        <w:rPr>
          <w:rFonts w:ascii="Times New Roman" w:hAnsi="Times New Roman" w:cs="Times New Roman"/>
          <w:szCs w:val="21"/>
        </w:rPr>
        <w:t>,</w:t>
      </w:r>
      <w:r w:rsidR="00912EEA" w:rsidRPr="00027E35">
        <w:rPr>
          <w:rFonts w:ascii="Times New Roman" w:hAnsi="Times New Roman" w:cs="Times New Roman"/>
          <w:szCs w:val="21"/>
        </w:rPr>
        <w:t xml:space="preserve"> and </w:t>
      </w:r>
      <w:proofErr w:type="spellStart"/>
      <w:r w:rsidR="00912EEA" w:rsidRPr="00027E35">
        <w:rPr>
          <w:rFonts w:ascii="Times New Roman" w:hAnsi="Times New Roman" w:cs="Times New Roman"/>
          <w:szCs w:val="21"/>
        </w:rPr>
        <w:t>Øverland</w:t>
      </w:r>
      <w:proofErr w:type="spellEnd"/>
      <w:r w:rsidR="00912EEA" w:rsidRPr="00027E35">
        <w:rPr>
          <w:rFonts w:ascii="Times New Roman" w:hAnsi="Times New Roman" w:cs="Times New Roman"/>
          <w:szCs w:val="21"/>
        </w:rPr>
        <w:t xml:space="preserve">, </w:t>
      </w:r>
      <w:r w:rsidR="00051660" w:rsidRPr="00027E35">
        <w:rPr>
          <w:rFonts w:ascii="Times New Roman" w:hAnsi="Times New Roman" w:cs="Times New Roman"/>
          <w:szCs w:val="21"/>
          <w:shd w:val="clear" w:color="auto" w:fill="FFFFFF"/>
        </w:rPr>
        <w:t>2015)</w:t>
      </w:r>
      <w:r w:rsidR="00255E1B" w:rsidRPr="00027E35">
        <w:rPr>
          <w:rFonts w:ascii="Times New Roman" w:hAnsi="Times New Roman" w:cs="Times New Roman"/>
          <w:szCs w:val="21"/>
          <w:shd w:val="clear" w:color="auto" w:fill="FFFFFF"/>
        </w:rPr>
        <w:t>.</w:t>
      </w:r>
    </w:p>
    <w:p w14:paraId="44D50A63" w14:textId="58C17919" w:rsidR="00AC4D20" w:rsidRPr="00027E35" w:rsidRDefault="005602CE" w:rsidP="00027E35">
      <w:pPr>
        <w:snapToGrid w:val="0"/>
        <w:spacing w:line="480" w:lineRule="auto"/>
        <w:ind w:firstLine="720"/>
        <w:jc w:val="left"/>
        <w:rPr>
          <w:rFonts w:ascii="Times New Roman" w:hAnsi="Times New Roman" w:cs="Times New Roman"/>
          <w:szCs w:val="21"/>
          <w:shd w:val="clear" w:color="auto" w:fill="FFFFFF"/>
        </w:rPr>
      </w:pPr>
      <w:r w:rsidRPr="00027E35">
        <w:rPr>
          <w:rFonts w:ascii="Times New Roman" w:hAnsi="Times New Roman" w:cs="Times New Roman"/>
          <w:szCs w:val="21"/>
          <w:shd w:val="clear" w:color="auto" w:fill="FFFFFF"/>
        </w:rPr>
        <w:t>Therefore</w:t>
      </w:r>
      <w:r w:rsidR="00255E1B" w:rsidRPr="00027E35">
        <w:rPr>
          <w:rFonts w:ascii="Times New Roman" w:hAnsi="Times New Roman" w:cs="Times New Roman"/>
          <w:szCs w:val="21"/>
          <w:shd w:val="clear" w:color="auto" w:fill="FFFFFF"/>
        </w:rPr>
        <w:t xml:space="preserve">, </w:t>
      </w:r>
      <w:r w:rsidRPr="00027E35">
        <w:rPr>
          <w:rFonts w:ascii="Times New Roman" w:hAnsi="Times New Roman" w:cs="Times New Roman"/>
          <w:szCs w:val="21"/>
          <w:shd w:val="clear" w:color="auto" w:fill="FFFFFF"/>
        </w:rPr>
        <w:t>our</w:t>
      </w:r>
      <w:r w:rsidR="00255E1B" w:rsidRPr="00027E35">
        <w:rPr>
          <w:rFonts w:ascii="Times New Roman" w:hAnsi="Times New Roman" w:cs="Times New Roman"/>
          <w:szCs w:val="21"/>
          <w:shd w:val="clear" w:color="auto" w:fill="FFFFFF"/>
        </w:rPr>
        <w:t xml:space="preserve"> pilot study investigated the initial efficacy of a work-focused intervention </w:t>
      </w:r>
      <w:r w:rsidR="008621F7" w:rsidRPr="00027E35">
        <w:rPr>
          <w:rFonts w:ascii="Times New Roman" w:hAnsi="Times New Roman" w:cs="Times New Roman"/>
          <w:szCs w:val="21"/>
          <w:shd w:val="clear" w:color="auto" w:fill="FFFFFF"/>
        </w:rPr>
        <w:t>programme</w:t>
      </w:r>
      <w:r w:rsidR="00255E1B" w:rsidRPr="00027E35">
        <w:rPr>
          <w:rFonts w:ascii="Times New Roman" w:hAnsi="Times New Roman" w:cs="Times New Roman"/>
          <w:szCs w:val="21"/>
          <w:shd w:val="clear" w:color="auto" w:fill="FFFFFF"/>
        </w:rPr>
        <w:t xml:space="preserve"> for Japanese </w:t>
      </w:r>
      <w:r w:rsidR="00891148" w:rsidRPr="00027E35">
        <w:rPr>
          <w:rFonts w:ascii="Times New Roman" w:hAnsi="Times New Roman" w:cs="Times New Roman"/>
          <w:szCs w:val="21"/>
          <w:shd w:val="clear" w:color="auto" w:fill="FFFFFF"/>
        </w:rPr>
        <w:t xml:space="preserve">workers </w:t>
      </w:r>
      <w:r w:rsidR="00255E1B" w:rsidRPr="00027E35">
        <w:rPr>
          <w:rFonts w:ascii="Times New Roman" w:hAnsi="Times New Roman" w:cs="Times New Roman"/>
          <w:szCs w:val="21"/>
          <w:shd w:val="clear" w:color="auto" w:fill="FFFFFF"/>
        </w:rPr>
        <w:t xml:space="preserve">who </w:t>
      </w:r>
      <w:r w:rsidR="00B71BBC" w:rsidRPr="00027E35">
        <w:rPr>
          <w:rFonts w:ascii="Times New Roman" w:hAnsi="Times New Roman" w:cs="Times New Roman"/>
          <w:szCs w:val="21"/>
          <w:shd w:val="clear" w:color="auto" w:fill="FFFFFF"/>
        </w:rPr>
        <w:t xml:space="preserve">took </w:t>
      </w:r>
      <w:r w:rsidR="00255E1B" w:rsidRPr="00027E35">
        <w:rPr>
          <w:rFonts w:ascii="Times New Roman" w:hAnsi="Times New Roman" w:cs="Times New Roman"/>
          <w:szCs w:val="21"/>
          <w:shd w:val="clear" w:color="auto" w:fill="FFFFFF"/>
        </w:rPr>
        <w:t xml:space="preserve">leave due to depression. </w:t>
      </w:r>
      <w:r w:rsidR="0093325C" w:rsidRPr="00027E35">
        <w:rPr>
          <w:rFonts w:ascii="Times New Roman" w:hAnsi="Times New Roman" w:cs="Times New Roman"/>
          <w:szCs w:val="21"/>
          <w:shd w:val="clear" w:color="auto" w:fill="FFFFFF"/>
        </w:rPr>
        <w:t xml:space="preserve">In Japan, RTW often means returning to the place where </w:t>
      </w:r>
      <w:r w:rsidR="002E57E8" w:rsidRPr="00027E35">
        <w:rPr>
          <w:rFonts w:ascii="Times New Roman" w:hAnsi="Times New Roman" w:cs="Times New Roman"/>
          <w:szCs w:val="21"/>
          <w:shd w:val="clear" w:color="auto" w:fill="FFFFFF"/>
        </w:rPr>
        <w:t>the worker</w:t>
      </w:r>
      <w:r w:rsidR="0093325C" w:rsidRPr="00027E35">
        <w:rPr>
          <w:rFonts w:ascii="Times New Roman" w:hAnsi="Times New Roman" w:cs="Times New Roman"/>
          <w:szCs w:val="21"/>
          <w:shd w:val="clear" w:color="auto" w:fill="FFFFFF"/>
        </w:rPr>
        <w:t xml:space="preserve"> was originally working, and the purpose of the ‘</w:t>
      </w:r>
      <w:r w:rsidR="0062587C">
        <w:rPr>
          <w:rFonts w:ascii="Times New Roman" w:hAnsi="Times New Roman" w:cs="Times New Roman"/>
          <w:szCs w:val="21"/>
          <w:shd w:val="clear" w:color="auto" w:fill="FFFFFF"/>
        </w:rPr>
        <w:t>r</w:t>
      </w:r>
      <w:r w:rsidR="0093325C" w:rsidRPr="00027E35">
        <w:rPr>
          <w:rFonts w:ascii="Times New Roman" w:hAnsi="Times New Roman" w:cs="Times New Roman"/>
          <w:szCs w:val="21"/>
          <w:shd w:val="clear" w:color="auto" w:fill="FFFFFF"/>
        </w:rPr>
        <w:t xml:space="preserve">ework </w:t>
      </w:r>
      <w:r w:rsidR="0062587C">
        <w:rPr>
          <w:rFonts w:ascii="Times New Roman" w:hAnsi="Times New Roman" w:cs="Times New Roman"/>
          <w:szCs w:val="21"/>
          <w:shd w:val="clear" w:color="auto" w:fill="FFFFFF"/>
        </w:rPr>
        <w:t>p</w:t>
      </w:r>
      <w:r w:rsidR="0093325C" w:rsidRPr="00027E35">
        <w:rPr>
          <w:rFonts w:ascii="Times New Roman" w:hAnsi="Times New Roman" w:cs="Times New Roman"/>
          <w:szCs w:val="21"/>
          <w:shd w:val="clear" w:color="auto" w:fill="FFFFFF"/>
        </w:rPr>
        <w:t xml:space="preserve">rogramme’ is to restore workers to work and to prevent recurrence. </w:t>
      </w:r>
      <w:r w:rsidR="00982B3F" w:rsidRPr="00982B3F">
        <w:rPr>
          <w:rFonts w:ascii="Times New Roman" w:hAnsi="Times New Roman" w:cs="Times New Roman"/>
          <w:szCs w:val="21"/>
          <w:shd w:val="clear" w:color="auto" w:fill="FFFFFF"/>
        </w:rPr>
        <w:t>Although the Japanese Ministry of Health, Labour and Welfare</w:t>
      </w:r>
      <w:r w:rsidR="00982B3F">
        <w:rPr>
          <w:rFonts w:ascii="Times New Roman" w:hAnsi="Times New Roman" w:cs="Times New Roman"/>
          <w:szCs w:val="21"/>
          <w:shd w:val="clear" w:color="auto" w:fill="FFFFFF"/>
        </w:rPr>
        <w:t xml:space="preserve"> (2012)</w:t>
      </w:r>
      <w:r w:rsidR="00982B3F" w:rsidRPr="00982B3F">
        <w:rPr>
          <w:rFonts w:ascii="Times New Roman" w:hAnsi="Times New Roman" w:cs="Times New Roman"/>
          <w:szCs w:val="21"/>
          <w:shd w:val="clear" w:color="auto" w:fill="FFFFFF"/>
        </w:rPr>
        <w:t xml:space="preserve"> has republished the guidelines on support for RTW and recommended their use in the workplace, Japanese companies are not fully utilizing it</w:t>
      </w:r>
      <w:r w:rsidR="00982B3F">
        <w:rPr>
          <w:rFonts w:ascii="Times New Roman" w:hAnsi="Times New Roman" w:cs="Times New Roman"/>
          <w:szCs w:val="21"/>
          <w:shd w:val="clear" w:color="auto" w:fill="FFFFFF"/>
        </w:rPr>
        <w:t xml:space="preserve"> </w:t>
      </w:r>
      <w:r w:rsidR="00982B3F" w:rsidRPr="00027E35">
        <w:rPr>
          <w:rFonts w:ascii="Times New Roman" w:hAnsi="Times New Roman" w:cs="Times New Roman"/>
          <w:szCs w:val="21"/>
          <w:u w:val="single"/>
          <w:shd w:val="clear" w:color="auto" w:fill="FFFFFF"/>
        </w:rPr>
        <w:t>(The Japan Institute for Labour Policy and Training, 2012)</w:t>
      </w:r>
      <w:r w:rsidR="00982B3F" w:rsidRPr="00982B3F">
        <w:rPr>
          <w:rFonts w:ascii="Times New Roman" w:hAnsi="Times New Roman" w:cs="Times New Roman"/>
          <w:szCs w:val="21"/>
          <w:shd w:val="clear" w:color="auto" w:fill="FFFFFF"/>
        </w:rPr>
        <w:t xml:space="preserve">. Therefore, it is common to return to work after participating in the ‘Rework Programme’ at a mental health clinic during a leave of absence. </w:t>
      </w:r>
      <w:r w:rsidR="00255E1B" w:rsidRPr="00027E35">
        <w:rPr>
          <w:rFonts w:ascii="Times New Roman" w:hAnsi="Times New Roman" w:cs="Times New Roman"/>
          <w:szCs w:val="21"/>
          <w:shd w:val="clear" w:color="auto" w:fill="FFFFFF"/>
        </w:rPr>
        <w:t xml:space="preserve">CBT </w:t>
      </w:r>
      <w:proofErr w:type="gramStart"/>
      <w:r w:rsidR="00255E1B" w:rsidRPr="00027E35">
        <w:rPr>
          <w:rFonts w:ascii="Times New Roman" w:hAnsi="Times New Roman" w:cs="Times New Roman"/>
          <w:szCs w:val="21"/>
          <w:shd w:val="clear" w:color="auto" w:fill="FFFFFF"/>
        </w:rPr>
        <w:t>has been introduced</w:t>
      </w:r>
      <w:proofErr w:type="gramEnd"/>
      <w:r w:rsidR="00255E1B" w:rsidRPr="00027E35">
        <w:rPr>
          <w:rFonts w:ascii="Times New Roman" w:hAnsi="Times New Roman" w:cs="Times New Roman"/>
          <w:szCs w:val="21"/>
          <w:shd w:val="clear" w:color="auto" w:fill="FFFFFF"/>
        </w:rPr>
        <w:t xml:space="preserve"> in the </w:t>
      </w:r>
      <w:r w:rsidR="00EA0650" w:rsidRPr="00027E35">
        <w:rPr>
          <w:rFonts w:ascii="Times New Roman" w:hAnsi="Times New Roman" w:cs="Times New Roman"/>
          <w:szCs w:val="21"/>
          <w:shd w:val="clear" w:color="auto" w:fill="FFFFFF"/>
        </w:rPr>
        <w:t>‘</w:t>
      </w:r>
      <w:r w:rsidR="0062587C">
        <w:rPr>
          <w:rFonts w:ascii="Times New Roman" w:hAnsi="Times New Roman" w:cs="Times New Roman"/>
          <w:szCs w:val="21"/>
          <w:shd w:val="clear" w:color="auto" w:fill="FFFFFF"/>
        </w:rPr>
        <w:t>r</w:t>
      </w:r>
      <w:r w:rsidR="00255E1B" w:rsidRPr="00027E35">
        <w:rPr>
          <w:rFonts w:ascii="Times New Roman" w:hAnsi="Times New Roman" w:cs="Times New Roman"/>
          <w:szCs w:val="21"/>
          <w:shd w:val="clear" w:color="auto" w:fill="FFFFFF"/>
        </w:rPr>
        <w:t xml:space="preserve">ework </w:t>
      </w:r>
      <w:r w:rsidR="0062587C">
        <w:rPr>
          <w:rFonts w:ascii="Times New Roman" w:hAnsi="Times New Roman" w:cs="Times New Roman"/>
          <w:szCs w:val="21"/>
          <w:shd w:val="clear" w:color="auto" w:fill="FFFFFF"/>
        </w:rPr>
        <w:t>p</w:t>
      </w:r>
      <w:r w:rsidR="00EA0650" w:rsidRPr="00027E35">
        <w:rPr>
          <w:rFonts w:ascii="Times New Roman" w:hAnsi="Times New Roman" w:cs="Times New Roman"/>
          <w:szCs w:val="21"/>
          <w:shd w:val="clear" w:color="auto" w:fill="FFFFFF"/>
        </w:rPr>
        <w:t>rogram</w:t>
      </w:r>
      <w:r w:rsidR="00491E41" w:rsidRPr="00027E35">
        <w:rPr>
          <w:rFonts w:ascii="Times New Roman" w:hAnsi="Times New Roman" w:cs="Times New Roman"/>
          <w:szCs w:val="21"/>
          <w:shd w:val="clear" w:color="auto" w:fill="FFFFFF"/>
        </w:rPr>
        <w:t>me</w:t>
      </w:r>
      <w:r w:rsidR="00EA0650" w:rsidRPr="00027E35">
        <w:rPr>
          <w:rFonts w:ascii="Times New Roman" w:hAnsi="Times New Roman" w:cs="Times New Roman"/>
          <w:szCs w:val="21"/>
          <w:shd w:val="clear" w:color="auto" w:fill="FFFFFF"/>
        </w:rPr>
        <w:t>’</w:t>
      </w:r>
      <w:r w:rsidR="0093325C" w:rsidRPr="00027E35">
        <w:rPr>
          <w:rFonts w:ascii="Times New Roman" w:hAnsi="Times New Roman" w:cs="Times New Roman"/>
          <w:szCs w:val="21"/>
          <w:shd w:val="clear" w:color="auto" w:fill="FFFFFF"/>
        </w:rPr>
        <w:t xml:space="preserve"> in Japan,</w:t>
      </w:r>
      <w:r w:rsidR="00255E1B" w:rsidRPr="00027E35">
        <w:rPr>
          <w:rFonts w:ascii="Times New Roman" w:hAnsi="Times New Roman" w:cs="Times New Roman"/>
          <w:szCs w:val="21"/>
          <w:shd w:val="clear" w:color="auto" w:fill="FFFFFF"/>
        </w:rPr>
        <w:t xml:space="preserve"> but </w:t>
      </w:r>
      <w:r w:rsidR="00ED0713" w:rsidRPr="00027E35">
        <w:rPr>
          <w:rFonts w:ascii="Times New Roman" w:hAnsi="Times New Roman" w:cs="Times New Roman"/>
          <w:szCs w:val="21"/>
          <w:shd w:val="clear" w:color="auto" w:fill="FFFFFF"/>
        </w:rPr>
        <w:t xml:space="preserve">its </w:t>
      </w:r>
      <w:r w:rsidR="00255E1B" w:rsidRPr="00027E35">
        <w:rPr>
          <w:rFonts w:ascii="Times New Roman" w:hAnsi="Times New Roman" w:cs="Times New Roman"/>
          <w:szCs w:val="21"/>
          <w:shd w:val="clear" w:color="auto" w:fill="FFFFFF"/>
        </w:rPr>
        <w:t xml:space="preserve">impact on </w:t>
      </w:r>
      <w:r w:rsidR="0047683B" w:rsidRPr="00027E35">
        <w:rPr>
          <w:rFonts w:ascii="Times New Roman" w:hAnsi="Times New Roman" w:cs="Times New Roman"/>
          <w:szCs w:val="21"/>
          <w:shd w:val="clear" w:color="auto" w:fill="FFFFFF"/>
        </w:rPr>
        <w:t>RTW</w:t>
      </w:r>
      <w:r w:rsidR="00255E1B" w:rsidRPr="00027E35">
        <w:rPr>
          <w:rFonts w:ascii="Times New Roman" w:hAnsi="Times New Roman" w:cs="Times New Roman"/>
          <w:szCs w:val="21"/>
          <w:shd w:val="clear" w:color="auto" w:fill="FFFFFF"/>
        </w:rPr>
        <w:t xml:space="preserve"> </w:t>
      </w:r>
      <w:r w:rsidR="00891148" w:rsidRPr="00027E35">
        <w:rPr>
          <w:rFonts w:ascii="Times New Roman" w:hAnsi="Times New Roman" w:cs="Times New Roman"/>
          <w:szCs w:val="21"/>
          <w:shd w:val="clear" w:color="auto" w:fill="FFFFFF"/>
        </w:rPr>
        <w:t xml:space="preserve">has </w:t>
      </w:r>
      <w:r w:rsidR="00255E1B" w:rsidRPr="00027E35">
        <w:rPr>
          <w:rFonts w:ascii="Times New Roman" w:hAnsi="Times New Roman" w:cs="Times New Roman"/>
          <w:szCs w:val="21"/>
          <w:shd w:val="clear" w:color="auto" w:fill="FFFFFF"/>
        </w:rPr>
        <w:t>not</w:t>
      </w:r>
      <w:r w:rsidR="00891148" w:rsidRPr="00027E35">
        <w:rPr>
          <w:rFonts w:ascii="Times New Roman" w:hAnsi="Times New Roman" w:cs="Times New Roman"/>
          <w:szCs w:val="21"/>
          <w:shd w:val="clear" w:color="auto" w:fill="FFFFFF"/>
        </w:rPr>
        <w:t xml:space="preserve"> been</w:t>
      </w:r>
      <w:r w:rsidR="00255E1B" w:rsidRPr="00027E35">
        <w:rPr>
          <w:rFonts w:ascii="Times New Roman" w:hAnsi="Times New Roman" w:cs="Times New Roman"/>
          <w:szCs w:val="21"/>
          <w:shd w:val="clear" w:color="auto" w:fill="FFFFFF"/>
        </w:rPr>
        <w:t xml:space="preserve"> fully clarified. </w:t>
      </w:r>
      <w:r w:rsidR="00255E1B" w:rsidRPr="00737AD8">
        <w:rPr>
          <w:rFonts w:ascii="Times New Roman" w:hAnsi="Times New Roman" w:cs="Times New Roman"/>
          <w:szCs w:val="21"/>
          <w:shd w:val="clear" w:color="auto" w:fill="FFFFFF"/>
        </w:rPr>
        <w:t xml:space="preserve">For example, </w:t>
      </w:r>
      <w:proofErr w:type="spellStart"/>
      <w:r w:rsidR="00E10526" w:rsidRPr="00737AD8">
        <w:rPr>
          <w:rFonts w:ascii="Times New Roman" w:hAnsi="Times New Roman" w:cs="Times New Roman"/>
          <w:szCs w:val="21"/>
          <w:shd w:val="clear" w:color="auto" w:fill="FFFFFF"/>
        </w:rPr>
        <w:t>Tanoue</w:t>
      </w:r>
      <w:proofErr w:type="spellEnd"/>
      <w:r w:rsidR="00E10526" w:rsidRPr="00737AD8">
        <w:rPr>
          <w:rFonts w:ascii="Times New Roman" w:hAnsi="Times New Roman" w:cs="Times New Roman"/>
          <w:szCs w:val="21"/>
          <w:shd w:val="clear" w:color="auto" w:fill="FFFFFF"/>
        </w:rPr>
        <w:t xml:space="preserve"> et al. (2011)</w:t>
      </w:r>
      <w:r w:rsidR="00255E1B" w:rsidRPr="00027E35">
        <w:rPr>
          <w:rFonts w:ascii="Times New Roman" w:hAnsi="Times New Roman" w:cs="Times New Roman"/>
          <w:szCs w:val="21"/>
          <w:shd w:val="clear" w:color="auto" w:fill="FFFFFF"/>
        </w:rPr>
        <w:t xml:space="preserve"> </w:t>
      </w:r>
      <w:r w:rsidR="00891148" w:rsidRPr="00027E35">
        <w:rPr>
          <w:rFonts w:ascii="Times New Roman" w:hAnsi="Times New Roman" w:cs="Times New Roman"/>
          <w:szCs w:val="21"/>
          <w:shd w:val="clear" w:color="auto" w:fill="FFFFFF"/>
        </w:rPr>
        <w:t xml:space="preserve">demonstrated </w:t>
      </w:r>
      <w:r w:rsidR="00255E1B" w:rsidRPr="00027E35">
        <w:rPr>
          <w:rFonts w:ascii="Times New Roman" w:hAnsi="Times New Roman" w:cs="Times New Roman"/>
          <w:szCs w:val="21"/>
          <w:shd w:val="clear" w:color="auto" w:fill="FFFFFF"/>
        </w:rPr>
        <w:t xml:space="preserve">that regular CBT </w:t>
      </w:r>
      <w:r w:rsidR="008621F7" w:rsidRPr="00027E35">
        <w:rPr>
          <w:rFonts w:ascii="Times New Roman" w:hAnsi="Times New Roman" w:cs="Times New Roman"/>
          <w:szCs w:val="21"/>
          <w:shd w:val="clear" w:color="auto" w:fill="FFFFFF"/>
        </w:rPr>
        <w:t>programme</w:t>
      </w:r>
      <w:r w:rsidRPr="00027E35">
        <w:rPr>
          <w:rFonts w:ascii="Times New Roman" w:hAnsi="Times New Roman" w:cs="Times New Roman"/>
          <w:szCs w:val="21"/>
          <w:shd w:val="clear" w:color="auto" w:fill="FFFFFF"/>
        </w:rPr>
        <w:t>s</w:t>
      </w:r>
      <w:r w:rsidR="00255E1B" w:rsidRPr="00027E35">
        <w:rPr>
          <w:rFonts w:ascii="Times New Roman" w:hAnsi="Times New Roman" w:cs="Times New Roman"/>
          <w:szCs w:val="21"/>
          <w:shd w:val="clear" w:color="auto" w:fill="FFFFFF"/>
        </w:rPr>
        <w:t xml:space="preserve"> such as cognitive </w:t>
      </w:r>
      <w:r w:rsidR="00C00870" w:rsidRPr="00027E35">
        <w:rPr>
          <w:rFonts w:ascii="Times New Roman" w:hAnsi="Times New Roman" w:cs="Times New Roman"/>
          <w:szCs w:val="21"/>
          <w:shd w:val="clear" w:color="auto" w:fill="FFFFFF"/>
        </w:rPr>
        <w:t xml:space="preserve">therapy (Beck, 1979) </w:t>
      </w:r>
      <w:r w:rsidR="00051660" w:rsidRPr="00027E35">
        <w:rPr>
          <w:rFonts w:ascii="Times New Roman" w:hAnsi="Times New Roman" w:cs="Times New Roman"/>
          <w:szCs w:val="21"/>
          <w:shd w:val="clear" w:color="auto" w:fill="FFFFFF"/>
        </w:rPr>
        <w:t>and problem</w:t>
      </w:r>
      <w:r w:rsidR="0062587C">
        <w:rPr>
          <w:rFonts w:ascii="Times New Roman" w:hAnsi="Times New Roman" w:cs="Times New Roman"/>
          <w:szCs w:val="21"/>
          <w:shd w:val="clear" w:color="auto" w:fill="FFFFFF"/>
        </w:rPr>
        <w:t>-</w:t>
      </w:r>
      <w:r w:rsidR="00051660" w:rsidRPr="00027E35">
        <w:rPr>
          <w:rFonts w:ascii="Times New Roman" w:hAnsi="Times New Roman" w:cs="Times New Roman"/>
          <w:szCs w:val="21"/>
          <w:shd w:val="clear" w:color="auto" w:fill="FFFFFF"/>
        </w:rPr>
        <w:t>solving therap</w:t>
      </w:r>
      <w:r w:rsidR="00EA0650" w:rsidRPr="00027E35">
        <w:rPr>
          <w:rFonts w:ascii="Times New Roman" w:hAnsi="Times New Roman" w:cs="Times New Roman"/>
          <w:szCs w:val="21"/>
          <w:shd w:val="clear" w:color="auto" w:fill="FFFFFF"/>
        </w:rPr>
        <w:t>ies</w:t>
      </w:r>
      <w:r w:rsidR="00C00870" w:rsidRPr="00027E35">
        <w:rPr>
          <w:rFonts w:ascii="Times New Roman" w:hAnsi="Times New Roman" w:cs="Times New Roman"/>
          <w:szCs w:val="21"/>
          <w:shd w:val="clear" w:color="auto" w:fill="FFFFFF"/>
        </w:rPr>
        <w:t xml:space="preserve"> (</w:t>
      </w:r>
      <w:proofErr w:type="spellStart"/>
      <w:r w:rsidR="00C00870" w:rsidRPr="00027E35">
        <w:rPr>
          <w:rFonts w:ascii="Times New Roman" w:hAnsi="Times New Roman" w:cs="Times New Roman"/>
          <w:szCs w:val="21"/>
          <w:shd w:val="clear" w:color="auto" w:fill="FFFFFF"/>
        </w:rPr>
        <w:t>Nezu</w:t>
      </w:r>
      <w:proofErr w:type="spellEnd"/>
      <w:r w:rsidR="00C00870" w:rsidRPr="00027E35">
        <w:rPr>
          <w:rFonts w:ascii="Times New Roman" w:hAnsi="Times New Roman" w:cs="Times New Roman"/>
          <w:szCs w:val="21"/>
          <w:shd w:val="clear" w:color="auto" w:fill="FFFFFF"/>
        </w:rPr>
        <w:t>, 1987)</w:t>
      </w:r>
      <w:r w:rsidR="00255E1B" w:rsidRPr="00027E35">
        <w:rPr>
          <w:rFonts w:ascii="Times New Roman" w:hAnsi="Times New Roman" w:cs="Times New Roman"/>
          <w:szCs w:val="21"/>
          <w:shd w:val="clear" w:color="auto" w:fill="FFFFFF"/>
        </w:rPr>
        <w:t xml:space="preserve"> </w:t>
      </w:r>
      <w:r w:rsidR="00ED0713" w:rsidRPr="00027E35">
        <w:rPr>
          <w:rFonts w:ascii="Times New Roman" w:hAnsi="Times New Roman" w:cs="Times New Roman"/>
          <w:szCs w:val="21"/>
          <w:shd w:val="clear" w:color="auto" w:fill="FFFFFF"/>
        </w:rPr>
        <w:t>are</w:t>
      </w:r>
      <w:r w:rsidR="00255E1B" w:rsidRPr="00027E35">
        <w:rPr>
          <w:rFonts w:ascii="Times New Roman" w:hAnsi="Times New Roman" w:cs="Times New Roman"/>
          <w:szCs w:val="21"/>
          <w:shd w:val="clear" w:color="auto" w:fill="FFFFFF"/>
        </w:rPr>
        <w:t xml:space="preserve"> effective for improving depressive symptoms and social adaptation, but no</w:t>
      </w:r>
      <w:r w:rsidR="00ED0713" w:rsidRPr="00027E35">
        <w:rPr>
          <w:rFonts w:ascii="Times New Roman" w:hAnsi="Times New Roman" w:cs="Times New Roman"/>
          <w:szCs w:val="21"/>
          <w:shd w:val="clear" w:color="auto" w:fill="FFFFFF"/>
        </w:rPr>
        <w:t>t</w:t>
      </w:r>
      <w:r w:rsidR="00255E1B" w:rsidRPr="00027E35">
        <w:rPr>
          <w:rFonts w:ascii="Times New Roman" w:hAnsi="Times New Roman" w:cs="Times New Roman"/>
          <w:szCs w:val="21"/>
          <w:shd w:val="clear" w:color="auto" w:fill="FFFFFF"/>
        </w:rPr>
        <w:t xml:space="preserve"> </w:t>
      </w:r>
      <w:r w:rsidR="00EA0650" w:rsidRPr="00027E35">
        <w:rPr>
          <w:rFonts w:ascii="Times New Roman" w:hAnsi="Times New Roman" w:cs="Times New Roman"/>
          <w:szCs w:val="21"/>
          <w:shd w:val="clear" w:color="auto" w:fill="FFFFFF"/>
        </w:rPr>
        <w:t>necessarily for difficulties in</w:t>
      </w:r>
      <w:r w:rsidRPr="00027E35">
        <w:rPr>
          <w:rFonts w:ascii="Times New Roman" w:hAnsi="Times New Roman" w:cs="Times New Roman"/>
          <w:szCs w:val="21"/>
          <w:shd w:val="clear" w:color="auto" w:fill="FFFFFF"/>
        </w:rPr>
        <w:t xml:space="preserve"> RTW</w:t>
      </w:r>
      <w:r w:rsidR="00255E1B" w:rsidRPr="00027E35">
        <w:rPr>
          <w:rFonts w:ascii="Times New Roman" w:hAnsi="Times New Roman" w:cs="Times New Roman"/>
          <w:szCs w:val="21"/>
          <w:shd w:val="clear" w:color="auto" w:fill="FFFFFF"/>
        </w:rPr>
        <w:t xml:space="preserve">. The </w:t>
      </w:r>
      <w:r w:rsidR="00744D40" w:rsidRPr="00027E35">
        <w:rPr>
          <w:rFonts w:ascii="Times New Roman" w:hAnsi="Times New Roman" w:cs="Times New Roman"/>
          <w:szCs w:val="21"/>
          <w:shd w:val="clear" w:color="auto" w:fill="FFFFFF"/>
        </w:rPr>
        <w:t xml:space="preserve">present </w:t>
      </w:r>
      <w:r w:rsidR="00255E1B" w:rsidRPr="00027E35">
        <w:rPr>
          <w:rFonts w:ascii="Times New Roman" w:hAnsi="Times New Roman" w:cs="Times New Roman"/>
          <w:szCs w:val="21"/>
          <w:shd w:val="clear" w:color="auto" w:fill="FFFFFF"/>
        </w:rPr>
        <w:t>study contribut</w:t>
      </w:r>
      <w:r w:rsidRPr="00027E35">
        <w:rPr>
          <w:rFonts w:ascii="Times New Roman" w:hAnsi="Times New Roman" w:cs="Times New Roman"/>
          <w:szCs w:val="21"/>
          <w:shd w:val="clear" w:color="auto" w:fill="FFFFFF"/>
        </w:rPr>
        <w:t>es substantially</w:t>
      </w:r>
      <w:r w:rsidR="00255E1B" w:rsidRPr="00027E35">
        <w:rPr>
          <w:rFonts w:ascii="Times New Roman" w:hAnsi="Times New Roman" w:cs="Times New Roman"/>
          <w:szCs w:val="21"/>
          <w:shd w:val="clear" w:color="auto" w:fill="FFFFFF"/>
        </w:rPr>
        <w:t xml:space="preserve"> to </w:t>
      </w:r>
      <w:r w:rsidR="00ED0713" w:rsidRPr="00027E35">
        <w:rPr>
          <w:rFonts w:ascii="Times New Roman" w:hAnsi="Times New Roman" w:cs="Times New Roman"/>
          <w:szCs w:val="21"/>
          <w:shd w:val="clear" w:color="auto" w:fill="FFFFFF"/>
        </w:rPr>
        <w:t xml:space="preserve">the </w:t>
      </w:r>
      <w:r w:rsidR="00255E1B" w:rsidRPr="00027E35">
        <w:rPr>
          <w:rFonts w:ascii="Times New Roman" w:hAnsi="Times New Roman" w:cs="Times New Roman"/>
          <w:szCs w:val="21"/>
          <w:shd w:val="clear" w:color="auto" w:fill="FFFFFF"/>
        </w:rPr>
        <w:t xml:space="preserve">existing knowledge, because many workers </w:t>
      </w:r>
      <w:r w:rsidR="00ED0713" w:rsidRPr="00027E35">
        <w:rPr>
          <w:rFonts w:ascii="Times New Roman" w:hAnsi="Times New Roman" w:cs="Times New Roman"/>
          <w:szCs w:val="21"/>
          <w:shd w:val="clear" w:color="auto" w:fill="FFFFFF"/>
        </w:rPr>
        <w:t>on</w:t>
      </w:r>
      <w:r w:rsidR="00255E1B" w:rsidRPr="00027E35">
        <w:rPr>
          <w:rFonts w:ascii="Times New Roman" w:hAnsi="Times New Roman" w:cs="Times New Roman"/>
          <w:szCs w:val="21"/>
          <w:shd w:val="clear" w:color="auto" w:fill="FFFFFF"/>
        </w:rPr>
        <w:t xml:space="preserve"> leave due to depression also </w:t>
      </w:r>
      <w:r w:rsidR="00EA0650" w:rsidRPr="00027E35">
        <w:rPr>
          <w:rFonts w:ascii="Times New Roman" w:hAnsi="Times New Roman" w:cs="Times New Roman"/>
          <w:szCs w:val="21"/>
          <w:shd w:val="clear" w:color="auto" w:fill="FFFFFF"/>
        </w:rPr>
        <w:t>contribute to</w:t>
      </w:r>
      <w:r w:rsidR="00255E1B" w:rsidRPr="00027E35">
        <w:rPr>
          <w:rFonts w:ascii="Times New Roman" w:hAnsi="Times New Roman" w:cs="Times New Roman"/>
          <w:szCs w:val="21"/>
          <w:shd w:val="clear" w:color="auto" w:fill="FFFFFF"/>
        </w:rPr>
        <w:t xml:space="preserve"> social problem</w:t>
      </w:r>
      <w:r w:rsidR="00EA0650" w:rsidRPr="00027E35">
        <w:rPr>
          <w:rFonts w:ascii="Times New Roman" w:hAnsi="Times New Roman" w:cs="Times New Roman"/>
          <w:szCs w:val="21"/>
          <w:shd w:val="clear" w:color="auto" w:fill="FFFFFF"/>
        </w:rPr>
        <w:t>s</w:t>
      </w:r>
      <w:r w:rsidR="00255E1B" w:rsidRPr="00027E35">
        <w:rPr>
          <w:rFonts w:ascii="Times New Roman" w:hAnsi="Times New Roman" w:cs="Times New Roman"/>
          <w:szCs w:val="21"/>
          <w:shd w:val="clear" w:color="auto" w:fill="FFFFFF"/>
        </w:rPr>
        <w:t xml:space="preserve"> </w:t>
      </w:r>
      <w:r w:rsidR="005445E2" w:rsidRPr="00027E35">
        <w:rPr>
          <w:rFonts w:ascii="Times New Roman" w:hAnsi="Times New Roman" w:cs="Times New Roman"/>
          <w:szCs w:val="21"/>
          <w:shd w:val="clear" w:color="auto" w:fill="FFFFFF"/>
        </w:rPr>
        <w:t xml:space="preserve">in </w:t>
      </w:r>
      <w:r w:rsidR="00255E1B" w:rsidRPr="00027E35">
        <w:rPr>
          <w:rFonts w:ascii="Times New Roman" w:hAnsi="Times New Roman" w:cs="Times New Roman"/>
          <w:szCs w:val="21"/>
          <w:shd w:val="clear" w:color="auto" w:fill="FFFFFF"/>
        </w:rPr>
        <w:t xml:space="preserve">Japan. </w:t>
      </w:r>
      <w:r w:rsidR="00502FA6" w:rsidRPr="00027E35">
        <w:rPr>
          <w:rFonts w:ascii="Times New Roman" w:hAnsi="Times New Roman" w:cs="Times New Roman"/>
          <w:szCs w:val="21"/>
          <w:shd w:val="clear" w:color="auto" w:fill="FFFFFF"/>
        </w:rPr>
        <w:t xml:space="preserve">Furthermore, the models and therapeutic components of CBT </w:t>
      </w:r>
      <w:proofErr w:type="gramStart"/>
      <w:r w:rsidR="00502FA6" w:rsidRPr="00027E35">
        <w:rPr>
          <w:rFonts w:ascii="Times New Roman" w:hAnsi="Times New Roman" w:cs="Times New Roman"/>
          <w:szCs w:val="21"/>
          <w:shd w:val="clear" w:color="auto" w:fill="FFFFFF"/>
        </w:rPr>
        <w:t>were mostly developed</w:t>
      </w:r>
      <w:proofErr w:type="gramEnd"/>
      <w:r w:rsidR="00502FA6" w:rsidRPr="00027E35">
        <w:rPr>
          <w:rFonts w:ascii="Times New Roman" w:hAnsi="Times New Roman" w:cs="Times New Roman"/>
          <w:szCs w:val="21"/>
          <w:shd w:val="clear" w:color="auto" w:fill="FFFFFF"/>
        </w:rPr>
        <w:t xml:space="preserve"> based on Western conceptualizations of depression, and most studies demonstrating the efficacy of CBT were conducted in Europe and North America</w:t>
      </w:r>
      <w:r w:rsidR="00C00870" w:rsidRPr="00027E35">
        <w:rPr>
          <w:rFonts w:ascii="Times New Roman" w:hAnsi="Times New Roman" w:cs="Times New Roman"/>
          <w:szCs w:val="21"/>
          <w:shd w:val="clear" w:color="auto" w:fill="FFFFFF"/>
        </w:rPr>
        <w:t xml:space="preserve"> (APA, 2000)</w:t>
      </w:r>
      <w:r w:rsidR="00502FA6" w:rsidRPr="00027E35">
        <w:rPr>
          <w:rFonts w:ascii="Times New Roman" w:hAnsi="Times New Roman" w:cs="Times New Roman"/>
          <w:szCs w:val="21"/>
          <w:shd w:val="clear" w:color="auto" w:fill="FFFFFF"/>
        </w:rPr>
        <w:t xml:space="preserve">. Empirical support for CBT in Japanese clinical settings is </w:t>
      </w:r>
      <w:r w:rsidR="00ED0713" w:rsidRPr="00027E35">
        <w:rPr>
          <w:rFonts w:ascii="Times New Roman" w:hAnsi="Times New Roman" w:cs="Times New Roman"/>
          <w:szCs w:val="21"/>
          <w:shd w:val="clear" w:color="auto" w:fill="FFFFFF"/>
        </w:rPr>
        <w:t>lacking</w:t>
      </w:r>
      <w:r w:rsidR="00502FA6" w:rsidRPr="00027E35">
        <w:rPr>
          <w:rFonts w:ascii="Times New Roman" w:hAnsi="Times New Roman" w:cs="Times New Roman"/>
          <w:szCs w:val="21"/>
          <w:shd w:val="clear" w:color="auto" w:fill="FFFFFF"/>
        </w:rPr>
        <w:t xml:space="preserve">. Especially, </w:t>
      </w:r>
      <w:r w:rsidR="00255E1B" w:rsidRPr="00027E35">
        <w:rPr>
          <w:rFonts w:ascii="Times New Roman" w:hAnsi="Times New Roman" w:cs="Times New Roman"/>
          <w:szCs w:val="21"/>
          <w:shd w:val="clear" w:color="auto" w:fill="FFFFFF"/>
        </w:rPr>
        <w:t xml:space="preserve">cultural differences </w:t>
      </w:r>
      <w:r w:rsidR="00A468C4" w:rsidRPr="00027E35">
        <w:rPr>
          <w:rFonts w:ascii="Times New Roman" w:hAnsi="Times New Roman" w:cs="Times New Roman"/>
          <w:szCs w:val="21"/>
          <w:shd w:val="clear" w:color="auto" w:fill="FFFFFF"/>
        </w:rPr>
        <w:t>pertaining to workplace</w:t>
      </w:r>
      <w:r w:rsidR="004A4243" w:rsidRPr="00027E35">
        <w:rPr>
          <w:rFonts w:ascii="Times New Roman" w:hAnsi="Times New Roman" w:cs="Times New Roman"/>
          <w:szCs w:val="21"/>
          <w:shd w:val="clear" w:color="auto" w:fill="FFFFFF"/>
        </w:rPr>
        <w:t xml:space="preserve"> problems </w:t>
      </w:r>
      <w:r w:rsidR="00A468C4" w:rsidRPr="00027E35">
        <w:rPr>
          <w:rFonts w:ascii="Times New Roman" w:hAnsi="Times New Roman" w:cs="Times New Roman"/>
          <w:szCs w:val="21"/>
          <w:shd w:val="clear" w:color="auto" w:fill="FFFFFF"/>
        </w:rPr>
        <w:t>tend to occur</w:t>
      </w:r>
      <w:r w:rsidR="004A4243" w:rsidRPr="00027E35">
        <w:rPr>
          <w:rFonts w:ascii="Times New Roman" w:hAnsi="Times New Roman" w:cs="Times New Roman"/>
          <w:szCs w:val="21"/>
          <w:shd w:val="clear" w:color="auto" w:fill="FFFFFF"/>
        </w:rPr>
        <w:t xml:space="preserve">. </w:t>
      </w:r>
      <w:r w:rsidR="00C00870" w:rsidRPr="00027E35">
        <w:rPr>
          <w:rFonts w:ascii="Times New Roman" w:hAnsi="Times New Roman" w:cs="Times New Roman"/>
          <w:szCs w:val="21"/>
          <w:shd w:val="clear" w:color="auto" w:fill="FFFFFF"/>
        </w:rPr>
        <w:t>Especially, cultural differences tend to occur with regard to problems in the workplace. Despite the applicability and initial efficacy of CBT focusing on the difficulty of RTW for workers with depression, few studies have verified the efficiency of interventions for worker who take leave due to depression in non-Western settings.</w:t>
      </w:r>
    </w:p>
    <w:p w14:paraId="0FFF7E34" w14:textId="77777777" w:rsidR="00E93D75" w:rsidRPr="00027E35" w:rsidRDefault="00E93D75" w:rsidP="002941D9">
      <w:pPr>
        <w:snapToGrid w:val="0"/>
        <w:spacing w:line="480" w:lineRule="auto"/>
        <w:jc w:val="center"/>
        <w:rPr>
          <w:rFonts w:ascii="Times New Roman" w:hAnsi="Times New Roman" w:cs="Times New Roman"/>
          <w:b/>
          <w:szCs w:val="21"/>
          <w:shd w:val="clear" w:color="auto" w:fill="FFFFFF"/>
        </w:rPr>
      </w:pPr>
      <w:r w:rsidRPr="00027E35">
        <w:rPr>
          <w:rFonts w:ascii="Times New Roman" w:hAnsi="Times New Roman" w:cs="Times New Roman"/>
          <w:b/>
          <w:szCs w:val="21"/>
          <w:shd w:val="clear" w:color="auto" w:fill="FFFFFF"/>
        </w:rPr>
        <w:t>Method</w:t>
      </w:r>
    </w:p>
    <w:p w14:paraId="5AC5F065" w14:textId="77777777" w:rsidR="00264156" w:rsidRPr="0062587C" w:rsidRDefault="00E93D75" w:rsidP="002941D9">
      <w:pPr>
        <w:snapToGrid w:val="0"/>
        <w:spacing w:line="480" w:lineRule="auto"/>
        <w:jc w:val="left"/>
        <w:rPr>
          <w:rFonts w:ascii="Times New Roman" w:hAnsi="Times New Roman" w:cs="Times New Roman"/>
          <w:b/>
          <w:szCs w:val="21"/>
          <w:shd w:val="clear" w:color="auto" w:fill="FFFFFF"/>
        </w:rPr>
      </w:pPr>
      <w:r w:rsidRPr="0062587C">
        <w:rPr>
          <w:rFonts w:ascii="Times New Roman" w:hAnsi="Times New Roman" w:cs="Times New Roman"/>
          <w:b/>
          <w:szCs w:val="21"/>
          <w:shd w:val="clear" w:color="auto" w:fill="FFFFFF"/>
        </w:rPr>
        <w:t xml:space="preserve">Participants </w:t>
      </w:r>
    </w:p>
    <w:p w14:paraId="79682574" w14:textId="77777777" w:rsidR="0062587C" w:rsidRDefault="00E60709" w:rsidP="0062587C">
      <w:pPr>
        <w:snapToGrid w:val="0"/>
        <w:spacing w:line="480" w:lineRule="auto"/>
        <w:jc w:val="left"/>
        <w:rPr>
          <w:rFonts w:ascii="Times New Roman" w:hAnsi="Times New Roman" w:cs="Times New Roman"/>
          <w:szCs w:val="21"/>
        </w:rPr>
      </w:pPr>
      <w:r w:rsidRPr="00027E35">
        <w:rPr>
          <w:rFonts w:ascii="Times New Roman" w:hAnsi="Times New Roman" w:cs="Times New Roman"/>
          <w:szCs w:val="21"/>
        </w:rPr>
        <w:tab/>
      </w:r>
      <w:r w:rsidR="0062587C" w:rsidRPr="0062587C">
        <w:rPr>
          <w:rFonts w:ascii="Times New Roman" w:hAnsi="Times New Roman" w:cs="Times New Roman"/>
          <w:szCs w:val="21"/>
          <w:u w:val="single"/>
        </w:rPr>
        <w:t xml:space="preserve">The participants </w:t>
      </w:r>
      <w:proofErr w:type="gramStart"/>
      <w:r w:rsidR="0062587C" w:rsidRPr="0062587C">
        <w:rPr>
          <w:rFonts w:ascii="Times New Roman" w:hAnsi="Times New Roman" w:cs="Times New Roman"/>
          <w:szCs w:val="21"/>
          <w:u w:val="single"/>
        </w:rPr>
        <w:t>were introduced</w:t>
      </w:r>
      <w:proofErr w:type="gramEnd"/>
      <w:r w:rsidR="0062587C" w:rsidRPr="0062587C">
        <w:rPr>
          <w:rFonts w:ascii="Times New Roman" w:hAnsi="Times New Roman" w:cs="Times New Roman"/>
          <w:szCs w:val="21"/>
          <w:u w:val="single"/>
        </w:rPr>
        <w:t xml:space="preserve"> to the rework programme when they visited a mental clinic offering general medical services as an outpatient.</w:t>
      </w:r>
      <w:r w:rsidR="0062587C" w:rsidRPr="0062587C">
        <w:rPr>
          <w:rFonts w:ascii="Times New Roman" w:hAnsi="Times New Roman" w:cs="Times New Roman"/>
          <w:szCs w:val="21"/>
        </w:rPr>
        <w:t xml:space="preserve"> Participants in the study included outpatients who could participate in the WF-CBGT, those currently diagnosed with major depressive disorder (MDD) by a psychiatrist, and outpatients who hoped to RTW. In other words, the participants were those that had MDD and hoped to RTW. Exclusion criteria were current or previous diagnosis of a psychotic spectrum disorder, evidence of organic brain disorder, developmental delay, personality disorder, current high risk of suicide, substance abuse, and/or major</w:t>
      </w:r>
      <w:r w:rsidR="0062587C">
        <w:rPr>
          <w:rFonts w:ascii="Times New Roman" w:hAnsi="Times New Roman" w:cs="Times New Roman"/>
          <w:szCs w:val="21"/>
        </w:rPr>
        <w:t xml:space="preserve"> somatic disease. </w:t>
      </w:r>
    </w:p>
    <w:p w14:paraId="4179428F" w14:textId="77777777" w:rsidR="0062587C" w:rsidRDefault="0062587C" w:rsidP="0062587C">
      <w:pPr>
        <w:snapToGrid w:val="0"/>
        <w:spacing w:line="480" w:lineRule="auto"/>
        <w:ind w:firstLineChars="350" w:firstLine="735"/>
        <w:jc w:val="left"/>
        <w:rPr>
          <w:rFonts w:ascii="Times New Roman" w:hAnsi="Times New Roman" w:cs="Times New Roman"/>
          <w:szCs w:val="21"/>
        </w:rPr>
      </w:pPr>
      <w:r w:rsidRPr="0062587C">
        <w:rPr>
          <w:rFonts w:ascii="Times New Roman" w:hAnsi="Times New Roman" w:cs="Times New Roman"/>
          <w:szCs w:val="21"/>
        </w:rPr>
        <w:t xml:space="preserve">An a priori power analysis (Effect size = 0.8, α error = .05, 1-β= .80) revealed that a minimum of 15 participants were necessary. </w:t>
      </w:r>
      <w:r w:rsidRPr="0062587C">
        <w:rPr>
          <w:rFonts w:ascii="Times New Roman" w:hAnsi="Times New Roman" w:cs="Times New Roman"/>
          <w:szCs w:val="21"/>
          <w:u w:val="single"/>
        </w:rPr>
        <w:t xml:space="preserve">The programme </w:t>
      </w:r>
      <w:proofErr w:type="gramStart"/>
      <w:r w:rsidRPr="0062587C">
        <w:rPr>
          <w:rFonts w:ascii="Times New Roman" w:hAnsi="Times New Roman" w:cs="Times New Roman"/>
          <w:szCs w:val="21"/>
          <w:u w:val="single"/>
        </w:rPr>
        <w:t>was introduced</w:t>
      </w:r>
      <w:proofErr w:type="gramEnd"/>
      <w:r w:rsidRPr="0062587C">
        <w:rPr>
          <w:rFonts w:ascii="Times New Roman" w:hAnsi="Times New Roman" w:cs="Times New Roman"/>
          <w:szCs w:val="21"/>
          <w:u w:val="single"/>
        </w:rPr>
        <w:t xml:space="preserve"> to twenty-seven outpatients; two refused to participate and two met the exclusion criteria. Therefore, we obtained written informed consent from twenty-three patients (male = 14, female = </w:t>
      </w:r>
      <w:proofErr w:type="gramStart"/>
      <w:r w:rsidRPr="0062587C">
        <w:rPr>
          <w:rFonts w:ascii="Times New Roman" w:hAnsi="Times New Roman" w:cs="Times New Roman"/>
          <w:szCs w:val="21"/>
          <w:u w:val="single"/>
        </w:rPr>
        <w:t>9</w:t>
      </w:r>
      <w:proofErr w:type="gramEnd"/>
      <w:r w:rsidRPr="0062587C">
        <w:rPr>
          <w:rFonts w:ascii="Times New Roman" w:hAnsi="Times New Roman" w:cs="Times New Roman"/>
          <w:szCs w:val="21"/>
          <w:u w:val="single"/>
        </w:rPr>
        <w:t>, Mage = 40.96 ± 8.28 years).</w:t>
      </w:r>
    </w:p>
    <w:p w14:paraId="6A38C5A7" w14:textId="63FB3712" w:rsidR="00E97F89" w:rsidRPr="0062587C" w:rsidRDefault="00E97F89" w:rsidP="0062587C">
      <w:pPr>
        <w:snapToGrid w:val="0"/>
        <w:spacing w:line="480" w:lineRule="auto"/>
        <w:jc w:val="left"/>
        <w:rPr>
          <w:rFonts w:ascii="Times New Roman" w:hAnsi="Times New Roman" w:cs="Times New Roman"/>
          <w:b/>
          <w:szCs w:val="21"/>
          <w:bdr w:val="none" w:sz="0" w:space="0" w:color="auto" w:frame="1"/>
          <w:shd w:val="clear" w:color="auto" w:fill="FFFFFF"/>
        </w:rPr>
      </w:pPr>
      <w:r w:rsidRPr="0062587C">
        <w:rPr>
          <w:rFonts w:ascii="Times New Roman" w:hAnsi="Times New Roman" w:cs="Times New Roman"/>
          <w:b/>
          <w:szCs w:val="21"/>
        </w:rPr>
        <w:t>Treatment Procedures</w:t>
      </w:r>
    </w:p>
    <w:p w14:paraId="77F7BC05" w14:textId="77777777" w:rsidR="0062587C" w:rsidRPr="0062587C" w:rsidRDefault="00E60709" w:rsidP="0062587C">
      <w:pPr>
        <w:pStyle w:val="p"/>
        <w:shd w:val="clear" w:color="auto" w:fill="FFFFFF"/>
        <w:spacing w:before="166" w:after="166" w:line="480" w:lineRule="auto"/>
        <w:rPr>
          <w:rFonts w:ascii="Times New Roman" w:hAnsi="Times New Roman" w:cs="Times New Roman"/>
          <w:szCs w:val="21"/>
        </w:rPr>
      </w:pPr>
      <w:r w:rsidRPr="00027E35">
        <w:rPr>
          <w:rFonts w:ascii="Times New Roman" w:hAnsi="Times New Roman" w:cs="Times New Roman"/>
          <w:sz w:val="21"/>
          <w:szCs w:val="21"/>
        </w:rPr>
        <w:tab/>
      </w:r>
    </w:p>
    <w:p w14:paraId="13363769" w14:textId="35C5FA2B" w:rsidR="003C5E4A" w:rsidRPr="0062587C" w:rsidRDefault="0062587C" w:rsidP="00430AF5">
      <w:pPr>
        <w:pStyle w:val="p"/>
        <w:shd w:val="clear" w:color="auto" w:fill="FFFFFF"/>
        <w:spacing w:before="166" w:beforeAutospacing="0" w:after="166" w:afterAutospacing="0" w:line="480" w:lineRule="auto"/>
        <w:rPr>
          <w:rFonts w:ascii="Times New Roman" w:hAnsi="Times New Roman" w:cs="Times New Roman"/>
          <w:szCs w:val="21"/>
        </w:rPr>
      </w:pPr>
      <w:r w:rsidRPr="0062587C">
        <w:rPr>
          <w:rFonts w:ascii="Times New Roman" w:hAnsi="Times New Roman" w:cs="Times New Roman"/>
          <w:szCs w:val="21"/>
        </w:rPr>
        <w:t xml:space="preserve">A psychiatrist screened participants. WF-CBGT </w:t>
      </w:r>
      <w:proofErr w:type="gramStart"/>
      <w:r w:rsidRPr="0062587C">
        <w:rPr>
          <w:rFonts w:ascii="Times New Roman" w:hAnsi="Times New Roman" w:cs="Times New Roman"/>
          <w:szCs w:val="21"/>
        </w:rPr>
        <w:t>was conducted</w:t>
      </w:r>
      <w:proofErr w:type="gramEnd"/>
      <w:r w:rsidRPr="0062587C">
        <w:rPr>
          <w:rFonts w:ascii="Times New Roman" w:hAnsi="Times New Roman" w:cs="Times New Roman"/>
          <w:szCs w:val="21"/>
        </w:rPr>
        <w:t xml:space="preserve"> over eight weekly 150-minute sessions for groups with four or five patients each, by a clinical psychologist and a psychological staff. The treatment programme </w:t>
      </w:r>
      <w:proofErr w:type="gramStart"/>
      <w:r w:rsidRPr="0062587C">
        <w:rPr>
          <w:rFonts w:ascii="Times New Roman" w:hAnsi="Times New Roman" w:cs="Times New Roman"/>
          <w:szCs w:val="21"/>
        </w:rPr>
        <w:t>was based</w:t>
      </w:r>
      <w:proofErr w:type="gramEnd"/>
      <w:r w:rsidRPr="0062587C">
        <w:rPr>
          <w:rFonts w:ascii="Times New Roman" w:hAnsi="Times New Roman" w:cs="Times New Roman"/>
          <w:szCs w:val="21"/>
        </w:rPr>
        <w:t xml:space="preserve"> on behavioural activation therapy, cognitive therapy, and problem-solving therapy. First, psycho-education about depression was imparted and behavioural activation and cognitive therapies, which are proven intervention methods for depressive disorders, </w:t>
      </w:r>
      <w:proofErr w:type="gramStart"/>
      <w:r w:rsidRPr="0062587C">
        <w:rPr>
          <w:rFonts w:ascii="Times New Roman" w:hAnsi="Times New Roman" w:cs="Times New Roman"/>
          <w:szCs w:val="21"/>
        </w:rPr>
        <w:t>were conducted</w:t>
      </w:r>
      <w:proofErr w:type="gramEnd"/>
      <w:r w:rsidRPr="0062587C">
        <w:rPr>
          <w:rFonts w:ascii="Times New Roman" w:hAnsi="Times New Roman" w:cs="Times New Roman"/>
          <w:szCs w:val="21"/>
        </w:rPr>
        <w:t xml:space="preserve"> to improve depression symptoms and social adaptation (Sessions 1─5). Next, psycho-education focusing on problems after RTW in Japan was imparted and problem-solving therapy was conducted (Sessions 6─8). </w:t>
      </w:r>
      <w:proofErr w:type="spellStart"/>
      <w:r w:rsidRPr="0062587C">
        <w:rPr>
          <w:rFonts w:ascii="Times New Roman" w:hAnsi="Times New Roman" w:cs="Times New Roman"/>
          <w:szCs w:val="21"/>
        </w:rPr>
        <w:t>Tanoue</w:t>
      </w:r>
      <w:proofErr w:type="spellEnd"/>
      <w:r w:rsidRPr="0062587C">
        <w:rPr>
          <w:rFonts w:ascii="Times New Roman" w:hAnsi="Times New Roman" w:cs="Times New Roman"/>
          <w:szCs w:val="21"/>
        </w:rPr>
        <w:t xml:space="preserve"> et al. (2012) indicated three problems (pertaining to human relationships, </w:t>
      </w:r>
      <w:r w:rsidRPr="0062587C">
        <w:rPr>
          <w:rFonts w:ascii="Times New Roman" w:hAnsi="Times New Roman" w:cs="Times New Roman"/>
          <w:szCs w:val="21"/>
          <w:bdr w:val="none" w:sz="0" w:space="0" w:color="auto" w:frame="1"/>
          <w:shd w:val="clear" w:color="auto" w:fill="FFFFFF"/>
        </w:rPr>
        <w:t>physical fitness, and cognitive function</w:t>
      </w:r>
      <w:r w:rsidRPr="0062587C">
        <w:rPr>
          <w:rFonts w:ascii="Times New Roman" w:hAnsi="Times New Roman" w:cs="Times New Roman"/>
          <w:szCs w:val="21"/>
        </w:rPr>
        <w:t xml:space="preserve">) as difficulties in RTW in Japan. Therefore, problem-solving therapy </w:t>
      </w:r>
      <w:proofErr w:type="gramStart"/>
      <w:r w:rsidRPr="0062587C">
        <w:rPr>
          <w:rFonts w:ascii="Times New Roman" w:hAnsi="Times New Roman" w:cs="Times New Roman"/>
          <w:szCs w:val="21"/>
        </w:rPr>
        <w:t>was applied</w:t>
      </w:r>
      <w:proofErr w:type="gramEnd"/>
      <w:r w:rsidRPr="0062587C">
        <w:rPr>
          <w:rFonts w:ascii="Times New Roman" w:hAnsi="Times New Roman" w:cs="Times New Roman"/>
          <w:szCs w:val="21"/>
        </w:rPr>
        <w:t xml:space="preserve"> to concerns of workplace relationships, such as those with colleagues and bosses, to improve </w:t>
      </w:r>
      <w:r w:rsidRPr="0062587C">
        <w:rPr>
          <w:rFonts w:ascii="Times New Roman" w:hAnsi="Times New Roman" w:cs="Times New Roman"/>
          <w:szCs w:val="21"/>
          <w:bdr w:val="none" w:sz="0" w:space="0" w:color="auto" w:frame="1"/>
          <w:shd w:val="clear" w:color="auto" w:fill="FFFFFF"/>
        </w:rPr>
        <w:t xml:space="preserve">difficulty in RTW (e.g., human relationships). </w:t>
      </w:r>
      <w:r w:rsidRPr="0062587C">
        <w:rPr>
          <w:rFonts w:ascii="Times New Roman" w:hAnsi="Times New Roman" w:cs="Times New Roman"/>
          <w:szCs w:val="21"/>
          <w:u w:val="single"/>
          <w:bdr w:val="none" w:sz="0" w:space="0" w:color="auto" w:frame="1"/>
          <w:shd w:val="clear" w:color="auto" w:fill="FFFFFF"/>
        </w:rPr>
        <w:t>Furthermore, we encouraged them to perform exercises (e.g., walking and swimming) and cognitive tasks (e.g., reproduce and summarize long sentences using a PC) in daily life</w:t>
      </w:r>
      <w:r w:rsidRPr="0062587C" w:rsidDel="0036143F">
        <w:rPr>
          <w:rFonts w:ascii="Times New Roman" w:hAnsi="Times New Roman" w:cs="Times New Roman"/>
          <w:szCs w:val="21"/>
          <w:bdr w:val="none" w:sz="0" w:space="0" w:color="auto" w:frame="1"/>
          <w:shd w:val="clear" w:color="auto" w:fill="FFFFFF"/>
        </w:rPr>
        <w:t xml:space="preserve"> </w:t>
      </w:r>
      <w:r w:rsidRPr="0062587C">
        <w:rPr>
          <w:rFonts w:ascii="Times New Roman" w:hAnsi="Times New Roman" w:cs="Times New Roman"/>
          <w:szCs w:val="21"/>
          <w:bdr w:val="none" w:sz="0" w:space="0" w:color="auto" w:frame="1"/>
          <w:shd w:val="clear" w:color="auto" w:fill="FFFFFF"/>
        </w:rPr>
        <w:t xml:space="preserve">other than during intervention time using problem-solving therapy and behaviour analysis to improve difficulty in RTW (e.g., physical fitness and cognitive function). </w:t>
      </w:r>
      <w:r w:rsidRPr="0062587C">
        <w:rPr>
          <w:rFonts w:ascii="Times New Roman" w:hAnsi="Times New Roman" w:cs="Times New Roman"/>
          <w:szCs w:val="21"/>
        </w:rPr>
        <w:t>The treatment programme also used structured diaries and homework assignments.</w:t>
      </w:r>
      <w:r>
        <w:rPr>
          <w:rFonts w:ascii="Times New Roman" w:hAnsi="Times New Roman" w:cs="Times New Roman" w:hint="eastAsia"/>
          <w:szCs w:val="21"/>
        </w:rPr>
        <w:t xml:space="preserve"> </w:t>
      </w:r>
      <w:r w:rsidR="00C00870" w:rsidRPr="00027E35">
        <w:rPr>
          <w:rFonts w:ascii="Times New Roman" w:hAnsi="Times New Roman" w:cs="Times New Roman"/>
          <w:sz w:val="21"/>
          <w:szCs w:val="21"/>
        </w:rPr>
        <w:t xml:space="preserve">The flow of each session </w:t>
      </w:r>
      <w:proofErr w:type="gramStart"/>
      <w:r w:rsidR="00C00870" w:rsidRPr="00027E35">
        <w:rPr>
          <w:rFonts w:ascii="Times New Roman" w:hAnsi="Times New Roman" w:cs="Times New Roman"/>
          <w:sz w:val="21"/>
          <w:szCs w:val="21"/>
        </w:rPr>
        <w:t>was shown</w:t>
      </w:r>
      <w:proofErr w:type="gramEnd"/>
      <w:r w:rsidR="00C00870" w:rsidRPr="00027E35">
        <w:rPr>
          <w:rFonts w:ascii="Times New Roman" w:hAnsi="Times New Roman" w:cs="Times New Roman"/>
          <w:sz w:val="21"/>
          <w:szCs w:val="21"/>
        </w:rPr>
        <w:t xml:space="preserve"> in the Table 1.</w:t>
      </w:r>
    </w:p>
    <w:p w14:paraId="62B8F020" w14:textId="77777777" w:rsidR="00D057B0" w:rsidRPr="0062587C" w:rsidRDefault="00D057B0" w:rsidP="00D057B0">
      <w:pPr>
        <w:snapToGrid w:val="0"/>
        <w:spacing w:line="480" w:lineRule="auto"/>
        <w:jc w:val="left"/>
        <w:rPr>
          <w:rStyle w:val="author"/>
          <w:rFonts w:ascii="Times New Roman" w:hAnsi="Times New Roman" w:cs="Times New Roman"/>
          <w:b/>
          <w:szCs w:val="21"/>
          <w:bdr w:val="none" w:sz="0" w:space="0" w:color="auto" w:frame="1"/>
          <w:shd w:val="clear" w:color="auto" w:fill="FFFFFF"/>
        </w:rPr>
      </w:pPr>
      <w:r w:rsidRPr="0062587C">
        <w:rPr>
          <w:rStyle w:val="author"/>
          <w:rFonts w:ascii="Times New Roman" w:hAnsi="Times New Roman" w:cs="Times New Roman"/>
          <w:b/>
          <w:szCs w:val="21"/>
          <w:bdr w:val="none" w:sz="0" w:space="0" w:color="auto" w:frame="1"/>
          <w:shd w:val="clear" w:color="auto" w:fill="FFFFFF"/>
        </w:rPr>
        <w:t>Measures</w:t>
      </w:r>
    </w:p>
    <w:p w14:paraId="6BE0F289" w14:textId="5AABB525" w:rsidR="00D057B0" w:rsidRPr="00027E35" w:rsidRDefault="00E53F1C" w:rsidP="006F106F">
      <w:pPr>
        <w:pStyle w:val="svarticle"/>
        <w:shd w:val="clear" w:color="auto" w:fill="FFFFFF"/>
        <w:spacing w:before="0" w:beforeAutospacing="0" w:after="0" w:afterAutospacing="0" w:line="480" w:lineRule="auto"/>
        <w:ind w:firstLineChars="350" w:firstLine="735"/>
        <w:textAlignment w:val="baseline"/>
        <w:rPr>
          <w:rFonts w:ascii="Times New Roman" w:hAnsi="Times New Roman" w:cs="Times New Roman"/>
          <w:sz w:val="21"/>
          <w:szCs w:val="21"/>
        </w:rPr>
      </w:pPr>
      <w:r w:rsidRPr="00027E35">
        <w:rPr>
          <w:rFonts w:ascii="Times New Roman" w:hAnsi="Times New Roman" w:cs="Times New Roman"/>
          <w:sz w:val="21"/>
          <w:szCs w:val="21"/>
        </w:rPr>
        <w:t xml:space="preserve">The primary outcome was </w:t>
      </w:r>
      <w:r w:rsidR="00DE6229" w:rsidRPr="00027E35">
        <w:rPr>
          <w:rFonts w:ascii="Times New Roman" w:hAnsi="Times New Roman" w:cs="Times New Roman"/>
          <w:sz w:val="21"/>
          <w:szCs w:val="21"/>
        </w:rPr>
        <w:t>that participants</w:t>
      </w:r>
      <w:r w:rsidRPr="00027E35">
        <w:rPr>
          <w:rFonts w:ascii="Times New Roman" w:hAnsi="Times New Roman" w:cs="Times New Roman"/>
          <w:sz w:val="21"/>
          <w:szCs w:val="21"/>
        </w:rPr>
        <w:t xml:space="preserve"> succeeded in RTW. In other words, we asked the participants whether they </w:t>
      </w:r>
      <w:r w:rsidR="006F106F" w:rsidRPr="00027E35">
        <w:rPr>
          <w:rFonts w:ascii="Times New Roman" w:hAnsi="Times New Roman" w:cs="Times New Roman"/>
          <w:sz w:val="21"/>
          <w:szCs w:val="21"/>
        </w:rPr>
        <w:t xml:space="preserve">worked </w:t>
      </w:r>
      <w:r w:rsidRPr="00027E35">
        <w:rPr>
          <w:rFonts w:ascii="Times New Roman" w:hAnsi="Times New Roman" w:cs="Times New Roman"/>
          <w:sz w:val="21"/>
          <w:szCs w:val="21"/>
        </w:rPr>
        <w:t>regularly within three months after</w:t>
      </w:r>
      <w:r w:rsidR="006F106F" w:rsidRPr="00027E35">
        <w:rPr>
          <w:rFonts w:ascii="Times New Roman" w:hAnsi="Times New Roman" w:cs="Times New Roman"/>
          <w:sz w:val="21"/>
          <w:szCs w:val="21"/>
        </w:rPr>
        <w:t xml:space="preserve"> the</w:t>
      </w:r>
      <w:r w:rsidRPr="00027E35">
        <w:rPr>
          <w:rFonts w:ascii="Times New Roman" w:hAnsi="Times New Roman" w:cs="Times New Roman"/>
          <w:sz w:val="21"/>
          <w:szCs w:val="21"/>
        </w:rPr>
        <w:t xml:space="preserve"> intervention and judged</w:t>
      </w:r>
      <w:r w:rsidR="006F106F" w:rsidRPr="00027E35">
        <w:rPr>
          <w:rFonts w:ascii="Times New Roman" w:hAnsi="Times New Roman" w:cs="Times New Roman"/>
          <w:sz w:val="21"/>
          <w:szCs w:val="21"/>
        </w:rPr>
        <w:t xml:space="preserve"> the</w:t>
      </w:r>
      <w:r w:rsidRPr="00027E35">
        <w:rPr>
          <w:rFonts w:ascii="Times New Roman" w:hAnsi="Times New Roman" w:cs="Times New Roman"/>
          <w:sz w:val="21"/>
          <w:szCs w:val="21"/>
        </w:rPr>
        <w:t xml:space="preserve"> success</w:t>
      </w:r>
      <w:r w:rsidR="006F106F" w:rsidRPr="00027E35">
        <w:rPr>
          <w:rFonts w:ascii="Times New Roman" w:hAnsi="Times New Roman" w:cs="Times New Roman"/>
          <w:sz w:val="21"/>
          <w:szCs w:val="21"/>
        </w:rPr>
        <w:t xml:space="preserve"> of the intervention</w:t>
      </w:r>
      <w:r w:rsidRPr="00027E35">
        <w:rPr>
          <w:rFonts w:ascii="Times New Roman" w:hAnsi="Times New Roman" w:cs="Times New Roman"/>
          <w:sz w:val="21"/>
          <w:szCs w:val="21"/>
        </w:rPr>
        <w:t xml:space="preserve"> based on their answers. Then the secondary outcome was the following three questionnaires, assessed at baseline (pre-intervention) and post-intervention.</w:t>
      </w:r>
    </w:p>
    <w:p w14:paraId="610E0C7D" w14:textId="38078505" w:rsidR="0022669B" w:rsidRPr="00737AD8" w:rsidRDefault="00C00870" w:rsidP="001C79AF">
      <w:pPr>
        <w:pStyle w:val="svarticle"/>
        <w:shd w:val="clear" w:color="auto" w:fill="FFFFFF"/>
        <w:spacing w:before="0" w:beforeAutospacing="0" w:after="0" w:afterAutospacing="0" w:line="480" w:lineRule="auto"/>
        <w:ind w:firstLine="720"/>
        <w:textAlignment w:val="baseline"/>
        <w:rPr>
          <w:rFonts w:ascii="Times New Roman" w:hAnsi="Times New Roman" w:cs="Times New Roman"/>
          <w:sz w:val="21"/>
          <w:szCs w:val="21"/>
          <w:shd w:val="clear" w:color="auto" w:fill="FFFFFF"/>
        </w:rPr>
      </w:pPr>
      <w:proofErr w:type="gramStart"/>
      <w:r w:rsidRPr="00737AD8">
        <w:rPr>
          <w:rFonts w:ascii="Times New Roman" w:hAnsi="Times New Roman" w:cs="Times New Roman"/>
          <w:sz w:val="21"/>
          <w:szCs w:val="21"/>
        </w:rPr>
        <w:t>The original Kessler-6 (K6) was developed by Kessler et al. (2002</w:t>
      </w:r>
      <w:proofErr w:type="gramEnd"/>
      <w:r w:rsidRPr="00737AD8">
        <w:rPr>
          <w:rFonts w:ascii="Times New Roman" w:hAnsi="Times New Roman" w:cs="Times New Roman"/>
          <w:sz w:val="21"/>
          <w:szCs w:val="21"/>
        </w:rPr>
        <w:t>).</w:t>
      </w:r>
      <w:r w:rsidRPr="00027E35">
        <w:rPr>
          <w:rFonts w:ascii="Times New Roman" w:hAnsi="Times New Roman" w:cs="Times New Roman"/>
          <w:sz w:val="21"/>
          <w:szCs w:val="21"/>
        </w:rPr>
        <w:t xml:space="preserve"> </w:t>
      </w:r>
      <w:r w:rsidR="00D057B0" w:rsidRPr="00027E35">
        <w:rPr>
          <w:rFonts w:ascii="Times New Roman" w:hAnsi="Times New Roman" w:cs="Times New Roman"/>
          <w:sz w:val="21"/>
          <w:szCs w:val="21"/>
        </w:rPr>
        <w:t xml:space="preserve">The Japanese version </w:t>
      </w:r>
      <w:r w:rsidR="006452F4" w:rsidRPr="00027E35">
        <w:rPr>
          <w:rFonts w:ascii="Times New Roman" w:hAnsi="Times New Roman" w:cs="Times New Roman"/>
          <w:sz w:val="21"/>
          <w:szCs w:val="21"/>
        </w:rPr>
        <w:t xml:space="preserve">of the </w:t>
      </w:r>
      <w:r w:rsidR="00D057B0" w:rsidRPr="00027E35">
        <w:rPr>
          <w:rFonts w:ascii="Times New Roman" w:hAnsi="Times New Roman" w:cs="Times New Roman"/>
          <w:sz w:val="21"/>
          <w:szCs w:val="21"/>
        </w:rPr>
        <w:t>Kessler-6 (K6)</w:t>
      </w:r>
      <w:r w:rsidR="006452F4" w:rsidRPr="00027E35">
        <w:rPr>
          <w:rFonts w:ascii="Times New Roman" w:hAnsi="Times New Roman" w:cs="Times New Roman"/>
          <w:sz w:val="21"/>
          <w:szCs w:val="21"/>
        </w:rPr>
        <w:t>,</w:t>
      </w:r>
      <w:r w:rsidR="00D057B0" w:rsidRPr="00027E35">
        <w:rPr>
          <w:rFonts w:ascii="Times New Roman" w:hAnsi="Times New Roman" w:cs="Times New Roman"/>
          <w:sz w:val="21"/>
          <w:szCs w:val="21"/>
        </w:rPr>
        <w:t xml:space="preserve"> developed by </w:t>
      </w:r>
      <w:r w:rsidR="00D057B0" w:rsidRPr="00027E35">
        <w:rPr>
          <w:rFonts w:ascii="Times New Roman" w:hAnsi="Times New Roman" w:cs="Times New Roman"/>
          <w:sz w:val="21"/>
          <w:szCs w:val="21"/>
          <w:bdr w:val="none" w:sz="0" w:space="0" w:color="auto" w:frame="1"/>
        </w:rPr>
        <w:t>Furukawa et al. (2008)</w:t>
      </w:r>
      <w:r w:rsidR="006452F4" w:rsidRPr="00027E35">
        <w:rPr>
          <w:rFonts w:ascii="Times New Roman" w:hAnsi="Times New Roman" w:cs="Times New Roman"/>
          <w:sz w:val="21"/>
          <w:szCs w:val="21"/>
        </w:rPr>
        <w:t xml:space="preserve">, which consists </w:t>
      </w:r>
      <w:r w:rsidR="00D057B0" w:rsidRPr="00027E35">
        <w:rPr>
          <w:rFonts w:ascii="Times New Roman" w:hAnsi="Times New Roman" w:cs="Times New Roman"/>
          <w:sz w:val="21"/>
          <w:szCs w:val="21"/>
        </w:rPr>
        <w:t>of 6 items</w:t>
      </w:r>
      <w:r w:rsidR="006452F4" w:rsidRPr="00027E35">
        <w:rPr>
          <w:rFonts w:ascii="Times New Roman" w:hAnsi="Times New Roman" w:cs="Times New Roman"/>
          <w:sz w:val="21"/>
          <w:szCs w:val="21"/>
        </w:rPr>
        <w:t>,</w:t>
      </w:r>
      <w:r w:rsidR="00D057B0" w:rsidRPr="00027E35">
        <w:rPr>
          <w:rFonts w:ascii="Times New Roman" w:hAnsi="Times New Roman" w:cs="Times New Roman"/>
          <w:sz w:val="21"/>
          <w:szCs w:val="21"/>
          <w:shd w:val="clear" w:color="auto" w:fill="FFFFFF"/>
        </w:rPr>
        <w:t xml:space="preserve"> with scores for </w:t>
      </w:r>
      <w:r w:rsidR="00D057B0" w:rsidRPr="00027E35">
        <w:rPr>
          <w:rFonts w:ascii="Times New Roman" w:hAnsi="Times New Roman" w:cs="Times New Roman"/>
          <w:sz w:val="21"/>
          <w:szCs w:val="21"/>
        </w:rPr>
        <w:t>each item ranging from 0 (</w:t>
      </w:r>
      <w:r w:rsidR="006452F4" w:rsidRPr="00027E35">
        <w:rPr>
          <w:rFonts w:ascii="Times New Roman" w:hAnsi="Times New Roman" w:cs="Times New Roman"/>
          <w:i/>
          <w:sz w:val="21"/>
          <w:szCs w:val="21"/>
        </w:rPr>
        <w:t>N</w:t>
      </w:r>
      <w:r w:rsidR="00D057B0" w:rsidRPr="00027E35">
        <w:rPr>
          <w:rFonts w:ascii="Times New Roman" w:hAnsi="Times New Roman" w:cs="Times New Roman"/>
          <w:i/>
          <w:sz w:val="21"/>
          <w:szCs w:val="21"/>
        </w:rPr>
        <w:t>ever</w:t>
      </w:r>
      <w:r w:rsidR="00D057B0" w:rsidRPr="00027E35">
        <w:rPr>
          <w:rFonts w:ascii="Times New Roman" w:hAnsi="Times New Roman" w:cs="Times New Roman"/>
          <w:sz w:val="21"/>
          <w:szCs w:val="21"/>
        </w:rPr>
        <w:t>) to 4</w:t>
      </w:r>
      <w:r w:rsidR="006452F4" w:rsidRPr="00027E35">
        <w:rPr>
          <w:rFonts w:ascii="Times New Roman" w:hAnsi="Times New Roman" w:cs="Times New Roman"/>
          <w:sz w:val="21"/>
          <w:szCs w:val="21"/>
        </w:rPr>
        <w:t xml:space="preserve"> </w:t>
      </w:r>
      <w:r w:rsidR="00D057B0" w:rsidRPr="00027E35">
        <w:rPr>
          <w:rFonts w:ascii="Times New Roman" w:hAnsi="Times New Roman" w:cs="Times New Roman"/>
          <w:sz w:val="21"/>
          <w:szCs w:val="21"/>
        </w:rPr>
        <w:t>(</w:t>
      </w:r>
      <w:r w:rsidR="006452F4" w:rsidRPr="00027E35">
        <w:rPr>
          <w:rFonts w:ascii="Times New Roman" w:hAnsi="Times New Roman" w:cs="Times New Roman"/>
          <w:i/>
          <w:sz w:val="21"/>
          <w:szCs w:val="21"/>
        </w:rPr>
        <w:t>A</w:t>
      </w:r>
      <w:r w:rsidR="00D057B0" w:rsidRPr="00027E35">
        <w:rPr>
          <w:rFonts w:ascii="Times New Roman" w:hAnsi="Times New Roman" w:cs="Times New Roman"/>
          <w:i/>
          <w:sz w:val="21"/>
          <w:szCs w:val="21"/>
        </w:rPr>
        <w:t>lways</w:t>
      </w:r>
      <w:r w:rsidR="00D057B0" w:rsidRPr="00027E35">
        <w:rPr>
          <w:rFonts w:ascii="Times New Roman" w:hAnsi="Times New Roman" w:cs="Times New Roman"/>
          <w:sz w:val="21"/>
          <w:szCs w:val="21"/>
        </w:rPr>
        <w:t>)</w:t>
      </w:r>
      <w:r w:rsidR="006452F4" w:rsidRPr="00027E35">
        <w:rPr>
          <w:rFonts w:ascii="Times New Roman" w:hAnsi="Times New Roman" w:cs="Times New Roman"/>
          <w:sz w:val="21"/>
          <w:szCs w:val="21"/>
        </w:rPr>
        <w:t>, and is</w:t>
      </w:r>
      <w:r w:rsidR="00D057B0" w:rsidRPr="00027E35">
        <w:rPr>
          <w:rFonts w:ascii="Times New Roman" w:hAnsi="Times New Roman" w:cs="Times New Roman"/>
          <w:sz w:val="21"/>
          <w:szCs w:val="21"/>
        </w:rPr>
        <w:t xml:space="preserve"> </w:t>
      </w:r>
      <w:r w:rsidR="00D057B0" w:rsidRPr="00027E35">
        <w:rPr>
          <w:rFonts w:ascii="Times New Roman" w:hAnsi="Times New Roman" w:cs="Times New Roman"/>
          <w:sz w:val="21"/>
          <w:szCs w:val="21"/>
          <w:shd w:val="clear" w:color="auto" w:fill="FFFFFF"/>
        </w:rPr>
        <w:t>designed to assess nonspecific psychological distress (depressive moods and anxiety) over the preceding four weeks</w:t>
      </w:r>
      <w:r w:rsidR="006F106F" w:rsidRPr="00027E35">
        <w:rPr>
          <w:rFonts w:ascii="Times New Roman" w:hAnsi="Times New Roman" w:cs="Times New Roman"/>
          <w:sz w:val="21"/>
          <w:szCs w:val="21"/>
          <w:shd w:val="clear" w:color="auto" w:fill="FFFFFF"/>
        </w:rPr>
        <w:t xml:space="preserve"> was used</w:t>
      </w:r>
      <w:r w:rsidR="00D057B0" w:rsidRPr="00027E35">
        <w:rPr>
          <w:rFonts w:ascii="Times New Roman" w:hAnsi="Times New Roman" w:cs="Times New Roman"/>
          <w:sz w:val="21"/>
          <w:szCs w:val="21"/>
          <w:shd w:val="clear" w:color="auto" w:fill="FFFFFF"/>
        </w:rPr>
        <w:t xml:space="preserve">. </w:t>
      </w:r>
      <w:r w:rsidR="00B73AAA" w:rsidRPr="00027E35">
        <w:rPr>
          <w:rFonts w:ascii="Times New Roman" w:hAnsi="Times New Roman" w:cs="Times New Roman"/>
          <w:sz w:val="21"/>
          <w:szCs w:val="21"/>
          <w:shd w:val="clear" w:color="auto" w:fill="FFFFFF"/>
        </w:rPr>
        <w:t xml:space="preserve">MDD has </w:t>
      </w:r>
      <w:r w:rsidR="006F106F" w:rsidRPr="00027E35">
        <w:rPr>
          <w:rFonts w:ascii="Times New Roman" w:hAnsi="Times New Roman" w:cs="Times New Roman"/>
          <w:sz w:val="21"/>
          <w:szCs w:val="21"/>
          <w:shd w:val="clear" w:color="auto" w:fill="FFFFFF"/>
        </w:rPr>
        <w:t xml:space="preserve">a </w:t>
      </w:r>
      <w:r w:rsidR="00B73AAA" w:rsidRPr="00027E35">
        <w:rPr>
          <w:rFonts w:ascii="Times New Roman" w:hAnsi="Times New Roman" w:cs="Times New Roman"/>
          <w:sz w:val="21"/>
          <w:szCs w:val="21"/>
          <w:shd w:val="clear" w:color="auto" w:fill="FFFFFF"/>
        </w:rPr>
        <w:t xml:space="preserve">high comorbidity with anxiety disorder, </w:t>
      </w:r>
      <w:r w:rsidR="006F106F" w:rsidRPr="00027E35">
        <w:rPr>
          <w:rFonts w:ascii="Times New Roman" w:hAnsi="Times New Roman" w:cs="Times New Roman"/>
          <w:sz w:val="21"/>
          <w:szCs w:val="21"/>
          <w:shd w:val="clear" w:color="auto" w:fill="FFFFFF"/>
        </w:rPr>
        <w:t xml:space="preserve">and </w:t>
      </w:r>
      <w:r w:rsidR="00B73AAA" w:rsidRPr="00027E35">
        <w:rPr>
          <w:rFonts w:ascii="Times New Roman" w:hAnsi="Times New Roman" w:cs="Times New Roman"/>
          <w:sz w:val="21"/>
          <w:szCs w:val="21"/>
          <w:shd w:val="clear" w:color="auto" w:fill="FFFFFF"/>
        </w:rPr>
        <w:t>so we could evaluate anxiety symptoms as well as depression</w:t>
      </w:r>
      <w:r w:rsidR="00995E75" w:rsidRPr="00027E35">
        <w:rPr>
          <w:rFonts w:ascii="Times New Roman" w:hAnsi="Times New Roman" w:cs="Times New Roman"/>
          <w:sz w:val="21"/>
          <w:szCs w:val="21"/>
          <w:shd w:val="clear" w:color="auto" w:fill="FFFFFF"/>
        </w:rPr>
        <w:t xml:space="preserve"> using K6</w:t>
      </w:r>
      <w:r w:rsidR="006F106F" w:rsidRPr="00027E35">
        <w:rPr>
          <w:rFonts w:ascii="Times New Roman" w:hAnsi="Times New Roman" w:cs="Times New Roman"/>
          <w:sz w:val="21"/>
          <w:szCs w:val="21"/>
          <w:shd w:val="clear" w:color="auto" w:fill="FFFFFF"/>
        </w:rPr>
        <w:t>;</w:t>
      </w:r>
      <w:r w:rsidR="00B73AAA" w:rsidRPr="00027E35">
        <w:rPr>
          <w:rFonts w:ascii="Times New Roman" w:hAnsi="Times New Roman" w:cs="Times New Roman"/>
          <w:sz w:val="21"/>
          <w:szCs w:val="21"/>
          <w:shd w:val="clear" w:color="auto" w:fill="FFFFFF"/>
        </w:rPr>
        <w:t xml:space="preserve"> considering the burden of </w:t>
      </w:r>
      <w:r w:rsidR="006F106F" w:rsidRPr="00027E35">
        <w:rPr>
          <w:rFonts w:ascii="Times New Roman" w:hAnsi="Times New Roman" w:cs="Times New Roman"/>
          <w:sz w:val="21"/>
          <w:szCs w:val="21"/>
          <w:shd w:val="clear" w:color="auto" w:fill="FFFFFF"/>
        </w:rPr>
        <w:t>participants in responding to the questionnaires</w:t>
      </w:r>
      <w:r w:rsidR="00B73AAA" w:rsidRPr="00027E35">
        <w:rPr>
          <w:rFonts w:ascii="Times New Roman" w:hAnsi="Times New Roman" w:cs="Times New Roman"/>
          <w:sz w:val="21"/>
          <w:szCs w:val="21"/>
          <w:shd w:val="clear" w:color="auto" w:fill="FFFFFF"/>
        </w:rPr>
        <w:t xml:space="preserve">, we used K6 with a small number of items. </w:t>
      </w:r>
      <w:r w:rsidR="006452F4" w:rsidRPr="00737AD8">
        <w:rPr>
          <w:rFonts w:ascii="Times New Roman" w:hAnsi="Times New Roman" w:cs="Times New Roman"/>
          <w:sz w:val="21"/>
          <w:szCs w:val="21"/>
          <w:shd w:val="clear" w:color="auto" w:fill="FFFFFF"/>
        </w:rPr>
        <w:t xml:space="preserve">A previous study by </w:t>
      </w:r>
      <w:r w:rsidR="00DC76E6" w:rsidRPr="00027E35">
        <w:rPr>
          <w:rFonts w:ascii="Times New Roman" w:hAnsi="Times New Roman" w:cs="Times New Roman"/>
          <w:sz w:val="21"/>
          <w:szCs w:val="21"/>
          <w:bdr w:val="none" w:sz="0" w:space="0" w:color="auto" w:frame="1"/>
        </w:rPr>
        <w:t>Furukawa et al. (2008)</w:t>
      </w:r>
      <w:r w:rsidR="00D057B0" w:rsidRPr="00027E35">
        <w:rPr>
          <w:rStyle w:val="apple-converted-space"/>
          <w:rFonts w:ascii="Times New Roman" w:hAnsi="Times New Roman" w:cs="Times New Roman"/>
          <w:sz w:val="21"/>
          <w:szCs w:val="21"/>
        </w:rPr>
        <w:t> </w:t>
      </w:r>
      <w:r w:rsidR="00D057B0" w:rsidRPr="00027E35">
        <w:rPr>
          <w:rFonts w:ascii="Times New Roman" w:hAnsi="Times New Roman" w:cs="Times New Roman"/>
          <w:sz w:val="21"/>
          <w:szCs w:val="21"/>
        </w:rPr>
        <w:t xml:space="preserve">demonstrated </w:t>
      </w:r>
      <w:r w:rsidR="006452F4" w:rsidRPr="00027E35">
        <w:rPr>
          <w:rFonts w:ascii="Times New Roman" w:hAnsi="Times New Roman" w:cs="Times New Roman"/>
          <w:sz w:val="21"/>
          <w:szCs w:val="21"/>
        </w:rPr>
        <w:t xml:space="preserve">the </w:t>
      </w:r>
      <w:r w:rsidR="00D057B0" w:rsidRPr="00027E35">
        <w:rPr>
          <w:rFonts w:ascii="Times New Roman" w:hAnsi="Times New Roman" w:cs="Times New Roman"/>
          <w:sz w:val="21"/>
          <w:szCs w:val="21"/>
        </w:rPr>
        <w:t>reliability and validity</w:t>
      </w:r>
      <w:r w:rsidR="006452F4" w:rsidRPr="00027E35">
        <w:rPr>
          <w:rFonts w:ascii="Times New Roman" w:hAnsi="Times New Roman" w:cs="Times New Roman"/>
          <w:sz w:val="21"/>
          <w:szCs w:val="21"/>
        </w:rPr>
        <w:t xml:space="preserve"> of this measure</w:t>
      </w:r>
      <w:r w:rsidR="0022669B" w:rsidRPr="00027E35">
        <w:rPr>
          <w:rFonts w:ascii="Times New Roman" w:hAnsi="Times New Roman" w:cs="Times New Roman"/>
          <w:sz w:val="21"/>
          <w:szCs w:val="21"/>
        </w:rPr>
        <w:t xml:space="preserve">. A total score of </w:t>
      </w:r>
      <w:proofErr w:type="gramStart"/>
      <w:r w:rsidR="0022669B" w:rsidRPr="00027E35">
        <w:rPr>
          <w:rFonts w:ascii="Times New Roman" w:hAnsi="Times New Roman" w:cs="Times New Roman"/>
          <w:sz w:val="21"/>
          <w:szCs w:val="21"/>
        </w:rPr>
        <w:t>5</w:t>
      </w:r>
      <w:proofErr w:type="gramEnd"/>
      <w:r w:rsidR="0022669B" w:rsidRPr="00027E35">
        <w:rPr>
          <w:rFonts w:ascii="Times New Roman" w:hAnsi="Times New Roman" w:cs="Times New Roman"/>
          <w:sz w:val="21"/>
          <w:szCs w:val="21"/>
        </w:rPr>
        <w:t xml:space="preserve"> </w:t>
      </w:r>
      <w:r w:rsidR="001C79AF" w:rsidRPr="00027E35">
        <w:rPr>
          <w:rFonts w:ascii="Times New Roman" w:hAnsi="Times New Roman" w:cs="Times New Roman"/>
          <w:sz w:val="21"/>
          <w:szCs w:val="21"/>
        </w:rPr>
        <w:t xml:space="preserve">was decided </w:t>
      </w:r>
      <w:r w:rsidR="0022669B" w:rsidRPr="00027E35">
        <w:rPr>
          <w:rFonts w:ascii="Times New Roman" w:hAnsi="Times New Roman" w:cs="Times New Roman"/>
          <w:sz w:val="21"/>
          <w:szCs w:val="21"/>
        </w:rPr>
        <w:t xml:space="preserve">as a cut-off point for </w:t>
      </w:r>
      <w:r w:rsidR="001C79AF" w:rsidRPr="00027E35">
        <w:rPr>
          <w:rFonts w:ascii="Times New Roman" w:hAnsi="Times New Roman" w:cs="Times New Roman"/>
          <w:sz w:val="21"/>
          <w:szCs w:val="21"/>
        </w:rPr>
        <w:t>‘</w:t>
      </w:r>
      <w:r w:rsidR="0022669B" w:rsidRPr="00027E35">
        <w:rPr>
          <w:rFonts w:ascii="Times New Roman" w:hAnsi="Times New Roman" w:cs="Times New Roman"/>
          <w:sz w:val="21"/>
          <w:szCs w:val="21"/>
        </w:rPr>
        <w:t>probable mood and anxiety disorders</w:t>
      </w:r>
      <w:r w:rsidR="001C79AF" w:rsidRPr="00027E35">
        <w:rPr>
          <w:rFonts w:ascii="Times New Roman" w:hAnsi="Times New Roman" w:cs="Times New Roman"/>
          <w:sz w:val="21"/>
          <w:szCs w:val="21"/>
        </w:rPr>
        <w:t>’</w:t>
      </w:r>
      <w:r w:rsidR="0022669B" w:rsidRPr="00027E35">
        <w:rPr>
          <w:rFonts w:ascii="Times New Roman" w:hAnsi="Times New Roman" w:cs="Times New Roman"/>
          <w:sz w:val="21"/>
          <w:szCs w:val="21"/>
        </w:rPr>
        <w:t>.</w:t>
      </w:r>
    </w:p>
    <w:p w14:paraId="40768009" w14:textId="343EF455" w:rsidR="00D057B0" w:rsidRPr="00737AD8" w:rsidRDefault="00C00870" w:rsidP="001C79AF">
      <w:pPr>
        <w:snapToGrid w:val="0"/>
        <w:spacing w:line="480" w:lineRule="auto"/>
        <w:ind w:firstLineChars="350" w:firstLine="735"/>
        <w:jc w:val="left"/>
        <w:rPr>
          <w:rFonts w:ascii="Times New Roman" w:hAnsi="Times New Roman" w:cs="Times New Roman"/>
          <w:b/>
          <w:szCs w:val="21"/>
          <w:shd w:val="clear" w:color="auto" w:fill="FFFFFF"/>
        </w:rPr>
      </w:pPr>
      <w:r w:rsidRPr="00027E35">
        <w:rPr>
          <w:rFonts w:ascii="Times New Roman" w:hAnsi="Times New Roman" w:cs="Times New Roman"/>
          <w:szCs w:val="21"/>
        </w:rPr>
        <w:t xml:space="preserve">The original Social Adaptation Self-evaluation Scale (SASS) was developed by Bosc, </w:t>
      </w:r>
      <w:proofErr w:type="spellStart"/>
      <w:r w:rsidRPr="00027E35">
        <w:rPr>
          <w:rFonts w:ascii="Times New Roman" w:hAnsi="Times New Roman" w:cs="Times New Roman"/>
          <w:szCs w:val="21"/>
        </w:rPr>
        <w:t>Dubini</w:t>
      </w:r>
      <w:proofErr w:type="spellEnd"/>
      <w:r w:rsidRPr="00027E35">
        <w:rPr>
          <w:rFonts w:ascii="Times New Roman" w:hAnsi="Times New Roman" w:cs="Times New Roman"/>
          <w:szCs w:val="21"/>
        </w:rPr>
        <w:t xml:space="preserve">, and </w:t>
      </w:r>
      <w:proofErr w:type="spellStart"/>
      <w:r w:rsidRPr="00027E35">
        <w:rPr>
          <w:rFonts w:ascii="Times New Roman" w:hAnsi="Times New Roman" w:cs="Times New Roman"/>
          <w:szCs w:val="21"/>
        </w:rPr>
        <w:t>Polin</w:t>
      </w:r>
      <w:proofErr w:type="spellEnd"/>
      <w:r w:rsidRPr="00027E35">
        <w:rPr>
          <w:rFonts w:ascii="Times New Roman" w:hAnsi="Times New Roman" w:cs="Times New Roman"/>
          <w:szCs w:val="21"/>
        </w:rPr>
        <w:t xml:space="preserve"> (1977). </w:t>
      </w:r>
      <w:r w:rsidR="00D057B0" w:rsidRPr="00027E35">
        <w:rPr>
          <w:rFonts w:ascii="Times New Roman" w:hAnsi="Times New Roman" w:cs="Times New Roman"/>
          <w:szCs w:val="21"/>
        </w:rPr>
        <w:t>The Japanese version</w:t>
      </w:r>
      <w:r w:rsidR="006452F4" w:rsidRPr="00027E35">
        <w:rPr>
          <w:rFonts w:ascii="Times New Roman" w:hAnsi="Times New Roman" w:cs="Times New Roman"/>
          <w:szCs w:val="21"/>
        </w:rPr>
        <w:t xml:space="preserve"> of the</w:t>
      </w:r>
      <w:r w:rsidR="00D057B0" w:rsidRPr="00027E35">
        <w:rPr>
          <w:rFonts w:ascii="Times New Roman" w:hAnsi="Times New Roman" w:cs="Times New Roman"/>
          <w:szCs w:val="21"/>
        </w:rPr>
        <w:t xml:space="preserve"> </w:t>
      </w:r>
      <w:r w:rsidR="006452F4" w:rsidRPr="00027E35">
        <w:rPr>
          <w:rFonts w:ascii="Times New Roman" w:hAnsi="Times New Roman" w:cs="Times New Roman"/>
          <w:szCs w:val="21"/>
          <w:shd w:val="clear" w:color="auto" w:fill="FFFFFF"/>
        </w:rPr>
        <w:t>S</w:t>
      </w:r>
      <w:r w:rsidR="00D057B0" w:rsidRPr="00027E35">
        <w:rPr>
          <w:rFonts w:ascii="Times New Roman" w:hAnsi="Times New Roman" w:cs="Times New Roman"/>
          <w:szCs w:val="21"/>
          <w:shd w:val="clear" w:color="auto" w:fill="FFFFFF"/>
        </w:rPr>
        <w:t xml:space="preserve">ocial </w:t>
      </w:r>
      <w:r w:rsidR="006452F4" w:rsidRPr="00027E35">
        <w:rPr>
          <w:rFonts w:ascii="Times New Roman" w:hAnsi="Times New Roman" w:cs="Times New Roman"/>
          <w:szCs w:val="21"/>
          <w:shd w:val="clear" w:color="auto" w:fill="FFFFFF"/>
        </w:rPr>
        <w:t>A</w:t>
      </w:r>
      <w:r w:rsidR="00D057B0" w:rsidRPr="00027E35">
        <w:rPr>
          <w:rFonts w:ascii="Times New Roman" w:hAnsi="Times New Roman" w:cs="Times New Roman"/>
          <w:szCs w:val="21"/>
          <w:shd w:val="clear" w:color="auto" w:fill="FFFFFF"/>
        </w:rPr>
        <w:t xml:space="preserve">daptation </w:t>
      </w:r>
      <w:r w:rsidR="006452F4" w:rsidRPr="00027E35">
        <w:rPr>
          <w:rFonts w:ascii="Times New Roman" w:hAnsi="Times New Roman" w:cs="Times New Roman"/>
          <w:szCs w:val="21"/>
          <w:shd w:val="clear" w:color="auto" w:fill="FFFFFF"/>
        </w:rPr>
        <w:t>S</w:t>
      </w:r>
      <w:r w:rsidR="00D057B0" w:rsidRPr="00027E35">
        <w:rPr>
          <w:rFonts w:ascii="Times New Roman" w:hAnsi="Times New Roman" w:cs="Times New Roman"/>
          <w:szCs w:val="21"/>
          <w:shd w:val="clear" w:color="auto" w:fill="FFFFFF"/>
        </w:rPr>
        <w:t>elf-evaluation Scale (SASS)</w:t>
      </w:r>
      <w:r w:rsidR="006452F4" w:rsidRPr="00027E35">
        <w:rPr>
          <w:rFonts w:ascii="Times New Roman" w:hAnsi="Times New Roman" w:cs="Times New Roman"/>
          <w:szCs w:val="21"/>
          <w:shd w:val="clear" w:color="auto" w:fill="FFFFFF"/>
        </w:rPr>
        <w:t>,</w:t>
      </w:r>
      <w:r w:rsidR="00D057B0" w:rsidRPr="00027E35">
        <w:rPr>
          <w:rFonts w:ascii="Times New Roman" w:hAnsi="Times New Roman" w:cs="Times New Roman"/>
          <w:szCs w:val="21"/>
        </w:rPr>
        <w:t xml:space="preserve"> developed by</w:t>
      </w:r>
      <w:r w:rsidR="00D057B0" w:rsidRPr="00027E35">
        <w:rPr>
          <w:rStyle w:val="apple-converted-space"/>
          <w:rFonts w:ascii="Times New Roman" w:hAnsi="Times New Roman" w:cs="Times New Roman"/>
          <w:szCs w:val="21"/>
        </w:rPr>
        <w:t> </w:t>
      </w:r>
      <w:proofErr w:type="spellStart"/>
      <w:r w:rsidR="00D057B0" w:rsidRPr="00027E35">
        <w:rPr>
          <w:rFonts w:ascii="Times New Roman" w:hAnsi="Times New Roman" w:cs="Times New Roman"/>
          <w:szCs w:val="21"/>
          <w:shd w:val="clear" w:color="auto" w:fill="FFFFFF"/>
        </w:rPr>
        <w:t>Goto</w:t>
      </w:r>
      <w:proofErr w:type="spellEnd"/>
      <w:r w:rsidR="00D057B0" w:rsidRPr="00027E35">
        <w:rPr>
          <w:rFonts w:ascii="Times New Roman" w:hAnsi="Times New Roman" w:cs="Times New Roman"/>
          <w:szCs w:val="21"/>
          <w:shd w:val="clear" w:color="auto" w:fill="FFFFFF"/>
        </w:rPr>
        <w:t xml:space="preserve"> et al.</w:t>
      </w:r>
      <w:r w:rsidR="00D057B0" w:rsidRPr="00027E35">
        <w:rPr>
          <w:rFonts w:ascii="Times New Roman" w:hAnsi="Times New Roman" w:cs="Times New Roman"/>
          <w:szCs w:val="21"/>
          <w:bdr w:val="none" w:sz="0" w:space="0" w:color="auto" w:frame="1"/>
        </w:rPr>
        <w:t xml:space="preserve"> (2005)</w:t>
      </w:r>
      <w:r w:rsidR="006452F4" w:rsidRPr="00027E35">
        <w:rPr>
          <w:rFonts w:ascii="Times New Roman" w:hAnsi="Times New Roman" w:cs="Times New Roman"/>
          <w:szCs w:val="21"/>
          <w:bdr w:val="none" w:sz="0" w:space="0" w:color="auto" w:frame="1"/>
        </w:rPr>
        <w:t>,</w:t>
      </w:r>
      <w:r w:rsidR="00D057B0" w:rsidRPr="00027E35">
        <w:rPr>
          <w:rFonts w:ascii="Times New Roman" w:hAnsi="Times New Roman" w:cs="Times New Roman"/>
          <w:szCs w:val="21"/>
          <w:bdr w:val="none" w:sz="0" w:space="0" w:color="auto" w:frame="1"/>
        </w:rPr>
        <w:t xml:space="preserve"> </w:t>
      </w:r>
      <w:r w:rsidR="00D057B0" w:rsidRPr="00027E35">
        <w:rPr>
          <w:rFonts w:ascii="Times New Roman" w:hAnsi="Times New Roman" w:cs="Times New Roman"/>
          <w:szCs w:val="21"/>
        </w:rPr>
        <w:t>consist</w:t>
      </w:r>
      <w:r w:rsidR="006452F4" w:rsidRPr="00027E35">
        <w:rPr>
          <w:rFonts w:ascii="Times New Roman" w:hAnsi="Times New Roman" w:cs="Times New Roman"/>
          <w:szCs w:val="21"/>
        </w:rPr>
        <w:t>s</w:t>
      </w:r>
      <w:r w:rsidR="00D057B0" w:rsidRPr="00027E35">
        <w:rPr>
          <w:rFonts w:ascii="Times New Roman" w:hAnsi="Times New Roman" w:cs="Times New Roman"/>
          <w:szCs w:val="21"/>
        </w:rPr>
        <w:t xml:space="preserve"> of 20 items</w:t>
      </w:r>
      <w:r w:rsidR="006452F4" w:rsidRPr="00027E35">
        <w:rPr>
          <w:rFonts w:ascii="Times New Roman" w:hAnsi="Times New Roman" w:cs="Times New Roman"/>
          <w:szCs w:val="21"/>
        </w:rPr>
        <w:t>,</w:t>
      </w:r>
      <w:r w:rsidR="00D057B0" w:rsidRPr="00027E35">
        <w:rPr>
          <w:rFonts w:ascii="Times New Roman" w:hAnsi="Times New Roman" w:cs="Times New Roman"/>
          <w:szCs w:val="21"/>
          <w:shd w:val="clear" w:color="auto" w:fill="FFFFFF"/>
        </w:rPr>
        <w:t xml:space="preserve"> with scores for </w:t>
      </w:r>
      <w:r w:rsidR="00D057B0" w:rsidRPr="00027E35">
        <w:rPr>
          <w:rFonts w:ascii="Times New Roman" w:hAnsi="Times New Roman" w:cs="Times New Roman"/>
          <w:szCs w:val="21"/>
        </w:rPr>
        <w:t>each item ranging from 0 (</w:t>
      </w:r>
      <w:r w:rsidR="00D057B0" w:rsidRPr="00027E35">
        <w:rPr>
          <w:rFonts w:ascii="Times New Roman" w:hAnsi="Times New Roman" w:cs="Times New Roman"/>
          <w:i/>
          <w:szCs w:val="21"/>
        </w:rPr>
        <w:t>Not at all</w:t>
      </w:r>
      <w:r w:rsidR="00D057B0" w:rsidRPr="00027E35">
        <w:rPr>
          <w:rFonts w:ascii="Times New Roman" w:hAnsi="Times New Roman" w:cs="Times New Roman"/>
          <w:szCs w:val="21"/>
        </w:rPr>
        <w:t>) to 3 (</w:t>
      </w:r>
      <w:r w:rsidR="00D057B0" w:rsidRPr="00027E35">
        <w:rPr>
          <w:rFonts w:ascii="Times New Roman" w:hAnsi="Times New Roman" w:cs="Times New Roman"/>
          <w:i/>
          <w:szCs w:val="21"/>
          <w:shd w:val="clear" w:color="auto" w:fill="FFFFFF"/>
        </w:rPr>
        <w:t>Extremely good</w:t>
      </w:r>
      <w:r w:rsidR="00D057B0" w:rsidRPr="00027E35">
        <w:rPr>
          <w:rFonts w:ascii="Times New Roman" w:hAnsi="Times New Roman" w:cs="Times New Roman"/>
          <w:szCs w:val="21"/>
        </w:rPr>
        <w:t xml:space="preserve">), and </w:t>
      </w:r>
      <w:r w:rsidR="00D057B0" w:rsidRPr="00027E35">
        <w:rPr>
          <w:rFonts w:ascii="Times New Roman" w:hAnsi="Times New Roman" w:cs="Times New Roman"/>
          <w:szCs w:val="21"/>
          <w:shd w:val="clear" w:color="auto" w:fill="FFFFFF"/>
        </w:rPr>
        <w:t>measures the social functioning</w:t>
      </w:r>
      <w:r w:rsidR="006452F4" w:rsidRPr="00027E35">
        <w:rPr>
          <w:rFonts w:ascii="Times New Roman" w:hAnsi="Times New Roman" w:cs="Times New Roman"/>
          <w:szCs w:val="21"/>
          <w:shd w:val="clear" w:color="auto" w:fill="FFFFFF"/>
        </w:rPr>
        <w:t xml:space="preserve"> of individuals</w:t>
      </w:r>
      <w:r w:rsidR="00D057B0" w:rsidRPr="00027E35">
        <w:rPr>
          <w:rFonts w:ascii="Times New Roman" w:hAnsi="Times New Roman" w:cs="Times New Roman"/>
          <w:szCs w:val="21"/>
        </w:rPr>
        <w:t>.</w:t>
      </w:r>
      <w:r w:rsidR="00D057B0" w:rsidRPr="00027E35">
        <w:rPr>
          <w:rStyle w:val="apple-converted-space"/>
          <w:rFonts w:ascii="Times New Roman" w:hAnsi="Times New Roman" w:cs="Times New Roman"/>
          <w:szCs w:val="21"/>
          <w:shd w:val="clear" w:color="auto" w:fill="FFFFFF"/>
        </w:rPr>
        <w:t> </w:t>
      </w:r>
      <w:r w:rsidR="006452F4" w:rsidRPr="00027E35">
        <w:rPr>
          <w:rStyle w:val="apple-converted-space"/>
          <w:rFonts w:ascii="Times New Roman" w:hAnsi="Times New Roman" w:cs="Times New Roman"/>
          <w:szCs w:val="21"/>
          <w:shd w:val="clear" w:color="auto" w:fill="FFFFFF"/>
        </w:rPr>
        <w:t xml:space="preserve">A previous study by </w:t>
      </w:r>
      <w:proofErr w:type="spellStart"/>
      <w:r w:rsidR="00D057B0" w:rsidRPr="00027E35">
        <w:rPr>
          <w:rFonts w:ascii="Times New Roman" w:hAnsi="Times New Roman" w:cs="Times New Roman"/>
          <w:szCs w:val="21"/>
          <w:bdr w:val="none" w:sz="0" w:space="0" w:color="auto" w:frame="1"/>
        </w:rPr>
        <w:t>Goto</w:t>
      </w:r>
      <w:proofErr w:type="spellEnd"/>
      <w:r w:rsidR="00D057B0" w:rsidRPr="00027E35">
        <w:rPr>
          <w:rFonts w:ascii="Times New Roman" w:hAnsi="Times New Roman" w:cs="Times New Roman"/>
          <w:szCs w:val="21"/>
          <w:bdr w:val="none" w:sz="0" w:space="0" w:color="auto" w:frame="1"/>
        </w:rPr>
        <w:t xml:space="preserve"> et al. (2005) </w:t>
      </w:r>
      <w:r w:rsidR="00D057B0" w:rsidRPr="00027E35">
        <w:rPr>
          <w:rFonts w:ascii="Times New Roman" w:hAnsi="Times New Roman" w:cs="Times New Roman"/>
          <w:szCs w:val="21"/>
        </w:rPr>
        <w:t>demonstrated its reliability and validity.</w:t>
      </w:r>
      <w:r w:rsidR="009D442A" w:rsidRPr="00027E35">
        <w:rPr>
          <w:rFonts w:ascii="Times New Roman" w:hAnsi="Times New Roman" w:cs="Times New Roman"/>
          <w:szCs w:val="21"/>
        </w:rPr>
        <w:t xml:space="preserve"> </w:t>
      </w:r>
      <w:r w:rsidR="00110D2A" w:rsidRPr="00027E35">
        <w:rPr>
          <w:rFonts w:ascii="Times New Roman" w:hAnsi="Times New Roman" w:cs="Times New Roman"/>
          <w:szCs w:val="21"/>
          <w:u w:val="single"/>
        </w:rPr>
        <w:t>The optimal cut-off point to divide the working group from the non-working group was a total score of 25.</w:t>
      </w:r>
    </w:p>
    <w:p w14:paraId="2C8418D2" w14:textId="42B157EC" w:rsidR="00D057B0" w:rsidRPr="00027E35" w:rsidRDefault="0062587C" w:rsidP="0062587C">
      <w:pPr>
        <w:snapToGrid w:val="0"/>
        <w:spacing w:line="480" w:lineRule="auto"/>
        <w:ind w:firstLineChars="350" w:firstLine="735"/>
        <w:jc w:val="left"/>
        <w:rPr>
          <w:rFonts w:ascii="Times New Roman" w:hAnsi="Times New Roman" w:cs="Times New Roman"/>
          <w:b/>
          <w:szCs w:val="21"/>
          <w:bdr w:val="none" w:sz="0" w:space="0" w:color="auto" w:frame="1"/>
          <w:shd w:val="clear" w:color="auto" w:fill="FFFFFF"/>
        </w:rPr>
      </w:pPr>
      <w:r w:rsidRPr="0062587C">
        <w:rPr>
          <w:rFonts w:ascii="Times New Roman" w:hAnsi="Times New Roman" w:cs="Times New Roman"/>
          <w:szCs w:val="21"/>
        </w:rPr>
        <w:t xml:space="preserve">The original </w:t>
      </w:r>
      <w:r w:rsidRPr="0062587C">
        <w:rPr>
          <w:rFonts w:ascii="Times New Roman" w:hAnsi="Times New Roman" w:cs="Times New Roman"/>
          <w:szCs w:val="21"/>
          <w:bdr w:val="none" w:sz="0" w:space="0" w:color="auto" w:frame="1"/>
          <w:shd w:val="clear" w:color="auto" w:fill="FFFFFF"/>
        </w:rPr>
        <w:t>Difficulty in Returning to Work Inventory (DRW),</w:t>
      </w:r>
      <w:r w:rsidRPr="0062587C">
        <w:rPr>
          <w:rFonts w:ascii="Times New Roman" w:hAnsi="Times New Roman" w:cs="Times New Roman"/>
          <w:szCs w:val="21"/>
        </w:rPr>
        <w:t xml:space="preserve"> developed by </w:t>
      </w:r>
      <w:proofErr w:type="spellStart"/>
      <w:r w:rsidRPr="0062587C">
        <w:rPr>
          <w:rFonts w:ascii="Times New Roman" w:hAnsi="Times New Roman" w:cs="Times New Roman"/>
          <w:szCs w:val="21"/>
        </w:rPr>
        <w:t>Tanoue</w:t>
      </w:r>
      <w:proofErr w:type="spellEnd"/>
      <w:r w:rsidRPr="0062587C">
        <w:rPr>
          <w:rFonts w:ascii="Times New Roman" w:hAnsi="Times New Roman" w:cs="Times New Roman"/>
          <w:szCs w:val="21"/>
        </w:rPr>
        <w:t xml:space="preserve"> et al. (2012), </w:t>
      </w:r>
      <w:r w:rsidRPr="0062587C">
        <w:rPr>
          <w:rFonts w:ascii="Times New Roman" w:hAnsi="Times New Roman" w:cs="Times New Roman"/>
          <w:szCs w:val="21"/>
          <w:shd w:val="clear" w:color="auto" w:fill="FFFFFF"/>
        </w:rPr>
        <w:t xml:space="preserve">is a 10-item self-report scale with scores for </w:t>
      </w:r>
      <w:r w:rsidRPr="0062587C">
        <w:rPr>
          <w:rFonts w:ascii="Times New Roman" w:hAnsi="Times New Roman" w:cs="Times New Roman"/>
          <w:szCs w:val="21"/>
        </w:rPr>
        <w:t>each item ranging from 1 (</w:t>
      </w:r>
      <w:r w:rsidRPr="0062587C">
        <w:rPr>
          <w:rFonts w:ascii="Times New Roman" w:hAnsi="Times New Roman" w:cs="Times New Roman"/>
          <w:i/>
          <w:szCs w:val="21"/>
        </w:rPr>
        <w:t>Not at all</w:t>
      </w:r>
      <w:r w:rsidRPr="0062587C">
        <w:rPr>
          <w:rFonts w:ascii="Times New Roman" w:hAnsi="Times New Roman" w:cs="Times New Roman"/>
          <w:szCs w:val="21"/>
        </w:rPr>
        <w:t>) to 4 (</w:t>
      </w:r>
      <w:r w:rsidRPr="0062587C">
        <w:rPr>
          <w:rFonts w:ascii="Times New Roman" w:hAnsi="Times New Roman" w:cs="Times New Roman"/>
          <w:i/>
          <w:szCs w:val="21"/>
          <w:shd w:val="clear" w:color="auto" w:fill="FFFFFF"/>
        </w:rPr>
        <w:t>Extremely difficult</w:t>
      </w:r>
      <w:r w:rsidRPr="0062587C">
        <w:rPr>
          <w:rFonts w:ascii="Times New Roman" w:hAnsi="Times New Roman" w:cs="Times New Roman"/>
          <w:szCs w:val="21"/>
        </w:rPr>
        <w:t>),</w:t>
      </w:r>
      <w:r w:rsidRPr="0062587C">
        <w:rPr>
          <w:rFonts w:ascii="Times New Roman" w:hAnsi="Times New Roman" w:cs="Times New Roman"/>
          <w:szCs w:val="21"/>
          <w:shd w:val="clear" w:color="auto" w:fill="FFFFFF"/>
        </w:rPr>
        <w:t xml:space="preserve"> and was designed to assess </w:t>
      </w:r>
      <w:r w:rsidRPr="0062587C">
        <w:rPr>
          <w:rFonts w:ascii="Times New Roman" w:hAnsi="Times New Roman" w:cs="Times New Roman"/>
          <w:szCs w:val="21"/>
          <w:bdr w:val="none" w:sz="0" w:space="0" w:color="auto" w:frame="1"/>
          <w:shd w:val="clear" w:color="auto" w:fill="FFFFFF"/>
        </w:rPr>
        <w:t>difficulty levels in RTW before participation in rework programmes</w:t>
      </w:r>
      <w:r w:rsidRPr="0062587C">
        <w:rPr>
          <w:rFonts w:ascii="Times New Roman" w:hAnsi="Times New Roman" w:cs="Times New Roman"/>
          <w:szCs w:val="21"/>
          <w:shd w:val="clear" w:color="auto" w:fill="FFFFFF"/>
        </w:rPr>
        <w:t xml:space="preserve">. It has three subscales: </w:t>
      </w:r>
      <w:r w:rsidRPr="0062587C">
        <w:rPr>
          <w:rFonts w:ascii="Times New Roman" w:hAnsi="Times New Roman" w:cs="Times New Roman"/>
          <w:szCs w:val="21"/>
          <w:bdr w:val="none" w:sz="0" w:space="0" w:color="auto" w:frame="1"/>
          <w:shd w:val="clear" w:color="auto" w:fill="FFFFFF"/>
        </w:rPr>
        <w:t>Difficulty in RTW before rework programmes for physical fitness (e.g., ‘I'm worried whether I have the physical strength necessary when work time increases’), human relationships (e.g., ‘I appear fine from the outside, so I'm worried whether co-workers can understand my sickness’), and cognitive function (e.g., ‘I am worried whether I can concentrate efficiently on work’).</w:t>
      </w:r>
      <w:r w:rsidRPr="0062587C">
        <w:rPr>
          <w:rFonts w:ascii="Times New Roman" w:hAnsi="Times New Roman" w:cs="Times New Roman"/>
          <w:szCs w:val="21"/>
        </w:rPr>
        <w:t> </w:t>
      </w:r>
      <w:proofErr w:type="spellStart"/>
      <w:r w:rsidRPr="0062587C">
        <w:rPr>
          <w:rFonts w:ascii="Times New Roman" w:hAnsi="Times New Roman" w:cs="Times New Roman"/>
          <w:szCs w:val="21"/>
          <w:bdr w:val="none" w:sz="0" w:space="0" w:color="auto" w:frame="1"/>
        </w:rPr>
        <w:t>Tanoue</w:t>
      </w:r>
      <w:proofErr w:type="spellEnd"/>
      <w:r w:rsidRPr="0062587C">
        <w:rPr>
          <w:rFonts w:ascii="Times New Roman" w:hAnsi="Times New Roman" w:cs="Times New Roman"/>
          <w:szCs w:val="21"/>
          <w:bdr w:val="none" w:sz="0" w:space="0" w:color="auto" w:frame="1"/>
        </w:rPr>
        <w:t xml:space="preserve"> et al. (2012)</w:t>
      </w:r>
      <w:r w:rsidRPr="0062587C">
        <w:rPr>
          <w:rFonts w:ascii="Times New Roman" w:hAnsi="Times New Roman" w:cs="Times New Roman"/>
          <w:szCs w:val="21"/>
        </w:rPr>
        <w:t> demonstrated high reliability and validity of this measure. The cut-off point was not established, but the average score before intervention of depressed patients of the previous study (</w:t>
      </w:r>
      <w:proofErr w:type="spellStart"/>
      <w:r w:rsidRPr="0062587C">
        <w:rPr>
          <w:rFonts w:ascii="Times New Roman" w:hAnsi="Times New Roman" w:cs="Times New Roman"/>
          <w:szCs w:val="21"/>
        </w:rPr>
        <w:t>Tanoue</w:t>
      </w:r>
      <w:proofErr w:type="spellEnd"/>
      <w:r w:rsidRPr="0062587C">
        <w:rPr>
          <w:rFonts w:ascii="Times New Roman" w:hAnsi="Times New Roman" w:cs="Times New Roman"/>
          <w:szCs w:val="21"/>
        </w:rPr>
        <w:t xml:space="preserve"> et al., 2012) was 26.68 (</w:t>
      </w:r>
      <w:r w:rsidRPr="0062587C">
        <w:rPr>
          <w:rFonts w:ascii="Times New Roman" w:hAnsi="Times New Roman" w:cs="Times New Roman"/>
          <w:i/>
          <w:szCs w:val="21"/>
        </w:rPr>
        <w:t xml:space="preserve">SD </w:t>
      </w:r>
      <w:r w:rsidRPr="0062587C">
        <w:rPr>
          <w:rFonts w:ascii="Times New Roman" w:hAnsi="Times New Roman" w:cs="Times New Roman"/>
          <w:szCs w:val="21"/>
        </w:rPr>
        <w:t>= 5.37).</w:t>
      </w:r>
    </w:p>
    <w:p w14:paraId="133B2046" w14:textId="4A46F85A" w:rsidR="00E04014" w:rsidRPr="0062587C" w:rsidRDefault="00E04014" w:rsidP="002941D9">
      <w:pPr>
        <w:snapToGrid w:val="0"/>
        <w:spacing w:line="480" w:lineRule="auto"/>
        <w:jc w:val="left"/>
        <w:rPr>
          <w:rFonts w:ascii="Times New Roman" w:hAnsi="Times New Roman" w:cs="Times New Roman"/>
          <w:b/>
          <w:szCs w:val="21"/>
        </w:rPr>
      </w:pPr>
      <w:r w:rsidRPr="0062587C">
        <w:rPr>
          <w:rFonts w:ascii="Times New Roman" w:hAnsi="Times New Roman" w:cs="Times New Roman"/>
          <w:b/>
          <w:szCs w:val="21"/>
        </w:rPr>
        <w:t>Dat</w:t>
      </w:r>
      <w:r w:rsidR="00C02BC8" w:rsidRPr="0062587C">
        <w:rPr>
          <w:rFonts w:ascii="Times New Roman" w:hAnsi="Times New Roman" w:cs="Times New Roman"/>
          <w:b/>
          <w:szCs w:val="21"/>
        </w:rPr>
        <w:t>a</w:t>
      </w:r>
      <w:r w:rsidRPr="0062587C">
        <w:rPr>
          <w:rFonts w:ascii="Times New Roman" w:hAnsi="Times New Roman" w:cs="Times New Roman"/>
          <w:b/>
          <w:szCs w:val="21"/>
        </w:rPr>
        <w:t xml:space="preserve"> Analysis</w:t>
      </w:r>
    </w:p>
    <w:p w14:paraId="62993B17" w14:textId="77777777" w:rsidR="00C00870" w:rsidRPr="00027E35" w:rsidRDefault="00C00870" w:rsidP="00300260">
      <w:pPr>
        <w:snapToGrid w:val="0"/>
        <w:spacing w:line="480" w:lineRule="auto"/>
        <w:ind w:firstLineChars="350" w:firstLine="735"/>
        <w:jc w:val="left"/>
        <w:rPr>
          <w:rFonts w:ascii="Times New Roman" w:hAnsi="Times New Roman" w:cs="Times New Roman"/>
          <w:szCs w:val="21"/>
        </w:rPr>
      </w:pPr>
      <w:r w:rsidRPr="00027E35">
        <w:rPr>
          <w:rFonts w:ascii="Times New Roman" w:hAnsi="Times New Roman" w:cs="Times New Roman"/>
          <w:szCs w:val="21"/>
        </w:rPr>
        <w:t xml:space="preserve">Statistical analysis </w:t>
      </w:r>
      <w:proofErr w:type="gramStart"/>
      <w:r w:rsidRPr="00027E35">
        <w:rPr>
          <w:rFonts w:ascii="Times New Roman" w:hAnsi="Times New Roman" w:cs="Times New Roman"/>
          <w:szCs w:val="21"/>
        </w:rPr>
        <w:t>was performed</w:t>
      </w:r>
      <w:proofErr w:type="gramEnd"/>
      <w:r w:rsidRPr="00027E35">
        <w:rPr>
          <w:rFonts w:ascii="Times New Roman" w:hAnsi="Times New Roman" w:cs="Times New Roman"/>
          <w:szCs w:val="21"/>
        </w:rPr>
        <w:t xml:space="preserve"> using IBM SPSS 22 Statistics. We </w:t>
      </w:r>
      <w:proofErr w:type="spellStart"/>
      <w:r w:rsidRPr="00027E35">
        <w:rPr>
          <w:rFonts w:ascii="Times New Roman" w:hAnsi="Times New Roman" w:cs="Times New Roman"/>
          <w:szCs w:val="21"/>
        </w:rPr>
        <w:t>analyzed</w:t>
      </w:r>
      <w:proofErr w:type="spellEnd"/>
      <w:r w:rsidRPr="00027E35">
        <w:rPr>
          <w:rFonts w:ascii="Times New Roman" w:hAnsi="Times New Roman" w:cs="Times New Roman"/>
          <w:szCs w:val="21"/>
        </w:rPr>
        <w:t xml:space="preserve"> the data collected at pre-intervention, post-intervention by using a paired t test. In addition, Cohen’s d (Cohen, 1988) </w:t>
      </w:r>
      <w:proofErr w:type="gramStart"/>
      <w:r w:rsidRPr="00027E35">
        <w:rPr>
          <w:rFonts w:ascii="Times New Roman" w:hAnsi="Times New Roman" w:cs="Times New Roman"/>
          <w:szCs w:val="21"/>
        </w:rPr>
        <w:t>was calculated</w:t>
      </w:r>
      <w:proofErr w:type="gramEnd"/>
      <w:r w:rsidRPr="00027E35">
        <w:rPr>
          <w:rFonts w:ascii="Times New Roman" w:hAnsi="Times New Roman" w:cs="Times New Roman"/>
          <w:szCs w:val="21"/>
        </w:rPr>
        <w:t xml:space="preserve"> to estimate effect size.</w:t>
      </w:r>
    </w:p>
    <w:p w14:paraId="35C07B89" w14:textId="77777777" w:rsidR="00D057B0" w:rsidRPr="00027E35" w:rsidRDefault="00E93D75" w:rsidP="00D057B0">
      <w:pPr>
        <w:snapToGrid w:val="0"/>
        <w:spacing w:line="480" w:lineRule="auto"/>
        <w:jc w:val="center"/>
        <w:rPr>
          <w:rStyle w:val="author"/>
          <w:rFonts w:ascii="Times New Roman" w:hAnsi="Times New Roman" w:cs="Times New Roman"/>
          <w:b/>
          <w:szCs w:val="21"/>
          <w:bdr w:val="none" w:sz="0" w:space="0" w:color="auto" w:frame="1"/>
          <w:shd w:val="clear" w:color="auto" w:fill="FFFFFF"/>
        </w:rPr>
      </w:pPr>
      <w:r w:rsidRPr="00027E35">
        <w:rPr>
          <w:rStyle w:val="author"/>
          <w:rFonts w:ascii="Times New Roman" w:hAnsi="Times New Roman" w:cs="Times New Roman"/>
          <w:b/>
          <w:szCs w:val="21"/>
          <w:bdr w:val="none" w:sz="0" w:space="0" w:color="auto" w:frame="1"/>
          <w:shd w:val="clear" w:color="auto" w:fill="FFFFFF"/>
        </w:rPr>
        <w:t>Results</w:t>
      </w:r>
    </w:p>
    <w:p w14:paraId="783D0C55" w14:textId="2A0C3C5A" w:rsidR="00C00870" w:rsidRPr="00027E35" w:rsidRDefault="00E60709" w:rsidP="00C00870">
      <w:pPr>
        <w:snapToGrid w:val="0"/>
        <w:spacing w:line="480" w:lineRule="auto"/>
        <w:rPr>
          <w:rFonts w:ascii="Times New Roman" w:hAnsi="Times New Roman" w:cs="Times New Roman"/>
          <w:szCs w:val="21"/>
        </w:rPr>
      </w:pPr>
      <w:r w:rsidRPr="00027E35">
        <w:rPr>
          <w:rFonts w:ascii="Times New Roman" w:eastAsia="ＭＳ Ｐゴシック" w:hAnsi="Times New Roman" w:cs="Times New Roman"/>
          <w:bCs/>
          <w:kern w:val="0"/>
          <w:szCs w:val="21"/>
        </w:rPr>
        <w:tab/>
      </w:r>
      <w:r w:rsidR="00844CCD" w:rsidRPr="00027E35">
        <w:rPr>
          <w:rFonts w:ascii="Times New Roman" w:eastAsia="ＭＳ Ｐゴシック" w:hAnsi="Times New Roman" w:cs="Times New Roman"/>
          <w:bCs/>
          <w:kern w:val="0"/>
          <w:szCs w:val="21"/>
        </w:rPr>
        <w:t xml:space="preserve">One participant dropped out, but 22 </w:t>
      </w:r>
      <w:r w:rsidR="00844CCD" w:rsidRPr="00027E35">
        <w:rPr>
          <w:rFonts w:ascii="Times New Roman" w:hAnsi="Times New Roman" w:cs="Times New Roman"/>
          <w:szCs w:val="21"/>
        </w:rPr>
        <w:t>participants</w:t>
      </w:r>
      <w:r w:rsidR="00844CCD" w:rsidRPr="00027E35">
        <w:rPr>
          <w:rFonts w:ascii="Times New Roman" w:eastAsia="ＭＳ Ｐゴシック" w:hAnsi="Times New Roman" w:cs="Times New Roman"/>
          <w:bCs/>
          <w:kern w:val="0"/>
          <w:szCs w:val="21"/>
        </w:rPr>
        <w:t xml:space="preserve"> (male = 13, female = </w:t>
      </w:r>
      <w:proofErr w:type="gramStart"/>
      <w:r w:rsidR="00844CCD" w:rsidRPr="00027E35">
        <w:rPr>
          <w:rFonts w:ascii="Times New Roman" w:eastAsia="ＭＳ Ｐゴシック" w:hAnsi="Times New Roman" w:cs="Times New Roman"/>
          <w:bCs/>
          <w:kern w:val="0"/>
          <w:szCs w:val="21"/>
        </w:rPr>
        <w:t>9</w:t>
      </w:r>
      <w:proofErr w:type="gramEnd"/>
      <w:r w:rsidR="00844CCD" w:rsidRPr="00027E35">
        <w:rPr>
          <w:rFonts w:ascii="Times New Roman" w:eastAsia="ＭＳ Ｐゴシック" w:hAnsi="Times New Roman" w:cs="Times New Roman"/>
          <w:bCs/>
          <w:kern w:val="0"/>
          <w:szCs w:val="21"/>
        </w:rPr>
        <w:t xml:space="preserve">; </w:t>
      </w:r>
      <w:r w:rsidRPr="00027E35">
        <w:rPr>
          <w:rFonts w:ascii="Times New Roman" w:eastAsia="ＭＳ Ｐゴシック" w:hAnsi="Times New Roman" w:cs="Times New Roman"/>
          <w:bCs/>
          <w:i/>
          <w:kern w:val="0"/>
          <w:szCs w:val="21"/>
        </w:rPr>
        <w:t>M</w:t>
      </w:r>
      <w:r w:rsidRPr="00027E35">
        <w:rPr>
          <w:rFonts w:ascii="Times New Roman" w:eastAsia="ＭＳ Ｐゴシック" w:hAnsi="Times New Roman" w:cs="Times New Roman"/>
          <w:bCs/>
          <w:kern w:val="0"/>
          <w:szCs w:val="21"/>
          <w:vertAlign w:val="subscript"/>
        </w:rPr>
        <w:t>age</w:t>
      </w:r>
      <w:r w:rsidRPr="00027E35">
        <w:rPr>
          <w:rFonts w:ascii="Times New Roman" w:eastAsia="ＭＳ Ｐゴシック" w:hAnsi="Times New Roman" w:cs="Times New Roman"/>
          <w:bCs/>
          <w:kern w:val="0"/>
          <w:szCs w:val="21"/>
        </w:rPr>
        <w:t xml:space="preserve"> </w:t>
      </w:r>
      <w:r w:rsidR="00844CCD" w:rsidRPr="00027E35">
        <w:rPr>
          <w:rFonts w:ascii="Times New Roman" w:eastAsia="ＭＳ Ｐゴシック" w:hAnsi="Times New Roman" w:cs="Times New Roman"/>
          <w:kern w:val="0"/>
          <w:szCs w:val="21"/>
        </w:rPr>
        <w:t xml:space="preserve">= 40.68 years, </w:t>
      </w:r>
      <w:r w:rsidR="00844CCD" w:rsidRPr="00027E35">
        <w:rPr>
          <w:rFonts w:ascii="Times New Roman" w:eastAsia="ＭＳ Ｐゴシック" w:hAnsi="Times New Roman" w:cs="Times New Roman"/>
          <w:i/>
          <w:kern w:val="0"/>
          <w:szCs w:val="21"/>
        </w:rPr>
        <w:t>SD</w:t>
      </w:r>
      <w:r w:rsidR="00844CCD" w:rsidRPr="00027E35">
        <w:rPr>
          <w:rFonts w:ascii="Times New Roman" w:eastAsia="ＭＳ Ｐゴシック" w:hAnsi="Times New Roman" w:cs="Times New Roman"/>
          <w:bCs/>
          <w:kern w:val="0"/>
          <w:szCs w:val="21"/>
        </w:rPr>
        <w:t xml:space="preserve"> =</w:t>
      </w:r>
      <w:r w:rsidRPr="00027E35">
        <w:rPr>
          <w:rFonts w:ascii="Times New Roman" w:eastAsia="ＭＳ Ｐゴシック" w:hAnsi="Times New Roman" w:cs="Times New Roman"/>
          <w:bCs/>
          <w:kern w:val="0"/>
          <w:szCs w:val="21"/>
        </w:rPr>
        <w:t xml:space="preserve"> </w:t>
      </w:r>
      <w:r w:rsidR="00844CCD" w:rsidRPr="00027E35">
        <w:rPr>
          <w:rFonts w:ascii="Times New Roman" w:eastAsia="ＭＳ Ｐゴシック" w:hAnsi="Times New Roman" w:cs="Times New Roman"/>
          <w:bCs/>
          <w:kern w:val="0"/>
          <w:szCs w:val="21"/>
        </w:rPr>
        <w:t xml:space="preserve">8.37 years) </w:t>
      </w:r>
      <w:r w:rsidR="005F3F78" w:rsidRPr="00027E35">
        <w:rPr>
          <w:rFonts w:ascii="Times New Roman" w:hAnsi="Times New Roman" w:cs="Times New Roman"/>
          <w:szCs w:val="21"/>
        </w:rPr>
        <w:t>successfully completed the intervention</w:t>
      </w:r>
      <w:r w:rsidR="00B865BE" w:rsidRPr="00027E35">
        <w:rPr>
          <w:rFonts w:ascii="Times New Roman" w:hAnsi="Times New Roman" w:cs="Times New Roman"/>
          <w:szCs w:val="21"/>
        </w:rPr>
        <w:t xml:space="preserve"> and RTW</w:t>
      </w:r>
      <w:r w:rsidR="005F3F78" w:rsidRPr="00027E35">
        <w:rPr>
          <w:rFonts w:ascii="Times New Roman" w:hAnsi="Times New Roman" w:cs="Times New Roman"/>
          <w:szCs w:val="21"/>
        </w:rPr>
        <w:t>. K6, SASS</w:t>
      </w:r>
      <w:r w:rsidR="006E1715" w:rsidRPr="00027E35">
        <w:rPr>
          <w:rFonts w:ascii="Times New Roman" w:hAnsi="Times New Roman" w:cs="Times New Roman"/>
          <w:szCs w:val="21"/>
        </w:rPr>
        <w:t>,</w:t>
      </w:r>
      <w:r w:rsidR="005F3F78" w:rsidRPr="00027E35">
        <w:rPr>
          <w:rFonts w:ascii="Times New Roman" w:hAnsi="Times New Roman" w:cs="Times New Roman"/>
          <w:szCs w:val="21"/>
        </w:rPr>
        <w:t xml:space="preserve"> and DRW</w:t>
      </w:r>
      <w:r w:rsidR="006C0190" w:rsidRPr="00027E35">
        <w:rPr>
          <w:rFonts w:ascii="Times New Roman" w:hAnsi="Times New Roman" w:cs="Times New Roman"/>
          <w:szCs w:val="21"/>
        </w:rPr>
        <w:t xml:space="preserve"> </w:t>
      </w:r>
      <w:r w:rsidR="00BA5AE9" w:rsidRPr="00027E35">
        <w:rPr>
          <w:rFonts w:ascii="Times New Roman" w:hAnsi="Times New Roman" w:cs="Times New Roman"/>
          <w:szCs w:val="21"/>
        </w:rPr>
        <w:t xml:space="preserve">scores </w:t>
      </w:r>
      <w:r w:rsidR="00EF3CFE" w:rsidRPr="00027E35">
        <w:rPr>
          <w:rFonts w:ascii="Times New Roman" w:hAnsi="Times New Roman" w:cs="Times New Roman"/>
          <w:szCs w:val="21"/>
        </w:rPr>
        <w:t xml:space="preserve">were </w:t>
      </w:r>
      <w:r w:rsidRPr="00027E35">
        <w:rPr>
          <w:rFonts w:ascii="Times New Roman" w:hAnsi="Times New Roman" w:cs="Times New Roman"/>
          <w:szCs w:val="21"/>
        </w:rPr>
        <w:t>analysed</w:t>
      </w:r>
      <w:r w:rsidR="00EF3CFE" w:rsidRPr="00027E35">
        <w:rPr>
          <w:rFonts w:ascii="Times New Roman" w:hAnsi="Times New Roman" w:cs="Times New Roman"/>
          <w:szCs w:val="21"/>
        </w:rPr>
        <w:t xml:space="preserve"> with </w:t>
      </w:r>
      <w:r w:rsidR="006C0190" w:rsidRPr="00027E35">
        <w:rPr>
          <w:rFonts w:ascii="Times New Roman" w:hAnsi="Times New Roman" w:cs="Times New Roman"/>
          <w:szCs w:val="21"/>
        </w:rPr>
        <w:t xml:space="preserve">paired </w:t>
      </w:r>
      <w:r w:rsidR="006C0190" w:rsidRPr="00027E35">
        <w:rPr>
          <w:rFonts w:ascii="Times New Roman" w:hAnsi="Times New Roman" w:cs="Times New Roman"/>
          <w:i/>
          <w:szCs w:val="21"/>
        </w:rPr>
        <w:t>t</w:t>
      </w:r>
      <w:r w:rsidR="006C0190" w:rsidRPr="00027E35">
        <w:rPr>
          <w:rFonts w:ascii="Times New Roman" w:hAnsi="Times New Roman" w:cs="Times New Roman"/>
          <w:szCs w:val="21"/>
        </w:rPr>
        <w:t xml:space="preserve"> test</w:t>
      </w:r>
      <w:r w:rsidR="006E1715" w:rsidRPr="00027E35">
        <w:rPr>
          <w:rFonts w:ascii="Times New Roman" w:hAnsi="Times New Roman" w:cs="Times New Roman"/>
          <w:szCs w:val="21"/>
        </w:rPr>
        <w:t>s,</w:t>
      </w:r>
      <w:r w:rsidR="006C0190" w:rsidRPr="00027E35">
        <w:rPr>
          <w:rFonts w:ascii="Times New Roman" w:hAnsi="Times New Roman" w:cs="Times New Roman"/>
          <w:szCs w:val="21"/>
        </w:rPr>
        <w:t xml:space="preserve"> </w:t>
      </w:r>
      <w:r w:rsidR="00EF3CFE" w:rsidRPr="00027E35">
        <w:rPr>
          <w:rFonts w:ascii="Times New Roman" w:hAnsi="Times New Roman" w:cs="Times New Roman"/>
          <w:szCs w:val="21"/>
        </w:rPr>
        <w:t>and effect size</w:t>
      </w:r>
      <w:r w:rsidR="006E1715" w:rsidRPr="00027E35">
        <w:rPr>
          <w:rFonts w:ascii="Times New Roman" w:hAnsi="Times New Roman" w:cs="Times New Roman"/>
          <w:szCs w:val="21"/>
        </w:rPr>
        <w:t xml:space="preserve">s </w:t>
      </w:r>
      <w:proofErr w:type="gramStart"/>
      <w:r w:rsidR="006E1715" w:rsidRPr="00027E35">
        <w:rPr>
          <w:rFonts w:ascii="Times New Roman" w:hAnsi="Times New Roman" w:cs="Times New Roman"/>
          <w:szCs w:val="21"/>
        </w:rPr>
        <w:t>were assessed</w:t>
      </w:r>
      <w:proofErr w:type="gramEnd"/>
      <w:r w:rsidR="000A6890" w:rsidRPr="00027E35">
        <w:rPr>
          <w:rFonts w:ascii="Times New Roman" w:hAnsi="Times New Roman" w:cs="Times New Roman"/>
          <w:szCs w:val="21"/>
        </w:rPr>
        <w:t xml:space="preserve"> (see Table </w:t>
      </w:r>
      <w:r w:rsidR="00C00870" w:rsidRPr="00027E35">
        <w:rPr>
          <w:rFonts w:ascii="Times New Roman" w:hAnsi="Times New Roman" w:cs="Times New Roman"/>
          <w:szCs w:val="21"/>
        </w:rPr>
        <w:t>2</w:t>
      </w:r>
      <w:r w:rsidR="000A6890" w:rsidRPr="00027E35">
        <w:rPr>
          <w:rFonts w:ascii="Times New Roman" w:hAnsi="Times New Roman" w:cs="Times New Roman"/>
          <w:szCs w:val="21"/>
        </w:rPr>
        <w:t>)</w:t>
      </w:r>
      <w:r w:rsidR="00EF3CFE" w:rsidRPr="00027E35">
        <w:rPr>
          <w:rFonts w:ascii="Times New Roman" w:hAnsi="Times New Roman" w:cs="Times New Roman"/>
          <w:szCs w:val="21"/>
        </w:rPr>
        <w:t xml:space="preserve">. </w:t>
      </w:r>
      <w:proofErr w:type="gramStart"/>
      <w:r w:rsidR="00C00870" w:rsidRPr="00027E35">
        <w:rPr>
          <w:rFonts w:ascii="Times New Roman" w:hAnsi="Times New Roman" w:cs="Times New Roman"/>
          <w:szCs w:val="21"/>
        </w:rPr>
        <w:t xml:space="preserve">Although, there was no significant improvement between pre-intervention and post-intervention in physical fitness (DRW), </w:t>
      </w:r>
      <w:r w:rsidR="00C00870" w:rsidRPr="00027E35">
        <w:rPr>
          <w:rFonts w:ascii="Times New Roman" w:hAnsi="Times New Roman" w:cs="Times New Roman"/>
          <w:i/>
          <w:szCs w:val="21"/>
        </w:rPr>
        <w:t>t</w:t>
      </w:r>
      <w:r w:rsidR="00C00870" w:rsidRPr="00027E35">
        <w:rPr>
          <w:rFonts w:ascii="Times New Roman" w:hAnsi="Times New Roman" w:cs="Times New Roman"/>
          <w:szCs w:val="21"/>
        </w:rPr>
        <w:t xml:space="preserve">(21) = 1.48, </w:t>
      </w:r>
      <w:proofErr w:type="spellStart"/>
      <w:r w:rsidR="00C00870" w:rsidRPr="00027E35">
        <w:rPr>
          <w:rFonts w:ascii="Times New Roman" w:hAnsi="Times New Roman" w:cs="Times New Roman"/>
          <w:i/>
          <w:szCs w:val="21"/>
        </w:rPr>
        <w:t>n.s</w:t>
      </w:r>
      <w:proofErr w:type="spellEnd"/>
      <w:r w:rsidR="00C00870" w:rsidRPr="00027E35">
        <w:rPr>
          <w:rFonts w:ascii="Times New Roman" w:hAnsi="Times New Roman" w:cs="Times New Roman"/>
          <w:szCs w:val="21"/>
        </w:rPr>
        <w:t xml:space="preserve">., </w:t>
      </w:r>
      <w:r w:rsidR="00C00870" w:rsidRPr="00027E35">
        <w:rPr>
          <w:rFonts w:ascii="Times New Roman" w:hAnsi="Times New Roman" w:cs="Times New Roman"/>
          <w:i/>
          <w:szCs w:val="21"/>
        </w:rPr>
        <w:t>d</w:t>
      </w:r>
      <w:r w:rsidR="00C00870" w:rsidRPr="00027E35">
        <w:rPr>
          <w:rFonts w:ascii="Times New Roman" w:hAnsi="Times New Roman" w:cs="Times New Roman"/>
          <w:szCs w:val="21"/>
        </w:rPr>
        <w:t xml:space="preserve"> = .27, 95% Cl[-.35, .88], there were significant improvements in K6,</w:t>
      </w:r>
      <w:r w:rsidR="00C00870" w:rsidRPr="00027E35">
        <w:rPr>
          <w:rFonts w:ascii="Times New Roman" w:hAnsi="Times New Roman" w:cs="Times New Roman"/>
          <w:i/>
          <w:szCs w:val="21"/>
        </w:rPr>
        <w:t xml:space="preserve"> t</w:t>
      </w:r>
      <w:r w:rsidR="00C00870" w:rsidRPr="00027E35">
        <w:rPr>
          <w:rFonts w:ascii="Times New Roman" w:hAnsi="Times New Roman" w:cs="Times New Roman"/>
          <w:szCs w:val="21"/>
        </w:rPr>
        <w:t xml:space="preserve">(21) = 5.81, </w:t>
      </w:r>
      <w:r w:rsidR="00C00870" w:rsidRPr="00027E35">
        <w:rPr>
          <w:rFonts w:ascii="Times New Roman" w:hAnsi="Times New Roman" w:cs="Times New Roman"/>
          <w:i/>
          <w:szCs w:val="21"/>
        </w:rPr>
        <w:t>p</w:t>
      </w:r>
      <w:r w:rsidR="00C00870" w:rsidRPr="00027E35">
        <w:rPr>
          <w:rFonts w:ascii="Times New Roman" w:hAnsi="Times New Roman" w:cs="Times New Roman"/>
          <w:szCs w:val="21"/>
        </w:rPr>
        <w:t xml:space="preserve">&lt;.00, </w:t>
      </w:r>
      <w:r w:rsidR="00C00870" w:rsidRPr="00027E35">
        <w:rPr>
          <w:rFonts w:ascii="Times New Roman" w:hAnsi="Times New Roman" w:cs="Times New Roman"/>
          <w:i/>
          <w:szCs w:val="21"/>
        </w:rPr>
        <w:t>d</w:t>
      </w:r>
      <w:r w:rsidR="00C00870" w:rsidRPr="00027E35">
        <w:rPr>
          <w:rFonts w:ascii="Times New Roman" w:hAnsi="Times New Roman" w:cs="Times New Roman"/>
          <w:szCs w:val="21"/>
        </w:rPr>
        <w:t xml:space="preserve"> = 1.12, 95% Cl[.46, 1.77]; SASS, </w:t>
      </w:r>
      <w:r w:rsidR="00C00870" w:rsidRPr="00027E35">
        <w:rPr>
          <w:rFonts w:ascii="Times New Roman" w:hAnsi="Times New Roman" w:cs="Times New Roman"/>
          <w:i/>
          <w:szCs w:val="21"/>
        </w:rPr>
        <w:t>t</w:t>
      </w:r>
      <w:r w:rsidR="00C00870" w:rsidRPr="00027E35">
        <w:rPr>
          <w:rFonts w:ascii="Times New Roman" w:hAnsi="Times New Roman" w:cs="Times New Roman"/>
          <w:szCs w:val="21"/>
        </w:rPr>
        <w:t xml:space="preserve">(21) = -4.31, </w:t>
      </w:r>
      <w:r w:rsidR="00C00870" w:rsidRPr="00027E35">
        <w:rPr>
          <w:rFonts w:ascii="Times New Roman" w:hAnsi="Times New Roman" w:cs="Times New Roman"/>
          <w:i/>
          <w:szCs w:val="21"/>
        </w:rPr>
        <w:t>p</w:t>
      </w:r>
      <w:r w:rsidR="00C00870" w:rsidRPr="00027E35">
        <w:rPr>
          <w:rFonts w:ascii="Times New Roman" w:hAnsi="Times New Roman" w:cs="Times New Roman"/>
          <w:szCs w:val="21"/>
        </w:rPr>
        <w:t xml:space="preserve">&lt;.00, </w:t>
      </w:r>
      <w:r w:rsidR="00C00870" w:rsidRPr="00027E35">
        <w:rPr>
          <w:rFonts w:ascii="Times New Roman" w:hAnsi="Times New Roman" w:cs="Times New Roman"/>
          <w:i/>
          <w:szCs w:val="21"/>
        </w:rPr>
        <w:t>d</w:t>
      </w:r>
      <w:r w:rsidR="00C00870" w:rsidRPr="00027E35">
        <w:rPr>
          <w:rFonts w:ascii="Times New Roman" w:hAnsi="Times New Roman" w:cs="Times New Roman"/>
          <w:szCs w:val="21"/>
        </w:rPr>
        <w:t xml:space="preserve"> = -.77, 95% Cl[-1.40, -.14]; DRW, </w:t>
      </w:r>
      <w:r w:rsidR="00C00870" w:rsidRPr="00027E35">
        <w:rPr>
          <w:rFonts w:ascii="Times New Roman" w:hAnsi="Times New Roman" w:cs="Times New Roman"/>
          <w:i/>
          <w:szCs w:val="21"/>
        </w:rPr>
        <w:t>t</w:t>
      </w:r>
      <w:r w:rsidR="00C00870" w:rsidRPr="00027E35">
        <w:rPr>
          <w:rFonts w:ascii="Times New Roman" w:hAnsi="Times New Roman" w:cs="Times New Roman"/>
          <w:szCs w:val="21"/>
        </w:rPr>
        <w:t xml:space="preserve">(21) = 3.50, </w:t>
      </w:r>
      <w:r w:rsidR="00C00870" w:rsidRPr="00027E35">
        <w:rPr>
          <w:rFonts w:ascii="Times New Roman" w:hAnsi="Times New Roman" w:cs="Times New Roman"/>
          <w:i/>
          <w:szCs w:val="21"/>
        </w:rPr>
        <w:t>p</w:t>
      </w:r>
      <w:r w:rsidR="00C00870" w:rsidRPr="00027E35">
        <w:rPr>
          <w:rFonts w:ascii="Times New Roman" w:hAnsi="Times New Roman" w:cs="Times New Roman"/>
          <w:szCs w:val="21"/>
        </w:rPr>
        <w:t xml:space="preserve">&lt;.00, </w:t>
      </w:r>
      <w:r w:rsidR="00C00870" w:rsidRPr="00027E35">
        <w:rPr>
          <w:rFonts w:ascii="Times New Roman" w:hAnsi="Times New Roman" w:cs="Times New Roman"/>
          <w:i/>
          <w:szCs w:val="21"/>
        </w:rPr>
        <w:t>d</w:t>
      </w:r>
      <w:r w:rsidR="00C00870" w:rsidRPr="00027E35">
        <w:rPr>
          <w:rFonts w:ascii="Times New Roman" w:hAnsi="Times New Roman" w:cs="Times New Roman"/>
          <w:szCs w:val="21"/>
        </w:rPr>
        <w:t xml:space="preserve"> = .69, 95% Cl[.06, 1.31]; Human relationship (DRW), </w:t>
      </w:r>
      <w:r w:rsidR="00C00870" w:rsidRPr="00027E35">
        <w:rPr>
          <w:rFonts w:ascii="Times New Roman" w:hAnsi="Times New Roman" w:cs="Times New Roman"/>
          <w:i/>
          <w:szCs w:val="21"/>
        </w:rPr>
        <w:t>t</w:t>
      </w:r>
      <w:r w:rsidR="00C00870" w:rsidRPr="00027E35">
        <w:rPr>
          <w:rFonts w:ascii="Times New Roman" w:hAnsi="Times New Roman" w:cs="Times New Roman"/>
          <w:szCs w:val="21"/>
        </w:rPr>
        <w:t xml:space="preserve">(21) = 4.21, </w:t>
      </w:r>
      <w:r w:rsidR="00C00870" w:rsidRPr="00027E35">
        <w:rPr>
          <w:rFonts w:ascii="Times New Roman" w:hAnsi="Times New Roman" w:cs="Times New Roman"/>
          <w:i/>
          <w:szCs w:val="21"/>
        </w:rPr>
        <w:t>p</w:t>
      </w:r>
      <w:r w:rsidR="00C00870" w:rsidRPr="00027E35">
        <w:rPr>
          <w:rFonts w:ascii="Times New Roman" w:hAnsi="Times New Roman" w:cs="Times New Roman"/>
          <w:szCs w:val="21"/>
        </w:rPr>
        <w:t xml:space="preserve">&lt;.00, </w:t>
      </w:r>
      <w:r w:rsidR="00C00870" w:rsidRPr="00027E35">
        <w:rPr>
          <w:rFonts w:ascii="Times New Roman" w:hAnsi="Times New Roman" w:cs="Times New Roman"/>
          <w:i/>
          <w:szCs w:val="21"/>
        </w:rPr>
        <w:t>d</w:t>
      </w:r>
      <w:r w:rsidR="00C00870" w:rsidRPr="00027E35">
        <w:rPr>
          <w:rFonts w:ascii="Times New Roman" w:hAnsi="Times New Roman" w:cs="Times New Roman"/>
          <w:szCs w:val="21"/>
        </w:rPr>
        <w:t xml:space="preserve"> = .90, 95% Cl[.26, 1.54]; and Cognitive function (DRW), </w:t>
      </w:r>
      <w:r w:rsidR="00C00870" w:rsidRPr="00027E35">
        <w:rPr>
          <w:rFonts w:ascii="Times New Roman" w:hAnsi="Times New Roman" w:cs="Times New Roman"/>
          <w:i/>
          <w:szCs w:val="21"/>
        </w:rPr>
        <w:t>t</w:t>
      </w:r>
      <w:r w:rsidR="00C00870" w:rsidRPr="00027E35">
        <w:rPr>
          <w:rFonts w:ascii="Times New Roman" w:hAnsi="Times New Roman" w:cs="Times New Roman"/>
          <w:szCs w:val="21"/>
        </w:rPr>
        <w:t xml:space="preserve">(21) = 3.19, </w:t>
      </w:r>
      <w:r w:rsidR="00C00870" w:rsidRPr="00027E35">
        <w:rPr>
          <w:rFonts w:ascii="Times New Roman" w:hAnsi="Times New Roman" w:cs="Times New Roman"/>
          <w:i/>
          <w:szCs w:val="21"/>
        </w:rPr>
        <w:t>p</w:t>
      </w:r>
      <w:r w:rsidR="00C00870" w:rsidRPr="00027E35">
        <w:rPr>
          <w:rFonts w:ascii="Times New Roman" w:hAnsi="Times New Roman" w:cs="Times New Roman"/>
          <w:szCs w:val="21"/>
        </w:rPr>
        <w:t xml:space="preserve">&lt;.00, </w:t>
      </w:r>
      <w:r w:rsidR="00C00870" w:rsidRPr="00027E35">
        <w:rPr>
          <w:rFonts w:ascii="Times New Roman" w:hAnsi="Times New Roman" w:cs="Times New Roman"/>
          <w:i/>
          <w:szCs w:val="21"/>
        </w:rPr>
        <w:t>d</w:t>
      </w:r>
      <w:r w:rsidR="00C00870" w:rsidRPr="00027E35">
        <w:rPr>
          <w:rFonts w:ascii="Times New Roman" w:hAnsi="Times New Roman" w:cs="Times New Roman"/>
          <w:szCs w:val="21"/>
        </w:rPr>
        <w:t xml:space="preserve"> = .64, 95% Cl[.02, 1.26] (Cohen’s </w:t>
      </w:r>
      <w:r w:rsidR="00C00870" w:rsidRPr="00027E35">
        <w:rPr>
          <w:rFonts w:ascii="Times New Roman" w:hAnsi="Times New Roman" w:cs="Times New Roman"/>
          <w:i/>
          <w:szCs w:val="21"/>
        </w:rPr>
        <w:t>d</w:t>
      </w:r>
      <w:r w:rsidR="00C00870" w:rsidRPr="00027E35">
        <w:rPr>
          <w:rFonts w:ascii="Times New Roman" w:hAnsi="Times New Roman" w:cs="Times New Roman"/>
          <w:szCs w:val="21"/>
        </w:rPr>
        <w:t>: small = .20, medium = .50, large = .80).</w:t>
      </w:r>
      <w:proofErr w:type="gramEnd"/>
      <w:r w:rsidR="00C00870" w:rsidRPr="00027E35">
        <w:rPr>
          <w:rFonts w:ascii="Times New Roman" w:hAnsi="Times New Roman" w:cs="Times New Roman"/>
          <w:szCs w:val="21"/>
        </w:rPr>
        <w:t xml:space="preserve"> In addition,</w:t>
      </w:r>
      <w:r w:rsidR="00C00870" w:rsidRPr="00027E35">
        <w:rPr>
          <w:rFonts w:ascii="Times New Roman" w:hAnsi="Times New Roman" w:cs="Times New Roman"/>
          <w:szCs w:val="21"/>
          <w:shd w:val="clear" w:color="auto" w:fill="FFFFFF"/>
        </w:rPr>
        <w:t xml:space="preserve"> all participants except the individual who dropped out were able to RTW</w:t>
      </w:r>
      <w:r w:rsidR="00C00870" w:rsidRPr="00027E35">
        <w:rPr>
          <w:rFonts w:ascii="Times New Roman" w:hAnsi="Times New Roman" w:cs="Times New Roman"/>
          <w:szCs w:val="21"/>
        </w:rPr>
        <w:t xml:space="preserve"> after the intervention.</w:t>
      </w:r>
    </w:p>
    <w:p w14:paraId="2324F160" w14:textId="2146972D" w:rsidR="00E93D75" w:rsidRPr="00027E35" w:rsidRDefault="00E93D75" w:rsidP="00C00870">
      <w:pPr>
        <w:snapToGrid w:val="0"/>
        <w:spacing w:line="480" w:lineRule="auto"/>
        <w:rPr>
          <w:rStyle w:val="author"/>
          <w:rFonts w:ascii="Times New Roman" w:hAnsi="Times New Roman" w:cs="Times New Roman"/>
          <w:b/>
          <w:szCs w:val="21"/>
          <w:bdr w:val="none" w:sz="0" w:space="0" w:color="auto" w:frame="1"/>
          <w:shd w:val="clear" w:color="auto" w:fill="FFFFFF"/>
        </w:rPr>
      </w:pPr>
      <w:r w:rsidRPr="00027E35">
        <w:rPr>
          <w:rStyle w:val="author"/>
          <w:rFonts w:ascii="Times New Roman" w:hAnsi="Times New Roman" w:cs="Times New Roman"/>
          <w:b/>
          <w:szCs w:val="21"/>
          <w:bdr w:val="none" w:sz="0" w:space="0" w:color="auto" w:frame="1"/>
          <w:shd w:val="clear" w:color="auto" w:fill="FFFFFF"/>
        </w:rPr>
        <w:t>Discussion</w:t>
      </w:r>
    </w:p>
    <w:p w14:paraId="4BD92A29" w14:textId="77777777" w:rsidR="00DE06D0" w:rsidRDefault="00E60709" w:rsidP="00DE06D0">
      <w:pPr>
        <w:pStyle w:val="Body"/>
        <w:snapToGrid w:val="0"/>
        <w:spacing w:after="0" w:line="480" w:lineRule="auto"/>
        <w:rPr>
          <w:rFonts w:ascii="Times New Roman" w:hAnsi="Times New Roman" w:cs="Times New Roman"/>
          <w:color w:val="auto"/>
          <w:sz w:val="21"/>
          <w:szCs w:val="21"/>
          <w:shd w:val="clear" w:color="auto" w:fill="FFFFFF"/>
          <w:lang w:val="en-GB"/>
        </w:rPr>
      </w:pPr>
      <w:r w:rsidRPr="00027E35">
        <w:rPr>
          <w:rFonts w:ascii="Times New Roman" w:hAnsi="Times New Roman" w:cs="Times New Roman"/>
          <w:color w:val="auto"/>
          <w:sz w:val="21"/>
          <w:szCs w:val="21"/>
          <w:shd w:val="clear" w:color="auto" w:fill="FFFFFF"/>
          <w:lang w:val="en-GB"/>
        </w:rPr>
        <w:tab/>
      </w:r>
      <w:r w:rsidR="00DE06D0" w:rsidRPr="00DE06D0">
        <w:rPr>
          <w:rFonts w:ascii="Times New Roman" w:hAnsi="Times New Roman" w:cs="Times New Roman"/>
          <w:color w:val="auto"/>
          <w:sz w:val="21"/>
          <w:szCs w:val="21"/>
          <w:shd w:val="clear" w:color="auto" w:fill="FFFFFF"/>
          <w:lang w:val="en-GB"/>
        </w:rPr>
        <w:t>The results supported the hypothesis that our</w:t>
      </w:r>
      <w:r w:rsidR="00DE06D0" w:rsidRPr="00DE06D0">
        <w:rPr>
          <w:rFonts w:ascii="Times New Roman" w:eastAsiaTheme="minorEastAsia" w:hAnsi="Times New Roman" w:cs="Times New Roman"/>
          <w:color w:val="auto"/>
          <w:sz w:val="21"/>
          <w:szCs w:val="21"/>
          <w:shd w:val="clear" w:color="auto" w:fill="FFFFFF"/>
          <w:lang w:val="en-GB" w:eastAsia="ja-JP"/>
        </w:rPr>
        <w:t xml:space="preserve"> WF-CBGT</w:t>
      </w:r>
      <w:r w:rsidR="00DE06D0" w:rsidRPr="00DE06D0">
        <w:rPr>
          <w:rFonts w:ascii="Times New Roman" w:hAnsi="Times New Roman" w:cs="Times New Roman"/>
          <w:bCs/>
          <w:color w:val="auto"/>
          <w:sz w:val="21"/>
          <w:szCs w:val="21"/>
          <w:shd w:val="clear" w:color="auto" w:fill="FFFFFF"/>
          <w:lang w:val="en-GB"/>
        </w:rPr>
        <w:t xml:space="preserve"> programme</w:t>
      </w:r>
      <w:r w:rsidR="00DE06D0" w:rsidRPr="00DE06D0">
        <w:rPr>
          <w:rFonts w:ascii="Times New Roman" w:hAnsi="Times New Roman" w:cs="Times New Roman"/>
          <w:color w:val="auto"/>
          <w:sz w:val="21"/>
          <w:szCs w:val="21"/>
          <w:shd w:val="clear" w:color="auto" w:fill="FFFFFF"/>
          <w:lang w:val="en-GB"/>
        </w:rPr>
        <w:t xml:space="preserve"> is efficient </w:t>
      </w:r>
      <w:r w:rsidR="00DE06D0" w:rsidRPr="00DE06D0">
        <w:rPr>
          <w:rFonts w:ascii="Times New Roman" w:hAnsi="Times New Roman" w:cs="Times New Roman"/>
          <w:bCs/>
          <w:color w:val="auto"/>
          <w:sz w:val="21"/>
          <w:szCs w:val="21"/>
          <w:shd w:val="clear" w:color="auto" w:fill="FFFFFF"/>
          <w:lang w:val="en-GB"/>
        </w:rPr>
        <w:t>for Japanese workers on</w:t>
      </w:r>
      <w:r w:rsidR="00DE06D0" w:rsidRPr="00DE06D0">
        <w:rPr>
          <w:rFonts w:ascii="Times New Roman" w:hAnsi="Times New Roman" w:cs="Times New Roman"/>
          <w:color w:val="auto"/>
          <w:sz w:val="21"/>
          <w:szCs w:val="21"/>
          <w:lang w:val="en-GB"/>
        </w:rPr>
        <w:t xml:space="preserve"> leave due to depression</w:t>
      </w:r>
      <w:r w:rsidR="00DE06D0" w:rsidRPr="00DE06D0">
        <w:rPr>
          <w:rFonts w:ascii="Times New Roman" w:eastAsiaTheme="minorEastAsia" w:hAnsi="Times New Roman" w:cs="Times New Roman"/>
          <w:bCs/>
          <w:color w:val="auto"/>
          <w:sz w:val="21"/>
          <w:szCs w:val="21"/>
          <w:shd w:val="clear" w:color="auto" w:fill="FFFFFF"/>
          <w:lang w:val="en-GB" w:eastAsia="ja-JP"/>
        </w:rPr>
        <w:t>. Particularly</w:t>
      </w:r>
      <w:r w:rsidR="00DE06D0" w:rsidRPr="00DE06D0">
        <w:rPr>
          <w:rFonts w:ascii="Times New Roman" w:hAnsi="Times New Roman" w:cs="Times New Roman"/>
          <w:color w:val="auto"/>
          <w:sz w:val="21"/>
          <w:szCs w:val="21"/>
          <w:shd w:val="clear" w:color="auto" w:fill="FFFFFF"/>
          <w:lang w:val="en-GB"/>
        </w:rPr>
        <w:t xml:space="preserve">, depression symptoms and social adaptation improved, difficulty in RTW reduced, and all participants except the individual who dropped out were able to RTW. </w:t>
      </w:r>
      <w:r w:rsidR="00DE06D0" w:rsidRPr="00DE06D0">
        <w:rPr>
          <w:rFonts w:ascii="Times New Roman" w:hAnsi="Times New Roman" w:cs="Times New Roman"/>
          <w:color w:val="auto"/>
          <w:sz w:val="21"/>
          <w:szCs w:val="21"/>
          <w:u w:val="single"/>
          <w:shd w:val="clear" w:color="auto" w:fill="FFFFFF"/>
          <w:lang w:val="en-GB"/>
        </w:rPr>
        <w:t xml:space="preserve">In Japan, approximately 45% of workers who took leave due to mental health problems and used a system of leave at workplace whereby they could return to work; thus, it </w:t>
      </w:r>
      <w:proofErr w:type="gramStart"/>
      <w:r w:rsidR="00DE06D0" w:rsidRPr="00DE06D0">
        <w:rPr>
          <w:rFonts w:ascii="Times New Roman" w:hAnsi="Times New Roman" w:cs="Times New Roman"/>
          <w:color w:val="auto"/>
          <w:sz w:val="21"/>
          <w:szCs w:val="21"/>
          <w:u w:val="single"/>
          <w:shd w:val="clear" w:color="auto" w:fill="FFFFFF"/>
          <w:lang w:val="en-GB"/>
        </w:rPr>
        <w:t>can be interpreted</w:t>
      </w:r>
      <w:proofErr w:type="gramEnd"/>
      <w:r w:rsidR="00DE06D0" w:rsidRPr="00DE06D0">
        <w:rPr>
          <w:rFonts w:ascii="Times New Roman" w:hAnsi="Times New Roman" w:cs="Times New Roman"/>
          <w:color w:val="auto"/>
          <w:sz w:val="21"/>
          <w:szCs w:val="21"/>
          <w:u w:val="single"/>
          <w:shd w:val="clear" w:color="auto" w:fill="FFFFFF"/>
          <w:lang w:val="en-GB"/>
        </w:rPr>
        <w:t xml:space="preserve"> that the returning rate of workers participating in this programme was relatively high.</w:t>
      </w:r>
      <w:r w:rsidR="00DE06D0" w:rsidRPr="00DE06D0">
        <w:rPr>
          <w:rFonts w:ascii="Times New Roman" w:eastAsiaTheme="minorEastAsia" w:hAnsi="Times New Roman" w:cs="Times New Roman" w:hint="eastAsia"/>
          <w:color w:val="auto"/>
          <w:sz w:val="21"/>
          <w:szCs w:val="21"/>
          <w:shd w:val="clear" w:color="auto" w:fill="FFFFFF"/>
          <w:lang w:val="en-GB" w:eastAsia="ja-JP"/>
        </w:rPr>
        <w:t xml:space="preserve"> </w:t>
      </w:r>
      <w:r w:rsidR="00DE06D0" w:rsidRPr="00DE06D0">
        <w:rPr>
          <w:rFonts w:ascii="Times New Roman" w:hAnsi="Times New Roman" w:cs="Times New Roman"/>
          <w:color w:val="auto"/>
          <w:sz w:val="21"/>
          <w:szCs w:val="21"/>
          <w:shd w:val="clear" w:color="auto" w:fill="FFFFFF"/>
          <w:lang w:val="en-GB"/>
        </w:rPr>
        <w:t>The results were consistent with that of previous research, such as that on WF-CBT (</w:t>
      </w:r>
      <w:proofErr w:type="spellStart"/>
      <w:r w:rsidR="00DE06D0" w:rsidRPr="00DE06D0">
        <w:rPr>
          <w:rFonts w:ascii="Times New Roman" w:hAnsi="Times New Roman" w:cs="Times New Roman"/>
          <w:color w:val="auto"/>
          <w:sz w:val="21"/>
          <w:szCs w:val="21"/>
          <w:shd w:val="clear" w:color="auto" w:fill="FFFFFF"/>
          <w:lang w:val="en-GB"/>
        </w:rPr>
        <w:t>Rame</w:t>
      </w:r>
      <w:proofErr w:type="spellEnd"/>
      <w:r w:rsidR="00DE06D0" w:rsidRPr="00DE06D0">
        <w:rPr>
          <w:rFonts w:ascii="Times New Roman" w:hAnsi="Times New Roman" w:cs="Times New Roman"/>
          <w:color w:val="auto"/>
          <w:sz w:val="21"/>
          <w:szCs w:val="21"/>
          <w:shd w:val="clear" w:color="auto" w:fill="FFFFFF"/>
          <w:lang w:val="en-GB"/>
        </w:rPr>
        <w:t xml:space="preserve"> et al., 2015) validating the efficacy of CBT on RTW. Previous intervention studies in Japan (</w:t>
      </w:r>
      <w:proofErr w:type="spellStart"/>
      <w:r w:rsidR="00DE06D0" w:rsidRPr="00DE06D0">
        <w:rPr>
          <w:rFonts w:ascii="Times New Roman" w:hAnsi="Times New Roman" w:cs="Times New Roman"/>
          <w:color w:val="auto"/>
          <w:sz w:val="21"/>
          <w:szCs w:val="21"/>
          <w:shd w:val="clear" w:color="auto" w:fill="FFFFFF"/>
          <w:lang w:val="en-GB"/>
        </w:rPr>
        <w:t>Tanoue</w:t>
      </w:r>
      <w:proofErr w:type="spellEnd"/>
      <w:r w:rsidR="00DE06D0" w:rsidRPr="00DE06D0">
        <w:rPr>
          <w:rFonts w:ascii="Times New Roman" w:hAnsi="Times New Roman" w:cs="Times New Roman"/>
          <w:color w:val="auto"/>
          <w:sz w:val="21"/>
          <w:szCs w:val="21"/>
          <w:shd w:val="clear" w:color="auto" w:fill="FFFFFF"/>
          <w:lang w:val="en-GB"/>
        </w:rPr>
        <w:t xml:space="preserve"> et al., 2012) focused on improving depression symptoms, but they have not necessarily dealt positively with workplace problems. There is, however, no one-to-one relationship between disorder, symptom levels, and work participation </w:t>
      </w:r>
      <w:r w:rsidR="00DE06D0" w:rsidRPr="00DE06D0">
        <w:rPr>
          <w:rFonts w:ascii="Times New Roman" w:hAnsi="Times New Roman" w:cs="Times New Roman"/>
          <w:color w:val="auto"/>
          <w:sz w:val="21"/>
          <w:szCs w:val="21"/>
          <w:lang w:val="en-GB"/>
        </w:rPr>
        <w:t>(Henderson et al., 2011)</w:t>
      </w:r>
      <w:r w:rsidR="00DE06D0" w:rsidRPr="00DE06D0">
        <w:rPr>
          <w:rFonts w:ascii="Times New Roman" w:hAnsi="Times New Roman" w:cs="Times New Roman"/>
          <w:color w:val="auto"/>
          <w:sz w:val="21"/>
          <w:szCs w:val="21"/>
          <w:shd w:val="clear" w:color="auto" w:fill="FFFFFF"/>
          <w:lang w:val="en-GB"/>
        </w:rPr>
        <w:t>, and focusing on workplace problems appears beneficial. Despite possibly being invasive in asking participants to report problems in previous workplaces and those that may arise after RTW, our programme may be effective because most participants successfully completed the intervention; however, additional research examining its effectiveness is essential.</w:t>
      </w:r>
    </w:p>
    <w:p w14:paraId="79B11F35" w14:textId="22984108" w:rsidR="00213E6B" w:rsidRPr="00027E35" w:rsidRDefault="00DE06D0" w:rsidP="00DE06D0">
      <w:pPr>
        <w:pStyle w:val="Body"/>
        <w:snapToGrid w:val="0"/>
        <w:spacing w:after="0" w:line="480" w:lineRule="auto"/>
        <w:rPr>
          <w:rFonts w:ascii="Times New Roman" w:hAnsi="Times New Roman" w:cs="Times New Roman"/>
          <w:color w:val="auto"/>
          <w:sz w:val="21"/>
          <w:szCs w:val="21"/>
          <w:shd w:val="clear" w:color="auto" w:fill="FFFFFF"/>
          <w:lang w:val="en-GB"/>
        </w:rPr>
      </w:pPr>
      <w:r>
        <w:rPr>
          <w:rFonts w:ascii="Times New Roman" w:hAnsi="Times New Roman" w:cs="Times New Roman"/>
          <w:color w:val="auto"/>
          <w:sz w:val="21"/>
          <w:szCs w:val="21"/>
          <w:shd w:val="clear" w:color="auto" w:fill="FFFFFF"/>
          <w:lang w:val="en-GB"/>
        </w:rPr>
        <w:t xml:space="preserve">       </w:t>
      </w:r>
      <w:r w:rsidR="0062587C" w:rsidRPr="0062587C">
        <w:rPr>
          <w:rFonts w:ascii="Times New Roman" w:hAnsi="Times New Roman" w:cs="Times New Roman"/>
          <w:color w:val="auto"/>
          <w:sz w:val="21"/>
          <w:szCs w:val="21"/>
          <w:shd w:val="clear" w:color="auto" w:fill="FFFFFF"/>
          <w:lang w:val="en-GB"/>
        </w:rPr>
        <w:t>Although literature recommends evidence-based interventions such as CBT for workers on leave due to depression, empirical studies on its validity, especially in Japan, are lacking. Therefore, whether treatments for depression in the West can be effective in Japan is unclear</w:t>
      </w:r>
      <w:r>
        <w:rPr>
          <w:rFonts w:ascii="Times New Roman" w:hAnsi="Times New Roman" w:cs="Times New Roman"/>
          <w:color w:val="auto"/>
          <w:sz w:val="21"/>
          <w:szCs w:val="21"/>
          <w:shd w:val="clear" w:color="auto" w:fill="FFFFFF"/>
          <w:lang w:val="en-GB"/>
        </w:rPr>
        <w:t xml:space="preserve"> (Fujisawa et al., 2010)</w:t>
      </w:r>
      <w:r w:rsidR="0062587C" w:rsidRPr="0062587C">
        <w:rPr>
          <w:rFonts w:ascii="Times New Roman" w:hAnsi="Times New Roman" w:cs="Times New Roman"/>
          <w:color w:val="auto"/>
          <w:sz w:val="21"/>
          <w:szCs w:val="21"/>
          <w:shd w:val="clear" w:color="auto" w:fill="FFFFFF"/>
          <w:lang w:val="en-GB"/>
        </w:rPr>
        <w:t>. Thus, our findings have important implications suggesting that WF-CBT can valuably contribute to Japanese workers on leave due to depression, despite cross-cultural differences.</w:t>
      </w:r>
    </w:p>
    <w:p w14:paraId="5C156207" w14:textId="77777777" w:rsidR="0062587C" w:rsidRPr="0062587C" w:rsidRDefault="0062587C" w:rsidP="0062587C">
      <w:pPr>
        <w:widowControl/>
        <w:pBdr>
          <w:top w:val="nil"/>
          <w:left w:val="nil"/>
          <w:bottom w:val="nil"/>
          <w:right w:val="nil"/>
          <w:between w:val="nil"/>
          <w:bar w:val="nil"/>
        </w:pBdr>
        <w:snapToGrid w:val="0"/>
        <w:spacing w:line="480" w:lineRule="auto"/>
        <w:ind w:firstLine="720"/>
        <w:jc w:val="left"/>
        <w:rPr>
          <w:rFonts w:ascii="Times New Roman" w:eastAsia="Calibri" w:hAnsi="Times New Roman" w:cs="Times New Roman"/>
          <w:kern w:val="0"/>
          <w:szCs w:val="21"/>
          <w:u w:color="000000"/>
          <w:bdr w:val="nil"/>
          <w:shd w:val="clear" w:color="auto" w:fill="FFFFFF"/>
          <w:lang w:eastAsia="en-AU"/>
        </w:rPr>
      </w:pPr>
      <w:r w:rsidRPr="0062587C">
        <w:rPr>
          <w:rFonts w:ascii="Times New Roman" w:eastAsia="Calibri" w:hAnsi="Times New Roman" w:cs="Times New Roman"/>
          <w:kern w:val="0"/>
          <w:szCs w:val="21"/>
          <w:u w:color="000000"/>
          <w:bdr w:val="nil"/>
          <w:shd w:val="clear" w:color="auto" w:fill="FFFFFF"/>
          <w:lang w:eastAsia="en-AU"/>
        </w:rPr>
        <w:t>The research protocol of this study has several limitations. First, as there was no control group, the findings are inconclusive. For example, it took 367.09 days (</w:t>
      </w:r>
      <w:r w:rsidRPr="0062587C">
        <w:rPr>
          <w:rFonts w:ascii="Times New Roman" w:eastAsia="Calibri" w:hAnsi="Times New Roman" w:cs="Times New Roman"/>
          <w:i/>
          <w:kern w:val="0"/>
          <w:szCs w:val="21"/>
          <w:u w:color="000000"/>
          <w:bdr w:val="nil"/>
          <w:shd w:val="clear" w:color="auto" w:fill="FFFFFF"/>
          <w:lang w:eastAsia="en-AU"/>
        </w:rPr>
        <w:t xml:space="preserve">SD </w:t>
      </w:r>
      <w:r w:rsidRPr="0062587C">
        <w:rPr>
          <w:rFonts w:ascii="Times New Roman" w:eastAsia="Calibri" w:hAnsi="Times New Roman" w:cs="Times New Roman"/>
          <w:kern w:val="0"/>
          <w:szCs w:val="21"/>
          <w:u w:color="000000"/>
          <w:bdr w:val="nil"/>
          <w:shd w:val="clear" w:color="auto" w:fill="FFFFFF"/>
          <w:lang w:eastAsia="en-AU"/>
        </w:rPr>
        <w:t>= 305.90) to receive psychotherapy in the previous study (</w:t>
      </w:r>
      <w:proofErr w:type="spellStart"/>
      <w:r w:rsidRPr="0062587C">
        <w:rPr>
          <w:rFonts w:ascii="Times New Roman" w:eastAsia="Calibri" w:hAnsi="Times New Roman" w:cs="Times New Roman"/>
          <w:kern w:val="0"/>
          <w:szCs w:val="21"/>
          <w:u w:color="000000"/>
          <w:bdr w:val="nil"/>
          <w:shd w:val="clear" w:color="auto" w:fill="FFFFFF"/>
          <w:lang w:eastAsia="en-AU"/>
        </w:rPr>
        <w:t>Tanoue</w:t>
      </w:r>
      <w:proofErr w:type="spellEnd"/>
      <w:r w:rsidRPr="0062587C">
        <w:rPr>
          <w:rFonts w:ascii="Times New Roman" w:eastAsia="Calibri" w:hAnsi="Times New Roman" w:cs="Times New Roman"/>
          <w:kern w:val="0"/>
          <w:szCs w:val="21"/>
          <w:u w:color="000000"/>
          <w:bdr w:val="nil"/>
          <w:shd w:val="clear" w:color="auto" w:fill="FFFFFF"/>
          <w:lang w:eastAsia="en-AU"/>
        </w:rPr>
        <w:t xml:space="preserve"> et al., 2012), whereas the average duration of sick leave due to depression was 101.83 days (</w:t>
      </w:r>
      <w:r w:rsidRPr="0062587C">
        <w:rPr>
          <w:rFonts w:ascii="Times New Roman" w:eastAsia="Calibri" w:hAnsi="Times New Roman" w:cs="Times New Roman"/>
          <w:i/>
          <w:kern w:val="0"/>
          <w:szCs w:val="21"/>
          <w:u w:color="000000"/>
          <w:bdr w:val="nil"/>
          <w:shd w:val="clear" w:color="auto" w:fill="FFFFFF"/>
          <w:lang w:eastAsia="en-AU"/>
        </w:rPr>
        <w:t xml:space="preserve">SD </w:t>
      </w:r>
      <w:r w:rsidRPr="0062587C">
        <w:rPr>
          <w:rFonts w:ascii="Times New Roman" w:eastAsia="Calibri" w:hAnsi="Times New Roman" w:cs="Times New Roman"/>
          <w:kern w:val="0"/>
          <w:szCs w:val="21"/>
          <w:u w:color="000000"/>
          <w:bdr w:val="nil"/>
          <w:shd w:val="clear" w:color="auto" w:fill="FFFFFF"/>
          <w:lang w:eastAsia="en-AU"/>
        </w:rPr>
        <w:t>= 122.43) in this study. Since the score on K6 in the baseline period was higher than the cut-off score, although the severity was high, the relatively short leave duration may have influenced the positive effect.</w:t>
      </w:r>
      <w:r w:rsidRPr="0062587C">
        <w:rPr>
          <w:rFonts w:ascii="Times New Roman" w:hAnsi="Times New Roman" w:cs="Times New Roman"/>
          <w:kern w:val="0"/>
          <w:szCs w:val="21"/>
          <w:u w:color="000000"/>
          <w:bdr w:val="nil"/>
          <w:shd w:val="clear" w:color="auto" w:fill="FFFFFF"/>
        </w:rPr>
        <w:t xml:space="preserve"> </w:t>
      </w:r>
      <w:r w:rsidRPr="0062587C">
        <w:rPr>
          <w:rFonts w:ascii="Times New Roman" w:eastAsia="Calibri" w:hAnsi="Times New Roman" w:cs="Times New Roman"/>
          <w:kern w:val="0"/>
          <w:szCs w:val="21"/>
          <w:u w:color="000000"/>
          <w:bdr w:val="nil"/>
          <w:shd w:val="clear" w:color="auto" w:fill="FFFFFF"/>
          <w:lang w:eastAsia="en-AU"/>
        </w:rPr>
        <w:t xml:space="preserve">Second, we assessed symptoms using only self-report questionnaires rather than a structured clinical interview. Although we assessed symptoms and the possibility of RTW after intervention, its long-term effectiveness </w:t>
      </w:r>
      <w:proofErr w:type="gramStart"/>
      <w:r w:rsidRPr="0062587C">
        <w:rPr>
          <w:rFonts w:ascii="Times New Roman" w:eastAsia="Calibri" w:hAnsi="Times New Roman" w:cs="Times New Roman"/>
          <w:kern w:val="0"/>
          <w:szCs w:val="21"/>
          <w:u w:color="000000"/>
          <w:bdr w:val="nil"/>
          <w:shd w:val="clear" w:color="auto" w:fill="FFFFFF"/>
          <w:lang w:eastAsia="en-AU"/>
        </w:rPr>
        <w:t>was not verified</w:t>
      </w:r>
      <w:proofErr w:type="gramEnd"/>
      <w:r w:rsidRPr="0062587C">
        <w:rPr>
          <w:rFonts w:ascii="Times New Roman" w:eastAsia="Calibri" w:hAnsi="Times New Roman" w:cs="Times New Roman"/>
          <w:kern w:val="0"/>
          <w:szCs w:val="21"/>
          <w:u w:color="000000"/>
          <w:bdr w:val="nil"/>
          <w:shd w:val="clear" w:color="auto" w:fill="FFFFFF"/>
          <w:lang w:eastAsia="en-AU"/>
        </w:rPr>
        <w:t>, because the symptoms and social adaptation after RTW were not evaluated. Third, because the first and second authors conducted the programme, its generalizability is unknown, as there may have been a therapist effect leading to overestimation of the treatment benefit. Despite such limitations, our findings are encouraging because they indicate the effectiveness of a WF-CBGT programme in non-Western settings. Future research should examine the efficacy of this programme more systematically to continue developing evidence-based interventions.</w:t>
      </w:r>
    </w:p>
    <w:p w14:paraId="1086963E" w14:textId="3E31BA29" w:rsidR="00E237FF" w:rsidRPr="00027E35" w:rsidRDefault="00051660" w:rsidP="004A0291">
      <w:pPr>
        <w:pStyle w:val="Body"/>
        <w:snapToGrid w:val="0"/>
        <w:spacing w:after="0" w:line="480" w:lineRule="auto"/>
        <w:rPr>
          <w:rFonts w:ascii="Times New Roman" w:hAnsi="Times New Roman" w:cs="Times New Roman"/>
          <w:b/>
          <w:i/>
          <w:color w:val="auto"/>
          <w:sz w:val="21"/>
          <w:szCs w:val="21"/>
          <w:shd w:val="clear" w:color="auto" w:fill="FFFFFF"/>
          <w:lang w:val="en-GB"/>
        </w:rPr>
      </w:pPr>
      <w:r w:rsidRPr="00027E35">
        <w:rPr>
          <w:rFonts w:ascii="Times New Roman" w:hAnsi="Times New Roman" w:cs="Times New Roman"/>
          <w:b/>
          <w:i/>
          <w:color w:val="auto"/>
          <w:sz w:val="21"/>
          <w:szCs w:val="21"/>
          <w:shd w:val="clear" w:color="auto" w:fill="FFFFFF"/>
          <w:lang w:val="en-GB"/>
        </w:rPr>
        <w:t>Acknowled</w:t>
      </w:r>
      <w:r w:rsidR="00E237FF" w:rsidRPr="00027E35">
        <w:rPr>
          <w:rFonts w:ascii="Times New Roman" w:eastAsiaTheme="minorEastAsia" w:hAnsi="Times New Roman" w:cs="Times New Roman"/>
          <w:b/>
          <w:i/>
          <w:color w:val="auto"/>
          <w:sz w:val="21"/>
          <w:szCs w:val="21"/>
          <w:shd w:val="clear" w:color="auto" w:fill="FFFFFF"/>
          <w:lang w:val="en-GB" w:eastAsia="ja-JP"/>
        </w:rPr>
        <w:t>g</w:t>
      </w:r>
      <w:r w:rsidR="00E237FF" w:rsidRPr="00027E35">
        <w:rPr>
          <w:rFonts w:ascii="Times New Roman" w:hAnsi="Times New Roman" w:cs="Times New Roman"/>
          <w:b/>
          <w:i/>
          <w:color w:val="auto"/>
          <w:sz w:val="21"/>
          <w:szCs w:val="21"/>
          <w:shd w:val="clear" w:color="auto" w:fill="FFFFFF"/>
          <w:lang w:val="en-GB"/>
        </w:rPr>
        <w:t>ement</w:t>
      </w:r>
    </w:p>
    <w:p w14:paraId="7AC8F990" w14:textId="20A01AE9" w:rsidR="00705456" w:rsidRPr="00027E35" w:rsidRDefault="000F00CF" w:rsidP="004A0291">
      <w:pPr>
        <w:pStyle w:val="Body"/>
        <w:snapToGrid w:val="0"/>
        <w:spacing w:after="0" w:line="480" w:lineRule="auto"/>
        <w:rPr>
          <w:rFonts w:ascii="Times New Roman" w:hAnsi="Times New Roman" w:cs="Times New Roman"/>
          <w:b/>
          <w:color w:val="auto"/>
          <w:sz w:val="21"/>
          <w:szCs w:val="21"/>
          <w:shd w:val="clear" w:color="auto" w:fill="FFFFFF"/>
          <w:lang w:val="en-GB"/>
        </w:rPr>
      </w:pPr>
      <w:r w:rsidRPr="00027E35">
        <w:rPr>
          <w:rFonts w:ascii="Times New Roman" w:eastAsia="Times New Roman" w:hAnsi="Times New Roman" w:cs="Times New Roman"/>
          <w:iCs/>
          <w:color w:val="auto"/>
          <w:sz w:val="21"/>
          <w:szCs w:val="21"/>
          <w:lang w:val="en-GB"/>
        </w:rPr>
        <w:t xml:space="preserve">We would like to thank </w:t>
      </w:r>
      <w:proofErr w:type="spellStart"/>
      <w:r w:rsidRPr="00027E35">
        <w:rPr>
          <w:rFonts w:ascii="Times New Roman" w:eastAsia="Times New Roman" w:hAnsi="Times New Roman" w:cs="Times New Roman"/>
          <w:iCs/>
          <w:color w:val="auto"/>
          <w:sz w:val="21"/>
          <w:szCs w:val="21"/>
          <w:lang w:val="en-GB"/>
        </w:rPr>
        <w:t>Editage</w:t>
      </w:r>
      <w:proofErr w:type="spellEnd"/>
      <w:r w:rsidRPr="00027E35">
        <w:rPr>
          <w:rFonts w:ascii="Times New Roman" w:eastAsia="Times New Roman" w:hAnsi="Times New Roman" w:cs="Times New Roman"/>
          <w:iCs/>
          <w:color w:val="auto"/>
          <w:sz w:val="21"/>
          <w:szCs w:val="21"/>
          <w:lang w:val="en-GB"/>
        </w:rPr>
        <w:t xml:space="preserve"> (</w:t>
      </w:r>
      <w:r w:rsidRPr="00027E35">
        <w:rPr>
          <w:rFonts w:ascii="Times New Roman" w:hAnsi="Times New Roman" w:cs="Times New Roman"/>
          <w:color w:val="auto"/>
          <w:sz w:val="21"/>
          <w:szCs w:val="21"/>
          <w:lang w:val="en-GB"/>
        </w:rPr>
        <w:t>www.editage.jp</w:t>
      </w:r>
      <w:r w:rsidRPr="00027E35">
        <w:rPr>
          <w:rFonts w:ascii="Times New Roman" w:eastAsia="Times New Roman" w:hAnsi="Times New Roman" w:cs="Times New Roman"/>
          <w:iCs/>
          <w:color w:val="auto"/>
          <w:sz w:val="21"/>
          <w:szCs w:val="21"/>
          <w:lang w:val="en-GB"/>
        </w:rPr>
        <w:t>) for English language editing.</w:t>
      </w:r>
    </w:p>
    <w:p w14:paraId="741CDA5B" w14:textId="14BF94DC" w:rsidR="000F00CF" w:rsidRPr="00027E35" w:rsidRDefault="00051660" w:rsidP="00E237FF">
      <w:pPr>
        <w:pStyle w:val="Body"/>
        <w:snapToGrid w:val="0"/>
        <w:spacing w:after="0" w:line="480" w:lineRule="auto"/>
        <w:rPr>
          <w:rFonts w:ascii="Times New Roman" w:hAnsi="Times New Roman" w:cs="Times New Roman"/>
          <w:b/>
          <w:i/>
          <w:color w:val="auto"/>
          <w:sz w:val="21"/>
          <w:szCs w:val="21"/>
          <w:lang w:val="en-GB"/>
        </w:rPr>
      </w:pPr>
      <w:r w:rsidRPr="00027E35">
        <w:rPr>
          <w:rFonts w:ascii="Times New Roman" w:hAnsi="Times New Roman" w:cs="Times New Roman"/>
          <w:b/>
          <w:i/>
          <w:color w:val="auto"/>
          <w:sz w:val="21"/>
          <w:szCs w:val="21"/>
          <w:lang w:val="en-GB"/>
        </w:rPr>
        <w:t xml:space="preserve">Conflict of </w:t>
      </w:r>
      <w:r w:rsidR="00066B84" w:rsidRPr="00027E35">
        <w:rPr>
          <w:rFonts w:ascii="Times New Roman" w:hAnsi="Times New Roman" w:cs="Times New Roman"/>
          <w:b/>
          <w:i/>
          <w:color w:val="auto"/>
          <w:sz w:val="21"/>
          <w:szCs w:val="21"/>
          <w:lang w:val="en-GB"/>
        </w:rPr>
        <w:t>i</w:t>
      </w:r>
      <w:r w:rsidRPr="00027E35">
        <w:rPr>
          <w:rFonts w:ascii="Times New Roman" w:hAnsi="Times New Roman" w:cs="Times New Roman"/>
          <w:b/>
          <w:i/>
          <w:color w:val="auto"/>
          <w:sz w:val="21"/>
          <w:szCs w:val="21"/>
          <w:lang w:val="en-GB"/>
        </w:rPr>
        <w:t>nterest</w:t>
      </w:r>
      <w:r w:rsidR="000A1A03" w:rsidRPr="00027E35">
        <w:rPr>
          <w:rFonts w:ascii="Times New Roman" w:hAnsi="Times New Roman" w:cs="Times New Roman"/>
          <w:b/>
          <w:i/>
          <w:color w:val="auto"/>
          <w:sz w:val="21"/>
          <w:szCs w:val="21"/>
          <w:lang w:val="en-GB"/>
        </w:rPr>
        <w:t>s</w:t>
      </w:r>
    </w:p>
    <w:p w14:paraId="16323583" w14:textId="14BE66DC" w:rsidR="00051660" w:rsidRPr="00027E35" w:rsidRDefault="00051660" w:rsidP="00E237FF">
      <w:pPr>
        <w:pStyle w:val="Body"/>
        <w:snapToGrid w:val="0"/>
        <w:spacing w:after="0" w:line="480" w:lineRule="auto"/>
        <w:rPr>
          <w:rFonts w:ascii="Times New Roman" w:hAnsi="Times New Roman" w:cs="Times New Roman"/>
          <w:color w:val="auto"/>
          <w:sz w:val="21"/>
          <w:szCs w:val="21"/>
          <w:lang w:val="en-GB"/>
        </w:rPr>
      </w:pPr>
      <w:r w:rsidRPr="00027E35">
        <w:rPr>
          <w:rFonts w:ascii="Times New Roman" w:hAnsi="Times New Roman" w:cs="Times New Roman"/>
          <w:color w:val="auto"/>
          <w:sz w:val="21"/>
          <w:szCs w:val="21"/>
          <w:lang w:val="en-GB"/>
        </w:rPr>
        <w:t>The authors declare that they have no conflict of interest.</w:t>
      </w:r>
    </w:p>
    <w:p w14:paraId="04271AA2" w14:textId="677CBC78" w:rsidR="000F00CF" w:rsidRPr="00027E35" w:rsidRDefault="00E237FF" w:rsidP="00E237FF">
      <w:pPr>
        <w:pStyle w:val="Body"/>
        <w:snapToGrid w:val="0"/>
        <w:spacing w:after="0" w:line="480" w:lineRule="auto"/>
        <w:rPr>
          <w:rFonts w:ascii="Times New Roman" w:eastAsiaTheme="minorEastAsia" w:hAnsi="Times New Roman" w:cs="Times New Roman"/>
          <w:b/>
          <w:i/>
          <w:color w:val="auto"/>
          <w:sz w:val="21"/>
          <w:szCs w:val="21"/>
          <w:lang w:val="en-GB" w:eastAsia="ja-JP"/>
        </w:rPr>
      </w:pPr>
      <w:r w:rsidRPr="00027E35">
        <w:rPr>
          <w:rFonts w:ascii="Times New Roman" w:eastAsiaTheme="minorEastAsia" w:hAnsi="Times New Roman" w:cs="Times New Roman"/>
          <w:b/>
          <w:i/>
          <w:color w:val="auto"/>
          <w:sz w:val="21"/>
          <w:szCs w:val="21"/>
          <w:lang w:val="en-GB" w:eastAsia="ja-JP"/>
        </w:rPr>
        <w:t xml:space="preserve">Ethical </w:t>
      </w:r>
      <w:r w:rsidR="000A1A03" w:rsidRPr="00027E35">
        <w:rPr>
          <w:rFonts w:ascii="Times New Roman" w:eastAsiaTheme="minorEastAsia" w:hAnsi="Times New Roman" w:cs="Times New Roman"/>
          <w:b/>
          <w:i/>
          <w:color w:val="auto"/>
          <w:sz w:val="21"/>
          <w:szCs w:val="21"/>
          <w:lang w:val="en-GB" w:eastAsia="ja-JP"/>
        </w:rPr>
        <w:t>statement</w:t>
      </w:r>
    </w:p>
    <w:p w14:paraId="0FC36144" w14:textId="1B6B7F4F" w:rsidR="00E237FF" w:rsidRPr="00027E35" w:rsidRDefault="00E237FF" w:rsidP="00E237FF">
      <w:pPr>
        <w:pStyle w:val="Body"/>
        <w:snapToGrid w:val="0"/>
        <w:spacing w:after="0" w:line="480" w:lineRule="auto"/>
        <w:rPr>
          <w:rFonts w:ascii="Times New Roman" w:hAnsi="Times New Roman" w:cs="Times New Roman"/>
          <w:color w:val="auto"/>
          <w:sz w:val="21"/>
          <w:szCs w:val="21"/>
          <w:lang w:val="en-GB"/>
        </w:rPr>
      </w:pPr>
      <w:r w:rsidRPr="00027E35">
        <w:rPr>
          <w:rFonts w:ascii="Times New Roman" w:hAnsi="Times New Roman" w:cs="Times New Roman"/>
          <w:color w:val="auto"/>
          <w:sz w:val="21"/>
          <w:szCs w:val="21"/>
          <w:lang w:val="en-GB"/>
        </w:rPr>
        <w:t xml:space="preserve">This research </w:t>
      </w:r>
      <w:proofErr w:type="gramStart"/>
      <w:r w:rsidRPr="00027E35">
        <w:rPr>
          <w:rFonts w:ascii="Times New Roman" w:hAnsi="Times New Roman" w:cs="Times New Roman"/>
          <w:color w:val="auto"/>
          <w:sz w:val="21"/>
          <w:szCs w:val="21"/>
          <w:lang w:val="en-GB"/>
        </w:rPr>
        <w:t>was conducted</w:t>
      </w:r>
      <w:proofErr w:type="gramEnd"/>
      <w:r w:rsidRPr="00027E35">
        <w:rPr>
          <w:rFonts w:ascii="Times New Roman" w:hAnsi="Times New Roman" w:cs="Times New Roman"/>
          <w:color w:val="auto"/>
          <w:sz w:val="21"/>
          <w:szCs w:val="21"/>
          <w:lang w:val="en-GB"/>
        </w:rPr>
        <w:t xml:space="preserve"> with the approval of the ethics committee of </w:t>
      </w:r>
      <w:r w:rsidR="002B4E8B" w:rsidRPr="00027E35">
        <w:rPr>
          <w:rFonts w:ascii="Times New Roman" w:hAnsi="Times New Roman" w:cs="Times New Roman"/>
          <w:bCs/>
          <w:color w:val="auto"/>
          <w:sz w:val="21"/>
          <w:szCs w:val="21"/>
          <w:shd w:val="clear" w:color="auto" w:fill="FFFFFF"/>
        </w:rPr>
        <w:t xml:space="preserve">University of </w:t>
      </w:r>
      <w:proofErr w:type="spellStart"/>
      <w:r w:rsidR="002B4E8B" w:rsidRPr="00027E35">
        <w:rPr>
          <w:rFonts w:ascii="Times New Roman" w:hAnsi="Times New Roman" w:cs="Times New Roman"/>
          <w:bCs/>
          <w:color w:val="auto"/>
          <w:sz w:val="21"/>
          <w:szCs w:val="21"/>
          <w:shd w:val="clear" w:color="auto" w:fill="FFFFFF"/>
        </w:rPr>
        <w:t>Ryukyus</w:t>
      </w:r>
      <w:proofErr w:type="spellEnd"/>
      <w:r w:rsidR="002B4E8B" w:rsidRPr="00027E35" w:rsidDel="002B4E8B">
        <w:rPr>
          <w:rFonts w:ascii="Times New Roman" w:hAnsi="Times New Roman" w:cs="Times New Roman"/>
          <w:color w:val="auto"/>
          <w:sz w:val="21"/>
          <w:szCs w:val="21"/>
          <w:lang w:val="en-GB"/>
        </w:rPr>
        <w:t xml:space="preserve"> </w:t>
      </w:r>
    </w:p>
    <w:p w14:paraId="04BF6ACA" w14:textId="6F1121A7" w:rsidR="00066B84" w:rsidRPr="00027E35" w:rsidRDefault="00066B84" w:rsidP="00E237FF">
      <w:pPr>
        <w:pStyle w:val="Body"/>
        <w:snapToGrid w:val="0"/>
        <w:spacing w:after="0" w:line="480" w:lineRule="auto"/>
        <w:rPr>
          <w:rFonts w:ascii="Times New Roman" w:hAnsi="Times New Roman" w:cs="Times New Roman"/>
          <w:b/>
          <w:i/>
          <w:color w:val="auto"/>
          <w:sz w:val="21"/>
          <w:szCs w:val="21"/>
          <w:lang w:val="en-GB"/>
        </w:rPr>
      </w:pPr>
      <w:r w:rsidRPr="00027E35">
        <w:rPr>
          <w:rFonts w:ascii="Times New Roman" w:hAnsi="Times New Roman" w:cs="Times New Roman"/>
          <w:b/>
          <w:i/>
          <w:color w:val="auto"/>
          <w:sz w:val="21"/>
          <w:szCs w:val="21"/>
          <w:lang w:val="en-GB"/>
        </w:rPr>
        <w:t>Financial support</w:t>
      </w:r>
    </w:p>
    <w:p w14:paraId="0A05EB60" w14:textId="05FFBD10" w:rsidR="00604C6C" w:rsidRPr="00027E35" w:rsidRDefault="00BD4A5E" w:rsidP="00175F2F">
      <w:pPr>
        <w:spacing w:line="480" w:lineRule="auto"/>
        <w:rPr>
          <w:rStyle w:val="author"/>
          <w:rFonts w:ascii="Times New Roman" w:hAnsi="Times New Roman" w:cs="Times New Roman"/>
          <w:szCs w:val="21"/>
          <w:bdr w:val="none" w:sz="0" w:space="0" w:color="auto" w:frame="1"/>
          <w:shd w:val="clear" w:color="auto" w:fill="FFFFFF"/>
        </w:rPr>
      </w:pPr>
      <w:r w:rsidRPr="00737AD8">
        <w:rPr>
          <w:rFonts w:ascii="Times New Roman" w:eastAsia="メイリオ" w:hAnsi="Times New Roman" w:cs="Times New Roman"/>
          <w:szCs w:val="21"/>
          <w:shd w:val="clear" w:color="auto" w:fill="FFFFFF"/>
        </w:rPr>
        <w:t xml:space="preserve">This work </w:t>
      </w:r>
      <w:proofErr w:type="gramStart"/>
      <w:r w:rsidRPr="00737AD8">
        <w:rPr>
          <w:rFonts w:ascii="Times New Roman" w:eastAsia="メイリオ" w:hAnsi="Times New Roman" w:cs="Times New Roman"/>
          <w:szCs w:val="21"/>
          <w:shd w:val="clear" w:color="auto" w:fill="FFFFFF"/>
        </w:rPr>
        <w:t>was supported</w:t>
      </w:r>
      <w:proofErr w:type="gramEnd"/>
      <w:r w:rsidRPr="00737AD8">
        <w:rPr>
          <w:rFonts w:ascii="Times New Roman" w:eastAsia="メイリオ" w:hAnsi="Times New Roman" w:cs="Times New Roman"/>
          <w:szCs w:val="21"/>
          <w:shd w:val="clear" w:color="auto" w:fill="FFFFFF"/>
        </w:rPr>
        <w:t xml:space="preserve"> by</w:t>
      </w:r>
      <w:r w:rsidR="00175F2F" w:rsidRPr="00027E35">
        <w:rPr>
          <w:rFonts w:ascii="Times New Roman" w:eastAsia="メイリオ" w:hAnsi="Times New Roman" w:cs="Times New Roman"/>
          <w:szCs w:val="21"/>
          <w:shd w:val="clear" w:color="auto" w:fill="FFFFFF"/>
        </w:rPr>
        <w:t xml:space="preserve"> the</w:t>
      </w:r>
      <w:r w:rsidRPr="00027E35">
        <w:rPr>
          <w:rFonts w:ascii="Times New Roman" w:eastAsia="メイリオ" w:hAnsi="Times New Roman" w:cs="Times New Roman"/>
          <w:szCs w:val="21"/>
          <w:shd w:val="clear" w:color="auto" w:fill="FFFFFF"/>
        </w:rPr>
        <w:t xml:space="preserve"> </w:t>
      </w:r>
      <w:r w:rsidRPr="00027E35">
        <w:rPr>
          <w:rFonts w:ascii="Times New Roman" w:hAnsi="Times New Roman" w:cs="Times New Roman"/>
          <w:bCs/>
          <w:szCs w:val="21"/>
          <w:shd w:val="clear" w:color="auto" w:fill="FFFFFF"/>
        </w:rPr>
        <w:t xml:space="preserve">management expenses grants </w:t>
      </w:r>
      <w:r w:rsidR="00491E41" w:rsidRPr="00027E35">
        <w:rPr>
          <w:rFonts w:ascii="Times New Roman" w:hAnsi="Times New Roman" w:cs="Times New Roman"/>
          <w:bCs/>
          <w:szCs w:val="21"/>
          <w:shd w:val="clear" w:color="auto" w:fill="FFFFFF"/>
        </w:rPr>
        <w:t>from</w:t>
      </w:r>
      <w:r w:rsidRPr="00027E35">
        <w:rPr>
          <w:rFonts w:ascii="Times New Roman" w:hAnsi="Times New Roman" w:cs="Times New Roman"/>
          <w:bCs/>
          <w:szCs w:val="21"/>
          <w:shd w:val="clear" w:color="auto" w:fill="FFFFFF"/>
        </w:rPr>
        <w:t xml:space="preserve"> </w:t>
      </w:r>
      <w:r w:rsidR="00175F2F" w:rsidRPr="00027E35">
        <w:rPr>
          <w:rFonts w:ascii="Times New Roman" w:hAnsi="Times New Roman" w:cs="Times New Roman"/>
          <w:bCs/>
          <w:szCs w:val="21"/>
          <w:shd w:val="clear" w:color="auto" w:fill="FFFFFF"/>
        </w:rPr>
        <w:t>U</w:t>
      </w:r>
      <w:r w:rsidRPr="00027E35">
        <w:rPr>
          <w:rFonts w:ascii="Times New Roman" w:hAnsi="Times New Roman" w:cs="Times New Roman"/>
          <w:bCs/>
          <w:szCs w:val="21"/>
          <w:shd w:val="clear" w:color="auto" w:fill="FFFFFF"/>
        </w:rPr>
        <w:t>niversity</w:t>
      </w:r>
      <w:r w:rsidR="00175F2F" w:rsidRPr="00027E35">
        <w:rPr>
          <w:rFonts w:ascii="Times New Roman" w:hAnsi="Times New Roman" w:cs="Times New Roman"/>
          <w:bCs/>
          <w:szCs w:val="21"/>
          <w:shd w:val="clear" w:color="auto" w:fill="FFFFFF"/>
        </w:rPr>
        <w:t xml:space="preserve"> of </w:t>
      </w:r>
      <w:proofErr w:type="spellStart"/>
      <w:r w:rsidR="00175F2F" w:rsidRPr="00027E35">
        <w:rPr>
          <w:rFonts w:ascii="Times New Roman" w:hAnsi="Times New Roman" w:cs="Times New Roman"/>
          <w:bCs/>
          <w:szCs w:val="21"/>
          <w:shd w:val="clear" w:color="auto" w:fill="FFFFFF"/>
        </w:rPr>
        <w:t>Ryukyus</w:t>
      </w:r>
      <w:proofErr w:type="spellEnd"/>
      <w:r w:rsidR="00175F2F" w:rsidRPr="00027E35">
        <w:rPr>
          <w:rFonts w:ascii="Times New Roman" w:hAnsi="Times New Roman" w:cs="Times New Roman"/>
          <w:bCs/>
          <w:szCs w:val="21"/>
          <w:shd w:val="clear" w:color="auto" w:fill="FFFFFF"/>
        </w:rPr>
        <w:t>.</w:t>
      </w:r>
    </w:p>
    <w:p w14:paraId="4ED6F5D0" w14:textId="77777777" w:rsidR="00914623" w:rsidRPr="00027E35" w:rsidRDefault="00914623" w:rsidP="002941D9">
      <w:pPr>
        <w:spacing w:line="480" w:lineRule="auto"/>
        <w:jc w:val="center"/>
        <w:rPr>
          <w:rStyle w:val="author"/>
          <w:rFonts w:ascii="Times New Roman" w:hAnsi="Times New Roman" w:cs="Times New Roman"/>
          <w:b/>
          <w:szCs w:val="21"/>
          <w:bdr w:val="none" w:sz="0" w:space="0" w:color="auto" w:frame="1"/>
          <w:shd w:val="clear" w:color="auto" w:fill="FFFFFF"/>
        </w:rPr>
      </w:pPr>
    </w:p>
    <w:p w14:paraId="3ACA188F" w14:textId="193A6DF2" w:rsidR="00A337D2" w:rsidRPr="00027E35" w:rsidRDefault="00E93D75" w:rsidP="002941D9">
      <w:pPr>
        <w:spacing w:line="480" w:lineRule="auto"/>
        <w:jc w:val="center"/>
        <w:rPr>
          <w:rStyle w:val="author"/>
          <w:rFonts w:ascii="Times New Roman" w:hAnsi="Times New Roman" w:cs="Times New Roman"/>
          <w:b/>
          <w:szCs w:val="21"/>
          <w:bdr w:val="none" w:sz="0" w:space="0" w:color="auto" w:frame="1"/>
          <w:shd w:val="clear" w:color="auto" w:fill="FFFFFF"/>
        </w:rPr>
      </w:pPr>
      <w:r w:rsidRPr="00027E35">
        <w:rPr>
          <w:rStyle w:val="author"/>
          <w:rFonts w:ascii="Times New Roman" w:hAnsi="Times New Roman" w:cs="Times New Roman"/>
          <w:b/>
          <w:szCs w:val="21"/>
          <w:bdr w:val="none" w:sz="0" w:space="0" w:color="auto" w:frame="1"/>
          <w:shd w:val="clear" w:color="auto" w:fill="FFFFFF"/>
        </w:rPr>
        <w:t>References</w:t>
      </w:r>
    </w:p>
    <w:p w14:paraId="0B2C6AB8" w14:textId="77777777" w:rsidR="00C00870" w:rsidRPr="00027E35" w:rsidRDefault="00C00870" w:rsidP="00C00870">
      <w:pPr>
        <w:widowControl/>
        <w:shd w:val="clear" w:color="auto" w:fill="FFFFFF"/>
        <w:spacing w:line="480" w:lineRule="auto"/>
        <w:jc w:val="left"/>
        <w:textAlignment w:val="baseline"/>
        <w:rPr>
          <w:rFonts w:ascii="Times New Roman" w:hAnsi="Times New Roman" w:cs="Times New Roman"/>
          <w:bCs/>
          <w:spacing w:val="2"/>
          <w:szCs w:val="21"/>
          <w:shd w:val="clear" w:color="auto" w:fill="FCFCFC"/>
        </w:rPr>
      </w:pPr>
      <w:r w:rsidRPr="00027E35">
        <w:rPr>
          <w:rFonts w:ascii="Times New Roman" w:hAnsi="Times New Roman" w:cs="Times New Roman"/>
          <w:bCs/>
          <w:spacing w:val="2"/>
          <w:szCs w:val="21"/>
          <w:shd w:val="clear" w:color="auto" w:fill="FCFCFC"/>
        </w:rPr>
        <w:t xml:space="preserve">American Psychiatric Association. (2000). Practice guideline for the treatment of patients with major depressive disorder (revision). </w:t>
      </w:r>
      <w:r w:rsidRPr="00027E35">
        <w:rPr>
          <w:rFonts w:ascii="Times New Roman" w:hAnsi="Times New Roman" w:cs="Times New Roman"/>
          <w:bCs/>
          <w:i/>
          <w:spacing w:val="2"/>
          <w:szCs w:val="21"/>
          <w:shd w:val="clear" w:color="auto" w:fill="FCFCFC"/>
        </w:rPr>
        <w:t>The American Journal of Psychiatry</w:t>
      </w:r>
      <w:r w:rsidRPr="00027E35">
        <w:rPr>
          <w:rFonts w:ascii="Times New Roman" w:hAnsi="Times New Roman" w:cs="Times New Roman"/>
          <w:bCs/>
          <w:spacing w:val="2"/>
          <w:szCs w:val="21"/>
          <w:shd w:val="clear" w:color="auto" w:fill="FCFCFC"/>
        </w:rPr>
        <w:t>, 157(4), 1–45.</w:t>
      </w:r>
    </w:p>
    <w:p w14:paraId="4206BCEE" w14:textId="77777777" w:rsidR="00C00870" w:rsidRPr="00027E35" w:rsidRDefault="00C00870" w:rsidP="00C00870">
      <w:pPr>
        <w:widowControl/>
        <w:shd w:val="clear" w:color="auto" w:fill="FFFFFF"/>
        <w:spacing w:line="480" w:lineRule="auto"/>
        <w:jc w:val="left"/>
        <w:textAlignment w:val="baseline"/>
        <w:rPr>
          <w:rFonts w:ascii="Times New Roman" w:hAnsi="Times New Roman" w:cs="Times New Roman"/>
          <w:bCs/>
          <w:spacing w:val="2"/>
          <w:szCs w:val="21"/>
          <w:shd w:val="clear" w:color="auto" w:fill="FCFCFC"/>
        </w:rPr>
      </w:pPr>
      <w:r w:rsidRPr="00027E35">
        <w:rPr>
          <w:rFonts w:ascii="Times New Roman" w:hAnsi="Times New Roman" w:cs="Times New Roman"/>
          <w:bCs/>
          <w:spacing w:val="2"/>
          <w:szCs w:val="21"/>
          <w:shd w:val="clear" w:color="auto" w:fill="FCFCFC"/>
        </w:rPr>
        <w:t xml:space="preserve">Beck, A. T. (1979). </w:t>
      </w:r>
      <w:r w:rsidRPr="00027E35">
        <w:rPr>
          <w:rFonts w:ascii="Times New Roman" w:hAnsi="Times New Roman" w:cs="Times New Roman"/>
          <w:bCs/>
          <w:i/>
          <w:spacing w:val="2"/>
          <w:szCs w:val="21"/>
          <w:shd w:val="clear" w:color="auto" w:fill="FCFCFC"/>
        </w:rPr>
        <w:t>Cognitive Therapy and the Emotional Disorders</w:t>
      </w:r>
      <w:r w:rsidRPr="00027E35">
        <w:rPr>
          <w:rFonts w:ascii="Times New Roman" w:hAnsi="Times New Roman" w:cs="Times New Roman"/>
          <w:bCs/>
          <w:spacing w:val="2"/>
          <w:szCs w:val="21"/>
          <w:shd w:val="clear" w:color="auto" w:fill="FCFCFC"/>
        </w:rPr>
        <w:t>. Penguin.</w:t>
      </w:r>
    </w:p>
    <w:p w14:paraId="178AD71F" w14:textId="77777777" w:rsidR="00C00870" w:rsidRPr="00027E35" w:rsidRDefault="00C00870" w:rsidP="00C00870">
      <w:pPr>
        <w:widowControl/>
        <w:shd w:val="clear" w:color="auto" w:fill="FFFFFF"/>
        <w:spacing w:line="480" w:lineRule="auto"/>
        <w:jc w:val="left"/>
        <w:textAlignment w:val="baseline"/>
        <w:rPr>
          <w:rFonts w:ascii="Times New Roman" w:hAnsi="Times New Roman" w:cs="Times New Roman"/>
          <w:bCs/>
          <w:spacing w:val="2"/>
          <w:szCs w:val="21"/>
          <w:shd w:val="clear" w:color="auto" w:fill="FCFCFC"/>
        </w:rPr>
      </w:pPr>
      <w:r w:rsidRPr="00027E35">
        <w:rPr>
          <w:rFonts w:ascii="Times New Roman" w:hAnsi="Times New Roman" w:cs="Times New Roman"/>
          <w:bCs/>
          <w:spacing w:val="2"/>
          <w:szCs w:val="21"/>
          <w:shd w:val="clear" w:color="auto" w:fill="FCFCFC"/>
        </w:rPr>
        <w:t xml:space="preserve">Bosc, M., </w:t>
      </w:r>
      <w:proofErr w:type="spellStart"/>
      <w:r w:rsidRPr="00027E35">
        <w:rPr>
          <w:rFonts w:ascii="Times New Roman" w:hAnsi="Times New Roman" w:cs="Times New Roman"/>
          <w:bCs/>
          <w:spacing w:val="2"/>
          <w:szCs w:val="21"/>
          <w:shd w:val="clear" w:color="auto" w:fill="FCFCFC"/>
        </w:rPr>
        <w:t>Dubini</w:t>
      </w:r>
      <w:proofErr w:type="spellEnd"/>
      <w:r w:rsidRPr="00027E35">
        <w:rPr>
          <w:rFonts w:ascii="Times New Roman" w:hAnsi="Times New Roman" w:cs="Times New Roman"/>
          <w:bCs/>
          <w:spacing w:val="2"/>
          <w:szCs w:val="21"/>
          <w:shd w:val="clear" w:color="auto" w:fill="FCFCFC"/>
        </w:rPr>
        <w:t xml:space="preserve">, A., and </w:t>
      </w:r>
      <w:proofErr w:type="spellStart"/>
      <w:r w:rsidRPr="00027E35">
        <w:rPr>
          <w:rFonts w:ascii="Times New Roman" w:hAnsi="Times New Roman" w:cs="Times New Roman"/>
          <w:bCs/>
          <w:spacing w:val="2"/>
          <w:szCs w:val="21"/>
          <w:shd w:val="clear" w:color="auto" w:fill="FCFCFC"/>
        </w:rPr>
        <w:t>Polin</w:t>
      </w:r>
      <w:proofErr w:type="spellEnd"/>
      <w:r w:rsidRPr="00027E35">
        <w:rPr>
          <w:rFonts w:ascii="Times New Roman" w:hAnsi="Times New Roman" w:cs="Times New Roman"/>
          <w:bCs/>
          <w:spacing w:val="2"/>
          <w:szCs w:val="21"/>
          <w:shd w:val="clear" w:color="auto" w:fill="FCFCFC"/>
        </w:rPr>
        <w:t xml:space="preserve">, V. (1997). Development and validation of a social functioning scale, the Social Adaptation Self-evaluation Scale. </w:t>
      </w:r>
      <w:r w:rsidRPr="00027E35">
        <w:rPr>
          <w:rFonts w:ascii="Times New Roman" w:hAnsi="Times New Roman" w:cs="Times New Roman"/>
          <w:bCs/>
          <w:i/>
          <w:spacing w:val="2"/>
          <w:szCs w:val="21"/>
          <w:shd w:val="clear" w:color="auto" w:fill="FCFCFC"/>
        </w:rPr>
        <w:t xml:space="preserve">European </w:t>
      </w:r>
      <w:proofErr w:type="spellStart"/>
      <w:r w:rsidRPr="00027E35">
        <w:rPr>
          <w:rFonts w:ascii="Times New Roman" w:hAnsi="Times New Roman" w:cs="Times New Roman"/>
          <w:bCs/>
          <w:i/>
          <w:spacing w:val="2"/>
          <w:szCs w:val="21"/>
          <w:shd w:val="clear" w:color="auto" w:fill="FCFCFC"/>
        </w:rPr>
        <w:t>Neuropsychopharmacology</w:t>
      </w:r>
      <w:proofErr w:type="spellEnd"/>
      <w:r w:rsidRPr="00027E35">
        <w:rPr>
          <w:rFonts w:ascii="Times New Roman" w:hAnsi="Times New Roman" w:cs="Times New Roman"/>
          <w:bCs/>
          <w:spacing w:val="2"/>
          <w:szCs w:val="21"/>
          <w:shd w:val="clear" w:color="auto" w:fill="FCFCFC"/>
        </w:rPr>
        <w:t xml:space="preserve">, 1(1), 57-70. </w:t>
      </w:r>
      <w:proofErr w:type="spellStart"/>
      <w:proofErr w:type="gramStart"/>
      <w:r w:rsidRPr="00027E35">
        <w:rPr>
          <w:rFonts w:ascii="Times New Roman" w:hAnsi="Times New Roman" w:cs="Times New Roman"/>
          <w:bCs/>
          <w:spacing w:val="2"/>
          <w:szCs w:val="21"/>
          <w:shd w:val="clear" w:color="auto" w:fill="FCFCFC"/>
        </w:rPr>
        <w:t>doi</w:t>
      </w:r>
      <w:proofErr w:type="spellEnd"/>
      <w:proofErr w:type="gramEnd"/>
      <w:r w:rsidRPr="00027E35">
        <w:rPr>
          <w:rFonts w:ascii="Times New Roman" w:hAnsi="Times New Roman" w:cs="Times New Roman"/>
          <w:bCs/>
          <w:spacing w:val="2"/>
          <w:szCs w:val="21"/>
          <w:shd w:val="clear" w:color="auto" w:fill="FCFCFC"/>
        </w:rPr>
        <w:t>: 10.1016/S0924-977X(97)00420-3</w:t>
      </w:r>
    </w:p>
    <w:p w14:paraId="446B7FE0" w14:textId="77777777" w:rsidR="00C00870" w:rsidRPr="00027E35" w:rsidRDefault="00C00870" w:rsidP="00C00870">
      <w:pPr>
        <w:widowControl/>
        <w:shd w:val="clear" w:color="auto" w:fill="FFFFFF"/>
        <w:spacing w:line="480" w:lineRule="auto"/>
        <w:jc w:val="left"/>
        <w:textAlignment w:val="baseline"/>
        <w:rPr>
          <w:rFonts w:ascii="Times New Roman" w:hAnsi="Times New Roman" w:cs="Times New Roman"/>
          <w:bCs/>
          <w:spacing w:val="2"/>
          <w:szCs w:val="21"/>
          <w:shd w:val="clear" w:color="auto" w:fill="FCFCFC"/>
        </w:rPr>
      </w:pPr>
      <w:r w:rsidRPr="00027E35">
        <w:rPr>
          <w:rFonts w:ascii="Times New Roman" w:hAnsi="Times New Roman" w:cs="Times New Roman"/>
          <w:bCs/>
          <w:spacing w:val="2"/>
          <w:szCs w:val="21"/>
          <w:shd w:val="clear" w:color="auto" w:fill="FCFCFC"/>
        </w:rPr>
        <w:t xml:space="preserve">Cohen J. (1988). </w:t>
      </w:r>
      <w:r w:rsidRPr="00027E35">
        <w:rPr>
          <w:rFonts w:ascii="Times New Roman" w:hAnsi="Times New Roman" w:cs="Times New Roman"/>
          <w:bCs/>
          <w:i/>
          <w:spacing w:val="2"/>
          <w:szCs w:val="21"/>
          <w:shd w:val="clear" w:color="auto" w:fill="FCFCFC"/>
        </w:rPr>
        <w:t xml:space="preserve">Statistical Power Analysis for the </w:t>
      </w:r>
      <w:proofErr w:type="spellStart"/>
      <w:r w:rsidRPr="00027E35">
        <w:rPr>
          <w:rFonts w:ascii="Times New Roman" w:hAnsi="Times New Roman" w:cs="Times New Roman"/>
          <w:bCs/>
          <w:i/>
          <w:spacing w:val="2"/>
          <w:szCs w:val="21"/>
          <w:shd w:val="clear" w:color="auto" w:fill="FCFCFC"/>
        </w:rPr>
        <w:t>Behavioral</w:t>
      </w:r>
      <w:proofErr w:type="spellEnd"/>
      <w:r w:rsidRPr="00027E35">
        <w:rPr>
          <w:rFonts w:ascii="Times New Roman" w:hAnsi="Times New Roman" w:cs="Times New Roman"/>
          <w:bCs/>
          <w:i/>
          <w:spacing w:val="2"/>
          <w:szCs w:val="21"/>
          <w:shd w:val="clear" w:color="auto" w:fill="FCFCFC"/>
        </w:rPr>
        <w:t xml:space="preserve"> Sciences.</w:t>
      </w:r>
      <w:r w:rsidRPr="00027E35">
        <w:rPr>
          <w:rFonts w:ascii="Times New Roman" w:hAnsi="Times New Roman" w:cs="Times New Roman"/>
          <w:bCs/>
          <w:spacing w:val="2"/>
          <w:szCs w:val="21"/>
          <w:shd w:val="clear" w:color="auto" w:fill="FCFCFC"/>
        </w:rPr>
        <w:t xml:space="preserve"> New York, NY: Routledge Academic.</w:t>
      </w:r>
    </w:p>
    <w:p w14:paraId="6B159661" w14:textId="77777777" w:rsidR="00C00870" w:rsidRPr="00027E35" w:rsidRDefault="00C00870" w:rsidP="00C00870">
      <w:pPr>
        <w:widowControl/>
        <w:shd w:val="clear" w:color="auto" w:fill="FFFFFF"/>
        <w:spacing w:line="480" w:lineRule="auto"/>
        <w:jc w:val="left"/>
        <w:textAlignment w:val="baseline"/>
        <w:rPr>
          <w:rFonts w:ascii="Times New Roman" w:hAnsi="Times New Roman" w:cs="Times New Roman"/>
          <w:bCs/>
          <w:spacing w:val="2"/>
          <w:szCs w:val="21"/>
          <w:shd w:val="clear" w:color="auto" w:fill="FCFCFC"/>
        </w:rPr>
      </w:pPr>
      <w:r w:rsidRPr="00027E35">
        <w:rPr>
          <w:rFonts w:ascii="Times New Roman" w:hAnsi="Times New Roman" w:cs="Times New Roman"/>
          <w:bCs/>
          <w:spacing w:val="2"/>
          <w:szCs w:val="21"/>
          <w:shd w:val="clear" w:color="auto" w:fill="FCFCFC"/>
        </w:rPr>
        <w:t xml:space="preserve">Jacobson, N. S., Martell, C. R., and </w:t>
      </w:r>
      <w:proofErr w:type="spellStart"/>
      <w:r w:rsidRPr="00027E35">
        <w:rPr>
          <w:rFonts w:ascii="Times New Roman" w:hAnsi="Times New Roman" w:cs="Times New Roman"/>
          <w:bCs/>
          <w:spacing w:val="2"/>
          <w:szCs w:val="21"/>
          <w:shd w:val="clear" w:color="auto" w:fill="FCFCFC"/>
        </w:rPr>
        <w:t>Dimidjian</w:t>
      </w:r>
      <w:proofErr w:type="spellEnd"/>
      <w:r w:rsidRPr="00027E35">
        <w:rPr>
          <w:rFonts w:ascii="Times New Roman" w:hAnsi="Times New Roman" w:cs="Times New Roman"/>
          <w:bCs/>
          <w:spacing w:val="2"/>
          <w:szCs w:val="21"/>
          <w:shd w:val="clear" w:color="auto" w:fill="FCFCFC"/>
        </w:rPr>
        <w:t xml:space="preserve">, S. (2001). </w:t>
      </w:r>
      <w:proofErr w:type="spellStart"/>
      <w:r w:rsidRPr="00027E35">
        <w:rPr>
          <w:rFonts w:ascii="Times New Roman" w:hAnsi="Times New Roman" w:cs="Times New Roman"/>
          <w:bCs/>
          <w:spacing w:val="2"/>
          <w:szCs w:val="21"/>
          <w:shd w:val="clear" w:color="auto" w:fill="FCFCFC"/>
        </w:rPr>
        <w:t>Behavioral</w:t>
      </w:r>
      <w:proofErr w:type="spellEnd"/>
      <w:r w:rsidRPr="00027E35">
        <w:rPr>
          <w:rFonts w:ascii="Times New Roman" w:hAnsi="Times New Roman" w:cs="Times New Roman"/>
          <w:bCs/>
          <w:spacing w:val="2"/>
          <w:szCs w:val="21"/>
          <w:shd w:val="clear" w:color="auto" w:fill="FCFCFC"/>
        </w:rPr>
        <w:t xml:space="preserve"> activation treatment for depression: Returning to contextual roots. Clinical Psychology: Science and Practice, 8, 255 -270. </w:t>
      </w:r>
      <w:proofErr w:type="spellStart"/>
      <w:proofErr w:type="gramStart"/>
      <w:r w:rsidRPr="00027E35">
        <w:rPr>
          <w:rFonts w:ascii="Times New Roman" w:hAnsi="Times New Roman" w:cs="Times New Roman"/>
          <w:bCs/>
          <w:spacing w:val="2"/>
          <w:szCs w:val="21"/>
          <w:shd w:val="clear" w:color="auto" w:fill="FCFCFC"/>
        </w:rPr>
        <w:t>doi</w:t>
      </w:r>
      <w:proofErr w:type="spellEnd"/>
      <w:proofErr w:type="gramEnd"/>
      <w:r w:rsidRPr="00027E35">
        <w:rPr>
          <w:rFonts w:ascii="Times New Roman" w:hAnsi="Times New Roman" w:cs="Times New Roman"/>
          <w:bCs/>
          <w:spacing w:val="2"/>
          <w:szCs w:val="21"/>
          <w:shd w:val="clear" w:color="auto" w:fill="FCFCFC"/>
        </w:rPr>
        <w:t>: 10.1093/clipsy.8.3.255</w:t>
      </w:r>
    </w:p>
    <w:p w14:paraId="17C85AE2" w14:textId="21BFC6FA" w:rsidR="00982B3F" w:rsidRPr="00982B3F" w:rsidRDefault="00982B3F" w:rsidP="00982B3F">
      <w:pPr>
        <w:spacing w:line="480" w:lineRule="auto"/>
        <w:jc w:val="left"/>
        <w:rPr>
          <w:rFonts w:ascii="Times New Roman" w:hAnsi="Times New Roman" w:cs="Times New Roman" w:hint="eastAsia"/>
          <w:szCs w:val="21"/>
          <w:u w:val="single"/>
        </w:rPr>
      </w:pPr>
      <w:r w:rsidRPr="00982B3F">
        <w:rPr>
          <w:rFonts w:ascii="Times New Roman" w:hAnsi="Times New Roman" w:cs="Times New Roman"/>
          <w:szCs w:val="21"/>
          <w:u w:val="single"/>
        </w:rPr>
        <w:t xml:space="preserve">Japanese Ministry of Health, Labour and Welfare. (2012). Guidelines on support for return to work of workers who have taken time off due to mental health problems. http://www.mhlw.go.jp/new-info/ </w:t>
      </w:r>
      <w:proofErr w:type="spellStart"/>
      <w:r w:rsidRPr="00982B3F">
        <w:rPr>
          <w:rFonts w:ascii="Times New Roman" w:hAnsi="Times New Roman" w:cs="Times New Roman"/>
          <w:szCs w:val="21"/>
          <w:u w:val="single"/>
        </w:rPr>
        <w:t>kobetu</w:t>
      </w:r>
      <w:proofErr w:type="spellEnd"/>
      <w:r w:rsidRPr="00982B3F">
        <w:rPr>
          <w:rFonts w:ascii="Times New Roman" w:hAnsi="Times New Roman" w:cs="Times New Roman"/>
          <w:szCs w:val="21"/>
          <w:u w:val="single"/>
        </w:rPr>
        <w:t>/</w:t>
      </w:r>
      <w:proofErr w:type="spellStart"/>
      <w:r w:rsidRPr="00982B3F">
        <w:rPr>
          <w:rFonts w:ascii="Times New Roman" w:hAnsi="Times New Roman" w:cs="Times New Roman"/>
          <w:szCs w:val="21"/>
          <w:u w:val="single"/>
        </w:rPr>
        <w:t>roudou</w:t>
      </w:r>
      <w:proofErr w:type="spellEnd"/>
      <w:r w:rsidRPr="00982B3F">
        <w:rPr>
          <w:rFonts w:ascii="Times New Roman" w:hAnsi="Times New Roman" w:cs="Times New Roman"/>
          <w:szCs w:val="21"/>
          <w:u w:val="single"/>
        </w:rPr>
        <w:t>/</w:t>
      </w:r>
      <w:proofErr w:type="spellStart"/>
      <w:r w:rsidRPr="00982B3F">
        <w:rPr>
          <w:rFonts w:ascii="Times New Roman" w:hAnsi="Times New Roman" w:cs="Times New Roman"/>
          <w:szCs w:val="21"/>
          <w:u w:val="single"/>
        </w:rPr>
        <w:t>gyousei</w:t>
      </w:r>
      <w:proofErr w:type="spellEnd"/>
      <w:r w:rsidRPr="00982B3F">
        <w:rPr>
          <w:rFonts w:ascii="Times New Roman" w:hAnsi="Times New Roman" w:cs="Times New Roman"/>
          <w:szCs w:val="21"/>
          <w:u w:val="single"/>
        </w:rPr>
        <w:t>/</w:t>
      </w:r>
      <w:proofErr w:type="spellStart"/>
      <w:r w:rsidRPr="00982B3F">
        <w:rPr>
          <w:rFonts w:ascii="Times New Roman" w:hAnsi="Times New Roman" w:cs="Times New Roman"/>
          <w:szCs w:val="21"/>
          <w:u w:val="single"/>
        </w:rPr>
        <w:t>anzen</w:t>
      </w:r>
      <w:proofErr w:type="spellEnd"/>
      <w:r w:rsidRPr="00982B3F">
        <w:rPr>
          <w:rFonts w:ascii="Times New Roman" w:hAnsi="Times New Roman" w:cs="Times New Roman"/>
          <w:szCs w:val="21"/>
          <w:u w:val="single"/>
        </w:rPr>
        <w:t>/dl/101004-1.pdf</w:t>
      </w:r>
    </w:p>
    <w:p w14:paraId="3636F78F" w14:textId="77777777" w:rsidR="00C00870" w:rsidRPr="00027E35" w:rsidRDefault="00C00870" w:rsidP="00C00870">
      <w:pPr>
        <w:widowControl/>
        <w:shd w:val="clear" w:color="auto" w:fill="FFFFFF"/>
        <w:spacing w:line="480" w:lineRule="auto"/>
        <w:jc w:val="left"/>
        <w:textAlignment w:val="baseline"/>
        <w:rPr>
          <w:rFonts w:ascii="Times New Roman" w:hAnsi="Times New Roman" w:cs="Times New Roman"/>
          <w:bCs/>
          <w:spacing w:val="2"/>
          <w:szCs w:val="21"/>
          <w:shd w:val="clear" w:color="auto" w:fill="FCFCFC"/>
        </w:rPr>
      </w:pPr>
      <w:r w:rsidRPr="00027E35">
        <w:rPr>
          <w:rFonts w:ascii="Times New Roman" w:hAnsi="Times New Roman" w:cs="Times New Roman"/>
          <w:bCs/>
          <w:spacing w:val="2"/>
          <w:szCs w:val="21"/>
          <w:shd w:val="clear" w:color="auto" w:fill="FCFCFC"/>
        </w:rPr>
        <w:t xml:space="preserve">Kessler, R. C., Andrews, G., </w:t>
      </w:r>
      <w:proofErr w:type="spellStart"/>
      <w:r w:rsidRPr="00027E35">
        <w:rPr>
          <w:rFonts w:ascii="Times New Roman" w:hAnsi="Times New Roman" w:cs="Times New Roman"/>
          <w:bCs/>
          <w:spacing w:val="2"/>
          <w:szCs w:val="21"/>
          <w:shd w:val="clear" w:color="auto" w:fill="FCFCFC"/>
        </w:rPr>
        <w:t>Colpe</w:t>
      </w:r>
      <w:proofErr w:type="spellEnd"/>
      <w:r w:rsidRPr="00027E35">
        <w:rPr>
          <w:rFonts w:ascii="Times New Roman" w:hAnsi="Times New Roman" w:cs="Times New Roman"/>
          <w:bCs/>
          <w:spacing w:val="2"/>
          <w:szCs w:val="21"/>
          <w:shd w:val="clear" w:color="auto" w:fill="FCFCFC"/>
        </w:rPr>
        <w:t xml:space="preserve">, L. J., </w:t>
      </w:r>
      <w:proofErr w:type="spellStart"/>
      <w:r w:rsidRPr="00027E35">
        <w:rPr>
          <w:rFonts w:ascii="Times New Roman" w:hAnsi="Times New Roman" w:cs="Times New Roman"/>
          <w:bCs/>
          <w:spacing w:val="2"/>
          <w:szCs w:val="21"/>
          <w:shd w:val="clear" w:color="auto" w:fill="FCFCFC"/>
        </w:rPr>
        <w:t>Hiripi</w:t>
      </w:r>
      <w:proofErr w:type="spellEnd"/>
      <w:r w:rsidRPr="00027E35">
        <w:rPr>
          <w:rFonts w:ascii="Times New Roman" w:hAnsi="Times New Roman" w:cs="Times New Roman"/>
          <w:bCs/>
          <w:spacing w:val="2"/>
          <w:szCs w:val="21"/>
          <w:shd w:val="clear" w:color="auto" w:fill="FCFCFC"/>
        </w:rPr>
        <w:t xml:space="preserve">, E., </w:t>
      </w:r>
      <w:proofErr w:type="spellStart"/>
      <w:r w:rsidRPr="00027E35">
        <w:rPr>
          <w:rFonts w:ascii="Times New Roman" w:hAnsi="Times New Roman" w:cs="Times New Roman"/>
          <w:bCs/>
          <w:spacing w:val="2"/>
          <w:szCs w:val="21"/>
          <w:shd w:val="clear" w:color="auto" w:fill="FCFCFC"/>
        </w:rPr>
        <w:t>Mroczek</w:t>
      </w:r>
      <w:proofErr w:type="spellEnd"/>
      <w:r w:rsidRPr="00027E35">
        <w:rPr>
          <w:rFonts w:ascii="Times New Roman" w:hAnsi="Times New Roman" w:cs="Times New Roman"/>
          <w:bCs/>
          <w:spacing w:val="2"/>
          <w:szCs w:val="21"/>
          <w:shd w:val="clear" w:color="auto" w:fill="FCFCFC"/>
        </w:rPr>
        <w:t>, D. K., Normand, S. L</w:t>
      </w:r>
      <w:proofErr w:type="gramStart"/>
      <w:r w:rsidRPr="00027E35">
        <w:rPr>
          <w:rFonts w:ascii="Times New Roman" w:hAnsi="Times New Roman" w:cs="Times New Roman"/>
          <w:bCs/>
          <w:spacing w:val="2"/>
          <w:szCs w:val="21"/>
          <w:shd w:val="clear" w:color="auto" w:fill="FCFCFC"/>
        </w:rPr>
        <w:t>,…</w:t>
      </w:r>
      <w:proofErr w:type="spellStart"/>
      <w:proofErr w:type="gramEnd"/>
      <w:r w:rsidRPr="00027E35">
        <w:rPr>
          <w:rFonts w:ascii="Times New Roman" w:hAnsi="Times New Roman" w:cs="Times New Roman"/>
          <w:bCs/>
          <w:spacing w:val="2"/>
          <w:szCs w:val="21"/>
          <w:shd w:val="clear" w:color="auto" w:fill="FCFCFC"/>
        </w:rPr>
        <w:t>Zaslavsky</w:t>
      </w:r>
      <w:proofErr w:type="spellEnd"/>
      <w:r w:rsidRPr="00027E35">
        <w:rPr>
          <w:rFonts w:ascii="Times New Roman" w:hAnsi="Times New Roman" w:cs="Times New Roman"/>
          <w:bCs/>
          <w:spacing w:val="2"/>
          <w:szCs w:val="21"/>
          <w:shd w:val="clear" w:color="auto" w:fill="FCFCFC"/>
        </w:rPr>
        <w:t xml:space="preserve">, A. M. (2002). Short screening scales to monitor population </w:t>
      </w:r>
      <w:proofErr w:type="spellStart"/>
      <w:r w:rsidRPr="00027E35">
        <w:rPr>
          <w:rFonts w:ascii="Times New Roman" w:hAnsi="Times New Roman" w:cs="Times New Roman"/>
          <w:bCs/>
          <w:spacing w:val="2"/>
          <w:szCs w:val="21"/>
          <w:shd w:val="clear" w:color="auto" w:fill="FCFCFC"/>
        </w:rPr>
        <w:t>prevalences</w:t>
      </w:r>
      <w:proofErr w:type="spellEnd"/>
      <w:r w:rsidRPr="00027E35">
        <w:rPr>
          <w:rFonts w:ascii="Times New Roman" w:hAnsi="Times New Roman" w:cs="Times New Roman"/>
          <w:bCs/>
          <w:spacing w:val="2"/>
          <w:szCs w:val="21"/>
          <w:shd w:val="clear" w:color="auto" w:fill="FCFCFC"/>
        </w:rPr>
        <w:t xml:space="preserve"> and trends in non-specific psychological distress. Psychological Medicine, 32(6), 959-976. </w:t>
      </w:r>
      <w:proofErr w:type="spellStart"/>
      <w:proofErr w:type="gramStart"/>
      <w:r w:rsidRPr="00027E35">
        <w:rPr>
          <w:rFonts w:ascii="Times New Roman" w:hAnsi="Times New Roman" w:cs="Times New Roman"/>
          <w:bCs/>
          <w:spacing w:val="2"/>
          <w:szCs w:val="21"/>
          <w:shd w:val="clear" w:color="auto" w:fill="FCFCFC"/>
        </w:rPr>
        <w:t>doi</w:t>
      </w:r>
      <w:proofErr w:type="spellEnd"/>
      <w:proofErr w:type="gramEnd"/>
      <w:r w:rsidRPr="00027E35">
        <w:rPr>
          <w:rFonts w:ascii="Times New Roman" w:hAnsi="Times New Roman" w:cs="Times New Roman"/>
          <w:bCs/>
          <w:spacing w:val="2"/>
          <w:szCs w:val="21"/>
          <w:shd w:val="clear" w:color="auto" w:fill="FCFCFC"/>
        </w:rPr>
        <w:t>: 10.1017/S0033291702006074</w:t>
      </w:r>
    </w:p>
    <w:p w14:paraId="408BF781" w14:textId="2E339592" w:rsidR="00C00870" w:rsidRPr="00027E35" w:rsidRDefault="00C00870" w:rsidP="00107FC8">
      <w:pPr>
        <w:widowControl/>
        <w:shd w:val="clear" w:color="auto" w:fill="FFFFFF"/>
        <w:spacing w:line="480" w:lineRule="auto"/>
        <w:jc w:val="left"/>
        <w:textAlignment w:val="baseline"/>
        <w:rPr>
          <w:rFonts w:ascii="Times New Roman" w:hAnsi="Times New Roman" w:cs="Times New Roman"/>
          <w:bCs/>
          <w:spacing w:val="2"/>
          <w:szCs w:val="21"/>
          <w:shd w:val="clear" w:color="auto" w:fill="FCFCFC"/>
        </w:rPr>
      </w:pPr>
      <w:r w:rsidRPr="00027E35">
        <w:rPr>
          <w:rFonts w:ascii="Times New Roman" w:hAnsi="Times New Roman" w:cs="Times New Roman"/>
          <w:bCs/>
          <w:spacing w:val="2"/>
          <w:szCs w:val="21"/>
          <w:shd w:val="clear" w:color="auto" w:fill="FCFCFC"/>
        </w:rPr>
        <w:t xml:space="preserve">Fujisawa, D. Nakagawa, A., Tajima, M., </w:t>
      </w:r>
      <w:proofErr w:type="spellStart"/>
      <w:r w:rsidRPr="00027E35">
        <w:rPr>
          <w:rFonts w:ascii="Times New Roman" w:hAnsi="Times New Roman" w:cs="Times New Roman"/>
          <w:bCs/>
          <w:spacing w:val="2"/>
          <w:szCs w:val="21"/>
          <w:shd w:val="clear" w:color="auto" w:fill="FCFCFC"/>
        </w:rPr>
        <w:t>Sado</w:t>
      </w:r>
      <w:proofErr w:type="spellEnd"/>
      <w:r w:rsidRPr="00027E35">
        <w:rPr>
          <w:rFonts w:ascii="Times New Roman" w:hAnsi="Times New Roman" w:cs="Times New Roman"/>
          <w:bCs/>
          <w:spacing w:val="2"/>
          <w:szCs w:val="21"/>
          <w:shd w:val="clear" w:color="auto" w:fill="FCFCFC"/>
        </w:rPr>
        <w:t>, M., Kikuchi, T., Hanaoka, M</w:t>
      </w:r>
      <w:proofErr w:type="gramStart"/>
      <w:r w:rsidRPr="00027E35">
        <w:rPr>
          <w:rFonts w:ascii="Times New Roman" w:hAnsi="Times New Roman" w:cs="Times New Roman"/>
          <w:bCs/>
          <w:spacing w:val="2"/>
          <w:szCs w:val="21"/>
          <w:shd w:val="clear" w:color="auto" w:fill="FCFCFC"/>
        </w:rPr>
        <w:t>,…</w:t>
      </w:r>
      <w:proofErr w:type="gramEnd"/>
      <w:r w:rsidRPr="00027E35">
        <w:rPr>
          <w:rFonts w:ascii="Times New Roman" w:hAnsi="Times New Roman" w:cs="Times New Roman"/>
          <w:bCs/>
          <w:spacing w:val="2"/>
          <w:szCs w:val="21"/>
          <w:shd w:val="clear" w:color="auto" w:fill="FCFCFC"/>
        </w:rPr>
        <w:t xml:space="preserve"> Ono, Y. (2010). Cognitive </w:t>
      </w:r>
      <w:proofErr w:type="spellStart"/>
      <w:r w:rsidRPr="00027E35">
        <w:rPr>
          <w:rFonts w:ascii="Times New Roman" w:hAnsi="Times New Roman" w:cs="Times New Roman"/>
          <w:bCs/>
          <w:spacing w:val="2"/>
          <w:szCs w:val="21"/>
          <w:shd w:val="clear" w:color="auto" w:fill="FCFCFC"/>
        </w:rPr>
        <w:t>behavioral</w:t>
      </w:r>
      <w:proofErr w:type="spellEnd"/>
      <w:r w:rsidRPr="00027E35">
        <w:rPr>
          <w:rFonts w:ascii="Times New Roman" w:hAnsi="Times New Roman" w:cs="Times New Roman"/>
          <w:bCs/>
          <w:spacing w:val="2"/>
          <w:szCs w:val="21"/>
          <w:shd w:val="clear" w:color="auto" w:fill="FCFCFC"/>
        </w:rPr>
        <w:t xml:space="preserve"> therapy </w:t>
      </w:r>
      <w:proofErr w:type="spellStart"/>
      <w:r w:rsidRPr="00027E35">
        <w:rPr>
          <w:rFonts w:ascii="Times New Roman" w:hAnsi="Times New Roman" w:cs="Times New Roman"/>
          <w:bCs/>
          <w:spacing w:val="2"/>
          <w:szCs w:val="21"/>
          <w:shd w:val="clear" w:color="auto" w:fill="FCFCFC"/>
        </w:rPr>
        <w:t>fordepression</w:t>
      </w:r>
      <w:proofErr w:type="spellEnd"/>
      <w:r w:rsidRPr="00027E35">
        <w:rPr>
          <w:rFonts w:ascii="Times New Roman" w:hAnsi="Times New Roman" w:cs="Times New Roman"/>
          <w:bCs/>
          <w:spacing w:val="2"/>
          <w:szCs w:val="21"/>
          <w:shd w:val="clear" w:color="auto" w:fill="FCFCFC"/>
        </w:rPr>
        <w:t xml:space="preserve"> among adults in Japanese clinical settings: A single−group study. BMC Research, 3, 160. </w:t>
      </w:r>
      <w:proofErr w:type="gramStart"/>
      <w:r w:rsidRPr="00027E35">
        <w:rPr>
          <w:rFonts w:ascii="Times New Roman" w:hAnsi="Times New Roman" w:cs="Times New Roman"/>
          <w:bCs/>
          <w:spacing w:val="2"/>
          <w:szCs w:val="21"/>
          <w:shd w:val="clear" w:color="auto" w:fill="FCFCFC"/>
        </w:rPr>
        <w:t>doi:</w:t>
      </w:r>
      <w:proofErr w:type="gramEnd"/>
      <w:r w:rsidRPr="00027E35">
        <w:rPr>
          <w:rFonts w:ascii="Times New Roman" w:hAnsi="Times New Roman" w:cs="Times New Roman"/>
          <w:bCs/>
          <w:spacing w:val="2"/>
          <w:szCs w:val="21"/>
          <w:shd w:val="clear" w:color="auto" w:fill="FCFCFC"/>
        </w:rPr>
        <w:t>10.1186/1756-0500-3-160</w:t>
      </w:r>
    </w:p>
    <w:p w14:paraId="68472F70" w14:textId="3C320AD8" w:rsidR="0051649B" w:rsidRPr="00027E35" w:rsidRDefault="0051649B" w:rsidP="00107FC8">
      <w:pPr>
        <w:widowControl/>
        <w:shd w:val="clear" w:color="auto" w:fill="FFFFFF"/>
        <w:spacing w:line="480" w:lineRule="auto"/>
        <w:jc w:val="left"/>
        <w:textAlignment w:val="baseline"/>
        <w:rPr>
          <w:rFonts w:ascii="Times New Roman" w:hAnsi="Times New Roman" w:cs="Times New Roman"/>
          <w:spacing w:val="2"/>
          <w:szCs w:val="21"/>
          <w:shd w:val="clear" w:color="auto" w:fill="FCFCFC"/>
        </w:rPr>
      </w:pPr>
      <w:r w:rsidRPr="00027E35">
        <w:rPr>
          <w:rFonts w:ascii="Times New Roman" w:hAnsi="Times New Roman" w:cs="Times New Roman"/>
          <w:bCs/>
          <w:spacing w:val="2"/>
          <w:szCs w:val="21"/>
          <w:shd w:val="clear" w:color="auto" w:fill="FCFCFC"/>
        </w:rPr>
        <w:t xml:space="preserve">Furukawa, T. A., Kawakami, N., </w:t>
      </w:r>
      <w:proofErr w:type="spellStart"/>
      <w:r w:rsidRPr="00027E35">
        <w:rPr>
          <w:rFonts w:ascii="Times New Roman" w:hAnsi="Times New Roman" w:cs="Times New Roman"/>
          <w:bCs/>
          <w:spacing w:val="2"/>
          <w:szCs w:val="21"/>
          <w:shd w:val="clear" w:color="auto" w:fill="FCFCFC"/>
        </w:rPr>
        <w:t>Saitoh</w:t>
      </w:r>
      <w:proofErr w:type="spellEnd"/>
      <w:r w:rsidRPr="00027E35">
        <w:rPr>
          <w:rFonts w:ascii="Times New Roman" w:hAnsi="Times New Roman" w:cs="Times New Roman"/>
          <w:bCs/>
          <w:spacing w:val="2"/>
          <w:szCs w:val="21"/>
          <w:shd w:val="clear" w:color="auto" w:fill="FCFCFC"/>
        </w:rPr>
        <w:t xml:space="preserve">, M., Ono, Y., </w:t>
      </w:r>
      <w:proofErr w:type="spellStart"/>
      <w:r w:rsidRPr="00027E35">
        <w:rPr>
          <w:rFonts w:ascii="Times New Roman" w:hAnsi="Times New Roman" w:cs="Times New Roman"/>
          <w:bCs/>
          <w:spacing w:val="2"/>
          <w:szCs w:val="21"/>
          <w:shd w:val="clear" w:color="auto" w:fill="FCFCFC"/>
        </w:rPr>
        <w:t>Nakane</w:t>
      </w:r>
      <w:proofErr w:type="spellEnd"/>
      <w:r w:rsidRPr="00027E35">
        <w:rPr>
          <w:rFonts w:ascii="Times New Roman" w:hAnsi="Times New Roman" w:cs="Times New Roman"/>
          <w:bCs/>
          <w:spacing w:val="2"/>
          <w:szCs w:val="21"/>
          <w:shd w:val="clear" w:color="auto" w:fill="FCFCFC"/>
        </w:rPr>
        <w:t xml:space="preserve">, Y., Nakamura, </w:t>
      </w:r>
      <w:proofErr w:type="gramStart"/>
      <w:r w:rsidRPr="00027E35">
        <w:rPr>
          <w:rFonts w:ascii="Times New Roman" w:hAnsi="Times New Roman" w:cs="Times New Roman"/>
          <w:bCs/>
          <w:spacing w:val="2"/>
          <w:szCs w:val="21"/>
          <w:shd w:val="clear" w:color="auto" w:fill="FCFCFC"/>
        </w:rPr>
        <w:t>Y</w:t>
      </w:r>
      <w:r w:rsidR="003A4F3C" w:rsidRPr="00027E35">
        <w:rPr>
          <w:rFonts w:ascii="Times New Roman" w:hAnsi="Times New Roman" w:cs="Times New Roman"/>
          <w:bCs/>
          <w:spacing w:val="2"/>
          <w:szCs w:val="21"/>
          <w:shd w:val="clear" w:color="auto" w:fill="FCFCFC"/>
        </w:rPr>
        <w:t xml:space="preserve">, </w:t>
      </w:r>
      <w:r w:rsidRPr="00027E35">
        <w:rPr>
          <w:rFonts w:ascii="Times New Roman" w:hAnsi="Times New Roman" w:cs="Times New Roman"/>
          <w:bCs/>
          <w:spacing w:val="2"/>
          <w:szCs w:val="21"/>
          <w:shd w:val="clear" w:color="auto" w:fill="FCFCFC"/>
        </w:rPr>
        <w:t>.</w:t>
      </w:r>
      <w:r w:rsidR="00134376" w:rsidRPr="00027E35">
        <w:rPr>
          <w:rFonts w:ascii="Times New Roman" w:hAnsi="Times New Roman" w:cs="Times New Roman"/>
          <w:bCs/>
          <w:spacing w:val="2"/>
          <w:szCs w:val="21"/>
          <w:shd w:val="clear" w:color="auto" w:fill="FCFCFC"/>
        </w:rPr>
        <w:t>.</w:t>
      </w:r>
      <w:r w:rsidR="00E60709" w:rsidRPr="00027E35">
        <w:rPr>
          <w:rFonts w:ascii="Times New Roman" w:hAnsi="Times New Roman" w:cs="Times New Roman"/>
          <w:bCs/>
          <w:spacing w:val="2"/>
          <w:szCs w:val="21"/>
          <w:shd w:val="clear" w:color="auto" w:fill="FCFCFC"/>
        </w:rPr>
        <w:t>.</w:t>
      </w:r>
      <w:proofErr w:type="spellStart"/>
      <w:r w:rsidR="007513DE" w:rsidRPr="00027E35">
        <w:rPr>
          <w:rFonts w:ascii="Times New Roman" w:hAnsi="Times New Roman" w:cs="Times New Roman"/>
          <w:bCs/>
          <w:spacing w:val="2"/>
          <w:szCs w:val="21"/>
          <w:shd w:val="clear" w:color="auto" w:fill="FCFCFC"/>
        </w:rPr>
        <w:t>Kikkawa</w:t>
      </w:r>
      <w:proofErr w:type="spellEnd"/>
      <w:proofErr w:type="gramEnd"/>
      <w:r w:rsidR="007513DE" w:rsidRPr="00027E35">
        <w:rPr>
          <w:rFonts w:ascii="Times New Roman" w:hAnsi="Times New Roman" w:cs="Times New Roman"/>
          <w:bCs/>
          <w:spacing w:val="2"/>
          <w:szCs w:val="21"/>
          <w:shd w:val="clear" w:color="auto" w:fill="FCFCFC"/>
        </w:rPr>
        <w:t>, T.</w:t>
      </w:r>
      <w:r w:rsidRPr="00027E35">
        <w:rPr>
          <w:rFonts w:ascii="Times New Roman" w:hAnsi="Times New Roman" w:cs="Times New Roman"/>
          <w:b/>
          <w:spacing w:val="2"/>
          <w:szCs w:val="21"/>
          <w:shd w:val="clear" w:color="auto" w:fill="FCFCFC"/>
        </w:rPr>
        <w:t xml:space="preserve"> </w:t>
      </w:r>
      <w:r w:rsidRPr="00027E35">
        <w:rPr>
          <w:rFonts w:ascii="Times New Roman" w:hAnsi="Times New Roman" w:cs="Times New Roman"/>
          <w:spacing w:val="2"/>
          <w:szCs w:val="21"/>
          <w:shd w:val="clear" w:color="auto" w:fill="FCFCFC"/>
        </w:rPr>
        <w:t xml:space="preserve">(2008). The performance of the Japanese version of the K6 and K10 in the World Mental Health Survey Japan. </w:t>
      </w:r>
      <w:r w:rsidRPr="00027E35">
        <w:rPr>
          <w:rFonts w:ascii="Times New Roman" w:hAnsi="Times New Roman" w:cs="Times New Roman"/>
          <w:i/>
          <w:spacing w:val="2"/>
          <w:szCs w:val="21"/>
          <w:shd w:val="clear" w:color="auto" w:fill="FCFCFC"/>
        </w:rPr>
        <w:t>International Journal of Methods in Psychiatric Research</w:t>
      </w:r>
      <w:r w:rsidRPr="00027E35">
        <w:rPr>
          <w:rFonts w:ascii="Times New Roman" w:hAnsi="Times New Roman" w:cs="Times New Roman"/>
          <w:spacing w:val="2"/>
          <w:szCs w:val="21"/>
          <w:shd w:val="clear" w:color="auto" w:fill="FCFCFC"/>
        </w:rPr>
        <w:t xml:space="preserve">, </w:t>
      </w:r>
      <w:r w:rsidRPr="00027E35">
        <w:rPr>
          <w:rFonts w:ascii="Times New Roman" w:hAnsi="Times New Roman" w:cs="Times New Roman"/>
          <w:i/>
          <w:spacing w:val="2"/>
          <w:szCs w:val="21"/>
          <w:shd w:val="clear" w:color="auto" w:fill="FCFCFC"/>
        </w:rPr>
        <w:t>17</w:t>
      </w:r>
      <w:r w:rsidRPr="00027E35">
        <w:rPr>
          <w:rFonts w:ascii="Times New Roman" w:hAnsi="Times New Roman" w:cs="Times New Roman"/>
          <w:spacing w:val="2"/>
          <w:szCs w:val="21"/>
          <w:shd w:val="clear" w:color="auto" w:fill="FCFCFC"/>
        </w:rPr>
        <w:t>(3), 152</w:t>
      </w:r>
      <w:r w:rsidR="00E60709" w:rsidRPr="00027E35">
        <w:rPr>
          <w:rFonts w:ascii="Times New Roman" w:hAnsi="Times New Roman" w:cs="Times New Roman"/>
          <w:spacing w:val="2"/>
          <w:szCs w:val="21"/>
          <w:shd w:val="clear" w:color="auto" w:fill="FCFCFC"/>
        </w:rPr>
        <w:t>–</w:t>
      </w:r>
      <w:r w:rsidRPr="00027E35">
        <w:rPr>
          <w:rFonts w:ascii="Times New Roman" w:hAnsi="Times New Roman" w:cs="Times New Roman"/>
          <w:spacing w:val="2"/>
          <w:szCs w:val="21"/>
          <w:shd w:val="clear" w:color="auto" w:fill="FCFCFC"/>
        </w:rPr>
        <w:t xml:space="preserve">158. </w:t>
      </w:r>
      <w:r w:rsidR="003A4F3C" w:rsidRPr="00027E35">
        <w:rPr>
          <w:rFonts w:ascii="Times New Roman" w:hAnsi="Times New Roman" w:cs="Times New Roman"/>
          <w:spacing w:val="2"/>
          <w:szCs w:val="21"/>
          <w:shd w:val="clear" w:color="auto" w:fill="FCFCFC"/>
        </w:rPr>
        <w:t>d</w:t>
      </w:r>
      <w:r w:rsidRPr="00027E35">
        <w:rPr>
          <w:rFonts w:ascii="Times New Roman" w:hAnsi="Times New Roman" w:cs="Times New Roman"/>
          <w:spacing w:val="2"/>
          <w:szCs w:val="21"/>
          <w:shd w:val="clear" w:color="auto" w:fill="FCFCFC"/>
        </w:rPr>
        <w:t>oi:10.1002/mpr.257</w:t>
      </w:r>
    </w:p>
    <w:p w14:paraId="0DF3C2DE" w14:textId="36CB9FC7" w:rsidR="0051649B" w:rsidRPr="00027E35" w:rsidRDefault="0051649B" w:rsidP="00107FC8">
      <w:pPr>
        <w:widowControl/>
        <w:shd w:val="clear" w:color="auto" w:fill="FFFFFF"/>
        <w:spacing w:line="480" w:lineRule="auto"/>
        <w:jc w:val="left"/>
        <w:textAlignment w:val="baseline"/>
        <w:rPr>
          <w:rFonts w:ascii="Times New Roman" w:hAnsi="Times New Roman" w:cs="Times New Roman"/>
          <w:spacing w:val="2"/>
          <w:szCs w:val="21"/>
          <w:shd w:val="clear" w:color="auto" w:fill="FCFCFC"/>
        </w:rPr>
      </w:pPr>
      <w:proofErr w:type="spellStart"/>
      <w:r w:rsidRPr="00027E35">
        <w:rPr>
          <w:rFonts w:ascii="Times New Roman" w:hAnsi="Times New Roman" w:cs="Times New Roman"/>
          <w:bCs/>
          <w:spacing w:val="2"/>
          <w:szCs w:val="21"/>
          <w:shd w:val="clear" w:color="auto" w:fill="FCFCFC"/>
        </w:rPr>
        <w:t>Goto</w:t>
      </w:r>
      <w:proofErr w:type="spellEnd"/>
      <w:r w:rsidRPr="00027E35">
        <w:rPr>
          <w:rFonts w:ascii="Times New Roman" w:hAnsi="Times New Roman" w:cs="Times New Roman"/>
          <w:bCs/>
          <w:spacing w:val="2"/>
          <w:szCs w:val="21"/>
          <w:shd w:val="clear" w:color="auto" w:fill="FCFCFC"/>
        </w:rPr>
        <w:t xml:space="preserve">, M., Ueda, N., Yoshimura, R., </w:t>
      </w:r>
      <w:proofErr w:type="spellStart"/>
      <w:r w:rsidRPr="00027E35">
        <w:rPr>
          <w:rFonts w:ascii="Times New Roman" w:hAnsi="Times New Roman" w:cs="Times New Roman"/>
          <w:bCs/>
          <w:spacing w:val="2"/>
          <w:szCs w:val="21"/>
          <w:shd w:val="clear" w:color="auto" w:fill="FCFCFC"/>
        </w:rPr>
        <w:t>Kihara</w:t>
      </w:r>
      <w:proofErr w:type="spellEnd"/>
      <w:r w:rsidRPr="00027E35">
        <w:rPr>
          <w:rFonts w:ascii="Times New Roman" w:hAnsi="Times New Roman" w:cs="Times New Roman"/>
          <w:bCs/>
          <w:spacing w:val="2"/>
          <w:szCs w:val="21"/>
          <w:shd w:val="clear" w:color="auto" w:fill="FCFCFC"/>
        </w:rPr>
        <w:t xml:space="preserve">, S., </w:t>
      </w:r>
      <w:proofErr w:type="spellStart"/>
      <w:r w:rsidRPr="00027E35">
        <w:rPr>
          <w:rFonts w:ascii="Times New Roman" w:hAnsi="Times New Roman" w:cs="Times New Roman"/>
          <w:bCs/>
          <w:spacing w:val="2"/>
          <w:szCs w:val="21"/>
          <w:shd w:val="clear" w:color="auto" w:fill="FCFCFC"/>
        </w:rPr>
        <w:t>Kaji</w:t>
      </w:r>
      <w:proofErr w:type="spellEnd"/>
      <w:r w:rsidRPr="00027E35">
        <w:rPr>
          <w:rFonts w:ascii="Times New Roman" w:hAnsi="Times New Roman" w:cs="Times New Roman"/>
          <w:bCs/>
          <w:spacing w:val="2"/>
          <w:szCs w:val="21"/>
          <w:shd w:val="clear" w:color="auto" w:fill="FCFCFC"/>
        </w:rPr>
        <w:t>, K., Yamada</w:t>
      </w:r>
      <w:r w:rsidR="00175F2F" w:rsidRPr="00027E35">
        <w:rPr>
          <w:rFonts w:ascii="Times New Roman" w:hAnsi="Times New Roman" w:cs="Times New Roman"/>
          <w:bCs/>
          <w:spacing w:val="2"/>
          <w:szCs w:val="21"/>
          <w:shd w:val="clear" w:color="auto" w:fill="FCFCFC"/>
        </w:rPr>
        <w:t>,</w:t>
      </w:r>
      <w:r w:rsidRPr="00027E35">
        <w:rPr>
          <w:rFonts w:ascii="Times New Roman" w:hAnsi="Times New Roman" w:cs="Times New Roman"/>
          <w:bCs/>
          <w:spacing w:val="2"/>
          <w:szCs w:val="21"/>
          <w:shd w:val="clear" w:color="auto" w:fill="FCFCFC"/>
        </w:rPr>
        <w:t xml:space="preserve"> </w:t>
      </w:r>
      <w:proofErr w:type="gramStart"/>
      <w:r w:rsidRPr="00027E35">
        <w:rPr>
          <w:rFonts w:ascii="Times New Roman" w:hAnsi="Times New Roman" w:cs="Times New Roman"/>
          <w:bCs/>
          <w:spacing w:val="2"/>
          <w:szCs w:val="21"/>
          <w:shd w:val="clear" w:color="auto" w:fill="FCFCFC"/>
        </w:rPr>
        <w:t>Y</w:t>
      </w:r>
      <w:r w:rsidR="00544C86" w:rsidRPr="00027E35">
        <w:rPr>
          <w:rFonts w:ascii="Times New Roman" w:hAnsi="Times New Roman" w:cs="Times New Roman"/>
          <w:bCs/>
          <w:spacing w:val="2"/>
          <w:szCs w:val="21"/>
          <w:shd w:val="clear" w:color="auto" w:fill="FCFCFC"/>
        </w:rPr>
        <w:t xml:space="preserve">, </w:t>
      </w:r>
      <w:r w:rsidRPr="00027E35">
        <w:rPr>
          <w:rFonts w:ascii="Times New Roman" w:hAnsi="Times New Roman" w:cs="Times New Roman"/>
          <w:bCs/>
          <w:spacing w:val="2"/>
          <w:szCs w:val="21"/>
          <w:shd w:val="clear" w:color="auto" w:fill="FCFCFC"/>
        </w:rPr>
        <w:t>..</w:t>
      </w:r>
      <w:r w:rsidR="007513DE" w:rsidRPr="00027E35">
        <w:rPr>
          <w:rFonts w:ascii="Times New Roman" w:hAnsi="Times New Roman" w:cs="Times New Roman"/>
          <w:bCs/>
          <w:spacing w:val="2"/>
          <w:szCs w:val="21"/>
          <w:shd w:val="clear" w:color="auto" w:fill="FCFCFC"/>
        </w:rPr>
        <w:t>.Nakamura</w:t>
      </w:r>
      <w:proofErr w:type="gramEnd"/>
      <w:r w:rsidR="007513DE" w:rsidRPr="00027E35">
        <w:rPr>
          <w:rFonts w:ascii="Times New Roman" w:hAnsi="Times New Roman" w:cs="Times New Roman"/>
          <w:bCs/>
          <w:spacing w:val="2"/>
          <w:szCs w:val="21"/>
          <w:shd w:val="clear" w:color="auto" w:fill="FCFCFC"/>
        </w:rPr>
        <w:t>, J.</w:t>
      </w:r>
      <w:r w:rsidRPr="00027E35">
        <w:rPr>
          <w:rFonts w:ascii="Times New Roman" w:hAnsi="Times New Roman" w:cs="Times New Roman"/>
          <w:bCs/>
          <w:spacing w:val="2"/>
          <w:szCs w:val="21"/>
          <w:shd w:val="clear" w:color="auto" w:fill="FCFCFC"/>
        </w:rPr>
        <w:t xml:space="preserve"> (</w:t>
      </w:r>
      <w:r w:rsidRPr="00027E35">
        <w:rPr>
          <w:rFonts w:ascii="Times New Roman" w:hAnsi="Times New Roman" w:cs="Times New Roman"/>
          <w:spacing w:val="2"/>
          <w:szCs w:val="21"/>
          <w:shd w:val="clear" w:color="auto" w:fill="FCFCFC"/>
        </w:rPr>
        <w:t xml:space="preserve">2005). Reliability and validity of the Japanese version of the social adaptation self-evaluation scale (SASS). </w:t>
      </w:r>
      <w:r w:rsidRPr="00027E35">
        <w:rPr>
          <w:rFonts w:ascii="Times New Roman" w:hAnsi="Times New Roman" w:cs="Times New Roman"/>
          <w:i/>
          <w:spacing w:val="2"/>
          <w:szCs w:val="21"/>
          <w:shd w:val="clear" w:color="auto" w:fill="FCFCFC"/>
        </w:rPr>
        <w:t>Clin</w:t>
      </w:r>
      <w:r w:rsidR="00275C95" w:rsidRPr="00027E35">
        <w:rPr>
          <w:rFonts w:ascii="Times New Roman" w:hAnsi="Times New Roman" w:cs="Times New Roman"/>
          <w:i/>
          <w:spacing w:val="2"/>
          <w:szCs w:val="21"/>
          <w:shd w:val="clear" w:color="auto" w:fill="FCFCFC"/>
        </w:rPr>
        <w:t>i</w:t>
      </w:r>
      <w:r w:rsidRPr="00027E35">
        <w:rPr>
          <w:rFonts w:ascii="Times New Roman" w:hAnsi="Times New Roman" w:cs="Times New Roman"/>
          <w:i/>
          <w:spacing w:val="2"/>
          <w:szCs w:val="21"/>
          <w:shd w:val="clear" w:color="auto" w:fill="FCFCFC"/>
        </w:rPr>
        <w:t>cal Psychiatry</w:t>
      </w:r>
      <w:r w:rsidRPr="00027E35">
        <w:rPr>
          <w:rFonts w:ascii="Times New Roman" w:hAnsi="Times New Roman" w:cs="Times New Roman"/>
          <w:spacing w:val="2"/>
          <w:szCs w:val="21"/>
          <w:shd w:val="clear" w:color="auto" w:fill="FCFCFC"/>
        </w:rPr>
        <w:t xml:space="preserve">, </w:t>
      </w:r>
      <w:r w:rsidRPr="00027E35">
        <w:rPr>
          <w:rFonts w:ascii="Times New Roman" w:hAnsi="Times New Roman" w:cs="Times New Roman"/>
          <w:i/>
          <w:spacing w:val="2"/>
          <w:szCs w:val="21"/>
          <w:shd w:val="clear" w:color="auto" w:fill="FCFCFC"/>
        </w:rPr>
        <w:t>47</w:t>
      </w:r>
      <w:r w:rsidRPr="00027E35">
        <w:rPr>
          <w:rFonts w:ascii="Times New Roman" w:hAnsi="Times New Roman" w:cs="Times New Roman"/>
          <w:spacing w:val="2"/>
          <w:szCs w:val="21"/>
          <w:shd w:val="clear" w:color="auto" w:fill="FCFCFC"/>
        </w:rPr>
        <w:t>, 483</w:t>
      </w:r>
      <w:r w:rsidR="007513DE" w:rsidRPr="00027E35">
        <w:rPr>
          <w:rFonts w:ascii="Times New Roman" w:hAnsi="Times New Roman" w:cs="Times New Roman"/>
          <w:spacing w:val="2"/>
          <w:szCs w:val="21"/>
          <w:shd w:val="clear" w:color="auto" w:fill="FCFCFC"/>
        </w:rPr>
        <w:t>–</w:t>
      </w:r>
      <w:r w:rsidRPr="00027E35">
        <w:rPr>
          <w:rFonts w:ascii="Times New Roman" w:hAnsi="Times New Roman" w:cs="Times New Roman"/>
          <w:spacing w:val="2"/>
          <w:szCs w:val="21"/>
          <w:shd w:val="clear" w:color="auto" w:fill="FCFCFC"/>
        </w:rPr>
        <w:t xml:space="preserve">489. </w:t>
      </w:r>
      <w:r w:rsidR="003A4F3C" w:rsidRPr="00027E35">
        <w:rPr>
          <w:rFonts w:ascii="Times New Roman" w:hAnsi="Times New Roman" w:cs="Times New Roman"/>
          <w:spacing w:val="2"/>
          <w:szCs w:val="21"/>
          <w:shd w:val="clear" w:color="auto" w:fill="FCFCFC"/>
        </w:rPr>
        <w:t>d</w:t>
      </w:r>
      <w:r w:rsidRPr="00027E35">
        <w:rPr>
          <w:rFonts w:ascii="Times New Roman" w:hAnsi="Times New Roman" w:cs="Times New Roman"/>
          <w:spacing w:val="2"/>
          <w:szCs w:val="21"/>
          <w:shd w:val="clear" w:color="auto" w:fill="FCFCFC"/>
        </w:rPr>
        <w:t>oi:10.11477/mf.1405100063</w:t>
      </w:r>
    </w:p>
    <w:p w14:paraId="5B8776B2" w14:textId="0355F180" w:rsidR="0051649B" w:rsidRPr="00027E35" w:rsidRDefault="0051649B" w:rsidP="00107FC8">
      <w:pPr>
        <w:widowControl/>
        <w:shd w:val="clear" w:color="auto" w:fill="FFFFFF"/>
        <w:spacing w:line="480" w:lineRule="auto"/>
        <w:jc w:val="left"/>
        <w:textAlignment w:val="baseline"/>
        <w:rPr>
          <w:rFonts w:ascii="Times New Roman" w:hAnsi="Times New Roman" w:cs="Times New Roman"/>
          <w:szCs w:val="21"/>
        </w:rPr>
      </w:pPr>
      <w:r w:rsidRPr="00027E35">
        <w:rPr>
          <w:rFonts w:ascii="Times New Roman" w:hAnsi="Times New Roman" w:cs="Times New Roman"/>
          <w:bCs/>
          <w:szCs w:val="21"/>
        </w:rPr>
        <w:t>Henderson, M., Harvey, S.</w:t>
      </w:r>
      <w:r w:rsidR="00134376" w:rsidRPr="00027E35">
        <w:rPr>
          <w:rFonts w:ascii="Times New Roman" w:hAnsi="Times New Roman" w:cs="Times New Roman"/>
          <w:bCs/>
          <w:szCs w:val="21"/>
        </w:rPr>
        <w:t xml:space="preserve"> </w:t>
      </w:r>
      <w:r w:rsidRPr="00027E35">
        <w:rPr>
          <w:rFonts w:ascii="Times New Roman" w:hAnsi="Times New Roman" w:cs="Times New Roman"/>
          <w:bCs/>
          <w:szCs w:val="21"/>
        </w:rPr>
        <w:t xml:space="preserve">B., </w:t>
      </w:r>
      <w:proofErr w:type="spellStart"/>
      <w:r w:rsidRPr="00027E35">
        <w:rPr>
          <w:rFonts w:ascii="Times New Roman" w:hAnsi="Times New Roman" w:cs="Times New Roman"/>
          <w:bCs/>
          <w:szCs w:val="21"/>
        </w:rPr>
        <w:t>Øverland</w:t>
      </w:r>
      <w:proofErr w:type="spellEnd"/>
      <w:r w:rsidRPr="00027E35">
        <w:rPr>
          <w:rFonts w:ascii="Times New Roman" w:hAnsi="Times New Roman" w:cs="Times New Roman"/>
          <w:bCs/>
          <w:szCs w:val="21"/>
        </w:rPr>
        <w:t xml:space="preserve">, S., </w:t>
      </w:r>
      <w:proofErr w:type="spellStart"/>
      <w:r w:rsidRPr="00027E35">
        <w:rPr>
          <w:rFonts w:ascii="Times New Roman" w:hAnsi="Times New Roman" w:cs="Times New Roman"/>
          <w:bCs/>
          <w:szCs w:val="21"/>
        </w:rPr>
        <w:t>Mykletun</w:t>
      </w:r>
      <w:proofErr w:type="spellEnd"/>
      <w:r w:rsidRPr="00027E35">
        <w:rPr>
          <w:rFonts w:ascii="Times New Roman" w:hAnsi="Times New Roman" w:cs="Times New Roman"/>
          <w:bCs/>
          <w:szCs w:val="21"/>
        </w:rPr>
        <w:t>, A., and Hotopf1, M.</w:t>
      </w:r>
      <w:r w:rsidRPr="00027E35">
        <w:rPr>
          <w:rFonts w:ascii="Times New Roman" w:hAnsi="Times New Roman" w:cs="Times New Roman"/>
          <w:szCs w:val="21"/>
        </w:rPr>
        <w:t xml:space="preserve"> (2011). Work and common psychiatric disorders. </w:t>
      </w:r>
      <w:r w:rsidRPr="00027E35">
        <w:rPr>
          <w:rFonts w:ascii="Times New Roman" w:hAnsi="Times New Roman" w:cs="Times New Roman"/>
          <w:i/>
          <w:szCs w:val="21"/>
        </w:rPr>
        <w:t>Journal of the Royal Society Medicine</w:t>
      </w:r>
      <w:r w:rsidRPr="00027E35">
        <w:rPr>
          <w:rFonts w:ascii="Times New Roman" w:hAnsi="Times New Roman" w:cs="Times New Roman"/>
          <w:szCs w:val="21"/>
        </w:rPr>
        <w:t xml:space="preserve">, </w:t>
      </w:r>
      <w:r w:rsidRPr="00027E35">
        <w:rPr>
          <w:rFonts w:ascii="Times New Roman" w:hAnsi="Times New Roman" w:cs="Times New Roman"/>
          <w:i/>
          <w:szCs w:val="21"/>
        </w:rPr>
        <w:t>104</w:t>
      </w:r>
      <w:r w:rsidRPr="00027E35">
        <w:rPr>
          <w:rFonts w:ascii="Times New Roman" w:hAnsi="Times New Roman" w:cs="Times New Roman"/>
          <w:szCs w:val="21"/>
        </w:rPr>
        <w:t xml:space="preserve">, 198–207. </w:t>
      </w:r>
      <w:r w:rsidR="009D2EED" w:rsidRPr="00027E35">
        <w:rPr>
          <w:rFonts w:ascii="Times New Roman" w:hAnsi="Times New Roman" w:cs="Times New Roman"/>
          <w:szCs w:val="21"/>
        </w:rPr>
        <w:t>d</w:t>
      </w:r>
      <w:r w:rsidRPr="00027E35">
        <w:rPr>
          <w:rFonts w:ascii="Times New Roman" w:hAnsi="Times New Roman" w:cs="Times New Roman"/>
          <w:szCs w:val="21"/>
        </w:rPr>
        <w:t>oi:10.1258/jrsm.2011.100231</w:t>
      </w:r>
    </w:p>
    <w:p w14:paraId="46FB2658" w14:textId="21C3C468" w:rsidR="00C00870" w:rsidRPr="00027E35" w:rsidRDefault="00C00870" w:rsidP="00107FC8">
      <w:pPr>
        <w:widowControl/>
        <w:shd w:val="clear" w:color="auto" w:fill="FFFFFF"/>
        <w:spacing w:line="480" w:lineRule="auto"/>
        <w:jc w:val="left"/>
        <w:textAlignment w:val="baseline"/>
        <w:rPr>
          <w:rFonts w:ascii="Times New Roman" w:hAnsi="Times New Roman" w:cs="Times New Roman"/>
          <w:bCs/>
          <w:szCs w:val="21"/>
        </w:rPr>
      </w:pPr>
      <w:proofErr w:type="spellStart"/>
      <w:r w:rsidRPr="00027E35">
        <w:rPr>
          <w:rFonts w:ascii="Times New Roman" w:hAnsi="Times New Roman" w:cs="Times New Roman"/>
          <w:bCs/>
          <w:szCs w:val="21"/>
        </w:rPr>
        <w:t>Nezu</w:t>
      </w:r>
      <w:proofErr w:type="spellEnd"/>
      <w:r w:rsidRPr="00027E35">
        <w:rPr>
          <w:rFonts w:ascii="Times New Roman" w:hAnsi="Times New Roman" w:cs="Times New Roman"/>
          <w:bCs/>
          <w:szCs w:val="21"/>
        </w:rPr>
        <w:t xml:space="preserve">, A. M. (1987). A problem-solving formulation of depression: a literature review and proposal of a pluralistic model. </w:t>
      </w:r>
      <w:r w:rsidRPr="00027E35">
        <w:rPr>
          <w:rFonts w:ascii="Times New Roman" w:hAnsi="Times New Roman" w:cs="Times New Roman"/>
          <w:bCs/>
          <w:i/>
          <w:szCs w:val="21"/>
        </w:rPr>
        <w:t>Clinical Psychology Review</w:t>
      </w:r>
      <w:r w:rsidRPr="00027E35">
        <w:rPr>
          <w:rFonts w:ascii="Times New Roman" w:hAnsi="Times New Roman" w:cs="Times New Roman"/>
          <w:bCs/>
          <w:szCs w:val="21"/>
        </w:rPr>
        <w:t xml:space="preserve">, 7, 122-144. </w:t>
      </w:r>
      <w:proofErr w:type="spellStart"/>
      <w:proofErr w:type="gramStart"/>
      <w:r w:rsidRPr="00027E35">
        <w:rPr>
          <w:rFonts w:ascii="Times New Roman" w:hAnsi="Times New Roman" w:cs="Times New Roman"/>
          <w:bCs/>
          <w:szCs w:val="21"/>
        </w:rPr>
        <w:t>doi</w:t>
      </w:r>
      <w:proofErr w:type="spellEnd"/>
      <w:proofErr w:type="gramEnd"/>
      <w:r w:rsidRPr="00027E35">
        <w:rPr>
          <w:rFonts w:ascii="Times New Roman" w:hAnsi="Times New Roman" w:cs="Times New Roman"/>
          <w:bCs/>
          <w:szCs w:val="21"/>
        </w:rPr>
        <w:t>: 10.1016/0272-7358(87)90030-4</w:t>
      </w:r>
    </w:p>
    <w:p w14:paraId="5188BFE7" w14:textId="5797959B" w:rsidR="0051649B" w:rsidRPr="00027E35" w:rsidRDefault="0051649B" w:rsidP="00107FC8">
      <w:pPr>
        <w:widowControl/>
        <w:shd w:val="clear" w:color="auto" w:fill="FFFFFF"/>
        <w:spacing w:line="480" w:lineRule="auto"/>
        <w:jc w:val="left"/>
        <w:textAlignment w:val="baseline"/>
        <w:rPr>
          <w:rFonts w:ascii="Times New Roman" w:hAnsi="Times New Roman" w:cs="Times New Roman"/>
          <w:szCs w:val="21"/>
        </w:rPr>
      </w:pPr>
      <w:proofErr w:type="spellStart"/>
      <w:r w:rsidRPr="00027E35">
        <w:rPr>
          <w:rFonts w:ascii="Times New Roman" w:hAnsi="Times New Roman" w:cs="Times New Roman"/>
          <w:bCs/>
          <w:szCs w:val="21"/>
        </w:rPr>
        <w:t>Rebergen</w:t>
      </w:r>
      <w:proofErr w:type="spellEnd"/>
      <w:r w:rsidRPr="00027E35">
        <w:rPr>
          <w:rFonts w:ascii="Times New Roman" w:hAnsi="Times New Roman" w:cs="Times New Roman"/>
          <w:bCs/>
          <w:szCs w:val="21"/>
        </w:rPr>
        <w:t xml:space="preserve">, D. S., </w:t>
      </w:r>
      <w:proofErr w:type="spellStart"/>
      <w:r w:rsidRPr="00027E35">
        <w:rPr>
          <w:rFonts w:ascii="Times New Roman" w:hAnsi="Times New Roman" w:cs="Times New Roman"/>
          <w:bCs/>
          <w:szCs w:val="21"/>
        </w:rPr>
        <w:t>Bruinvels</w:t>
      </w:r>
      <w:proofErr w:type="spellEnd"/>
      <w:r w:rsidRPr="00027E35">
        <w:rPr>
          <w:rFonts w:ascii="Times New Roman" w:hAnsi="Times New Roman" w:cs="Times New Roman"/>
          <w:bCs/>
          <w:szCs w:val="21"/>
        </w:rPr>
        <w:t xml:space="preserve">, D. J., van </w:t>
      </w:r>
      <w:proofErr w:type="spellStart"/>
      <w:r w:rsidRPr="00027E35">
        <w:rPr>
          <w:rFonts w:ascii="Times New Roman" w:hAnsi="Times New Roman" w:cs="Times New Roman"/>
          <w:bCs/>
          <w:szCs w:val="21"/>
        </w:rPr>
        <w:t>Tulder</w:t>
      </w:r>
      <w:proofErr w:type="spellEnd"/>
      <w:r w:rsidRPr="00027E35">
        <w:rPr>
          <w:rFonts w:ascii="Times New Roman" w:hAnsi="Times New Roman" w:cs="Times New Roman"/>
          <w:bCs/>
          <w:szCs w:val="21"/>
        </w:rPr>
        <w:t xml:space="preserve">, M. W., van der </w:t>
      </w:r>
      <w:proofErr w:type="spellStart"/>
      <w:r w:rsidRPr="00027E35">
        <w:rPr>
          <w:rFonts w:ascii="Times New Roman" w:hAnsi="Times New Roman" w:cs="Times New Roman"/>
          <w:bCs/>
          <w:szCs w:val="21"/>
        </w:rPr>
        <w:t>Beek</w:t>
      </w:r>
      <w:proofErr w:type="spellEnd"/>
      <w:r w:rsidRPr="00027E35">
        <w:rPr>
          <w:rFonts w:ascii="Times New Roman" w:hAnsi="Times New Roman" w:cs="Times New Roman"/>
          <w:bCs/>
          <w:szCs w:val="21"/>
        </w:rPr>
        <w:t xml:space="preserve">, A. J., and van </w:t>
      </w:r>
      <w:proofErr w:type="spellStart"/>
      <w:r w:rsidRPr="00027E35">
        <w:rPr>
          <w:rFonts w:ascii="Times New Roman" w:hAnsi="Times New Roman" w:cs="Times New Roman"/>
          <w:bCs/>
          <w:szCs w:val="21"/>
        </w:rPr>
        <w:t>Mechelen</w:t>
      </w:r>
      <w:proofErr w:type="spellEnd"/>
      <w:r w:rsidRPr="00027E35">
        <w:rPr>
          <w:rFonts w:ascii="Times New Roman" w:hAnsi="Times New Roman" w:cs="Times New Roman"/>
          <w:bCs/>
          <w:szCs w:val="21"/>
        </w:rPr>
        <w:t>, W.</w:t>
      </w:r>
      <w:r w:rsidRPr="00027E35">
        <w:rPr>
          <w:rFonts w:ascii="Times New Roman" w:hAnsi="Times New Roman" w:cs="Times New Roman"/>
          <w:b/>
          <w:szCs w:val="21"/>
        </w:rPr>
        <w:t xml:space="preserve"> </w:t>
      </w:r>
      <w:r w:rsidRPr="00027E35">
        <w:rPr>
          <w:rFonts w:ascii="Times New Roman" w:hAnsi="Times New Roman" w:cs="Times New Roman"/>
          <w:szCs w:val="21"/>
        </w:rPr>
        <w:t>(2009).</w:t>
      </w:r>
      <w:r w:rsidR="00CA662C" w:rsidRPr="00027E35">
        <w:rPr>
          <w:rFonts w:ascii="Times New Roman" w:hAnsi="Times New Roman" w:cs="Times New Roman"/>
          <w:szCs w:val="21"/>
        </w:rPr>
        <w:t xml:space="preserve"> Cost-effectiveness of guideline-based care for workers with mental health problems.</w:t>
      </w:r>
      <w:r w:rsidRPr="00027E35">
        <w:rPr>
          <w:rFonts w:ascii="Times New Roman" w:hAnsi="Times New Roman" w:cs="Times New Roman"/>
          <w:szCs w:val="21"/>
        </w:rPr>
        <w:t xml:space="preserve"> </w:t>
      </w:r>
      <w:r w:rsidRPr="00027E35">
        <w:rPr>
          <w:rFonts w:ascii="Times New Roman" w:hAnsi="Times New Roman" w:cs="Times New Roman"/>
          <w:i/>
          <w:szCs w:val="21"/>
        </w:rPr>
        <w:t>The Journal of Occupational Environmental Medicine</w:t>
      </w:r>
      <w:r w:rsidRPr="00027E35">
        <w:rPr>
          <w:rFonts w:ascii="Times New Roman" w:hAnsi="Times New Roman" w:cs="Times New Roman"/>
          <w:szCs w:val="21"/>
        </w:rPr>
        <w:t xml:space="preserve">, </w:t>
      </w:r>
      <w:r w:rsidRPr="00027E35">
        <w:rPr>
          <w:rFonts w:ascii="Times New Roman" w:hAnsi="Times New Roman" w:cs="Times New Roman"/>
          <w:i/>
          <w:szCs w:val="21"/>
        </w:rPr>
        <w:t>51</w:t>
      </w:r>
      <w:r w:rsidRPr="00027E35">
        <w:rPr>
          <w:rFonts w:ascii="Times New Roman" w:hAnsi="Times New Roman" w:cs="Times New Roman"/>
          <w:szCs w:val="21"/>
        </w:rPr>
        <w:t>(3), 313</w:t>
      </w:r>
      <w:r w:rsidR="007513DE" w:rsidRPr="00027E35">
        <w:rPr>
          <w:rFonts w:ascii="Times New Roman" w:hAnsi="Times New Roman" w:cs="Times New Roman"/>
          <w:szCs w:val="21"/>
        </w:rPr>
        <w:t>–3</w:t>
      </w:r>
      <w:r w:rsidRPr="00027E35">
        <w:rPr>
          <w:rFonts w:ascii="Times New Roman" w:hAnsi="Times New Roman" w:cs="Times New Roman"/>
          <w:szCs w:val="21"/>
        </w:rPr>
        <w:t xml:space="preserve">22. </w:t>
      </w:r>
      <w:r w:rsidR="003A4F3C" w:rsidRPr="00027E35">
        <w:rPr>
          <w:rFonts w:ascii="Times New Roman" w:hAnsi="Times New Roman" w:cs="Times New Roman"/>
          <w:szCs w:val="21"/>
        </w:rPr>
        <w:t>d</w:t>
      </w:r>
      <w:r w:rsidRPr="00027E35">
        <w:rPr>
          <w:rFonts w:ascii="Times New Roman" w:hAnsi="Times New Roman" w:cs="Times New Roman"/>
          <w:szCs w:val="21"/>
        </w:rPr>
        <w:t>oi:10.1097/JOM.0b013e3181990d8e.</w:t>
      </w:r>
    </w:p>
    <w:p w14:paraId="0636F0F1" w14:textId="5F788A0A" w:rsidR="0051649B" w:rsidRPr="00027E35" w:rsidRDefault="0051649B" w:rsidP="00107FC8">
      <w:pPr>
        <w:widowControl/>
        <w:shd w:val="clear" w:color="auto" w:fill="FFFFFF"/>
        <w:spacing w:line="480" w:lineRule="auto"/>
        <w:jc w:val="left"/>
        <w:textAlignment w:val="baseline"/>
        <w:rPr>
          <w:rFonts w:ascii="Times New Roman" w:hAnsi="Times New Roman" w:cs="Times New Roman"/>
          <w:szCs w:val="21"/>
        </w:rPr>
      </w:pPr>
      <w:proofErr w:type="spellStart"/>
      <w:r w:rsidRPr="00027E35">
        <w:rPr>
          <w:rFonts w:ascii="Times New Roman" w:hAnsi="Times New Roman" w:cs="Times New Roman"/>
          <w:bCs/>
          <w:szCs w:val="21"/>
        </w:rPr>
        <w:t>Reme</w:t>
      </w:r>
      <w:proofErr w:type="spellEnd"/>
      <w:r w:rsidRPr="00027E35">
        <w:rPr>
          <w:rFonts w:ascii="Times New Roman" w:hAnsi="Times New Roman" w:cs="Times New Roman"/>
          <w:bCs/>
          <w:szCs w:val="21"/>
        </w:rPr>
        <w:t xml:space="preserve">, S. E., </w:t>
      </w:r>
      <w:proofErr w:type="spellStart"/>
      <w:r w:rsidRPr="00027E35">
        <w:rPr>
          <w:rFonts w:ascii="Times New Roman" w:hAnsi="Times New Roman" w:cs="Times New Roman"/>
          <w:bCs/>
          <w:szCs w:val="21"/>
        </w:rPr>
        <w:t>Grasdal</w:t>
      </w:r>
      <w:proofErr w:type="spellEnd"/>
      <w:r w:rsidRPr="00027E35">
        <w:rPr>
          <w:rFonts w:ascii="Times New Roman" w:hAnsi="Times New Roman" w:cs="Times New Roman"/>
          <w:bCs/>
          <w:szCs w:val="21"/>
        </w:rPr>
        <w:t xml:space="preserve">, A. L., </w:t>
      </w:r>
      <w:proofErr w:type="spellStart"/>
      <w:r w:rsidRPr="00027E35">
        <w:rPr>
          <w:rFonts w:ascii="Times New Roman" w:hAnsi="Times New Roman" w:cs="Times New Roman"/>
          <w:bCs/>
          <w:szCs w:val="21"/>
        </w:rPr>
        <w:t>Løvvik</w:t>
      </w:r>
      <w:proofErr w:type="spellEnd"/>
      <w:r w:rsidRPr="00027E35">
        <w:rPr>
          <w:rFonts w:ascii="Times New Roman" w:hAnsi="Times New Roman" w:cs="Times New Roman"/>
          <w:bCs/>
          <w:szCs w:val="21"/>
        </w:rPr>
        <w:t xml:space="preserve">, C., Lie, S. A., and </w:t>
      </w:r>
      <w:proofErr w:type="spellStart"/>
      <w:r w:rsidRPr="00027E35">
        <w:rPr>
          <w:rFonts w:ascii="Times New Roman" w:hAnsi="Times New Roman" w:cs="Times New Roman"/>
          <w:bCs/>
          <w:szCs w:val="21"/>
        </w:rPr>
        <w:t>Øverland</w:t>
      </w:r>
      <w:proofErr w:type="spellEnd"/>
      <w:r w:rsidRPr="00027E35">
        <w:rPr>
          <w:rFonts w:ascii="Times New Roman" w:hAnsi="Times New Roman" w:cs="Times New Roman"/>
          <w:bCs/>
          <w:szCs w:val="21"/>
        </w:rPr>
        <w:t>, S.</w:t>
      </w:r>
      <w:r w:rsidRPr="00027E35">
        <w:rPr>
          <w:rFonts w:ascii="Times New Roman" w:hAnsi="Times New Roman" w:cs="Times New Roman"/>
          <w:szCs w:val="21"/>
        </w:rPr>
        <w:t xml:space="preserve"> (2015). Work-focused cognitive-behavioural therapy and individual job support to increase work participation in common mental disorders: a randomised controlled multicentre trial. </w:t>
      </w:r>
      <w:r w:rsidRPr="00027E35">
        <w:rPr>
          <w:rFonts w:ascii="Times New Roman" w:hAnsi="Times New Roman" w:cs="Times New Roman"/>
          <w:i/>
          <w:szCs w:val="21"/>
        </w:rPr>
        <w:t>The Journal of Occupational Environmental Medicine</w:t>
      </w:r>
      <w:r w:rsidRPr="00027E35">
        <w:rPr>
          <w:rFonts w:ascii="Times New Roman" w:hAnsi="Times New Roman" w:cs="Times New Roman"/>
          <w:szCs w:val="21"/>
        </w:rPr>
        <w:t xml:space="preserve">, </w:t>
      </w:r>
      <w:r w:rsidRPr="00027E35">
        <w:rPr>
          <w:rFonts w:ascii="Times New Roman" w:hAnsi="Times New Roman" w:cs="Times New Roman"/>
          <w:i/>
          <w:szCs w:val="21"/>
        </w:rPr>
        <w:t>72</w:t>
      </w:r>
      <w:r w:rsidRPr="00027E35">
        <w:rPr>
          <w:rFonts w:ascii="Times New Roman" w:hAnsi="Times New Roman" w:cs="Times New Roman"/>
          <w:szCs w:val="21"/>
        </w:rPr>
        <w:t>(10), 745</w:t>
      </w:r>
      <w:r w:rsidR="007513DE" w:rsidRPr="00027E35">
        <w:rPr>
          <w:rFonts w:ascii="Times New Roman" w:hAnsi="Times New Roman" w:cs="Times New Roman"/>
          <w:szCs w:val="21"/>
        </w:rPr>
        <w:t>–7</w:t>
      </w:r>
      <w:r w:rsidRPr="00027E35">
        <w:rPr>
          <w:rFonts w:ascii="Times New Roman" w:hAnsi="Times New Roman" w:cs="Times New Roman"/>
          <w:szCs w:val="21"/>
        </w:rPr>
        <w:t xml:space="preserve">52. </w:t>
      </w:r>
      <w:proofErr w:type="gramStart"/>
      <w:r w:rsidR="003A4F3C" w:rsidRPr="00027E35">
        <w:rPr>
          <w:rFonts w:ascii="Times New Roman" w:hAnsi="Times New Roman" w:cs="Times New Roman"/>
          <w:szCs w:val="21"/>
        </w:rPr>
        <w:t>d</w:t>
      </w:r>
      <w:r w:rsidRPr="00027E35">
        <w:rPr>
          <w:rFonts w:ascii="Times New Roman" w:hAnsi="Times New Roman" w:cs="Times New Roman"/>
          <w:szCs w:val="21"/>
        </w:rPr>
        <w:t>oi:</w:t>
      </w:r>
      <w:proofErr w:type="gramEnd"/>
      <w:r w:rsidRPr="00027E35">
        <w:rPr>
          <w:rFonts w:ascii="Times New Roman" w:hAnsi="Times New Roman" w:cs="Times New Roman"/>
          <w:szCs w:val="21"/>
        </w:rPr>
        <w:t>10.1136/oemed-2014-102700.</w:t>
      </w:r>
    </w:p>
    <w:p w14:paraId="70C710B5" w14:textId="32CD6FB5" w:rsidR="0051649B" w:rsidRPr="00027E35" w:rsidRDefault="0051649B" w:rsidP="00107FC8">
      <w:pPr>
        <w:spacing w:line="480" w:lineRule="auto"/>
        <w:jc w:val="left"/>
        <w:rPr>
          <w:rFonts w:ascii="Times New Roman" w:hAnsi="Times New Roman" w:cs="Times New Roman"/>
          <w:spacing w:val="2"/>
          <w:szCs w:val="21"/>
          <w:shd w:val="clear" w:color="auto" w:fill="FCFCFC"/>
        </w:rPr>
      </w:pPr>
      <w:proofErr w:type="spellStart"/>
      <w:r w:rsidRPr="00027E35">
        <w:rPr>
          <w:rFonts w:ascii="Times New Roman" w:hAnsi="Times New Roman" w:cs="Times New Roman"/>
          <w:bCs/>
          <w:spacing w:val="2"/>
          <w:szCs w:val="21"/>
          <w:shd w:val="clear" w:color="auto" w:fill="FCFCFC"/>
        </w:rPr>
        <w:t>Tanoue</w:t>
      </w:r>
      <w:proofErr w:type="spellEnd"/>
      <w:r w:rsidRPr="00027E35">
        <w:rPr>
          <w:rFonts w:ascii="Times New Roman" w:hAnsi="Times New Roman" w:cs="Times New Roman"/>
          <w:bCs/>
          <w:spacing w:val="2"/>
          <w:szCs w:val="21"/>
          <w:shd w:val="clear" w:color="auto" w:fill="FCFCFC"/>
        </w:rPr>
        <w:t xml:space="preserve">, A., Ito, D., Shimizu. K., </w:t>
      </w:r>
      <w:proofErr w:type="spellStart"/>
      <w:r w:rsidRPr="00027E35">
        <w:rPr>
          <w:rFonts w:ascii="Times New Roman" w:hAnsi="Times New Roman" w:cs="Times New Roman"/>
          <w:bCs/>
          <w:spacing w:val="2"/>
          <w:szCs w:val="21"/>
          <w:shd w:val="clear" w:color="auto" w:fill="FCFCFC"/>
        </w:rPr>
        <w:t>Ohno</w:t>
      </w:r>
      <w:proofErr w:type="spellEnd"/>
      <w:r w:rsidRPr="00027E35">
        <w:rPr>
          <w:rFonts w:ascii="Times New Roman" w:hAnsi="Times New Roman" w:cs="Times New Roman"/>
          <w:bCs/>
          <w:spacing w:val="2"/>
          <w:szCs w:val="21"/>
          <w:shd w:val="clear" w:color="auto" w:fill="FCFCFC"/>
        </w:rPr>
        <w:t xml:space="preserve">, M., </w:t>
      </w:r>
      <w:proofErr w:type="spellStart"/>
      <w:r w:rsidRPr="00027E35">
        <w:rPr>
          <w:rFonts w:ascii="Times New Roman" w:hAnsi="Times New Roman" w:cs="Times New Roman"/>
          <w:bCs/>
          <w:spacing w:val="2"/>
          <w:szCs w:val="21"/>
          <w:shd w:val="clear" w:color="auto" w:fill="FCFCFC"/>
        </w:rPr>
        <w:t>Shirai</w:t>
      </w:r>
      <w:proofErr w:type="spellEnd"/>
      <w:r w:rsidRPr="00027E35">
        <w:rPr>
          <w:rFonts w:ascii="Times New Roman" w:hAnsi="Times New Roman" w:cs="Times New Roman"/>
          <w:bCs/>
          <w:spacing w:val="2"/>
          <w:szCs w:val="21"/>
          <w:shd w:val="clear" w:color="auto" w:fill="FCFCFC"/>
        </w:rPr>
        <w:t>, M., Shimada, H</w:t>
      </w:r>
      <w:proofErr w:type="gramStart"/>
      <w:r w:rsidRPr="00027E35">
        <w:rPr>
          <w:rFonts w:ascii="Times New Roman" w:hAnsi="Times New Roman" w:cs="Times New Roman"/>
          <w:bCs/>
          <w:spacing w:val="2"/>
          <w:szCs w:val="21"/>
          <w:shd w:val="clear" w:color="auto" w:fill="FCFCFC"/>
        </w:rPr>
        <w:t>,</w:t>
      </w:r>
      <w:r w:rsidR="00175F2F" w:rsidRPr="00027E35">
        <w:rPr>
          <w:rFonts w:ascii="Times New Roman" w:hAnsi="Times New Roman" w:cs="Times New Roman"/>
          <w:bCs/>
          <w:spacing w:val="2"/>
          <w:szCs w:val="21"/>
          <w:shd w:val="clear" w:color="auto" w:fill="FCFCFC"/>
        </w:rPr>
        <w:t>…</w:t>
      </w:r>
      <w:proofErr w:type="gramEnd"/>
      <w:r w:rsidR="00175F2F" w:rsidRPr="00027E35">
        <w:rPr>
          <w:rFonts w:ascii="Times New Roman" w:hAnsi="Times New Roman" w:cs="Times New Roman"/>
          <w:bCs/>
          <w:spacing w:val="2"/>
          <w:szCs w:val="21"/>
          <w:shd w:val="clear" w:color="auto" w:fill="FCFCFC"/>
        </w:rPr>
        <w:t>Suzuki, S</w:t>
      </w:r>
      <w:r w:rsidRPr="00027E35">
        <w:rPr>
          <w:rFonts w:ascii="Times New Roman" w:hAnsi="Times New Roman" w:cs="Times New Roman"/>
          <w:bCs/>
          <w:spacing w:val="2"/>
          <w:szCs w:val="21"/>
          <w:shd w:val="clear" w:color="auto" w:fill="FCFCFC"/>
        </w:rPr>
        <w:t>. (</w:t>
      </w:r>
      <w:r w:rsidRPr="00027E35">
        <w:rPr>
          <w:rFonts w:ascii="Times New Roman" w:hAnsi="Times New Roman" w:cs="Times New Roman"/>
          <w:spacing w:val="2"/>
          <w:szCs w:val="21"/>
          <w:shd w:val="clear" w:color="auto" w:fill="FCFCFC"/>
        </w:rPr>
        <w:t xml:space="preserve">2012). Depression, </w:t>
      </w:r>
      <w:r w:rsidR="007513DE" w:rsidRPr="00027E35">
        <w:rPr>
          <w:rFonts w:ascii="Times New Roman" w:hAnsi="Times New Roman" w:cs="Times New Roman"/>
          <w:spacing w:val="2"/>
          <w:szCs w:val="21"/>
          <w:shd w:val="clear" w:color="auto" w:fill="FCFCFC"/>
        </w:rPr>
        <w:t>s</w:t>
      </w:r>
      <w:r w:rsidRPr="00027E35">
        <w:rPr>
          <w:rFonts w:ascii="Times New Roman" w:hAnsi="Times New Roman" w:cs="Times New Roman"/>
          <w:spacing w:val="2"/>
          <w:szCs w:val="21"/>
          <w:shd w:val="clear" w:color="auto" w:fill="FCFCFC"/>
        </w:rPr>
        <w:t xml:space="preserve">ocial </w:t>
      </w:r>
      <w:r w:rsidR="007513DE" w:rsidRPr="00027E35">
        <w:rPr>
          <w:rFonts w:ascii="Times New Roman" w:hAnsi="Times New Roman" w:cs="Times New Roman"/>
          <w:spacing w:val="2"/>
          <w:szCs w:val="21"/>
          <w:shd w:val="clear" w:color="auto" w:fill="FCFCFC"/>
        </w:rPr>
        <w:t>f</w:t>
      </w:r>
      <w:r w:rsidRPr="00027E35">
        <w:rPr>
          <w:rFonts w:ascii="Times New Roman" w:hAnsi="Times New Roman" w:cs="Times New Roman"/>
          <w:spacing w:val="2"/>
          <w:szCs w:val="21"/>
          <w:shd w:val="clear" w:color="auto" w:fill="FCFCFC"/>
        </w:rPr>
        <w:t xml:space="preserve">unction, and </w:t>
      </w:r>
      <w:r w:rsidR="007513DE" w:rsidRPr="00027E35">
        <w:rPr>
          <w:rFonts w:ascii="Times New Roman" w:hAnsi="Times New Roman" w:cs="Times New Roman"/>
          <w:spacing w:val="2"/>
          <w:szCs w:val="21"/>
          <w:shd w:val="clear" w:color="auto" w:fill="FCFCFC"/>
        </w:rPr>
        <w:t>e</w:t>
      </w:r>
      <w:r w:rsidRPr="00027E35">
        <w:rPr>
          <w:rFonts w:ascii="Times New Roman" w:hAnsi="Times New Roman" w:cs="Times New Roman"/>
          <w:spacing w:val="2"/>
          <w:szCs w:val="21"/>
          <w:shd w:val="clear" w:color="auto" w:fill="FCFCFC"/>
        </w:rPr>
        <w:t xml:space="preserve">mployees' </w:t>
      </w:r>
      <w:r w:rsidR="007513DE" w:rsidRPr="00027E35">
        <w:rPr>
          <w:rFonts w:ascii="Times New Roman" w:hAnsi="Times New Roman" w:cs="Times New Roman"/>
          <w:spacing w:val="2"/>
          <w:szCs w:val="21"/>
          <w:shd w:val="clear" w:color="auto" w:fill="FCFCFC"/>
        </w:rPr>
        <w:t>d</w:t>
      </w:r>
      <w:r w:rsidRPr="00027E35">
        <w:rPr>
          <w:rFonts w:ascii="Times New Roman" w:hAnsi="Times New Roman" w:cs="Times New Roman"/>
          <w:spacing w:val="2"/>
          <w:szCs w:val="21"/>
          <w:shd w:val="clear" w:color="auto" w:fill="FCFCFC"/>
        </w:rPr>
        <w:t xml:space="preserve">ifficulties in </w:t>
      </w:r>
      <w:r w:rsidR="007513DE" w:rsidRPr="00027E35">
        <w:rPr>
          <w:rFonts w:ascii="Times New Roman" w:hAnsi="Times New Roman" w:cs="Times New Roman"/>
          <w:spacing w:val="2"/>
          <w:szCs w:val="21"/>
          <w:shd w:val="clear" w:color="auto" w:fill="FCFCFC"/>
        </w:rPr>
        <w:t>r</w:t>
      </w:r>
      <w:r w:rsidRPr="00027E35">
        <w:rPr>
          <w:rFonts w:ascii="Times New Roman" w:hAnsi="Times New Roman" w:cs="Times New Roman"/>
          <w:spacing w:val="2"/>
          <w:szCs w:val="21"/>
          <w:shd w:val="clear" w:color="auto" w:fill="FCFCFC"/>
        </w:rPr>
        <w:t xml:space="preserve">eturning to </w:t>
      </w:r>
      <w:r w:rsidR="007513DE" w:rsidRPr="00027E35">
        <w:rPr>
          <w:rFonts w:ascii="Times New Roman" w:hAnsi="Times New Roman" w:cs="Times New Roman"/>
          <w:spacing w:val="2"/>
          <w:szCs w:val="21"/>
          <w:shd w:val="clear" w:color="auto" w:fill="FCFCFC"/>
        </w:rPr>
        <w:t>w</w:t>
      </w:r>
      <w:r w:rsidRPr="00027E35">
        <w:rPr>
          <w:rFonts w:ascii="Times New Roman" w:hAnsi="Times New Roman" w:cs="Times New Roman"/>
          <w:spacing w:val="2"/>
          <w:szCs w:val="21"/>
          <w:shd w:val="clear" w:color="auto" w:fill="FCFCFC"/>
        </w:rPr>
        <w:t xml:space="preserve">ork because of </w:t>
      </w:r>
      <w:r w:rsidR="007513DE" w:rsidRPr="00027E35">
        <w:rPr>
          <w:rFonts w:ascii="Times New Roman" w:hAnsi="Times New Roman" w:cs="Times New Roman"/>
          <w:spacing w:val="2"/>
          <w:szCs w:val="21"/>
          <w:shd w:val="clear" w:color="auto" w:fill="FCFCFC"/>
        </w:rPr>
        <w:t>d</w:t>
      </w:r>
      <w:r w:rsidRPr="00027E35">
        <w:rPr>
          <w:rFonts w:ascii="Times New Roman" w:hAnsi="Times New Roman" w:cs="Times New Roman"/>
          <w:spacing w:val="2"/>
          <w:szCs w:val="21"/>
          <w:shd w:val="clear" w:color="auto" w:fill="FCFCFC"/>
        </w:rPr>
        <w:t xml:space="preserve">epression. </w:t>
      </w:r>
      <w:r w:rsidRPr="00027E35">
        <w:rPr>
          <w:rFonts w:ascii="Times New Roman" w:hAnsi="Times New Roman" w:cs="Times New Roman"/>
          <w:i/>
          <w:szCs w:val="21"/>
          <w:shd w:val="clear" w:color="auto" w:fill="FFFFFF"/>
        </w:rPr>
        <w:t xml:space="preserve">Japanese Journal of </w:t>
      </w:r>
      <w:proofErr w:type="spellStart"/>
      <w:r w:rsidRPr="00027E35">
        <w:rPr>
          <w:rFonts w:ascii="Times New Roman" w:hAnsi="Times New Roman" w:cs="Times New Roman"/>
          <w:i/>
          <w:szCs w:val="21"/>
          <w:shd w:val="clear" w:color="auto" w:fill="FFFFFF"/>
        </w:rPr>
        <w:t>Behavior</w:t>
      </w:r>
      <w:proofErr w:type="spellEnd"/>
      <w:r w:rsidRPr="00027E35">
        <w:rPr>
          <w:rFonts w:ascii="Times New Roman" w:hAnsi="Times New Roman" w:cs="Times New Roman"/>
          <w:i/>
          <w:szCs w:val="21"/>
          <w:shd w:val="clear" w:color="auto" w:fill="FFFFFF"/>
        </w:rPr>
        <w:t xml:space="preserve"> Therapy</w:t>
      </w:r>
      <w:r w:rsidRPr="00027E35">
        <w:rPr>
          <w:rFonts w:ascii="Times New Roman" w:hAnsi="Times New Roman" w:cs="Times New Roman"/>
          <w:szCs w:val="21"/>
          <w:shd w:val="clear" w:color="auto" w:fill="FFFFFF"/>
        </w:rPr>
        <w:t xml:space="preserve">, </w:t>
      </w:r>
      <w:r w:rsidRPr="00027E35">
        <w:rPr>
          <w:rFonts w:ascii="Times New Roman" w:hAnsi="Times New Roman" w:cs="Times New Roman"/>
          <w:i/>
          <w:spacing w:val="2"/>
          <w:szCs w:val="21"/>
          <w:shd w:val="clear" w:color="auto" w:fill="FCFCFC"/>
        </w:rPr>
        <w:t>38</w:t>
      </w:r>
      <w:r w:rsidRPr="00027E35">
        <w:rPr>
          <w:rFonts w:ascii="Times New Roman" w:hAnsi="Times New Roman" w:cs="Times New Roman"/>
          <w:spacing w:val="2"/>
          <w:szCs w:val="21"/>
          <w:shd w:val="clear" w:color="auto" w:fill="FCFCFC"/>
        </w:rPr>
        <w:t>(1), 11</w:t>
      </w:r>
      <w:r w:rsidR="007513DE" w:rsidRPr="00027E35">
        <w:rPr>
          <w:rFonts w:ascii="Times New Roman" w:hAnsi="Times New Roman" w:cs="Times New Roman"/>
          <w:spacing w:val="2"/>
          <w:szCs w:val="21"/>
          <w:shd w:val="clear" w:color="auto" w:fill="FCFCFC"/>
        </w:rPr>
        <w:t>–</w:t>
      </w:r>
      <w:r w:rsidRPr="00027E35">
        <w:rPr>
          <w:rFonts w:ascii="Times New Roman" w:hAnsi="Times New Roman" w:cs="Times New Roman"/>
          <w:spacing w:val="2"/>
          <w:szCs w:val="21"/>
          <w:shd w:val="clear" w:color="auto" w:fill="FCFCFC"/>
        </w:rPr>
        <w:t>22.</w:t>
      </w:r>
    </w:p>
    <w:p w14:paraId="1EFEF96C" w14:textId="77777777" w:rsidR="00982B3F" w:rsidRPr="00982B3F" w:rsidRDefault="00982B3F" w:rsidP="00982B3F">
      <w:pPr>
        <w:spacing w:line="480" w:lineRule="auto"/>
        <w:jc w:val="left"/>
        <w:rPr>
          <w:rFonts w:ascii="Times New Roman" w:hAnsi="Times New Roman" w:cs="Times New Roman"/>
          <w:szCs w:val="21"/>
          <w:u w:val="single"/>
        </w:rPr>
      </w:pPr>
      <w:r w:rsidRPr="00982B3F">
        <w:rPr>
          <w:rFonts w:ascii="Times New Roman" w:hAnsi="Times New Roman" w:cs="Times New Roman"/>
          <w:szCs w:val="21"/>
          <w:u w:val="single"/>
        </w:rPr>
        <w:t>The Japan Institute for Labour Policy and Training. (2012). Survey on mental health measures in the workplace. http://www.jil.go.jp/institute/research/2012/documents/0100.pdf</w:t>
      </w:r>
    </w:p>
    <w:p w14:paraId="4491E15D" w14:textId="77777777" w:rsidR="00C00870" w:rsidRPr="00027E35" w:rsidRDefault="00C00870" w:rsidP="002941D9">
      <w:pPr>
        <w:spacing w:line="480" w:lineRule="auto"/>
        <w:ind w:left="525" w:hangingChars="250" w:hanging="525"/>
        <w:jc w:val="left"/>
        <w:rPr>
          <w:rFonts w:ascii="Times New Roman" w:hAnsi="Times New Roman" w:cs="Times New Roman"/>
          <w:szCs w:val="21"/>
        </w:rPr>
      </w:pPr>
    </w:p>
    <w:p w14:paraId="14217481" w14:textId="77777777" w:rsidR="00C00870" w:rsidRPr="00027E35" w:rsidRDefault="00C00870" w:rsidP="002941D9">
      <w:pPr>
        <w:spacing w:line="480" w:lineRule="auto"/>
        <w:ind w:left="525" w:hangingChars="250" w:hanging="525"/>
        <w:jc w:val="left"/>
        <w:rPr>
          <w:rFonts w:ascii="Times New Roman" w:hAnsi="Times New Roman" w:cs="Times New Roman"/>
          <w:szCs w:val="21"/>
        </w:rPr>
      </w:pPr>
    </w:p>
    <w:p w14:paraId="33A5D939" w14:textId="77777777" w:rsidR="00C00870" w:rsidRPr="00027E35" w:rsidRDefault="00C00870" w:rsidP="002941D9">
      <w:pPr>
        <w:spacing w:line="480" w:lineRule="auto"/>
        <w:ind w:left="525" w:hangingChars="250" w:hanging="525"/>
        <w:jc w:val="left"/>
        <w:rPr>
          <w:rFonts w:ascii="Times New Roman" w:hAnsi="Times New Roman" w:cs="Times New Roman"/>
          <w:szCs w:val="21"/>
        </w:rPr>
      </w:pPr>
    </w:p>
    <w:p w14:paraId="08E6D76B" w14:textId="77777777" w:rsidR="00C00870" w:rsidRPr="00027E35" w:rsidRDefault="00C00870" w:rsidP="002941D9">
      <w:pPr>
        <w:spacing w:line="480" w:lineRule="auto"/>
        <w:ind w:left="525" w:hangingChars="250" w:hanging="525"/>
        <w:jc w:val="left"/>
        <w:rPr>
          <w:rFonts w:ascii="Times New Roman" w:hAnsi="Times New Roman" w:cs="Times New Roman"/>
          <w:szCs w:val="21"/>
        </w:rPr>
      </w:pPr>
    </w:p>
    <w:p w14:paraId="01C41465" w14:textId="77777777" w:rsidR="00C00870" w:rsidRDefault="00C00870" w:rsidP="00300260">
      <w:pPr>
        <w:spacing w:line="480" w:lineRule="auto"/>
        <w:ind w:left="525" w:hangingChars="250" w:hanging="525"/>
        <w:jc w:val="left"/>
        <w:rPr>
          <w:rFonts w:ascii="Times New Roman" w:hAnsi="Times New Roman" w:cs="Times New Roman"/>
          <w:szCs w:val="21"/>
        </w:rPr>
      </w:pPr>
    </w:p>
    <w:p w14:paraId="244E3DFC" w14:textId="77777777" w:rsidR="0045274D" w:rsidRDefault="0045274D" w:rsidP="00300260">
      <w:pPr>
        <w:spacing w:line="480" w:lineRule="auto"/>
        <w:ind w:left="525" w:hangingChars="250" w:hanging="525"/>
        <w:jc w:val="left"/>
        <w:rPr>
          <w:rFonts w:ascii="Times New Roman" w:hAnsi="Times New Roman" w:cs="Times New Roman"/>
          <w:szCs w:val="21"/>
        </w:rPr>
      </w:pPr>
    </w:p>
    <w:p w14:paraId="2C800EE5" w14:textId="77777777" w:rsidR="0045274D" w:rsidRDefault="0045274D" w:rsidP="00300260">
      <w:pPr>
        <w:spacing w:line="480" w:lineRule="auto"/>
        <w:ind w:left="525" w:hangingChars="250" w:hanging="525"/>
        <w:jc w:val="left"/>
        <w:rPr>
          <w:rFonts w:ascii="Times New Roman" w:hAnsi="Times New Roman" w:cs="Times New Roman"/>
          <w:szCs w:val="21"/>
        </w:rPr>
      </w:pPr>
    </w:p>
    <w:p w14:paraId="7880EDC9" w14:textId="77777777" w:rsidR="0045274D" w:rsidRDefault="0045274D" w:rsidP="00300260">
      <w:pPr>
        <w:spacing w:line="480" w:lineRule="auto"/>
        <w:ind w:left="525" w:hangingChars="250" w:hanging="525"/>
        <w:jc w:val="left"/>
        <w:rPr>
          <w:rFonts w:ascii="Times New Roman" w:hAnsi="Times New Roman" w:cs="Times New Roman"/>
          <w:szCs w:val="21"/>
        </w:rPr>
      </w:pPr>
    </w:p>
    <w:p w14:paraId="152BCA6A" w14:textId="77777777" w:rsidR="0045274D" w:rsidRDefault="0045274D" w:rsidP="00300260">
      <w:pPr>
        <w:spacing w:line="480" w:lineRule="auto"/>
        <w:ind w:left="525" w:hangingChars="250" w:hanging="525"/>
        <w:jc w:val="left"/>
        <w:rPr>
          <w:rFonts w:ascii="Times New Roman" w:hAnsi="Times New Roman" w:cs="Times New Roman"/>
          <w:szCs w:val="21"/>
        </w:rPr>
      </w:pPr>
    </w:p>
    <w:p w14:paraId="09E599CE" w14:textId="77777777" w:rsidR="0045274D" w:rsidRDefault="0045274D" w:rsidP="00300260">
      <w:pPr>
        <w:spacing w:line="480" w:lineRule="auto"/>
        <w:ind w:left="525" w:hangingChars="250" w:hanging="525"/>
        <w:jc w:val="left"/>
        <w:rPr>
          <w:rFonts w:ascii="Times New Roman" w:hAnsi="Times New Roman" w:cs="Times New Roman"/>
          <w:szCs w:val="21"/>
        </w:rPr>
      </w:pPr>
    </w:p>
    <w:p w14:paraId="35E98FF0" w14:textId="77777777" w:rsidR="0045274D" w:rsidRDefault="0045274D" w:rsidP="00300260">
      <w:pPr>
        <w:spacing w:line="480" w:lineRule="auto"/>
        <w:ind w:left="525" w:hangingChars="250" w:hanging="525"/>
        <w:jc w:val="left"/>
        <w:rPr>
          <w:rFonts w:ascii="Times New Roman" w:hAnsi="Times New Roman" w:cs="Times New Roman"/>
          <w:szCs w:val="21"/>
        </w:rPr>
      </w:pPr>
    </w:p>
    <w:p w14:paraId="2E9F4757" w14:textId="77777777" w:rsidR="0045274D" w:rsidRDefault="0045274D" w:rsidP="00300260">
      <w:pPr>
        <w:spacing w:line="480" w:lineRule="auto"/>
        <w:ind w:left="525" w:hangingChars="250" w:hanging="525"/>
        <w:jc w:val="left"/>
        <w:rPr>
          <w:rFonts w:ascii="Times New Roman" w:hAnsi="Times New Roman" w:cs="Times New Roman"/>
          <w:szCs w:val="21"/>
        </w:rPr>
      </w:pPr>
    </w:p>
    <w:p w14:paraId="6AD0F8E8" w14:textId="77777777" w:rsidR="0045274D" w:rsidRDefault="0045274D" w:rsidP="00300260">
      <w:pPr>
        <w:spacing w:line="480" w:lineRule="auto"/>
        <w:ind w:left="525" w:hangingChars="250" w:hanging="525"/>
        <w:jc w:val="left"/>
        <w:rPr>
          <w:rFonts w:ascii="Times New Roman" w:hAnsi="Times New Roman" w:cs="Times New Roman"/>
          <w:szCs w:val="21"/>
        </w:rPr>
      </w:pPr>
    </w:p>
    <w:p w14:paraId="5B986784"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bookmarkStart w:id="0" w:name="_GoBack"/>
      <w:bookmarkEnd w:id="0"/>
      <w:r w:rsidRPr="00027E35">
        <w:rPr>
          <w:rFonts w:ascii="Times New Roman" w:hAnsi="Times New Roman" w:cs="Times New Roman"/>
          <w:szCs w:val="21"/>
        </w:rPr>
        <w:t>Table 1.</w:t>
      </w:r>
    </w:p>
    <w:p w14:paraId="00C80740"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r w:rsidRPr="00027E35">
        <w:rPr>
          <w:rFonts w:ascii="Times New Roman" w:hAnsi="Times New Roman" w:cs="Times New Roman"/>
          <w:i/>
          <w:szCs w:val="21"/>
        </w:rPr>
        <w:t>The structure of each session</w:t>
      </w:r>
    </w:p>
    <w:tbl>
      <w:tblPr>
        <w:tblStyle w:val="21"/>
        <w:tblW w:w="0" w:type="auto"/>
        <w:jc w:val="center"/>
        <w:tblLook w:val="04A0" w:firstRow="1" w:lastRow="0" w:firstColumn="1" w:lastColumn="0" w:noHBand="0" w:noVBand="1"/>
      </w:tblPr>
      <w:tblGrid>
        <w:gridCol w:w="9560"/>
      </w:tblGrid>
      <w:tr w:rsidR="00C00870" w:rsidRPr="00027E35" w14:paraId="4672DB5A" w14:textId="77777777" w:rsidTr="00E3082F">
        <w:trPr>
          <w:cnfStyle w:val="100000000000" w:firstRow="1" w:lastRow="0" w:firstColumn="0" w:lastColumn="0" w:oddVBand="0" w:evenVBand="0" w:oddHBand="0"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9560" w:type="dxa"/>
            <w:vAlign w:val="bottom"/>
          </w:tcPr>
          <w:p w14:paraId="14CAE2FE" w14:textId="77777777" w:rsidR="00C00870" w:rsidRPr="00027E35" w:rsidRDefault="00C00870" w:rsidP="00C00870">
            <w:pPr>
              <w:spacing w:line="480" w:lineRule="auto"/>
              <w:ind w:left="525" w:hangingChars="250" w:hanging="525"/>
              <w:jc w:val="left"/>
              <w:rPr>
                <w:rFonts w:ascii="Times New Roman" w:hAnsi="Times New Roman" w:cs="Times New Roman"/>
                <w:bCs w:val="0"/>
                <w:szCs w:val="21"/>
              </w:rPr>
            </w:pPr>
            <w:r w:rsidRPr="00027E35">
              <w:rPr>
                <w:rFonts w:ascii="Times New Roman" w:hAnsi="Times New Roman" w:cs="Times New Roman"/>
                <w:b w:val="0"/>
                <w:bCs w:val="0"/>
                <w:szCs w:val="21"/>
              </w:rPr>
              <w:t>1. Confirmation and share of homework assignment</w:t>
            </w:r>
          </w:p>
        </w:tc>
      </w:tr>
      <w:tr w:rsidR="00C00870" w:rsidRPr="00027E35" w14:paraId="5EE7683B" w14:textId="77777777" w:rsidTr="00E3082F">
        <w:trPr>
          <w:cnfStyle w:val="000000100000" w:firstRow="0" w:lastRow="0" w:firstColumn="0" w:lastColumn="0" w:oddVBand="0" w:evenVBand="0" w:oddHBand="1"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9560" w:type="dxa"/>
            <w:vAlign w:val="bottom"/>
          </w:tcPr>
          <w:p w14:paraId="3F55F010" w14:textId="77777777" w:rsidR="00C00870" w:rsidRPr="00027E35" w:rsidRDefault="00C00870" w:rsidP="00C00870">
            <w:pPr>
              <w:spacing w:line="480" w:lineRule="auto"/>
              <w:ind w:left="525" w:hangingChars="250" w:hanging="525"/>
              <w:jc w:val="left"/>
              <w:rPr>
                <w:rFonts w:ascii="Times New Roman" w:hAnsi="Times New Roman" w:cs="Times New Roman"/>
                <w:bCs w:val="0"/>
                <w:szCs w:val="21"/>
              </w:rPr>
            </w:pPr>
            <w:r w:rsidRPr="00027E35">
              <w:rPr>
                <w:rFonts w:ascii="Times New Roman" w:hAnsi="Times New Roman" w:cs="Times New Roman"/>
                <w:b w:val="0"/>
                <w:bCs w:val="0"/>
                <w:szCs w:val="21"/>
              </w:rPr>
              <w:t>2. Share goals for each session</w:t>
            </w:r>
          </w:p>
        </w:tc>
      </w:tr>
      <w:tr w:rsidR="00C00870" w:rsidRPr="00027E35" w14:paraId="22578ED2" w14:textId="77777777" w:rsidTr="00E3082F">
        <w:trPr>
          <w:trHeight w:val="483"/>
          <w:jc w:val="center"/>
        </w:trPr>
        <w:tc>
          <w:tcPr>
            <w:cnfStyle w:val="001000000000" w:firstRow="0" w:lastRow="0" w:firstColumn="1" w:lastColumn="0" w:oddVBand="0" w:evenVBand="0" w:oddHBand="0" w:evenHBand="0" w:firstRowFirstColumn="0" w:firstRowLastColumn="0" w:lastRowFirstColumn="0" w:lastRowLastColumn="0"/>
            <w:tcW w:w="9560" w:type="dxa"/>
            <w:vAlign w:val="bottom"/>
          </w:tcPr>
          <w:p w14:paraId="6E969824" w14:textId="77777777" w:rsidR="00C00870" w:rsidRPr="00027E35" w:rsidRDefault="00C00870" w:rsidP="00C00870">
            <w:pPr>
              <w:spacing w:line="480" w:lineRule="auto"/>
              <w:ind w:left="525" w:hangingChars="250" w:hanging="525"/>
              <w:jc w:val="left"/>
              <w:rPr>
                <w:rFonts w:ascii="Times New Roman" w:hAnsi="Times New Roman" w:cs="Times New Roman"/>
                <w:bCs w:val="0"/>
                <w:szCs w:val="21"/>
              </w:rPr>
            </w:pPr>
            <w:r w:rsidRPr="00027E35">
              <w:rPr>
                <w:rFonts w:ascii="Times New Roman" w:hAnsi="Times New Roman" w:cs="Times New Roman"/>
                <w:b w:val="0"/>
                <w:bCs w:val="0"/>
                <w:szCs w:val="21"/>
              </w:rPr>
              <w:t>3. Activities of each session (Lecture, Individual work and Group work)</w:t>
            </w:r>
          </w:p>
        </w:tc>
      </w:tr>
      <w:tr w:rsidR="00C00870" w:rsidRPr="00027E35" w14:paraId="19651D40" w14:textId="77777777" w:rsidTr="00E3082F">
        <w:trPr>
          <w:cnfStyle w:val="000000100000" w:firstRow="0" w:lastRow="0" w:firstColumn="0" w:lastColumn="0" w:oddVBand="0" w:evenVBand="0" w:oddHBand="1"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9560" w:type="dxa"/>
            <w:vAlign w:val="bottom"/>
          </w:tcPr>
          <w:p w14:paraId="140EDDF1" w14:textId="77777777" w:rsidR="00C00870" w:rsidRPr="00027E35" w:rsidRDefault="00C00870" w:rsidP="00C00870">
            <w:pPr>
              <w:spacing w:line="480" w:lineRule="auto"/>
              <w:ind w:left="525" w:hangingChars="250" w:hanging="525"/>
              <w:jc w:val="left"/>
              <w:rPr>
                <w:rFonts w:ascii="Times New Roman" w:hAnsi="Times New Roman" w:cs="Times New Roman"/>
                <w:bCs w:val="0"/>
                <w:szCs w:val="21"/>
              </w:rPr>
            </w:pPr>
            <w:r w:rsidRPr="00027E35">
              <w:rPr>
                <w:rFonts w:ascii="Times New Roman" w:hAnsi="Times New Roman" w:cs="Times New Roman"/>
                <w:b w:val="0"/>
                <w:bCs w:val="0"/>
                <w:szCs w:val="21"/>
              </w:rPr>
              <w:t>4. Description of homework assignment</w:t>
            </w:r>
          </w:p>
        </w:tc>
      </w:tr>
      <w:tr w:rsidR="00C00870" w:rsidRPr="00027E35" w14:paraId="7E79F0AA" w14:textId="77777777" w:rsidTr="00E3082F">
        <w:trPr>
          <w:trHeight w:val="483"/>
          <w:jc w:val="center"/>
        </w:trPr>
        <w:tc>
          <w:tcPr>
            <w:cnfStyle w:val="001000000000" w:firstRow="0" w:lastRow="0" w:firstColumn="1" w:lastColumn="0" w:oddVBand="0" w:evenVBand="0" w:oddHBand="0" w:evenHBand="0" w:firstRowFirstColumn="0" w:firstRowLastColumn="0" w:lastRowFirstColumn="0" w:lastRowLastColumn="0"/>
            <w:tcW w:w="9560" w:type="dxa"/>
            <w:vAlign w:val="bottom"/>
          </w:tcPr>
          <w:p w14:paraId="571FEAA7" w14:textId="77777777" w:rsidR="00C00870" w:rsidRPr="00027E35" w:rsidRDefault="00C00870" w:rsidP="00C00870">
            <w:pPr>
              <w:spacing w:line="480" w:lineRule="auto"/>
              <w:ind w:left="525" w:hangingChars="250" w:hanging="525"/>
              <w:jc w:val="left"/>
              <w:rPr>
                <w:rFonts w:ascii="Times New Roman" w:hAnsi="Times New Roman" w:cs="Times New Roman"/>
                <w:bCs w:val="0"/>
                <w:szCs w:val="21"/>
              </w:rPr>
            </w:pPr>
            <w:r w:rsidRPr="00027E35">
              <w:rPr>
                <w:rFonts w:ascii="Times New Roman" w:hAnsi="Times New Roman" w:cs="Times New Roman"/>
                <w:b w:val="0"/>
                <w:bCs w:val="0"/>
                <w:szCs w:val="21"/>
              </w:rPr>
              <w:t>5. Session Summary</w:t>
            </w:r>
          </w:p>
        </w:tc>
      </w:tr>
    </w:tbl>
    <w:p w14:paraId="2ED5226F"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469AECDA"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2362E287"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49D464E8"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06EA9515"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0E9ED564"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226E2E60"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63ACE178"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528753E9"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17F8829C"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0F02D4E2"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453DBFC5"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5E4BD260"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49C37E68"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3BAAEFD7"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31F09684"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47BE20CA"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6C98AA0B"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440AAF42"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4278EEE8"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02D0FB00"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Table 2.</w:t>
      </w:r>
    </w:p>
    <w:p w14:paraId="2639EB3F"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r w:rsidRPr="00027E35">
        <w:rPr>
          <w:rFonts w:ascii="Times New Roman" w:hAnsi="Times New Roman" w:cs="Times New Roman"/>
          <w:i/>
          <w:szCs w:val="21"/>
        </w:rPr>
        <w:t>Outcomes of Work-focused Cognitive-Behavioural Group Therapy</w:t>
      </w:r>
    </w:p>
    <w:tbl>
      <w:tblPr>
        <w:tblStyle w:val="aa"/>
        <w:tblW w:w="5311" w:type="pct"/>
        <w:tblLayout w:type="fixed"/>
        <w:tblLook w:val="04A0" w:firstRow="1" w:lastRow="0" w:firstColumn="1" w:lastColumn="0" w:noHBand="0" w:noVBand="1"/>
      </w:tblPr>
      <w:tblGrid>
        <w:gridCol w:w="2943"/>
        <w:gridCol w:w="851"/>
        <w:gridCol w:w="710"/>
        <w:gridCol w:w="851"/>
        <w:gridCol w:w="708"/>
        <w:gridCol w:w="851"/>
        <w:gridCol w:w="708"/>
        <w:gridCol w:w="851"/>
        <w:gridCol w:w="285"/>
        <w:gridCol w:w="1416"/>
      </w:tblGrid>
      <w:tr w:rsidR="00C00870" w:rsidRPr="00027E35" w14:paraId="02EEFE07" w14:textId="77777777" w:rsidTr="00E3082F">
        <w:trPr>
          <w:trHeight w:val="302"/>
        </w:trPr>
        <w:tc>
          <w:tcPr>
            <w:tcW w:w="1446" w:type="pct"/>
            <w:tcBorders>
              <w:left w:val="nil"/>
              <w:bottom w:val="nil"/>
              <w:right w:val="nil"/>
            </w:tcBorders>
            <w:vAlign w:val="center"/>
          </w:tcPr>
          <w:p w14:paraId="170284DE"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p>
        </w:tc>
        <w:tc>
          <w:tcPr>
            <w:tcW w:w="767" w:type="pct"/>
            <w:gridSpan w:val="2"/>
            <w:tcBorders>
              <w:left w:val="nil"/>
              <w:right w:val="nil"/>
            </w:tcBorders>
            <w:vAlign w:val="center"/>
          </w:tcPr>
          <w:p w14:paraId="56AFECDF"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Pre</w:t>
            </w:r>
          </w:p>
        </w:tc>
        <w:tc>
          <w:tcPr>
            <w:tcW w:w="766" w:type="pct"/>
            <w:gridSpan w:val="2"/>
            <w:tcBorders>
              <w:left w:val="nil"/>
              <w:right w:val="nil"/>
            </w:tcBorders>
            <w:vAlign w:val="center"/>
          </w:tcPr>
          <w:p w14:paraId="361F1801"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Post</w:t>
            </w:r>
          </w:p>
        </w:tc>
        <w:tc>
          <w:tcPr>
            <w:tcW w:w="418" w:type="pct"/>
            <w:vMerge w:val="restart"/>
            <w:tcBorders>
              <w:left w:val="nil"/>
              <w:right w:val="nil"/>
            </w:tcBorders>
            <w:vAlign w:val="center"/>
          </w:tcPr>
          <w:p w14:paraId="61E8B4E7"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r w:rsidRPr="00027E35">
              <w:rPr>
                <w:rFonts w:ascii="Times New Roman" w:hAnsi="Times New Roman" w:cs="Times New Roman"/>
                <w:i/>
                <w:szCs w:val="21"/>
              </w:rPr>
              <w:t xml:space="preserve">                 </w:t>
            </w:r>
          </w:p>
          <w:p w14:paraId="3770FA41"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proofErr w:type="gramStart"/>
            <w:r w:rsidRPr="00027E35">
              <w:rPr>
                <w:rFonts w:ascii="Times New Roman" w:hAnsi="Times New Roman" w:cs="Times New Roman"/>
                <w:i/>
                <w:szCs w:val="21"/>
              </w:rPr>
              <w:t>t</w:t>
            </w:r>
            <w:proofErr w:type="gramEnd"/>
            <w:r w:rsidRPr="00027E35">
              <w:rPr>
                <w:rFonts w:ascii="Times New Roman" w:hAnsi="Times New Roman" w:cs="Times New Roman"/>
                <w:i/>
                <w:szCs w:val="21"/>
              </w:rPr>
              <w:t xml:space="preserve">　</w:t>
            </w:r>
            <w:r w:rsidRPr="00027E35">
              <w:rPr>
                <w:rFonts w:ascii="Times New Roman" w:hAnsi="Times New Roman" w:cs="Times New Roman"/>
                <w:i/>
                <w:szCs w:val="21"/>
              </w:rPr>
              <w:t xml:space="preserve">       </w:t>
            </w:r>
          </w:p>
        </w:tc>
        <w:tc>
          <w:tcPr>
            <w:tcW w:w="348" w:type="pct"/>
            <w:vMerge w:val="restart"/>
            <w:tcBorders>
              <w:left w:val="nil"/>
              <w:right w:val="nil"/>
            </w:tcBorders>
            <w:vAlign w:val="center"/>
          </w:tcPr>
          <w:p w14:paraId="043D5E84"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p>
          <w:p w14:paraId="415FABB2"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r w:rsidRPr="00027E35">
              <w:rPr>
                <w:rFonts w:ascii="Times New Roman" w:hAnsi="Times New Roman" w:cs="Times New Roman"/>
                <w:i/>
                <w:szCs w:val="21"/>
              </w:rPr>
              <w:t xml:space="preserve">p      </w:t>
            </w:r>
          </w:p>
        </w:tc>
        <w:tc>
          <w:tcPr>
            <w:tcW w:w="558" w:type="pct"/>
            <w:gridSpan w:val="2"/>
            <w:vMerge w:val="restart"/>
            <w:tcBorders>
              <w:left w:val="nil"/>
              <w:right w:val="nil"/>
            </w:tcBorders>
          </w:tcPr>
          <w:p w14:paraId="0E4A98EB"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p>
          <w:p w14:paraId="5ED92D43"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i/>
                <w:szCs w:val="21"/>
              </w:rPr>
              <w:t xml:space="preserve">d </w:t>
            </w:r>
            <w:r w:rsidRPr="00027E35">
              <w:rPr>
                <w:rFonts w:ascii="Times New Roman" w:hAnsi="Times New Roman" w:cs="Times New Roman"/>
                <w:szCs w:val="21"/>
                <w:vertAlign w:val="superscript"/>
              </w:rPr>
              <w:t>a</w:t>
            </w:r>
            <w:r w:rsidRPr="00027E35">
              <w:rPr>
                <w:rFonts w:ascii="Times New Roman" w:hAnsi="Times New Roman" w:cs="Times New Roman"/>
                <w:szCs w:val="21"/>
              </w:rPr>
              <w:t xml:space="preserve"> </w:t>
            </w:r>
          </w:p>
        </w:tc>
        <w:tc>
          <w:tcPr>
            <w:tcW w:w="696" w:type="pct"/>
            <w:vMerge w:val="restart"/>
            <w:tcBorders>
              <w:left w:val="nil"/>
              <w:right w:val="nil"/>
            </w:tcBorders>
          </w:tcPr>
          <w:p w14:paraId="4CAA3E87"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p>
          <w:p w14:paraId="3A2D9D0E"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95% Cl</w:t>
            </w:r>
          </w:p>
        </w:tc>
      </w:tr>
      <w:tr w:rsidR="00C00870" w:rsidRPr="00027E35" w14:paraId="36F2715A" w14:textId="77777777" w:rsidTr="00E3082F">
        <w:trPr>
          <w:trHeight w:val="453"/>
        </w:trPr>
        <w:tc>
          <w:tcPr>
            <w:tcW w:w="1446" w:type="pct"/>
            <w:tcBorders>
              <w:top w:val="nil"/>
              <w:left w:val="nil"/>
              <w:right w:val="nil"/>
            </w:tcBorders>
            <w:vAlign w:val="center"/>
          </w:tcPr>
          <w:p w14:paraId="25940126"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 xml:space="preserve">  </w:t>
            </w:r>
          </w:p>
        </w:tc>
        <w:tc>
          <w:tcPr>
            <w:tcW w:w="418" w:type="pct"/>
            <w:tcBorders>
              <w:left w:val="nil"/>
              <w:right w:val="nil"/>
            </w:tcBorders>
            <w:vAlign w:val="center"/>
          </w:tcPr>
          <w:p w14:paraId="39FCE7E6"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r w:rsidRPr="00027E35">
              <w:rPr>
                <w:rFonts w:ascii="Times New Roman" w:hAnsi="Times New Roman" w:cs="Times New Roman"/>
                <w:i/>
                <w:szCs w:val="21"/>
              </w:rPr>
              <w:t xml:space="preserve"> M</w:t>
            </w:r>
          </w:p>
        </w:tc>
        <w:tc>
          <w:tcPr>
            <w:tcW w:w="349" w:type="pct"/>
            <w:tcBorders>
              <w:left w:val="nil"/>
              <w:right w:val="nil"/>
            </w:tcBorders>
            <w:vAlign w:val="center"/>
          </w:tcPr>
          <w:p w14:paraId="36592BE9"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r w:rsidRPr="00027E35">
              <w:rPr>
                <w:rFonts w:ascii="Times New Roman" w:hAnsi="Times New Roman" w:cs="Times New Roman"/>
                <w:i/>
                <w:szCs w:val="21"/>
              </w:rPr>
              <w:t xml:space="preserve"> SD</w:t>
            </w:r>
          </w:p>
        </w:tc>
        <w:tc>
          <w:tcPr>
            <w:tcW w:w="418" w:type="pct"/>
            <w:tcBorders>
              <w:left w:val="nil"/>
              <w:right w:val="nil"/>
            </w:tcBorders>
            <w:vAlign w:val="center"/>
          </w:tcPr>
          <w:p w14:paraId="15F65CD1"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r w:rsidRPr="00027E35">
              <w:rPr>
                <w:rFonts w:ascii="Times New Roman" w:hAnsi="Times New Roman" w:cs="Times New Roman"/>
                <w:i/>
                <w:szCs w:val="21"/>
              </w:rPr>
              <w:t xml:space="preserve">  M</w:t>
            </w:r>
          </w:p>
        </w:tc>
        <w:tc>
          <w:tcPr>
            <w:tcW w:w="348" w:type="pct"/>
            <w:tcBorders>
              <w:left w:val="nil"/>
              <w:right w:val="nil"/>
            </w:tcBorders>
            <w:vAlign w:val="center"/>
          </w:tcPr>
          <w:p w14:paraId="2753893B"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r w:rsidRPr="00027E35">
              <w:rPr>
                <w:rFonts w:ascii="Times New Roman" w:hAnsi="Times New Roman" w:cs="Times New Roman"/>
                <w:i/>
                <w:szCs w:val="21"/>
              </w:rPr>
              <w:t xml:space="preserve"> SD</w:t>
            </w:r>
          </w:p>
        </w:tc>
        <w:tc>
          <w:tcPr>
            <w:tcW w:w="418" w:type="pct"/>
            <w:vMerge/>
            <w:tcBorders>
              <w:left w:val="nil"/>
              <w:right w:val="nil"/>
            </w:tcBorders>
            <w:vAlign w:val="center"/>
          </w:tcPr>
          <w:p w14:paraId="4AC464F7"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p>
        </w:tc>
        <w:tc>
          <w:tcPr>
            <w:tcW w:w="348" w:type="pct"/>
            <w:vMerge/>
            <w:tcBorders>
              <w:left w:val="nil"/>
              <w:right w:val="nil"/>
            </w:tcBorders>
            <w:vAlign w:val="center"/>
          </w:tcPr>
          <w:p w14:paraId="6B622AF9"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p>
        </w:tc>
        <w:tc>
          <w:tcPr>
            <w:tcW w:w="558" w:type="pct"/>
            <w:gridSpan w:val="2"/>
            <w:vMerge/>
            <w:tcBorders>
              <w:left w:val="nil"/>
              <w:right w:val="nil"/>
            </w:tcBorders>
          </w:tcPr>
          <w:p w14:paraId="30178B18"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p>
        </w:tc>
        <w:tc>
          <w:tcPr>
            <w:tcW w:w="696" w:type="pct"/>
            <w:vMerge/>
            <w:tcBorders>
              <w:left w:val="nil"/>
              <w:right w:val="nil"/>
            </w:tcBorders>
          </w:tcPr>
          <w:p w14:paraId="123FDC48"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p>
        </w:tc>
      </w:tr>
      <w:tr w:rsidR="00C00870" w:rsidRPr="00027E35" w14:paraId="3A749DCE" w14:textId="77777777" w:rsidTr="00E3082F">
        <w:tc>
          <w:tcPr>
            <w:tcW w:w="1446" w:type="pct"/>
            <w:tcBorders>
              <w:top w:val="nil"/>
              <w:left w:val="nil"/>
              <w:bottom w:val="nil"/>
              <w:right w:val="nil"/>
            </w:tcBorders>
            <w:vAlign w:val="center"/>
          </w:tcPr>
          <w:p w14:paraId="0DF35035"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K6</w:t>
            </w:r>
          </w:p>
        </w:tc>
        <w:tc>
          <w:tcPr>
            <w:tcW w:w="418" w:type="pct"/>
            <w:tcBorders>
              <w:top w:val="nil"/>
              <w:left w:val="nil"/>
              <w:bottom w:val="nil"/>
              <w:right w:val="nil"/>
            </w:tcBorders>
            <w:vAlign w:val="center"/>
          </w:tcPr>
          <w:p w14:paraId="4A58B1CF"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11.73</w:t>
            </w:r>
          </w:p>
        </w:tc>
        <w:tc>
          <w:tcPr>
            <w:tcW w:w="349" w:type="pct"/>
            <w:tcBorders>
              <w:top w:val="nil"/>
              <w:left w:val="nil"/>
              <w:bottom w:val="nil"/>
              <w:right w:val="nil"/>
            </w:tcBorders>
            <w:vAlign w:val="center"/>
          </w:tcPr>
          <w:p w14:paraId="47AA20A6"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5.19</w:t>
            </w:r>
          </w:p>
        </w:tc>
        <w:tc>
          <w:tcPr>
            <w:tcW w:w="418" w:type="pct"/>
            <w:tcBorders>
              <w:top w:val="nil"/>
              <w:left w:val="nil"/>
              <w:bottom w:val="nil"/>
              <w:right w:val="nil"/>
            </w:tcBorders>
            <w:vAlign w:val="center"/>
          </w:tcPr>
          <w:p w14:paraId="64B360F6"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6.14</w:t>
            </w:r>
          </w:p>
        </w:tc>
        <w:tc>
          <w:tcPr>
            <w:tcW w:w="348" w:type="pct"/>
            <w:tcBorders>
              <w:top w:val="nil"/>
              <w:left w:val="nil"/>
              <w:bottom w:val="nil"/>
              <w:right w:val="nil"/>
            </w:tcBorders>
            <w:vAlign w:val="center"/>
          </w:tcPr>
          <w:p w14:paraId="509BA358"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4.80</w:t>
            </w:r>
          </w:p>
        </w:tc>
        <w:tc>
          <w:tcPr>
            <w:tcW w:w="418" w:type="pct"/>
            <w:tcBorders>
              <w:top w:val="nil"/>
              <w:left w:val="nil"/>
              <w:bottom w:val="nil"/>
              <w:right w:val="nil"/>
            </w:tcBorders>
            <w:vAlign w:val="center"/>
          </w:tcPr>
          <w:p w14:paraId="7DD648F9"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5.81</w:t>
            </w:r>
          </w:p>
        </w:tc>
        <w:tc>
          <w:tcPr>
            <w:tcW w:w="348" w:type="pct"/>
            <w:tcBorders>
              <w:top w:val="nil"/>
              <w:left w:val="nil"/>
              <w:bottom w:val="nil"/>
              <w:right w:val="nil"/>
            </w:tcBorders>
            <w:vAlign w:val="center"/>
          </w:tcPr>
          <w:p w14:paraId="20BA68C7"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.00</w:t>
            </w:r>
          </w:p>
        </w:tc>
        <w:tc>
          <w:tcPr>
            <w:tcW w:w="418" w:type="pct"/>
            <w:tcBorders>
              <w:top w:val="nil"/>
              <w:left w:val="nil"/>
              <w:bottom w:val="nil"/>
              <w:right w:val="nil"/>
            </w:tcBorders>
            <w:vAlign w:val="center"/>
          </w:tcPr>
          <w:p w14:paraId="2A52588F"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1.12</w:t>
            </w:r>
          </w:p>
        </w:tc>
        <w:tc>
          <w:tcPr>
            <w:tcW w:w="836" w:type="pct"/>
            <w:gridSpan w:val="2"/>
            <w:tcBorders>
              <w:top w:val="nil"/>
              <w:left w:val="nil"/>
              <w:bottom w:val="nil"/>
              <w:right w:val="nil"/>
            </w:tcBorders>
            <w:vAlign w:val="center"/>
          </w:tcPr>
          <w:p w14:paraId="341C3D9E"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[0.46, 1.77]</w:t>
            </w:r>
          </w:p>
        </w:tc>
      </w:tr>
      <w:tr w:rsidR="00C00870" w:rsidRPr="00027E35" w14:paraId="2DA9F359" w14:textId="77777777" w:rsidTr="00E3082F">
        <w:tc>
          <w:tcPr>
            <w:tcW w:w="1446" w:type="pct"/>
            <w:tcBorders>
              <w:top w:val="nil"/>
              <w:left w:val="nil"/>
              <w:bottom w:val="nil"/>
              <w:right w:val="nil"/>
            </w:tcBorders>
            <w:vAlign w:val="center"/>
          </w:tcPr>
          <w:p w14:paraId="26D6C5A6"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SASS</w:t>
            </w:r>
          </w:p>
        </w:tc>
        <w:tc>
          <w:tcPr>
            <w:tcW w:w="418" w:type="pct"/>
            <w:tcBorders>
              <w:top w:val="nil"/>
              <w:left w:val="nil"/>
              <w:bottom w:val="nil"/>
              <w:right w:val="nil"/>
            </w:tcBorders>
            <w:vAlign w:val="center"/>
          </w:tcPr>
          <w:p w14:paraId="186934AB"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27.01</w:t>
            </w:r>
          </w:p>
        </w:tc>
        <w:tc>
          <w:tcPr>
            <w:tcW w:w="349" w:type="pct"/>
            <w:tcBorders>
              <w:top w:val="nil"/>
              <w:left w:val="nil"/>
              <w:bottom w:val="nil"/>
              <w:right w:val="nil"/>
            </w:tcBorders>
            <w:vAlign w:val="center"/>
          </w:tcPr>
          <w:p w14:paraId="171642EA"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6.91</w:t>
            </w:r>
          </w:p>
        </w:tc>
        <w:tc>
          <w:tcPr>
            <w:tcW w:w="418" w:type="pct"/>
            <w:tcBorders>
              <w:top w:val="nil"/>
              <w:left w:val="nil"/>
              <w:bottom w:val="nil"/>
              <w:right w:val="nil"/>
            </w:tcBorders>
            <w:vAlign w:val="center"/>
          </w:tcPr>
          <w:p w14:paraId="4C11C6BA"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32.44</w:t>
            </w:r>
          </w:p>
        </w:tc>
        <w:tc>
          <w:tcPr>
            <w:tcW w:w="348" w:type="pct"/>
            <w:tcBorders>
              <w:top w:val="nil"/>
              <w:left w:val="nil"/>
              <w:bottom w:val="nil"/>
              <w:right w:val="nil"/>
            </w:tcBorders>
            <w:vAlign w:val="center"/>
          </w:tcPr>
          <w:p w14:paraId="61019E7E"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7.21</w:t>
            </w:r>
          </w:p>
        </w:tc>
        <w:tc>
          <w:tcPr>
            <w:tcW w:w="418" w:type="pct"/>
            <w:tcBorders>
              <w:top w:val="nil"/>
              <w:left w:val="nil"/>
              <w:bottom w:val="nil"/>
              <w:right w:val="nil"/>
            </w:tcBorders>
            <w:vAlign w:val="center"/>
          </w:tcPr>
          <w:p w14:paraId="162A2836"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-4.31</w:t>
            </w:r>
          </w:p>
        </w:tc>
        <w:tc>
          <w:tcPr>
            <w:tcW w:w="348" w:type="pct"/>
            <w:tcBorders>
              <w:top w:val="nil"/>
              <w:left w:val="nil"/>
              <w:bottom w:val="nil"/>
              <w:right w:val="nil"/>
            </w:tcBorders>
            <w:vAlign w:val="center"/>
          </w:tcPr>
          <w:p w14:paraId="6A554A53"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.00</w:t>
            </w:r>
          </w:p>
        </w:tc>
        <w:tc>
          <w:tcPr>
            <w:tcW w:w="418" w:type="pct"/>
            <w:tcBorders>
              <w:top w:val="nil"/>
              <w:left w:val="nil"/>
              <w:bottom w:val="nil"/>
              <w:right w:val="nil"/>
            </w:tcBorders>
            <w:vAlign w:val="center"/>
          </w:tcPr>
          <w:p w14:paraId="65114085"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-.77</w:t>
            </w:r>
          </w:p>
        </w:tc>
        <w:tc>
          <w:tcPr>
            <w:tcW w:w="836" w:type="pct"/>
            <w:gridSpan w:val="2"/>
            <w:tcBorders>
              <w:top w:val="nil"/>
              <w:left w:val="nil"/>
              <w:bottom w:val="nil"/>
              <w:right w:val="nil"/>
            </w:tcBorders>
            <w:vAlign w:val="center"/>
          </w:tcPr>
          <w:p w14:paraId="61E51D82"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[-1.40, -0.14]</w:t>
            </w:r>
          </w:p>
        </w:tc>
      </w:tr>
      <w:tr w:rsidR="00C00870" w:rsidRPr="00027E35" w14:paraId="6853C7E7" w14:textId="77777777" w:rsidTr="00E3082F">
        <w:tc>
          <w:tcPr>
            <w:tcW w:w="1446" w:type="pct"/>
            <w:tcBorders>
              <w:top w:val="nil"/>
              <w:left w:val="nil"/>
              <w:bottom w:val="nil"/>
              <w:right w:val="nil"/>
            </w:tcBorders>
            <w:vAlign w:val="center"/>
          </w:tcPr>
          <w:p w14:paraId="6BE95F1E"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DRW</w:t>
            </w:r>
          </w:p>
        </w:tc>
        <w:tc>
          <w:tcPr>
            <w:tcW w:w="418" w:type="pct"/>
            <w:tcBorders>
              <w:top w:val="nil"/>
              <w:left w:val="nil"/>
              <w:bottom w:val="nil"/>
              <w:right w:val="nil"/>
            </w:tcBorders>
            <w:vAlign w:val="center"/>
          </w:tcPr>
          <w:p w14:paraId="72F2EE2B"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31.32</w:t>
            </w:r>
          </w:p>
        </w:tc>
        <w:tc>
          <w:tcPr>
            <w:tcW w:w="349" w:type="pct"/>
            <w:tcBorders>
              <w:top w:val="nil"/>
              <w:left w:val="nil"/>
              <w:bottom w:val="nil"/>
              <w:right w:val="nil"/>
            </w:tcBorders>
            <w:vAlign w:val="center"/>
          </w:tcPr>
          <w:p w14:paraId="6CA7D397"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7.64</w:t>
            </w:r>
          </w:p>
        </w:tc>
        <w:tc>
          <w:tcPr>
            <w:tcW w:w="418" w:type="pct"/>
            <w:tcBorders>
              <w:top w:val="nil"/>
              <w:left w:val="nil"/>
              <w:bottom w:val="nil"/>
              <w:right w:val="nil"/>
            </w:tcBorders>
            <w:vAlign w:val="center"/>
          </w:tcPr>
          <w:p w14:paraId="7D6D3E50"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26.23</w:t>
            </w:r>
          </w:p>
        </w:tc>
        <w:tc>
          <w:tcPr>
            <w:tcW w:w="348" w:type="pct"/>
            <w:tcBorders>
              <w:top w:val="nil"/>
              <w:left w:val="nil"/>
              <w:bottom w:val="nil"/>
              <w:right w:val="nil"/>
            </w:tcBorders>
            <w:vAlign w:val="center"/>
          </w:tcPr>
          <w:p w14:paraId="62FC8A02"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7.21</w:t>
            </w:r>
          </w:p>
        </w:tc>
        <w:tc>
          <w:tcPr>
            <w:tcW w:w="418" w:type="pct"/>
            <w:tcBorders>
              <w:top w:val="nil"/>
              <w:left w:val="nil"/>
              <w:bottom w:val="nil"/>
              <w:right w:val="nil"/>
            </w:tcBorders>
            <w:vAlign w:val="center"/>
          </w:tcPr>
          <w:p w14:paraId="0D474DD0"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3.50</w:t>
            </w:r>
          </w:p>
        </w:tc>
        <w:tc>
          <w:tcPr>
            <w:tcW w:w="348" w:type="pct"/>
            <w:tcBorders>
              <w:top w:val="nil"/>
              <w:left w:val="nil"/>
              <w:bottom w:val="nil"/>
              <w:right w:val="nil"/>
            </w:tcBorders>
            <w:vAlign w:val="center"/>
          </w:tcPr>
          <w:p w14:paraId="0380EB4C"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.00</w:t>
            </w:r>
          </w:p>
        </w:tc>
        <w:tc>
          <w:tcPr>
            <w:tcW w:w="418" w:type="pct"/>
            <w:tcBorders>
              <w:top w:val="nil"/>
              <w:left w:val="nil"/>
              <w:bottom w:val="nil"/>
              <w:right w:val="nil"/>
            </w:tcBorders>
            <w:vAlign w:val="center"/>
          </w:tcPr>
          <w:p w14:paraId="03CF8812"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.69</w:t>
            </w:r>
          </w:p>
        </w:tc>
        <w:tc>
          <w:tcPr>
            <w:tcW w:w="836" w:type="pct"/>
            <w:gridSpan w:val="2"/>
            <w:tcBorders>
              <w:top w:val="nil"/>
              <w:left w:val="nil"/>
              <w:bottom w:val="nil"/>
              <w:right w:val="nil"/>
            </w:tcBorders>
            <w:vAlign w:val="center"/>
          </w:tcPr>
          <w:p w14:paraId="4BA3DCA0"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[0.06, 1.31]</w:t>
            </w:r>
          </w:p>
        </w:tc>
      </w:tr>
      <w:tr w:rsidR="00C00870" w:rsidRPr="00027E35" w14:paraId="3741F36C" w14:textId="77777777" w:rsidTr="00E3082F">
        <w:tc>
          <w:tcPr>
            <w:tcW w:w="1446" w:type="pct"/>
            <w:tcBorders>
              <w:top w:val="nil"/>
              <w:left w:val="nil"/>
              <w:bottom w:val="nil"/>
              <w:right w:val="nil"/>
            </w:tcBorders>
            <w:vAlign w:val="center"/>
          </w:tcPr>
          <w:p w14:paraId="7128EAB1"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Physical fitness (DRW)</w:t>
            </w:r>
          </w:p>
        </w:tc>
        <w:tc>
          <w:tcPr>
            <w:tcW w:w="418" w:type="pct"/>
            <w:tcBorders>
              <w:top w:val="nil"/>
              <w:left w:val="nil"/>
              <w:bottom w:val="nil"/>
              <w:right w:val="nil"/>
            </w:tcBorders>
            <w:vAlign w:val="center"/>
          </w:tcPr>
          <w:p w14:paraId="49C07938"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9.32</w:t>
            </w:r>
          </w:p>
        </w:tc>
        <w:tc>
          <w:tcPr>
            <w:tcW w:w="349" w:type="pct"/>
            <w:tcBorders>
              <w:top w:val="nil"/>
              <w:left w:val="nil"/>
              <w:bottom w:val="nil"/>
              <w:right w:val="nil"/>
            </w:tcBorders>
            <w:vAlign w:val="center"/>
          </w:tcPr>
          <w:p w14:paraId="77F728FD"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3.01</w:t>
            </w:r>
          </w:p>
        </w:tc>
        <w:tc>
          <w:tcPr>
            <w:tcW w:w="418" w:type="pct"/>
            <w:tcBorders>
              <w:top w:val="nil"/>
              <w:left w:val="nil"/>
              <w:bottom w:val="nil"/>
              <w:right w:val="nil"/>
            </w:tcBorders>
            <w:vAlign w:val="center"/>
          </w:tcPr>
          <w:p w14:paraId="5FEC7555"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8.50</w:t>
            </w:r>
          </w:p>
        </w:tc>
        <w:tc>
          <w:tcPr>
            <w:tcW w:w="348" w:type="pct"/>
            <w:tcBorders>
              <w:top w:val="nil"/>
              <w:left w:val="nil"/>
              <w:bottom w:val="nil"/>
              <w:right w:val="nil"/>
            </w:tcBorders>
            <w:vAlign w:val="center"/>
          </w:tcPr>
          <w:p w14:paraId="0D5E2ECD"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3.16</w:t>
            </w:r>
          </w:p>
        </w:tc>
        <w:tc>
          <w:tcPr>
            <w:tcW w:w="418" w:type="pct"/>
            <w:tcBorders>
              <w:top w:val="nil"/>
              <w:left w:val="nil"/>
              <w:bottom w:val="nil"/>
              <w:right w:val="nil"/>
            </w:tcBorders>
            <w:vAlign w:val="center"/>
          </w:tcPr>
          <w:p w14:paraId="713617AE"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1.48</w:t>
            </w:r>
          </w:p>
        </w:tc>
        <w:tc>
          <w:tcPr>
            <w:tcW w:w="348" w:type="pct"/>
            <w:tcBorders>
              <w:top w:val="nil"/>
              <w:left w:val="nil"/>
              <w:bottom w:val="nil"/>
              <w:right w:val="nil"/>
            </w:tcBorders>
            <w:vAlign w:val="center"/>
          </w:tcPr>
          <w:p w14:paraId="43376AAB"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.15</w:t>
            </w:r>
          </w:p>
        </w:tc>
        <w:tc>
          <w:tcPr>
            <w:tcW w:w="418" w:type="pct"/>
            <w:tcBorders>
              <w:top w:val="nil"/>
              <w:left w:val="nil"/>
              <w:bottom w:val="nil"/>
              <w:right w:val="nil"/>
            </w:tcBorders>
            <w:vAlign w:val="center"/>
          </w:tcPr>
          <w:p w14:paraId="4003F0B9"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.27</w:t>
            </w:r>
          </w:p>
        </w:tc>
        <w:tc>
          <w:tcPr>
            <w:tcW w:w="836" w:type="pct"/>
            <w:gridSpan w:val="2"/>
            <w:tcBorders>
              <w:top w:val="nil"/>
              <w:left w:val="nil"/>
              <w:bottom w:val="nil"/>
              <w:right w:val="nil"/>
            </w:tcBorders>
            <w:vAlign w:val="center"/>
          </w:tcPr>
          <w:p w14:paraId="7236B16F"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[-0.35, 0.88]</w:t>
            </w:r>
          </w:p>
        </w:tc>
      </w:tr>
      <w:tr w:rsidR="00C00870" w:rsidRPr="00027E35" w14:paraId="0D3DC039" w14:textId="77777777" w:rsidTr="00E3082F">
        <w:tc>
          <w:tcPr>
            <w:tcW w:w="1446" w:type="pct"/>
            <w:tcBorders>
              <w:top w:val="nil"/>
              <w:left w:val="nil"/>
              <w:bottom w:val="nil"/>
              <w:right w:val="nil"/>
            </w:tcBorders>
            <w:vAlign w:val="center"/>
          </w:tcPr>
          <w:p w14:paraId="78245910"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Human relationship (DRW)</w:t>
            </w:r>
          </w:p>
        </w:tc>
        <w:tc>
          <w:tcPr>
            <w:tcW w:w="418" w:type="pct"/>
            <w:tcBorders>
              <w:top w:val="nil"/>
              <w:left w:val="nil"/>
              <w:bottom w:val="nil"/>
              <w:right w:val="nil"/>
            </w:tcBorders>
            <w:vAlign w:val="center"/>
          </w:tcPr>
          <w:p w14:paraId="2579AB0F"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12.50</w:t>
            </w:r>
          </w:p>
        </w:tc>
        <w:tc>
          <w:tcPr>
            <w:tcW w:w="349" w:type="pct"/>
            <w:tcBorders>
              <w:top w:val="nil"/>
              <w:left w:val="nil"/>
              <w:bottom w:val="nil"/>
              <w:right w:val="nil"/>
            </w:tcBorders>
            <w:vAlign w:val="center"/>
          </w:tcPr>
          <w:p w14:paraId="47A415D2"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3.07</w:t>
            </w:r>
          </w:p>
        </w:tc>
        <w:tc>
          <w:tcPr>
            <w:tcW w:w="418" w:type="pct"/>
            <w:tcBorders>
              <w:top w:val="nil"/>
              <w:left w:val="nil"/>
              <w:bottom w:val="nil"/>
              <w:right w:val="nil"/>
            </w:tcBorders>
            <w:vAlign w:val="center"/>
          </w:tcPr>
          <w:p w14:paraId="7CE5FC0B"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9.91</w:t>
            </w:r>
          </w:p>
        </w:tc>
        <w:tc>
          <w:tcPr>
            <w:tcW w:w="348" w:type="pct"/>
            <w:tcBorders>
              <w:top w:val="nil"/>
              <w:left w:val="nil"/>
              <w:bottom w:val="nil"/>
              <w:right w:val="nil"/>
            </w:tcBorders>
            <w:vAlign w:val="center"/>
          </w:tcPr>
          <w:p w14:paraId="1E031B46"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2.67</w:t>
            </w:r>
          </w:p>
        </w:tc>
        <w:tc>
          <w:tcPr>
            <w:tcW w:w="418" w:type="pct"/>
            <w:tcBorders>
              <w:top w:val="nil"/>
              <w:left w:val="nil"/>
              <w:bottom w:val="nil"/>
              <w:right w:val="nil"/>
            </w:tcBorders>
            <w:vAlign w:val="center"/>
          </w:tcPr>
          <w:p w14:paraId="783A07D8"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4.21</w:t>
            </w:r>
          </w:p>
        </w:tc>
        <w:tc>
          <w:tcPr>
            <w:tcW w:w="348" w:type="pct"/>
            <w:tcBorders>
              <w:top w:val="nil"/>
              <w:left w:val="nil"/>
              <w:bottom w:val="nil"/>
              <w:right w:val="nil"/>
            </w:tcBorders>
            <w:vAlign w:val="center"/>
          </w:tcPr>
          <w:p w14:paraId="654BEB3E"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.00</w:t>
            </w:r>
          </w:p>
        </w:tc>
        <w:tc>
          <w:tcPr>
            <w:tcW w:w="418" w:type="pct"/>
            <w:tcBorders>
              <w:top w:val="nil"/>
              <w:left w:val="nil"/>
              <w:bottom w:val="nil"/>
              <w:right w:val="nil"/>
            </w:tcBorders>
            <w:vAlign w:val="center"/>
          </w:tcPr>
          <w:p w14:paraId="2C8C9A71"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.90</w:t>
            </w:r>
          </w:p>
        </w:tc>
        <w:tc>
          <w:tcPr>
            <w:tcW w:w="836" w:type="pct"/>
            <w:gridSpan w:val="2"/>
            <w:tcBorders>
              <w:top w:val="nil"/>
              <w:left w:val="nil"/>
              <w:bottom w:val="nil"/>
              <w:right w:val="nil"/>
            </w:tcBorders>
            <w:vAlign w:val="center"/>
          </w:tcPr>
          <w:p w14:paraId="290DB0A0"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[0.26, 1.54]</w:t>
            </w:r>
          </w:p>
        </w:tc>
      </w:tr>
      <w:tr w:rsidR="00C00870" w:rsidRPr="00027E35" w14:paraId="2F9CBDD7" w14:textId="77777777" w:rsidTr="00E3082F">
        <w:tc>
          <w:tcPr>
            <w:tcW w:w="1446" w:type="pct"/>
            <w:tcBorders>
              <w:top w:val="nil"/>
              <w:left w:val="nil"/>
              <w:right w:val="nil"/>
            </w:tcBorders>
            <w:vAlign w:val="center"/>
          </w:tcPr>
          <w:p w14:paraId="1503F2DF"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Cognitive function (DRW)</w:t>
            </w:r>
          </w:p>
        </w:tc>
        <w:tc>
          <w:tcPr>
            <w:tcW w:w="418" w:type="pct"/>
            <w:tcBorders>
              <w:top w:val="nil"/>
              <w:left w:val="nil"/>
              <w:right w:val="nil"/>
            </w:tcBorders>
            <w:vAlign w:val="center"/>
          </w:tcPr>
          <w:p w14:paraId="53891646"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9.50</w:t>
            </w:r>
          </w:p>
        </w:tc>
        <w:tc>
          <w:tcPr>
            <w:tcW w:w="349" w:type="pct"/>
            <w:tcBorders>
              <w:top w:val="nil"/>
              <w:left w:val="nil"/>
              <w:right w:val="nil"/>
            </w:tcBorders>
            <w:vAlign w:val="center"/>
          </w:tcPr>
          <w:p w14:paraId="4D285D49"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2.79</w:t>
            </w:r>
          </w:p>
        </w:tc>
        <w:tc>
          <w:tcPr>
            <w:tcW w:w="418" w:type="pct"/>
            <w:tcBorders>
              <w:top w:val="nil"/>
              <w:left w:val="nil"/>
              <w:right w:val="nil"/>
            </w:tcBorders>
            <w:vAlign w:val="center"/>
          </w:tcPr>
          <w:p w14:paraId="208F9BE7"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7.82</w:t>
            </w:r>
          </w:p>
        </w:tc>
        <w:tc>
          <w:tcPr>
            <w:tcW w:w="348" w:type="pct"/>
            <w:tcBorders>
              <w:top w:val="nil"/>
              <w:left w:val="nil"/>
              <w:right w:val="nil"/>
            </w:tcBorders>
            <w:vAlign w:val="center"/>
          </w:tcPr>
          <w:p w14:paraId="405CB35A"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2.44</w:t>
            </w:r>
          </w:p>
        </w:tc>
        <w:tc>
          <w:tcPr>
            <w:tcW w:w="418" w:type="pct"/>
            <w:tcBorders>
              <w:top w:val="nil"/>
              <w:left w:val="nil"/>
              <w:right w:val="nil"/>
            </w:tcBorders>
            <w:vAlign w:val="center"/>
          </w:tcPr>
          <w:p w14:paraId="3F5953A5"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3.19</w:t>
            </w:r>
          </w:p>
        </w:tc>
        <w:tc>
          <w:tcPr>
            <w:tcW w:w="348" w:type="pct"/>
            <w:tcBorders>
              <w:top w:val="nil"/>
              <w:left w:val="nil"/>
              <w:right w:val="nil"/>
            </w:tcBorders>
            <w:vAlign w:val="center"/>
          </w:tcPr>
          <w:p w14:paraId="60EAB383"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.00</w:t>
            </w:r>
          </w:p>
        </w:tc>
        <w:tc>
          <w:tcPr>
            <w:tcW w:w="418" w:type="pct"/>
            <w:tcBorders>
              <w:top w:val="nil"/>
              <w:left w:val="nil"/>
              <w:right w:val="nil"/>
            </w:tcBorders>
            <w:vAlign w:val="center"/>
          </w:tcPr>
          <w:p w14:paraId="26F588E0"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.64</w:t>
            </w:r>
          </w:p>
        </w:tc>
        <w:tc>
          <w:tcPr>
            <w:tcW w:w="836" w:type="pct"/>
            <w:gridSpan w:val="2"/>
            <w:tcBorders>
              <w:top w:val="nil"/>
              <w:left w:val="nil"/>
              <w:right w:val="nil"/>
            </w:tcBorders>
            <w:vAlign w:val="center"/>
          </w:tcPr>
          <w:p w14:paraId="3490BC83"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szCs w:val="21"/>
              </w:rPr>
              <w:t>[0.02, 1.26]</w:t>
            </w:r>
          </w:p>
        </w:tc>
      </w:tr>
    </w:tbl>
    <w:p w14:paraId="2B2BA930" w14:textId="77777777" w:rsidR="00C00870" w:rsidRPr="00027E35" w:rsidRDefault="00C00870" w:rsidP="00C00870">
      <w:pPr>
        <w:spacing w:line="480" w:lineRule="auto"/>
        <w:ind w:left="525" w:hangingChars="250" w:hanging="525"/>
        <w:jc w:val="left"/>
        <w:rPr>
          <w:rFonts w:ascii="Times New Roman" w:hAnsi="Times New Roman" w:cs="Times New Roman"/>
          <w:i/>
          <w:szCs w:val="21"/>
        </w:rPr>
      </w:pPr>
    </w:p>
    <w:p w14:paraId="4506663C"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r w:rsidRPr="00027E35">
        <w:rPr>
          <w:rFonts w:ascii="Times New Roman" w:hAnsi="Times New Roman" w:cs="Times New Roman"/>
          <w:i/>
          <w:szCs w:val="21"/>
        </w:rPr>
        <w:t>Note.</w:t>
      </w:r>
      <w:r w:rsidRPr="00027E35">
        <w:rPr>
          <w:rFonts w:ascii="Times New Roman" w:hAnsi="Times New Roman" w:cs="Times New Roman"/>
          <w:szCs w:val="21"/>
        </w:rPr>
        <w:t xml:space="preserve"> K6 = Kessler-6; SASS = Social Adaptation Self-Evaluation Scale; DRW = Difficulty in Returning to Work Inventory.</w:t>
      </w:r>
    </w:p>
    <w:p w14:paraId="218CF6CC" w14:textId="77777777" w:rsidR="00C00870" w:rsidRPr="00027E35" w:rsidRDefault="00C00870" w:rsidP="00C00870">
      <w:pPr>
        <w:spacing w:line="480" w:lineRule="auto"/>
        <w:ind w:left="525" w:hangingChars="250" w:hanging="525"/>
        <w:jc w:val="left"/>
        <w:rPr>
          <w:rFonts w:ascii="Times New Roman" w:hAnsi="Times New Roman" w:cs="Times New Roman"/>
          <w:szCs w:val="21"/>
        </w:rPr>
      </w:pPr>
      <w:proofErr w:type="gramStart"/>
      <w:r w:rsidRPr="00027E35">
        <w:rPr>
          <w:rFonts w:ascii="Times New Roman" w:hAnsi="Times New Roman" w:cs="Times New Roman"/>
          <w:szCs w:val="21"/>
          <w:vertAlign w:val="superscript"/>
        </w:rPr>
        <w:t>a</w:t>
      </w:r>
      <w:proofErr w:type="gramEnd"/>
      <w:r w:rsidRPr="00027E35">
        <w:rPr>
          <w:rFonts w:ascii="Times New Roman" w:hAnsi="Times New Roman" w:cs="Times New Roman"/>
          <w:szCs w:val="21"/>
        </w:rPr>
        <w:t xml:space="preserve"> Cohen's </w:t>
      </w:r>
      <w:r w:rsidRPr="00027E35">
        <w:rPr>
          <w:rFonts w:ascii="Times New Roman" w:hAnsi="Times New Roman" w:cs="Times New Roman"/>
          <w:i/>
          <w:szCs w:val="21"/>
        </w:rPr>
        <w:t xml:space="preserve">d </w:t>
      </w:r>
      <w:r w:rsidRPr="00027E35">
        <w:rPr>
          <w:rFonts w:ascii="Times New Roman" w:hAnsi="Times New Roman" w:cs="Times New Roman"/>
          <w:szCs w:val="21"/>
        </w:rPr>
        <w:t>= .20 (small), .50 (medium), 0.80 (large).</w:t>
      </w:r>
    </w:p>
    <w:p w14:paraId="2A4891FE"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513DD50D"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6BB6B355"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4D4F1F11"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1B73AAAB"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5373C4EF"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4180303F"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289E1372"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5B702ECB"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40B77561"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38744A42" w14:textId="77777777" w:rsidR="00C00870" w:rsidRPr="00027E35" w:rsidRDefault="00C00870" w:rsidP="00300260">
      <w:pPr>
        <w:spacing w:line="480" w:lineRule="auto"/>
        <w:ind w:left="525" w:hangingChars="250" w:hanging="525"/>
        <w:jc w:val="left"/>
        <w:rPr>
          <w:rFonts w:ascii="Times New Roman" w:hAnsi="Times New Roman" w:cs="Times New Roman"/>
          <w:szCs w:val="21"/>
        </w:rPr>
      </w:pPr>
    </w:p>
    <w:p w14:paraId="53E21EB5" w14:textId="77777777" w:rsidR="00C00870" w:rsidRPr="00027E35" w:rsidRDefault="00C00870" w:rsidP="00EE43CA">
      <w:pPr>
        <w:spacing w:line="480" w:lineRule="auto"/>
        <w:jc w:val="left"/>
        <w:rPr>
          <w:rFonts w:ascii="Times New Roman" w:hAnsi="Times New Roman" w:cs="Times New Roman"/>
          <w:szCs w:val="21"/>
        </w:rPr>
      </w:pPr>
    </w:p>
    <w:sectPr w:rsidR="00C00870" w:rsidRPr="00027E35" w:rsidSect="00FB2168">
      <w:headerReference w:type="default" r:id="rId9"/>
      <w:headerReference w:type="first" r:id="rId10"/>
      <w:pgSz w:w="12242" w:h="15842" w:code="1"/>
      <w:pgMar w:top="1440" w:right="1440" w:bottom="1440" w:left="1440" w:header="851" w:footer="992" w:gutter="0"/>
      <w:lnNumType w:countBy="1"/>
      <w:cols w:space="425"/>
      <w:titlePg/>
      <w:docGrid w:linePitch="367" w:charSpace="100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094E9" w14:textId="77777777" w:rsidR="00103839" w:rsidRDefault="00103839" w:rsidP="00F25253">
      <w:r>
        <w:separator/>
      </w:r>
    </w:p>
  </w:endnote>
  <w:endnote w:type="continuationSeparator" w:id="0">
    <w:p w14:paraId="11AC2610" w14:textId="77777777" w:rsidR="00103839" w:rsidRDefault="00103839" w:rsidP="00F2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メイリオ">
    <w:altName w:val="Meiryo"/>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11D2F" w14:textId="77777777" w:rsidR="00103839" w:rsidRDefault="00103839" w:rsidP="00F25253">
      <w:r>
        <w:separator/>
      </w:r>
    </w:p>
  </w:footnote>
  <w:footnote w:type="continuationSeparator" w:id="0">
    <w:p w14:paraId="7914F800" w14:textId="77777777" w:rsidR="00103839" w:rsidRDefault="00103839" w:rsidP="00F2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3BBD" w14:textId="78B69C2B" w:rsidR="009D690C" w:rsidRPr="00EE691C" w:rsidRDefault="00F23E8D" w:rsidP="00185209">
    <w:pPr>
      <w:pStyle w:val="a6"/>
      <w:ind w:right="115"/>
      <w:jc w:val="left"/>
      <w:rPr>
        <w:sz w:val="20"/>
        <w:szCs w:val="20"/>
      </w:rPr>
    </w:pPr>
    <w:r>
      <w:rPr>
        <w:rFonts w:ascii="Times New Roman" w:hAnsi="Times New Roman" w:cs="Times New Roman"/>
        <w:sz w:val="24"/>
        <w:szCs w:val="24"/>
        <w:shd w:val="clear" w:color="auto" w:fill="FFFFFF"/>
      </w:rPr>
      <w:t>COGNITIVE-</w:t>
    </w:r>
    <w:r w:rsidR="001A2728">
      <w:rPr>
        <w:rFonts w:ascii="Times New Roman" w:hAnsi="Times New Roman" w:cs="Times New Roman"/>
        <w:sz w:val="24"/>
        <w:szCs w:val="24"/>
        <w:shd w:val="clear" w:color="auto" w:fill="FFFFFF"/>
      </w:rPr>
      <w:t>BEHAVIOUR</w:t>
    </w:r>
    <w:r>
      <w:rPr>
        <w:rFonts w:ascii="Times New Roman" w:hAnsi="Times New Roman" w:cs="Times New Roman"/>
        <w:sz w:val="24"/>
        <w:szCs w:val="24"/>
        <w:shd w:val="clear" w:color="auto" w:fill="FFFFFF"/>
      </w:rPr>
      <w:t>AL</w:t>
    </w:r>
    <w:r w:rsidR="001A272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GROUP </w:t>
    </w:r>
    <w:r w:rsidR="001A2728">
      <w:rPr>
        <w:rFonts w:ascii="Times New Roman" w:hAnsi="Times New Roman" w:cs="Times New Roman"/>
        <w:sz w:val="24"/>
        <w:szCs w:val="24"/>
        <w:shd w:val="clear" w:color="auto" w:fill="FFFFFF"/>
      </w:rPr>
      <w:t>T</w:t>
    </w:r>
    <w:r w:rsidR="001A2728" w:rsidRPr="00D26890">
      <w:rPr>
        <w:rFonts w:ascii="Times New Roman" w:hAnsi="Times New Roman" w:cs="Times New Roman"/>
        <w:sz w:val="24"/>
        <w:szCs w:val="24"/>
        <w:shd w:val="clear" w:color="auto" w:fill="FFFFFF"/>
      </w:rPr>
      <w:t>HERAPY</w:t>
    </w:r>
    <w:r w:rsidR="009D690C">
      <w:rPr>
        <w:rFonts w:ascii="Times New Roman" w:hAnsi="Times New Roman" w:cs="Times New Roman"/>
        <w:caps/>
        <w:sz w:val="24"/>
        <w:szCs w:val="24"/>
        <w:shd w:val="clear" w:color="auto" w:fill="FFFFFF"/>
      </w:rPr>
      <w:tab/>
    </w:r>
    <w:r w:rsidR="009D690C">
      <w:rPr>
        <w:rFonts w:ascii="Times New Roman" w:hAnsi="Times New Roman" w:cs="Times New Roman"/>
        <w:sz w:val="24"/>
        <w:szCs w:val="24"/>
      </w:rPr>
      <w:tab/>
    </w:r>
    <w:r w:rsidR="009D690C" w:rsidRPr="00E876B3">
      <w:rPr>
        <w:rFonts w:ascii="Times New Roman" w:hAnsi="Times New Roman" w:cs="Times New Roman"/>
        <w:sz w:val="24"/>
        <w:szCs w:val="24"/>
      </w:rPr>
      <w:fldChar w:fldCharType="begin"/>
    </w:r>
    <w:r w:rsidR="009D690C" w:rsidRPr="00E876B3">
      <w:rPr>
        <w:rFonts w:ascii="Times New Roman" w:hAnsi="Times New Roman" w:cs="Times New Roman"/>
        <w:sz w:val="24"/>
        <w:szCs w:val="24"/>
      </w:rPr>
      <w:instrText xml:space="preserve"> PAGE   \* MERGEFORMAT </w:instrText>
    </w:r>
    <w:r w:rsidR="009D690C" w:rsidRPr="00E876B3">
      <w:rPr>
        <w:rFonts w:ascii="Times New Roman" w:hAnsi="Times New Roman" w:cs="Times New Roman"/>
        <w:sz w:val="24"/>
        <w:szCs w:val="24"/>
      </w:rPr>
      <w:fldChar w:fldCharType="separate"/>
    </w:r>
    <w:r w:rsidR="00292BAC">
      <w:rPr>
        <w:rFonts w:ascii="Times New Roman" w:hAnsi="Times New Roman" w:cs="Times New Roman"/>
        <w:noProof/>
        <w:sz w:val="24"/>
        <w:szCs w:val="24"/>
      </w:rPr>
      <w:t>8</w:t>
    </w:r>
    <w:r w:rsidR="009D690C" w:rsidRPr="00E876B3">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0BF2" w14:textId="2CA8B020" w:rsidR="009D690C" w:rsidRPr="00F75C42" w:rsidRDefault="009D690C" w:rsidP="00183A9C">
    <w:pPr>
      <w:pStyle w:val="a6"/>
      <w:tabs>
        <w:tab w:val="left" w:pos="9136"/>
      </w:tabs>
      <w:jc w:val="left"/>
    </w:pPr>
    <w:r w:rsidRPr="00185209">
      <w:rPr>
        <w:rFonts w:ascii="Times New Roman" w:hAnsi="Times New Roman" w:cs="Times New Roman"/>
        <w:sz w:val="24"/>
        <w:szCs w:val="24"/>
      </w:rPr>
      <w:t xml:space="preserve">Running head: </w:t>
    </w:r>
    <w:r w:rsidR="00482D80">
      <w:rPr>
        <w:rFonts w:ascii="Times New Roman" w:hAnsi="Times New Roman" w:cs="Times New Roman"/>
        <w:sz w:val="24"/>
        <w:szCs w:val="24"/>
        <w:shd w:val="clear" w:color="auto" w:fill="FFFFFF"/>
      </w:rPr>
      <w:t>COGNITIVE</w:t>
    </w:r>
    <w:r w:rsidR="00F23E8D">
      <w:rPr>
        <w:rFonts w:ascii="Times New Roman" w:hAnsi="Times New Roman" w:cs="Times New Roman"/>
        <w:sz w:val="24"/>
        <w:szCs w:val="24"/>
        <w:shd w:val="clear" w:color="auto" w:fill="FFFFFF"/>
      </w:rPr>
      <w:t>-</w:t>
    </w:r>
    <w:r w:rsidR="00482D80">
      <w:rPr>
        <w:rFonts w:ascii="Times New Roman" w:hAnsi="Times New Roman" w:cs="Times New Roman"/>
        <w:sz w:val="24"/>
        <w:szCs w:val="24"/>
        <w:shd w:val="clear" w:color="auto" w:fill="FFFFFF"/>
      </w:rPr>
      <w:t>BEHAVIO</w:t>
    </w:r>
    <w:r w:rsidR="00482D80" w:rsidRPr="00AA1012">
      <w:rPr>
        <w:rFonts w:ascii="Times New Roman" w:hAnsi="Times New Roman" w:cs="Times New Roman"/>
        <w:sz w:val="24"/>
        <w:szCs w:val="24"/>
        <w:shd w:val="clear" w:color="auto" w:fill="FFFFFF"/>
      </w:rPr>
      <w:t>UR</w:t>
    </w:r>
    <w:r w:rsidR="00F23E8D" w:rsidRPr="00AA1012">
      <w:rPr>
        <w:rFonts w:ascii="Times New Roman" w:hAnsi="Times New Roman" w:cs="Times New Roman"/>
        <w:sz w:val="24"/>
        <w:szCs w:val="24"/>
        <w:shd w:val="clear" w:color="auto" w:fill="FFFFFF"/>
      </w:rPr>
      <w:t>AL</w:t>
    </w:r>
    <w:r w:rsidR="00482D80" w:rsidRPr="00AA1012">
      <w:rPr>
        <w:rFonts w:ascii="Times New Roman" w:hAnsi="Times New Roman" w:cs="Times New Roman"/>
        <w:sz w:val="24"/>
        <w:szCs w:val="24"/>
        <w:shd w:val="clear" w:color="auto" w:fill="FFFFFF"/>
      </w:rPr>
      <w:t xml:space="preserve"> </w:t>
    </w:r>
    <w:r w:rsidR="00F23E8D" w:rsidRPr="00AA1012">
      <w:rPr>
        <w:rFonts w:ascii="Times New Roman" w:hAnsi="Times New Roman" w:cs="Times New Roman"/>
        <w:sz w:val="24"/>
        <w:szCs w:val="24"/>
        <w:shd w:val="clear" w:color="auto" w:fill="FFFFFF"/>
      </w:rPr>
      <w:t xml:space="preserve">GROUP </w:t>
    </w:r>
    <w:r w:rsidR="00482D80">
      <w:rPr>
        <w:rFonts w:ascii="Times New Roman" w:hAnsi="Times New Roman" w:cs="Times New Roman"/>
        <w:sz w:val="24"/>
        <w:szCs w:val="24"/>
        <w:shd w:val="clear" w:color="auto" w:fill="FFFFFF"/>
      </w:rPr>
      <w:t>T</w:t>
    </w:r>
    <w:r w:rsidR="00482D80" w:rsidRPr="00D26890">
      <w:rPr>
        <w:rFonts w:ascii="Times New Roman" w:hAnsi="Times New Roman" w:cs="Times New Roman"/>
        <w:sz w:val="24"/>
        <w:szCs w:val="24"/>
        <w:shd w:val="clear" w:color="auto" w:fill="FFFFFF"/>
      </w:rPr>
      <w:t>HERAPY</w:t>
    </w:r>
    <w:r w:rsidR="001A2728">
      <w:rPr>
        <w:rFonts w:ascii="Times New Roman" w:hAnsi="Times New Roman" w:cs="Times New Roman"/>
        <w:sz w:val="24"/>
        <w:szCs w:val="24"/>
        <w:shd w:val="clear" w:color="auto" w:fill="FFFFFF"/>
      </w:rPr>
      <w:tab/>
    </w:r>
    <w:r w:rsidR="001A2728">
      <w:rPr>
        <w:rFonts w:ascii="Times New Roman" w:hAnsi="Times New Roman" w:cs="Times New Roman"/>
        <w:sz w:val="24"/>
        <w:szCs w:val="24"/>
        <w:shd w:val="clear" w:color="auto" w:fill="FFFFFF"/>
      </w:rPr>
      <w:tab/>
    </w:r>
    <w:r w:rsidR="001A2728" w:rsidRPr="001A2728">
      <w:rPr>
        <w:rFonts w:ascii="Times New Roman" w:hAnsi="Times New Roman" w:cs="Times New Roman"/>
        <w:sz w:val="24"/>
        <w:szCs w:val="24"/>
        <w:shd w:val="clear" w:color="auto" w:fill="FFFFFF"/>
      </w:rPr>
      <w:fldChar w:fldCharType="begin"/>
    </w:r>
    <w:r w:rsidR="001A2728" w:rsidRPr="001A2728">
      <w:rPr>
        <w:rFonts w:ascii="Times New Roman" w:hAnsi="Times New Roman" w:cs="Times New Roman"/>
        <w:sz w:val="24"/>
        <w:szCs w:val="24"/>
        <w:shd w:val="clear" w:color="auto" w:fill="FFFFFF"/>
      </w:rPr>
      <w:instrText xml:space="preserve"> PAGE   \* MERGEFORMAT </w:instrText>
    </w:r>
    <w:r w:rsidR="001A2728" w:rsidRPr="001A2728">
      <w:rPr>
        <w:rFonts w:ascii="Times New Roman" w:hAnsi="Times New Roman" w:cs="Times New Roman"/>
        <w:sz w:val="24"/>
        <w:szCs w:val="24"/>
        <w:shd w:val="clear" w:color="auto" w:fill="FFFFFF"/>
      </w:rPr>
      <w:fldChar w:fldCharType="separate"/>
    </w:r>
    <w:r w:rsidR="00292BAC">
      <w:rPr>
        <w:rFonts w:ascii="Times New Roman" w:hAnsi="Times New Roman" w:cs="Times New Roman"/>
        <w:noProof/>
        <w:sz w:val="24"/>
        <w:szCs w:val="24"/>
        <w:shd w:val="clear" w:color="auto" w:fill="FFFFFF"/>
      </w:rPr>
      <w:t>1</w:t>
    </w:r>
    <w:r w:rsidR="001A2728" w:rsidRPr="001A2728">
      <w:rPr>
        <w:rFonts w:ascii="Times New Roman" w:hAnsi="Times New Roman" w:cs="Times New Roman"/>
        <w:noProof/>
        <w:sz w:val="24"/>
        <w:szCs w:val="24"/>
        <w:shd w:val="clear" w:color="auto" w:fil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E5C"/>
    <w:multiLevelType w:val="multilevel"/>
    <w:tmpl w:val="BFF4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21CF5"/>
    <w:multiLevelType w:val="multilevel"/>
    <w:tmpl w:val="554C9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E4A14"/>
    <w:multiLevelType w:val="multilevel"/>
    <w:tmpl w:val="286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2318E"/>
    <w:multiLevelType w:val="multilevel"/>
    <w:tmpl w:val="C8D65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D7CBD"/>
    <w:multiLevelType w:val="multilevel"/>
    <w:tmpl w:val="5E90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27E06"/>
    <w:multiLevelType w:val="hybridMultilevel"/>
    <w:tmpl w:val="2080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03413"/>
    <w:multiLevelType w:val="multilevel"/>
    <w:tmpl w:val="FED0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22A32"/>
    <w:multiLevelType w:val="multilevel"/>
    <w:tmpl w:val="F10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03EBD"/>
    <w:multiLevelType w:val="multilevel"/>
    <w:tmpl w:val="38E8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20F83"/>
    <w:multiLevelType w:val="multilevel"/>
    <w:tmpl w:val="996AE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61EA1"/>
    <w:multiLevelType w:val="hybridMultilevel"/>
    <w:tmpl w:val="64C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C06FC"/>
    <w:multiLevelType w:val="multilevel"/>
    <w:tmpl w:val="2B2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C56A1"/>
    <w:multiLevelType w:val="multilevel"/>
    <w:tmpl w:val="3B1A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E5781"/>
    <w:multiLevelType w:val="multilevel"/>
    <w:tmpl w:val="4E1E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0B58FA"/>
    <w:multiLevelType w:val="multilevel"/>
    <w:tmpl w:val="7BB6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531BC"/>
    <w:multiLevelType w:val="multilevel"/>
    <w:tmpl w:val="469E7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A2A4C"/>
    <w:multiLevelType w:val="multilevel"/>
    <w:tmpl w:val="B5143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B71D7"/>
    <w:multiLevelType w:val="multilevel"/>
    <w:tmpl w:val="11A8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5"/>
    <w:lvlOverride w:ilvl="0">
      <w:lvl w:ilvl="0">
        <w:numFmt w:val="decimal"/>
        <w:lvlText w:val="%1."/>
        <w:lvlJc w:val="left"/>
      </w:lvl>
    </w:lvlOverride>
  </w:num>
  <w:num w:numId="4">
    <w:abstractNumId w:val="13"/>
  </w:num>
  <w:num w:numId="5">
    <w:abstractNumId w:val="4"/>
  </w:num>
  <w:num w:numId="6">
    <w:abstractNumId w:val="6"/>
  </w:num>
  <w:num w:numId="7">
    <w:abstractNumId w:val="16"/>
  </w:num>
  <w:num w:numId="8">
    <w:abstractNumId w:val="9"/>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0"/>
  </w:num>
  <w:num w:numId="12">
    <w:abstractNumId w:val="5"/>
  </w:num>
  <w:num w:numId="13">
    <w:abstractNumId w:val="2"/>
  </w:num>
  <w:num w:numId="14">
    <w:abstractNumId w:val="11"/>
  </w:num>
  <w:num w:numId="15">
    <w:abstractNumId w:val="8"/>
  </w:num>
  <w:num w:numId="16">
    <w:abstractNumId w:val="1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AU" w:vendorID="64" w:dllVersion="0" w:nlCheck="1" w:checkStyle="0"/>
  <w:activeWritingStyle w:appName="MSWord" w:lang="en-US" w:vendorID="64" w:dllVersion="131078" w:nlCheck="1" w:checkStyle="0"/>
  <w:activeWritingStyle w:appName="MSWord" w:lang="en-AU" w:vendorID="64" w:dllVersion="131078" w:nlCheck="1" w:checkStyle="1"/>
  <w:activeWritingStyle w:appName="MSWord" w:lang="ja-JP" w:vendorID="64" w:dllVersion="131078" w:nlCheck="1" w:checkStyle="1"/>
  <w:activeWritingStyle w:appName="MSWord" w:lang="en-GB" w:vendorID="64" w:dllVersion="131078" w:nlCheck="1" w:checkStyle="0"/>
  <w:proofState w:spelling="clean" w:grammar="clean"/>
  <w:trackRevisions/>
  <w:documentProtection w:edit="trackedChanges" w:enforcement="0"/>
  <w:defaultTabStop w:val="720"/>
  <w:drawingGridHorizontalSpacing w:val="215"/>
  <w:drawingGridVerticalSpacing w:val="36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06"/>
    <w:rsid w:val="000133AD"/>
    <w:rsid w:val="000137E6"/>
    <w:rsid w:val="0001509D"/>
    <w:rsid w:val="00016119"/>
    <w:rsid w:val="00023A10"/>
    <w:rsid w:val="00024DBE"/>
    <w:rsid w:val="00025892"/>
    <w:rsid w:val="00025A77"/>
    <w:rsid w:val="00027E35"/>
    <w:rsid w:val="00030141"/>
    <w:rsid w:val="0003210C"/>
    <w:rsid w:val="00040450"/>
    <w:rsid w:val="00042090"/>
    <w:rsid w:val="00043720"/>
    <w:rsid w:val="000451F3"/>
    <w:rsid w:val="00045876"/>
    <w:rsid w:val="00050236"/>
    <w:rsid w:val="00051660"/>
    <w:rsid w:val="00051871"/>
    <w:rsid w:val="000527DC"/>
    <w:rsid w:val="00054F71"/>
    <w:rsid w:val="000576A6"/>
    <w:rsid w:val="00063FFF"/>
    <w:rsid w:val="00064A49"/>
    <w:rsid w:val="00066B84"/>
    <w:rsid w:val="00071EB9"/>
    <w:rsid w:val="00075EAE"/>
    <w:rsid w:val="0009029F"/>
    <w:rsid w:val="00090543"/>
    <w:rsid w:val="00090AF0"/>
    <w:rsid w:val="00091B57"/>
    <w:rsid w:val="00092CEB"/>
    <w:rsid w:val="00093C8F"/>
    <w:rsid w:val="00096FF9"/>
    <w:rsid w:val="00097797"/>
    <w:rsid w:val="000A1A03"/>
    <w:rsid w:val="000A2591"/>
    <w:rsid w:val="000A5500"/>
    <w:rsid w:val="000A6890"/>
    <w:rsid w:val="000B282E"/>
    <w:rsid w:val="000B62DB"/>
    <w:rsid w:val="000B6927"/>
    <w:rsid w:val="000C0017"/>
    <w:rsid w:val="000D6056"/>
    <w:rsid w:val="000E2BFF"/>
    <w:rsid w:val="000E3147"/>
    <w:rsid w:val="000E417B"/>
    <w:rsid w:val="000E44DF"/>
    <w:rsid w:val="000E6909"/>
    <w:rsid w:val="000F00CF"/>
    <w:rsid w:val="000F4423"/>
    <w:rsid w:val="00100077"/>
    <w:rsid w:val="001014A7"/>
    <w:rsid w:val="00103839"/>
    <w:rsid w:val="00103FF7"/>
    <w:rsid w:val="00105162"/>
    <w:rsid w:val="00107FC8"/>
    <w:rsid w:val="00110D2A"/>
    <w:rsid w:val="00112F54"/>
    <w:rsid w:val="001133A2"/>
    <w:rsid w:val="00114C1E"/>
    <w:rsid w:val="0012198A"/>
    <w:rsid w:val="00121ECF"/>
    <w:rsid w:val="001237BA"/>
    <w:rsid w:val="00123CEC"/>
    <w:rsid w:val="00123E2C"/>
    <w:rsid w:val="001246F8"/>
    <w:rsid w:val="00124CC5"/>
    <w:rsid w:val="00124F67"/>
    <w:rsid w:val="00134376"/>
    <w:rsid w:val="0013585B"/>
    <w:rsid w:val="001367A0"/>
    <w:rsid w:val="00137636"/>
    <w:rsid w:val="00147D03"/>
    <w:rsid w:val="00155BF7"/>
    <w:rsid w:val="00156535"/>
    <w:rsid w:val="00162788"/>
    <w:rsid w:val="00175F2F"/>
    <w:rsid w:val="00183A9C"/>
    <w:rsid w:val="00184F94"/>
    <w:rsid w:val="00185209"/>
    <w:rsid w:val="0018587E"/>
    <w:rsid w:val="00186BD1"/>
    <w:rsid w:val="00190E29"/>
    <w:rsid w:val="001A1934"/>
    <w:rsid w:val="001A2728"/>
    <w:rsid w:val="001B1A07"/>
    <w:rsid w:val="001B4A75"/>
    <w:rsid w:val="001B740C"/>
    <w:rsid w:val="001C0E16"/>
    <w:rsid w:val="001C1E37"/>
    <w:rsid w:val="001C6DE2"/>
    <w:rsid w:val="001C706B"/>
    <w:rsid w:val="001C759F"/>
    <w:rsid w:val="001C79AF"/>
    <w:rsid w:val="001D2197"/>
    <w:rsid w:val="001D4790"/>
    <w:rsid w:val="001D4FFA"/>
    <w:rsid w:val="001E478E"/>
    <w:rsid w:val="001E5626"/>
    <w:rsid w:val="001F284D"/>
    <w:rsid w:val="001F3833"/>
    <w:rsid w:val="001F6B30"/>
    <w:rsid w:val="001F7712"/>
    <w:rsid w:val="001F7B23"/>
    <w:rsid w:val="00202159"/>
    <w:rsid w:val="00205F78"/>
    <w:rsid w:val="0020728C"/>
    <w:rsid w:val="00213E6B"/>
    <w:rsid w:val="00217C9A"/>
    <w:rsid w:val="0022669B"/>
    <w:rsid w:val="00227A2D"/>
    <w:rsid w:val="00233094"/>
    <w:rsid w:val="00235A81"/>
    <w:rsid w:val="00235E7C"/>
    <w:rsid w:val="00236A4B"/>
    <w:rsid w:val="0023731E"/>
    <w:rsid w:val="002375CD"/>
    <w:rsid w:val="0024041D"/>
    <w:rsid w:val="0024271E"/>
    <w:rsid w:val="00243FBB"/>
    <w:rsid w:val="002523F5"/>
    <w:rsid w:val="00252B4C"/>
    <w:rsid w:val="00253397"/>
    <w:rsid w:val="00255E1B"/>
    <w:rsid w:val="00255E72"/>
    <w:rsid w:val="002565F7"/>
    <w:rsid w:val="00256CAE"/>
    <w:rsid w:val="00263E6D"/>
    <w:rsid w:val="00264156"/>
    <w:rsid w:val="002705DC"/>
    <w:rsid w:val="00275C95"/>
    <w:rsid w:val="00276AD1"/>
    <w:rsid w:val="00277FA5"/>
    <w:rsid w:val="002860A4"/>
    <w:rsid w:val="0029070D"/>
    <w:rsid w:val="00292BAC"/>
    <w:rsid w:val="002941D9"/>
    <w:rsid w:val="002941ED"/>
    <w:rsid w:val="00295EC5"/>
    <w:rsid w:val="002A6B90"/>
    <w:rsid w:val="002B3C75"/>
    <w:rsid w:val="002B4E8B"/>
    <w:rsid w:val="002B5095"/>
    <w:rsid w:val="002B6462"/>
    <w:rsid w:val="002B6C2E"/>
    <w:rsid w:val="002C14CF"/>
    <w:rsid w:val="002D2C33"/>
    <w:rsid w:val="002E0885"/>
    <w:rsid w:val="002E0CA4"/>
    <w:rsid w:val="002E1408"/>
    <w:rsid w:val="002E232F"/>
    <w:rsid w:val="002E41FC"/>
    <w:rsid w:val="002E57C2"/>
    <w:rsid w:val="002E57E8"/>
    <w:rsid w:val="002E6583"/>
    <w:rsid w:val="002E7917"/>
    <w:rsid w:val="002F3E63"/>
    <w:rsid w:val="002F3FF7"/>
    <w:rsid w:val="002F6972"/>
    <w:rsid w:val="002F7020"/>
    <w:rsid w:val="00300260"/>
    <w:rsid w:val="00301F12"/>
    <w:rsid w:val="00302D67"/>
    <w:rsid w:val="00305307"/>
    <w:rsid w:val="00312BF2"/>
    <w:rsid w:val="00323CFB"/>
    <w:rsid w:val="00324D0C"/>
    <w:rsid w:val="003255F4"/>
    <w:rsid w:val="00326C9F"/>
    <w:rsid w:val="00336571"/>
    <w:rsid w:val="003408E7"/>
    <w:rsid w:val="003411C9"/>
    <w:rsid w:val="00344DBA"/>
    <w:rsid w:val="00361A54"/>
    <w:rsid w:val="003654A5"/>
    <w:rsid w:val="00366FEF"/>
    <w:rsid w:val="00370987"/>
    <w:rsid w:val="00372E28"/>
    <w:rsid w:val="003734A7"/>
    <w:rsid w:val="00374079"/>
    <w:rsid w:val="00376D8F"/>
    <w:rsid w:val="00377CB7"/>
    <w:rsid w:val="003812A7"/>
    <w:rsid w:val="003849D5"/>
    <w:rsid w:val="00387148"/>
    <w:rsid w:val="003909B3"/>
    <w:rsid w:val="00397502"/>
    <w:rsid w:val="003A1988"/>
    <w:rsid w:val="003A4F3C"/>
    <w:rsid w:val="003B0BC0"/>
    <w:rsid w:val="003C47FE"/>
    <w:rsid w:val="003C5E4A"/>
    <w:rsid w:val="003C6536"/>
    <w:rsid w:val="003C75D8"/>
    <w:rsid w:val="003D4A7A"/>
    <w:rsid w:val="003E0AD5"/>
    <w:rsid w:val="003E1986"/>
    <w:rsid w:val="003E6F4C"/>
    <w:rsid w:val="003E7718"/>
    <w:rsid w:val="003F59D5"/>
    <w:rsid w:val="003F68D7"/>
    <w:rsid w:val="004009AF"/>
    <w:rsid w:val="004077C0"/>
    <w:rsid w:val="00412436"/>
    <w:rsid w:val="00412FD1"/>
    <w:rsid w:val="004179E0"/>
    <w:rsid w:val="00420B17"/>
    <w:rsid w:val="004256E1"/>
    <w:rsid w:val="00430AF5"/>
    <w:rsid w:val="00431E60"/>
    <w:rsid w:val="004339F0"/>
    <w:rsid w:val="004356BB"/>
    <w:rsid w:val="004378ED"/>
    <w:rsid w:val="00442F52"/>
    <w:rsid w:val="00443601"/>
    <w:rsid w:val="004439AA"/>
    <w:rsid w:val="0044584C"/>
    <w:rsid w:val="00445E11"/>
    <w:rsid w:val="0045274D"/>
    <w:rsid w:val="00453065"/>
    <w:rsid w:val="0045379D"/>
    <w:rsid w:val="004571A5"/>
    <w:rsid w:val="00460602"/>
    <w:rsid w:val="00461EBE"/>
    <w:rsid w:val="00463BCB"/>
    <w:rsid w:val="0047073F"/>
    <w:rsid w:val="004738B7"/>
    <w:rsid w:val="00474D14"/>
    <w:rsid w:val="0047683B"/>
    <w:rsid w:val="00476F89"/>
    <w:rsid w:val="004775B0"/>
    <w:rsid w:val="00477C1B"/>
    <w:rsid w:val="00482D80"/>
    <w:rsid w:val="00483841"/>
    <w:rsid w:val="00487D20"/>
    <w:rsid w:val="00491E41"/>
    <w:rsid w:val="00494F53"/>
    <w:rsid w:val="0049545A"/>
    <w:rsid w:val="00495CB7"/>
    <w:rsid w:val="00496C84"/>
    <w:rsid w:val="004A0291"/>
    <w:rsid w:val="004A2E1D"/>
    <w:rsid w:val="004A4243"/>
    <w:rsid w:val="004A575B"/>
    <w:rsid w:val="004A575C"/>
    <w:rsid w:val="004A5CAC"/>
    <w:rsid w:val="004A600B"/>
    <w:rsid w:val="004B41A5"/>
    <w:rsid w:val="004C0135"/>
    <w:rsid w:val="004C291D"/>
    <w:rsid w:val="004C4DEA"/>
    <w:rsid w:val="004C597D"/>
    <w:rsid w:val="004C76E3"/>
    <w:rsid w:val="004C7B0B"/>
    <w:rsid w:val="004D46B3"/>
    <w:rsid w:val="004D59A7"/>
    <w:rsid w:val="004D713D"/>
    <w:rsid w:val="004E3C4F"/>
    <w:rsid w:val="004E6139"/>
    <w:rsid w:val="004F2648"/>
    <w:rsid w:val="004F6FC2"/>
    <w:rsid w:val="005001EA"/>
    <w:rsid w:val="005007E1"/>
    <w:rsid w:val="00500CA3"/>
    <w:rsid w:val="00500FC7"/>
    <w:rsid w:val="00502CAC"/>
    <w:rsid w:val="00502FA6"/>
    <w:rsid w:val="005040CD"/>
    <w:rsid w:val="005116C9"/>
    <w:rsid w:val="00512D6A"/>
    <w:rsid w:val="00514488"/>
    <w:rsid w:val="0051649B"/>
    <w:rsid w:val="00520260"/>
    <w:rsid w:val="005241C4"/>
    <w:rsid w:val="005259B9"/>
    <w:rsid w:val="00526AD6"/>
    <w:rsid w:val="00527B2F"/>
    <w:rsid w:val="00543CDC"/>
    <w:rsid w:val="005445E2"/>
    <w:rsid w:val="00544C86"/>
    <w:rsid w:val="00552F5B"/>
    <w:rsid w:val="00554F79"/>
    <w:rsid w:val="00555480"/>
    <w:rsid w:val="00557509"/>
    <w:rsid w:val="005602CE"/>
    <w:rsid w:val="005621F1"/>
    <w:rsid w:val="00564D19"/>
    <w:rsid w:val="005658D7"/>
    <w:rsid w:val="0057031F"/>
    <w:rsid w:val="00572EBB"/>
    <w:rsid w:val="00577A56"/>
    <w:rsid w:val="005833B4"/>
    <w:rsid w:val="00587A16"/>
    <w:rsid w:val="005906F7"/>
    <w:rsid w:val="005914AE"/>
    <w:rsid w:val="005938D9"/>
    <w:rsid w:val="00593DA3"/>
    <w:rsid w:val="005954EB"/>
    <w:rsid w:val="00596C22"/>
    <w:rsid w:val="005A4C3C"/>
    <w:rsid w:val="005A5540"/>
    <w:rsid w:val="005B0428"/>
    <w:rsid w:val="005B2770"/>
    <w:rsid w:val="005B2D51"/>
    <w:rsid w:val="005B2F46"/>
    <w:rsid w:val="005B56F2"/>
    <w:rsid w:val="005B658C"/>
    <w:rsid w:val="005B6CDD"/>
    <w:rsid w:val="005B7088"/>
    <w:rsid w:val="005C1908"/>
    <w:rsid w:val="005C61B4"/>
    <w:rsid w:val="005D2596"/>
    <w:rsid w:val="005D613E"/>
    <w:rsid w:val="005D6370"/>
    <w:rsid w:val="005D6BC2"/>
    <w:rsid w:val="005E1DDC"/>
    <w:rsid w:val="005E2277"/>
    <w:rsid w:val="005E298E"/>
    <w:rsid w:val="005E47C3"/>
    <w:rsid w:val="005E5FC5"/>
    <w:rsid w:val="005F1C60"/>
    <w:rsid w:val="005F2943"/>
    <w:rsid w:val="005F3F78"/>
    <w:rsid w:val="005F59CB"/>
    <w:rsid w:val="005F758B"/>
    <w:rsid w:val="00604C6C"/>
    <w:rsid w:val="00604E3D"/>
    <w:rsid w:val="0060745E"/>
    <w:rsid w:val="00610A37"/>
    <w:rsid w:val="006123E6"/>
    <w:rsid w:val="0062587C"/>
    <w:rsid w:val="006279E3"/>
    <w:rsid w:val="00627F78"/>
    <w:rsid w:val="00635CF8"/>
    <w:rsid w:val="00636C55"/>
    <w:rsid w:val="006410D5"/>
    <w:rsid w:val="00645006"/>
    <w:rsid w:val="006452F4"/>
    <w:rsid w:val="00653093"/>
    <w:rsid w:val="00654EF3"/>
    <w:rsid w:val="006604B4"/>
    <w:rsid w:val="00664772"/>
    <w:rsid w:val="0066485F"/>
    <w:rsid w:val="00665359"/>
    <w:rsid w:val="006678B1"/>
    <w:rsid w:val="00671F68"/>
    <w:rsid w:val="0068082A"/>
    <w:rsid w:val="0068388B"/>
    <w:rsid w:val="00684BD9"/>
    <w:rsid w:val="006876BA"/>
    <w:rsid w:val="00695C3D"/>
    <w:rsid w:val="006A2951"/>
    <w:rsid w:val="006A50A6"/>
    <w:rsid w:val="006B34B1"/>
    <w:rsid w:val="006C0190"/>
    <w:rsid w:val="006C3F7E"/>
    <w:rsid w:val="006C5FD6"/>
    <w:rsid w:val="006D3A90"/>
    <w:rsid w:val="006D5080"/>
    <w:rsid w:val="006D788B"/>
    <w:rsid w:val="006E1715"/>
    <w:rsid w:val="006E209F"/>
    <w:rsid w:val="006E3710"/>
    <w:rsid w:val="006E3FCD"/>
    <w:rsid w:val="006F106F"/>
    <w:rsid w:val="006F47C2"/>
    <w:rsid w:val="006F524D"/>
    <w:rsid w:val="006F5A0F"/>
    <w:rsid w:val="006F5B5F"/>
    <w:rsid w:val="00700FCE"/>
    <w:rsid w:val="007047C6"/>
    <w:rsid w:val="00705456"/>
    <w:rsid w:val="00710A8F"/>
    <w:rsid w:val="007119D4"/>
    <w:rsid w:val="007123DB"/>
    <w:rsid w:val="007132FC"/>
    <w:rsid w:val="00716BCD"/>
    <w:rsid w:val="0072008A"/>
    <w:rsid w:val="00720524"/>
    <w:rsid w:val="00720B20"/>
    <w:rsid w:val="00722872"/>
    <w:rsid w:val="00722B8D"/>
    <w:rsid w:val="00725D14"/>
    <w:rsid w:val="0072688F"/>
    <w:rsid w:val="00726A65"/>
    <w:rsid w:val="007327D6"/>
    <w:rsid w:val="00737AD8"/>
    <w:rsid w:val="00744D40"/>
    <w:rsid w:val="00745674"/>
    <w:rsid w:val="00746AB9"/>
    <w:rsid w:val="007513DE"/>
    <w:rsid w:val="00754440"/>
    <w:rsid w:val="00762632"/>
    <w:rsid w:val="00772DFE"/>
    <w:rsid w:val="00774B4C"/>
    <w:rsid w:val="00780B08"/>
    <w:rsid w:val="00783250"/>
    <w:rsid w:val="00787CD5"/>
    <w:rsid w:val="007A4277"/>
    <w:rsid w:val="007B191B"/>
    <w:rsid w:val="007B2058"/>
    <w:rsid w:val="007B306B"/>
    <w:rsid w:val="007C061B"/>
    <w:rsid w:val="007C3F7B"/>
    <w:rsid w:val="007D13E1"/>
    <w:rsid w:val="007D4B0C"/>
    <w:rsid w:val="007D5861"/>
    <w:rsid w:val="007D5CBA"/>
    <w:rsid w:val="007E10E9"/>
    <w:rsid w:val="007E59F0"/>
    <w:rsid w:val="007E6EAB"/>
    <w:rsid w:val="007F1B66"/>
    <w:rsid w:val="007F493D"/>
    <w:rsid w:val="00801493"/>
    <w:rsid w:val="00801796"/>
    <w:rsid w:val="008019A7"/>
    <w:rsid w:val="00803081"/>
    <w:rsid w:val="0081167F"/>
    <w:rsid w:val="00815058"/>
    <w:rsid w:val="00815149"/>
    <w:rsid w:val="0081637B"/>
    <w:rsid w:val="00817A23"/>
    <w:rsid w:val="0082390C"/>
    <w:rsid w:val="00831644"/>
    <w:rsid w:val="00832F21"/>
    <w:rsid w:val="00832FB8"/>
    <w:rsid w:val="0083412E"/>
    <w:rsid w:val="00844602"/>
    <w:rsid w:val="00844CCD"/>
    <w:rsid w:val="0085194A"/>
    <w:rsid w:val="008541E9"/>
    <w:rsid w:val="008621F7"/>
    <w:rsid w:val="0086314E"/>
    <w:rsid w:val="00863B61"/>
    <w:rsid w:val="00864F56"/>
    <w:rsid w:val="0086623D"/>
    <w:rsid w:val="0087169D"/>
    <w:rsid w:val="00873670"/>
    <w:rsid w:val="00875E87"/>
    <w:rsid w:val="0087707A"/>
    <w:rsid w:val="00880777"/>
    <w:rsid w:val="00882568"/>
    <w:rsid w:val="00890BDD"/>
    <w:rsid w:val="00890CF3"/>
    <w:rsid w:val="00891148"/>
    <w:rsid w:val="008975FB"/>
    <w:rsid w:val="008A29C2"/>
    <w:rsid w:val="008A4CCD"/>
    <w:rsid w:val="008B2293"/>
    <w:rsid w:val="008B27CA"/>
    <w:rsid w:val="008B42D2"/>
    <w:rsid w:val="008B4477"/>
    <w:rsid w:val="008C5E04"/>
    <w:rsid w:val="008C60B9"/>
    <w:rsid w:val="008C6A3A"/>
    <w:rsid w:val="008D0589"/>
    <w:rsid w:val="008D05E2"/>
    <w:rsid w:val="008D06D7"/>
    <w:rsid w:val="008D44A3"/>
    <w:rsid w:val="008D6BDA"/>
    <w:rsid w:val="008D6F4C"/>
    <w:rsid w:val="008D732E"/>
    <w:rsid w:val="008E023C"/>
    <w:rsid w:val="008E5196"/>
    <w:rsid w:val="008F271D"/>
    <w:rsid w:val="008F39CB"/>
    <w:rsid w:val="00900B17"/>
    <w:rsid w:val="009032BC"/>
    <w:rsid w:val="009105AF"/>
    <w:rsid w:val="009106F3"/>
    <w:rsid w:val="00912AA6"/>
    <w:rsid w:val="00912EEA"/>
    <w:rsid w:val="00913F0E"/>
    <w:rsid w:val="00914623"/>
    <w:rsid w:val="00917C7B"/>
    <w:rsid w:val="00917DAA"/>
    <w:rsid w:val="009277F3"/>
    <w:rsid w:val="00932012"/>
    <w:rsid w:val="0093325C"/>
    <w:rsid w:val="0093507F"/>
    <w:rsid w:val="00937281"/>
    <w:rsid w:val="00943ABB"/>
    <w:rsid w:val="0094558C"/>
    <w:rsid w:val="00945714"/>
    <w:rsid w:val="00951546"/>
    <w:rsid w:val="00952436"/>
    <w:rsid w:val="00972376"/>
    <w:rsid w:val="00974845"/>
    <w:rsid w:val="00982B3F"/>
    <w:rsid w:val="00983008"/>
    <w:rsid w:val="00984DE2"/>
    <w:rsid w:val="00990C29"/>
    <w:rsid w:val="0099417D"/>
    <w:rsid w:val="0099475C"/>
    <w:rsid w:val="00994B3C"/>
    <w:rsid w:val="00995E75"/>
    <w:rsid w:val="0099622B"/>
    <w:rsid w:val="00996B1A"/>
    <w:rsid w:val="009A33F8"/>
    <w:rsid w:val="009A5402"/>
    <w:rsid w:val="009B0725"/>
    <w:rsid w:val="009B0DF7"/>
    <w:rsid w:val="009B1550"/>
    <w:rsid w:val="009B16D8"/>
    <w:rsid w:val="009B18AD"/>
    <w:rsid w:val="009B3391"/>
    <w:rsid w:val="009B5608"/>
    <w:rsid w:val="009B62BD"/>
    <w:rsid w:val="009C1493"/>
    <w:rsid w:val="009C1C25"/>
    <w:rsid w:val="009C50A9"/>
    <w:rsid w:val="009D0730"/>
    <w:rsid w:val="009D27BF"/>
    <w:rsid w:val="009D2EED"/>
    <w:rsid w:val="009D442A"/>
    <w:rsid w:val="009D690C"/>
    <w:rsid w:val="009E2A5C"/>
    <w:rsid w:val="009E4440"/>
    <w:rsid w:val="009E6AD6"/>
    <w:rsid w:val="009F660D"/>
    <w:rsid w:val="009F6FE9"/>
    <w:rsid w:val="009F777F"/>
    <w:rsid w:val="00A00094"/>
    <w:rsid w:val="00A026BF"/>
    <w:rsid w:val="00A049C9"/>
    <w:rsid w:val="00A053B7"/>
    <w:rsid w:val="00A07014"/>
    <w:rsid w:val="00A16A2E"/>
    <w:rsid w:val="00A22808"/>
    <w:rsid w:val="00A24550"/>
    <w:rsid w:val="00A24D68"/>
    <w:rsid w:val="00A25FAD"/>
    <w:rsid w:val="00A26DA0"/>
    <w:rsid w:val="00A32D38"/>
    <w:rsid w:val="00A337D2"/>
    <w:rsid w:val="00A365C7"/>
    <w:rsid w:val="00A40DD8"/>
    <w:rsid w:val="00A44259"/>
    <w:rsid w:val="00A468C4"/>
    <w:rsid w:val="00A47D4C"/>
    <w:rsid w:val="00A51480"/>
    <w:rsid w:val="00A57431"/>
    <w:rsid w:val="00A57CA8"/>
    <w:rsid w:val="00A6125F"/>
    <w:rsid w:val="00A627D5"/>
    <w:rsid w:val="00A62D61"/>
    <w:rsid w:val="00A67E17"/>
    <w:rsid w:val="00A8194B"/>
    <w:rsid w:val="00A828FB"/>
    <w:rsid w:val="00A839D5"/>
    <w:rsid w:val="00A9240C"/>
    <w:rsid w:val="00A9720C"/>
    <w:rsid w:val="00A97CA3"/>
    <w:rsid w:val="00AA1012"/>
    <w:rsid w:val="00AA3940"/>
    <w:rsid w:val="00AA7DD8"/>
    <w:rsid w:val="00AB2E46"/>
    <w:rsid w:val="00AB448C"/>
    <w:rsid w:val="00AB5641"/>
    <w:rsid w:val="00AB7326"/>
    <w:rsid w:val="00AC08C7"/>
    <w:rsid w:val="00AC2940"/>
    <w:rsid w:val="00AC2AB4"/>
    <w:rsid w:val="00AC3450"/>
    <w:rsid w:val="00AC4D20"/>
    <w:rsid w:val="00AC740E"/>
    <w:rsid w:val="00AD1DAB"/>
    <w:rsid w:val="00AE0C35"/>
    <w:rsid w:val="00AE4C84"/>
    <w:rsid w:val="00AE54B7"/>
    <w:rsid w:val="00AE6D50"/>
    <w:rsid w:val="00AF686E"/>
    <w:rsid w:val="00AF687E"/>
    <w:rsid w:val="00AF7CC6"/>
    <w:rsid w:val="00B0110E"/>
    <w:rsid w:val="00B05314"/>
    <w:rsid w:val="00B0609F"/>
    <w:rsid w:val="00B12EFC"/>
    <w:rsid w:val="00B13B9E"/>
    <w:rsid w:val="00B140C3"/>
    <w:rsid w:val="00B174F2"/>
    <w:rsid w:val="00B23D42"/>
    <w:rsid w:val="00B355B5"/>
    <w:rsid w:val="00B375F8"/>
    <w:rsid w:val="00B40218"/>
    <w:rsid w:val="00B43629"/>
    <w:rsid w:val="00B462B3"/>
    <w:rsid w:val="00B50E53"/>
    <w:rsid w:val="00B538A7"/>
    <w:rsid w:val="00B5391F"/>
    <w:rsid w:val="00B548E7"/>
    <w:rsid w:val="00B55329"/>
    <w:rsid w:val="00B56ED3"/>
    <w:rsid w:val="00B56FD8"/>
    <w:rsid w:val="00B57261"/>
    <w:rsid w:val="00B57920"/>
    <w:rsid w:val="00B63E9A"/>
    <w:rsid w:val="00B65F32"/>
    <w:rsid w:val="00B7050D"/>
    <w:rsid w:val="00B71BBC"/>
    <w:rsid w:val="00B73AAA"/>
    <w:rsid w:val="00B7689F"/>
    <w:rsid w:val="00B82972"/>
    <w:rsid w:val="00B83133"/>
    <w:rsid w:val="00B84984"/>
    <w:rsid w:val="00B853DF"/>
    <w:rsid w:val="00B86414"/>
    <w:rsid w:val="00B865BE"/>
    <w:rsid w:val="00B86E1A"/>
    <w:rsid w:val="00B86F8F"/>
    <w:rsid w:val="00B955EA"/>
    <w:rsid w:val="00B956C1"/>
    <w:rsid w:val="00B95CBA"/>
    <w:rsid w:val="00B96672"/>
    <w:rsid w:val="00B97145"/>
    <w:rsid w:val="00BA5AE9"/>
    <w:rsid w:val="00BA72DB"/>
    <w:rsid w:val="00BB31FA"/>
    <w:rsid w:val="00BC0AA5"/>
    <w:rsid w:val="00BC336B"/>
    <w:rsid w:val="00BC5063"/>
    <w:rsid w:val="00BD0217"/>
    <w:rsid w:val="00BD4A5E"/>
    <w:rsid w:val="00BF1870"/>
    <w:rsid w:val="00BF4B5B"/>
    <w:rsid w:val="00BF5A7E"/>
    <w:rsid w:val="00BF7609"/>
    <w:rsid w:val="00C00870"/>
    <w:rsid w:val="00C00BE6"/>
    <w:rsid w:val="00C010F8"/>
    <w:rsid w:val="00C02BC8"/>
    <w:rsid w:val="00C04ADD"/>
    <w:rsid w:val="00C055DE"/>
    <w:rsid w:val="00C072FB"/>
    <w:rsid w:val="00C126F1"/>
    <w:rsid w:val="00C12734"/>
    <w:rsid w:val="00C13A84"/>
    <w:rsid w:val="00C1654C"/>
    <w:rsid w:val="00C210BB"/>
    <w:rsid w:val="00C21CE2"/>
    <w:rsid w:val="00C23399"/>
    <w:rsid w:val="00C261A0"/>
    <w:rsid w:val="00C425CA"/>
    <w:rsid w:val="00C4352C"/>
    <w:rsid w:val="00C4405D"/>
    <w:rsid w:val="00C47309"/>
    <w:rsid w:val="00C50710"/>
    <w:rsid w:val="00C51B40"/>
    <w:rsid w:val="00C56928"/>
    <w:rsid w:val="00C56A18"/>
    <w:rsid w:val="00C570ED"/>
    <w:rsid w:val="00C675E7"/>
    <w:rsid w:val="00C70910"/>
    <w:rsid w:val="00C71B37"/>
    <w:rsid w:val="00C94C13"/>
    <w:rsid w:val="00C94F67"/>
    <w:rsid w:val="00C95D2F"/>
    <w:rsid w:val="00CA662C"/>
    <w:rsid w:val="00CB1B00"/>
    <w:rsid w:val="00CB2DC1"/>
    <w:rsid w:val="00CB376D"/>
    <w:rsid w:val="00CB3F52"/>
    <w:rsid w:val="00CB41FD"/>
    <w:rsid w:val="00CB6486"/>
    <w:rsid w:val="00CC7CEB"/>
    <w:rsid w:val="00CD0599"/>
    <w:rsid w:val="00CD37F6"/>
    <w:rsid w:val="00CD3DC4"/>
    <w:rsid w:val="00CE0BF0"/>
    <w:rsid w:val="00CE5CF0"/>
    <w:rsid w:val="00CF1429"/>
    <w:rsid w:val="00CF1803"/>
    <w:rsid w:val="00CF1EB2"/>
    <w:rsid w:val="00CF5426"/>
    <w:rsid w:val="00D002E3"/>
    <w:rsid w:val="00D02979"/>
    <w:rsid w:val="00D02AF3"/>
    <w:rsid w:val="00D057B0"/>
    <w:rsid w:val="00D062DA"/>
    <w:rsid w:val="00D063B0"/>
    <w:rsid w:val="00D15C34"/>
    <w:rsid w:val="00D20326"/>
    <w:rsid w:val="00D2207C"/>
    <w:rsid w:val="00D2559F"/>
    <w:rsid w:val="00D26890"/>
    <w:rsid w:val="00D3179F"/>
    <w:rsid w:val="00D3220A"/>
    <w:rsid w:val="00D34DAE"/>
    <w:rsid w:val="00D35CD8"/>
    <w:rsid w:val="00D366AE"/>
    <w:rsid w:val="00D43A40"/>
    <w:rsid w:val="00D44E44"/>
    <w:rsid w:val="00D4617D"/>
    <w:rsid w:val="00D506E4"/>
    <w:rsid w:val="00D562CF"/>
    <w:rsid w:val="00D6086B"/>
    <w:rsid w:val="00D67701"/>
    <w:rsid w:val="00D706B3"/>
    <w:rsid w:val="00D72949"/>
    <w:rsid w:val="00D73A9D"/>
    <w:rsid w:val="00D75F59"/>
    <w:rsid w:val="00D8119D"/>
    <w:rsid w:val="00D81E44"/>
    <w:rsid w:val="00D85AFD"/>
    <w:rsid w:val="00D8682F"/>
    <w:rsid w:val="00D9387A"/>
    <w:rsid w:val="00D969D1"/>
    <w:rsid w:val="00DA1910"/>
    <w:rsid w:val="00DA5036"/>
    <w:rsid w:val="00DA73E8"/>
    <w:rsid w:val="00DB0A84"/>
    <w:rsid w:val="00DB45EC"/>
    <w:rsid w:val="00DB7D2A"/>
    <w:rsid w:val="00DC2B06"/>
    <w:rsid w:val="00DC76E6"/>
    <w:rsid w:val="00DD2CDA"/>
    <w:rsid w:val="00DE06D0"/>
    <w:rsid w:val="00DE0A89"/>
    <w:rsid w:val="00DE0FD5"/>
    <w:rsid w:val="00DE33CD"/>
    <w:rsid w:val="00DE48A0"/>
    <w:rsid w:val="00DE6229"/>
    <w:rsid w:val="00DE7D38"/>
    <w:rsid w:val="00DF2324"/>
    <w:rsid w:val="00DF36D5"/>
    <w:rsid w:val="00DF7BFB"/>
    <w:rsid w:val="00DF7E30"/>
    <w:rsid w:val="00E04014"/>
    <w:rsid w:val="00E07D7B"/>
    <w:rsid w:val="00E10526"/>
    <w:rsid w:val="00E15F52"/>
    <w:rsid w:val="00E225E1"/>
    <w:rsid w:val="00E237FF"/>
    <w:rsid w:val="00E31BD2"/>
    <w:rsid w:val="00E32D93"/>
    <w:rsid w:val="00E333EC"/>
    <w:rsid w:val="00E33C5D"/>
    <w:rsid w:val="00E348CF"/>
    <w:rsid w:val="00E35120"/>
    <w:rsid w:val="00E41631"/>
    <w:rsid w:val="00E5314D"/>
    <w:rsid w:val="00E53F1C"/>
    <w:rsid w:val="00E55684"/>
    <w:rsid w:val="00E5669B"/>
    <w:rsid w:val="00E572C2"/>
    <w:rsid w:val="00E5789A"/>
    <w:rsid w:val="00E60709"/>
    <w:rsid w:val="00E7052D"/>
    <w:rsid w:val="00E747ED"/>
    <w:rsid w:val="00E752A6"/>
    <w:rsid w:val="00E80F7C"/>
    <w:rsid w:val="00E85468"/>
    <w:rsid w:val="00E876B3"/>
    <w:rsid w:val="00E93D75"/>
    <w:rsid w:val="00E97F89"/>
    <w:rsid w:val="00EA0650"/>
    <w:rsid w:val="00EA606F"/>
    <w:rsid w:val="00EA7BED"/>
    <w:rsid w:val="00EB26CC"/>
    <w:rsid w:val="00EB4F3F"/>
    <w:rsid w:val="00EB5C0B"/>
    <w:rsid w:val="00EB6B6D"/>
    <w:rsid w:val="00EB7FD9"/>
    <w:rsid w:val="00ED0713"/>
    <w:rsid w:val="00ED154C"/>
    <w:rsid w:val="00ED1E10"/>
    <w:rsid w:val="00ED68E0"/>
    <w:rsid w:val="00ED6DCC"/>
    <w:rsid w:val="00EE0A71"/>
    <w:rsid w:val="00EE1AFA"/>
    <w:rsid w:val="00EE2B6C"/>
    <w:rsid w:val="00EE42A9"/>
    <w:rsid w:val="00EE43CA"/>
    <w:rsid w:val="00EE53CF"/>
    <w:rsid w:val="00EE691C"/>
    <w:rsid w:val="00EF3CFE"/>
    <w:rsid w:val="00F00D52"/>
    <w:rsid w:val="00F078B2"/>
    <w:rsid w:val="00F11D42"/>
    <w:rsid w:val="00F22F10"/>
    <w:rsid w:val="00F23C22"/>
    <w:rsid w:val="00F23E8D"/>
    <w:rsid w:val="00F2505B"/>
    <w:rsid w:val="00F25253"/>
    <w:rsid w:val="00F3166C"/>
    <w:rsid w:val="00F366FB"/>
    <w:rsid w:val="00F3789E"/>
    <w:rsid w:val="00F37C7B"/>
    <w:rsid w:val="00F41FA8"/>
    <w:rsid w:val="00F428C0"/>
    <w:rsid w:val="00F42A1F"/>
    <w:rsid w:val="00F45CDD"/>
    <w:rsid w:val="00F461EE"/>
    <w:rsid w:val="00F47A97"/>
    <w:rsid w:val="00F51B7A"/>
    <w:rsid w:val="00F51B90"/>
    <w:rsid w:val="00F51C0C"/>
    <w:rsid w:val="00F52B95"/>
    <w:rsid w:val="00F53DCC"/>
    <w:rsid w:val="00F61AEF"/>
    <w:rsid w:val="00F75C42"/>
    <w:rsid w:val="00F76F1B"/>
    <w:rsid w:val="00F81CBD"/>
    <w:rsid w:val="00F84A52"/>
    <w:rsid w:val="00F87BC5"/>
    <w:rsid w:val="00F87CC5"/>
    <w:rsid w:val="00F91909"/>
    <w:rsid w:val="00F92EDA"/>
    <w:rsid w:val="00F93988"/>
    <w:rsid w:val="00F94854"/>
    <w:rsid w:val="00F948FE"/>
    <w:rsid w:val="00FA4520"/>
    <w:rsid w:val="00FB1391"/>
    <w:rsid w:val="00FB1957"/>
    <w:rsid w:val="00FB2168"/>
    <w:rsid w:val="00FB2B20"/>
    <w:rsid w:val="00FB3C6C"/>
    <w:rsid w:val="00FB3D2E"/>
    <w:rsid w:val="00FB7CE8"/>
    <w:rsid w:val="00FC4150"/>
    <w:rsid w:val="00FC45E7"/>
    <w:rsid w:val="00FC5ED6"/>
    <w:rsid w:val="00FD04FC"/>
    <w:rsid w:val="00FD0FC5"/>
    <w:rsid w:val="00FD4EA6"/>
    <w:rsid w:val="00FD5206"/>
    <w:rsid w:val="00FE5062"/>
    <w:rsid w:val="00FF0EBE"/>
    <w:rsid w:val="00FF1F8F"/>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57E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990C2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90C29"/>
    <w:pPr>
      <w:keepNext/>
      <w:outlineLvl w:val="1"/>
    </w:pPr>
    <w:rPr>
      <w:rFonts w:asciiTheme="majorHAnsi" w:eastAsiaTheme="majorEastAsia" w:hAnsiTheme="majorHAnsi" w:cstheme="majorBidi"/>
    </w:rPr>
  </w:style>
  <w:style w:type="paragraph" w:styleId="3">
    <w:name w:val="heading 3"/>
    <w:basedOn w:val="a"/>
    <w:link w:val="30"/>
    <w:uiPriority w:val="9"/>
    <w:qFormat/>
    <w:rsid w:val="00DC2B0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C47309"/>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
    <w:name w:val="author"/>
    <w:basedOn w:val="a0"/>
    <w:rsid w:val="00DC2B06"/>
  </w:style>
  <w:style w:type="character" w:customStyle="1" w:styleId="apple-converted-space">
    <w:name w:val="apple-converted-space"/>
    <w:basedOn w:val="a0"/>
    <w:rsid w:val="00DC2B06"/>
  </w:style>
  <w:style w:type="character" w:customStyle="1" w:styleId="pubyear">
    <w:name w:val="pubyear"/>
    <w:basedOn w:val="a0"/>
    <w:rsid w:val="00DC2B06"/>
  </w:style>
  <w:style w:type="character" w:customStyle="1" w:styleId="articletitle">
    <w:name w:val="articletitle"/>
    <w:basedOn w:val="a0"/>
    <w:rsid w:val="00DC2B06"/>
  </w:style>
  <w:style w:type="character" w:customStyle="1" w:styleId="journaltitle">
    <w:name w:val="journaltitle"/>
    <w:basedOn w:val="a0"/>
    <w:rsid w:val="00DC2B06"/>
  </w:style>
  <w:style w:type="character" w:customStyle="1" w:styleId="vol">
    <w:name w:val="vol"/>
    <w:basedOn w:val="a0"/>
    <w:rsid w:val="00DC2B06"/>
  </w:style>
  <w:style w:type="character" w:customStyle="1" w:styleId="pagefirst">
    <w:name w:val="pagefirst"/>
    <w:basedOn w:val="a0"/>
    <w:rsid w:val="00DC2B06"/>
  </w:style>
  <w:style w:type="character" w:customStyle="1" w:styleId="pagelast">
    <w:name w:val="pagelast"/>
    <w:basedOn w:val="a0"/>
    <w:rsid w:val="00DC2B06"/>
  </w:style>
  <w:style w:type="character" w:customStyle="1" w:styleId="current-selection">
    <w:name w:val="current-selection"/>
    <w:basedOn w:val="a0"/>
    <w:rsid w:val="00DC2B06"/>
  </w:style>
  <w:style w:type="character" w:customStyle="1" w:styleId="a3">
    <w:name w:val="_"/>
    <w:basedOn w:val="a0"/>
    <w:rsid w:val="00DC2B06"/>
  </w:style>
  <w:style w:type="character" w:customStyle="1" w:styleId="30">
    <w:name w:val="見出し 3 (文字)"/>
    <w:basedOn w:val="a0"/>
    <w:link w:val="3"/>
    <w:uiPriority w:val="9"/>
    <w:rsid w:val="00DC2B06"/>
    <w:rPr>
      <w:rFonts w:ascii="ＭＳ Ｐゴシック" w:eastAsia="ＭＳ Ｐゴシック" w:hAnsi="ＭＳ Ｐゴシック" w:cs="ＭＳ Ｐゴシック"/>
      <w:b/>
      <w:bCs/>
      <w:kern w:val="0"/>
      <w:sz w:val="27"/>
      <w:szCs w:val="27"/>
    </w:rPr>
  </w:style>
  <w:style w:type="paragraph" w:customStyle="1" w:styleId="svarticle">
    <w:name w:val="svarticle"/>
    <w:basedOn w:val="a"/>
    <w:rsid w:val="00DC2B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DC2B06"/>
    <w:rPr>
      <w:color w:val="0000FF"/>
      <w:u w:val="single"/>
    </w:rPr>
  </w:style>
  <w:style w:type="paragraph" w:styleId="Web">
    <w:name w:val="Normal (Web)"/>
    <w:basedOn w:val="a"/>
    <w:uiPriority w:val="99"/>
    <w:semiHidden/>
    <w:unhideWhenUsed/>
    <w:rsid w:val="000137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oktitle">
    <w:name w:val="booktitle"/>
    <w:basedOn w:val="a0"/>
    <w:rsid w:val="00A57CA8"/>
  </w:style>
  <w:style w:type="character" w:customStyle="1" w:styleId="publisherlocation">
    <w:name w:val="publisherlocation"/>
    <w:basedOn w:val="a0"/>
    <w:rsid w:val="00A57CA8"/>
  </w:style>
  <w:style w:type="character" w:styleId="a5">
    <w:name w:val="Emphasis"/>
    <w:basedOn w:val="a0"/>
    <w:uiPriority w:val="20"/>
    <w:qFormat/>
    <w:rsid w:val="00E93D75"/>
    <w:rPr>
      <w:i/>
      <w:iCs/>
    </w:rPr>
  </w:style>
  <w:style w:type="paragraph" w:styleId="a6">
    <w:name w:val="header"/>
    <w:basedOn w:val="a"/>
    <w:link w:val="a7"/>
    <w:uiPriority w:val="99"/>
    <w:unhideWhenUsed/>
    <w:rsid w:val="00F25253"/>
    <w:pPr>
      <w:tabs>
        <w:tab w:val="center" w:pos="4252"/>
        <w:tab w:val="right" w:pos="8504"/>
      </w:tabs>
      <w:snapToGrid w:val="0"/>
    </w:pPr>
  </w:style>
  <w:style w:type="character" w:customStyle="1" w:styleId="a7">
    <w:name w:val="ヘッダー (文字)"/>
    <w:basedOn w:val="a0"/>
    <w:link w:val="a6"/>
    <w:uiPriority w:val="99"/>
    <w:rsid w:val="00F25253"/>
  </w:style>
  <w:style w:type="paragraph" w:styleId="a8">
    <w:name w:val="footer"/>
    <w:basedOn w:val="a"/>
    <w:link w:val="a9"/>
    <w:uiPriority w:val="99"/>
    <w:unhideWhenUsed/>
    <w:rsid w:val="00F25253"/>
    <w:pPr>
      <w:tabs>
        <w:tab w:val="center" w:pos="4252"/>
        <w:tab w:val="right" w:pos="8504"/>
      </w:tabs>
      <w:snapToGrid w:val="0"/>
    </w:pPr>
  </w:style>
  <w:style w:type="character" w:customStyle="1" w:styleId="a9">
    <w:name w:val="フッター (文字)"/>
    <w:basedOn w:val="a0"/>
    <w:link w:val="a8"/>
    <w:uiPriority w:val="99"/>
    <w:rsid w:val="00F25253"/>
  </w:style>
  <w:style w:type="character" w:customStyle="1" w:styleId="interref">
    <w:name w:val="interref"/>
    <w:basedOn w:val="a0"/>
    <w:rsid w:val="00F25253"/>
  </w:style>
  <w:style w:type="paragraph" w:customStyle="1" w:styleId="Body">
    <w:name w:val="Body"/>
    <w:rsid w:val="00123CEC"/>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lang w:eastAsia="en-AU"/>
    </w:rPr>
  </w:style>
  <w:style w:type="character" w:customStyle="1" w:styleId="11ptRGB5151204">
    <w:name w:val="スタイル 11 pt ユーザー設定の色(RGB(5151204))"/>
    <w:basedOn w:val="a0"/>
    <w:uiPriority w:val="99"/>
    <w:rsid w:val="00123CEC"/>
    <w:rPr>
      <w:rFonts w:cs="Times New Roman"/>
      <w:color w:val="000000"/>
      <w:sz w:val="22"/>
      <w:szCs w:val="22"/>
    </w:rPr>
  </w:style>
  <w:style w:type="character" w:customStyle="1" w:styleId="chaptertitle">
    <w:name w:val="chaptertitle"/>
    <w:basedOn w:val="a0"/>
    <w:rsid w:val="00156535"/>
  </w:style>
  <w:style w:type="character" w:customStyle="1" w:styleId="editor">
    <w:name w:val="editor"/>
    <w:basedOn w:val="a0"/>
    <w:rsid w:val="00156535"/>
  </w:style>
  <w:style w:type="character" w:customStyle="1" w:styleId="edition">
    <w:name w:val="edition"/>
    <w:basedOn w:val="a0"/>
    <w:rsid w:val="00156535"/>
  </w:style>
  <w:style w:type="character" w:customStyle="1" w:styleId="othertitle">
    <w:name w:val="othertitle"/>
    <w:basedOn w:val="a0"/>
    <w:rsid w:val="004009AF"/>
  </w:style>
  <w:style w:type="character" w:customStyle="1" w:styleId="10">
    <w:name w:val="見出し 1 (文字)"/>
    <w:basedOn w:val="a0"/>
    <w:link w:val="1"/>
    <w:uiPriority w:val="9"/>
    <w:rsid w:val="00990C29"/>
    <w:rPr>
      <w:rFonts w:asciiTheme="majorHAnsi" w:eastAsiaTheme="majorEastAsia" w:hAnsiTheme="majorHAnsi" w:cstheme="majorBidi"/>
      <w:sz w:val="24"/>
      <w:szCs w:val="24"/>
    </w:rPr>
  </w:style>
  <w:style w:type="character" w:customStyle="1" w:styleId="maintitle">
    <w:name w:val="maintitle"/>
    <w:basedOn w:val="a0"/>
    <w:rsid w:val="00990C29"/>
  </w:style>
  <w:style w:type="character" w:customStyle="1" w:styleId="20">
    <w:name w:val="見出し 2 (文字)"/>
    <w:basedOn w:val="a0"/>
    <w:link w:val="2"/>
    <w:uiPriority w:val="9"/>
    <w:rsid w:val="00990C29"/>
    <w:rPr>
      <w:rFonts w:asciiTheme="majorHAnsi" w:eastAsiaTheme="majorEastAsia" w:hAnsiTheme="majorHAnsi" w:cstheme="majorBidi"/>
    </w:rPr>
  </w:style>
  <w:style w:type="paragraph" w:customStyle="1" w:styleId="articledetails">
    <w:name w:val="articledetails"/>
    <w:basedOn w:val="a"/>
    <w:rsid w:val="00990C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text">
    <w:name w:val="redtext"/>
    <w:basedOn w:val="a0"/>
    <w:rsid w:val="00C23399"/>
  </w:style>
  <w:style w:type="character" w:customStyle="1" w:styleId="highlight">
    <w:name w:val="highlight"/>
    <w:basedOn w:val="a0"/>
    <w:rsid w:val="00C71B37"/>
  </w:style>
  <w:style w:type="table" w:styleId="aa">
    <w:name w:val="Table Grid"/>
    <w:basedOn w:val="a1"/>
    <w:uiPriority w:val="39"/>
    <w:rsid w:val="00FC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52436"/>
    <w:rPr>
      <w:rFonts w:ascii="Tahoma" w:hAnsi="Tahoma" w:cs="Tahoma"/>
      <w:sz w:val="16"/>
      <w:szCs w:val="16"/>
    </w:rPr>
  </w:style>
  <w:style w:type="character" w:customStyle="1" w:styleId="ac">
    <w:name w:val="吹き出し (文字)"/>
    <w:basedOn w:val="a0"/>
    <w:link w:val="ab"/>
    <w:uiPriority w:val="99"/>
    <w:semiHidden/>
    <w:rsid w:val="00952436"/>
    <w:rPr>
      <w:rFonts w:ascii="Tahoma" w:hAnsi="Tahoma" w:cs="Tahoma"/>
      <w:sz w:val="16"/>
      <w:szCs w:val="16"/>
    </w:rPr>
  </w:style>
  <w:style w:type="character" w:styleId="ad">
    <w:name w:val="annotation reference"/>
    <w:basedOn w:val="a0"/>
    <w:uiPriority w:val="99"/>
    <w:semiHidden/>
    <w:unhideWhenUsed/>
    <w:rsid w:val="00EB26CC"/>
    <w:rPr>
      <w:sz w:val="16"/>
      <w:szCs w:val="16"/>
    </w:rPr>
  </w:style>
  <w:style w:type="paragraph" w:styleId="ae">
    <w:name w:val="annotation text"/>
    <w:basedOn w:val="a"/>
    <w:link w:val="af"/>
    <w:uiPriority w:val="99"/>
    <w:unhideWhenUsed/>
    <w:qFormat/>
    <w:rsid w:val="00EB26CC"/>
    <w:rPr>
      <w:sz w:val="20"/>
      <w:szCs w:val="20"/>
    </w:rPr>
  </w:style>
  <w:style w:type="character" w:customStyle="1" w:styleId="af">
    <w:name w:val="コメント文字列 (文字)"/>
    <w:basedOn w:val="a0"/>
    <w:link w:val="ae"/>
    <w:uiPriority w:val="99"/>
    <w:qFormat/>
    <w:rsid w:val="00EB26CC"/>
    <w:rPr>
      <w:sz w:val="20"/>
      <w:szCs w:val="20"/>
    </w:rPr>
  </w:style>
  <w:style w:type="paragraph" w:styleId="af0">
    <w:name w:val="annotation subject"/>
    <w:basedOn w:val="ae"/>
    <w:next w:val="ae"/>
    <w:link w:val="af1"/>
    <w:uiPriority w:val="99"/>
    <w:semiHidden/>
    <w:unhideWhenUsed/>
    <w:rsid w:val="00EB26CC"/>
    <w:rPr>
      <w:b/>
      <w:bCs/>
    </w:rPr>
  </w:style>
  <w:style w:type="character" w:customStyle="1" w:styleId="af1">
    <w:name w:val="コメント内容 (文字)"/>
    <w:basedOn w:val="af"/>
    <w:link w:val="af0"/>
    <w:uiPriority w:val="99"/>
    <w:semiHidden/>
    <w:rsid w:val="00EB26CC"/>
    <w:rPr>
      <w:b/>
      <w:bCs/>
      <w:sz w:val="20"/>
      <w:szCs w:val="20"/>
    </w:rPr>
  </w:style>
  <w:style w:type="paragraph" w:styleId="af2">
    <w:name w:val="Revision"/>
    <w:hidden/>
    <w:uiPriority w:val="99"/>
    <w:semiHidden/>
    <w:rsid w:val="00B55329"/>
  </w:style>
  <w:style w:type="character" w:customStyle="1" w:styleId="ref-title">
    <w:name w:val="ref-title"/>
    <w:basedOn w:val="a0"/>
    <w:rsid w:val="007C3F7B"/>
  </w:style>
  <w:style w:type="character" w:customStyle="1" w:styleId="ref-journal">
    <w:name w:val="ref-journal"/>
    <w:basedOn w:val="a0"/>
    <w:rsid w:val="007C3F7B"/>
  </w:style>
  <w:style w:type="character" w:customStyle="1" w:styleId="ref-vol">
    <w:name w:val="ref-vol"/>
    <w:basedOn w:val="a0"/>
    <w:rsid w:val="007C3F7B"/>
  </w:style>
  <w:style w:type="character" w:customStyle="1" w:styleId="40">
    <w:name w:val="見出し 4 (文字)"/>
    <w:basedOn w:val="a0"/>
    <w:link w:val="4"/>
    <w:uiPriority w:val="9"/>
    <w:semiHidden/>
    <w:rsid w:val="00C47309"/>
    <w:rPr>
      <w:b/>
      <w:bCs/>
    </w:rPr>
  </w:style>
  <w:style w:type="character" w:customStyle="1" w:styleId="mixed-citation">
    <w:name w:val="mixed-citation"/>
    <w:basedOn w:val="a0"/>
    <w:rsid w:val="00E97F89"/>
  </w:style>
  <w:style w:type="paragraph" w:customStyle="1" w:styleId="p">
    <w:name w:val="p"/>
    <w:basedOn w:val="a"/>
    <w:rsid w:val="00E97F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igpopup-sensitive-area">
    <w:name w:val="figpopup-sensitive-area"/>
    <w:basedOn w:val="a0"/>
    <w:rsid w:val="00E97F89"/>
  </w:style>
  <w:style w:type="character" w:customStyle="1" w:styleId="ref-iss">
    <w:name w:val="ref-iss"/>
    <w:basedOn w:val="a0"/>
    <w:rsid w:val="00E97F89"/>
  </w:style>
  <w:style w:type="character" w:customStyle="1" w:styleId="nowrap">
    <w:name w:val="nowrap"/>
    <w:basedOn w:val="a0"/>
    <w:rsid w:val="00E97F89"/>
  </w:style>
  <w:style w:type="paragraph" w:customStyle="1" w:styleId="para">
    <w:name w:val="para"/>
    <w:basedOn w:val="a"/>
    <w:rsid w:val="005E29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itationref">
    <w:name w:val="citationref"/>
    <w:basedOn w:val="a0"/>
    <w:rsid w:val="005E298E"/>
  </w:style>
  <w:style w:type="paragraph" w:styleId="HTML">
    <w:name w:val="HTML Preformatted"/>
    <w:basedOn w:val="a"/>
    <w:link w:val="HTML0"/>
    <w:uiPriority w:val="99"/>
    <w:unhideWhenUsed/>
    <w:rsid w:val="006B3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B34B1"/>
    <w:rPr>
      <w:rFonts w:ascii="ＭＳ ゴシック" w:eastAsia="ＭＳ ゴシック" w:hAnsi="ＭＳ ゴシック" w:cs="ＭＳ ゴシック"/>
      <w:kern w:val="0"/>
      <w:sz w:val="24"/>
      <w:szCs w:val="24"/>
    </w:rPr>
  </w:style>
  <w:style w:type="character" w:customStyle="1" w:styleId="nlmstring-name">
    <w:name w:val="nlm_string-name"/>
    <w:basedOn w:val="a0"/>
    <w:rsid w:val="003849D5"/>
  </w:style>
  <w:style w:type="character" w:customStyle="1" w:styleId="nlmyear">
    <w:name w:val="nlm_year"/>
    <w:basedOn w:val="a0"/>
    <w:rsid w:val="003849D5"/>
  </w:style>
  <w:style w:type="character" w:customStyle="1" w:styleId="nlmarticle-title">
    <w:name w:val="nlm_article-title"/>
    <w:basedOn w:val="a0"/>
    <w:rsid w:val="003849D5"/>
  </w:style>
  <w:style w:type="character" w:customStyle="1" w:styleId="nlmfpage">
    <w:name w:val="nlm_fpage"/>
    <w:basedOn w:val="a0"/>
    <w:rsid w:val="003849D5"/>
  </w:style>
  <w:style w:type="character" w:customStyle="1" w:styleId="nlmlpage">
    <w:name w:val="nlm_lpage"/>
    <w:basedOn w:val="a0"/>
    <w:rsid w:val="003849D5"/>
  </w:style>
  <w:style w:type="character" w:styleId="af3">
    <w:name w:val="line number"/>
    <w:basedOn w:val="a0"/>
    <w:uiPriority w:val="99"/>
    <w:semiHidden/>
    <w:unhideWhenUsed/>
    <w:rsid w:val="009106F3"/>
  </w:style>
  <w:style w:type="paragraph" w:styleId="af4">
    <w:name w:val="List Paragraph"/>
    <w:basedOn w:val="a"/>
    <w:uiPriority w:val="34"/>
    <w:qFormat/>
    <w:rsid w:val="00F51B90"/>
    <w:pPr>
      <w:ind w:left="720"/>
      <w:contextualSpacing/>
    </w:pPr>
  </w:style>
  <w:style w:type="table" w:styleId="21">
    <w:name w:val="Plain Table 2"/>
    <w:basedOn w:val="a1"/>
    <w:uiPriority w:val="42"/>
    <w:rsid w:val="00C008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424">
      <w:bodyDiv w:val="1"/>
      <w:marLeft w:val="0"/>
      <w:marRight w:val="0"/>
      <w:marTop w:val="0"/>
      <w:marBottom w:val="0"/>
      <w:divBdr>
        <w:top w:val="none" w:sz="0" w:space="0" w:color="auto"/>
        <w:left w:val="none" w:sz="0" w:space="0" w:color="auto"/>
        <w:bottom w:val="none" w:sz="0" w:space="0" w:color="auto"/>
        <w:right w:val="none" w:sz="0" w:space="0" w:color="auto"/>
      </w:divBdr>
    </w:div>
    <w:div w:id="62265222">
      <w:bodyDiv w:val="1"/>
      <w:marLeft w:val="0"/>
      <w:marRight w:val="0"/>
      <w:marTop w:val="0"/>
      <w:marBottom w:val="0"/>
      <w:divBdr>
        <w:top w:val="none" w:sz="0" w:space="0" w:color="auto"/>
        <w:left w:val="none" w:sz="0" w:space="0" w:color="auto"/>
        <w:bottom w:val="none" w:sz="0" w:space="0" w:color="auto"/>
        <w:right w:val="none" w:sz="0" w:space="0" w:color="auto"/>
      </w:divBdr>
    </w:div>
    <w:div w:id="96295822">
      <w:bodyDiv w:val="1"/>
      <w:marLeft w:val="0"/>
      <w:marRight w:val="0"/>
      <w:marTop w:val="0"/>
      <w:marBottom w:val="0"/>
      <w:divBdr>
        <w:top w:val="none" w:sz="0" w:space="0" w:color="auto"/>
        <w:left w:val="none" w:sz="0" w:space="0" w:color="auto"/>
        <w:bottom w:val="none" w:sz="0" w:space="0" w:color="auto"/>
        <w:right w:val="none" w:sz="0" w:space="0" w:color="auto"/>
      </w:divBdr>
    </w:div>
    <w:div w:id="249705906">
      <w:bodyDiv w:val="1"/>
      <w:marLeft w:val="0"/>
      <w:marRight w:val="0"/>
      <w:marTop w:val="0"/>
      <w:marBottom w:val="0"/>
      <w:divBdr>
        <w:top w:val="none" w:sz="0" w:space="0" w:color="auto"/>
        <w:left w:val="none" w:sz="0" w:space="0" w:color="auto"/>
        <w:bottom w:val="none" w:sz="0" w:space="0" w:color="auto"/>
        <w:right w:val="none" w:sz="0" w:space="0" w:color="auto"/>
      </w:divBdr>
    </w:div>
    <w:div w:id="262223481">
      <w:bodyDiv w:val="1"/>
      <w:marLeft w:val="0"/>
      <w:marRight w:val="0"/>
      <w:marTop w:val="0"/>
      <w:marBottom w:val="0"/>
      <w:divBdr>
        <w:top w:val="none" w:sz="0" w:space="0" w:color="auto"/>
        <w:left w:val="none" w:sz="0" w:space="0" w:color="auto"/>
        <w:bottom w:val="none" w:sz="0" w:space="0" w:color="auto"/>
        <w:right w:val="none" w:sz="0" w:space="0" w:color="auto"/>
      </w:divBdr>
      <w:divsChild>
        <w:div w:id="1681161462">
          <w:marLeft w:val="0"/>
          <w:marRight w:val="0"/>
          <w:marTop w:val="120"/>
          <w:marBottom w:val="0"/>
          <w:divBdr>
            <w:top w:val="none" w:sz="0" w:space="0" w:color="auto"/>
            <w:left w:val="none" w:sz="0" w:space="0" w:color="auto"/>
            <w:bottom w:val="none" w:sz="0" w:space="0" w:color="auto"/>
            <w:right w:val="none" w:sz="0" w:space="0" w:color="auto"/>
          </w:divBdr>
        </w:div>
        <w:div w:id="1841501779">
          <w:marLeft w:val="0"/>
          <w:marRight w:val="0"/>
          <w:marTop w:val="0"/>
          <w:marBottom w:val="0"/>
          <w:divBdr>
            <w:top w:val="single" w:sz="18" w:space="6" w:color="E1E9EB"/>
            <w:left w:val="none" w:sz="0" w:space="0" w:color="auto"/>
            <w:bottom w:val="none" w:sz="0" w:space="0" w:color="auto"/>
            <w:right w:val="none" w:sz="0" w:space="0" w:color="auto"/>
          </w:divBdr>
        </w:div>
      </w:divsChild>
    </w:div>
    <w:div w:id="319505263">
      <w:bodyDiv w:val="1"/>
      <w:marLeft w:val="0"/>
      <w:marRight w:val="0"/>
      <w:marTop w:val="0"/>
      <w:marBottom w:val="0"/>
      <w:divBdr>
        <w:top w:val="none" w:sz="0" w:space="0" w:color="auto"/>
        <w:left w:val="none" w:sz="0" w:space="0" w:color="auto"/>
        <w:bottom w:val="none" w:sz="0" w:space="0" w:color="auto"/>
        <w:right w:val="none" w:sz="0" w:space="0" w:color="auto"/>
      </w:divBdr>
    </w:div>
    <w:div w:id="384762621">
      <w:bodyDiv w:val="1"/>
      <w:marLeft w:val="0"/>
      <w:marRight w:val="0"/>
      <w:marTop w:val="0"/>
      <w:marBottom w:val="0"/>
      <w:divBdr>
        <w:top w:val="none" w:sz="0" w:space="0" w:color="auto"/>
        <w:left w:val="none" w:sz="0" w:space="0" w:color="auto"/>
        <w:bottom w:val="none" w:sz="0" w:space="0" w:color="auto"/>
        <w:right w:val="none" w:sz="0" w:space="0" w:color="auto"/>
      </w:divBdr>
    </w:div>
    <w:div w:id="410741163">
      <w:bodyDiv w:val="1"/>
      <w:marLeft w:val="0"/>
      <w:marRight w:val="0"/>
      <w:marTop w:val="0"/>
      <w:marBottom w:val="0"/>
      <w:divBdr>
        <w:top w:val="none" w:sz="0" w:space="0" w:color="auto"/>
        <w:left w:val="none" w:sz="0" w:space="0" w:color="auto"/>
        <w:bottom w:val="none" w:sz="0" w:space="0" w:color="auto"/>
        <w:right w:val="none" w:sz="0" w:space="0" w:color="auto"/>
      </w:divBdr>
    </w:div>
    <w:div w:id="431126889">
      <w:bodyDiv w:val="1"/>
      <w:marLeft w:val="0"/>
      <w:marRight w:val="0"/>
      <w:marTop w:val="0"/>
      <w:marBottom w:val="0"/>
      <w:divBdr>
        <w:top w:val="none" w:sz="0" w:space="0" w:color="auto"/>
        <w:left w:val="none" w:sz="0" w:space="0" w:color="auto"/>
        <w:bottom w:val="none" w:sz="0" w:space="0" w:color="auto"/>
        <w:right w:val="none" w:sz="0" w:space="0" w:color="auto"/>
      </w:divBdr>
    </w:div>
    <w:div w:id="466051521">
      <w:bodyDiv w:val="1"/>
      <w:marLeft w:val="0"/>
      <w:marRight w:val="0"/>
      <w:marTop w:val="0"/>
      <w:marBottom w:val="0"/>
      <w:divBdr>
        <w:top w:val="none" w:sz="0" w:space="0" w:color="auto"/>
        <w:left w:val="none" w:sz="0" w:space="0" w:color="auto"/>
        <w:bottom w:val="none" w:sz="0" w:space="0" w:color="auto"/>
        <w:right w:val="none" w:sz="0" w:space="0" w:color="auto"/>
      </w:divBdr>
    </w:div>
    <w:div w:id="476068646">
      <w:bodyDiv w:val="1"/>
      <w:marLeft w:val="0"/>
      <w:marRight w:val="0"/>
      <w:marTop w:val="0"/>
      <w:marBottom w:val="0"/>
      <w:divBdr>
        <w:top w:val="none" w:sz="0" w:space="0" w:color="auto"/>
        <w:left w:val="none" w:sz="0" w:space="0" w:color="auto"/>
        <w:bottom w:val="none" w:sz="0" w:space="0" w:color="auto"/>
        <w:right w:val="none" w:sz="0" w:space="0" w:color="auto"/>
      </w:divBdr>
    </w:div>
    <w:div w:id="514729126">
      <w:bodyDiv w:val="1"/>
      <w:marLeft w:val="0"/>
      <w:marRight w:val="0"/>
      <w:marTop w:val="0"/>
      <w:marBottom w:val="0"/>
      <w:divBdr>
        <w:top w:val="none" w:sz="0" w:space="0" w:color="auto"/>
        <w:left w:val="none" w:sz="0" w:space="0" w:color="auto"/>
        <w:bottom w:val="none" w:sz="0" w:space="0" w:color="auto"/>
        <w:right w:val="none" w:sz="0" w:space="0" w:color="auto"/>
      </w:divBdr>
    </w:div>
    <w:div w:id="595208951">
      <w:bodyDiv w:val="1"/>
      <w:marLeft w:val="0"/>
      <w:marRight w:val="0"/>
      <w:marTop w:val="0"/>
      <w:marBottom w:val="0"/>
      <w:divBdr>
        <w:top w:val="none" w:sz="0" w:space="0" w:color="auto"/>
        <w:left w:val="none" w:sz="0" w:space="0" w:color="auto"/>
        <w:bottom w:val="none" w:sz="0" w:space="0" w:color="auto"/>
        <w:right w:val="none" w:sz="0" w:space="0" w:color="auto"/>
      </w:divBdr>
      <w:divsChild>
        <w:div w:id="484080460">
          <w:marLeft w:val="0"/>
          <w:marRight w:val="0"/>
          <w:marTop w:val="0"/>
          <w:marBottom w:val="0"/>
          <w:divBdr>
            <w:top w:val="none" w:sz="0" w:space="0" w:color="auto"/>
            <w:left w:val="none" w:sz="0" w:space="0" w:color="auto"/>
            <w:bottom w:val="none" w:sz="0" w:space="0" w:color="auto"/>
            <w:right w:val="none" w:sz="0" w:space="0" w:color="auto"/>
          </w:divBdr>
        </w:div>
        <w:div w:id="559757116">
          <w:marLeft w:val="0"/>
          <w:marRight w:val="0"/>
          <w:marTop w:val="0"/>
          <w:marBottom w:val="0"/>
          <w:divBdr>
            <w:top w:val="none" w:sz="0" w:space="0" w:color="auto"/>
            <w:left w:val="none" w:sz="0" w:space="0" w:color="auto"/>
            <w:bottom w:val="none" w:sz="0" w:space="0" w:color="auto"/>
            <w:right w:val="none" w:sz="0" w:space="0" w:color="auto"/>
          </w:divBdr>
        </w:div>
        <w:div w:id="1197155325">
          <w:marLeft w:val="0"/>
          <w:marRight w:val="0"/>
          <w:marTop w:val="0"/>
          <w:marBottom w:val="0"/>
          <w:divBdr>
            <w:top w:val="none" w:sz="0" w:space="0" w:color="auto"/>
            <w:left w:val="none" w:sz="0" w:space="0" w:color="auto"/>
            <w:bottom w:val="none" w:sz="0" w:space="0" w:color="auto"/>
            <w:right w:val="none" w:sz="0" w:space="0" w:color="auto"/>
          </w:divBdr>
        </w:div>
      </w:divsChild>
    </w:div>
    <w:div w:id="730157527">
      <w:bodyDiv w:val="1"/>
      <w:marLeft w:val="0"/>
      <w:marRight w:val="0"/>
      <w:marTop w:val="0"/>
      <w:marBottom w:val="0"/>
      <w:divBdr>
        <w:top w:val="none" w:sz="0" w:space="0" w:color="auto"/>
        <w:left w:val="none" w:sz="0" w:space="0" w:color="auto"/>
        <w:bottom w:val="none" w:sz="0" w:space="0" w:color="auto"/>
        <w:right w:val="none" w:sz="0" w:space="0" w:color="auto"/>
      </w:divBdr>
    </w:div>
    <w:div w:id="743913867">
      <w:bodyDiv w:val="1"/>
      <w:marLeft w:val="0"/>
      <w:marRight w:val="0"/>
      <w:marTop w:val="0"/>
      <w:marBottom w:val="0"/>
      <w:divBdr>
        <w:top w:val="none" w:sz="0" w:space="0" w:color="auto"/>
        <w:left w:val="none" w:sz="0" w:space="0" w:color="auto"/>
        <w:bottom w:val="none" w:sz="0" w:space="0" w:color="auto"/>
        <w:right w:val="none" w:sz="0" w:space="0" w:color="auto"/>
      </w:divBdr>
    </w:div>
    <w:div w:id="820464746">
      <w:bodyDiv w:val="1"/>
      <w:marLeft w:val="0"/>
      <w:marRight w:val="0"/>
      <w:marTop w:val="0"/>
      <w:marBottom w:val="0"/>
      <w:divBdr>
        <w:top w:val="none" w:sz="0" w:space="0" w:color="auto"/>
        <w:left w:val="none" w:sz="0" w:space="0" w:color="auto"/>
        <w:bottom w:val="none" w:sz="0" w:space="0" w:color="auto"/>
        <w:right w:val="none" w:sz="0" w:space="0" w:color="auto"/>
      </w:divBdr>
    </w:div>
    <w:div w:id="831944945">
      <w:bodyDiv w:val="1"/>
      <w:marLeft w:val="0"/>
      <w:marRight w:val="0"/>
      <w:marTop w:val="0"/>
      <w:marBottom w:val="0"/>
      <w:divBdr>
        <w:top w:val="none" w:sz="0" w:space="0" w:color="auto"/>
        <w:left w:val="none" w:sz="0" w:space="0" w:color="auto"/>
        <w:bottom w:val="none" w:sz="0" w:space="0" w:color="auto"/>
        <w:right w:val="none" w:sz="0" w:space="0" w:color="auto"/>
      </w:divBdr>
    </w:div>
    <w:div w:id="837616186">
      <w:bodyDiv w:val="1"/>
      <w:marLeft w:val="0"/>
      <w:marRight w:val="0"/>
      <w:marTop w:val="0"/>
      <w:marBottom w:val="0"/>
      <w:divBdr>
        <w:top w:val="none" w:sz="0" w:space="0" w:color="auto"/>
        <w:left w:val="none" w:sz="0" w:space="0" w:color="auto"/>
        <w:bottom w:val="none" w:sz="0" w:space="0" w:color="auto"/>
        <w:right w:val="none" w:sz="0" w:space="0" w:color="auto"/>
      </w:divBdr>
      <w:divsChild>
        <w:div w:id="1846968160">
          <w:marLeft w:val="0"/>
          <w:marRight w:val="0"/>
          <w:marTop w:val="120"/>
          <w:marBottom w:val="0"/>
          <w:divBdr>
            <w:top w:val="none" w:sz="0" w:space="0" w:color="auto"/>
            <w:left w:val="none" w:sz="0" w:space="0" w:color="auto"/>
            <w:bottom w:val="none" w:sz="0" w:space="0" w:color="auto"/>
            <w:right w:val="none" w:sz="0" w:space="0" w:color="auto"/>
          </w:divBdr>
        </w:div>
        <w:div w:id="2016765266">
          <w:marLeft w:val="0"/>
          <w:marRight w:val="0"/>
          <w:marTop w:val="0"/>
          <w:marBottom w:val="0"/>
          <w:divBdr>
            <w:top w:val="single" w:sz="18" w:space="6" w:color="E1E9EB"/>
            <w:left w:val="none" w:sz="0" w:space="0" w:color="auto"/>
            <w:bottom w:val="none" w:sz="0" w:space="0" w:color="auto"/>
            <w:right w:val="none" w:sz="0" w:space="0" w:color="auto"/>
          </w:divBdr>
        </w:div>
      </w:divsChild>
    </w:div>
    <w:div w:id="839348650">
      <w:bodyDiv w:val="1"/>
      <w:marLeft w:val="0"/>
      <w:marRight w:val="0"/>
      <w:marTop w:val="0"/>
      <w:marBottom w:val="0"/>
      <w:divBdr>
        <w:top w:val="none" w:sz="0" w:space="0" w:color="auto"/>
        <w:left w:val="none" w:sz="0" w:space="0" w:color="auto"/>
        <w:bottom w:val="none" w:sz="0" w:space="0" w:color="auto"/>
        <w:right w:val="none" w:sz="0" w:space="0" w:color="auto"/>
      </w:divBdr>
    </w:div>
    <w:div w:id="874540135">
      <w:bodyDiv w:val="1"/>
      <w:marLeft w:val="0"/>
      <w:marRight w:val="0"/>
      <w:marTop w:val="0"/>
      <w:marBottom w:val="0"/>
      <w:divBdr>
        <w:top w:val="none" w:sz="0" w:space="0" w:color="auto"/>
        <w:left w:val="none" w:sz="0" w:space="0" w:color="auto"/>
        <w:bottom w:val="none" w:sz="0" w:space="0" w:color="auto"/>
        <w:right w:val="none" w:sz="0" w:space="0" w:color="auto"/>
      </w:divBdr>
    </w:div>
    <w:div w:id="905337974">
      <w:bodyDiv w:val="1"/>
      <w:marLeft w:val="0"/>
      <w:marRight w:val="0"/>
      <w:marTop w:val="0"/>
      <w:marBottom w:val="0"/>
      <w:divBdr>
        <w:top w:val="none" w:sz="0" w:space="0" w:color="auto"/>
        <w:left w:val="none" w:sz="0" w:space="0" w:color="auto"/>
        <w:bottom w:val="none" w:sz="0" w:space="0" w:color="auto"/>
        <w:right w:val="none" w:sz="0" w:space="0" w:color="auto"/>
      </w:divBdr>
    </w:div>
    <w:div w:id="1073509950">
      <w:bodyDiv w:val="1"/>
      <w:marLeft w:val="0"/>
      <w:marRight w:val="0"/>
      <w:marTop w:val="0"/>
      <w:marBottom w:val="0"/>
      <w:divBdr>
        <w:top w:val="none" w:sz="0" w:space="0" w:color="auto"/>
        <w:left w:val="none" w:sz="0" w:space="0" w:color="auto"/>
        <w:bottom w:val="none" w:sz="0" w:space="0" w:color="auto"/>
        <w:right w:val="none" w:sz="0" w:space="0" w:color="auto"/>
      </w:divBdr>
    </w:div>
    <w:div w:id="1099980823">
      <w:bodyDiv w:val="1"/>
      <w:marLeft w:val="0"/>
      <w:marRight w:val="0"/>
      <w:marTop w:val="0"/>
      <w:marBottom w:val="0"/>
      <w:divBdr>
        <w:top w:val="none" w:sz="0" w:space="0" w:color="auto"/>
        <w:left w:val="none" w:sz="0" w:space="0" w:color="auto"/>
        <w:bottom w:val="none" w:sz="0" w:space="0" w:color="auto"/>
        <w:right w:val="none" w:sz="0" w:space="0" w:color="auto"/>
      </w:divBdr>
    </w:div>
    <w:div w:id="1154641979">
      <w:bodyDiv w:val="1"/>
      <w:marLeft w:val="0"/>
      <w:marRight w:val="0"/>
      <w:marTop w:val="0"/>
      <w:marBottom w:val="0"/>
      <w:divBdr>
        <w:top w:val="none" w:sz="0" w:space="0" w:color="auto"/>
        <w:left w:val="none" w:sz="0" w:space="0" w:color="auto"/>
        <w:bottom w:val="none" w:sz="0" w:space="0" w:color="auto"/>
        <w:right w:val="none" w:sz="0" w:space="0" w:color="auto"/>
      </w:divBdr>
    </w:div>
    <w:div w:id="1176458514">
      <w:bodyDiv w:val="1"/>
      <w:marLeft w:val="0"/>
      <w:marRight w:val="0"/>
      <w:marTop w:val="0"/>
      <w:marBottom w:val="0"/>
      <w:divBdr>
        <w:top w:val="none" w:sz="0" w:space="0" w:color="auto"/>
        <w:left w:val="none" w:sz="0" w:space="0" w:color="auto"/>
        <w:bottom w:val="none" w:sz="0" w:space="0" w:color="auto"/>
        <w:right w:val="none" w:sz="0" w:space="0" w:color="auto"/>
      </w:divBdr>
    </w:div>
    <w:div w:id="1278290368">
      <w:bodyDiv w:val="1"/>
      <w:marLeft w:val="0"/>
      <w:marRight w:val="0"/>
      <w:marTop w:val="0"/>
      <w:marBottom w:val="0"/>
      <w:divBdr>
        <w:top w:val="none" w:sz="0" w:space="0" w:color="auto"/>
        <w:left w:val="none" w:sz="0" w:space="0" w:color="auto"/>
        <w:bottom w:val="none" w:sz="0" w:space="0" w:color="auto"/>
        <w:right w:val="none" w:sz="0" w:space="0" w:color="auto"/>
      </w:divBdr>
    </w:div>
    <w:div w:id="1307904160">
      <w:bodyDiv w:val="1"/>
      <w:marLeft w:val="0"/>
      <w:marRight w:val="0"/>
      <w:marTop w:val="0"/>
      <w:marBottom w:val="0"/>
      <w:divBdr>
        <w:top w:val="none" w:sz="0" w:space="0" w:color="auto"/>
        <w:left w:val="none" w:sz="0" w:space="0" w:color="auto"/>
        <w:bottom w:val="none" w:sz="0" w:space="0" w:color="auto"/>
        <w:right w:val="none" w:sz="0" w:space="0" w:color="auto"/>
      </w:divBdr>
    </w:div>
    <w:div w:id="1338383940">
      <w:bodyDiv w:val="1"/>
      <w:marLeft w:val="0"/>
      <w:marRight w:val="0"/>
      <w:marTop w:val="0"/>
      <w:marBottom w:val="0"/>
      <w:divBdr>
        <w:top w:val="none" w:sz="0" w:space="0" w:color="auto"/>
        <w:left w:val="none" w:sz="0" w:space="0" w:color="auto"/>
        <w:bottom w:val="none" w:sz="0" w:space="0" w:color="auto"/>
        <w:right w:val="none" w:sz="0" w:space="0" w:color="auto"/>
      </w:divBdr>
    </w:div>
    <w:div w:id="1345595412">
      <w:bodyDiv w:val="1"/>
      <w:marLeft w:val="0"/>
      <w:marRight w:val="0"/>
      <w:marTop w:val="0"/>
      <w:marBottom w:val="0"/>
      <w:divBdr>
        <w:top w:val="none" w:sz="0" w:space="0" w:color="auto"/>
        <w:left w:val="none" w:sz="0" w:space="0" w:color="auto"/>
        <w:bottom w:val="none" w:sz="0" w:space="0" w:color="auto"/>
        <w:right w:val="none" w:sz="0" w:space="0" w:color="auto"/>
      </w:divBdr>
    </w:div>
    <w:div w:id="1449351229">
      <w:bodyDiv w:val="1"/>
      <w:marLeft w:val="0"/>
      <w:marRight w:val="0"/>
      <w:marTop w:val="0"/>
      <w:marBottom w:val="0"/>
      <w:divBdr>
        <w:top w:val="none" w:sz="0" w:space="0" w:color="auto"/>
        <w:left w:val="none" w:sz="0" w:space="0" w:color="auto"/>
        <w:bottom w:val="none" w:sz="0" w:space="0" w:color="auto"/>
        <w:right w:val="none" w:sz="0" w:space="0" w:color="auto"/>
      </w:divBdr>
    </w:div>
    <w:div w:id="1500803548">
      <w:bodyDiv w:val="1"/>
      <w:marLeft w:val="0"/>
      <w:marRight w:val="0"/>
      <w:marTop w:val="0"/>
      <w:marBottom w:val="0"/>
      <w:divBdr>
        <w:top w:val="none" w:sz="0" w:space="0" w:color="auto"/>
        <w:left w:val="none" w:sz="0" w:space="0" w:color="auto"/>
        <w:bottom w:val="none" w:sz="0" w:space="0" w:color="auto"/>
        <w:right w:val="none" w:sz="0" w:space="0" w:color="auto"/>
      </w:divBdr>
    </w:div>
    <w:div w:id="1553614913">
      <w:bodyDiv w:val="1"/>
      <w:marLeft w:val="0"/>
      <w:marRight w:val="0"/>
      <w:marTop w:val="0"/>
      <w:marBottom w:val="0"/>
      <w:divBdr>
        <w:top w:val="none" w:sz="0" w:space="0" w:color="auto"/>
        <w:left w:val="none" w:sz="0" w:space="0" w:color="auto"/>
        <w:bottom w:val="none" w:sz="0" w:space="0" w:color="auto"/>
        <w:right w:val="none" w:sz="0" w:space="0" w:color="auto"/>
      </w:divBdr>
    </w:div>
    <w:div w:id="1617906570">
      <w:bodyDiv w:val="1"/>
      <w:marLeft w:val="0"/>
      <w:marRight w:val="0"/>
      <w:marTop w:val="0"/>
      <w:marBottom w:val="0"/>
      <w:divBdr>
        <w:top w:val="none" w:sz="0" w:space="0" w:color="auto"/>
        <w:left w:val="none" w:sz="0" w:space="0" w:color="auto"/>
        <w:bottom w:val="none" w:sz="0" w:space="0" w:color="auto"/>
        <w:right w:val="none" w:sz="0" w:space="0" w:color="auto"/>
      </w:divBdr>
    </w:div>
    <w:div w:id="1662267754">
      <w:bodyDiv w:val="1"/>
      <w:marLeft w:val="0"/>
      <w:marRight w:val="0"/>
      <w:marTop w:val="0"/>
      <w:marBottom w:val="0"/>
      <w:divBdr>
        <w:top w:val="none" w:sz="0" w:space="0" w:color="auto"/>
        <w:left w:val="none" w:sz="0" w:space="0" w:color="auto"/>
        <w:bottom w:val="none" w:sz="0" w:space="0" w:color="auto"/>
        <w:right w:val="none" w:sz="0" w:space="0" w:color="auto"/>
      </w:divBdr>
    </w:div>
    <w:div w:id="1665351726">
      <w:bodyDiv w:val="1"/>
      <w:marLeft w:val="0"/>
      <w:marRight w:val="0"/>
      <w:marTop w:val="0"/>
      <w:marBottom w:val="0"/>
      <w:divBdr>
        <w:top w:val="none" w:sz="0" w:space="0" w:color="auto"/>
        <w:left w:val="none" w:sz="0" w:space="0" w:color="auto"/>
        <w:bottom w:val="none" w:sz="0" w:space="0" w:color="auto"/>
        <w:right w:val="none" w:sz="0" w:space="0" w:color="auto"/>
      </w:divBdr>
    </w:div>
    <w:div w:id="1669595314">
      <w:bodyDiv w:val="1"/>
      <w:marLeft w:val="0"/>
      <w:marRight w:val="0"/>
      <w:marTop w:val="0"/>
      <w:marBottom w:val="0"/>
      <w:divBdr>
        <w:top w:val="none" w:sz="0" w:space="0" w:color="auto"/>
        <w:left w:val="none" w:sz="0" w:space="0" w:color="auto"/>
        <w:bottom w:val="none" w:sz="0" w:space="0" w:color="auto"/>
        <w:right w:val="none" w:sz="0" w:space="0" w:color="auto"/>
      </w:divBdr>
    </w:div>
    <w:div w:id="1730181477">
      <w:bodyDiv w:val="1"/>
      <w:marLeft w:val="0"/>
      <w:marRight w:val="0"/>
      <w:marTop w:val="0"/>
      <w:marBottom w:val="0"/>
      <w:divBdr>
        <w:top w:val="none" w:sz="0" w:space="0" w:color="auto"/>
        <w:left w:val="none" w:sz="0" w:space="0" w:color="auto"/>
        <w:bottom w:val="none" w:sz="0" w:space="0" w:color="auto"/>
        <w:right w:val="none" w:sz="0" w:space="0" w:color="auto"/>
      </w:divBdr>
      <w:divsChild>
        <w:div w:id="277296878">
          <w:marLeft w:val="0"/>
          <w:marRight w:val="0"/>
          <w:marTop w:val="0"/>
          <w:marBottom w:val="240"/>
          <w:divBdr>
            <w:top w:val="none" w:sz="0" w:space="0" w:color="auto"/>
            <w:left w:val="none" w:sz="0" w:space="0" w:color="auto"/>
            <w:bottom w:val="none" w:sz="0" w:space="0" w:color="auto"/>
            <w:right w:val="none" w:sz="0" w:space="0" w:color="auto"/>
          </w:divBdr>
        </w:div>
      </w:divsChild>
    </w:div>
    <w:div w:id="1817599429">
      <w:bodyDiv w:val="1"/>
      <w:marLeft w:val="0"/>
      <w:marRight w:val="0"/>
      <w:marTop w:val="0"/>
      <w:marBottom w:val="0"/>
      <w:divBdr>
        <w:top w:val="none" w:sz="0" w:space="0" w:color="auto"/>
        <w:left w:val="none" w:sz="0" w:space="0" w:color="auto"/>
        <w:bottom w:val="none" w:sz="0" w:space="0" w:color="auto"/>
        <w:right w:val="none" w:sz="0" w:space="0" w:color="auto"/>
      </w:divBdr>
    </w:div>
    <w:div w:id="1834418509">
      <w:bodyDiv w:val="1"/>
      <w:marLeft w:val="0"/>
      <w:marRight w:val="0"/>
      <w:marTop w:val="0"/>
      <w:marBottom w:val="0"/>
      <w:divBdr>
        <w:top w:val="none" w:sz="0" w:space="0" w:color="auto"/>
        <w:left w:val="none" w:sz="0" w:space="0" w:color="auto"/>
        <w:bottom w:val="none" w:sz="0" w:space="0" w:color="auto"/>
        <w:right w:val="none" w:sz="0" w:space="0" w:color="auto"/>
      </w:divBdr>
    </w:div>
    <w:div w:id="1835757307">
      <w:bodyDiv w:val="1"/>
      <w:marLeft w:val="0"/>
      <w:marRight w:val="0"/>
      <w:marTop w:val="0"/>
      <w:marBottom w:val="0"/>
      <w:divBdr>
        <w:top w:val="none" w:sz="0" w:space="0" w:color="auto"/>
        <w:left w:val="none" w:sz="0" w:space="0" w:color="auto"/>
        <w:bottom w:val="none" w:sz="0" w:space="0" w:color="auto"/>
        <w:right w:val="none" w:sz="0" w:space="0" w:color="auto"/>
      </w:divBdr>
    </w:div>
    <w:div w:id="1900090559">
      <w:bodyDiv w:val="1"/>
      <w:marLeft w:val="0"/>
      <w:marRight w:val="0"/>
      <w:marTop w:val="0"/>
      <w:marBottom w:val="0"/>
      <w:divBdr>
        <w:top w:val="none" w:sz="0" w:space="0" w:color="auto"/>
        <w:left w:val="none" w:sz="0" w:space="0" w:color="auto"/>
        <w:bottom w:val="none" w:sz="0" w:space="0" w:color="auto"/>
        <w:right w:val="none" w:sz="0" w:space="0" w:color="auto"/>
      </w:divBdr>
    </w:div>
    <w:div w:id="1951818391">
      <w:bodyDiv w:val="1"/>
      <w:marLeft w:val="0"/>
      <w:marRight w:val="0"/>
      <w:marTop w:val="0"/>
      <w:marBottom w:val="0"/>
      <w:divBdr>
        <w:top w:val="none" w:sz="0" w:space="0" w:color="auto"/>
        <w:left w:val="none" w:sz="0" w:space="0" w:color="auto"/>
        <w:bottom w:val="none" w:sz="0" w:space="0" w:color="auto"/>
        <w:right w:val="none" w:sz="0" w:space="0" w:color="auto"/>
      </w:divBdr>
    </w:div>
    <w:div w:id="1965383562">
      <w:bodyDiv w:val="1"/>
      <w:marLeft w:val="0"/>
      <w:marRight w:val="0"/>
      <w:marTop w:val="0"/>
      <w:marBottom w:val="0"/>
      <w:divBdr>
        <w:top w:val="none" w:sz="0" w:space="0" w:color="auto"/>
        <w:left w:val="none" w:sz="0" w:space="0" w:color="auto"/>
        <w:bottom w:val="none" w:sz="0" w:space="0" w:color="auto"/>
        <w:right w:val="none" w:sz="0" w:space="0" w:color="auto"/>
      </w:divBdr>
      <w:divsChild>
        <w:div w:id="489643245">
          <w:marLeft w:val="0"/>
          <w:marRight w:val="0"/>
          <w:marTop w:val="15"/>
          <w:marBottom w:val="0"/>
          <w:divBdr>
            <w:top w:val="none" w:sz="0" w:space="0" w:color="auto"/>
            <w:left w:val="none" w:sz="0" w:space="0" w:color="auto"/>
            <w:bottom w:val="none" w:sz="0" w:space="0" w:color="auto"/>
            <w:right w:val="none" w:sz="0" w:space="0" w:color="auto"/>
          </w:divBdr>
          <w:divsChild>
            <w:div w:id="1876114200">
              <w:marLeft w:val="0"/>
              <w:marRight w:val="0"/>
              <w:marTop w:val="0"/>
              <w:marBottom w:val="0"/>
              <w:divBdr>
                <w:top w:val="none" w:sz="0" w:space="0" w:color="auto"/>
                <w:left w:val="none" w:sz="0" w:space="0" w:color="auto"/>
                <w:bottom w:val="none" w:sz="0" w:space="0" w:color="auto"/>
                <w:right w:val="none" w:sz="0" w:space="0" w:color="auto"/>
              </w:divBdr>
              <w:divsChild>
                <w:div w:id="76103207">
                  <w:marLeft w:val="0"/>
                  <w:marRight w:val="0"/>
                  <w:marTop w:val="0"/>
                  <w:marBottom w:val="0"/>
                  <w:divBdr>
                    <w:top w:val="none" w:sz="0" w:space="0" w:color="auto"/>
                    <w:left w:val="none" w:sz="0" w:space="0" w:color="auto"/>
                    <w:bottom w:val="none" w:sz="0" w:space="0" w:color="auto"/>
                    <w:right w:val="none" w:sz="0" w:space="0" w:color="auto"/>
                  </w:divBdr>
                </w:div>
                <w:div w:id="146558789">
                  <w:marLeft w:val="0"/>
                  <w:marRight w:val="0"/>
                  <w:marTop w:val="0"/>
                  <w:marBottom w:val="0"/>
                  <w:divBdr>
                    <w:top w:val="none" w:sz="0" w:space="0" w:color="auto"/>
                    <w:left w:val="none" w:sz="0" w:space="0" w:color="auto"/>
                    <w:bottom w:val="none" w:sz="0" w:space="0" w:color="auto"/>
                    <w:right w:val="none" w:sz="0" w:space="0" w:color="auto"/>
                  </w:divBdr>
                </w:div>
                <w:div w:id="170603212">
                  <w:marLeft w:val="0"/>
                  <w:marRight w:val="0"/>
                  <w:marTop w:val="0"/>
                  <w:marBottom w:val="0"/>
                  <w:divBdr>
                    <w:top w:val="none" w:sz="0" w:space="0" w:color="auto"/>
                    <w:left w:val="none" w:sz="0" w:space="0" w:color="auto"/>
                    <w:bottom w:val="none" w:sz="0" w:space="0" w:color="auto"/>
                    <w:right w:val="none" w:sz="0" w:space="0" w:color="auto"/>
                  </w:divBdr>
                </w:div>
                <w:div w:id="201746541">
                  <w:marLeft w:val="0"/>
                  <w:marRight w:val="0"/>
                  <w:marTop w:val="0"/>
                  <w:marBottom w:val="0"/>
                  <w:divBdr>
                    <w:top w:val="none" w:sz="0" w:space="0" w:color="auto"/>
                    <w:left w:val="none" w:sz="0" w:space="0" w:color="auto"/>
                    <w:bottom w:val="none" w:sz="0" w:space="0" w:color="auto"/>
                    <w:right w:val="none" w:sz="0" w:space="0" w:color="auto"/>
                  </w:divBdr>
                </w:div>
                <w:div w:id="219364126">
                  <w:marLeft w:val="0"/>
                  <w:marRight w:val="0"/>
                  <w:marTop w:val="0"/>
                  <w:marBottom w:val="0"/>
                  <w:divBdr>
                    <w:top w:val="none" w:sz="0" w:space="0" w:color="auto"/>
                    <w:left w:val="none" w:sz="0" w:space="0" w:color="auto"/>
                    <w:bottom w:val="none" w:sz="0" w:space="0" w:color="auto"/>
                    <w:right w:val="none" w:sz="0" w:space="0" w:color="auto"/>
                  </w:divBdr>
                </w:div>
                <w:div w:id="275912243">
                  <w:marLeft w:val="0"/>
                  <w:marRight w:val="0"/>
                  <w:marTop w:val="0"/>
                  <w:marBottom w:val="0"/>
                  <w:divBdr>
                    <w:top w:val="none" w:sz="0" w:space="0" w:color="auto"/>
                    <w:left w:val="none" w:sz="0" w:space="0" w:color="auto"/>
                    <w:bottom w:val="none" w:sz="0" w:space="0" w:color="auto"/>
                    <w:right w:val="none" w:sz="0" w:space="0" w:color="auto"/>
                  </w:divBdr>
                </w:div>
                <w:div w:id="291256701">
                  <w:marLeft w:val="0"/>
                  <w:marRight w:val="0"/>
                  <w:marTop w:val="0"/>
                  <w:marBottom w:val="0"/>
                  <w:divBdr>
                    <w:top w:val="none" w:sz="0" w:space="0" w:color="auto"/>
                    <w:left w:val="none" w:sz="0" w:space="0" w:color="auto"/>
                    <w:bottom w:val="none" w:sz="0" w:space="0" w:color="auto"/>
                    <w:right w:val="none" w:sz="0" w:space="0" w:color="auto"/>
                  </w:divBdr>
                </w:div>
                <w:div w:id="295375099">
                  <w:marLeft w:val="0"/>
                  <w:marRight w:val="0"/>
                  <w:marTop w:val="0"/>
                  <w:marBottom w:val="0"/>
                  <w:divBdr>
                    <w:top w:val="none" w:sz="0" w:space="0" w:color="auto"/>
                    <w:left w:val="none" w:sz="0" w:space="0" w:color="auto"/>
                    <w:bottom w:val="none" w:sz="0" w:space="0" w:color="auto"/>
                    <w:right w:val="none" w:sz="0" w:space="0" w:color="auto"/>
                  </w:divBdr>
                </w:div>
                <w:div w:id="318508750">
                  <w:marLeft w:val="0"/>
                  <w:marRight w:val="0"/>
                  <w:marTop w:val="0"/>
                  <w:marBottom w:val="0"/>
                  <w:divBdr>
                    <w:top w:val="none" w:sz="0" w:space="0" w:color="auto"/>
                    <w:left w:val="none" w:sz="0" w:space="0" w:color="auto"/>
                    <w:bottom w:val="none" w:sz="0" w:space="0" w:color="auto"/>
                    <w:right w:val="none" w:sz="0" w:space="0" w:color="auto"/>
                  </w:divBdr>
                </w:div>
                <w:div w:id="391346090">
                  <w:marLeft w:val="0"/>
                  <w:marRight w:val="0"/>
                  <w:marTop w:val="0"/>
                  <w:marBottom w:val="0"/>
                  <w:divBdr>
                    <w:top w:val="none" w:sz="0" w:space="0" w:color="auto"/>
                    <w:left w:val="none" w:sz="0" w:space="0" w:color="auto"/>
                    <w:bottom w:val="none" w:sz="0" w:space="0" w:color="auto"/>
                    <w:right w:val="none" w:sz="0" w:space="0" w:color="auto"/>
                  </w:divBdr>
                </w:div>
                <w:div w:id="455413153">
                  <w:marLeft w:val="0"/>
                  <w:marRight w:val="0"/>
                  <w:marTop w:val="0"/>
                  <w:marBottom w:val="0"/>
                  <w:divBdr>
                    <w:top w:val="none" w:sz="0" w:space="0" w:color="auto"/>
                    <w:left w:val="none" w:sz="0" w:space="0" w:color="auto"/>
                    <w:bottom w:val="none" w:sz="0" w:space="0" w:color="auto"/>
                    <w:right w:val="none" w:sz="0" w:space="0" w:color="auto"/>
                  </w:divBdr>
                </w:div>
                <w:div w:id="462122193">
                  <w:marLeft w:val="0"/>
                  <w:marRight w:val="0"/>
                  <w:marTop w:val="0"/>
                  <w:marBottom w:val="0"/>
                  <w:divBdr>
                    <w:top w:val="none" w:sz="0" w:space="0" w:color="auto"/>
                    <w:left w:val="none" w:sz="0" w:space="0" w:color="auto"/>
                    <w:bottom w:val="none" w:sz="0" w:space="0" w:color="auto"/>
                    <w:right w:val="none" w:sz="0" w:space="0" w:color="auto"/>
                  </w:divBdr>
                </w:div>
                <w:div w:id="474489298">
                  <w:marLeft w:val="0"/>
                  <w:marRight w:val="0"/>
                  <w:marTop w:val="0"/>
                  <w:marBottom w:val="0"/>
                  <w:divBdr>
                    <w:top w:val="none" w:sz="0" w:space="0" w:color="auto"/>
                    <w:left w:val="none" w:sz="0" w:space="0" w:color="auto"/>
                    <w:bottom w:val="none" w:sz="0" w:space="0" w:color="auto"/>
                    <w:right w:val="none" w:sz="0" w:space="0" w:color="auto"/>
                  </w:divBdr>
                </w:div>
                <w:div w:id="538474070">
                  <w:marLeft w:val="0"/>
                  <w:marRight w:val="0"/>
                  <w:marTop w:val="0"/>
                  <w:marBottom w:val="0"/>
                  <w:divBdr>
                    <w:top w:val="none" w:sz="0" w:space="0" w:color="auto"/>
                    <w:left w:val="none" w:sz="0" w:space="0" w:color="auto"/>
                    <w:bottom w:val="none" w:sz="0" w:space="0" w:color="auto"/>
                    <w:right w:val="none" w:sz="0" w:space="0" w:color="auto"/>
                  </w:divBdr>
                </w:div>
                <w:div w:id="561793358">
                  <w:marLeft w:val="0"/>
                  <w:marRight w:val="0"/>
                  <w:marTop w:val="0"/>
                  <w:marBottom w:val="0"/>
                  <w:divBdr>
                    <w:top w:val="none" w:sz="0" w:space="0" w:color="auto"/>
                    <w:left w:val="none" w:sz="0" w:space="0" w:color="auto"/>
                    <w:bottom w:val="none" w:sz="0" w:space="0" w:color="auto"/>
                    <w:right w:val="none" w:sz="0" w:space="0" w:color="auto"/>
                  </w:divBdr>
                </w:div>
                <w:div w:id="567427016">
                  <w:marLeft w:val="0"/>
                  <w:marRight w:val="0"/>
                  <w:marTop w:val="0"/>
                  <w:marBottom w:val="0"/>
                  <w:divBdr>
                    <w:top w:val="none" w:sz="0" w:space="0" w:color="auto"/>
                    <w:left w:val="none" w:sz="0" w:space="0" w:color="auto"/>
                    <w:bottom w:val="none" w:sz="0" w:space="0" w:color="auto"/>
                    <w:right w:val="none" w:sz="0" w:space="0" w:color="auto"/>
                  </w:divBdr>
                </w:div>
                <w:div w:id="571962489">
                  <w:marLeft w:val="0"/>
                  <w:marRight w:val="0"/>
                  <w:marTop w:val="0"/>
                  <w:marBottom w:val="0"/>
                  <w:divBdr>
                    <w:top w:val="none" w:sz="0" w:space="0" w:color="auto"/>
                    <w:left w:val="none" w:sz="0" w:space="0" w:color="auto"/>
                    <w:bottom w:val="none" w:sz="0" w:space="0" w:color="auto"/>
                    <w:right w:val="none" w:sz="0" w:space="0" w:color="auto"/>
                  </w:divBdr>
                </w:div>
                <w:div w:id="572589475">
                  <w:marLeft w:val="0"/>
                  <w:marRight w:val="0"/>
                  <w:marTop w:val="0"/>
                  <w:marBottom w:val="0"/>
                  <w:divBdr>
                    <w:top w:val="none" w:sz="0" w:space="0" w:color="auto"/>
                    <w:left w:val="none" w:sz="0" w:space="0" w:color="auto"/>
                    <w:bottom w:val="none" w:sz="0" w:space="0" w:color="auto"/>
                    <w:right w:val="none" w:sz="0" w:space="0" w:color="auto"/>
                  </w:divBdr>
                </w:div>
                <w:div w:id="627128197">
                  <w:marLeft w:val="0"/>
                  <w:marRight w:val="0"/>
                  <w:marTop w:val="0"/>
                  <w:marBottom w:val="0"/>
                  <w:divBdr>
                    <w:top w:val="none" w:sz="0" w:space="0" w:color="auto"/>
                    <w:left w:val="none" w:sz="0" w:space="0" w:color="auto"/>
                    <w:bottom w:val="none" w:sz="0" w:space="0" w:color="auto"/>
                    <w:right w:val="none" w:sz="0" w:space="0" w:color="auto"/>
                  </w:divBdr>
                </w:div>
                <w:div w:id="676344576">
                  <w:marLeft w:val="0"/>
                  <w:marRight w:val="0"/>
                  <w:marTop w:val="0"/>
                  <w:marBottom w:val="0"/>
                  <w:divBdr>
                    <w:top w:val="none" w:sz="0" w:space="0" w:color="auto"/>
                    <w:left w:val="none" w:sz="0" w:space="0" w:color="auto"/>
                    <w:bottom w:val="none" w:sz="0" w:space="0" w:color="auto"/>
                    <w:right w:val="none" w:sz="0" w:space="0" w:color="auto"/>
                  </w:divBdr>
                </w:div>
                <w:div w:id="816461353">
                  <w:marLeft w:val="0"/>
                  <w:marRight w:val="0"/>
                  <w:marTop w:val="0"/>
                  <w:marBottom w:val="0"/>
                  <w:divBdr>
                    <w:top w:val="none" w:sz="0" w:space="0" w:color="auto"/>
                    <w:left w:val="none" w:sz="0" w:space="0" w:color="auto"/>
                    <w:bottom w:val="none" w:sz="0" w:space="0" w:color="auto"/>
                    <w:right w:val="none" w:sz="0" w:space="0" w:color="auto"/>
                  </w:divBdr>
                </w:div>
                <w:div w:id="821773185">
                  <w:marLeft w:val="0"/>
                  <w:marRight w:val="0"/>
                  <w:marTop w:val="0"/>
                  <w:marBottom w:val="0"/>
                  <w:divBdr>
                    <w:top w:val="none" w:sz="0" w:space="0" w:color="auto"/>
                    <w:left w:val="none" w:sz="0" w:space="0" w:color="auto"/>
                    <w:bottom w:val="none" w:sz="0" w:space="0" w:color="auto"/>
                    <w:right w:val="none" w:sz="0" w:space="0" w:color="auto"/>
                  </w:divBdr>
                </w:div>
                <w:div w:id="863399314">
                  <w:marLeft w:val="0"/>
                  <w:marRight w:val="0"/>
                  <w:marTop w:val="0"/>
                  <w:marBottom w:val="0"/>
                  <w:divBdr>
                    <w:top w:val="none" w:sz="0" w:space="0" w:color="auto"/>
                    <w:left w:val="none" w:sz="0" w:space="0" w:color="auto"/>
                    <w:bottom w:val="none" w:sz="0" w:space="0" w:color="auto"/>
                    <w:right w:val="none" w:sz="0" w:space="0" w:color="auto"/>
                  </w:divBdr>
                </w:div>
                <w:div w:id="920485072">
                  <w:marLeft w:val="0"/>
                  <w:marRight w:val="0"/>
                  <w:marTop w:val="0"/>
                  <w:marBottom w:val="0"/>
                  <w:divBdr>
                    <w:top w:val="none" w:sz="0" w:space="0" w:color="auto"/>
                    <w:left w:val="none" w:sz="0" w:space="0" w:color="auto"/>
                    <w:bottom w:val="none" w:sz="0" w:space="0" w:color="auto"/>
                    <w:right w:val="none" w:sz="0" w:space="0" w:color="auto"/>
                  </w:divBdr>
                </w:div>
                <w:div w:id="941495249">
                  <w:marLeft w:val="0"/>
                  <w:marRight w:val="0"/>
                  <w:marTop w:val="0"/>
                  <w:marBottom w:val="0"/>
                  <w:divBdr>
                    <w:top w:val="none" w:sz="0" w:space="0" w:color="auto"/>
                    <w:left w:val="none" w:sz="0" w:space="0" w:color="auto"/>
                    <w:bottom w:val="none" w:sz="0" w:space="0" w:color="auto"/>
                    <w:right w:val="none" w:sz="0" w:space="0" w:color="auto"/>
                  </w:divBdr>
                </w:div>
                <w:div w:id="1034496774">
                  <w:marLeft w:val="0"/>
                  <w:marRight w:val="0"/>
                  <w:marTop w:val="0"/>
                  <w:marBottom w:val="0"/>
                  <w:divBdr>
                    <w:top w:val="none" w:sz="0" w:space="0" w:color="auto"/>
                    <w:left w:val="none" w:sz="0" w:space="0" w:color="auto"/>
                    <w:bottom w:val="none" w:sz="0" w:space="0" w:color="auto"/>
                    <w:right w:val="none" w:sz="0" w:space="0" w:color="auto"/>
                  </w:divBdr>
                </w:div>
                <w:div w:id="1037202013">
                  <w:marLeft w:val="0"/>
                  <w:marRight w:val="0"/>
                  <w:marTop w:val="0"/>
                  <w:marBottom w:val="0"/>
                  <w:divBdr>
                    <w:top w:val="none" w:sz="0" w:space="0" w:color="auto"/>
                    <w:left w:val="none" w:sz="0" w:space="0" w:color="auto"/>
                    <w:bottom w:val="none" w:sz="0" w:space="0" w:color="auto"/>
                    <w:right w:val="none" w:sz="0" w:space="0" w:color="auto"/>
                  </w:divBdr>
                </w:div>
                <w:div w:id="1049690510">
                  <w:marLeft w:val="0"/>
                  <w:marRight w:val="0"/>
                  <w:marTop w:val="0"/>
                  <w:marBottom w:val="0"/>
                  <w:divBdr>
                    <w:top w:val="none" w:sz="0" w:space="0" w:color="auto"/>
                    <w:left w:val="none" w:sz="0" w:space="0" w:color="auto"/>
                    <w:bottom w:val="none" w:sz="0" w:space="0" w:color="auto"/>
                    <w:right w:val="none" w:sz="0" w:space="0" w:color="auto"/>
                  </w:divBdr>
                </w:div>
                <w:div w:id="1140423200">
                  <w:marLeft w:val="0"/>
                  <w:marRight w:val="0"/>
                  <w:marTop w:val="0"/>
                  <w:marBottom w:val="0"/>
                  <w:divBdr>
                    <w:top w:val="none" w:sz="0" w:space="0" w:color="auto"/>
                    <w:left w:val="none" w:sz="0" w:space="0" w:color="auto"/>
                    <w:bottom w:val="none" w:sz="0" w:space="0" w:color="auto"/>
                    <w:right w:val="none" w:sz="0" w:space="0" w:color="auto"/>
                  </w:divBdr>
                </w:div>
                <w:div w:id="1188637149">
                  <w:marLeft w:val="0"/>
                  <w:marRight w:val="0"/>
                  <w:marTop w:val="0"/>
                  <w:marBottom w:val="0"/>
                  <w:divBdr>
                    <w:top w:val="none" w:sz="0" w:space="0" w:color="auto"/>
                    <w:left w:val="none" w:sz="0" w:space="0" w:color="auto"/>
                    <w:bottom w:val="none" w:sz="0" w:space="0" w:color="auto"/>
                    <w:right w:val="none" w:sz="0" w:space="0" w:color="auto"/>
                  </w:divBdr>
                </w:div>
                <w:div w:id="1214928078">
                  <w:marLeft w:val="0"/>
                  <w:marRight w:val="0"/>
                  <w:marTop w:val="0"/>
                  <w:marBottom w:val="0"/>
                  <w:divBdr>
                    <w:top w:val="none" w:sz="0" w:space="0" w:color="auto"/>
                    <w:left w:val="none" w:sz="0" w:space="0" w:color="auto"/>
                    <w:bottom w:val="none" w:sz="0" w:space="0" w:color="auto"/>
                    <w:right w:val="none" w:sz="0" w:space="0" w:color="auto"/>
                  </w:divBdr>
                </w:div>
                <w:div w:id="1239628731">
                  <w:marLeft w:val="0"/>
                  <w:marRight w:val="0"/>
                  <w:marTop w:val="0"/>
                  <w:marBottom w:val="0"/>
                  <w:divBdr>
                    <w:top w:val="none" w:sz="0" w:space="0" w:color="auto"/>
                    <w:left w:val="none" w:sz="0" w:space="0" w:color="auto"/>
                    <w:bottom w:val="none" w:sz="0" w:space="0" w:color="auto"/>
                    <w:right w:val="none" w:sz="0" w:space="0" w:color="auto"/>
                  </w:divBdr>
                </w:div>
                <w:div w:id="1282227001">
                  <w:marLeft w:val="0"/>
                  <w:marRight w:val="0"/>
                  <w:marTop w:val="0"/>
                  <w:marBottom w:val="0"/>
                  <w:divBdr>
                    <w:top w:val="none" w:sz="0" w:space="0" w:color="auto"/>
                    <w:left w:val="none" w:sz="0" w:space="0" w:color="auto"/>
                    <w:bottom w:val="none" w:sz="0" w:space="0" w:color="auto"/>
                    <w:right w:val="none" w:sz="0" w:space="0" w:color="auto"/>
                  </w:divBdr>
                </w:div>
                <w:div w:id="1353654904">
                  <w:marLeft w:val="0"/>
                  <w:marRight w:val="0"/>
                  <w:marTop w:val="0"/>
                  <w:marBottom w:val="0"/>
                  <w:divBdr>
                    <w:top w:val="none" w:sz="0" w:space="0" w:color="auto"/>
                    <w:left w:val="none" w:sz="0" w:space="0" w:color="auto"/>
                    <w:bottom w:val="none" w:sz="0" w:space="0" w:color="auto"/>
                    <w:right w:val="none" w:sz="0" w:space="0" w:color="auto"/>
                  </w:divBdr>
                </w:div>
                <w:div w:id="1354921096">
                  <w:marLeft w:val="0"/>
                  <w:marRight w:val="0"/>
                  <w:marTop w:val="0"/>
                  <w:marBottom w:val="0"/>
                  <w:divBdr>
                    <w:top w:val="none" w:sz="0" w:space="0" w:color="auto"/>
                    <w:left w:val="none" w:sz="0" w:space="0" w:color="auto"/>
                    <w:bottom w:val="none" w:sz="0" w:space="0" w:color="auto"/>
                    <w:right w:val="none" w:sz="0" w:space="0" w:color="auto"/>
                  </w:divBdr>
                </w:div>
                <w:div w:id="1384987054">
                  <w:marLeft w:val="0"/>
                  <w:marRight w:val="0"/>
                  <w:marTop w:val="0"/>
                  <w:marBottom w:val="0"/>
                  <w:divBdr>
                    <w:top w:val="none" w:sz="0" w:space="0" w:color="auto"/>
                    <w:left w:val="none" w:sz="0" w:space="0" w:color="auto"/>
                    <w:bottom w:val="none" w:sz="0" w:space="0" w:color="auto"/>
                    <w:right w:val="none" w:sz="0" w:space="0" w:color="auto"/>
                  </w:divBdr>
                </w:div>
                <w:div w:id="1396657470">
                  <w:marLeft w:val="0"/>
                  <w:marRight w:val="0"/>
                  <w:marTop w:val="0"/>
                  <w:marBottom w:val="0"/>
                  <w:divBdr>
                    <w:top w:val="none" w:sz="0" w:space="0" w:color="auto"/>
                    <w:left w:val="none" w:sz="0" w:space="0" w:color="auto"/>
                    <w:bottom w:val="none" w:sz="0" w:space="0" w:color="auto"/>
                    <w:right w:val="none" w:sz="0" w:space="0" w:color="auto"/>
                  </w:divBdr>
                </w:div>
                <w:div w:id="1410233719">
                  <w:marLeft w:val="0"/>
                  <w:marRight w:val="0"/>
                  <w:marTop w:val="0"/>
                  <w:marBottom w:val="0"/>
                  <w:divBdr>
                    <w:top w:val="none" w:sz="0" w:space="0" w:color="auto"/>
                    <w:left w:val="none" w:sz="0" w:space="0" w:color="auto"/>
                    <w:bottom w:val="none" w:sz="0" w:space="0" w:color="auto"/>
                    <w:right w:val="none" w:sz="0" w:space="0" w:color="auto"/>
                  </w:divBdr>
                </w:div>
                <w:div w:id="1415517129">
                  <w:marLeft w:val="0"/>
                  <w:marRight w:val="0"/>
                  <w:marTop w:val="0"/>
                  <w:marBottom w:val="0"/>
                  <w:divBdr>
                    <w:top w:val="none" w:sz="0" w:space="0" w:color="auto"/>
                    <w:left w:val="none" w:sz="0" w:space="0" w:color="auto"/>
                    <w:bottom w:val="none" w:sz="0" w:space="0" w:color="auto"/>
                    <w:right w:val="none" w:sz="0" w:space="0" w:color="auto"/>
                  </w:divBdr>
                </w:div>
                <w:div w:id="1445005260">
                  <w:marLeft w:val="0"/>
                  <w:marRight w:val="0"/>
                  <w:marTop w:val="0"/>
                  <w:marBottom w:val="0"/>
                  <w:divBdr>
                    <w:top w:val="none" w:sz="0" w:space="0" w:color="auto"/>
                    <w:left w:val="none" w:sz="0" w:space="0" w:color="auto"/>
                    <w:bottom w:val="none" w:sz="0" w:space="0" w:color="auto"/>
                    <w:right w:val="none" w:sz="0" w:space="0" w:color="auto"/>
                  </w:divBdr>
                </w:div>
                <w:div w:id="1503356798">
                  <w:marLeft w:val="0"/>
                  <w:marRight w:val="0"/>
                  <w:marTop w:val="0"/>
                  <w:marBottom w:val="0"/>
                  <w:divBdr>
                    <w:top w:val="none" w:sz="0" w:space="0" w:color="auto"/>
                    <w:left w:val="none" w:sz="0" w:space="0" w:color="auto"/>
                    <w:bottom w:val="none" w:sz="0" w:space="0" w:color="auto"/>
                    <w:right w:val="none" w:sz="0" w:space="0" w:color="auto"/>
                  </w:divBdr>
                </w:div>
                <w:div w:id="1511019168">
                  <w:marLeft w:val="0"/>
                  <w:marRight w:val="0"/>
                  <w:marTop w:val="0"/>
                  <w:marBottom w:val="0"/>
                  <w:divBdr>
                    <w:top w:val="none" w:sz="0" w:space="0" w:color="auto"/>
                    <w:left w:val="none" w:sz="0" w:space="0" w:color="auto"/>
                    <w:bottom w:val="none" w:sz="0" w:space="0" w:color="auto"/>
                    <w:right w:val="none" w:sz="0" w:space="0" w:color="auto"/>
                  </w:divBdr>
                </w:div>
                <w:div w:id="1542282477">
                  <w:marLeft w:val="0"/>
                  <w:marRight w:val="0"/>
                  <w:marTop w:val="0"/>
                  <w:marBottom w:val="0"/>
                  <w:divBdr>
                    <w:top w:val="none" w:sz="0" w:space="0" w:color="auto"/>
                    <w:left w:val="none" w:sz="0" w:space="0" w:color="auto"/>
                    <w:bottom w:val="none" w:sz="0" w:space="0" w:color="auto"/>
                    <w:right w:val="none" w:sz="0" w:space="0" w:color="auto"/>
                  </w:divBdr>
                </w:div>
                <w:div w:id="1561869112">
                  <w:marLeft w:val="0"/>
                  <w:marRight w:val="0"/>
                  <w:marTop w:val="0"/>
                  <w:marBottom w:val="0"/>
                  <w:divBdr>
                    <w:top w:val="none" w:sz="0" w:space="0" w:color="auto"/>
                    <w:left w:val="none" w:sz="0" w:space="0" w:color="auto"/>
                    <w:bottom w:val="none" w:sz="0" w:space="0" w:color="auto"/>
                    <w:right w:val="none" w:sz="0" w:space="0" w:color="auto"/>
                  </w:divBdr>
                </w:div>
                <w:div w:id="1562324424">
                  <w:marLeft w:val="0"/>
                  <w:marRight w:val="0"/>
                  <w:marTop w:val="0"/>
                  <w:marBottom w:val="0"/>
                  <w:divBdr>
                    <w:top w:val="none" w:sz="0" w:space="0" w:color="auto"/>
                    <w:left w:val="none" w:sz="0" w:space="0" w:color="auto"/>
                    <w:bottom w:val="none" w:sz="0" w:space="0" w:color="auto"/>
                    <w:right w:val="none" w:sz="0" w:space="0" w:color="auto"/>
                  </w:divBdr>
                </w:div>
                <w:div w:id="1576163533">
                  <w:marLeft w:val="0"/>
                  <w:marRight w:val="0"/>
                  <w:marTop w:val="0"/>
                  <w:marBottom w:val="0"/>
                  <w:divBdr>
                    <w:top w:val="none" w:sz="0" w:space="0" w:color="auto"/>
                    <w:left w:val="none" w:sz="0" w:space="0" w:color="auto"/>
                    <w:bottom w:val="none" w:sz="0" w:space="0" w:color="auto"/>
                    <w:right w:val="none" w:sz="0" w:space="0" w:color="auto"/>
                  </w:divBdr>
                </w:div>
                <w:div w:id="1594237899">
                  <w:marLeft w:val="0"/>
                  <w:marRight w:val="0"/>
                  <w:marTop w:val="0"/>
                  <w:marBottom w:val="0"/>
                  <w:divBdr>
                    <w:top w:val="none" w:sz="0" w:space="0" w:color="auto"/>
                    <w:left w:val="none" w:sz="0" w:space="0" w:color="auto"/>
                    <w:bottom w:val="none" w:sz="0" w:space="0" w:color="auto"/>
                    <w:right w:val="none" w:sz="0" w:space="0" w:color="auto"/>
                  </w:divBdr>
                </w:div>
                <w:div w:id="1643538711">
                  <w:marLeft w:val="0"/>
                  <w:marRight w:val="0"/>
                  <w:marTop w:val="0"/>
                  <w:marBottom w:val="0"/>
                  <w:divBdr>
                    <w:top w:val="none" w:sz="0" w:space="0" w:color="auto"/>
                    <w:left w:val="none" w:sz="0" w:space="0" w:color="auto"/>
                    <w:bottom w:val="none" w:sz="0" w:space="0" w:color="auto"/>
                    <w:right w:val="none" w:sz="0" w:space="0" w:color="auto"/>
                  </w:divBdr>
                </w:div>
                <w:div w:id="1663191770">
                  <w:marLeft w:val="0"/>
                  <w:marRight w:val="0"/>
                  <w:marTop w:val="0"/>
                  <w:marBottom w:val="0"/>
                  <w:divBdr>
                    <w:top w:val="none" w:sz="0" w:space="0" w:color="auto"/>
                    <w:left w:val="none" w:sz="0" w:space="0" w:color="auto"/>
                    <w:bottom w:val="none" w:sz="0" w:space="0" w:color="auto"/>
                    <w:right w:val="none" w:sz="0" w:space="0" w:color="auto"/>
                  </w:divBdr>
                </w:div>
                <w:div w:id="1693996083">
                  <w:marLeft w:val="0"/>
                  <w:marRight w:val="0"/>
                  <w:marTop w:val="0"/>
                  <w:marBottom w:val="0"/>
                  <w:divBdr>
                    <w:top w:val="none" w:sz="0" w:space="0" w:color="auto"/>
                    <w:left w:val="none" w:sz="0" w:space="0" w:color="auto"/>
                    <w:bottom w:val="none" w:sz="0" w:space="0" w:color="auto"/>
                    <w:right w:val="none" w:sz="0" w:space="0" w:color="auto"/>
                  </w:divBdr>
                </w:div>
                <w:div w:id="1744641028">
                  <w:marLeft w:val="0"/>
                  <w:marRight w:val="0"/>
                  <w:marTop w:val="0"/>
                  <w:marBottom w:val="0"/>
                  <w:divBdr>
                    <w:top w:val="none" w:sz="0" w:space="0" w:color="auto"/>
                    <w:left w:val="none" w:sz="0" w:space="0" w:color="auto"/>
                    <w:bottom w:val="none" w:sz="0" w:space="0" w:color="auto"/>
                    <w:right w:val="none" w:sz="0" w:space="0" w:color="auto"/>
                  </w:divBdr>
                </w:div>
                <w:div w:id="1755009672">
                  <w:marLeft w:val="0"/>
                  <w:marRight w:val="0"/>
                  <w:marTop w:val="0"/>
                  <w:marBottom w:val="0"/>
                  <w:divBdr>
                    <w:top w:val="none" w:sz="0" w:space="0" w:color="auto"/>
                    <w:left w:val="none" w:sz="0" w:space="0" w:color="auto"/>
                    <w:bottom w:val="none" w:sz="0" w:space="0" w:color="auto"/>
                    <w:right w:val="none" w:sz="0" w:space="0" w:color="auto"/>
                  </w:divBdr>
                </w:div>
                <w:div w:id="1998264348">
                  <w:marLeft w:val="0"/>
                  <w:marRight w:val="0"/>
                  <w:marTop w:val="0"/>
                  <w:marBottom w:val="0"/>
                  <w:divBdr>
                    <w:top w:val="none" w:sz="0" w:space="0" w:color="auto"/>
                    <w:left w:val="none" w:sz="0" w:space="0" w:color="auto"/>
                    <w:bottom w:val="none" w:sz="0" w:space="0" w:color="auto"/>
                    <w:right w:val="none" w:sz="0" w:space="0" w:color="auto"/>
                  </w:divBdr>
                </w:div>
                <w:div w:id="2001032339">
                  <w:marLeft w:val="0"/>
                  <w:marRight w:val="0"/>
                  <w:marTop w:val="0"/>
                  <w:marBottom w:val="0"/>
                  <w:divBdr>
                    <w:top w:val="none" w:sz="0" w:space="0" w:color="auto"/>
                    <w:left w:val="none" w:sz="0" w:space="0" w:color="auto"/>
                    <w:bottom w:val="none" w:sz="0" w:space="0" w:color="auto"/>
                    <w:right w:val="none" w:sz="0" w:space="0" w:color="auto"/>
                  </w:divBdr>
                </w:div>
                <w:div w:id="2011903815">
                  <w:marLeft w:val="0"/>
                  <w:marRight w:val="0"/>
                  <w:marTop w:val="0"/>
                  <w:marBottom w:val="0"/>
                  <w:divBdr>
                    <w:top w:val="none" w:sz="0" w:space="0" w:color="auto"/>
                    <w:left w:val="none" w:sz="0" w:space="0" w:color="auto"/>
                    <w:bottom w:val="none" w:sz="0" w:space="0" w:color="auto"/>
                    <w:right w:val="none" w:sz="0" w:space="0" w:color="auto"/>
                  </w:divBdr>
                </w:div>
                <w:div w:id="2015524654">
                  <w:marLeft w:val="0"/>
                  <w:marRight w:val="0"/>
                  <w:marTop w:val="0"/>
                  <w:marBottom w:val="0"/>
                  <w:divBdr>
                    <w:top w:val="none" w:sz="0" w:space="0" w:color="auto"/>
                    <w:left w:val="none" w:sz="0" w:space="0" w:color="auto"/>
                    <w:bottom w:val="none" w:sz="0" w:space="0" w:color="auto"/>
                    <w:right w:val="none" w:sz="0" w:space="0" w:color="auto"/>
                  </w:divBdr>
                </w:div>
                <w:div w:id="2059476224">
                  <w:marLeft w:val="0"/>
                  <w:marRight w:val="0"/>
                  <w:marTop w:val="0"/>
                  <w:marBottom w:val="0"/>
                  <w:divBdr>
                    <w:top w:val="none" w:sz="0" w:space="0" w:color="auto"/>
                    <w:left w:val="none" w:sz="0" w:space="0" w:color="auto"/>
                    <w:bottom w:val="none" w:sz="0" w:space="0" w:color="auto"/>
                    <w:right w:val="none" w:sz="0" w:space="0" w:color="auto"/>
                  </w:divBdr>
                </w:div>
                <w:div w:id="2065176089">
                  <w:marLeft w:val="0"/>
                  <w:marRight w:val="0"/>
                  <w:marTop w:val="0"/>
                  <w:marBottom w:val="0"/>
                  <w:divBdr>
                    <w:top w:val="none" w:sz="0" w:space="0" w:color="auto"/>
                    <w:left w:val="none" w:sz="0" w:space="0" w:color="auto"/>
                    <w:bottom w:val="none" w:sz="0" w:space="0" w:color="auto"/>
                    <w:right w:val="none" w:sz="0" w:space="0" w:color="auto"/>
                  </w:divBdr>
                </w:div>
                <w:div w:id="2107848076">
                  <w:marLeft w:val="0"/>
                  <w:marRight w:val="0"/>
                  <w:marTop w:val="0"/>
                  <w:marBottom w:val="0"/>
                  <w:divBdr>
                    <w:top w:val="none" w:sz="0" w:space="0" w:color="auto"/>
                    <w:left w:val="none" w:sz="0" w:space="0" w:color="auto"/>
                    <w:bottom w:val="none" w:sz="0" w:space="0" w:color="auto"/>
                    <w:right w:val="none" w:sz="0" w:space="0" w:color="auto"/>
                  </w:divBdr>
                </w:div>
                <w:div w:id="21392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5332">
      <w:bodyDiv w:val="1"/>
      <w:marLeft w:val="0"/>
      <w:marRight w:val="0"/>
      <w:marTop w:val="0"/>
      <w:marBottom w:val="0"/>
      <w:divBdr>
        <w:top w:val="none" w:sz="0" w:space="0" w:color="auto"/>
        <w:left w:val="none" w:sz="0" w:space="0" w:color="auto"/>
        <w:bottom w:val="none" w:sz="0" w:space="0" w:color="auto"/>
        <w:right w:val="none" w:sz="0" w:space="0" w:color="auto"/>
      </w:divBdr>
      <w:divsChild>
        <w:div w:id="108165758">
          <w:marLeft w:val="0"/>
          <w:marRight w:val="0"/>
          <w:marTop w:val="166"/>
          <w:marBottom w:val="166"/>
          <w:divBdr>
            <w:top w:val="none" w:sz="0" w:space="0" w:color="auto"/>
            <w:left w:val="none" w:sz="0" w:space="0" w:color="auto"/>
            <w:bottom w:val="none" w:sz="0" w:space="0" w:color="auto"/>
            <w:right w:val="none" w:sz="0" w:space="0" w:color="auto"/>
          </w:divBdr>
        </w:div>
        <w:div w:id="1653214409">
          <w:marLeft w:val="0"/>
          <w:marRight w:val="0"/>
          <w:marTop w:val="166"/>
          <w:marBottom w:val="166"/>
          <w:divBdr>
            <w:top w:val="none" w:sz="0" w:space="0" w:color="auto"/>
            <w:left w:val="none" w:sz="0" w:space="0" w:color="auto"/>
            <w:bottom w:val="none" w:sz="0" w:space="0" w:color="auto"/>
            <w:right w:val="none" w:sz="0" w:space="0" w:color="auto"/>
          </w:divBdr>
        </w:div>
      </w:divsChild>
    </w:div>
    <w:div w:id="1979873738">
      <w:bodyDiv w:val="1"/>
      <w:marLeft w:val="0"/>
      <w:marRight w:val="0"/>
      <w:marTop w:val="0"/>
      <w:marBottom w:val="0"/>
      <w:divBdr>
        <w:top w:val="none" w:sz="0" w:space="0" w:color="auto"/>
        <w:left w:val="none" w:sz="0" w:space="0" w:color="auto"/>
        <w:bottom w:val="none" w:sz="0" w:space="0" w:color="auto"/>
        <w:right w:val="none" w:sz="0" w:space="0" w:color="auto"/>
      </w:divBdr>
      <w:divsChild>
        <w:div w:id="934485634">
          <w:marLeft w:val="0"/>
          <w:marRight w:val="0"/>
          <w:marTop w:val="0"/>
          <w:marBottom w:val="240"/>
          <w:divBdr>
            <w:top w:val="none" w:sz="0" w:space="0" w:color="auto"/>
            <w:left w:val="none" w:sz="0" w:space="0" w:color="auto"/>
            <w:bottom w:val="none" w:sz="0" w:space="0" w:color="auto"/>
            <w:right w:val="none" w:sz="0" w:space="0" w:color="auto"/>
          </w:divBdr>
        </w:div>
      </w:divsChild>
    </w:div>
    <w:div w:id="2017224386">
      <w:bodyDiv w:val="1"/>
      <w:marLeft w:val="0"/>
      <w:marRight w:val="0"/>
      <w:marTop w:val="0"/>
      <w:marBottom w:val="0"/>
      <w:divBdr>
        <w:top w:val="none" w:sz="0" w:space="0" w:color="auto"/>
        <w:left w:val="none" w:sz="0" w:space="0" w:color="auto"/>
        <w:bottom w:val="none" w:sz="0" w:space="0" w:color="auto"/>
        <w:right w:val="none" w:sz="0" w:space="0" w:color="auto"/>
      </w:divBdr>
    </w:div>
    <w:div w:id="2034258713">
      <w:bodyDiv w:val="1"/>
      <w:marLeft w:val="0"/>
      <w:marRight w:val="0"/>
      <w:marTop w:val="0"/>
      <w:marBottom w:val="0"/>
      <w:divBdr>
        <w:top w:val="none" w:sz="0" w:space="0" w:color="auto"/>
        <w:left w:val="none" w:sz="0" w:space="0" w:color="auto"/>
        <w:bottom w:val="none" w:sz="0" w:space="0" w:color="auto"/>
        <w:right w:val="none" w:sz="0" w:space="0" w:color="auto"/>
      </w:divBdr>
      <w:divsChild>
        <w:div w:id="2008290295">
          <w:marLeft w:val="0"/>
          <w:marRight w:val="0"/>
          <w:marTop w:val="0"/>
          <w:marBottom w:val="0"/>
          <w:divBdr>
            <w:top w:val="none" w:sz="0" w:space="0" w:color="auto"/>
            <w:left w:val="none" w:sz="0" w:space="0" w:color="auto"/>
            <w:bottom w:val="none" w:sz="0" w:space="0" w:color="auto"/>
            <w:right w:val="none" w:sz="0" w:space="0" w:color="auto"/>
          </w:divBdr>
          <w:divsChild>
            <w:div w:id="1058212167">
              <w:marLeft w:val="0"/>
              <w:marRight w:val="0"/>
              <w:marTop w:val="0"/>
              <w:marBottom w:val="0"/>
              <w:divBdr>
                <w:top w:val="none" w:sz="0" w:space="0" w:color="auto"/>
                <w:left w:val="none" w:sz="0" w:space="0" w:color="auto"/>
                <w:bottom w:val="none" w:sz="0" w:space="0" w:color="auto"/>
                <w:right w:val="none" w:sz="0" w:space="0" w:color="auto"/>
              </w:divBdr>
            </w:div>
          </w:divsChild>
        </w:div>
        <w:div w:id="2022581302">
          <w:marLeft w:val="0"/>
          <w:marRight w:val="0"/>
          <w:marTop w:val="0"/>
          <w:marBottom w:val="0"/>
          <w:divBdr>
            <w:top w:val="none" w:sz="0" w:space="0" w:color="auto"/>
            <w:left w:val="none" w:sz="0" w:space="0" w:color="auto"/>
            <w:bottom w:val="none" w:sz="0" w:space="0" w:color="auto"/>
            <w:right w:val="none" w:sz="0" w:space="0" w:color="auto"/>
          </w:divBdr>
        </w:div>
      </w:divsChild>
    </w:div>
    <w:div w:id="2105567124">
      <w:bodyDiv w:val="1"/>
      <w:marLeft w:val="0"/>
      <w:marRight w:val="0"/>
      <w:marTop w:val="0"/>
      <w:marBottom w:val="0"/>
      <w:divBdr>
        <w:top w:val="none" w:sz="0" w:space="0" w:color="auto"/>
        <w:left w:val="none" w:sz="0" w:space="0" w:color="auto"/>
        <w:bottom w:val="none" w:sz="0" w:space="0" w:color="auto"/>
        <w:right w:val="none" w:sz="0" w:space="0" w:color="auto"/>
      </w:divBdr>
    </w:div>
    <w:div w:id="2134866707">
      <w:bodyDiv w:val="1"/>
      <w:marLeft w:val="0"/>
      <w:marRight w:val="0"/>
      <w:marTop w:val="0"/>
      <w:marBottom w:val="0"/>
      <w:divBdr>
        <w:top w:val="none" w:sz="0" w:space="0" w:color="auto"/>
        <w:left w:val="none" w:sz="0" w:space="0" w:color="auto"/>
        <w:bottom w:val="none" w:sz="0" w:space="0" w:color="auto"/>
        <w:right w:val="none" w:sz="0" w:space="0" w:color="auto"/>
      </w:divBdr>
    </w:div>
    <w:div w:id="2145731802">
      <w:bodyDiv w:val="1"/>
      <w:marLeft w:val="0"/>
      <w:marRight w:val="0"/>
      <w:marTop w:val="0"/>
      <w:marBottom w:val="0"/>
      <w:divBdr>
        <w:top w:val="none" w:sz="0" w:space="0" w:color="auto"/>
        <w:left w:val="none" w:sz="0" w:space="0" w:color="auto"/>
        <w:bottom w:val="none" w:sz="0" w:space="0" w:color="auto"/>
        <w:right w:val="none" w:sz="0" w:space="0" w:color="auto"/>
      </w:divBdr>
    </w:div>
    <w:div w:id="21469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D877-0AE4-4AF9-A229-72B3C838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3167</Words>
  <Characters>18055</Characters>
  <Application>Microsoft Office Word</Application>
  <DocSecurity>0</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2018-01-16T06:28:00Z</dcterms:created>
  <dcterms:modified xsi:type="dcterms:W3CDTF">2018-01-16T06:48:00Z</dcterms:modified>
</cp:coreProperties>
</file>