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96" w:rsidRPr="00220E51" w:rsidRDefault="00E93196" w:rsidP="00E93196">
      <w:pPr>
        <w:spacing w:line="360" w:lineRule="auto"/>
        <w:rPr>
          <w:rFonts w:ascii="Arial" w:hAnsi="Arial" w:cs="Arial"/>
          <w:sz w:val="22"/>
          <w:szCs w:val="22"/>
        </w:rPr>
      </w:pPr>
      <w:r w:rsidRPr="00220E51">
        <w:rPr>
          <w:rFonts w:ascii="Arial" w:hAnsi="Arial" w:cs="Arial"/>
          <w:sz w:val="22"/>
          <w:szCs w:val="22"/>
        </w:rPr>
        <w:t>Table 4</w:t>
      </w:r>
    </w:p>
    <w:p w:rsidR="00E93196" w:rsidRPr="00220E51" w:rsidRDefault="00E93196" w:rsidP="00E93196">
      <w:pPr>
        <w:spacing w:line="360" w:lineRule="auto"/>
        <w:rPr>
          <w:rFonts w:ascii="Arial" w:hAnsi="Arial" w:cs="Arial"/>
          <w:i/>
          <w:sz w:val="22"/>
          <w:szCs w:val="22"/>
        </w:rPr>
      </w:pPr>
      <w:proofErr w:type="gramStart"/>
      <w:r w:rsidRPr="00220E51">
        <w:rPr>
          <w:rFonts w:ascii="Arial" w:hAnsi="Arial" w:cs="Arial"/>
          <w:i/>
          <w:sz w:val="22"/>
          <w:szCs w:val="22"/>
        </w:rPr>
        <w:t>Logistic regression coefficients, with variables below as predictors of ‘grou</w:t>
      </w:r>
      <w:r>
        <w:rPr>
          <w:rFonts w:ascii="Arial" w:hAnsi="Arial" w:cs="Arial"/>
          <w:i/>
          <w:sz w:val="22"/>
          <w:szCs w:val="22"/>
        </w:rPr>
        <w:t>p’ (non-responder or responder).</w:t>
      </w:r>
      <w:proofErr w:type="gramEnd"/>
    </w:p>
    <w:tbl>
      <w:tblPr>
        <w:tblStyle w:val="TableGrid"/>
        <w:tblW w:w="80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88"/>
        <w:gridCol w:w="1205"/>
        <w:gridCol w:w="1559"/>
        <w:gridCol w:w="1701"/>
      </w:tblGrid>
      <w:tr w:rsidR="00E93196" w:rsidRPr="00220E51" w:rsidTr="007D58C1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 xml:space="preserve">Wald </w:t>
            </w:r>
            <w:r w:rsidRPr="00220E51">
              <w:rPr>
                <w:rFonts w:ascii="Arial" w:hAnsi="Arial" w:cs="Arial"/>
                <w:color w:val="000000"/>
                <w:sz w:val="22"/>
                <w:szCs w:val="22"/>
              </w:rPr>
              <w:t>Χ</w:t>
            </w:r>
            <w:r w:rsidRPr="00220E5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220E51">
              <w:rPr>
                <w:rFonts w:ascii="Arial" w:hAnsi="Arial" w:cs="Arial"/>
                <w:i/>
                <w:sz w:val="22"/>
                <w:szCs w:val="22"/>
              </w:rPr>
              <w:t>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 xml:space="preserve">95% CI </w:t>
            </w:r>
          </w:p>
        </w:tc>
      </w:tr>
      <w:tr w:rsidR="00E93196" w:rsidRPr="00220E51" w:rsidTr="007D58C1">
        <w:trPr>
          <w:trHeight w:val="359"/>
        </w:trPr>
        <w:tc>
          <w:tcPr>
            <w:tcW w:w="2093" w:type="dxa"/>
            <w:tcBorders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Emotional state</w:t>
            </w:r>
          </w:p>
        </w:tc>
        <w:tc>
          <w:tcPr>
            <w:tcW w:w="1488" w:type="dxa"/>
            <w:tcBorders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5.82</w:t>
            </w:r>
          </w:p>
        </w:tc>
        <w:tc>
          <w:tcPr>
            <w:tcW w:w="1205" w:type="dxa"/>
            <w:tcBorders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.02</w:t>
            </w:r>
          </w:p>
        </w:tc>
        <w:tc>
          <w:tcPr>
            <w:tcW w:w="1559" w:type="dxa"/>
            <w:tcBorders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0.39</w:t>
            </w:r>
          </w:p>
        </w:tc>
        <w:tc>
          <w:tcPr>
            <w:tcW w:w="1701" w:type="dxa"/>
            <w:tcBorders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[0.18, 0.84]</w:t>
            </w:r>
          </w:p>
        </w:tc>
      </w:tr>
      <w:tr w:rsidR="00E93196" w:rsidRPr="00220E51" w:rsidTr="007D58C1">
        <w:tc>
          <w:tcPr>
            <w:tcW w:w="2093" w:type="dxa"/>
            <w:tcBorders>
              <w:top w:val="nil"/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People outside of programme</w:t>
            </w:r>
          </w:p>
        </w:tc>
        <w:tc>
          <w:tcPr>
            <w:tcW w:w="1488" w:type="dxa"/>
            <w:tcBorders>
              <w:top w:val="nil"/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4.24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.04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1.62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b/>
                <w:sz w:val="22"/>
                <w:szCs w:val="22"/>
              </w:rPr>
            </w:pPr>
            <w:r w:rsidRPr="00220E51">
              <w:rPr>
                <w:rFonts w:ascii="Arial" w:hAnsi="Arial" w:cs="Arial"/>
                <w:b/>
                <w:sz w:val="22"/>
                <w:szCs w:val="22"/>
              </w:rPr>
              <w:t>[1.02, 2.56]</w:t>
            </w:r>
          </w:p>
        </w:tc>
      </w:tr>
      <w:tr w:rsidR="00E93196" w:rsidRPr="00220E51" w:rsidTr="007D58C1">
        <w:tc>
          <w:tcPr>
            <w:tcW w:w="2093" w:type="dxa"/>
            <w:tcBorders>
              <w:top w:val="nil"/>
            </w:tcBorders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Change in routine</w:t>
            </w:r>
          </w:p>
        </w:tc>
        <w:tc>
          <w:tcPr>
            <w:tcW w:w="1488" w:type="dxa"/>
            <w:tcBorders>
              <w:top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0.56</w:t>
            </w:r>
          </w:p>
        </w:tc>
        <w:tc>
          <w:tcPr>
            <w:tcW w:w="1205" w:type="dxa"/>
            <w:tcBorders>
              <w:top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.45</w:t>
            </w:r>
          </w:p>
        </w:tc>
        <w:tc>
          <w:tcPr>
            <w:tcW w:w="1559" w:type="dxa"/>
            <w:tcBorders>
              <w:top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0.79</w:t>
            </w:r>
          </w:p>
        </w:tc>
        <w:tc>
          <w:tcPr>
            <w:tcW w:w="1701" w:type="dxa"/>
            <w:tcBorders>
              <w:top w:val="nil"/>
            </w:tcBorders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[0.42, 1.46]</w:t>
            </w:r>
          </w:p>
        </w:tc>
      </w:tr>
      <w:tr w:rsidR="00E93196" w:rsidRPr="00220E51" w:rsidTr="007D58C1">
        <w:tc>
          <w:tcPr>
            <w:tcW w:w="2093" w:type="dxa"/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Communication and trust</w:t>
            </w:r>
          </w:p>
        </w:tc>
        <w:tc>
          <w:tcPr>
            <w:tcW w:w="1488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  <w:tc>
          <w:tcPr>
            <w:tcW w:w="1205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.34</w:t>
            </w:r>
          </w:p>
        </w:tc>
        <w:tc>
          <w:tcPr>
            <w:tcW w:w="1559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1701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[0.20, 1.73]</w:t>
            </w:r>
          </w:p>
        </w:tc>
      </w:tr>
      <w:tr w:rsidR="00E93196" w:rsidRPr="00220E51" w:rsidTr="007D58C1">
        <w:tc>
          <w:tcPr>
            <w:tcW w:w="2093" w:type="dxa"/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Group climate</w:t>
            </w:r>
          </w:p>
        </w:tc>
        <w:tc>
          <w:tcPr>
            <w:tcW w:w="1488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0.27</w:t>
            </w:r>
          </w:p>
        </w:tc>
        <w:tc>
          <w:tcPr>
            <w:tcW w:w="1205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.60</w:t>
            </w:r>
          </w:p>
        </w:tc>
        <w:tc>
          <w:tcPr>
            <w:tcW w:w="1559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1701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[0.74, 1.67]</w:t>
            </w:r>
          </w:p>
        </w:tc>
      </w:tr>
      <w:tr w:rsidR="00E93196" w:rsidRPr="00220E51" w:rsidTr="007D58C1">
        <w:tc>
          <w:tcPr>
            <w:tcW w:w="2093" w:type="dxa"/>
          </w:tcPr>
          <w:p w:rsidR="00E93196" w:rsidRPr="00220E51" w:rsidRDefault="00E93196" w:rsidP="007D58C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Medical interference</w:t>
            </w:r>
          </w:p>
        </w:tc>
        <w:tc>
          <w:tcPr>
            <w:tcW w:w="1488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3.11</w:t>
            </w:r>
          </w:p>
        </w:tc>
        <w:tc>
          <w:tcPr>
            <w:tcW w:w="1205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.08</w:t>
            </w:r>
          </w:p>
        </w:tc>
        <w:tc>
          <w:tcPr>
            <w:tcW w:w="1559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1.52</w:t>
            </w:r>
          </w:p>
        </w:tc>
        <w:tc>
          <w:tcPr>
            <w:tcW w:w="1701" w:type="dxa"/>
          </w:tcPr>
          <w:p w:rsidR="00E93196" w:rsidRPr="00220E51" w:rsidRDefault="00E93196" w:rsidP="007D58C1">
            <w:pPr>
              <w:spacing w:line="360" w:lineRule="auto"/>
              <w:ind w:firstLine="217"/>
              <w:rPr>
                <w:rFonts w:ascii="Arial" w:hAnsi="Arial" w:cs="Arial"/>
                <w:sz w:val="22"/>
                <w:szCs w:val="22"/>
              </w:rPr>
            </w:pPr>
            <w:r w:rsidRPr="00220E51">
              <w:rPr>
                <w:rFonts w:ascii="Arial" w:hAnsi="Arial" w:cs="Arial"/>
                <w:sz w:val="22"/>
                <w:szCs w:val="22"/>
              </w:rPr>
              <w:t>[0.95, 2.42]</w:t>
            </w:r>
          </w:p>
        </w:tc>
      </w:tr>
    </w:tbl>
    <w:p w:rsidR="00E93196" w:rsidRPr="00220E51" w:rsidRDefault="00E93196" w:rsidP="00E9319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20E51">
        <w:rPr>
          <w:rFonts w:ascii="Arial" w:hAnsi="Arial" w:cs="Arial"/>
          <w:i/>
          <w:sz w:val="22"/>
          <w:szCs w:val="22"/>
        </w:rPr>
        <w:t xml:space="preserve">Note. </w:t>
      </w:r>
      <w:proofErr w:type="gramStart"/>
      <w:r w:rsidRPr="00220E51">
        <w:rPr>
          <w:rFonts w:ascii="Arial" w:hAnsi="Arial" w:cs="Arial"/>
          <w:i/>
          <w:sz w:val="22"/>
          <w:szCs w:val="22"/>
        </w:rPr>
        <w:t>p</w:t>
      </w:r>
      <w:proofErr w:type="gramEnd"/>
      <w:r w:rsidRPr="00220E51">
        <w:rPr>
          <w:rFonts w:ascii="Arial" w:hAnsi="Arial" w:cs="Arial"/>
          <w:i/>
          <w:sz w:val="22"/>
          <w:szCs w:val="22"/>
        </w:rPr>
        <w:t xml:space="preserve"> &lt; .05 represented by bold typeface </w:t>
      </w:r>
    </w:p>
    <w:p w:rsidR="00E93196" w:rsidRPr="00220E51" w:rsidRDefault="00E93196" w:rsidP="00E93196">
      <w:pPr>
        <w:spacing w:line="480" w:lineRule="auto"/>
        <w:rPr>
          <w:rFonts w:ascii="Arial" w:hAnsi="Arial" w:cs="Arial"/>
          <w:sz w:val="22"/>
          <w:szCs w:val="22"/>
        </w:rPr>
      </w:pPr>
    </w:p>
    <w:p w:rsidR="00177E79" w:rsidRDefault="00177E79">
      <w:bookmarkStart w:id="0" w:name="_GoBack"/>
      <w:bookmarkEnd w:id="0"/>
    </w:p>
    <w:sectPr w:rsidR="00177E79" w:rsidSect="00FF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96"/>
    <w:rsid w:val="00177E79"/>
    <w:rsid w:val="00E93196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27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Vittersø</dc:creator>
  <cp:keywords/>
  <dc:description/>
  <cp:lastModifiedBy>Axel Vittersø</cp:lastModifiedBy>
  <cp:revision>1</cp:revision>
  <dcterms:created xsi:type="dcterms:W3CDTF">2016-09-01T14:27:00Z</dcterms:created>
  <dcterms:modified xsi:type="dcterms:W3CDTF">2016-09-01T14:27:00Z</dcterms:modified>
</cp:coreProperties>
</file>