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AC686A" w14:textId="77777777" w:rsidR="001A380C" w:rsidRPr="00814BA5" w:rsidRDefault="00FF4AEB" w:rsidP="00FF4AEB">
      <w:pPr>
        <w:jc w:val="center"/>
        <w:rPr>
          <w:b/>
          <w:bCs/>
          <w:sz w:val="28"/>
          <w:szCs w:val="28"/>
        </w:rPr>
      </w:pPr>
      <w:r w:rsidRPr="00814BA5">
        <w:rPr>
          <w:b/>
          <w:bCs/>
          <w:sz w:val="28"/>
          <w:szCs w:val="28"/>
        </w:rPr>
        <w:t>SUPPLEMENTARY INFORMATION</w:t>
      </w:r>
    </w:p>
    <w:p w14:paraId="772E73B6" w14:textId="4B2876CE" w:rsidR="00FF4AEB" w:rsidRPr="00814BA5" w:rsidRDefault="00FF4AEB" w:rsidP="00FF4AEB">
      <w:pPr>
        <w:spacing w:after="0" w:line="480" w:lineRule="auto"/>
        <w:rPr>
          <w:rFonts w:eastAsia="Times New Roman" w:cstheme="minorHAnsi"/>
          <w:b/>
          <w:sz w:val="24"/>
          <w:szCs w:val="24"/>
        </w:rPr>
      </w:pPr>
      <w:r w:rsidRPr="00814BA5">
        <w:rPr>
          <w:rFonts w:cstheme="minorHAnsi"/>
          <w:b/>
          <w:sz w:val="24"/>
          <w:szCs w:val="24"/>
        </w:rPr>
        <w:t xml:space="preserve">Comparative Efficacy of </w:t>
      </w:r>
      <w:r w:rsidR="002F3E18" w:rsidRPr="00814BA5">
        <w:rPr>
          <w:rFonts w:cstheme="minorHAnsi"/>
          <w:b/>
          <w:sz w:val="24"/>
          <w:szCs w:val="24"/>
        </w:rPr>
        <w:t>Pharmacological T</w:t>
      </w:r>
      <w:r w:rsidR="009F5DF8" w:rsidRPr="00814BA5">
        <w:rPr>
          <w:rFonts w:cstheme="minorHAnsi"/>
          <w:b/>
          <w:sz w:val="24"/>
          <w:szCs w:val="24"/>
        </w:rPr>
        <w:t>reatments</w:t>
      </w:r>
      <w:r w:rsidRPr="00814BA5">
        <w:rPr>
          <w:rFonts w:cstheme="minorHAnsi"/>
          <w:b/>
          <w:sz w:val="24"/>
          <w:szCs w:val="24"/>
        </w:rPr>
        <w:t xml:space="preserve"> on Measures of Functional Outcomes by Sheehan Disability Scale (SDS) in Patients with Major Depressive Disorder: A Systematic Review and Network Meta-analysis</w:t>
      </w:r>
    </w:p>
    <w:p w14:paraId="4C19F8B7" w14:textId="77777777" w:rsidR="007B119B" w:rsidRPr="00814BA5" w:rsidRDefault="007B119B">
      <w:pPr>
        <w:rPr>
          <w:b/>
          <w:bCs/>
          <w:sz w:val="28"/>
          <w:szCs w:val="28"/>
        </w:rPr>
      </w:pPr>
      <w:r w:rsidRPr="00814BA5">
        <w:rPr>
          <w:b/>
          <w:bCs/>
          <w:sz w:val="28"/>
          <w:szCs w:val="28"/>
        </w:rPr>
        <w:br w:type="page"/>
      </w:r>
    </w:p>
    <w:sdt>
      <w:sdtPr>
        <w:rPr>
          <w:rFonts w:asciiTheme="minorHAnsi" w:eastAsiaTheme="minorEastAsia" w:hAnsiTheme="minorHAnsi" w:cstheme="minorBidi"/>
          <w:color w:val="auto"/>
          <w:sz w:val="22"/>
          <w:szCs w:val="22"/>
          <w:lang w:val="zh-CN"/>
        </w:rPr>
        <w:id w:val="1341431602"/>
        <w:docPartObj>
          <w:docPartGallery w:val="Table of Contents"/>
          <w:docPartUnique/>
        </w:docPartObj>
      </w:sdtPr>
      <w:sdtEndPr>
        <w:rPr>
          <w:bCs/>
          <w:sz w:val="24"/>
          <w:szCs w:val="24"/>
        </w:rPr>
      </w:sdtEndPr>
      <w:sdtContent>
        <w:p w14:paraId="1B675807" w14:textId="77777777" w:rsidR="007B119B" w:rsidRPr="00814BA5" w:rsidRDefault="007B119B" w:rsidP="007B119B">
          <w:pPr>
            <w:pStyle w:val="TOC"/>
            <w:spacing w:line="480" w:lineRule="auto"/>
            <w:jc w:val="center"/>
            <w:rPr>
              <w:rFonts w:asciiTheme="minorHAnsi" w:eastAsiaTheme="minorEastAsia" w:hAnsiTheme="minorHAnsi" w:cstheme="minorBidi"/>
              <w:b/>
              <w:bCs/>
              <w:color w:val="auto"/>
              <w:sz w:val="28"/>
              <w:szCs w:val="28"/>
            </w:rPr>
          </w:pPr>
          <w:r w:rsidRPr="00814BA5">
            <w:rPr>
              <w:rFonts w:asciiTheme="minorHAnsi" w:eastAsiaTheme="minorEastAsia" w:hAnsiTheme="minorHAnsi" w:cstheme="minorBidi" w:hint="eastAsia"/>
              <w:b/>
              <w:bCs/>
              <w:color w:val="auto"/>
              <w:sz w:val="28"/>
              <w:szCs w:val="28"/>
            </w:rPr>
            <w:t>C</w:t>
          </w:r>
          <w:r w:rsidRPr="00814BA5">
            <w:rPr>
              <w:rFonts w:asciiTheme="minorHAnsi" w:eastAsiaTheme="minorEastAsia" w:hAnsiTheme="minorHAnsi" w:cstheme="minorBidi"/>
              <w:b/>
              <w:bCs/>
              <w:color w:val="auto"/>
              <w:sz w:val="28"/>
              <w:szCs w:val="28"/>
            </w:rPr>
            <w:t>ONTENTS</w:t>
          </w:r>
        </w:p>
        <w:p w14:paraId="5A1B5CE7" w14:textId="3A471754" w:rsidR="00196CBA" w:rsidRDefault="007B119B">
          <w:pPr>
            <w:pStyle w:val="11"/>
            <w:rPr>
              <w:rFonts w:cstheme="minorBidi"/>
              <w:noProof/>
            </w:rPr>
          </w:pPr>
          <w:r w:rsidRPr="00814BA5">
            <w:rPr>
              <w:rFonts w:asciiTheme="majorHAnsi" w:hAnsiTheme="majorHAnsi" w:cstheme="majorHAnsi"/>
              <w:sz w:val="24"/>
              <w:szCs w:val="24"/>
            </w:rPr>
            <w:fldChar w:fldCharType="begin"/>
          </w:r>
          <w:r w:rsidRPr="00814BA5">
            <w:rPr>
              <w:rFonts w:asciiTheme="majorHAnsi" w:hAnsiTheme="majorHAnsi" w:cstheme="majorHAnsi"/>
              <w:sz w:val="24"/>
              <w:szCs w:val="24"/>
            </w:rPr>
            <w:instrText xml:space="preserve"> TOC \o "1-3" \h \z \u </w:instrText>
          </w:r>
          <w:r w:rsidRPr="00814BA5">
            <w:rPr>
              <w:rFonts w:asciiTheme="majorHAnsi" w:hAnsiTheme="majorHAnsi" w:cstheme="majorHAnsi"/>
              <w:sz w:val="24"/>
              <w:szCs w:val="24"/>
            </w:rPr>
            <w:fldChar w:fldCharType="separate"/>
          </w:r>
          <w:hyperlink w:anchor="_Toc62549859" w:history="1">
            <w:r w:rsidR="00196CBA" w:rsidRPr="000065A5">
              <w:rPr>
                <w:rStyle w:val="a8"/>
                <w:b/>
                <w:noProof/>
              </w:rPr>
              <w:t>eAppendix 1. Literature search strategies</w:t>
            </w:r>
            <w:r w:rsidR="00196CBA">
              <w:rPr>
                <w:noProof/>
                <w:webHidden/>
              </w:rPr>
              <w:tab/>
            </w:r>
            <w:r w:rsidR="00196CBA">
              <w:rPr>
                <w:noProof/>
                <w:webHidden/>
              </w:rPr>
              <w:fldChar w:fldCharType="begin"/>
            </w:r>
            <w:r w:rsidR="00196CBA">
              <w:rPr>
                <w:noProof/>
                <w:webHidden/>
              </w:rPr>
              <w:instrText xml:space="preserve"> PAGEREF _Toc62549859 \h </w:instrText>
            </w:r>
            <w:r w:rsidR="00196CBA">
              <w:rPr>
                <w:noProof/>
                <w:webHidden/>
              </w:rPr>
            </w:r>
            <w:r w:rsidR="00196CBA">
              <w:rPr>
                <w:noProof/>
                <w:webHidden/>
              </w:rPr>
              <w:fldChar w:fldCharType="separate"/>
            </w:r>
            <w:r w:rsidR="001772B5">
              <w:rPr>
                <w:noProof/>
                <w:webHidden/>
              </w:rPr>
              <w:t>4</w:t>
            </w:r>
            <w:r w:rsidR="00196CBA">
              <w:rPr>
                <w:noProof/>
                <w:webHidden/>
              </w:rPr>
              <w:fldChar w:fldCharType="end"/>
            </w:r>
          </w:hyperlink>
        </w:p>
        <w:p w14:paraId="66C7E627" w14:textId="2214849A" w:rsidR="00196CBA" w:rsidRDefault="00DA3EF3">
          <w:pPr>
            <w:pStyle w:val="11"/>
            <w:rPr>
              <w:rFonts w:cstheme="minorBidi"/>
              <w:noProof/>
            </w:rPr>
          </w:pPr>
          <w:hyperlink w:anchor="_Toc62549860" w:history="1">
            <w:r w:rsidR="00196CBA" w:rsidRPr="000065A5">
              <w:rPr>
                <w:rStyle w:val="a8"/>
                <w:b/>
                <w:noProof/>
              </w:rPr>
              <w:t>eAppendix 2. References of included studies</w:t>
            </w:r>
            <w:r w:rsidR="00196CBA">
              <w:rPr>
                <w:noProof/>
                <w:webHidden/>
              </w:rPr>
              <w:tab/>
            </w:r>
            <w:r w:rsidR="00196CBA">
              <w:rPr>
                <w:noProof/>
                <w:webHidden/>
              </w:rPr>
              <w:fldChar w:fldCharType="begin"/>
            </w:r>
            <w:r w:rsidR="00196CBA">
              <w:rPr>
                <w:noProof/>
                <w:webHidden/>
              </w:rPr>
              <w:instrText xml:space="preserve"> PAGEREF _Toc62549860 \h </w:instrText>
            </w:r>
            <w:r w:rsidR="00196CBA">
              <w:rPr>
                <w:noProof/>
                <w:webHidden/>
              </w:rPr>
            </w:r>
            <w:r w:rsidR="00196CBA">
              <w:rPr>
                <w:noProof/>
                <w:webHidden/>
              </w:rPr>
              <w:fldChar w:fldCharType="separate"/>
            </w:r>
            <w:r w:rsidR="001772B5">
              <w:rPr>
                <w:noProof/>
                <w:webHidden/>
              </w:rPr>
              <w:t>9</w:t>
            </w:r>
            <w:r w:rsidR="00196CBA">
              <w:rPr>
                <w:noProof/>
                <w:webHidden/>
              </w:rPr>
              <w:fldChar w:fldCharType="end"/>
            </w:r>
          </w:hyperlink>
        </w:p>
        <w:p w14:paraId="1DD55703" w14:textId="2C9FF41A" w:rsidR="00196CBA" w:rsidRDefault="00DA3EF3">
          <w:pPr>
            <w:pStyle w:val="11"/>
            <w:rPr>
              <w:rFonts w:cstheme="minorBidi"/>
              <w:noProof/>
            </w:rPr>
          </w:pPr>
          <w:hyperlink w:anchor="_Toc62549861" w:history="1">
            <w:r w:rsidR="00196CBA" w:rsidRPr="000065A5">
              <w:rPr>
                <w:rStyle w:val="a8"/>
                <w:b/>
                <w:noProof/>
              </w:rPr>
              <w:t>eTable 2. Characteristics of the included studies for the network meta-analysis</w:t>
            </w:r>
            <w:r w:rsidR="00196CBA">
              <w:rPr>
                <w:noProof/>
                <w:webHidden/>
              </w:rPr>
              <w:tab/>
            </w:r>
            <w:r w:rsidR="00196CBA">
              <w:rPr>
                <w:noProof/>
                <w:webHidden/>
              </w:rPr>
              <w:fldChar w:fldCharType="begin"/>
            </w:r>
            <w:r w:rsidR="00196CBA">
              <w:rPr>
                <w:noProof/>
                <w:webHidden/>
              </w:rPr>
              <w:instrText xml:space="preserve"> PAGEREF _Toc62549861 \h </w:instrText>
            </w:r>
            <w:r w:rsidR="00196CBA">
              <w:rPr>
                <w:noProof/>
                <w:webHidden/>
              </w:rPr>
            </w:r>
            <w:r w:rsidR="00196CBA">
              <w:rPr>
                <w:noProof/>
                <w:webHidden/>
              </w:rPr>
              <w:fldChar w:fldCharType="separate"/>
            </w:r>
            <w:r w:rsidR="001772B5">
              <w:rPr>
                <w:noProof/>
                <w:webHidden/>
              </w:rPr>
              <w:t>17</w:t>
            </w:r>
            <w:r w:rsidR="00196CBA">
              <w:rPr>
                <w:noProof/>
                <w:webHidden/>
              </w:rPr>
              <w:fldChar w:fldCharType="end"/>
            </w:r>
          </w:hyperlink>
        </w:p>
        <w:p w14:paraId="1C77D6B3" w14:textId="18A3A04F" w:rsidR="00196CBA" w:rsidRDefault="00DA3EF3">
          <w:pPr>
            <w:pStyle w:val="11"/>
            <w:rPr>
              <w:rFonts w:cstheme="minorBidi"/>
              <w:noProof/>
            </w:rPr>
          </w:pPr>
          <w:hyperlink w:anchor="_Toc62549862" w:history="1">
            <w:r w:rsidR="00196CBA" w:rsidRPr="000065A5">
              <w:rPr>
                <w:rStyle w:val="a8"/>
                <w:b/>
                <w:noProof/>
              </w:rPr>
              <w:t>eFigure 1. Boxplots of baseline characteristics in included trials.</w:t>
            </w:r>
            <w:r w:rsidR="00196CBA">
              <w:rPr>
                <w:noProof/>
                <w:webHidden/>
              </w:rPr>
              <w:tab/>
            </w:r>
            <w:r w:rsidR="00196CBA">
              <w:rPr>
                <w:noProof/>
                <w:webHidden/>
              </w:rPr>
              <w:fldChar w:fldCharType="begin"/>
            </w:r>
            <w:r w:rsidR="00196CBA">
              <w:rPr>
                <w:noProof/>
                <w:webHidden/>
              </w:rPr>
              <w:instrText xml:space="preserve"> PAGEREF _Toc62549862 \h </w:instrText>
            </w:r>
            <w:r w:rsidR="00196CBA">
              <w:rPr>
                <w:noProof/>
                <w:webHidden/>
              </w:rPr>
            </w:r>
            <w:r w:rsidR="00196CBA">
              <w:rPr>
                <w:noProof/>
                <w:webHidden/>
              </w:rPr>
              <w:fldChar w:fldCharType="separate"/>
            </w:r>
            <w:r w:rsidR="001772B5">
              <w:rPr>
                <w:noProof/>
                <w:webHidden/>
              </w:rPr>
              <w:t>26</w:t>
            </w:r>
            <w:r w:rsidR="00196CBA">
              <w:rPr>
                <w:noProof/>
                <w:webHidden/>
              </w:rPr>
              <w:fldChar w:fldCharType="end"/>
            </w:r>
          </w:hyperlink>
        </w:p>
        <w:p w14:paraId="3C7444E1" w14:textId="1C79F8E0" w:rsidR="00196CBA" w:rsidRDefault="00DA3EF3">
          <w:pPr>
            <w:pStyle w:val="11"/>
            <w:rPr>
              <w:rFonts w:cstheme="minorBidi"/>
              <w:noProof/>
            </w:rPr>
          </w:pPr>
          <w:hyperlink w:anchor="_Toc62549863" w:history="1">
            <w:r w:rsidR="00196CBA" w:rsidRPr="000065A5">
              <w:rPr>
                <w:rStyle w:val="a8"/>
                <w:b/>
                <w:noProof/>
              </w:rPr>
              <w:t>eAppendix 3. Formulas for combining the values of two/three arms</w:t>
            </w:r>
            <w:r w:rsidR="00196CBA">
              <w:rPr>
                <w:noProof/>
                <w:webHidden/>
              </w:rPr>
              <w:tab/>
            </w:r>
            <w:r w:rsidR="00196CBA">
              <w:rPr>
                <w:noProof/>
                <w:webHidden/>
              </w:rPr>
              <w:fldChar w:fldCharType="begin"/>
            </w:r>
            <w:r w:rsidR="00196CBA">
              <w:rPr>
                <w:noProof/>
                <w:webHidden/>
              </w:rPr>
              <w:instrText xml:space="preserve"> PAGEREF _Toc62549863 \h </w:instrText>
            </w:r>
            <w:r w:rsidR="00196CBA">
              <w:rPr>
                <w:noProof/>
                <w:webHidden/>
              </w:rPr>
            </w:r>
            <w:r w:rsidR="00196CBA">
              <w:rPr>
                <w:noProof/>
                <w:webHidden/>
              </w:rPr>
              <w:fldChar w:fldCharType="separate"/>
            </w:r>
            <w:r w:rsidR="001772B5">
              <w:rPr>
                <w:noProof/>
                <w:webHidden/>
              </w:rPr>
              <w:t>28</w:t>
            </w:r>
            <w:r w:rsidR="00196CBA">
              <w:rPr>
                <w:noProof/>
                <w:webHidden/>
              </w:rPr>
              <w:fldChar w:fldCharType="end"/>
            </w:r>
          </w:hyperlink>
        </w:p>
        <w:p w14:paraId="538339E3" w14:textId="4CDB1BBB" w:rsidR="00196CBA" w:rsidRDefault="00DA3EF3">
          <w:pPr>
            <w:pStyle w:val="11"/>
            <w:rPr>
              <w:rFonts w:cstheme="minorBidi"/>
              <w:noProof/>
            </w:rPr>
          </w:pPr>
          <w:hyperlink w:anchor="_Toc62549864" w:history="1">
            <w:r w:rsidR="00196CBA" w:rsidRPr="000065A5">
              <w:rPr>
                <w:rStyle w:val="a8"/>
                <w:b/>
                <w:noProof/>
              </w:rPr>
              <w:t>eTable 3. Comparisons between the individual pharmacological treatments on efficacy of functional outcomes by direct pairwise meta-analysis</w:t>
            </w:r>
            <w:r w:rsidR="00196CBA">
              <w:rPr>
                <w:noProof/>
                <w:webHidden/>
              </w:rPr>
              <w:tab/>
            </w:r>
            <w:r w:rsidR="00196CBA">
              <w:rPr>
                <w:noProof/>
                <w:webHidden/>
              </w:rPr>
              <w:fldChar w:fldCharType="begin"/>
            </w:r>
            <w:r w:rsidR="00196CBA">
              <w:rPr>
                <w:noProof/>
                <w:webHidden/>
              </w:rPr>
              <w:instrText xml:space="preserve"> PAGEREF _Toc62549864 \h </w:instrText>
            </w:r>
            <w:r w:rsidR="00196CBA">
              <w:rPr>
                <w:noProof/>
                <w:webHidden/>
              </w:rPr>
            </w:r>
            <w:r w:rsidR="00196CBA">
              <w:rPr>
                <w:noProof/>
                <w:webHidden/>
              </w:rPr>
              <w:fldChar w:fldCharType="separate"/>
            </w:r>
            <w:r w:rsidR="001772B5">
              <w:rPr>
                <w:noProof/>
                <w:webHidden/>
              </w:rPr>
              <w:t>29</w:t>
            </w:r>
            <w:r w:rsidR="00196CBA">
              <w:rPr>
                <w:noProof/>
                <w:webHidden/>
              </w:rPr>
              <w:fldChar w:fldCharType="end"/>
            </w:r>
          </w:hyperlink>
        </w:p>
        <w:p w14:paraId="6C50A49C" w14:textId="4CF1B29F" w:rsidR="00196CBA" w:rsidRDefault="00DA3EF3">
          <w:pPr>
            <w:pStyle w:val="11"/>
            <w:rPr>
              <w:rFonts w:cstheme="minorBidi"/>
              <w:noProof/>
            </w:rPr>
          </w:pPr>
          <w:hyperlink w:anchor="_Toc62549865" w:history="1">
            <w:r w:rsidR="00196CBA" w:rsidRPr="000065A5">
              <w:rPr>
                <w:rStyle w:val="a8"/>
                <w:b/>
                <w:noProof/>
              </w:rPr>
              <w:t>eFigure 2. Plots of cumulative ranking probability on efficacy of functional outcomes, by individual pharmacological treatments</w:t>
            </w:r>
            <w:r w:rsidR="00196CBA">
              <w:rPr>
                <w:noProof/>
                <w:webHidden/>
              </w:rPr>
              <w:tab/>
            </w:r>
            <w:r w:rsidR="00196CBA">
              <w:rPr>
                <w:noProof/>
                <w:webHidden/>
              </w:rPr>
              <w:fldChar w:fldCharType="begin"/>
            </w:r>
            <w:r w:rsidR="00196CBA">
              <w:rPr>
                <w:noProof/>
                <w:webHidden/>
              </w:rPr>
              <w:instrText xml:space="preserve"> PAGEREF _Toc62549865 \h </w:instrText>
            </w:r>
            <w:r w:rsidR="00196CBA">
              <w:rPr>
                <w:noProof/>
                <w:webHidden/>
              </w:rPr>
            </w:r>
            <w:r w:rsidR="00196CBA">
              <w:rPr>
                <w:noProof/>
                <w:webHidden/>
              </w:rPr>
              <w:fldChar w:fldCharType="separate"/>
            </w:r>
            <w:r w:rsidR="001772B5">
              <w:rPr>
                <w:noProof/>
                <w:webHidden/>
              </w:rPr>
              <w:t>30</w:t>
            </w:r>
            <w:r w:rsidR="00196CBA">
              <w:rPr>
                <w:noProof/>
                <w:webHidden/>
              </w:rPr>
              <w:fldChar w:fldCharType="end"/>
            </w:r>
          </w:hyperlink>
        </w:p>
        <w:p w14:paraId="6CC7EB22" w14:textId="14C0392D" w:rsidR="00196CBA" w:rsidRDefault="00DA3EF3">
          <w:pPr>
            <w:pStyle w:val="11"/>
            <w:rPr>
              <w:rFonts w:cstheme="minorBidi"/>
              <w:noProof/>
            </w:rPr>
          </w:pPr>
          <w:hyperlink w:anchor="_Toc62549866" w:history="1">
            <w:r w:rsidR="00196CBA" w:rsidRPr="000065A5">
              <w:rPr>
                <w:rStyle w:val="a8"/>
                <w:b/>
                <w:noProof/>
              </w:rPr>
              <w:t>eFigure 3. Predictive interval plot of functional outcomes, by individual pharmacological treatments</w:t>
            </w:r>
            <w:r w:rsidR="00196CBA">
              <w:rPr>
                <w:noProof/>
                <w:webHidden/>
              </w:rPr>
              <w:tab/>
            </w:r>
            <w:r w:rsidR="00196CBA">
              <w:rPr>
                <w:noProof/>
                <w:webHidden/>
              </w:rPr>
              <w:fldChar w:fldCharType="begin"/>
            </w:r>
            <w:r w:rsidR="00196CBA">
              <w:rPr>
                <w:noProof/>
                <w:webHidden/>
              </w:rPr>
              <w:instrText xml:space="preserve"> PAGEREF _Toc62549866 \h </w:instrText>
            </w:r>
            <w:r w:rsidR="00196CBA">
              <w:rPr>
                <w:noProof/>
                <w:webHidden/>
              </w:rPr>
            </w:r>
            <w:r w:rsidR="00196CBA">
              <w:rPr>
                <w:noProof/>
                <w:webHidden/>
              </w:rPr>
              <w:fldChar w:fldCharType="separate"/>
            </w:r>
            <w:r w:rsidR="001772B5">
              <w:rPr>
                <w:noProof/>
                <w:webHidden/>
              </w:rPr>
              <w:t>31</w:t>
            </w:r>
            <w:r w:rsidR="00196CBA">
              <w:rPr>
                <w:noProof/>
                <w:webHidden/>
              </w:rPr>
              <w:fldChar w:fldCharType="end"/>
            </w:r>
          </w:hyperlink>
        </w:p>
        <w:p w14:paraId="4C9457EF" w14:textId="1151AF53" w:rsidR="00196CBA" w:rsidRDefault="00DA3EF3">
          <w:pPr>
            <w:pStyle w:val="11"/>
            <w:rPr>
              <w:rFonts w:cstheme="minorBidi"/>
              <w:noProof/>
            </w:rPr>
          </w:pPr>
          <w:hyperlink w:anchor="_Toc62549867" w:history="1">
            <w:r w:rsidR="00196CBA" w:rsidRPr="000065A5">
              <w:rPr>
                <w:rStyle w:val="a8"/>
                <w:b/>
                <w:noProof/>
              </w:rPr>
              <w:t>eTable 4. Inconsistency test between direct and indirect treatment comparisons for efficacy</w:t>
            </w:r>
            <w:r w:rsidR="00196CBA">
              <w:rPr>
                <w:noProof/>
                <w:webHidden/>
              </w:rPr>
              <w:tab/>
            </w:r>
            <w:r w:rsidR="00196CBA">
              <w:rPr>
                <w:noProof/>
                <w:webHidden/>
              </w:rPr>
              <w:fldChar w:fldCharType="begin"/>
            </w:r>
            <w:r w:rsidR="00196CBA">
              <w:rPr>
                <w:noProof/>
                <w:webHidden/>
              </w:rPr>
              <w:instrText xml:space="preserve"> PAGEREF _Toc62549867 \h </w:instrText>
            </w:r>
            <w:r w:rsidR="00196CBA">
              <w:rPr>
                <w:noProof/>
                <w:webHidden/>
              </w:rPr>
            </w:r>
            <w:r w:rsidR="00196CBA">
              <w:rPr>
                <w:noProof/>
                <w:webHidden/>
              </w:rPr>
              <w:fldChar w:fldCharType="separate"/>
            </w:r>
            <w:r w:rsidR="001772B5">
              <w:rPr>
                <w:noProof/>
                <w:webHidden/>
              </w:rPr>
              <w:t>32</w:t>
            </w:r>
            <w:r w:rsidR="00196CBA">
              <w:rPr>
                <w:noProof/>
                <w:webHidden/>
              </w:rPr>
              <w:fldChar w:fldCharType="end"/>
            </w:r>
          </w:hyperlink>
        </w:p>
        <w:p w14:paraId="71FE4AE8" w14:textId="29D62D3E" w:rsidR="00196CBA" w:rsidRDefault="00DA3EF3">
          <w:pPr>
            <w:pStyle w:val="11"/>
            <w:rPr>
              <w:rFonts w:cstheme="minorBidi"/>
              <w:noProof/>
            </w:rPr>
          </w:pPr>
          <w:hyperlink w:anchor="_Toc62549868" w:history="1">
            <w:r w:rsidR="00196CBA" w:rsidRPr="000065A5">
              <w:rPr>
                <w:rStyle w:val="a8"/>
                <w:b/>
                <w:noProof/>
              </w:rPr>
              <w:t>eFigure 4. Network forest plot of inconsistency test between direct and indirect treatment comparisons for efficacy</w:t>
            </w:r>
            <w:r w:rsidR="00196CBA">
              <w:rPr>
                <w:noProof/>
                <w:webHidden/>
              </w:rPr>
              <w:tab/>
            </w:r>
            <w:r w:rsidR="00196CBA">
              <w:rPr>
                <w:noProof/>
                <w:webHidden/>
              </w:rPr>
              <w:fldChar w:fldCharType="begin"/>
            </w:r>
            <w:r w:rsidR="00196CBA">
              <w:rPr>
                <w:noProof/>
                <w:webHidden/>
              </w:rPr>
              <w:instrText xml:space="preserve"> PAGEREF _Toc62549868 \h </w:instrText>
            </w:r>
            <w:r w:rsidR="00196CBA">
              <w:rPr>
                <w:noProof/>
                <w:webHidden/>
              </w:rPr>
            </w:r>
            <w:r w:rsidR="00196CBA">
              <w:rPr>
                <w:noProof/>
                <w:webHidden/>
              </w:rPr>
              <w:fldChar w:fldCharType="separate"/>
            </w:r>
            <w:r w:rsidR="001772B5">
              <w:rPr>
                <w:noProof/>
                <w:webHidden/>
              </w:rPr>
              <w:t>33</w:t>
            </w:r>
            <w:r w:rsidR="00196CBA">
              <w:rPr>
                <w:noProof/>
                <w:webHidden/>
              </w:rPr>
              <w:fldChar w:fldCharType="end"/>
            </w:r>
          </w:hyperlink>
        </w:p>
        <w:p w14:paraId="438C9360" w14:textId="46C92B7E" w:rsidR="00196CBA" w:rsidRDefault="00DA3EF3">
          <w:pPr>
            <w:pStyle w:val="11"/>
            <w:rPr>
              <w:rFonts w:cstheme="minorBidi"/>
              <w:noProof/>
            </w:rPr>
          </w:pPr>
          <w:hyperlink w:anchor="_Toc62549869" w:history="1">
            <w:r w:rsidR="00196CBA" w:rsidRPr="000065A5">
              <w:rPr>
                <w:rStyle w:val="a8"/>
                <w:b/>
                <w:noProof/>
              </w:rPr>
              <w:t>eFigure 5. Posthoc network forest plot of inconsistency test between direct and indirect treatment comparisons for efficacy, after dropping Study 5</w:t>
            </w:r>
            <w:r w:rsidR="00196CBA">
              <w:rPr>
                <w:noProof/>
                <w:webHidden/>
              </w:rPr>
              <w:tab/>
            </w:r>
            <w:r w:rsidR="00196CBA">
              <w:rPr>
                <w:noProof/>
                <w:webHidden/>
              </w:rPr>
              <w:fldChar w:fldCharType="begin"/>
            </w:r>
            <w:r w:rsidR="00196CBA">
              <w:rPr>
                <w:noProof/>
                <w:webHidden/>
              </w:rPr>
              <w:instrText xml:space="preserve"> PAGEREF _Toc62549869 \h </w:instrText>
            </w:r>
            <w:r w:rsidR="00196CBA">
              <w:rPr>
                <w:noProof/>
                <w:webHidden/>
              </w:rPr>
            </w:r>
            <w:r w:rsidR="00196CBA">
              <w:rPr>
                <w:noProof/>
                <w:webHidden/>
              </w:rPr>
              <w:fldChar w:fldCharType="separate"/>
            </w:r>
            <w:r w:rsidR="001772B5">
              <w:rPr>
                <w:noProof/>
                <w:webHidden/>
              </w:rPr>
              <w:t>34</w:t>
            </w:r>
            <w:r w:rsidR="00196CBA">
              <w:rPr>
                <w:noProof/>
                <w:webHidden/>
              </w:rPr>
              <w:fldChar w:fldCharType="end"/>
            </w:r>
          </w:hyperlink>
        </w:p>
        <w:p w14:paraId="02FEB5B3" w14:textId="583ED4CB" w:rsidR="00196CBA" w:rsidRDefault="00DA3EF3">
          <w:pPr>
            <w:pStyle w:val="11"/>
            <w:rPr>
              <w:rFonts w:cstheme="minorBidi"/>
              <w:noProof/>
            </w:rPr>
          </w:pPr>
          <w:hyperlink w:anchor="_Toc62549870" w:history="1">
            <w:r w:rsidR="00196CBA" w:rsidRPr="000065A5">
              <w:rPr>
                <w:rStyle w:val="a8"/>
                <w:b/>
                <w:noProof/>
              </w:rPr>
              <w:t>eFigure 6. Posthoc analysis for Predictive interval plot of functional outcomes, by individual pharmacological treatments, after dropping Study 5.</w:t>
            </w:r>
            <w:r w:rsidR="00196CBA">
              <w:rPr>
                <w:noProof/>
                <w:webHidden/>
              </w:rPr>
              <w:tab/>
            </w:r>
            <w:r w:rsidR="00196CBA">
              <w:rPr>
                <w:noProof/>
                <w:webHidden/>
              </w:rPr>
              <w:fldChar w:fldCharType="begin"/>
            </w:r>
            <w:r w:rsidR="00196CBA">
              <w:rPr>
                <w:noProof/>
                <w:webHidden/>
              </w:rPr>
              <w:instrText xml:space="preserve"> PAGEREF _Toc62549870 \h </w:instrText>
            </w:r>
            <w:r w:rsidR="00196CBA">
              <w:rPr>
                <w:noProof/>
                <w:webHidden/>
              </w:rPr>
            </w:r>
            <w:r w:rsidR="00196CBA">
              <w:rPr>
                <w:noProof/>
                <w:webHidden/>
              </w:rPr>
              <w:fldChar w:fldCharType="separate"/>
            </w:r>
            <w:r w:rsidR="001772B5">
              <w:rPr>
                <w:noProof/>
                <w:webHidden/>
              </w:rPr>
              <w:t>35</w:t>
            </w:r>
            <w:r w:rsidR="00196CBA">
              <w:rPr>
                <w:noProof/>
                <w:webHidden/>
              </w:rPr>
              <w:fldChar w:fldCharType="end"/>
            </w:r>
          </w:hyperlink>
        </w:p>
        <w:p w14:paraId="008D561E" w14:textId="400E38DA" w:rsidR="00196CBA" w:rsidRDefault="00DA3EF3">
          <w:pPr>
            <w:pStyle w:val="11"/>
            <w:rPr>
              <w:rFonts w:cstheme="minorBidi"/>
              <w:noProof/>
            </w:rPr>
          </w:pPr>
          <w:hyperlink w:anchor="_Toc62549871" w:history="1">
            <w:r w:rsidR="00196CBA" w:rsidRPr="000065A5">
              <w:rPr>
                <w:rStyle w:val="a8"/>
                <w:b/>
                <w:noProof/>
              </w:rPr>
              <w:t>eFigure 7. Posthoc results for plots of cumulative ranking probability on efficacy of functional outcomes, by individual pharmacological treatments, after dropping Study 5.</w:t>
            </w:r>
            <w:r w:rsidR="00196CBA">
              <w:rPr>
                <w:noProof/>
                <w:webHidden/>
              </w:rPr>
              <w:tab/>
            </w:r>
            <w:r w:rsidR="00196CBA">
              <w:rPr>
                <w:noProof/>
                <w:webHidden/>
              </w:rPr>
              <w:fldChar w:fldCharType="begin"/>
            </w:r>
            <w:r w:rsidR="00196CBA">
              <w:rPr>
                <w:noProof/>
                <w:webHidden/>
              </w:rPr>
              <w:instrText xml:space="preserve"> PAGEREF _Toc62549871 \h </w:instrText>
            </w:r>
            <w:r w:rsidR="00196CBA">
              <w:rPr>
                <w:noProof/>
                <w:webHidden/>
              </w:rPr>
            </w:r>
            <w:r w:rsidR="00196CBA">
              <w:rPr>
                <w:noProof/>
                <w:webHidden/>
              </w:rPr>
              <w:fldChar w:fldCharType="separate"/>
            </w:r>
            <w:r w:rsidR="001772B5">
              <w:rPr>
                <w:noProof/>
                <w:webHidden/>
              </w:rPr>
              <w:t>36</w:t>
            </w:r>
            <w:r w:rsidR="00196CBA">
              <w:rPr>
                <w:noProof/>
                <w:webHidden/>
              </w:rPr>
              <w:fldChar w:fldCharType="end"/>
            </w:r>
          </w:hyperlink>
        </w:p>
        <w:p w14:paraId="492D7852" w14:textId="4DAC8164" w:rsidR="00196CBA" w:rsidRDefault="00DA3EF3">
          <w:pPr>
            <w:pStyle w:val="11"/>
            <w:rPr>
              <w:rFonts w:cstheme="minorBidi"/>
              <w:noProof/>
            </w:rPr>
          </w:pPr>
          <w:hyperlink w:anchor="_Toc62549872" w:history="1">
            <w:r w:rsidR="00196CBA" w:rsidRPr="000065A5">
              <w:rPr>
                <w:rStyle w:val="a8"/>
                <w:b/>
                <w:noProof/>
              </w:rPr>
              <w:t>eTable 5. Clustered ranking plots for the network with SUCRA values after dropping Study 5.</w:t>
            </w:r>
            <w:r w:rsidR="00196CBA">
              <w:rPr>
                <w:noProof/>
                <w:webHidden/>
              </w:rPr>
              <w:tab/>
            </w:r>
            <w:r w:rsidR="00196CBA">
              <w:rPr>
                <w:noProof/>
                <w:webHidden/>
              </w:rPr>
              <w:fldChar w:fldCharType="begin"/>
            </w:r>
            <w:r w:rsidR="00196CBA">
              <w:rPr>
                <w:noProof/>
                <w:webHidden/>
              </w:rPr>
              <w:instrText xml:space="preserve"> PAGEREF _Toc62549872 \h </w:instrText>
            </w:r>
            <w:r w:rsidR="00196CBA">
              <w:rPr>
                <w:noProof/>
                <w:webHidden/>
              </w:rPr>
            </w:r>
            <w:r w:rsidR="00196CBA">
              <w:rPr>
                <w:noProof/>
                <w:webHidden/>
              </w:rPr>
              <w:fldChar w:fldCharType="separate"/>
            </w:r>
            <w:r w:rsidR="001772B5">
              <w:rPr>
                <w:noProof/>
                <w:webHidden/>
              </w:rPr>
              <w:t>37</w:t>
            </w:r>
            <w:r w:rsidR="00196CBA">
              <w:rPr>
                <w:noProof/>
                <w:webHidden/>
              </w:rPr>
              <w:fldChar w:fldCharType="end"/>
            </w:r>
          </w:hyperlink>
        </w:p>
        <w:p w14:paraId="706DADD5" w14:textId="2D93BF6E" w:rsidR="00196CBA" w:rsidRDefault="00DA3EF3">
          <w:pPr>
            <w:pStyle w:val="11"/>
            <w:rPr>
              <w:rFonts w:cstheme="minorBidi"/>
              <w:noProof/>
            </w:rPr>
          </w:pPr>
          <w:hyperlink w:anchor="_Toc62549873" w:history="1">
            <w:r w:rsidR="00196CBA" w:rsidRPr="000065A5">
              <w:rPr>
                <w:rStyle w:val="a8"/>
                <w:b/>
                <w:noProof/>
              </w:rPr>
              <w:t>eTable 6. Comparisons between the pharmacological based classifications on functional outcomes by direct pairwise meta-analysis</w:t>
            </w:r>
            <w:r w:rsidR="00196CBA">
              <w:rPr>
                <w:noProof/>
                <w:webHidden/>
              </w:rPr>
              <w:tab/>
            </w:r>
            <w:r w:rsidR="00196CBA">
              <w:rPr>
                <w:noProof/>
                <w:webHidden/>
              </w:rPr>
              <w:fldChar w:fldCharType="begin"/>
            </w:r>
            <w:r w:rsidR="00196CBA">
              <w:rPr>
                <w:noProof/>
                <w:webHidden/>
              </w:rPr>
              <w:instrText xml:space="preserve"> PAGEREF _Toc62549873 \h </w:instrText>
            </w:r>
            <w:r w:rsidR="00196CBA">
              <w:rPr>
                <w:noProof/>
                <w:webHidden/>
              </w:rPr>
            </w:r>
            <w:r w:rsidR="00196CBA">
              <w:rPr>
                <w:noProof/>
                <w:webHidden/>
              </w:rPr>
              <w:fldChar w:fldCharType="separate"/>
            </w:r>
            <w:r w:rsidR="001772B5">
              <w:rPr>
                <w:noProof/>
                <w:webHidden/>
              </w:rPr>
              <w:t>38</w:t>
            </w:r>
            <w:r w:rsidR="00196CBA">
              <w:rPr>
                <w:noProof/>
                <w:webHidden/>
              </w:rPr>
              <w:fldChar w:fldCharType="end"/>
            </w:r>
          </w:hyperlink>
        </w:p>
        <w:p w14:paraId="3AB2BF7D" w14:textId="2D476437" w:rsidR="00196CBA" w:rsidRDefault="00DA3EF3">
          <w:pPr>
            <w:pStyle w:val="11"/>
            <w:rPr>
              <w:rFonts w:cstheme="minorBidi"/>
              <w:noProof/>
            </w:rPr>
          </w:pPr>
          <w:hyperlink w:anchor="_Toc62549874" w:history="1">
            <w:r w:rsidR="00196CBA" w:rsidRPr="000065A5">
              <w:rPr>
                <w:rStyle w:val="a8"/>
                <w:b/>
                <w:noProof/>
              </w:rPr>
              <w:t>eFigure 8. Plots of cumulative ranking probability on efficacy of functional outcomes, by pharmacological based classifications</w:t>
            </w:r>
            <w:r w:rsidR="00196CBA">
              <w:rPr>
                <w:noProof/>
                <w:webHidden/>
              </w:rPr>
              <w:tab/>
            </w:r>
            <w:r w:rsidR="00196CBA">
              <w:rPr>
                <w:noProof/>
                <w:webHidden/>
              </w:rPr>
              <w:fldChar w:fldCharType="begin"/>
            </w:r>
            <w:r w:rsidR="00196CBA">
              <w:rPr>
                <w:noProof/>
                <w:webHidden/>
              </w:rPr>
              <w:instrText xml:space="preserve"> PAGEREF _Toc62549874 \h </w:instrText>
            </w:r>
            <w:r w:rsidR="00196CBA">
              <w:rPr>
                <w:noProof/>
                <w:webHidden/>
              </w:rPr>
            </w:r>
            <w:r w:rsidR="00196CBA">
              <w:rPr>
                <w:noProof/>
                <w:webHidden/>
              </w:rPr>
              <w:fldChar w:fldCharType="separate"/>
            </w:r>
            <w:r w:rsidR="001772B5">
              <w:rPr>
                <w:noProof/>
                <w:webHidden/>
              </w:rPr>
              <w:t>39</w:t>
            </w:r>
            <w:r w:rsidR="00196CBA">
              <w:rPr>
                <w:noProof/>
                <w:webHidden/>
              </w:rPr>
              <w:fldChar w:fldCharType="end"/>
            </w:r>
          </w:hyperlink>
        </w:p>
        <w:p w14:paraId="7668E2AB" w14:textId="6F71FC5B" w:rsidR="00196CBA" w:rsidRDefault="00DA3EF3">
          <w:pPr>
            <w:pStyle w:val="11"/>
            <w:rPr>
              <w:rFonts w:cstheme="minorBidi"/>
              <w:noProof/>
            </w:rPr>
          </w:pPr>
          <w:hyperlink w:anchor="_Toc62549875" w:history="1">
            <w:r w:rsidR="00196CBA" w:rsidRPr="000065A5">
              <w:rPr>
                <w:rStyle w:val="a8"/>
                <w:b/>
                <w:noProof/>
              </w:rPr>
              <w:t>eFigure 9. Comparison-adjusted funnel plot for comparisons between individual pharmacological treatments</w:t>
            </w:r>
            <w:r w:rsidR="00196CBA">
              <w:rPr>
                <w:noProof/>
                <w:webHidden/>
              </w:rPr>
              <w:tab/>
            </w:r>
            <w:r w:rsidR="00196CBA">
              <w:rPr>
                <w:noProof/>
                <w:webHidden/>
              </w:rPr>
              <w:fldChar w:fldCharType="begin"/>
            </w:r>
            <w:r w:rsidR="00196CBA">
              <w:rPr>
                <w:noProof/>
                <w:webHidden/>
              </w:rPr>
              <w:instrText xml:space="preserve"> PAGEREF _Toc62549875 \h </w:instrText>
            </w:r>
            <w:r w:rsidR="00196CBA">
              <w:rPr>
                <w:noProof/>
                <w:webHidden/>
              </w:rPr>
            </w:r>
            <w:r w:rsidR="00196CBA">
              <w:rPr>
                <w:noProof/>
                <w:webHidden/>
              </w:rPr>
              <w:fldChar w:fldCharType="separate"/>
            </w:r>
            <w:r w:rsidR="001772B5">
              <w:rPr>
                <w:noProof/>
                <w:webHidden/>
              </w:rPr>
              <w:t>40</w:t>
            </w:r>
            <w:r w:rsidR="00196CBA">
              <w:rPr>
                <w:noProof/>
                <w:webHidden/>
              </w:rPr>
              <w:fldChar w:fldCharType="end"/>
            </w:r>
          </w:hyperlink>
        </w:p>
        <w:p w14:paraId="30CCA62B" w14:textId="1416685D" w:rsidR="00196CBA" w:rsidRDefault="00DA3EF3">
          <w:pPr>
            <w:pStyle w:val="11"/>
            <w:rPr>
              <w:rFonts w:cstheme="minorBidi"/>
              <w:noProof/>
            </w:rPr>
          </w:pPr>
          <w:hyperlink w:anchor="_Toc62549876" w:history="1">
            <w:r w:rsidR="00196CBA" w:rsidRPr="000065A5">
              <w:rPr>
                <w:rStyle w:val="a8"/>
                <w:b/>
                <w:noProof/>
              </w:rPr>
              <w:t>eFigure 10. Subgroup analysis of sample size</w:t>
            </w:r>
            <w:r w:rsidR="00196CBA">
              <w:rPr>
                <w:noProof/>
                <w:webHidden/>
              </w:rPr>
              <w:tab/>
            </w:r>
            <w:r w:rsidR="00196CBA">
              <w:rPr>
                <w:noProof/>
                <w:webHidden/>
              </w:rPr>
              <w:fldChar w:fldCharType="begin"/>
            </w:r>
            <w:r w:rsidR="00196CBA">
              <w:rPr>
                <w:noProof/>
                <w:webHidden/>
              </w:rPr>
              <w:instrText xml:space="preserve"> PAGEREF _Toc62549876 \h </w:instrText>
            </w:r>
            <w:r w:rsidR="00196CBA">
              <w:rPr>
                <w:noProof/>
                <w:webHidden/>
              </w:rPr>
            </w:r>
            <w:r w:rsidR="00196CBA">
              <w:rPr>
                <w:noProof/>
                <w:webHidden/>
              </w:rPr>
              <w:fldChar w:fldCharType="separate"/>
            </w:r>
            <w:r w:rsidR="001772B5">
              <w:rPr>
                <w:noProof/>
                <w:webHidden/>
              </w:rPr>
              <w:t>41</w:t>
            </w:r>
            <w:r w:rsidR="00196CBA">
              <w:rPr>
                <w:noProof/>
                <w:webHidden/>
              </w:rPr>
              <w:fldChar w:fldCharType="end"/>
            </w:r>
          </w:hyperlink>
        </w:p>
        <w:p w14:paraId="360F96C3" w14:textId="53B14B58" w:rsidR="00196CBA" w:rsidRDefault="00DA3EF3">
          <w:pPr>
            <w:pStyle w:val="11"/>
            <w:rPr>
              <w:rFonts w:cstheme="minorBidi"/>
              <w:noProof/>
            </w:rPr>
          </w:pPr>
          <w:hyperlink w:anchor="_Toc62549877" w:history="1">
            <w:r w:rsidR="00196CBA" w:rsidRPr="000065A5">
              <w:rPr>
                <w:rStyle w:val="a8"/>
                <w:b/>
                <w:noProof/>
              </w:rPr>
              <w:t>eFigure 11. Subgroup analysis of multi-countries</w:t>
            </w:r>
            <w:r w:rsidR="00196CBA">
              <w:rPr>
                <w:noProof/>
                <w:webHidden/>
              </w:rPr>
              <w:tab/>
            </w:r>
            <w:r w:rsidR="00196CBA">
              <w:rPr>
                <w:noProof/>
                <w:webHidden/>
              </w:rPr>
              <w:fldChar w:fldCharType="begin"/>
            </w:r>
            <w:r w:rsidR="00196CBA">
              <w:rPr>
                <w:noProof/>
                <w:webHidden/>
              </w:rPr>
              <w:instrText xml:space="preserve"> PAGEREF _Toc62549877 \h </w:instrText>
            </w:r>
            <w:r w:rsidR="00196CBA">
              <w:rPr>
                <w:noProof/>
                <w:webHidden/>
              </w:rPr>
            </w:r>
            <w:r w:rsidR="00196CBA">
              <w:rPr>
                <w:noProof/>
                <w:webHidden/>
              </w:rPr>
              <w:fldChar w:fldCharType="separate"/>
            </w:r>
            <w:r w:rsidR="001772B5">
              <w:rPr>
                <w:noProof/>
                <w:webHidden/>
              </w:rPr>
              <w:t>42</w:t>
            </w:r>
            <w:r w:rsidR="00196CBA">
              <w:rPr>
                <w:noProof/>
                <w:webHidden/>
              </w:rPr>
              <w:fldChar w:fldCharType="end"/>
            </w:r>
          </w:hyperlink>
        </w:p>
        <w:p w14:paraId="0F179A33" w14:textId="642D54F8" w:rsidR="00196CBA" w:rsidRDefault="00DA3EF3">
          <w:pPr>
            <w:pStyle w:val="11"/>
            <w:rPr>
              <w:rFonts w:cstheme="minorBidi"/>
              <w:noProof/>
            </w:rPr>
          </w:pPr>
          <w:hyperlink w:anchor="_Toc62549878" w:history="1">
            <w:r w:rsidR="00196CBA" w:rsidRPr="000065A5">
              <w:rPr>
                <w:rStyle w:val="a8"/>
                <w:b/>
                <w:noProof/>
              </w:rPr>
              <w:t>eFigure 12. Subgroup analysis of geographic location</w:t>
            </w:r>
            <w:r w:rsidR="00196CBA">
              <w:rPr>
                <w:noProof/>
                <w:webHidden/>
              </w:rPr>
              <w:tab/>
            </w:r>
            <w:r w:rsidR="00196CBA">
              <w:rPr>
                <w:noProof/>
                <w:webHidden/>
              </w:rPr>
              <w:fldChar w:fldCharType="begin"/>
            </w:r>
            <w:r w:rsidR="00196CBA">
              <w:rPr>
                <w:noProof/>
                <w:webHidden/>
              </w:rPr>
              <w:instrText xml:space="preserve"> PAGEREF _Toc62549878 \h </w:instrText>
            </w:r>
            <w:r w:rsidR="00196CBA">
              <w:rPr>
                <w:noProof/>
                <w:webHidden/>
              </w:rPr>
            </w:r>
            <w:r w:rsidR="00196CBA">
              <w:rPr>
                <w:noProof/>
                <w:webHidden/>
              </w:rPr>
              <w:fldChar w:fldCharType="separate"/>
            </w:r>
            <w:r w:rsidR="001772B5">
              <w:rPr>
                <w:noProof/>
                <w:webHidden/>
              </w:rPr>
              <w:t>43</w:t>
            </w:r>
            <w:r w:rsidR="00196CBA">
              <w:rPr>
                <w:noProof/>
                <w:webHidden/>
              </w:rPr>
              <w:fldChar w:fldCharType="end"/>
            </w:r>
          </w:hyperlink>
        </w:p>
        <w:p w14:paraId="17834476" w14:textId="3476E157" w:rsidR="00196CBA" w:rsidRDefault="00DA3EF3">
          <w:pPr>
            <w:pStyle w:val="11"/>
            <w:rPr>
              <w:rFonts w:cstheme="minorBidi"/>
              <w:noProof/>
            </w:rPr>
          </w:pPr>
          <w:hyperlink w:anchor="_Toc62549879" w:history="1">
            <w:r w:rsidR="00196CBA" w:rsidRPr="000065A5">
              <w:rPr>
                <w:rStyle w:val="a8"/>
                <w:b/>
                <w:noProof/>
              </w:rPr>
              <w:t>eFigure 13. Subgroup analysis of study duration</w:t>
            </w:r>
            <w:r w:rsidR="00196CBA">
              <w:rPr>
                <w:noProof/>
                <w:webHidden/>
              </w:rPr>
              <w:tab/>
            </w:r>
            <w:r w:rsidR="00196CBA">
              <w:rPr>
                <w:noProof/>
                <w:webHidden/>
              </w:rPr>
              <w:fldChar w:fldCharType="begin"/>
            </w:r>
            <w:r w:rsidR="00196CBA">
              <w:rPr>
                <w:noProof/>
                <w:webHidden/>
              </w:rPr>
              <w:instrText xml:space="preserve"> PAGEREF _Toc62549879 \h </w:instrText>
            </w:r>
            <w:r w:rsidR="00196CBA">
              <w:rPr>
                <w:noProof/>
                <w:webHidden/>
              </w:rPr>
            </w:r>
            <w:r w:rsidR="00196CBA">
              <w:rPr>
                <w:noProof/>
                <w:webHidden/>
              </w:rPr>
              <w:fldChar w:fldCharType="separate"/>
            </w:r>
            <w:r w:rsidR="001772B5">
              <w:rPr>
                <w:noProof/>
                <w:webHidden/>
              </w:rPr>
              <w:t>44</w:t>
            </w:r>
            <w:r w:rsidR="00196CBA">
              <w:rPr>
                <w:noProof/>
                <w:webHidden/>
              </w:rPr>
              <w:fldChar w:fldCharType="end"/>
            </w:r>
          </w:hyperlink>
        </w:p>
        <w:p w14:paraId="21E6239B" w14:textId="1F0A0E55" w:rsidR="00196CBA" w:rsidRDefault="00DA3EF3">
          <w:pPr>
            <w:pStyle w:val="11"/>
            <w:rPr>
              <w:rFonts w:cstheme="minorBidi"/>
              <w:noProof/>
            </w:rPr>
          </w:pPr>
          <w:hyperlink w:anchor="_Toc62549880" w:history="1">
            <w:r w:rsidR="00196CBA" w:rsidRPr="000065A5">
              <w:rPr>
                <w:rStyle w:val="a8"/>
                <w:b/>
                <w:noProof/>
              </w:rPr>
              <w:t>eFigure 14. Sensitivity analysis for excluding a study of antipsychotic</w:t>
            </w:r>
            <w:r w:rsidR="00196CBA">
              <w:rPr>
                <w:noProof/>
                <w:webHidden/>
              </w:rPr>
              <w:tab/>
            </w:r>
            <w:r w:rsidR="00196CBA">
              <w:rPr>
                <w:noProof/>
                <w:webHidden/>
              </w:rPr>
              <w:fldChar w:fldCharType="begin"/>
            </w:r>
            <w:r w:rsidR="00196CBA">
              <w:rPr>
                <w:noProof/>
                <w:webHidden/>
              </w:rPr>
              <w:instrText xml:space="preserve"> PAGEREF _Toc62549880 \h </w:instrText>
            </w:r>
            <w:r w:rsidR="00196CBA">
              <w:rPr>
                <w:noProof/>
                <w:webHidden/>
              </w:rPr>
            </w:r>
            <w:r w:rsidR="00196CBA">
              <w:rPr>
                <w:noProof/>
                <w:webHidden/>
              </w:rPr>
              <w:fldChar w:fldCharType="separate"/>
            </w:r>
            <w:r w:rsidR="001772B5">
              <w:rPr>
                <w:noProof/>
                <w:webHidden/>
              </w:rPr>
              <w:t>45</w:t>
            </w:r>
            <w:r w:rsidR="00196CBA">
              <w:rPr>
                <w:noProof/>
                <w:webHidden/>
              </w:rPr>
              <w:fldChar w:fldCharType="end"/>
            </w:r>
          </w:hyperlink>
        </w:p>
        <w:p w14:paraId="14F0C8C1" w14:textId="7738E278" w:rsidR="00196CBA" w:rsidRDefault="00DA3EF3">
          <w:pPr>
            <w:pStyle w:val="11"/>
            <w:rPr>
              <w:rFonts w:cstheme="minorBidi"/>
              <w:noProof/>
            </w:rPr>
          </w:pPr>
          <w:hyperlink w:anchor="_Toc62549881" w:history="1">
            <w:r w:rsidR="00196CBA" w:rsidRPr="000065A5">
              <w:rPr>
                <w:rStyle w:val="a8"/>
                <w:b/>
                <w:noProof/>
              </w:rPr>
              <w:t>eFigure 15. Sensitivity analysis for all-cause discontinuation rate &lt; 20%.</w:t>
            </w:r>
            <w:r w:rsidR="00196CBA">
              <w:rPr>
                <w:noProof/>
                <w:webHidden/>
              </w:rPr>
              <w:tab/>
            </w:r>
            <w:r w:rsidR="00196CBA">
              <w:rPr>
                <w:noProof/>
                <w:webHidden/>
              </w:rPr>
              <w:fldChar w:fldCharType="begin"/>
            </w:r>
            <w:r w:rsidR="00196CBA">
              <w:rPr>
                <w:noProof/>
                <w:webHidden/>
              </w:rPr>
              <w:instrText xml:space="preserve"> PAGEREF _Toc62549881 \h </w:instrText>
            </w:r>
            <w:r w:rsidR="00196CBA">
              <w:rPr>
                <w:noProof/>
                <w:webHidden/>
              </w:rPr>
            </w:r>
            <w:r w:rsidR="00196CBA">
              <w:rPr>
                <w:noProof/>
                <w:webHidden/>
              </w:rPr>
              <w:fldChar w:fldCharType="separate"/>
            </w:r>
            <w:r w:rsidR="001772B5">
              <w:rPr>
                <w:noProof/>
                <w:webHidden/>
              </w:rPr>
              <w:t>46</w:t>
            </w:r>
            <w:r w:rsidR="00196CBA">
              <w:rPr>
                <w:noProof/>
                <w:webHidden/>
              </w:rPr>
              <w:fldChar w:fldCharType="end"/>
            </w:r>
          </w:hyperlink>
        </w:p>
        <w:p w14:paraId="7452469D" w14:textId="45E493DC" w:rsidR="00196CBA" w:rsidRDefault="00DA3EF3">
          <w:pPr>
            <w:pStyle w:val="11"/>
            <w:rPr>
              <w:rFonts w:cstheme="minorBidi"/>
              <w:noProof/>
            </w:rPr>
          </w:pPr>
          <w:hyperlink w:anchor="_Toc62549882" w:history="1">
            <w:r w:rsidR="00196CBA" w:rsidRPr="000065A5">
              <w:rPr>
                <w:rStyle w:val="a8"/>
                <w:b/>
                <w:noProof/>
              </w:rPr>
              <w:t>eFigure 16. Network meta-analysis of acceptability (dropout rate)</w:t>
            </w:r>
            <w:r w:rsidR="00196CBA">
              <w:rPr>
                <w:noProof/>
                <w:webHidden/>
              </w:rPr>
              <w:tab/>
            </w:r>
            <w:r w:rsidR="00196CBA">
              <w:rPr>
                <w:noProof/>
                <w:webHidden/>
              </w:rPr>
              <w:fldChar w:fldCharType="begin"/>
            </w:r>
            <w:r w:rsidR="00196CBA">
              <w:rPr>
                <w:noProof/>
                <w:webHidden/>
              </w:rPr>
              <w:instrText xml:space="preserve"> PAGEREF _Toc62549882 \h </w:instrText>
            </w:r>
            <w:r w:rsidR="00196CBA">
              <w:rPr>
                <w:noProof/>
                <w:webHidden/>
              </w:rPr>
            </w:r>
            <w:r w:rsidR="00196CBA">
              <w:rPr>
                <w:noProof/>
                <w:webHidden/>
              </w:rPr>
              <w:fldChar w:fldCharType="separate"/>
            </w:r>
            <w:r w:rsidR="001772B5">
              <w:rPr>
                <w:noProof/>
                <w:webHidden/>
              </w:rPr>
              <w:t>47</w:t>
            </w:r>
            <w:r w:rsidR="00196CBA">
              <w:rPr>
                <w:noProof/>
                <w:webHidden/>
              </w:rPr>
              <w:fldChar w:fldCharType="end"/>
            </w:r>
          </w:hyperlink>
        </w:p>
        <w:p w14:paraId="136BDF36" w14:textId="13B41AF5" w:rsidR="00196CBA" w:rsidRDefault="00DA3EF3">
          <w:pPr>
            <w:pStyle w:val="11"/>
            <w:rPr>
              <w:rFonts w:cstheme="minorBidi"/>
              <w:noProof/>
            </w:rPr>
          </w:pPr>
          <w:hyperlink w:anchor="_Toc62549883" w:history="1">
            <w:r w:rsidR="00196CBA" w:rsidRPr="000065A5">
              <w:rPr>
                <w:rStyle w:val="a8"/>
                <w:b/>
                <w:noProof/>
              </w:rPr>
              <w:t>eFigure 17. Plots of cumulative ranking probability on acceptability</w:t>
            </w:r>
            <w:r w:rsidR="00196CBA">
              <w:rPr>
                <w:noProof/>
                <w:webHidden/>
              </w:rPr>
              <w:tab/>
            </w:r>
            <w:r w:rsidR="00196CBA">
              <w:rPr>
                <w:noProof/>
                <w:webHidden/>
              </w:rPr>
              <w:fldChar w:fldCharType="begin"/>
            </w:r>
            <w:r w:rsidR="00196CBA">
              <w:rPr>
                <w:noProof/>
                <w:webHidden/>
              </w:rPr>
              <w:instrText xml:space="preserve"> PAGEREF _Toc62549883 \h </w:instrText>
            </w:r>
            <w:r w:rsidR="00196CBA">
              <w:rPr>
                <w:noProof/>
                <w:webHidden/>
              </w:rPr>
            </w:r>
            <w:r w:rsidR="00196CBA">
              <w:rPr>
                <w:noProof/>
                <w:webHidden/>
              </w:rPr>
              <w:fldChar w:fldCharType="separate"/>
            </w:r>
            <w:r w:rsidR="001772B5">
              <w:rPr>
                <w:noProof/>
                <w:webHidden/>
              </w:rPr>
              <w:t>48</w:t>
            </w:r>
            <w:r w:rsidR="00196CBA">
              <w:rPr>
                <w:noProof/>
                <w:webHidden/>
              </w:rPr>
              <w:fldChar w:fldCharType="end"/>
            </w:r>
          </w:hyperlink>
        </w:p>
        <w:p w14:paraId="2C5EDCEE" w14:textId="291858F5" w:rsidR="00196CBA" w:rsidRDefault="00DA3EF3">
          <w:pPr>
            <w:pStyle w:val="11"/>
            <w:rPr>
              <w:rFonts w:cstheme="minorBidi"/>
              <w:noProof/>
            </w:rPr>
          </w:pPr>
          <w:hyperlink w:anchor="_Toc62549884" w:history="1">
            <w:r w:rsidR="00196CBA" w:rsidRPr="000065A5">
              <w:rPr>
                <w:rStyle w:val="a8"/>
                <w:b/>
                <w:noProof/>
              </w:rPr>
              <w:t>eTable 7. Ranking probability on acceptability with SUCRA values</w:t>
            </w:r>
            <w:r w:rsidR="00196CBA">
              <w:rPr>
                <w:noProof/>
                <w:webHidden/>
              </w:rPr>
              <w:tab/>
            </w:r>
            <w:r w:rsidR="00196CBA">
              <w:rPr>
                <w:noProof/>
                <w:webHidden/>
              </w:rPr>
              <w:fldChar w:fldCharType="begin"/>
            </w:r>
            <w:r w:rsidR="00196CBA">
              <w:rPr>
                <w:noProof/>
                <w:webHidden/>
              </w:rPr>
              <w:instrText xml:space="preserve"> PAGEREF _Toc62549884 \h </w:instrText>
            </w:r>
            <w:r w:rsidR="00196CBA">
              <w:rPr>
                <w:noProof/>
                <w:webHidden/>
              </w:rPr>
            </w:r>
            <w:r w:rsidR="00196CBA">
              <w:rPr>
                <w:noProof/>
                <w:webHidden/>
              </w:rPr>
              <w:fldChar w:fldCharType="separate"/>
            </w:r>
            <w:r w:rsidR="001772B5">
              <w:rPr>
                <w:noProof/>
                <w:webHidden/>
              </w:rPr>
              <w:t>49</w:t>
            </w:r>
            <w:r w:rsidR="00196CBA">
              <w:rPr>
                <w:noProof/>
                <w:webHidden/>
              </w:rPr>
              <w:fldChar w:fldCharType="end"/>
            </w:r>
          </w:hyperlink>
        </w:p>
        <w:p w14:paraId="4E4E66C9" w14:textId="3BEBA06B" w:rsidR="00196CBA" w:rsidRDefault="00DA3EF3">
          <w:pPr>
            <w:pStyle w:val="11"/>
            <w:rPr>
              <w:rFonts w:cstheme="minorBidi"/>
              <w:noProof/>
            </w:rPr>
          </w:pPr>
          <w:hyperlink w:anchor="_Toc62549885" w:history="1">
            <w:r w:rsidR="00196CBA" w:rsidRPr="000065A5">
              <w:rPr>
                <w:rStyle w:val="a8"/>
                <w:b/>
                <w:noProof/>
              </w:rPr>
              <w:t>eFigure 18. Network of eligible comparisons for efficacy of three domains in SDS</w:t>
            </w:r>
            <w:r w:rsidR="00196CBA">
              <w:rPr>
                <w:noProof/>
                <w:webHidden/>
              </w:rPr>
              <w:tab/>
            </w:r>
            <w:r w:rsidR="00196CBA">
              <w:rPr>
                <w:noProof/>
                <w:webHidden/>
              </w:rPr>
              <w:fldChar w:fldCharType="begin"/>
            </w:r>
            <w:r w:rsidR="00196CBA">
              <w:rPr>
                <w:noProof/>
                <w:webHidden/>
              </w:rPr>
              <w:instrText xml:space="preserve"> PAGEREF _Toc62549885 \h </w:instrText>
            </w:r>
            <w:r w:rsidR="00196CBA">
              <w:rPr>
                <w:noProof/>
                <w:webHidden/>
              </w:rPr>
            </w:r>
            <w:r w:rsidR="00196CBA">
              <w:rPr>
                <w:noProof/>
                <w:webHidden/>
              </w:rPr>
              <w:fldChar w:fldCharType="separate"/>
            </w:r>
            <w:r w:rsidR="001772B5">
              <w:rPr>
                <w:noProof/>
                <w:webHidden/>
              </w:rPr>
              <w:t>50</w:t>
            </w:r>
            <w:r w:rsidR="00196CBA">
              <w:rPr>
                <w:noProof/>
                <w:webHidden/>
              </w:rPr>
              <w:fldChar w:fldCharType="end"/>
            </w:r>
          </w:hyperlink>
        </w:p>
        <w:p w14:paraId="30C9FC12" w14:textId="1E899AD8" w:rsidR="00196CBA" w:rsidRDefault="00DA3EF3">
          <w:pPr>
            <w:pStyle w:val="11"/>
            <w:rPr>
              <w:rFonts w:cstheme="minorBidi"/>
              <w:noProof/>
            </w:rPr>
          </w:pPr>
          <w:hyperlink w:anchor="_Toc62549886" w:history="1">
            <w:r w:rsidR="00196CBA" w:rsidRPr="000065A5">
              <w:rPr>
                <w:rStyle w:val="a8"/>
                <w:b/>
                <w:noProof/>
              </w:rPr>
              <w:t>eTable 8. Ranking probability on efficacy in SDS with SUCRA values, by three domains</w:t>
            </w:r>
            <w:r w:rsidR="00196CBA">
              <w:rPr>
                <w:noProof/>
                <w:webHidden/>
              </w:rPr>
              <w:tab/>
            </w:r>
            <w:r w:rsidR="00196CBA">
              <w:rPr>
                <w:noProof/>
                <w:webHidden/>
              </w:rPr>
              <w:fldChar w:fldCharType="begin"/>
            </w:r>
            <w:r w:rsidR="00196CBA">
              <w:rPr>
                <w:noProof/>
                <w:webHidden/>
              </w:rPr>
              <w:instrText xml:space="preserve"> PAGEREF _Toc62549886 \h </w:instrText>
            </w:r>
            <w:r w:rsidR="00196CBA">
              <w:rPr>
                <w:noProof/>
                <w:webHidden/>
              </w:rPr>
            </w:r>
            <w:r w:rsidR="00196CBA">
              <w:rPr>
                <w:noProof/>
                <w:webHidden/>
              </w:rPr>
              <w:fldChar w:fldCharType="separate"/>
            </w:r>
            <w:r w:rsidR="001772B5">
              <w:rPr>
                <w:noProof/>
                <w:webHidden/>
              </w:rPr>
              <w:t>51</w:t>
            </w:r>
            <w:r w:rsidR="00196CBA">
              <w:rPr>
                <w:noProof/>
                <w:webHidden/>
              </w:rPr>
              <w:fldChar w:fldCharType="end"/>
            </w:r>
          </w:hyperlink>
        </w:p>
        <w:p w14:paraId="4FD80A37" w14:textId="24BD8AF7" w:rsidR="00196CBA" w:rsidRDefault="00DA3EF3">
          <w:pPr>
            <w:pStyle w:val="11"/>
            <w:rPr>
              <w:rFonts w:cstheme="minorBidi"/>
              <w:noProof/>
            </w:rPr>
          </w:pPr>
          <w:hyperlink w:anchor="_Toc62549887" w:history="1">
            <w:r w:rsidR="00196CBA" w:rsidRPr="000065A5">
              <w:rPr>
                <w:rStyle w:val="a8"/>
                <w:b/>
                <w:noProof/>
              </w:rPr>
              <w:t>eFigure 19. Network meta-analysis of efficacy of individual pharmacological treatments and pharmacological based classifications of work/school domain</w:t>
            </w:r>
            <w:r w:rsidR="00196CBA">
              <w:rPr>
                <w:noProof/>
                <w:webHidden/>
              </w:rPr>
              <w:tab/>
            </w:r>
            <w:r w:rsidR="00196CBA">
              <w:rPr>
                <w:noProof/>
                <w:webHidden/>
              </w:rPr>
              <w:fldChar w:fldCharType="begin"/>
            </w:r>
            <w:r w:rsidR="00196CBA">
              <w:rPr>
                <w:noProof/>
                <w:webHidden/>
              </w:rPr>
              <w:instrText xml:space="preserve"> PAGEREF _Toc62549887 \h </w:instrText>
            </w:r>
            <w:r w:rsidR="00196CBA">
              <w:rPr>
                <w:noProof/>
                <w:webHidden/>
              </w:rPr>
            </w:r>
            <w:r w:rsidR="00196CBA">
              <w:rPr>
                <w:noProof/>
                <w:webHidden/>
              </w:rPr>
              <w:fldChar w:fldCharType="separate"/>
            </w:r>
            <w:r w:rsidR="001772B5">
              <w:rPr>
                <w:noProof/>
                <w:webHidden/>
              </w:rPr>
              <w:t>52</w:t>
            </w:r>
            <w:r w:rsidR="00196CBA">
              <w:rPr>
                <w:noProof/>
                <w:webHidden/>
              </w:rPr>
              <w:fldChar w:fldCharType="end"/>
            </w:r>
          </w:hyperlink>
        </w:p>
        <w:p w14:paraId="2E0CCB5B" w14:textId="1B57D40C" w:rsidR="00196CBA" w:rsidRDefault="00DA3EF3">
          <w:pPr>
            <w:pStyle w:val="11"/>
            <w:rPr>
              <w:rFonts w:cstheme="minorBidi"/>
              <w:noProof/>
            </w:rPr>
          </w:pPr>
          <w:hyperlink w:anchor="_Toc62549888" w:history="1">
            <w:r w:rsidR="00196CBA" w:rsidRPr="000065A5">
              <w:rPr>
                <w:rStyle w:val="a8"/>
                <w:b/>
                <w:noProof/>
              </w:rPr>
              <w:t>eFigure 20. Plots of cumulative ranking probability  of work/school domain</w:t>
            </w:r>
            <w:r w:rsidR="00196CBA">
              <w:rPr>
                <w:noProof/>
                <w:webHidden/>
              </w:rPr>
              <w:tab/>
            </w:r>
            <w:r w:rsidR="00196CBA">
              <w:rPr>
                <w:noProof/>
                <w:webHidden/>
              </w:rPr>
              <w:fldChar w:fldCharType="begin"/>
            </w:r>
            <w:r w:rsidR="00196CBA">
              <w:rPr>
                <w:noProof/>
                <w:webHidden/>
              </w:rPr>
              <w:instrText xml:space="preserve"> PAGEREF _Toc62549888 \h </w:instrText>
            </w:r>
            <w:r w:rsidR="00196CBA">
              <w:rPr>
                <w:noProof/>
                <w:webHidden/>
              </w:rPr>
            </w:r>
            <w:r w:rsidR="00196CBA">
              <w:rPr>
                <w:noProof/>
                <w:webHidden/>
              </w:rPr>
              <w:fldChar w:fldCharType="separate"/>
            </w:r>
            <w:r w:rsidR="001772B5">
              <w:rPr>
                <w:noProof/>
                <w:webHidden/>
              </w:rPr>
              <w:t>53</w:t>
            </w:r>
            <w:r w:rsidR="00196CBA">
              <w:rPr>
                <w:noProof/>
                <w:webHidden/>
              </w:rPr>
              <w:fldChar w:fldCharType="end"/>
            </w:r>
          </w:hyperlink>
        </w:p>
        <w:p w14:paraId="3BE220B3" w14:textId="162B47B9" w:rsidR="00196CBA" w:rsidRDefault="00DA3EF3">
          <w:pPr>
            <w:pStyle w:val="11"/>
            <w:rPr>
              <w:rFonts w:cstheme="minorBidi"/>
              <w:noProof/>
            </w:rPr>
          </w:pPr>
          <w:hyperlink w:anchor="_Toc62549889" w:history="1">
            <w:r w:rsidR="00196CBA" w:rsidRPr="000065A5">
              <w:rPr>
                <w:rStyle w:val="a8"/>
                <w:b/>
                <w:noProof/>
              </w:rPr>
              <w:t>eFigure 21. Network meta-analysis of efficacy of individual pharmacological treatments and pharmacological based classifications of social/leisure activities domain</w:t>
            </w:r>
            <w:r w:rsidR="00196CBA">
              <w:rPr>
                <w:noProof/>
                <w:webHidden/>
              </w:rPr>
              <w:tab/>
            </w:r>
            <w:r w:rsidR="00196CBA">
              <w:rPr>
                <w:noProof/>
                <w:webHidden/>
              </w:rPr>
              <w:fldChar w:fldCharType="begin"/>
            </w:r>
            <w:r w:rsidR="00196CBA">
              <w:rPr>
                <w:noProof/>
                <w:webHidden/>
              </w:rPr>
              <w:instrText xml:space="preserve"> PAGEREF _Toc62549889 \h </w:instrText>
            </w:r>
            <w:r w:rsidR="00196CBA">
              <w:rPr>
                <w:noProof/>
                <w:webHidden/>
              </w:rPr>
            </w:r>
            <w:r w:rsidR="00196CBA">
              <w:rPr>
                <w:noProof/>
                <w:webHidden/>
              </w:rPr>
              <w:fldChar w:fldCharType="separate"/>
            </w:r>
            <w:r w:rsidR="001772B5">
              <w:rPr>
                <w:noProof/>
                <w:webHidden/>
              </w:rPr>
              <w:t>54</w:t>
            </w:r>
            <w:r w:rsidR="00196CBA">
              <w:rPr>
                <w:noProof/>
                <w:webHidden/>
              </w:rPr>
              <w:fldChar w:fldCharType="end"/>
            </w:r>
          </w:hyperlink>
        </w:p>
        <w:p w14:paraId="6D0D472B" w14:textId="4C91CE44" w:rsidR="00196CBA" w:rsidRDefault="00DA3EF3">
          <w:pPr>
            <w:pStyle w:val="11"/>
            <w:rPr>
              <w:rFonts w:cstheme="minorBidi"/>
              <w:noProof/>
            </w:rPr>
          </w:pPr>
          <w:hyperlink w:anchor="_Toc62549890" w:history="1">
            <w:r w:rsidR="00196CBA" w:rsidRPr="000065A5">
              <w:rPr>
                <w:rStyle w:val="a8"/>
                <w:b/>
                <w:noProof/>
              </w:rPr>
              <w:t>eFigure 22. Plots of cumulative ranking probability of social/leisure activities domain</w:t>
            </w:r>
            <w:r w:rsidR="00196CBA">
              <w:rPr>
                <w:noProof/>
                <w:webHidden/>
              </w:rPr>
              <w:tab/>
            </w:r>
            <w:r w:rsidR="00196CBA">
              <w:rPr>
                <w:noProof/>
                <w:webHidden/>
              </w:rPr>
              <w:fldChar w:fldCharType="begin"/>
            </w:r>
            <w:r w:rsidR="00196CBA">
              <w:rPr>
                <w:noProof/>
                <w:webHidden/>
              </w:rPr>
              <w:instrText xml:space="preserve"> PAGEREF _Toc62549890 \h </w:instrText>
            </w:r>
            <w:r w:rsidR="00196CBA">
              <w:rPr>
                <w:noProof/>
                <w:webHidden/>
              </w:rPr>
            </w:r>
            <w:r w:rsidR="00196CBA">
              <w:rPr>
                <w:noProof/>
                <w:webHidden/>
              </w:rPr>
              <w:fldChar w:fldCharType="separate"/>
            </w:r>
            <w:r w:rsidR="001772B5">
              <w:rPr>
                <w:noProof/>
                <w:webHidden/>
              </w:rPr>
              <w:t>55</w:t>
            </w:r>
            <w:r w:rsidR="00196CBA">
              <w:rPr>
                <w:noProof/>
                <w:webHidden/>
              </w:rPr>
              <w:fldChar w:fldCharType="end"/>
            </w:r>
          </w:hyperlink>
        </w:p>
        <w:p w14:paraId="31703C26" w14:textId="51879D72" w:rsidR="00196CBA" w:rsidRDefault="00DA3EF3">
          <w:pPr>
            <w:pStyle w:val="11"/>
            <w:rPr>
              <w:rFonts w:cstheme="minorBidi"/>
              <w:noProof/>
            </w:rPr>
          </w:pPr>
          <w:hyperlink w:anchor="_Toc62549891" w:history="1">
            <w:r w:rsidR="00196CBA" w:rsidRPr="000065A5">
              <w:rPr>
                <w:rStyle w:val="a8"/>
                <w:b/>
                <w:noProof/>
              </w:rPr>
              <w:t>eFigure 23. Network meta-analysis of efficacy of individual pharmacological treatments and pharmacological based classifications of family/home responsibilities domain</w:t>
            </w:r>
            <w:r w:rsidR="00196CBA">
              <w:rPr>
                <w:noProof/>
                <w:webHidden/>
              </w:rPr>
              <w:tab/>
            </w:r>
            <w:r w:rsidR="00196CBA">
              <w:rPr>
                <w:noProof/>
                <w:webHidden/>
              </w:rPr>
              <w:fldChar w:fldCharType="begin"/>
            </w:r>
            <w:r w:rsidR="00196CBA">
              <w:rPr>
                <w:noProof/>
                <w:webHidden/>
              </w:rPr>
              <w:instrText xml:space="preserve"> PAGEREF _Toc62549891 \h </w:instrText>
            </w:r>
            <w:r w:rsidR="00196CBA">
              <w:rPr>
                <w:noProof/>
                <w:webHidden/>
              </w:rPr>
            </w:r>
            <w:r w:rsidR="00196CBA">
              <w:rPr>
                <w:noProof/>
                <w:webHidden/>
              </w:rPr>
              <w:fldChar w:fldCharType="separate"/>
            </w:r>
            <w:r w:rsidR="001772B5">
              <w:rPr>
                <w:noProof/>
                <w:webHidden/>
              </w:rPr>
              <w:t>56</w:t>
            </w:r>
            <w:r w:rsidR="00196CBA">
              <w:rPr>
                <w:noProof/>
                <w:webHidden/>
              </w:rPr>
              <w:fldChar w:fldCharType="end"/>
            </w:r>
          </w:hyperlink>
        </w:p>
        <w:p w14:paraId="39C05DA4" w14:textId="2DB0D1D2" w:rsidR="00196CBA" w:rsidRDefault="00DA3EF3">
          <w:pPr>
            <w:pStyle w:val="11"/>
            <w:rPr>
              <w:rFonts w:cstheme="minorBidi"/>
              <w:noProof/>
            </w:rPr>
          </w:pPr>
          <w:hyperlink w:anchor="_Toc62549892" w:history="1">
            <w:r w:rsidR="00196CBA" w:rsidRPr="000065A5">
              <w:rPr>
                <w:rStyle w:val="a8"/>
                <w:b/>
                <w:noProof/>
              </w:rPr>
              <w:t>eFigure 24. Plots of cumulative ranking probability of family/home responsibilities domain</w:t>
            </w:r>
            <w:r w:rsidR="00196CBA">
              <w:rPr>
                <w:noProof/>
                <w:webHidden/>
              </w:rPr>
              <w:tab/>
            </w:r>
            <w:r w:rsidR="00196CBA">
              <w:rPr>
                <w:noProof/>
                <w:webHidden/>
              </w:rPr>
              <w:fldChar w:fldCharType="begin"/>
            </w:r>
            <w:r w:rsidR="00196CBA">
              <w:rPr>
                <w:noProof/>
                <w:webHidden/>
              </w:rPr>
              <w:instrText xml:space="preserve"> PAGEREF _Toc62549892 \h </w:instrText>
            </w:r>
            <w:r w:rsidR="00196CBA">
              <w:rPr>
                <w:noProof/>
                <w:webHidden/>
              </w:rPr>
            </w:r>
            <w:r w:rsidR="00196CBA">
              <w:rPr>
                <w:noProof/>
                <w:webHidden/>
              </w:rPr>
              <w:fldChar w:fldCharType="separate"/>
            </w:r>
            <w:r w:rsidR="001772B5">
              <w:rPr>
                <w:noProof/>
                <w:webHidden/>
              </w:rPr>
              <w:t>57</w:t>
            </w:r>
            <w:r w:rsidR="00196CBA">
              <w:rPr>
                <w:noProof/>
                <w:webHidden/>
              </w:rPr>
              <w:fldChar w:fldCharType="end"/>
            </w:r>
          </w:hyperlink>
        </w:p>
        <w:p w14:paraId="23D51C45" w14:textId="629EDE87" w:rsidR="00196CBA" w:rsidRDefault="00DA3EF3">
          <w:pPr>
            <w:pStyle w:val="11"/>
            <w:rPr>
              <w:rFonts w:cstheme="minorBidi"/>
              <w:noProof/>
            </w:rPr>
          </w:pPr>
          <w:hyperlink w:anchor="_Toc62549893" w:history="1">
            <w:r w:rsidR="00196CBA" w:rsidRPr="000065A5">
              <w:rPr>
                <w:rStyle w:val="a8"/>
                <w:b/>
                <w:noProof/>
              </w:rPr>
              <w:t>eTable 9. Cochrane risk of bias assessment for individual studies</w:t>
            </w:r>
            <w:r w:rsidR="00196CBA">
              <w:rPr>
                <w:noProof/>
                <w:webHidden/>
              </w:rPr>
              <w:tab/>
            </w:r>
            <w:r w:rsidR="00196CBA">
              <w:rPr>
                <w:noProof/>
                <w:webHidden/>
              </w:rPr>
              <w:fldChar w:fldCharType="begin"/>
            </w:r>
            <w:r w:rsidR="00196CBA">
              <w:rPr>
                <w:noProof/>
                <w:webHidden/>
              </w:rPr>
              <w:instrText xml:space="preserve"> PAGEREF _Toc62549893 \h </w:instrText>
            </w:r>
            <w:r w:rsidR="00196CBA">
              <w:rPr>
                <w:noProof/>
                <w:webHidden/>
              </w:rPr>
            </w:r>
            <w:r w:rsidR="00196CBA">
              <w:rPr>
                <w:noProof/>
                <w:webHidden/>
              </w:rPr>
              <w:fldChar w:fldCharType="separate"/>
            </w:r>
            <w:r w:rsidR="001772B5">
              <w:rPr>
                <w:noProof/>
                <w:webHidden/>
              </w:rPr>
              <w:t>58</w:t>
            </w:r>
            <w:r w:rsidR="00196CBA">
              <w:rPr>
                <w:noProof/>
                <w:webHidden/>
              </w:rPr>
              <w:fldChar w:fldCharType="end"/>
            </w:r>
          </w:hyperlink>
        </w:p>
        <w:p w14:paraId="41AA45AE" w14:textId="3C17A764" w:rsidR="00196CBA" w:rsidRDefault="00DA3EF3">
          <w:pPr>
            <w:pStyle w:val="11"/>
            <w:rPr>
              <w:rFonts w:cstheme="minorBidi"/>
              <w:noProof/>
            </w:rPr>
          </w:pPr>
          <w:hyperlink w:anchor="_Toc62549894" w:history="1">
            <w:r w:rsidR="00196CBA" w:rsidRPr="000065A5">
              <w:rPr>
                <w:rStyle w:val="a8"/>
                <w:b/>
                <w:noProof/>
              </w:rPr>
              <w:t>eFigure 25. Risk of bias assessment for all included studies</w:t>
            </w:r>
            <w:r w:rsidR="00196CBA">
              <w:rPr>
                <w:noProof/>
                <w:webHidden/>
              </w:rPr>
              <w:tab/>
            </w:r>
            <w:r w:rsidR="00196CBA">
              <w:rPr>
                <w:noProof/>
                <w:webHidden/>
              </w:rPr>
              <w:fldChar w:fldCharType="begin"/>
            </w:r>
            <w:r w:rsidR="00196CBA">
              <w:rPr>
                <w:noProof/>
                <w:webHidden/>
              </w:rPr>
              <w:instrText xml:space="preserve"> PAGEREF _Toc62549894 \h </w:instrText>
            </w:r>
            <w:r w:rsidR="00196CBA">
              <w:rPr>
                <w:noProof/>
                <w:webHidden/>
              </w:rPr>
            </w:r>
            <w:r w:rsidR="00196CBA">
              <w:rPr>
                <w:noProof/>
                <w:webHidden/>
              </w:rPr>
              <w:fldChar w:fldCharType="separate"/>
            </w:r>
            <w:r w:rsidR="001772B5">
              <w:rPr>
                <w:noProof/>
                <w:webHidden/>
              </w:rPr>
              <w:t>59</w:t>
            </w:r>
            <w:r w:rsidR="00196CBA">
              <w:rPr>
                <w:noProof/>
                <w:webHidden/>
              </w:rPr>
              <w:fldChar w:fldCharType="end"/>
            </w:r>
          </w:hyperlink>
        </w:p>
        <w:p w14:paraId="1B2C620F" w14:textId="77777777" w:rsidR="00196CBA" w:rsidRDefault="007B119B" w:rsidP="00196CBA">
          <w:pPr>
            <w:spacing w:line="360" w:lineRule="auto"/>
            <w:ind w:left="-360"/>
            <w:rPr>
              <w:bCs/>
              <w:sz w:val="24"/>
              <w:szCs w:val="24"/>
              <w:lang w:val="zh-CN"/>
            </w:rPr>
          </w:pPr>
          <w:r w:rsidRPr="00814BA5">
            <w:rPr>
              <w:rFonts w:asciiTheme="majorHAnsi" w:hAnsiTheme="majorHAnsi" w:cstheme="majorHAnsi"/>
              <w:b/>
              <w:bCs/>
              <w:sz w:val="24"/>
              <w:szCs w:val="24"/>
              <w:lang w:val="zh-CN"/>
            </w:rPr>
            <w:fldChar w:fldCharType="end"/>
          </w:r>
        </w:p>
      </w:sdtContent>
    </w:sdt>
    <w:p w14:paraId="6865EB1E" w14:textId="3ABFD38B" w:rsidR="0063636F" w:rsidRPr="00814BA5" w:rsidRDefault="0053688F" w:rsidP="00196CBA">
      <w:pPr>
        <w:spacing w:line="360" w:lineRule="auto"/>
        <w:ind w:left="-360"/>
        <w:rPr>
          <w:b/>
          <w:color w:val="000000" w:themeColor="text1"/>
          <w:sz w:val="24"/>
          <w:szCs w:val="24"/>
        </w:rPr>
      </w:pPr>
      <w:r w:rsidRPr="00814BA5">
        <w:rPr>
          <w:rFonts w:ascii="Times New Roman" w:hAnsi="Times New Roman" w:cs="Times New Roman"/>
          <w:b/>
          <w:sz w:val="24"/>
          <w:szCs w:val="24"/>
        </w:rPr>
        <w:br w:type="page"/>
      </w:r>
      <w:bookmarkStart w:id="0" w:name="_Toc62549859"/>
      <w:proofErr w:type="spellStart"/>
      <w:r w:rsidR="0063636F" w:rsidRPr="00814BA5">
        <w:rPr>
          <w:b/>
          <w:color w:val="000000" w:themeColor="text1"/>
          <w:sz w:val="24"/>
          <w:szCs w:val="24"/>
        </w:rPr>
        <w:lastRenderedPageBreak/>
        <w:t>eAppendix</w:t>
      </w:r>
      <w:proofErr w:type="spellEnd"/>
      <w:r w:rsidR="0063636F" w:rsidRPr="00814BA5">
        <w:rPr>
          <w:b/>
          <w:color w:val="000000" w:themeColor="text1"/>
          <w:sz w:val="24"/>
          <w:szCs w:val="24"/>
        </w:rPr>
        <w:t xml:space="preserve"> </w:t>
      </w:r>
      <w:r w:rsidR="00442A2F" w:rsidRPr="00814BA5">
        <w:rPr>
          <w:b/>
          <w:color w:val="000000" w:themeColor="text1"/>
          <w:sz w:val="24"/>
          <w:szCs w:val="24"/>
        </w:rPr>
        <w:t>1</w:t>
      </w:r>
      <w:r w:rsidR="0063636F" w:rsidRPr="00814BA5">
        <w:rPr>
          <w:b/>
          <w:color w:val="000000" w:themeColor="text1"/>
          <w:sz w:val="24"/>
          <w:szCs w:val="24"/>
        </w:rPr>
        <w:t>. Literature search strategies</w:t>
      </w:r>
      <w:bookmarkEnd w:id="0"/>
    </w:p>
    <w:p w14:paraId="28F9D03E" w14:textId="77777777" w:rsidR="0063636F" w:rsidRPr="00814BA5" w:rsidRDefault="0063636F" w:rsidP="00AD00E2">
      <w:pPr>
        <w:spacing w:line="276" w:lineRule="auto"/>
        <w:rPr>
          <w:rFonts w:ascii="Times New Roman" w:hAnsi="Times New Roman" w:cs="Times New Roman"/>
          <w:b/>
          <w:bCs/>
          <w:sz w:val="24"/>
        </w:rPr>
      </w:pPr>
      <w:r w:rsidRPr="00814BA5">
        <w:rPr>
          <w:rFonts w:ascii="Times New Roman" w:hAnsi="Times New Roman" w:cs="Times New Roman" w:hint="eastAsia"/>
          <w:b/>
          <w:bCs/>
          <w:sz w:val="24"/>
        </w:rPr>
        <w:t>d</w:t>
      </w:r>
      <w:r w:rsidRPr="00814BA5">
        <w:rPr>
          <w:rFonts w:ascii="Times New Roman" w:hAnsi="Times New Roman" w:cs="Times New Roman"/>
          <w:b/>
          <w:bCs/>
          <w:sz w:val="24"/>
        </w:rPr>
        <w:t>ate</w:t>
      </w:r>
      <w:r w:rsidRPr="00814BA5">
        <w:rPr>
          <w:rFonts w:ascii="Times New Roman" w:hAnsi="Times New Roman" w:cs="Times New Roman" w:hint="eastAsia"/>
          <w:b/>
          <w:bCs/>
          <w:sz w:val="24"/>
        </w:rPr>
        <w:t>：</w:t>
      </w:r>
      <w:r w:rsidRPr="00814BA5">
        <w:rPr>
          <w:rFonts w:ascii="Times New Roman" w:hAnsi="Times New Roman" w:cs="Times New Roman" w:hint="eastAsia"/>
          <w:b/>
          <w:bCs/>
          <w:sz w:val="24"/>
        </w:rPr>
        <w:t>2019.12.10</w:t>
      </w:r>
    </w:p>
    <w:p w14:paraId="12B6AC0C" w14:textId="77777777" w:rsidR="0063636F" w:rsidRPr="00814BA5" w:rsidRDefault="0063636F" w:rsidP="00AD00E2">
      <w:pPr>
        <w:spacing w:line="276" w:lineRule="auto"/>
        <w:rPr>
          <w:rFonts w:ascii="Times New Roman" w:hAnsi="Times New Roman" w:cs="Times New Roman"/>
          <w:b/>
          <w:bCs/>
          <w:sz w:val="24"/>
        </w:rPr>
      </w:pPr>
      <w:r w:rsidRPr="00814BA5">
        <w:rPr>
          <w:rFonts w:ascii="Times New Roman" w:hAnsi="Times New Roman" w:cs="Times New Roman"/>
          <w:b/>
          <w:bCs/>
          <w:sz w:val="24"/>
        </w:rPr>
        <w:t xml:space="preserve">(1) </w:t>
      </w:r>
      <w:proofErr w:type="spellStart"/>
      <w:r w:rsidRPr="00814BA5">
        <w:rPr>
          <w:rFonts w:ascii="Times New Roman" w:hAnsi="Times New Roman" w:cs="Times New Roman"/>
          <w:b/>
          <w:bCs/>
          <w:sz w:val="24"/>
        </w:rPr>
        <w:t>Pubmed</w:t>
      </w:r>
      <w:proofErr w:type="spellEnd"/>
      <w:r w:rsidRPr="00814BA5">
        <w:rPr>
          <w:rFonts w:ascii="Times New Roman" w:hAnsi="Times New Roman" w:cs="Times New Roman"/>
          <w:b/>
          <w:bCs/>
          <w:sz w:val="24"/>
        </w:rPr>
        <w:t xml:space="preserve"> (</w:t>
      </w:r>
      <w:r w:rsidRPr="00814BA5">
        <w:rPr>
          <w:rFonts w:ascii="Times New Roman" w:hAnsi="Times New Roman" w:cs="Times New Roman" w:hint="eastAsia"/>
          <w:b/>
          <w:bCs/>
          <w:sz w:val="24"/>
        </w:rPr>
        <w:t>293</w:t>
      </w:r>
      <w:r w:rsidRPr="00814BA5">
        <w:rPr>
          <w:rFonts w:ascii="Times New Roman" w:hAnsi="Times New Roman" w:cs="Times New Roman"/>
          <w:b/>
          <w:bCs/>
          <w:sz w:val="24"/>
        </w:rPr>
        <w:t>)</w:t>
      </w:r>
    </w:p>
    <w:p w14:paraId="04F313D1" w14:textId="77777777" w:rsidR="0063636F" w:rsidRPr="00814BA5" w:rsidRDefault="0063636F" w:rsidP="00AD00E2">
      <w:pPr>
        <w:spacing w:line="276" w:lineRule="auto"/>
        <w:rPr>
          <w:rFonts w:ascii="Times New Roman" w:hAnsi="Times New Roman" w:cs="Times New Roman"/>
          <w:bCs/>
          <w:sz w:val="24"/>
        </w:rPr>
      </w:pPr>
      <w:bookmarkStart w:id="1" w:name="_Hlk26741880"/>
      <w:r w:rsidRPr="00814BA5">
        <w:rPr>
          <w:rFonts w:ascii="Times New Roman" w:hAnsi="Times New Roman" w:cs="Times New Roman"/>
          <w:sz w:val="24"/>
        </w:rPr>
        <w:t xml:space="preserve">#1 </w:t>
      </w:r>
      <w:r w:rsidRPr="00814BA5">
        <w:rPr>
          <w:rFonts w:ascii="Times New Roman" w:hAnsi="Times New Roman" w:cs="Times New Roman"/>
          <w:bCs/>
          <w:sz w:val="24"/>
        </w:rPr>
        <w:t>"</w:t>
      </w:r>
      <w:proofErr w:type="spellStart"/>
      <w:r w:rsidRPr="00814BA5">
        <w:rPr>
          <w:rFonts w:ascii="Times New Roman" w:hAnsi="Times New Roman" w:cs="Times New Roman"/>
          <w:bCs/>
          <w:sz w:val="24"/>
        </w:rPr>
        <w:t>Antidepressive</w:t>
      </w:r>
      <w:proofErr w:type="spellEnd"/>
      <w:r w:rsidRPr="00814BA5">
        <w:rPr>
          <w:rFonts w:ascii="Times New Roman" w:hAnsi="Times New Roman" w:cs="Times New Roman"/>
          <w:bCs/>
          <w:sz w:val="24"/>
        </w:rPr>
        <w:t xml:space="preserve"> Agents, Tricyclic"[Mesh] OR "Monoamine Oxidase Inhibitors"[Mesh] </w:t>
      </w:r>
      <w:r w:rsidRPr="00814BA5">
        <w:rPr>
          <w:rFonts w:ascii="Times New Roman" w:hAnsi="Times New Roman" w:cs="Times New Roman"/>
          <w:b/>
          <w:sz w:val="24"/>
        </w:rPr>
        <w:t>19514</w:t>
      </w:r>
    </w:p>
    <w:p w14:paraId="7C4BE907"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 xml:space="preserve">#2 “Selective Serotonin Reuptake Inhibitor”[Title/Abstract] OR “Selective Serotonin Reuptake Inhibitors”[Title/Abstract] OR “Selective Norepinephrine Reuptake Inhibitor”[Title/Abstract] OR “Selective Norepinephrine Reuptake Inhibitors”[Title/Abstract] OR “Tricyclic antidepressant”[Title/Abstract] OR “Tricyclic antidepressants”[Title/Abstract] OR “tetracyclic antidepressant”[Title/Abstract] OR “tetracyclic antidepressants”[Title/Abstract] OR “monoamine oxidase inhibitor”[Title/Abstract] OR “monoamine oxidase inhibitors”[Title/Abstract] </w:t>
      </w:r>
      <w:r w:rsidRPr="00814BA5">
        <w:rPr>
          <w:rFonts w:ascii="Times New Roman" w:hAnsi="Times New Roman" w:cs="Times New Roman" w:hint="eastAsia"/>
          <w:b/>
          <w:bCs/>
          <w:sz w:val="24"/>
        </w:rPr>
        <w:t>23050</w:t>
      </w:r>
    </w:p>
    <w:p w14:paraId="0737A2EA" w14:textId="77777777" w:rsidR="0063636F" w:rsidRPr="00814BA5" w:rsidRDefault="0063636F" w:rsidP="00AD00E2">
      <w:pPr>
        <w:spacing w:line="276" w:lineRule="auto"/>
        <w:rPr>
          <w:rFonts w:ascii="Times New Roman" w:hAnsi="Times New Roman" w:cs="Times New Roman"/>
          <w:sz w:val="24"/>
        </w:rPr>
      </w:pPr>
      <w:bookmarkStart w:id="2" w:name="_Hlk26742765"/>
      <w:r w:rsidRPr="00814BA5">
        <w:rPr>
          <w:rFonts w:ascii="Times New Roman" w:hAnsi="Times New Roman" w:cs="Times New Roman"/>
          <w:sz w:val="24"/>
        </w:rPr>
        <w:t>#3 ("Citalopram"[Mesh]) OR "Fluoxetine"[Mesh] OR "Fluvoxamine"[Mesh] OR "Paroxetine"[Mesh] OR "Sertraline"[Mesh] OR "</w:t>
      </w:r>
      <w:proofErr w:type="spellStart"/>
      <w:r w:rsidRPr="00814BA5">
        <w:rPr>
          <w:rFonts w:ascii="Times New Roman" w:hAnsi="Times New Roman" w:cs="Times New Roman"/>
          <w:sz w:val="24"/>
        </w:rPr>
        <w:t>Desvenlafaxine</w:t>
      </w:r>
      <w:proofErr w:type="spellEnd"/>
      <w:r w:rsidRPr="00814BA5">
        <w:rPr>
          <w:rFonts w:ascii="Times New Roman" w:hAnsi="Times New Roman" w:cs="Times New Roman"/>
          <w:sz w:val="24"/>
        </w:rPr>
        <w:t xml:space="preserve"> Succinate"[Mesh] OR "Duloxetine Hydrochloride"[Mesh] OR "Venlafaxine Hydrochloride"[Mesh] OR "</w:t>
      </w:r>
      <w:proofErr w:type="spellStart"/>
      <w:r w:rsidRPr="00814BA5">
        <w:rPr>
          <w:rFonts w:ascii="Times New Roman" w:hAnsi="Times New Roman" w:cs="Times New Roman"/>
          <w:sz w:val="24"/>
        </w:rPr>
        <w:t>Milnacipran</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Levomilnacipran</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Desipramine</w:t>
      </w:r>
      <w:proofErr w:type="spellEnd"/>
      <w:r w:rsidRPr="00814BA5">
        <w:rPr>
          <w:rFonts w:ascii="Times New Roman" w:hAnsi="Times New Roman" w:cs="Times New Roman"/>
          <w:sz w:val="24"/>
        </w:rPr>
        <w:t>"[Mesh] OR "Imipramine"[Mesh] OR "Clomipramine"[Mesh] OR "Nortriptyline"[Mesh] OR "Nortriptyline"[Mesh] OR "</w:t>
      </w:r>
      <w:proofErr w:type="spellStart"/>
      <w:r w:rsidRPr="00814BA5">
        <w:rPr>
          <w:rFonts w:ascii="Times New Roman" w:hAnsi="Times New Roman" w:cs="Times New Roman"/>
          <w:sz w:val="24"/>
        </w:rPr>
        <w:t>tianeptine</w:t>
      </w:r>
      <w:proofErr w:type="spellEnd"/>
      <w:r w:rsidRPr="00814BA5">
        <w:rPr>
          <w:rFonts w:ascii="Times New Roman" w:hAnsi="Times New Roman" w:cs="Times New Roman"/>
          <w:sz w:val="24"/>
        </w:rPr>
        <w:t>" [Supplementary Concept] OR  "</w:t>
      </w:r>
      <w:proofErr w:type="spellStart"/>
      <w:r w:rsidRPr="00814BA5">
        <w:rPr>
          <w:rFonts w:ascii="Times New Roman" w:hAnsi="Times New Roman" w:cs="Times New Roman"/>
          <w:sz w:val="24"/>
        </w:rPr>
        <w:t>tianeptine</w:t>
      </w:r>
      <w:proofErr w:type="spellEnd"/>
      <w:r w:rsidRPr="00814BA5">
        <w:rPr>
          <w:rFonts w:ascii="Times New Roman" w:hAnsi="Times New Roman" w:cs="Times New Roman"/>
          <w:sz w:val="24"/>
        </w:rPr>
        <w:t xml:space="preserve"> MC(5)" [Supplementary Concept] OR "</w:t>
      </w:r>
      <w:proofErr w:type="spellStart"/>
      <w:r w:rsidRPr="00814BA5">
        <w:rPr>
          <w:rFonts w:ascii="Times New Roman" w:hAnsi="Times New Roman" w:cs="Times New Roman"/>
          <w:sz w:val="24"/>
        </w:rPr>
        <w:t>Dothiepin</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Opipramol</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Trimipramine</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Lofepramine</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dibenzepin</w:t>
      </w:r>
      <w:proofErr w:type="spellEnd"/>
      <w:r w:rsidRPr="00814BA5">
        <w:rPr>
          <w:rFonts w:ascii="Times New Roman" w:hAnsi="Times New Roman" w:cs="Times New Roman"/>
          <w:sz w:val="24"/>
        </w:rPr>
        <w:t>"[Supplementary Concept] OR "Amitriptyline"[Mesh] OR "</w:t>
      </w:r>
      <w:proofErr w:type="spellStart"/>
      <w:r w:rsidRPr="00814BA5">
        <w:rPr>
          <w:rFonts w:ascii="Times New Roman" w:hAnsi="Times New Roman" w:cs="Times New Roman"/>
          <w:sz w:val="24"/>
        </w:rPr>
        <w:t>Protriptyline</w:t>
      </w:r>
      <w:proofErr w:type="spellEnd"/>
      <w:r w:rsidRPr="00814BA5">
        <w:rPr>
          <w:rFonts w:ascii="Times New Roman" w:hAnsi="Times New Roman" w:cs="Times New Roman"/>
          <w:sz w:val="24"/>
        </w:rPr>
        <w:t>"[Mesh] OR "Doxepin"[Mesh] OR "</w:t>
      </w:r>
      <w:proofErr w:type="spellStart"/>
      <w:r w:rsidRPr="00814BA5">
        <w:rPr>
          <w:rFonts w:ascii="Times New Roman" w:hAnsi="Times New Roman" w:cs="Times New Roman"/>
          <w:sz w:val="24"/>
        </w:rPr>
        <w:t>flupentixol</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melitracen</w:t>
      </w:r>
      <w:proofErr w:type="spellEnd"/>
      <w:r w:rsidRPr="00814BA5">
        <w:rPr>
          <w:rFonts w:ascii="Times New Roman" w:hAnsi="Times New Roman" w:cs="Times New Roman"/>
          <w:sz w:val="24"/>
        </w:rPr>
        <w:t xml:space="preserve"> drug combination" [Supplementary Concept] OR "</w:t>
      </w:r>
      <w:proofErr w:type="spellStart"/>
      <w:r w:rsidRPr="00814BA5">
        <w:rPr>
          <w:rFonts w:ascii="Times New Roman" w:hAnsi="Times New Roman" w:cs="Times New Roman"/>
          <w:sz w:val="24"/>
        </w:rPr>
        <w:t>butriptyline</w:t>
      </w:r>
      <w:proofErr w:type="spellEnd"/>
      <w:r w:rsidRPr="00814BA5">
        <w:rPr>
          <w:rFonts w:ascii="Times New Roman" w:hAnsi="Times New Roman" w:cs="Times New Roman"/>
          <w:sz w:val="24"/>
        </w:rPr>
        <w:t>" [Supplementary Concept] OR "</w:t>
      </w:r>
      <w:proofErr w:type="spellStart"/>
      <w:r w:rsidRPr="00814BA5">
        <w:rPr>
          <w:rFonts w:ascii="Times New Roman" w:hAnsi="Times New Roman" w:cs="Times New Roman"/>
          <w:sz w:val="24"/>
        </w:rPr>
        <w:t>quinupramine</w:t>
      </w:r>
      <w:proofErr w:type="spellEnd"/>
      <w:r w:rsidRPr="00814BA5">
        <w:rPr>
          <w:rFonts w:ascii="Times New Roman" w:hAnsi="Times New Roman" w:cs="Times New Roman"/>
          <w:sz w:val="24"/>
        </w:rPr>
        <w:t>"[Supplementary Concept] OR "Mirtazapine"[Mesh] OR "</w:t>
      </w:r>
      <w:proofErr w:type="spellStart"/>
      <w:r w:rsidRPr="00814BA5">
        <w:rPr>
          <w:rFonts w:ascii="Times New Roman" w:hAnsi="Times New Roman" w:cs="Times New Roman"/>
          <w:sz w:val="24"/>
        </w:rPr>
        <w:t>Maprotiline</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Mianserin</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Amoxapine</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Moclobemide</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Isocarboxazid</w:t>
      </w:r>
      <w:proofErr w:type="spellEnd"/>
      <w:r w:rsidRPr="00814BA5">
        <w:rPr>
          <w:rFonts w:ascii="Times New Roman" w:hAnsi="Times New Roman" w:cs="Times New Roman"/>
          <w:sz w:val="24"/>
        </w:rPr>
        <w:t>"[Mesh] OR "Tranylcypromine"[Mesh] OR "</w:t>
      </w:r>
      <w:proofErr w:type="spellStart"/>
      <w:r w:rsidRPr="00814BA5">
        <w:rPr>
          <w:rFonts w:ascii="Times New Roman" w:hAnsi="Times New Roman" w:cs="Times New Roman"/>
          <w:sz w:val="24"/>
        </w:rPr>
        <w:t>Phenelzine</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toloxatone</w:t>
      </w:r>
      <w:proofErr w:type="spellEnd"/>
      <w:r w:rsidRPr="00814BA5">
        <w:rPr>
          <w:rFonts w:ascii="Times New Roman" w:hAnsi="Times New Roman" w:cs="Times New Roman"/>
          <w:sz w:val="24"/>
        </w:rPr>
        <w:t>" [Supplementary Concept] OR "Bupropion"[Mesh] OR "</w:t>
      </w:r>
      <w:proofErr w:type="spellStart"/>
      <w:r w:rsidRPr="00814BA5">
        <w:rPr>
          <w:rFonts w:ascii="Times New Roman" w:hAnsi="Times New Roman" w:cs="Times New Roman"/>
          <w:sz w:val="24"/>
        </w:rPr>
        <w:t>Reboxetine</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Viloxazine</w:t>
      </w:r>
      <w:proofErr w:type="spellEnd"/>
      <w:r w:rsidRPr="00814BA5">
        <w:rPr>
          <w:rFonts w:ascii="Times New Roman" w:hAnsi="Times New Roman" w:cs="Times New Roman"/>
          <w:sz w:val="24"/>
        </w:rPr>
        <w:t>"[Mesh] OR "Trazodone"[Mesh] OR "</w:t>
      </w:r>
      <w:proofErr w:type="spellStart"/>
      <w:r w:rsidRPr="00814BA5">
        <w:rPr>
          <w:rFonts w:ascii="Times New Roman" w:hAnsi="Times New Roman" w:cs="Times New Roman"/>
          <w:sz w:val="24"/>
        </w:rPr>
        <w:t>Vortioxetine</w:t>
      </w:r>
      <w:proofErr w:type="spellEnd"/>
      <w:r w:rsidRPr="00814BA5">
        <w:rPr>
          <w:rFonts w:ascii="Times New Roman" w:hAnsi="Times New Roman" w:cs="Times New Roman"/>
          <w:sz w:val="24"/>
        </w:rPr>
        <w:t>"[Mesh] OR "</w:t>
      </w:r>
      <w:proofErr w:type="spellStart"/>
      <w:r w:rsidRPr="00814BA5">
        <w:rPr>
          <w:rFonts w:ascii="Times New Roman" w:hAnsi="Times New Roman" w:cs="Times New Roman"/>
          <w:sz w:val="24"/>
        </w:rPr>
        <w:t>etoperidone</w:t>
      </w:r>
      <w:proofErr w:type="spellEnd"/>
      <w:r w:rsidRPr="00814BA5">
        <w:rPr>
          <w:rFonts w:ascii="Times New Roman" w:hAnsi="Times New Roman" w:cs="Times New Roman"/>
          <w:sz w:val="24"/>
        </w:rPr>
        <w:t>" [Supplementary Concept] OR "</w:t>
      </w:r>
      <w:proofErr w:type="spellStart"/>
      <w:r w:rsidRPr="00814BA5">
        <w:rPr>
          <w:rFonts w:ascii="Times New Roman" w:hAnsi="Times New Roman" w:cs="Times New Roman"/>
          <w:sz w:val="24"/>
        </w:rPr>
        <w:t>nefazodone</w:t>
      </w:r>
      <w:proofErr w:type="spellEnd"/>
      <w:r w:rsidRPr="00814BA5">
        <w:rPr>
          <w:rFonts w:ascii="Times New Roman" w:hAnsi="Times New Roman" w:cs="Times New Roman"/>
          <w:sz w:val="24"/>
        </w:rPr>
        <w:t>" [Supplementary Concept] OR "</w:t>
      </w:r>
      <w:proofErr w:type="spellStart"/>
      <w:r w:rsidRPr="00814BA5">
        <w:rPr>
          <w:rFonts w:ascii="Times New Roman" w:hAnsi="Times New Roman" w:cs="Times New Roman"/>
          <w:sz w:val="24"/>
        </w:rPr>
        <w:t>bifemelane</w:t>
      </w:r>
      <w:proofErr w:type="spellEnd"/>
      <w:r w:rsidRPr="00814BA5">
        <w:rPr>
          <w:rFonts w:ascii="Times New Roman" w:hAnsi="Times New Roman" w:cs="Times New Roman"/>
          <w:sz w:val="24"/>
        </w:rPr>
        <w:t>" [Supplementary Concept] OR "S 20098" [Supplementary Concept] OR "</w:t>
      </w:r>
      <w:proofErr w:type="spellStart"/>
      <w:r w:rsidRPr="00814BA5">
        <w:rPr>
          <w:rFonts w:ascii="Times New Roman" w:hAnsi="Times New Roman" w:cs="Times New Roman"/>
          <w:sz w:val="24"/>
        </w:rPr>
        <w:t>Vilazodone</w:t>
      </w:r>
      <w:proofErr w:type="spellEnd"/>
      <w:r w:rsidRPr="00814BA5">
        <w:rPr>
          <w:rFonts w:ascii="Times New Roman" w:hAnsi="Times New Roman" w:cs="Times New Roman"/>
          <w:sz w:val="24"/>
        </w:rPr>
        <w:t xml:space="preserve"> Hydrochloride"[Mesh] </w:t>
      </w:r>
      <w:r w:rsidRPr="00814BA5">
        <w:rPr>
          <w:rFonts w:ascii="Times New Roman" w:hAnsi="Times New Roman" w:cs="Times New Roman" w:hint="eastAsia"/>
          <w:b/>
          <w:bCs/>
          <w:sz w:val="24"/>
        </w:rPr>
        <w:t>56208</w:t>
      </w:r>
    </w:p>
    <w:bookmarkEnd w:id="2"/>
    <w:p w14:paraId="7C7197BD" w14:textId="77777777" w:rsidR="0063636F" w:rsidRPr="00814BA5" w:rsidRDefault="0063636F" w:rsidP="00AD00E2">
      <w:pPr>
        <w:spacing w:line="276" w:lineRule="auto"/>
        <w:rPr>
          <w:rFonts w:ascii="Times New Roman" w:hAnsi="Times New Roman" w:cs="Times New Roman"/>
          <w:b/>
          <w:bCs/>
          <w:sz w:val="24"/>
        </w:rPr>
      </w:pPr>
      <w:r w:rsidRPr="00814BA5">
        <w:rPr>
          <w:rFonts w:ascii="Times New Roman" w:hAnsi="Times New Roman" w:cs="Times New Roman"/>
          <w:sz w:val="24"/>
        </w:rPr>
        <w:t xml:space="preserve">#4 citalopram[Title/Abstract] OR </w:t>
      </w:r>
      <w:proofErr w:type="spellStart"/>
      <w:r w:rsidRPr="00814BA5">
        <w:rPr>
          <w:rFonts w:ascii="Times New Roman" w:hAnsi="Times New Roman" w:cs="Times New Roman"/>
          <w:sz w:val="24"/>
        </w:rPr>
        <w:t>escitalopram</w:t>
      </w:r>
      <w:proofErr w:type="spellEnd"/>
      <w:r w:rsidRPr="00814BA5">
        <w:rPr>
          <w:rFonts w:ascii="Times New Roman" w:hAnsi="Times New Roman" w:cs="Times New Roman"/>
          <w:sz w:val="24"/>
        </w:rPr>
        <w:t xml:space="preserve">[Title/Abstract] OR fluoxetine[Title/Abstract] OR fluvoxamine[Title/Abstract] OR </w:t>
      </w:r>
      <w:r w:rsidRPr="00814BA5">
        <w:rPr>
          <w:rFonts w:ascii="Times New Roman" w:hAnsi="Times New Roman" w:cs="Times New Roman"/>
          <w:sz w:val="24"/>
        </w:rPr>
        <w:lastRenderedPageBreak/>
        <w:t xml:space="preserve">paroxetine[Title/Abstract] OR sertraline[Title/Abstract] OR </w:t>
      </w:r>
      <w:proofErr w:type="spellStart"/>
      <w:r w:rsidRPr="00814BA5">
        <w:rPr>
          <w:rFonts w:ascii="Times New Roman" w:hAnsi="Times New Roman" w:cs="Times New Roman"/>
          <w:sz w:val="24"/>
        </w:rPr>
        <w:t>desvenlafaxine</w:t>
      </w:r>
      <w:proofErr w:type="spellEnd"/>
      <w:r w:rsidRPr="00814BA5">
        <w:rPr>
          <w:rFonts w:ascii="Times New Roman" w:hAnsi="Times New Roman" w:cs="Times New Roman"/>
          <w:sz w:val="24"/>
        </w:rPr>
        <w:t xml:space="preserve">[Title/Abstract] OR duloxetine[Title/Abstract] OR venlafaxine[Title/Abstract] OR </w:t>
      </w:r>
      <w:proofErr w:type="spellStart"/>
      <w:r w:rsidRPr="00814BA5">
        <w:rPr>
          <w:rFonts w:ascii="Times New Roman" w:hAnsi="Times New Roman" w:cs="Times New Roman"/>
          <w:sz w:val="24"/>
        </w:rPr>
        <w:t>milnacipran</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levomilnacipran</w:t>
      </w:r>
      <w:proofErr w:type="spellEnd"/>
      <w:r w:rsidRPr="00814BA5">
        <w:rPr>
          <w:rFonts w:ascii="Times New Roman" w:hAnsi="Times New Roman" w:cs="Times New Roman"/>
          <w:sz w:val="24"/>
        </w:rPr>
        <w:t xml:space="preserve"> [Title/Abstract] OR </w:t>
      </w:r>
      <w:proofErr w:type="spellStart"/>
      <w:r w:rsidRPr="00814BA5">
        <w:rPr>
          <w:rFonts w:ascii="Times New Roman" w:hAnsi="Times New Roman" w:cs="Times New Roman"/>
          <w:sz w:val="24"/>
        </w:rPr>
        <w:t>desipramine</w:t>
      </w:r>
      <w:proofErr w:type="spellEnd"/>
      <w:r w:rsidRPr="00814BA5">
        <w:rPr>
          <w:rFonts w:ascii="Times New Roman" w:hAnsi="Times New Roman" w:cs="Times New Roman"/>
          <w:sz w:val="24"/>
        </w:rPr>
        <w:t xml:space="preserve">[Title/Abstract] OR imipramine[Title/Abstract] OR clomipramine[Title/Abstract] OR nortriptyline[Title/Abstract] OR </w:t>
      </w:r>
      <w:proofErr w:type="spellStart"/>
      <w:r w:rsidRPr="00814BA5">
        <w:rPr>
          <w:rFonts w:ascii="Times New Roman" w:hAnsi="Times New Roman" w:cs="Times New Roman"/>
          <w:sz w:val="24"/>
        </w:rPr>
        <w:t>tianeptine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dothiepin</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opipramol</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trimipramine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lofepramine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dibenzepin</w:t>
      </w:r>
      <w:proofErr w:type="spellEnd"/>
      <w:r w:rsidRPr="00814BA5">
        <w:rPr>
          <w:rFonts w:ascii="Times New Roman" w:hAnsi="Times New Roman" w:cs="Times New Roman"/>
          <w:sz w:val="24"/>
        </w:rPr>
        <w:t xml:space="preserve">[Title/Abstract] OR amitriptyline[Title/Abstract] OR </w:t>
      </w:r>
      <w:proofErr w:type="spellStart"/>
      <w:r w:rsidRPr="00814BA5">
        <w:rPr>
          <w:rFonts w:ascii="Times New Roman" w:hAnsi="Times New Roman" w:cs="Times New Roman"/>
          <w:sz w:val="24"/>
        </w:rPr>
        <w:t>protriptyline</w:t>
      </w:r>
      <w:proofErr w:type="spellEnd"/>
      <w:r w:rsidRPr="00814BA5">
        <w:rPr>
          <w:rFonts w:ascii="Times New Roman" w:hAnsi="Times New Roman" w:cs="Times New Roman"/>
          <w:sz w:val="24"/>
        </w:rPr>
        <w:t xml:space="preserve">[Title/Abstract] OR doxepin[Title/Abstract] OR </w:t>
      </w:r>
      <w:proofErr w:type="spellStart"/>
      <w:r w:rsidRPr="00814BA5">
        <w:rPr>
          <w:rFonts w:ascii="Times New Roman" w:hAnsi="Times New Roman" w:cs="Times New Roman"/>
          <w:sz w:val="24"/>
        </w:rPr>
        <w:t>melitracen</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butriptyline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dimetacrine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quinupramine</w:t>
      </w:r>
      <w:proofErr w:type="spellEnd"/>
      <w:r w:rsidRPr="00814BA5">
        <w:rPr>
          <w:rFonts w:ascii="Times New Roman" w:hAnsi="Times New Roman" w:cs="Times New Roman"/>
          <w:sz w:val="24"/>
        </w:rPr>
        <w:t xml:space="preserve">[Title/Abstract] OR mirtazapine[Title/Abstract] OR </w:t>
      </w:r>
      <w:proofErr w:type="spellStart"/>
      <w:r w:rsidRPr="00814BA5">
        <w:rPr>
          <w:rFonts w:ascii="Times New Roman" w:hAnsi="Times New Roman" w:cs="Times New Roman"/>
          <w:sz w:val="24"/>
        </w:rPr>
        <w:t>maprotiline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mianserin</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amoxapine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moclobemide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isocarboxazid</w:t>
      </w:r>
      <w:proofErr w:type="spellEnd"/>
      <w:r w:rsidRPr="00814BA5">
        <w:rPr>
          <w:rFonts w:ascii="Times New Roman" w:hAnsi="Times New Roman" w:cs="Times New Roman"/>
          <w:sz w:val="24"/>
        </w:rPr>
        <w:t xml:space="preserve">[Title/Abstract] OR tranylcypromine[Title/Abstract] OR </w:t>
      </w:r>
      <w:proofErr w:type="spellStart"/>
      <w:r w:rsidRPr="00814BA5">
        <w:rPr>
          <w:rFonts w:ascii="Times New Roman" w:hAnsi="Times New Roman" w:cs="Times New Roman"/>
          <w:sz w:val="24"/>
        </w:rPr>
        <w:t>phenelzine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toloxatone</w:t>
      </w:r>
      <w:proofErr w:type="spellEnd"/>
      <w:r w:rsidRPr="00814BA5">
        <w:rPr>
          <w:rFonts w:ascii="Times New Roman" w:hAnsi="Times New Roman" w:cs="Times New Roman"/>
          <w:sz w:val="24"/>
        </w:rPr>
        <w:t xml:space="preserve">[Title/Abstract] OR Bupropion[Title/Abstract] OR </w:t>
      </w:r>
      <w:proofErr w:type="spellStart"/>
      <w:r w:rsidRPr="00814BA5">
        <w:rPr>
          <w:rFonts w:ascii="Times New Roman" w:hAnsi="Times New Roman" w:cs="Times New Roman"/>
          <w:sz w:val="24"/>
        </w:rPr>
        <w:t>Reboxetine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Viloxazine</w:t>
      </w:r>
      <w:proofErr w:type="spellEnd"/>
      <w:r w:rsidRPr="00814BA5">
        <w:rPr>
          <w:rFonts w:ascii="Times New Roman" w:hAnsi="Times New Roman" w:cs="Times New Roman"/>
          <w:sz w:val="24"/>
        </w:rPr>
        <w:t xml:space="preserve">[Title/Abstract] OR Trazodone[Title/Abstract] OR </w:t>
      </w:r>
      <w:proofErr w:type="spellStart"/>
      <w:r w:rsidRPr="00814BA5">
        <w:rPr>
          <w:rFonts w:ascii="Times New Roman" w:hAnsi="Times New Roman" w:cs="Times New Roman"/>
          <w:sz w:val="24"/>
        </w:rPr>
        <w:t>Vortioxetine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Etoperidone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Nefazodone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Bifemelane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Agomelatine</w:t>
      </w:r>
      <w:proofErr w:type="spellEnd"/>
      <w:r w:rsidRPr="00814BA5">
        <w:rPr>
          <w:rFonts w:ascii="Times New Roman" w:hAnsi="Times New Roman" w:cs="Times New Roman"/>
          <w:sz w:val="24"/>
        </w:rPr>
        <w:t xml:space="preserve">[Title/Abstract] OR </w:t>
      </w:r>
      <w:proofErr w:type="spellStart"/>
      <w:r w:rsidRPr="00814BA5">
        <w:rPr>
          <w:rFonts w:ascii="Times New Roman" w:hAnsi="Times New Roman" w:cs="Times New Roman"/>
          <w:sz w:val="24"/>
        </w:rPr>
        <w:t>Vilazodone</w:t>
      </w:r>
      <w:proofErr w:type="spellEnd"/>
      <w:r w:rsidRPr="00814BA5">
        <w:rPr>
          <w:rFonts w:ascii="Times New Roman" w:hAnsi="Times New Roman" w:cs="Times New Roman"/>
          <w:sz w:val="24"/>
        </w:rPr>
        <w:t xml:space="preserve">[Title/Abstract] </w:t>
      </w:r>
      <w:r w:rsidRPr="00814BA5">
        <w:rPr>
          <w:rFonts w:ascii="Times New Roman" w:hAnsi="Times New Roman" w:cs="Times New Roman" w:hint="eastAsia"/>
          <w:b/>
          <w:bCs/>
          <w:sz w:val="24"/>
        </w:rPr>
        <w:t>61634</w:t>
      </w:r>
    </w:p>
    <w:p w14:paraId="2CD7185C"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#5 "</w:t>
      </w:r>
      <w:proofErr w:type="spellStart"/>
      <w:r w:rsidRPr="00814BA5">
        <w:rPr>
          <w:rFonts w:ascii="Times New Roman" w:hAnsi="Times New Roman" w:cs="Times New Roman"/>
          <w:sz w:val="24"/>
        </w:rPr>
        <w:t>Antidepressive</w:t>
      </w:r>
      <w:proofErr w:type="spellEnd"/>
      <w:r w:rsidRPr="00814BA5">
        <w:rPr>
          <w:rFonts w:ascii="Times New Roman" w:hAnsi="Times New Roman" w:cs="Times New Roman"/>
          <w:sz w:val="24"/>
        </w:rPr>
        <w:t xml:space="preserve"> Agents"[Mesh] </w:t>
      </w:r>
      <w:r w:rsidRPr="00814BA5">
        <w:rPr>
          <w:rFonts w:ascii="Times New Roman" w:hAnsi="Times New Roman" w:cs="Times New Roman" w:hint="eastAsia"/>
          <w:b/>
          <w:bCs/>
          <w:sz w:val="24"/>
        </w:rPr>
        <w:t>57193</w:t>
      </w:r>
    </w:p>
    <w:p w14:paraId="52CE4E13" w14:textId="77777777" w:rsidR="0063636F" w:rsidRPr="00814BA5" w:rsidRDefault="0063636F" w:rsidP="00AD00E2">
      <w:pPr>
        <w:spacing w:line="276" w:lineRule="auto"/>
        <w:rPr>
          <w:rFonts w:ascii="Times New Roman" w:hAnsi="Times New Roman" w:cs="Times New Roman"/>
          <w:b/>
          <w:bCs/>
          <w:sz w:val="24"/>
        </w:rPr>
      </w:pPr>
      <w:r w:rsidRPr="00814BA5">
        <w:rPr>
          <w:rFonts w:ascii="Times New Roman" w:hAnsi="Times New Roman" w:cs="Times New Roman"/>
          <w:sz w:val="24"/>
        </w:rPr>
        <w:t>#6 "</w:t>
      </w:r>
      <w:proofErr w:type="spellStart"/>
      <w:r w:rsidRPr="00814BA5">
        <w:rPr>
          <w:rFonts w:ascii="Times New Roman" w:hAnsi="Times New Roman" w:cs="Times New Roman"/>
          <w:sz w:val="24"/>
        </w:rPr>
        <w:t>antidepressive</w:t>
      </w:r>
      <w:proofErr w:type="spellEnd"/>
      <w:r w:rsidRPr="00814BA5">
        <w:rPr>
          <w:rFonts w:ascii="Times New Roman" w:hAnsi="Times New Roman" w:cs="Times New Roman"/>
          <w:sz w:val="24"/>
        </w:rPr>
        <w:t xml:space="preserve"> agent"[Title/Abstract] OR antidepressants[Title/Abstract] </w:t>
      </w:r>
      <w:r w:rsidRPr="00814BA5">
        <w:rPr>
          <w:rFonts w:ascii="Times New Roman" w:hAnsi="Times New Roman" w:cs="Times New Roman" w:hint="eastAsia"/>
          <w:sz w:val="24"/>
        </w:rPr>
        <w:t>OR</w:t>
      </w:r>
      <w:r w:rsidRPr="00814BA5">
        <w:rPr>
          <w:rFonts w:ascii="Times New Roman" w:hAnsi="Times New Roman" w:cs="Times New Roman"/>
          <w:sz w:val="24"/>
        </w:rPr>
        <w:t xml:space="preserve"> "</w:t>
      </w:r>
      <w:proofErr w:type="spellStart"/>
      <w:r w:rsidRPr="00814BA5">
        <w:rPr>
          <w:rFonts w:ascii="Times New Roman" w:hAnsi="Times New Roman" w:cs="Times New Roman"/>
          <w:sz w:val="24"/>
        </w:rPr>
        <w:t>antidepressive</w:t>
      </w:r>
      <w:proofErr w:type="spellEnd"/>
      <w:r w:rsidRPr="00814BA5">
        <w:rPr>
          <w:rFonts w:ascii="Times New Roman" w:hAnsi="Times New Roman" w:cs="Times New Roman"/>
          <w:sz w:val="24"/>
        </w:rPr>
        <w:t xml:space="preserve"> agents"[Title/Abstract] OR antidepressant[Title/Abstract]</w:t>
      </w:r>
      <w:r w:rsidRPr="00814BA5">
        <w:rPr>
          <w:rFonts w:ascii="Times New Roman" w:hAnsi="Times New Roman" w:cs="Times New Roman" w:hint="eastAsia"/>
          <w:b/>
          <w:bCs/>
          <w:sz w:val="24"/>
        </w:rPr>
        <w:t xml:space="preserve"> 63765</w:t>
      </w:r>
    </w:p>
    <w:p w14:paraId="4F9601C6"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 xml:space="preserve">#7 (#1 OR #2 OR #3 OR #4 OR #5 OR #6) </w:t>
      </w:r>
      <w:r w:rsidRPr="00814BA5">
        <w:rPr>
          <w:rFonts w:ascii="Times New Roman" w:hAnsi="Times New Roman" w:cs="Times New Roman" w:hint="eastAsia"/>
          <w:b/>
          <w:bCs/>
          <w:sz w:val="24"/>
        </w:rPr>
        <w:t>138484</w:t>
      </w:r>
    </w:p>
    <w:p w14:paraId="48CEDEB9"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#8 "Sheehan Disability Scale"[Title/Abstract] OR "SDS"[Title/Abstract]</w:t>
      </w:r>
      <w:r w:rsidRPr="00814BA5">
        <w:rPr>
          <w:rFonts w:ascii="Times New Roman" w:hAnsi="Times New Roman" w:cs="Times New Roman"/>
          <w:b/>
          <w:bCs/>
          <w:sz w:val="24"/>
        </w:rPr>
        <w:t xml:space="preserve"> </w:t>
      </w:r>
      <w:r w:rsidRPr="00814BA5">
        <w:rPr>
          <w:rFonts w:ascii="Times New Roman" w:hAnsi="Times New Roman" w:cs="Times New Roman" w:hint="eastAsia"/>
          <w:b/>
          <w:bCs/>
          <w:sz w:val="24"/>
        </w:rPr>
        <w:t>74781</w:t>
      </w:r>
    </w:p>
    <w:p w14:paraId="43433839"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 xml:space="preserve">#9 "Depressive Disorder, Major"[Mesh] OR "Major Depressive Disorder 1" [Supplementary Concept] OR "Major Depressive Disorder 2" [Supplementary Concept] OR "Depressive Disorder"[Mesh] </w:t>
      </w:r>
      <w:r w:rsidRPr="00814BA5">
        <w:rPr>
          <w:rFonts w:ascii="Times New Roman" w:hAnsi="Times New Roman" w:cs="Times New Roman" w:hint="eastAsia"/>
          <w:b/>
          <w:bCs/>
          <w:sz w:val="24"/>
        </w:rPr>
        <w:t>106087</w:t>
      </w:r>
    </w:p>
    <w:p w14:paraId="04D0B475"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 xml:space="preserve">#10 "affective symptom"[Title/Abstract] OR "affective symptoms"[Title/Abstract] OR depress*[Title/Abstract] OR "major depressive disorder"[Title/Abstract] OR "major depressive disorders"[Title/Abstract] OR </w:t>
      </w:r>
      <w:proofErr w:type="spellStart"/>
      <w:r w:rsidRPr="00814BA5">
        <w:rPr>
          <w:rFonts w:ascii="Times New Roman" w:hAnsi="Times New Roman" w:cs="Times New Roman"/>
          <w:sz w:val="24"/>
        </w:rPr>
        <w:t>dysthymi</w:t>
      </w:r>
      <w:proofErr w:type="spellEnd"/>
      <w:r w:rsidRPr="00814BA5">
        <w:rPr>
          <w:rFonts w:ascii="Times New Roman" w:hAnsi="Times New Roman" w:cs="Times New Roman"/>
          <w:sz w:val="24"/>
        </w:rPr>
        <w:t xml:space="preserve">*[Title/Abstract] OR "adjustment disorder*"[Title/Abstract] OR "mood disorder*"[Title/Abstract] OR "affective disorder"[Title/Abstract] OR "affective disorders"[Title/Abstract] </w:t>
      </w:r>
      <w:r w:rsidRPr="00814BA5">
        <w:rPr>
          <w:rFonts w:ascii="Times New Roman" w:hAnsi="Times New Roman" w:cs="Times New Roman"/>
          <w:b/>
          <w:bCs/>
          <w:sz w:val="24"/>
        </w:rPr>
        <w:t>457628</w:t>
      </w:r>
    </w:p>
    <w:p w14:paraId="55A7A67F"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 xml:space="preserve">#11 (#9 OR #10) </w:t>
      </w:r>
      <w:r w:rsidRPr="00814BA5">
        <w:rPr>
          <w:rFonts w:ascii="Times New Roman" w:hAnsi="Times New Roman" w:cs="Times New Roman" w:hint="eastAsia"/>
          <w:b/>
          <w:bCs/>
          <w:sz w:val="24"/>
        </w:rPr>
        <w:t>475016</w:t>
      </w:r>
    </w:p>
    <w:p w14:paraId="1BAB469B"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lastRenderedPageBreak/>
        <w:t xml:space="preserve">#12 (#7 AND #8 AND #11) </w:t>
      </w:r>
      <w:bookmarkEnd w:id="1"/>
      <w:r w:rsidRPr="00814BA5">
        <w:rPr>
          <w:rFonts w:ascii="Times New Roman" w:hAnsi="Times New Roman" w:cs="Times New Roman" w:hint="eastAsia"/>
          <w:b/>
          <w:bCs/>
          <w:sz w:val="24"/>
        </w:rPr>
        <w:t>293</w:t>
      </w:r>
    </w:p>
    <w:p w14:paraId="14C07470" w14:textId="77777777" w:rsidR="0063636F" w:rsidRPr="00814BA5" w:rsidRDefault="0063636F" w:rsidP="00AD00E2">
      <w:pPr>
        <w:spacing w:line="276" w:lineRule="auto"/>
        <w:rPr>
          <w:rFonts w:ascii="Times New Roman" w:hAnsi="Times New Roman" w:cs="Times New Roman"/>
          <w:sz w:val="24"/>
        </w:rPr>
      </w:pPr>
    </w:p>
    <w:p w14:paraId="363FB525" w14:textId="77777777" w:rsidR="0063636F" w:rsidRPr="00814BA5" w:rsidRDefault="0063636F" w:rsidP="00AD00E2">
      <w:pPr>
        <w:spacing w:line="276" w:lineRule="auto"/>
        <w:rPr>
          <w:rFonts w:ascii="Times New Roman" w:hAnsi="Times New Roman" w:cs="Times New Roman"/>
          <w:b/>
          <w:bCs/>
          <w:sz w:val="24"/>
        </w:rPr>
      </w:pPr>
      <w:r w:rsidRPr="00814BA5">
        <w:rPr>
          <w:rFonts w:ascii="Times New Roman" w:hAnsi="Times New Roman" w:cs="Times New Roman" w:hint="eastAsia"/>
          <w:b/>
          <w:bCs/>
          <w:sz w:val="24"/>
        </w:rPr>
        <w:t>(</w:t>
      </w:r>
      <w:r w:rsidRPr="00814BA5">
        <w:rPr>
          <w:rFonts w:ascii="Times New Roman" w:hAnsi="Times New Roman" w:cs="Times New Roman"/>
          <w:b/>
          <w:bCs/>
          <w:sz w:val="24"/>
        </w:rPr>
        <w:t xml:space="preserve">2) EMBASE </w:t>
      </w:r>
      <w:r w:rsidRPr="00814BA5">
        <w:rPr>
          <w:rFonts w:ascii="Times New Roman" w:hAnsi="Times New Roman" w:cs="Times New Roman" w:hint="eastAsia"/>
          <w:b/>
          <w:bCs/>
          <w:sz w:val="24"/>
        </w:rPr>
        <w:t>(</w:t>
      </w:r>
      <w:r w:rsidRPr="00814BA5">
        <w:rPr>
          <w:rFonts w:ascii="Times New Roman" w:hAnsi="Times New Roman" w:cs="Times New Roman"/>
          <w:b/>
          <w:bCs/>
          <w:sz w:val="24"/>
        </w:rPr>
        <w:t>496)</w:t>
      </w:r>
    </w:p>
    <w:p w14:paraId="451518B8"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hint="eastAsia"/>
          <w:sz w:val="24"/>
        </w:rPr>
        <w:t>#</w:t>
      </w:r>
      <w:r w:rsidRPr="00814BA5">
        <w:rPr>
          <w:rFonts w:ascii="Times New Roman" w:hAnsi="Times New Roman" w:cs="Times New Roman"/>
          <w:sz w:val="24"/>
        </w:rPr>
        <w:t>1 'selective serotonin reuptake inhibitor':</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'selective serotonin reuptake inhibitors':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'selective norepinephrine reuptake inhibitor':</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'selective norepinephrine reuptake inhibitors':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'tricyclic antidepressant':</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'tricyclic antidepressants':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'tetracyclic antidepressant':</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'tetracyclic antidepressants':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'monoamine oxidase inhibitor':</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'monoamine oxidase inhibitors':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citalopram:ab,ti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escitalopram:ab,ti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fluoxetine:ab,ti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fluvoxamine:ab,ti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paroxetine:ab,ti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sertraline:ab,ti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desvenlafaxine:ab,ti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duloxetine:ab,ti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venlafaxine:ab,ti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milnacipran:ab,ti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levomilnacipran:ab,ti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desipramine:ab,ti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imipramine:ab,ti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clomipramine:ab,ti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nortriptyline:ab,ti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tianeptine:ab,ti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dothiepin:ab,ti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opipramol:ab,ti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trimipramine:ab,ti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lofepramine:ab,ti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dibenzepin:ab,ti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amitriptyline:ab,ti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protriptyline:ab,ti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doxepin:ab,ti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melitracen:ab,ti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butriptyline:ab,ti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dimetacrine:ab,ti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quinupramine:ab,ti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mirtazapine:ab,ti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maprotiline:ab,ti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mianserin:ab,ti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amoxapine:ab,ti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moclobemide:ab,ti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isocarboxazid:ab,ti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tranylcypromine:ab,ti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phenelzine:ab,ti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toloxatone:ab,ti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bupropion:ab,ti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reboxetine:ab,ti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viloxazine:ab,ti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trazodone:ab,ti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vortioxetine:ab,ti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etoperidone:ab,ti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nefazodone:ab,ti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bifemelane:ab,ti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agomelatine:ab,ti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vilazodone:ab,ti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antidepressive</w:t>
      </w:r>
      <w:proofErr w:type="spellEnd"/>
      <w:r w:rsidRPr="00814BA5">
        <w:rPr>
          <w:rFonts w:ascii="Times New Roman" w:hAnsi="Times New Roman" w:cs="Times New Roman"/>
          <w:sz w:val="24"/>
        </w:rPr>
        <w:t xml:space="preserve"> agents':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antidepressive</w:t>
      </w:r>
      <w:proofErr w:type="spellEnd"/>
      <w:r w:rsidRPr="00814BA5">
        <w:rPr>
          <w:rFonts w:ascii="Times New Roman" w:hAnsi="Times New Roman" w:cs="Times New Roman"/>
          <w:sz w:val="24"/>
        </w:rPr>
        <w:t xml:space="preserve"> agent':</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antidepressants:ab,ti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antidepressant:ab,ti</w:t>
      </w:r>
      <w:proofErr w:type="spellEnd"/>
      <w:r w:rsidRPr="00814BA5">
        <w:rPr>
          <w:rFonts w:ascii="Times New Roman" w:hAnsi="Times New Roman" w:cs="Times New Roman"/>
          <w:sz w:val="24"/>
        </w:rPr>
        <w:t xml:space="preserve"> </w:t>
      </w:r>
      <w:r w:rsidRPr="00814BA5">
        <w:rPr>
          <w:rFonts w:ascii="Times New Roman" w:hAnsi="Times New Roman" w:cs="Times New Roman"/>
          <w:b/>
          <w:bCs/>
          <w:sz w:val="24"/>
        </w:rPr>
        <w:t>149035</w:t>
      </w:r>
    </w:p>
    <w:p w14:paraId="5562213C"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hint="eastAsia"/>
          <w:sz w:val="24"/>
        </w:rPr>
        <w:t>#</w:t>
      </w:r>
      <w:r w:rsidRPr="00814BA5">
        <w:rPr>
          <w:rFonts w:ascii="Times New Roman" w:hAnsi="Times New Roman" w:cs="Times New Roman"/>
          <w:sz w:val="24"/>
        </w:rPr>
        <w:t>2 '</w:t>
      </w:r>
      <w:proofErr w:type="spellStart"/>
      <w:r w:rsidRPr="00814BA5">
        <w:rPr>
          <w:rFonts w:ascii="Times New Roman" w:hAnsi="Times New Roman" w:cs="Times New Roman"/>
          <w:sz w:val="24"/>
        </w:rPr>
        <w:t>sheehan</w:t>
      </w:r>
      <w:proofErr w:type="spellEnd"/>
      <w:r w:rsidRPr="00814BA5">
        <w:rPr>
          <w:rFonts w:ascii="Times New Roman" w:hAnsi="Times New Roman" w:cs="Times New Roman"/>
          <w:sz w:val="24"/>
        </w:rPr>
        <w:t xml:space="preserve"> disability scale</w:t>
      </w:r>
      <w:proofErr w:type="gramStart"/>
      <w:r w:rsidRPr="00814BA5">
        <w:rPr>
          <w:rFonts w:ascii="Times New Roman" w:hAnsi="Times New Roman" w:cs="Times New Roman"/>
          <w:sz w:val="24"/>
        </w:rPr>
        <w:t>':</w:t>
      </w:r>
      <w:proofErr w:type="spellStart"/>
      <w:r w:rsidRPr="00814BA5">
        <w:rPr>
          <w:rFonts w:ascii="Times New Roman" w:hAnsi="Times New Roman" w:cs="Times New Roman"/>
          <w:sz w:val="24"/>
        </w:rPr>
        <w:t>ab</w:t>
      </w:r>
      <w:proofErr w:type="gramEnd"/>
      <w:r w:rsidRPr="00814BA5">
        <w:rPr>
          <w:rFonts w:ascii="Times New Roman" w:hAnsi="Times New Roman" w:cs="Times New Roman"/>
          <w:sz w:val="24"/>
        </w:rPr>
        <w:t>,ti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sds</w:t>
      </w:r>
      <w:proofErr w:type="spellEnd"/>
      <w:r w:rsidRPr="00814BA5">
        <w:rPr>
          <w:rFonts w:ascii="Times New Roman" w:hAnsi="Times New Roman" w:cs="Times New Roman"/>
          <w:sz w:val="24"/>
        </w:rPr>
        <w:t>':</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w:t>
      </w:r>
      <w:r w:rsidRPr="00814BA5">
        <w:rPr>
          <w:rFonts w:ascii="Times New Roman" w:hAnsi="Times New Roman" w:cs="Times New Roman"/>
          <w:b/>
          <w:bCs/>
          <w:sz w:val="24"/>
        </w:rPr>
        <w:t>92096</w:t>
      </w:r>
    </w:p>
    <w:p w14:paraId="30A1E532"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hint="eastAsia"/>
          <w:sz w:val="24"/>
        </w:rPr>
        <w:t>#</w:t>
      </w:r>
      <w:r w:rsidRPr="00814BA5">
        <w:rPr>
          <w:rFonts w:ascii="Times New Roman" w:hAnsi="Times New Roman" w:cs="Times New Roman"/>
          <w:sz w:val="24"/>
        </w:rPr>
        <w:t>3 'affective symptom</w:t>
      </w:r>
      <w:proofErr w:type="gramStart"/>
      <w:r w:rsidRPr="00814BA5">
        <w:rPr>
          <w:rFonts w:ascii="Times New Roman" w:hAnsi="Times New Roman" w:cs="Times New Roman"/>
          <w:sz w:val="24"/>
        </w:rPr>
        <w:t>':</w:t>
      </w:r>
      <w:proofErr w:type="spellStart"/>
      <w:r w:rsidRPr="00814BA5">
        <w:rPr>
          <w:rFonts w:ascii="Times New Roman" w:hAnsi="Times New Roman" w:cs="Times New Roman"/>
          <w:sz w:val="24"/>
        </w:rPr>
        <w:t>ab</w:t>
      </w:r>
      <w:proofErr w:type="gramEnd"/>
      <w:r w:rsidRPr="00814BA5">
        <w:rPr>
          <w:rFonts w:ascii="Times New Roman" w:hAnsi="Times New Roman" w:cs="Times New Roman"/>
          <w:sz w:val="24"/>
        </w:rPr>
        <w:t>,ti</w:t>
      </w:r>
      <w:proofErr w:type="spellEnd"/>
      <w:r w:rsidRPr="00814BA5">
        <w:rPr>
          <w:rFonts w:ascii="Times New Roman" w:hAnsi="Times New Roman" w:cs="Times New Roman"/>
          <w:sz w:val="24"/>
        </w:rPr>
        <w:t xml:space="preserve"> OR 'affective symptoms':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depress*: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'major depressive disorder':</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'major depressive disorders':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dysthymi</w:t>
      </w:r>
      <w:proofErr w:type="spellEnd"/>
      <w:r w:rsidRPr="00814BA5">
        <w:rPr>
          <w:rFonts w:ascii="Times New Roman" w:hAnsi="Times New Roman" w:cs="Times New Roman"/>
          <w:sz w:val="24"/>
        </w:rPr>
        <w:t>*:</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'adjustment disorder*':</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'mood disorder*':</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'affective disorder':</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OR 'affective disorders':</w:t>
      </w:r>
      <w:proofErr w:type="spellStart"/>
      <w:r w:rsidRPr="00814BA5">
        <w:rPr>
          <w:rFonts w:ascii="Times New Roman" w:hAnsi="Times New Roman" w:cs="Times New Roman"/>
          <w:sz w:val="24"/>
        </w:rPr>
        <w:t>ab,ti</w:t>
      </w:r>
      <w:proofErr w:type="spellEnd"/>
      <w:r w:rsidRPr="00814BA5">
        <w:rPr>
          <w:rFonts w:ascii="Times New Roman" w:hAnsi="Times New Roman" w:cs="Times New Roman"/>
          <w:sz w:val="24"/>
        </w:rPr>
        <w:t xml:space="preserve"> </w:t>
      </w:r>
      <w:r w:rsidRPr="00814BA5">
        <w:rPr>
          <w:rFonts w:ascii="Times New Roman" w:hAnsi="Times New Roman" w:cs="Times New Roman" w:hint="eastAsia"/>
          <w:b/>
          <w:bCs/>
          <w:sz w:val="24"/>
        </w:rPr>
        <w:t>620437</w:t>
      </w:r>
    </w:p>
    <w:p w14:paraId="4DE2864E"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hint="eastAsia"/>
          <w:sz w:val="24"/>
        </w:rPr>
        <w:t>#4</w:t>
      </w:r>
      <w:r w:rsidRPr="00814BA5">
        <w:rPr>
          <w:rFonts w:ascii="Times New Roman" w:hAnsi="Times New Roman" w:cs="Times New Roman"/>
          <w:sz w:val="24"/>
        </w:rPr>
        <w:t xml:space="preserve"> #</w:t>
      </w:r>
      <w:r w:rsidRPr="00814BA5">
        <w:rPr>
          <w:rFonts w:ascii="Times New Roman" w:hAnsi="Times New Roman" w:cs="Times New Roman" w:hint="eastAsia"/>
          <w:sz w:val="24"/>
        </w:rPr>
        <w:t>1</w:t>
      </w:r>
      <w:r w:rsidRPr="00814BA5">
        <w:rPr>
          <w:rFonts w:ascii="Times New Roman" w:hAnsi="Times New Roman" w:cs="Times New Roman"/>
          <w:sz w:val="24"/>
        </w:rPr>
        <w:t xml:space="preserve"> AND #</w:t>
      </w:r>
      <w:r w:rsidRPr="00814BA5">
        <w:rPr>
          <w:rFonts w:ascii="Times New Roman" w:hAnsi="Times New Roman" w:cs="Times New Roman" w:hint="eastAsia"/>
          <w:sz w:val="24"/>
        </w:rPr>
        <w:t>2</w:t>
      </w:r>
      <w:r w:rsidRPr="00814BA5">
        <w:rPr>
          <w:rFonts w:ascii="Times New Roman" w:hAnsi="Times New Roman" w:cs="Times New Roman"/>
          <w:sz w:val="24"/>
        </w:rPr>
        <w:t xml:space="preserve"> AND #</w:t>
      </w:r>
      <w:r w:rsidRPr="00814BA5">
        <w:rPr>
          <w:rFonts w:ascii="Times New Roman" w:hAnsi="Times New Roman" w:cs="Times New Roman" w:hint="eastAsia"/>
          <w:sz w:val="24"/>
        </w:rPr>
        <w:t>3</w:t>
      </w:r>
      <w:r w:rsidRPr="00814BA5">
        <w:rPr>
          <w:rFonts w:ascii="Times New Roman" w:hAnsi="Times New Roman" w:cs="Times New Roman"/>
          <w:sz w:val="24"/>
        </w:rPr>
        <w:t xml:space="preserve"> </w:t>
      </w:r>
      <w:r w:rsidRPr="00814BA5">
        <w:rPr>
          <w:rFonts w:ascii="Times New Roman" w:hAnsi="Times New Roman" w:cs="Times New Roman" w:hint="eastAsia"/>
          <w:b/>
          <w:bCs/>
          <w:sz w:val="24"/>
        </w:rPr>
        <w:t>496</w:t>
      </w:r>
    </w:p>
    <w:p w14:paraId="064741B2" w14:textId="77777777" w:rsidR="0063636F" w:rsidRPr="00814BA5" w:rsidRDefault="0063636F" w:rsidP="00AD00E2">
      <w:pPr>
        <w:spacing w:line="276" w:lineRule="auto"/>
        <w:rPr>
          <w:rFonts w:ascii="Times New Roman" w:hAnsi="Times New Roman" w:cs="Times New Roman"/>
          <w:sz w:val="24"/>
        </w:rPr>
      </w:pPr>
    </w:p>
    <w:p w14:paraId="76AFF798" w14:textId="77777777" w:rsidR="0063636F" w:rsidRPr="00814BA5" w:rsidRDefault="0063636F" w:rsidP="00AD00E2">
      <w:pPr>
        <w:spacing w:line="276" w:lineRule="auto"/>
        <w:rPr>
          <w:rFonts w:ascii="Times New Roman" w:hAnsi="Times New Roman" w:cs="Times New Roman"/>
          <w:b/>
          <w:bCs/>
          <w:sz w:val="24"/>
        </w:rPr>
      </w:pPr>
      <w:r w:rsidRPr="00814BA5">
        <w:rPr>
          <w:rFonts w:ascii="Times New Roman" w:hAnsi="Times New Roman" w:cs="Times New Roman"/>
          <w:b/>
          <w:bCs/>
          <w:sz w:val="24"/>
        </w:rPr>
        <w:t>(3) Cochrane Library (CENTRAL) (566)</w:t>
      </w:r>
    </w:p>
    <w:p w14:paraId="57BA6952" w14:textId="77777777" w:rsidR="0063636F" w:rsidRPr="00814BA5" w:rsidRDefault="0063636F" w:rsidP="00AD00E2">
      <w:pPr>
        <w:spacing w:line="276" w:lineRule="auto"/>
        <w:ind w:left="120" w:hangingChars="50" w:hanging="120"/>
        <w:rPr>
          <w:rFonts w:ascii="Times New Roman" w:hAnsi="Times New Roman" w:cs="Times New Roman"/>
          <w:sz w:val="24"/>
        </w:rPr>
      </w:pPr>
      <w:r w:rsidRPr="00814BA5">
        <w:rPr>
          <w:rFonts w:ascii="Times New Roman" w:hAnsi="Times New Roman" w:cs="Times New Roman"/>
          <w:sz w:val="24"/>
        </w:rPr>
        <w:t>#1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Antidepressive</w:t>
      </w:r>
      <w:proofErr w:type="spellEnd"/>
      <w:r w:rsidRPr="00814BA5">
        <w:rPr>
          <w:rFonts w:ascii="Times New Roman" w:hAnsi="Times New Roman" w:cs="Times New Roman"/>
          <w:sz w:val="24"/>
        </w:rPr>
        <w:t xml:space="preserve"> Agents, Tricyclic”]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“Monoamine Oxidase Inhibitors”]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Citalopram]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Fluoxetine]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Fluvoxamine]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Paroxetine]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Sertraline]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Desvenlafaxine</w:t>
      </w:r>
      <w:proofErr w:type="spellEnd"/>
      <w:r w:rsidRPr="00814BA5">
        <w:rPr>
          <w:rFonts w:ascii="Times New Roman" w:hAnsi="Times New Roman" w:cs="Times New Roman"/>
          <w:sz w:val="24"/>
        </w:rPr>
        <w:t xml:space="preserve"> Succinate”]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“Duloxetine Hydrochloride”]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“Venlafaxine Hydrochloride”]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Milnacipran</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Levomilnacipran</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Desipramine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Imipramine] </w:t>
      </w:r>
      <w:r w:rsidRPr="00814BA5">
        <w:rPr>
          <w:rFonts w:ascii="Times New Roman" w:hAnsi="Times New Roman" w:cs="Times New Roman"/>
          <w:sz w:val="24"/>
        </w:rPr>
        <w:lastRenderedPageBreak/>
        <w:t>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Clomipramine]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Nortriptyline]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Nortriptyline]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Dothiepin</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Opipramol</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Trimipramine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Lofepramine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Amitriptyline]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Protriptyline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Doxepin]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Mirtazapine]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Maprotiline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Mianserin</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Amoxapine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Moclobemide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Isocarboxazid</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Tranylcypromine]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Phenelzine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Bupropion]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Reboxetine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Viloxazine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Trazodone]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Vortioxetine</w:t>
      </w:r>
      <w:proofErr w:type="spellEnd"/>
      <w:r w:rsidRPr="00814BA5">
        <w:rPr>
          <w:rFonts w:ascii="Times New Roman" w:hAnsi="Times New Roman" w:cs="Times New Roman"/>
          <w:sz w:val="24"/>
        </w:rPr>
        <w:t>]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Vilazodone</w:t>
      </w:r>
      <w:proofErr w:type="spellEnd"/>
      <w:r w:rsidRPr="00814BA5">
        <w:rPr>
          <w:rFonts w:ascii="Times New Roman" w:hAnsi="Times New Roman" w:cs="Times New Roman"/>
          <w:sz w:val="24"/>
        </w:rPr>
        <w:t xml:space="preserve"> Hydrochloride”] </w:t>
      </w:r>
      <w:r w:rsidRPr="00814BA5">
        <w:rPr>
          <w:rFonts w:ascii="Times New Roman" w:hAnsi="Times New Roman" w:cs="Times New Roman" w:hint="eastAsia"/>
          <w:sz w:val="24"/>
        </w:rPr>
        <w:t>O</w:t>
      </w:r>
      <w:r w:rsidRPr="00814BA5">
        <w:rPr>
          <w:rFonts w:ascii="Times New Roman" w:hAnsi="Times New Roman" w:cs="Times New Roman"/>
          <w:sz w:val="24"/>
        </w:rPr>
        <w:t>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w:t>
      </w:r>
      <w:proofErr w:type="spellStart"/>
      <w:r w:rsidRPr="00814BA5">
        <w:rPr>
          <w:rFonts w:ascii="Times New Roman" w:hAnsi="Times New Roman" w:cs="Times New Roman"/>
          <w:sz w:val="24"/>
        </w:rPr>
        <w:t>Antidepressive</w:t>
      </w:r>
      <w:proofErr w:type="spellEnd"/>
      <w:r w:rsidRPr="00814BA5">
        <w:rPr>
          <w:rFonts w:ascii="Times New Roman" w:hAnsi="Times New Roman" w:cs="Times New Roman"/>
          <w:sz w:val="24"/>
        </w:rPr>
        <w:t xml:space="preserve"> Agents”] </w:t>
      </w:r>
      <w:r w:rsidRPr="00814BA5">
        <w:rPr>
          <w:rFonts w:ascii="Times New Roman" w:hAnsi="Times New Roman" w:cs="Times New Roman"/>
          <w:b/>
          <w:bCs/>
          <w:sz w:val="24"/>
        </w:rPr>
        <w:t>12044</w:t>
      </w:r>
    </w:p>
    <w:p w14:paraId="2567463B"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hint="eastAsia"/>
          <w:sz w:val="24"/>
        </w:rPr>
        <w:t>#</w:t>
      </w:r>
      <w:r w:rsidRPr="00814BA5">
        <w:rPr>
          <w:rFonts w:ascii="Times New Roman" w:hAnsi="Times New Roman" w:cs="Times New Roman"/>
          <w:sz w:val="24"/>
        </w:rPr>
        <w:t xml:space="preserve">2 </w:t>
      </w:r>
      <w:r w:rsidRPr="00814BA5">
        <w:rPr>
          <w:rFonts w:ascii="Times New Roman" w:hAnsi="Times New Roman" w:cs="Times New Roman" w:hint="eastAsia"/>
          <w:sz w:val="24"/>
        </w:rPr>
        <w:t>“</w:t>
      </w:r>
      <w:r w:rsidRPr="00814BA5">
        <w:rPr>
          <w:rFonts w:ascii="Times New Roman" w:hAnsi="Times New Roman" w:cs="Times New Roman"/>
          <w:sz w:val="24"/>
        </w:rPr>
        <w:t xml:space="preserve">Selective Serotonin Reuptake Inhibitor” OR “Selective Serotonin Reuptake Inhibitors” OR “Selective Norepinephrine Reuptake Inhibitor” OR “Selective Norepinephrine Reuptake Inhibitors” OR “Tricyclic antidepressant” OR “Tricyclic antidepressants” OR “tetracyclic antidepressant” OR “tetracyclic antidepressants” OR “monoamine oxidase inhibitor” OR “monoamine oxidase inhibitors” OR citalopram OR </w:t>
      </w:r>
      <w:proofErr w:type="spellStart"/>
      <w:r w:rsidRPr="00814BA5">
        <w:rPr>
          <w:rFonts w:ascii="Times New Roman" w:hAnsi="Times New Roman" w:cs="Times New Roman"/>
          <w:sz w:val="24"/>
        </w:rPr>
        <w:t>escitalopram</w:t>
      </w:r>
      <w:proofErr w:type="spellEnd"/>
      <w:r w:rsidRPr="00814BA5">
        <w:rPr>
          <w:rFonts w:ascii="Times New Roman" w:hAnsi="Times New Roman" w:cs="Times New Roman"/>
          <w:sz w:val="24"/>
        </w:rPr>
        <w:t xml:space="preserve"> OR fluoxetine OR fluvoxamine OR paroxetine OR sertraline OR </w:t>
      </w:r>
      <w:proofErr w:type="spellStart"/>
      <w:r w:rsidRPr="00814BA5">
        <w:rPr>
          <w:rFonts w:ascii="Times New Roman" w:hAnsi="Times New Roman" w:cs="Times New Roman"/>
          <w:sz w:val="24"/>
        </w:rPr>
        <w:t>desvenlafaxine</w:t>
      </w:r>
      <w:proofErr w:type="spellEnd"/>
      <w:r w:rsidRPr="00814BA5">
        <w:rPr>
          <w:rFonts w:ascii="Times New Roman" w:hAnsi="Times New Roman" w:cs="Times New Roman"/>
          <w:sz w:val="24"/>
        </w:rPr>
        <w:t xml:space="preserve"> OR duloxetine OR venlafaxine OR </w:t>
      </w:r>
      <w:proofErr w:type="spellStart"/>
      <w:r w:rsidRPr="00814BA5">
        <w:rPr>
          <w:rFonts w:ascii="Times New Roman" w:hAnsi="Times New Roman" w:cs="Times New Roman"/>
          <w:sz w:val="24"/>
        </w:rPr>
        <w:t>milnacipran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levomilnacipran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desipramine</w:t>
      </w:r>
      <w:proofErr w:type="spellEnd"/>
      <w:r w:rsidRPr="00814BA5">
        <w:rPr>
          <w:rFonts w:ascii="Times New Roman" w:hAnsi="Times New Roman" w:cs="Times New Roman"/>
          <w:sz w:val="24"/>
        </w:rPr>
        <w:t xml:space="preserve"> OR imipramine OR clomipramine OR nortriptyline OR </w:t>
      </w:r>
      <w:proofErr w:type="spellStart"/>
      <w:r w:rsidRPr="00814BA5">
        <w:rPr>
          <w:rFonts w:ascii="Times New Roman" w:hAnsi="Times New Roman" w:cs="Times New Roman"/>
          <w:sz w:val="24"/>
        </w:rPr>
        <w:t>tianeptine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dothiepin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opipramol</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trimipramine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lofepramine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dibenzepin</w:t>
      </w:r>
      <w:proofErr w:type="spellEnd"/>
      <w:r w:rsidRPr="00814BA5">
        <w:rPr>
          <w:rFonts w:ascii="Times New Roman" w:hAnsi="Times New Roman" w:cs="Times New Roman"/>
          <w:sz w:val="24"/>
        </w:rPr>
        <w:t xml:space="preserve"> OR amitriptyline OR </w:t>
      </w:r>
      <w:proofErr w:type="spellStart"/>
      <w:r w:rsidRPr="00814BA5">
        <w:rPr>
          <w:rFonts w:ascii="Times New Roman" w:hAnsi="Times New Roman" w:cs="Times New Roman"/>
          <w:sz w:val="24"/>
        </w:rPr>
        <w:t>protriptyline</w:t>
      </w:r>
      <w:proofErr w:type="spellEnd"/>
      <w:r w:rsidRPr="00814BA5">
        <w:rPr>
          <w:rFonts w:ascii="Times New Roman" w:hAnsi="Times New Roman" w:cs="Times New Roman"/>
          <w:sz w:val="24"/>
        </w:rPr>
        <w:t xml:space="preserve"> OR doxepin OR </w:t>
      </w:r>
      <w:proofErr w:type="spellStart"/>
      <w:r w:rsidRPr="00814BA5">
        <w:rPr>
          <w:rFonts w:ascii="Times New Roman" w:hAnsi="Times New Roman" w:cs="Times New Roman"/>
          <w:sz w:val="24"/>
        </w:rPr>
        <w:t>melitracen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butriptyline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dimetacrine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quinupramine</w:t>
      </w:r>
      <w:proofErr w:type="spellEnd"/>
      <w:r w:rsidRPr="00814BA5">
        <w:rPr>
          <w:rFonts w:ascii="Times New Roman" w:hAnsi="Times New Roman" w:cs="Times New Roman"/>
          <w:sz w:val="24"/>
        </w:rPr>
        <w:t xml:space="preserve"> OR mirtazapine OR </w:t>
      </w:r>
      <w:proofErr w:type="spellStart"/>
      <w:r w:rsidRPr="00814BA5">
        <w:rPr>
          <w:rFonts w:ascii="Times New Roman" w:hAnsi="Times New Roman" w:cs="Times New Roman"/>
          <w:sz w:val="24"/>
        </w:rPr>
        <w:t>maprotiline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mianserin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amoxapine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moclobemide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isocarboxazid</w:t>
      </w:r>
      <w:proofErr w:type="spellEnd"/>
      <w:r w:rsidRPr="00814BA5">
        <w:rPr>
          <w:rFonts w:ascii="Times New Roman" w:hAnsi="Times New Roman" w:cs="Times New Roman"/>
          <w:sz w:val="24"/>
        </w:rPr>
        <w:t xml:space="preserve"> OR tranylcypromine OR </w:t>
      </w:r>
      <w:proofErr w:type="spellStart"/>
      <w:r w:rsidRPr="00814BA5">
        <w:rPr>
          <w:rFonts w:ascii="Times New Roman" w:hAnsi="Times New Roman" w:cs="Times New Roman"/>
          <w:sz w:val="24"/>
        </w:rPr>
        <w:t>phenelzine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toloxatone</w:t>
      </w:r>
      <w:proofErr w:type="spellEnd"/>
      <w:r w:rsidRPr="00814BA5">
        <w:rPr>
          <w:rFonts w:ascii="Times New Roman" w:hAnsi="Times New Roman" w:cs="Times New Roman"/>
          <w:sz w:val="24"/>
        </w:rPr>
        <w:t xml:space="preserve"> OR Bupropion OR </w:t>
      </w:r>
      <w:proofErr w:type="spellStart"/>
      <w:r w:rsidRPr="00814BA5">
        <w:rPr>
          <w:rFonts w:ascii="Times New Roman" w:hAnsi="Times New Roman" w:cs="Times New Roman"/>
          <w:sz w:val="24"/>
        </w:rPr>
        <w:t>Reboxetine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Viloxazine</w:t>
      </w:r>
      <w:proofErr w:type="spellEnd"/>
      <w:r w:rsidRPr="00814BA5">
        <w:rPr>
          <w:rFonts w:ascii="Times New Roman" w:hAnsi="Times New Roman" w:cs="Times New Roman"/>
          <w:sz w:val="24"/>
        </w:rPr>
        <w:t xml:space="preserve"> OR Trazodone OR </w:t>
      </w:r>
      <w:proofErr w:type="spellStart"/>
      <w:r w:rsidRPr="00814BA5">
        <w:rPr>
          <w:rFonts w:ascii="Times New Roman" w:hAnsi="Times New Roman" w:cs="Times New Roman"/>
          <w:sz w:val="24"/>
        </w:rPr>
        <w:t>Vortioxetine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Etoperidone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Nefazodone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Bifemelane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Agomelatine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Vilazodone</w:t>
      </w:r>
      <w:proofErr w:type="spellEnd"/>
      <w:r w:rsidRPr="00814BA5">
        <w:rPr>
          <w:rFonts w:ascii="Times New Roman" w:hAnsi="Times New Roman" w:cs="Times New Roman" w:hint="eastAsia"/>
          <w:sz w:val="24"/>
        </w:rPr>
        <w:t xml:space="preserve"> </w:t>
      </w:r>
      <w:r w:rsidRPr="00814BA5">
        <w:rPr>
          <w:rFonts w:ascii="Times New Roman" w:hAnsi="Times New Roman" w:cs="Times New Roman"/>
          <w:sz w:val="24"/>
        </w:rPr>
        <w:t>OR "</w:t>
      </w:r>
      <w:proofErr w:type="spellStart"/>
      <w:r w:rsidRPr="00814BA5">
        <w:rPr>
          <w:rFonts w:ascii="Times New Roman" w:hAnsi="Times New Roman" w:cs="Times New Roman"/>
          <w:sz w:val="24"/>
        </w:rPr>
        <w:t>antidepressive</w:t>
      </w:r>
      <w:proofErr w:type="spellEnd"/>
      <w:r w:rsidRPr="00814BA5">
        <w:rPr>
          <w:rFonts w:ascii="Times New Roman" w:hAnsi="Times New Roman" w:cs="Times New Roman"/>
          <w:sz w:val="24"/>
        </w:rPr>
        <w:t xml:space="preserve"> agent" OR antidepressants </w:t>
      </w:r>
      <w:r w:rsidRPr="00814BA5">
        <w:rPr>
          <w:rFonts w:ascii="Times New Roman" w:hAnsi="Times New Roman" w:cs="Times New Roman"/>
          <w:b/>
          <w:bCs/>
          <w:sz w:val="24"/>
        </w:rPr>
        <w:t>25351</w:t>
      </w:r>
    </w:p>
    <w:p w14:paraId="05FE1E4D"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 xml:space="preserve">#3 #1 OR #2 </w:t>
      </w:r>
      <w:r w:rsidRPr="00814BA5">
        <w:rPr>
          <w:rFonts w:ascii="Times New Roman" w:hAnsi="Times New Roman" w:cs="Times New Roman"/>
          <w:b/>
          <w:bCs/>
          <w:sz w:val="24"/>
        </w:rPr>
        <w:t>26563</w:t>
      </w:r>
    </w:p>
    <w:p w14:paraId="00DD33C9"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hint="eastAsia"/>
          <w:sz w:val="24"/>
        </w:rPr>
        <w:t>#</w:t>
      </w:r>
      <w:r w:rsidRPr="00814BA5">
        <w:rPr>
          <w:rFonts w:ascii="Times New Roman" w:hAnsi="Times New Roman" w:cs="Times New Roman"/>
          <w:sz w:val="24"/>
        </w:rPr>
        <w:t xml:space="preserve">4 "Sheehan Disability Scale" OR "SDS" </w:t>
      </w:r>
      <w:r w:rsidRPr="00814BA5">
        <w:rPr>
          <w:rFonts w:ascii="Times New Roman" w:hAnsi="Times New Roman" w:cs="Times New Roman"/>
          <w:b/>
          <w:bCs/>
          <w:sz w:val="24"/>
        </w:rPr>
        <w:t>4129</w:t>
      </w:r>
    </w:p>
    <w:p w14:paraId="41186842" w14:textId="77777777" w:rsidR="0063636F" w:rsidRPr="00814BA5" w:rsidRDefault="0063636F" w:rsidP="00AD00E2">
      <w:pPr>
        <w:spacing w:line="276" w:lineRule="auto"/>
        <w:rPr>
          <w:rFonts w:ascii="Times New Roman" w:hAnsi="Times New Roman" w:cs="Times New Roman"/>
          <w:b/>
          <w:bCs/>
          <w:sz w:val="24"/>
        </w:rPr>
      </w:pPr>
      <w:r w:rsidRPr="00814BA5">
        <w:rPr>
          <w:rFonts w:ascii="Times New Roman" w:hAnsi="Times New Roman" w:cs="Times New Roman" w:hint="eastAsia"/>
          <w:sz w:val="24"/>
        </w:rPr>
        <w:t>#</w:t>
      </w:r>
      <w:r w:rsidRPr="00814BA5">
        <w:rPr>
          <w:rFonts w:ascii="Times New Roman" w:hAnsi="Times New Roman" w:cs="Times New Roman"/>
          <w:sz w:val="24"/>
        </w:rPr>
        <w:t>5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“Depressive Disorder, Major”] OR [</w:t>
      </w:r>
      <w:proofErr w:type="spellStart"/>
      <w:r w:rsidRPr="00814BA5">
        <w:rPr>
          <w:rFonts w:ascii="Times New Roman" w:hAnsi="Times New Roman" w:cs="Times New Roman"/>
          <w:sz w:val="24"/>
        </w:rPr>
        <w:t>mh</w:t>
      </w:r>
      <w:proofErr w:type="spellEnd"/>
      <w:r w:rsidRPr="00814BA5">
        <w:rPr>
          <w:rFonts w:ascii="Times New Roman" w:hAnsi="Times New Roman" w:cs="Times New Roman"/>
          <w:sz w:val="24"/>
        </w:rPr>
        <w:t xml:space="preserve"> “Depressive Disorder”] </w:t>
      </w:r>
      <w:r w:rsidRPr="00814BA5">
        <w:rPr>
          <w:rFonts w:ascii="Times New Roman" w:hAnsi="Times New Roman" w:cs="Times New Roman"/>
          <w:b/>
          <w:bCs/>
          <w:sz w:val="24"/>
        </w:rPr>
        <w:t>11031</w:t>
      </w:r>
    </w:p>
    <w:p w14:paraId="60647555"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 xml:space="preserve">#6 "affective symptom" OR "affective symptoms" OR depress* OR "major depressive disorder" OR "major depressive disorders" OR </w:t>
      </w:r>
      <w:proofErr w:type="spellStart"/>
      <w:r w:rsidRPr="00814BA5">
        <w:rPr>
          <w:rFonts w:ascii="Times New Roman" w:hAnsi="Times New Roman" w:cs="Times New Roman"/>
          <w:sz w:val="24"/>
        </w:rPr>
        <w:t>dysthymi</w:t>
      </w:r>
      <w:proofErr w:type="spellEnd"/>
      <w:r w:rsidRPr="00814BA5">
        <w:rPr>
          <w:rFonts w:ascii="Times New Roman" w:hAnsi="Times New Roman" w:cs="Times New Roman"/>
          <w:sz w:val="24"/>
        </w:rPr>
        <w:t xml:space="preserve">* OR "adjustment disorder*" OR "mood disorder*" OR "affective disorder" OR "affective disorders" </w:t>
      </w:r>
      <w:r w:rsidRPr="00814BA5">
        <w:rPr>
          <w:rFonts w:ascii="Times New Roman" w:hAnsi="Times New Roman" w:cs="Times New Roman"/>
          <w:b/>
          <w:bCs/>
          <w:sz w:val="24"/>
        </w:rPr>
        <w:t>101205</w:t>
      </w:r>
    </w:p>
    <w:p w14:paraId="08F61C84" w14:textId="77777777" w:rsidR="002226FD" w:rsidRPr="00814BA5" w:rsidRDefault="002226FD" w:rsidP="00AD00E2">
      <w:pPr>
        <w:spacing w:line="276" w:lineRule="auto"/>
        <w:rPr>
          <w:rFonts w:ascii="Times New Roman" w:hAnsi="Times New Roman" w:cs="Times New Roman"/>
          <w:sz w:val="24"/>
        </w:rPr>
      </w:pPr>
      <w:r w:rsidRPr="00814BA5">
        <w:rPr>
          <w:rFonts w:ascii="Times New Roman" w:hAnsi="Times New Roman" w:cs="Times New Roman" w:hint="eastAsia"/>
          <w:sz w:val="24"/>
        </w:rPr>
        <w:t>#</w:t>
      </w:r>
      <w:r w:rsidRPr="00814BA5">
        <w:rPr>
          <w:rFonts w:ascii="Times New Roman" w:hAnsi="Times New Roman" w:cs="Times New Roman"/>
          <w:sz w:val="24"/>
        </w:rPr>
        <w:t xml:space="preserve">7 {or #5-#6} </w:t>
      </w:r>
      <w:r w:rsidRPr="00814BA5">
        <w:rPr>
          <w:rFonts w:ascii="Times New Roman" w:hAnsi="Times New Roman" w:cs="Times New Roman"/>
          <w:b/>
          <w:bCs/>
          <w:sz w:val="24"/>
        </w:rPr>
        <w:t>101215</w:t>
      </w:r>
    </w:p>
    <w:p w14:paraId="64B0B73D"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t xml:space="preserve">#8 #3 AND #4 AND #7 </w:t>
      </w:r>
      <w:r w:rsidRPr="00814BA5">
        <w:rPr>
          <w:rFonts w:ascii="Times New Roman" w:hAnsi="Times New Roman" w:cs="Times New Roman"/>
          <w:b/>
          <w:bCs/>
          <w:sz w:val="24"/>
        </w:rPr>
        <w:t>566</w:t>
      </w:r>
    </w:p>
    <w:p w14:paraId="6A727D58" w14:textId="77777777" w:rsidR="0063636F" w:rsidRPr="00814BA5" w:rsidRDefault="0063636F" w:rsidP="00AD00E2">
      <w:pPr>
        <w:spacing w:line="276" w:lineRule="auto"/>
        <w:rPr>
          <w:rFonts w:ascii="Times New Roman" w:hAnsi="Times New Roman" w:cs="Times New Roman"/>
          <w:sz w:val="24"/>
        </w:rPr>
      </w:pPr>
      <w:r w:rsidRPr="00814BA5">
        <w:rPr>
          <w:noProof/>
          <w:sz w:val="24"/>
        </w:rPr>
        <w:drawing>
          <wp:inline distT="0" distB="0" distL="0" distR="0" wp14:anchorId="12092157" wp14:editId="0350CAA5">
            <wp:extent cx="5274310" cy="509270"/>
            <wp:effectExtent l="0" t="0" r="254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509270"/>
                    </a:xfrm>
                    <a:prstGeom prst="rect">
                      <a:avLst/>
                    </a:prstGeom>
                  </pic:spPr>
                </pic:pic>
              </a:graphicData>
            </a:graphic>
          </wp:inline>
        </w:drawing>
      </w:r>
    </w:p>
    <w:p w14:paraId="453F7F2C"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sz w:val="24"/>
        </w:rPr>
        <w:lastRenderedPageBreak/>
        <w:t>Only 343 Trials were included.</w:t>
      </w:r>
    </w:p>
    <w:p w14:paraId="2FFE8B89" w14:textId="77777777" w:rsidR="0063636F" w:rsidRPr="00814BA5" w:rsidRDefault="0063636F" w:rsidP="00AD00E2">
      <w:pPr>
        <w:spacing w:line="276" w:lineRule="auto"/>
        <w:rPr>
          <w:rFonts w:ascii="Times New Roman" w:hAnsi="Times New Roman" w:cs="Times New Roman"/>
          <w:sz w:val="24"/>
        </w:rPr>
      </w:pPr>
    </w:p>
    <w:p w14:paraId="533BC45C" w14:textId="77777777" w:rsidR="0063636F" w:rsidRPr="00814BA5" w:rsidRDefault="0063636F" w:rsidP="00AD00E2">
      <w:pPr>
        <w:spacing w:line="276" w:lineRule="auto"/>
        <w:rPr>
          <w:rFonts w:ascii="Times New Roman" w:hAnsi="Times New Roman" w:cs="Times New Roman"/>
          <w:b/>
          <w:bCs/>
          <w:sz w:val="24"/>
        </w:rPr>
      </w:pPr>
      <w:r w:rsidRPr="00814BA5">
        <w:rPr>
          <w:rFonts w:ascii="Times New Roman" w:hAnsi="Times New Roman" w:cs="Times New Roman"/>
          <w:b/>
          <w:bCs/>
          <w:sz w:val="24"/>
        </w:rPr>
        <w:t xml:space="preserve">(4) </w:t>
      </w:r>
      <w:proofErr w:type="spellStart"/>
      <w:r w:rsidRPr="00814BA5">
        <w:rPr>
          <w:rFonts w:ascii="Times New Roman" w:hAnsi="Times New Roman" w:cs="Times New Roman"/>
          <w:b/>
          <w:bCs/>
          <w:sz w:val="24"/>
        </w:rPr>
        <w:t>PsycINFO</w:t>
      </w:r>
      <w:proofErr w:type="spellEnd"/>
    </w:p>
    <w:p w14:paraId="36E8E31A" w14:textId="77777777" w:rsidR="0063636F" w:rsidRPr="00814BA5" w:rsidRDefault="0063636F" w:rsidP="00AD00E2">
      <w:pPr>
        <w:spacing w:line="276" w:lineRule="auto"/>
        <w:rPr>
          <w:rFonts w:ascii="Times New Roman" w:hAnsi="Times New Roman" w:cs="Times New Roman"/>
          <w:b/>
          <w:sz w:val="24"/>
        </w:rPr>
      </w:pPr>
      <w:r w:rsidRPr="00814BA5">
        <w:rPr>
          <w:rFonts w:ascii="Times New Roman" w:hAnsi="Times New Roman" w:cs="Times New Roman" w:hint="eastAsia"/>
          <w:sz w:val="24"/>
        </w:rPr>
        <w:t>#</w:t>
      </w:r>
      <w:r w:rsidRPr="00814BA5">
        <w:rPr>
          <w:rFonts w:ascii="Times New Roman" w:hAnsi="Times New Roman" w:cs="Times New Roman"/>
          <w:sz w:val="24"/>
        </w:rPr>
        <w:t xml:space="preserve">1 </w:t>
      </w:r>
      <w:proofErr w:type="gramStart"/>
      <w:r w:rsidRPr="00814BA5">
        <w:rPr>
          <w:rFonts w:ascii="Times New Roman" w:hAnsi="Times New Roman" w:cs="Times New Roman"/>
          <w:sz w:val="24"/>
        </w:rPr>
        <w:t>MAINSUBJECT.EXACT.EXPLODE</w:t>
      </w:r>
      <w:proofErr w:type="gramEnd"/>
      <w:r w:rsidRPr="00814BA5">
        <w:rPr>
          <w:rFonts w:ascii="Times New Roman" w:hAnsi="Times New Roman" w:cs="Times New Roman"/>
          <w:sz w:val="24"/>
        </w:rPr>
        <w:t xml:space="preserve">("Major Depression") OR MAINSUBJECT.EXACT("Affective Disorders") </w:t>
      </w:r>
      <w:r w:rsidRPr="00814BA5">
        <w:rPr>
          <w:rFonts w:ascii="Times New Roman" w:hAnsi="Times New Roman" w:cs="Times New Roman"/>
          <w:b/>
          <w:sz w:val="24"/>
        </w:rPr>
        <w:t>137884</w:t>
      </w:r>
    </w:p>
    <w:p w14:paraId="1F5D2295"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hint="eastAsia"/>
          <w:sz w:val="24"/>
        </w:rPr>
        <w:t>#</w:t>
      </w:r>
      <w:r w:rsidRPr="00814BA5">
        <w:rPr>
          <w:rFonts w:ascii="Times New Roman" w:hAnsi="Times New Roman" w:cs="Times New Roman"/>
          <w:sz w:val="24"/>
        </w:rPr>
        <w:t xml:space="preserve">2 </w:t>
      </w:r>
      <w:proofErr w:type="spellStart"/>
      <w:r w:rsidRPr="00814BA5">
        <w:rPr>
          <w:rFonts w:ascii="Times New Roman" w:hAnsi="Times New Roman" w:cs="Times New Roman"/>
          <w:sz w:val="24"/>
        </w:rPr>
        <w:t>ti,ab</w:t>
      </w:r>
      <w:proofErr w:type="spellEnd"/>
      <w:r w:rsidRPr="00814BA5">
        <w:rPr>
          <w:rFonts w:ascii="Times New Roman" w:hAnsi="Times New Roman" w:cs="Times New Roman"/>
          <w:sz w:val="24"/>
        </w:rPr>
        <w:t xml:space="preserve">((‘affective symptom’ OR ‘affective symptoms’ OR depress* OR ‘major depressive disorder’ OR ‘major depressive disorders’ OR </w:t>
      </w:r>
      <w:proofErr w:type="spellStart"/>
      <w:r w:rsidRPr="00814BA5">
        <w:rPr>
          <w:rFonts w:ascii="Times New Roman" w:hAnsi="Times New Roman" w:cs="Times New Roman"/>
          <w:sz w:val="24"/>
        </w:rPr>
        <w:t>dysthymi</w:t>
      </w:r>
      <w:proofErr w:type="spellEnd"/>
      <w:r w:rsidRPr="00814BA5">
        <w:rPr>
          <w:rFonts w:ascii="Times New Roman" w:hAnsi="Times New Roman" w:cs="Times New Roman"/>
          <w:sz w:val="24"/>
        </w:rPr>
        <w:t xml:space="preserve">* OR ‘adjustment disorder*’ OR ‘mood disorder*’ )) </w:t>
      </w:r>
      <w:hyperlink r:id="rId9" w:history="1">
        <w:r w:rsidRPr="00814BA5">
          <w:rPr>
            <w:rFonts w:ascii="Times New Roman" w:hAnsi="Times New Roman" w:cs="Times New Roman"/>
            <w:b/>
            <w:bCs/>
            <w:sz w:val="24"/>
          </w:rPr>
          <w:t>329,773</w:t>
        </w:r>
      </w:hyperlink>
    </w:p>
    <w:p w14:paraId="53046234"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hint="eastAsia"/>
          <w:sz w:val="24"/>
        </w:rPr>
        <w:t>#</w:t>
      </w:r>
      <w:r w:rsidRPr="00814BA5">
        <w:rPr>
          <w:rFonts w:ascii="Times New Roman" w:hAnsi="Times New Roman" w:cs="Times New Roman"/>
          <w:sz w:val="24"/>
        </w:rPr>
        <w:t xml:space="preserve">3 </w:t>
      </w:r>
      <w:proofErr w:type="gramStart"/>
      <w:r w:rsidRPr="00814BA5">
        <w:rPr>
          <w:rFonts w:ascii="Times New Roman" w:hAnsi="Times New Roman" w:cs="Times New Roman"/>
          <w:sz w:val="24"/>
        </w:rPr>
        <w:t>TI,AB</w:t>
      </w:r>
      <w:proofErr w:type="gramEnd"/>
      <w:r w:rsidRPr="00814BA5">
        <w:rPr>
          <w:rFonts w:ascii="Times New Roman" w:hAnsi="Times New Roman" w:cs="Times New Roman"/>
          <w:sz w:val="24"/>
        </w:rPr>
        <w:t xml:space="preserve">,SU( "Sheehan Disability Scale" ) OR TI,AB,SU("SDS") </w:t>
      </w:r>
      <w:r w:rsidRPr="00814BA5">
        <w:rPr>
          <w:rFonts w:ascii="Times New Roman" w:hAnsi="Times New Roman" w:cs="Times New Roman"/>
          <w:b/>
          <w:sz w:val="24"/>
        </w:rPr>
        <w:t>2973</w:t>
      </w:r>
    </w:p>
    <w:p w14:paraId="6A3847F2" w14:textId="77777777" w:rsidR="0063636F" w:rsidRPr="00814BA5" w:rsidRDefault="0063636F" w:rsidP="00AD00E2">
      <w:pPr>
        <w:spacing w:line="276" w:lineRule="auto"/>
        <w:rPr>
          <w:rFonts w:ascii="Times New Roman" w:hAnsi="Times New Roman" w:cs="Times New Roman"/>
          <w:sz w:val="24"/>
        </w:rPr>
      </w:pPr>
      <w:r w:rsidRPr="00814BA5">
        <w:rPr>
          <w:rFonts w:ascii="Times New Roman" w:hAnsi="Times New Roman" w:cs="Times New Roman" w:hint="eastAsia"/>
          <w:sz w:val="24"/>
        </w:rPr>
        <w:t>#</w:t>
      </w:r>
      <w:r w:rsidRPr="00814BA5">
        <w:rPr>
          <w:rFonts w:ascii="Times New Roman" w:hAnsi="Times New Roman" w:cs="Times New Roman"/>
          <w:sz w:val="24"/>
        </w:rPr>
        <w:t xml:space="preserve">4 TI,AB,SU(“Selective Serotonin Reuptake Inhibitor” OR “Selective Serotonin Reuptake Inhibitors” OR “Selective Norepinephrine Reuptake Inhibitor” OR “Selective Norepinephrine Reuptake Inhibitors” OR “Tricyclic antidepressant” OR “Tricyclic antidepressants” OR “tetracyclic antidepressant” OR “tetracyclic antidepressants” OR “monoamine oxidase inhibitor” OR “monoamine oxidase inhibitors” OR citalopram OR </w:t>
      </w:r>
      <w:proofErr w:type="spellStart"/>
      <w:r w:rsidRPr="00814BA5">
        <w:rPr>
          <w:rFonts w:ascii="Times New Roman" w:hAnsi="Times New Roman" w:cs="Times New Roman"/>
          <w:sz w:val="24"/>
        </w:rPr>
        <w:t>escitalopram</w:t>
      </w:r>
      <w:proofErr w:type="spellEnd"/>
      <w:r w:rsidRPr="00814BA5">
        <w:rPr>
          <w:rFonts w:ascii="Times New Roman" w:hAnsi="Times New Roman" w:cs="Times New Roman"/>
          <w:sz w:val="24"/>
        </w:rPr>
        <w:t xml:space="preserve"> OR fluoxetine OR fluvoxamine OR paroxetine OR sertraline OR </w:t>
      </w:r>
      <w:proofErr w:type="spellStart"/>
      <w:r w:rsidRPr="00814BA5">
        <w:rPr>
          <w:rFonts w:ascii="Times New Roman" w:hAnsi="Times New Roman" w:cs="Times New Roman"/>
          <w:sz w:val="24"/>
        </w:rPr>
        <w:t>desvenlafaxine</w:t>
      </w:r>
      <w:proofErr w:type="spellEnd"/>
      <w:r w:rsidRPr="00814BA5">
        <w:rPr>
          <w:rFonts w:ascii="Times New Roman" w:hAnsi="Times New Roman" w:cs="Times New Roman"/>
          <w:sz w:val="24"/>
        </w:rPr>
        <w:t xml:space="preserve"> OR duloxetine OR venlafaxine OR </w:t>
      </w:r>
      <w:proofErr w:type="spellStart"/>
      <w:r w:rsidRPr="00814BA5">
        <w:rPr>
          <w:rFonts w:ascii="Times New Roman" w:hAnsi="Times New Roman" w:cs="Times New Roman"/>
          <w:sz w:val="24"/>
        </w:rPr>
        <w:t>milnacipran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levomilnacipran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desipramine</w:t>
      </w:r>
      <w:proofErr w:type="spellEnd"/>
      <w:r w:rsidRPr="00814BA5">
        <w:rPr>
          <w:rFonts w:ascii="Times New Roman" w:hAnsi="Times New Roman" w:cs="Times New Roman"/>
          <w:sz w:val="24"/>
        </w:rPr>
        <w:t xml:space="preserve"> OR imipramine OR clomipramine OR nortriptyline OR </w:t>
      </w:r>
      <w:proofErr w:type="spellStart"/>
      <w:r w:rsidRPr="00814BA5">
        <w:rPr>
          <w:rFonts w:ascii="Times New Roman" w:hAnsi="Times New Roman" w:cs="Times New Roman"/>
          <w:sz w:val="24"/>
        </w:rPr>
        <w:t>tianeptine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dothiepin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opipramol</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trimipramine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lofepramine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dibenzepin</w:t>
      </w:r>
      <w:proofErr w:type="spellEnd"/>
      <w:r w:rsidRPr="00814BA5">
        <w:rPr>
          <w:rFonts w:ascii="Times New Roman" w:hAnsi="Times New Roman" w:cs="Times New Roman"/>
          <w:sz w:val="24"/>
        </w:rPr>
        <w:t xml:space="preserve"> OR amitriptyline OR </w:t>
      </w:r>
      <w:proofErr w:type="spellStart"/>
      <w:r w:rsidRPr="00814BA5">
        <w:rPr>
          <w:rFonts w:ascii="Times New Roman" w:hAnsi="Times New Roman" w:cs="Times New Roman"/>
          <w:sz w:val="24"/>
        </w:rPr>
        <w:t>protriptyline</w:t>
      </w:r>
      <w:proofErr w:type="spellEnd"/>
      <w:r w:rsidRPr="00814BA5">
        <w:rPr>
          <w:rFonts w:ascii="Times New Roman" w:hAnsi="Times New Roman" w:cs="Times New Roman"/>
          <w:sz w:val="24"/>
        </w:rPr>
        <w:t xml:space="preserve"> OR doxepin OR </w:t>
      </w:r>
      <w:proofErr w:type="spellStart"/>
      <w:r w:rsidRPr="00814BA5">
        <w:rPr>
          <w:rFonts w:ascii="Times New Roman" w:hAnsi="Times New Roman" w:cs="Times New Roman"/>
          <w:sz w:val="24"/>
        </w:rPr>
        <w:t>melitracen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butriptyline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dimetacrine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quinupramine</w:t>
      </w:r>
      <w:proofErr w:type="spellEnd"/>
      <w:r w:rsidRPr="00814BA5">
        <w:rPr>
          <w:rFonts w:ascii="Times New Roman" w:hAnsi="Times New Roman" w:cs="Times New Roman"/>
          <w:sz w:val="24"/>
        </w:rPr>
        <w:t xml:space="preserve"> OR mirtazapine OR </w:t>
      </w:r>
      <w:proofErr w:type="spellStart"/>
      <w:r w:rsidRPr="00814BA5">
        <w:rPr>
          <w:rFonts w:ascii="Times New Roman" w:hAnsi="Times New Roman" w:cs="Times New Roman"/>
          <w:sz w:val="24"/>
        </w:rPr>
        <w:t>maprotiline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mianserin</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amoxapine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moclobemide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isocarboxazid</w:t>
      </w:r>
      <w:proofErr w:type="spellEnd"/>
      <w:r w:rsidRPr="00814BA5">
        <w:rPr>
          <w:rFonts w:ascii="Times New Roman" w:hAnsi="Times New Roman" w:cs="Times New Roman"/>
          <w:sz w:val="24"/>
        </w:rPr>
        <w:t xml:space="preserve"> OR tranylcypromine OR </w:t>
      </w:r>
      <w:proofErr w:type="spellStart"/>
      <w:r w:rsidRPr="00814BA5">
        <w:rPr>
          <w:rFonts w:ascii="Times New Roman" w:hAnsi="Times New Roman" w:cs="Times New Roman"/>
          <w:sz w:val="24"/>
        </w:rPr>
        <w:t>phenelzine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toloxatone</w:t>
      </w:r>
      <w:proofErr w:type="spellEnd"/>
      <w:r w:rsidRPr="00814BA5">
        <w:rPr>
          <w:rFonts w:ascii="Times New Roman" w:hAnsi="Times New Roman" w:cs="Times New Roman"/>
          <w:sz w:val="24"/>
        </w:rPr>
        <w:t xml:space="preserve"> OR Bupropion OR </w:t>
      </w:r>
      <w:proofErr w:type="spellStart"/>
      <w:r w:rsidRPr="00814BA5">
        <w:rPr>
          <w:rFonts w:ascii="Times New Roman" w:hAnsi="Times New Roman" w:cs="Times New Roman"/>
          <w:sz w:val="24"/>
        </w:rPr>
        <w:t>Reboxetine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Viloxazine</w:t>
      </w:r>
      <w:proofErr w:type="spellEnd"/>
      <w:r w:rsidRPr="00814BA5">
        <w:rPr>
          <w:rFonts w:ascii="Times New Roman" w:hAnsi="Times New Roman" w:cs="Times New Roman"/>
          <w:sz w:val="24"/>
        </w:rPr>
        <w:t xml:space="preserve"> OR Trazodone OR </w:t>
      </w:r>
      <w:proofErr w:type="spellStart"/>
      <w:r w:rsidRPr="00814BA5">
        <w:rPr>
          <w:rFonts w:ascii="Times New Roman" w:hAnsi="Times New Roman" w:cs="Times New Roman"/>
          <w:sz w:val="24"/>
        </w:rPr>
        <w:t>Vortioxetine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Etoperidone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Nefazodone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Bifemelane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Agomelatine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Vilazodone</w:t>
      </w:r>
      <w:proofErr w:type="spellEnd"/>
      <w:r w:rsidRPr="00814BA5">
        <w:rPr>
          <w:rFonts w:ascii="Times New Roman" w:hAnsi="Times New Roman" w:cs="Times New Roman"/>
          <w:sz w:val="24"/>
        </w:rPr>
        <w:t xml:space="preserve"> OR "</w:t>
      </w:r>
      <w:proofErr w:type="spellStart"/>
      <w:r w:rsidRPr="00814BA5">
        <w:rPr>
          <w:rFonts w:ascii="Times New Roman" w:hAnsi="Times New Roman" w:cs="Times New Roman"/>
          <w:sz w:val="24"/>
        </w:rPr>
        <w:t>antidepressive</w:t>
      </w:r>
      <w:proofErr w:type="spellEnd"/>
      <w:r w:rsidRPr="00814BA5">
        <w:rPr>
          <w:rFonts w:ascii="Times New Roman" w:hAnsi="Times New Roman" w:cs="Times New Roman"/>
          <w:sz w:val="24"/>
        </w:rPr>
        <w:t xml:space="preserve"> agent" OR antidepressants ) </w:t>
      </w:r>
      <w:r w:rsidRPr="00814BA5">
        <w:rPr>
          <w:rFonts w:ascii="Times New Roman" w:hAnsi="Times New Roman" w:cs="Times New Roman"/>
          <w:b/>
          <w:sz w:val="24"/>
        </w:rPr>
        <w:t>60579</w:t>
      </w:r>
    </w:p>
    <w:p w14:paraId="0C2CEDB4" w14:textId="730E3FF7" w:rsidR="0063636F" w:rsidRPr="00814BA5" w:rsidRDefault="0063636F" w:rsidP="00AD00E2">
      <w:pPr>
        <w:spacing w:line="276" w:lineRule="auto"/>
        <w:rPr>
          <w:rFonts w:ascii="Times New Roman" w:hAnsi="Times New Roman" w:cs="Times New Roman"/>
          <w:b/>
          <w:sz w:val="24"/>
        </w:rPr>
      </w:pPr>
      <w:r w:rsidRPr="00814BA5">
        <w:rPr>
          <w:rFonts w:ascii="Times New Roman" w:hAnsi="Times New Roman" w:cs="Times New Roman" w:hint="eastAsia"/>
          <w:sz w:val="24"/>
        </w:rPr>
        <w:t>#</w:t>
      </w:r>
      <w:r w:rsidRPr="00814BA5">
        <w:rPr>
          <w:rFonts w:ascii="Times New Roman" w:hAnsi="Times New Roman" w:cs="Times New Roman"/>
          <w:sz w:val="24"/>
        </w:rPr>
        <w:t xml:space="preserve">5 (1 </w:t>
      </w:r>
      <w:r w:rsidRPr="00814BA5">
        <w:rPr>
          <w:rFonts w:ascii="Times New Roman" w:hAnsi="Times New Roman" w:cs="Times New Roman" w:hint="eastAsia"/>
          <w:sz w:val="24"/>
        </w:rPr>
        <w:t>OR</w:t>
      </w:r>
      <w:r w:rsidRPr="00814BA5">
        <w:rPr>
          <w:rFonts w:ascii="Times New Roman" w:hAnsi="Times New Roman" w:cs="Times New Roman"/>
          <w:sz w:val="24"/>
        </w:rPr>
        <w:t xml:space="preserve"> </w:t>
      </w:r>
      <w:r w:rsidRPr="00814BA5">
        <w:rPr>
          <w:rFonts w:ascii="Times New Roman" w:hAnsi="Times New Roman" w:cs="Times New Roman" w:hint="eastAsia"/>
          <w:sz w:val="24"/>
        </w:rPr>
        <w:t>2</w:t>
      </w:r>
      <w:r w:rsidRPr="00814BA5">
        <w:rPr>
          <w:rFonts w:ascii="Times New Roman" w:hAnsi="Times New Roman" w:cs="Times New Roman"/>
          <w:sz w:val="24"/>
        </w:rPr>
        <w:t xml:space="preserve">) </w:t>
      </w:r>
      <w:r w:rsidRPr="00814BA5">
        <w:rPr>
          <w:rFonts w:ascii="Times New Roman" w:hAnsi="Times New Roman" w:cs="Times New Roman"/>
          <w:b/>
          <w:sz w:val="24"/>
        </w:rPr>
        <w:t>336162</w:t>
      </w:r>
    </w:p>
    <w:p w14:paraId="32B53A25" w14:textId="77777777" w:rsidR="000A2995" w:rsidRPr="00814BA5" w:rsidRDefault="000A2995" w:rsidP="00AD00E2">
      <w:pPr>
        <w:spacing w:line="276" w:lineRule="auto"/>
        <w:rPr>
          <w:rFonts w:ascii="Times New Roman" w:hAnsi="Times New Roman" w:cs="Times New Roman"/>
        </w:rPr>
      </w:pPr>
      <w:r w:rsidRPr="00814BA5">
        <w:rPr>
          <w:rFonts w:ascii="Times New Roman" w:hAnsi="Times New Roman" w:cs="Times New Roman" w:hint="eastAsia"/>
        </w:rPr>
        <w:t>#</w:t>
      </w:r>
      <w:r w:rsidRPr="00814BA5">
        <w:rPr>
          <w:rFonts w:ascii="Times New Roman" w:hAnsi="Times New Roman" w:cs="Times New Roman"/>
        </w:rPr>
        <w:t xml:space="preserve">6 (3 AND 4 AND 5) </w:t>
      </w:r>
      <w:r w:rsidRPr="00814BA5">
        <w:rPr>
          <w:rFonts w:ascii="Times New Roman" w:hAnsi="Times New Roman" w:cs="Times New Roman"/>
          <w:b/>
        </w:rPr>
        <w:t>254</w:t>
      </w:r>
    </w:p>
    <w:p w14:paraId="3524A6C3" w14:textId="77777777" w:rsidR="00442A2F" w:rsidRPr="00814BA5" w:rsidRDefault="00442A2F" w:rsidP="00AD00E2">
      <w:pPr>
        <w:spacing w:line="276" w:lineRule="auto"/>
        <w:rPr>
          <w:rFonts w:ascii="Times New Roman" w:hAnsi="Times New Roman" w:cs="Times New Roman"/>
          <w:bCs/>
        </w:rPr>
      </w:pPr>
      <w:r w:rsidRPr="00814BA5">
        <w:rPr>
          <w:rFonts w:ascii="Times New Roman" w:hAnsi="Times New Roman" w:cs="Times New Roman"/>
          <w:bCs/>
        </w:rPr>
        <w:br w:type="page"/>
      </w:r>
    </w:p>
    <w:p w14:paraId="5A1E4674" w14:textId="40B5DA01" w:rsidR="00442A2F" w:rsidRPr="00814BA5" w:rsidRDefault="00442A2F" w:rsidP="00AD00E2">
      <w:pPr>
        <w:pStyle w:val="1"/>
        <w:spacing w:line="276" w:lineRule="auto"/>
        <w:rPr>
          <w:b/>
          <w:color w:val="000000" w:themeColor="text1"/>
          <w:sz w:val="24"/>
          <w:szCs w:val="24"/>
        </w:rPr>
      </w:pPr>
      <w:bookmarkStart w:id="3" w:name="_Toc62549860"/>
      <w:proofErr w:type="spellStart"/>
      <w:r w:rsidRPr="00814BA5">
        <w:rPr>
          <w:b/>
          <w:color w:val="000000" w:themeColor="text1"/>
          <w:sz w:val="24"/>
          <w:szCs w:val="24"/>
        </w:rPr>
        <w:lastRenderedPageBreak/>
        <w:t>eAppendix</w:t>
      </w:r>
      <w:proofErr w:type="spellEnd"/>
      <w:r w:rsidRPr="00814BA5">
        <w:rPr>
          <w:b/>
          <w:color w:val="000000" w:themeColor="text1"/>
          <w:sz w:val="24"/>
          <w:szCs w:val="24"/>
        </w:rPr>
        <w:t xml:space="preserve"> 2. References of included studies</w:t>
      </w:r>
      <w:bookmarkEnd w:id="3"/>
    </w:p>
    <w:p w14:paraId="5681B225"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1.Levada, O. A. 2019</w:t>
      </w:r>
    </w:p>
    <w:p w14:paraId="489C25C2" w14:textId="77777777" w:rsidR="00442A2F" w:rsidRPr="00814BA5" w:rsidRDefault="00442A2F" w:rsidP="00AD00E2">
      <w:pPr>
        <w:pStyle w:val="a7"/>
        <w:numPr>
          <w:ilvl w:val="0"/>
          <w:numId w:val="2"/>
        </w:numPr>
        <w:spacing w:line="276" w:lineRule="auto"/>
        <w:ind w:left="540" w:firstLineChars="0" w:hanging="270"/>
      </w:pPr>
      <w:proofErr w:type="spellStart"/>
      <w:r w:rsidRPr="00814BA5">
        <w:rPr>
          <w:rFonts w:ascii="Times New Roman" w:hAnsi="Times New Roman" w:cs="Times New Roman"/>
          <w:sz w:val="24"/>
          <w:szCs w:val="24"/>
        </w:rPr>
        <w:t>Levada</w:t>
      </w:r>
      <w:proofErr w:type="spellEnd"/>
      <w:r w:rsidRPr="00814BA5">
        <w:rPr>
          <w:rFonts w:ascii="Times New Roman" w:hAnsi="Times New Roman" w:cs="Times New Roman"/>
          <w:sz w:val="24"/>
          <w:szCs w:val="24"/>
        </w:rPr>
        <w:t xml:space="preserve"> OA, </w:t>
      </w:r>
      <w:proofErr w:type="spellStart"/>
      <w:r w:rsidRPr="00814BA5">
        <w:rPr>
          <w:rFonts w:ascii="Times New Roman" w:hAnsi="Times New Roman" w:cs="Times New Roman"/>
          <w:sz w:val="24"/>
          <w:szCs w:val="24"/>
        </w:rPr>
        <w:t>Troyan</w:t>
      </w:r>
      <w:proofErr w:type="spellEnd"/>
      <w:r w:rsidRPr="00814BA5">
        <w:rPr>
          <w:rFonts w:ascii="Times New Roman" w:hAnsi="Times New Roman" w:cs="Times New Roman"/>
          <w:sz w:val="24"/>
          <w:szCs w:val="24"/>
        </w:rPr>
        <w:t xml:space="preserve"> AS. Cognitive-functional relationships in major depressive disorder: Crucial data from a Ukrainian open-label study of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versus </w:t>
      </w:r>
      <w:proofErr w:type="spellStart"/>
      <w:r w:rsidRPr="00814BA5">
        <w:rPr>
          <w:rFonts w:ascii="Times New Roman" w:hAnsi="Times New Roman" w:cs="Times New Roman"/>
          <w:sz w:val="24"/>
          <w:szCs w:val="24"/>
        </w:rPr>
        <w:t>escitalopram</w:t>
      </w:r>
      <w:proofErr w:type="spellEnd"/>
      <w:r w:rsidRPr="00814BA5">
        <w:rPr>
          <w:rFonts w:ascii="Times New Roman" w:hAnsi="Times New Roman" w:cs="Times New Roman"/>
          <w:sz w:val="24"/>
          <w:szCs w:val="24"/>
        </w:rPr>
        <w:t xml:space="preserve">. Journal of affective disorders </w:t>
      </w:r>
      <w:proofErr w:type="gramStart"/>
      <w:r w:rsidRPr="00814BA5">
        <w:rPr>
          <w:rFonts w:ascii="Times New Roman" w:hAnsi="Times New Roman" w:cs="Times New Roman"/>
          <w:sz w:val="24"/>
          <w:szCs w:val="24"/>
        </w:rPr>
        <w:t>2019;250:114</w:t>
      </w:r>
      <w:proofErr w:type="gramEnd"/>
      <w:r w:rsidRPr="00814BA5">
        <w:rPr>
          <w:rFonts w:ascii="Times New Roman" w:hAnsi="Times New Roman" w:cs="Times New Roman"/>
          <w:sz w:val="24"/>
          <w:szCs w:val="24"/>
        </w:rPr>
        <w:t>-22.</w:t>
      </w:r>
    </w:p>
    <w:p w14:paraId="29616808" w14:textId="77777777" w:rsidR="00442A2F" w:rsidRPr="00814BA5" w:rsidRDefault="00442A2F" w:rsidP="00AD00E2">
      <w:pPr>
        <w:spacing w:line="276" w:lineRule="auto"/>
        <w:rPr>
          <w:rFonts w:ascii="Times New Roman" w:hAnsi="Times New Roman" w:cs="Times New Roman"/>
          <w:b/>
          <w:sz w:val="24"/>
          <w:szCs w:val="24"/>
        </w:rPr>
      </w:pPr>
    </w:p>
    <w:p w14:paraId="18E0CB9B"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2.Sambunaris, A. 2014</w:t>
      </w:r>
    </w:p>
    <w:p w14:paraId="02EFC4D7"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Sambunaris</w:t>
      </w:r>
      <w:proofErr w:type="spellEnd"/>
      <w:r w:rsidRPr="00814BA5">
        <w:rPr>
          <w:rFonts w:ascii="Times New Roman" w:hAnsi="Times New Roman" w:cs="Times New Roman"/>
          <w:sz w:val="24"/>
          <w:szCs w:val="24"/>
        </w:rPr>
        <w:t xml:space="preserve"> A, Bose A, </w:t>
      </w:r>
      <w:proofErr w:type="spellStart"/>
      <w:r w:rsidRPr="00814BA5">
        <w:rPr>
          <w:rFonts w:ascii="Times New Roman" w:hAnsi="Times New Roman" w:cs="Times New Roman"/>
          <w:sz w:val="24"/>
          <w:szCs w:val="24"/>
        </w:rPr>
        <w:t>Gommoll</w:t>
      </w:r>
      <w:proofErr w:type="spellEnd"/>
      <w:r w:rsidRPr="00814BA5">
        <w:rPr>
          <w:rFonts w:ascii="Times New Roman" w:hAnsi="Times New Roman" w:cs="Times New Roman"/>
          <w:sz w:val="24"/>
          <w:szCs w:val="24"/>
        </w:rPr>
        <w:t xml:space="preserve"> CP, Chen C, Greenberg WM, Sheehan DV. A phase III, double-blind, placebo-controlled, flexible-dose study of </w:t>
      </w:r>
      <w:proofErr w:type="spellStart"/>
      <w:r w:rsidRPr="00814BA5">
        <w:rPr>
          <w:rFonts w:ascii="Times New Roman" w:hAnsi="Times New Roman" w:cs="Times New Roman"/>
          <w:sz w:val="24"/>
          <w:szCs w:val="24"/>
        </w:rPr>
        <w:t>levomilnacipran</w:t>
      </w:r>
      <w:proofErr w:type="spellEnd"/>
      <w:r w:rsidRPr="00814BA5">
        <w:rPr>
          <w:rFonts w:ascii="Times New Roman" w:hAnsi="Times New Roman" w:cs="Times New Roman"/>
          <w:sz w:val="24"/>
          <w:szCs w:val="24"/>
        </w:rPr>
        <w:t xml:space="preserve"> extended-release in patients with major depressive disorder. Journal of clinical psychopharmacology </w:t>
      </w:r>
      <w:proofErr w:type="gramStart"/>
      <w:r w:rsidRPr="00814BA5">
        <w:rPr>
          <w:rFonts w:ascii="Times New Roman" w:hAnsi="Times New Roman" w:cs="Times New Roman"/>
          <w:sz w:val="24"/>
          <w:szCs w:val="24"/>
        </w:rPr>
        <w:t>2014;34:47</w:t>
      </w:r>
      <w:proofErr w:type="gramEnd"/>
      <w:r w:rsidRPr="00814BA5">
        <w:rPr>
          <w:rFonts w:ascii="Times New Roman" w:hAnsi="Times New Roman" w:cs="Times New Roman"/>
          <w:sz w:val="24"/>
          <w:szCs w:val="24"/>
        </w:rPr>
        <w:t>-56.</w:t>
      </w:r>
    </w:p>
    <w:p w14:paraId="435F232E" w14:textId="77777777" w:rsidR="00442A2F" w:rsidRPr="00814BA5" w:rsidRDefault="00442A2F" w:rsidP="00AD00E2">
      <w:pPr>
        <w:spacing w:line="276" w:lineRule="auto"/>
        <w:rPr>
          <w:rFonts w:ascii="Times New Roman" w:hAnsi="Times New Roman" w:cs="Times New Roman"/>
          <w:b/>
          <w:sz w:val="24"/>
          <w:szCs w:val="24"/>
        </w:rPr>
      </w:pPr>
    </w:p>
    <w:p w14:paraId="33D56299"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hint="eastAsia"/>
          <w:b/>
          <w:sz w:val="24"/>
          <w:szCs w:val="24"/>
        </w:rPr>
        <w:t>3.McIntyre</w:t>
      </w:r>
      <w:r w:rsidRPr="00814BA5">
        <w:rPr>
          <w:rFonts w:ascii="Times New Roman" w:hAnsi="Times New Roman" w:cs="Times New Roman" w:hint="eastAsia"/>
          <w:b/>
          <w:sz w:val="24"/>
          <w:szCs w:val="24"/>
        </w:rPr>
        <w:t>，</w:t>
      </w:r>
      <w:r w:rsidRPr="00814BA5">
        <w:rPr>
          <w:rFonts w:ascii="Times New Roman" w:hAnsi="Times New Roman" w:cs="Times New Roman" w:hint="eastAsia"/>
          <w:b/>
          <w:sz w:val="24"/>
          <w:szCs w:val="24"/>
        </w:rPr>
        <w:t>A.W. 2013</w:t>
      </w:r>
    </w:p>
    <w:p w14:paraId="1C344B9F"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McIntyre AW, </w:t>
      </w:r>
      <w:proofErr w:type="spellStart"/>
      <w:r w:rsidRPr="00814BA5">
        <w:rPr>
          <w:rFonts w:ascii="Times New Roman" w:hAnsi="Times New Roman" w:cs="Times New Roman"/>
          <w:sz w:val="24"/>
          <w:szCs w:val="24"/>
        </w:rPr>
        <w:t>Kouassi</w:t>
      </w:r>
      <w:proofErr w:type="spellEnd"/>
      <w:r w:rsidRPr="00814BA5">
        <w:rPr>
          <w:rFonts w:ascii="Times New Roman" w:hAnsi="Times New Roman" w:cs="Times New Roman"/>
          <w:sz w:val="24"/>
          <w:szCs w:val="24"/>
        </w:rPr>
        <w:t xml:space="preserve"> E, Paisley D. A double-blind, randomized, placebo-controlled study evaluating the efficacy and safety of quetiapine XR for treatment of major depression and fibromyalgia. European Psychiatry 2013;28.</w:t>
      </w:r>
    </w:p>
    <w:p w14:paraId="1D45C38B" w14:textId="77777777" w:rsidR="00442A2F" w:rsidRPr="00814BA5" w:rsidRDefault="00442A2F" w:rsidP="00AD00E2">
      <w:pPr>
        <w:spacing w:line="276" w:lineRule="auto"/>
        <w:rPr>
          <w:rFonts w:ascii="Times New Roman" w:hAnsi="Times New Roman" w:cs="Times New Roman"/>
          <w:b/>
          <w:sz w:val="24"/>
          <w:szCs w:val="24"/>
        </w:rPr>
      </w:pPr>
    </w:p>
    <w:p w14:paraId="186B687E"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4.Montgomery, S. A. 2013</w:t>
      </w:r>
    </w:p>
    <w:p w14:paraId="6B9457B4"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Montgomery SA, </w:t>
      </w:r>
      <w:proofErr w:type="spellStart"/>
      <w:r w:rsidRPr="00814BA5">
        <w:rPr>
          <w:rFonts w:ascii="Times New Roman" w:hAnsi="Times New Roman" w:cs="Times New Roman"/>
          <w:sz w:val="24"/>
          <w:szCs w:val="24"/>
        </w:rPr>
        <w:t>Mansuy</w:t>
      </w:r>
      <w:proofErr w:type="spellEnd"/>
      <w:r w:rsidRPr="00814BA5">
        <w:rPr>
          <w:rFonts w:ascii="Times New Roman" w:hAnsi="Times New Roman" w:cs="Times New Roman"/>
          <w:sz w:val="24"/>
          <w:szCs w:val="24"/>
        </w:rPr>
        <w:t xml:space="preserve"> L, Ruth A, Bose A, Li H, Li D. Efficacy and safety of </w:t>
      </w:r>
      <w:proofErr w:type="spellStart"/>
      <w:r w:rsidRPr="00814BA5">
        <w:rPr>
          <w:rFonts w:ascii="Times New Roman" w:hAnsi="Times New Roman" w:cs="Times New Roman"/>
          <w:sz w:val="24"/>
          <w:szCs w:val="24"/>
        </w:rPr>
        <w:t>levomilnacipran</w:t>
      </w:r>
      <w:proofErr w:type="spellEnd"/>
      <w:r w:rsidRPr="00814BA5">
        <w:rPr>
          <w:rFonts w:ascii="Times New Roman" w:hAnsi="Times New Roman" w:cs="Times New Roman"/>
          <w:sz w:val="24"/>
          <w:szCs w:val="24"/>
        </w:rPr>
        <w:t xml:space="preserve"> sustained release in moderate to severe major depressive disorder: a randomized, double-blind, placebo-controlled, proof-of-concept study. The Journal of clinical psychiatry </w:t>
      </w:r>
      <w:proofErr w:type="gramStart"/>
      <w:r w:rsidRPr="00814BA5">
        <w:rPr>
          <w:rFonts w:ascii="Times New Roman" w:hAnsi="Times New Roman" w:cs="Times New Roman"/>
          <w:sz w:val="24"/>
          <w:szCs w:val="24"/>
        </w:rPr>
        <w:t>2013;74:363</w:t>
      </w:r>
      <w:proofErr w:type="gramEnd"/>
      <w:r w:rsidRPr="00814BA5">
        <w:rPr>
          <w:rFonts w:ascii="Times New Roman" w:hAnsi="Times New Roman" w:cs="Times New Roman"/>
          <w:sz w:val="24"/>
          <w:szCs w:val="24"/>
        </w:rPr>
        <w:t>-9.</w:t>
      </w:r>
    </w:p>
    <w:p w14:paraId="34F57B7E" w14:textId="77777777" w:rsidR="00442A2F" w:rsidRPr="00814BA5" w:rsidRDefault="00442A2F" w:rsidP="00AD00E2">
      <w:pPr>
        <w:spacing w:line="276" w:lineRule="auto"/>
        <w:rPr>
          <w:rFonts w:ascii="Times New Roman" w:hAnsi="Times New Roman" w:cs="Times New Roman"/>
          <w:b/>
          <w:sz w:val="24"/>
          <w:szCs w:val="24"/>
        </w:rPr>
      </w:pPr>
    </w:p>
    <w:p w14:paraId="488F6837"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5.Montgomery, S. A. 2014</w:t>
      </w:r>
    </w:p>
    <w:p w14:paraId="409DDED9"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Montgomery SA, Nielsen RZ, </w:t>
      </w:r>
      <w:proofErr w:type="spellStart"/>
      <w:r w:rsidRPr="00814BA5">
        <w:rPr>
          <w:rFonts w:ascii="Times New Roman" w:hAnsi="Times New Roman" w:cs="Times New Roman"/>
          <w:sz w:val="24"/>
          <w:szCs w:val="24"/>
        </w:rPr>
        <w:t>Poulsen</w:t>
      </w:r>
      <w:proofErr w:type="spellEnd"/>
      <w:r w:rsidRPr="00814BA5">
        <w:rPr>
          <w:rFonts w:ascii="Times New Roman" w:hAnsi="Times New Roman" w:cs="Times New Roman"/>
          <w:sz w:val="24"/>
          <w:szCs w:val="24"/>
        </w:rPr>
        <w:t xml:space="preserve"> LH, </w:t>
      </w:r>
      <w:proofErr w:type="spellStart"/>
      <w:r w:rsidRPr="00814BA5">
        <w:rPr>
          <w:rFonts w:ascii="Times New Roman" w:hAnsi="Times New Roman" w:cs="Times New Roman"/>
          <w:sz w:val="24"/>
          <w:szCs w:val="24"/>
        </w:rPr>
        <w:t>Haggstrom</w:t>
      </w:r>
      <w:proofErr w:type="spellEnd"/>
      <w:r w:rsidRPr="00814BA5">
        <w:rPr>
          <w:rFonts w:ascii="Times New Roman" w:hAnsi="Times New Roman" w:cs="Times New Roman"/>
          <w:sz w:val="24"/>
          <w:szCs w:val="24"/>
        </w:rPr>
        <w:t xml:space="preserve"> L. A </w:t>
      </w:r>
      <w:proofErr w:type="spellStart"/>
      <w:r w:rsidRPr="00814BA5">
        <w:rPr>
          <w:rFonts w:ascii="Times New Roman" w:hAnsi="Times New Roman" w:cs="Times New Roman"/>
          <w:sz w:val="24"/>
          <w:szCs w:val="24"/>
        </w:rPr>
        <w:t>randomised</w:t>
      </w:r>
      <w:proofErr w:type="spellEnd"/>
      <w:r w:rsidRPr="00814BA5">
        <w:rPr>
          <w:rFonts w:ascii="Times New Roman" w:hAnsi="Times New Roman" w:cs="Times New Roman"/>
          <w:sz w:val="24"/>
          <w:szCs w:val="24"/>
        </w:rPr>
        <w:t xml:space="preserve">, double-blind study in adults with major depressive disorder with an inadequate response to a single course of selective serotonin reuptake inhibitor or serotonin-noradrenaline reuptake inhibitor treatment switched to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or </w:t>
      </w: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Human psychopharmacology </w:t>
      </w:r>
      <w:proofErr w:type="gramStart"/>
      <w:r w:rsidRPr="00814BA5">
        <w:rPr>
          <w:rFonts w:ascii="Times New Roman" w:hAnsi="Times New Roman" w:cs="Times New Roman"/>
          <w:sz w:val="24"/>
          <w:szCs w:val="24"/>
        </w:rPr>
        <w:t>2014;29:470</w:t>
      </w:r>
      <w:proofErr w:type="gramEnd"/>
      <w:r w:rsidRPr="00814BA5">
        <w:rPr>
          <w:rFonts w:ascii="Times New Roman" w:hAnsi="Times New Roman" w:cs="Times New Roman"/>
          <w:sz w:val="24"/>
          <w:szCs w:val="24"/>
        </w:rPr>
        <w:t>-82.</w:t>
      </w:r>
    </w:p>
    <w:p w14:paraId="037AEEA5" w14:textId="77777777" w:rsidR="00442A2F" w:rsidRPr="00814BA5" w:rsidRDefault="00442A2F" w:rsidP="00AD00E2">
      <w:pPr>
        <w:spacing w:line="276" w:lineRule="auto"/>
        <w:rPr>
          <w:rFonts w:ascii="Times New Roman" w:hAnsi="Times New Roman" w:cs="Times New Roman"/>
          <w:b/>
          <w:sz w:val="24"/>
          <w:szCs w:val="24"/>
        </w:rPr>
      </w:pPr>
    </w:p>
    <w:p w14:paraId="1E21F22E"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6.Nishimura, A. 2018</w:t>
      </w:r>
    </w:p>
    <w:p w14:paraId="17549812"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Nishimura A, </w:t>
      </w:r>
      <w:proofErr w:type="spellStart"/>
      <w:r w:rsidRPr="00814BA5">
        <w:rPr>
          <w:rFonts w:ascii="Times New Roman" w:hAnsi="Times New Roman" w:cs="Times New Roman"/>
          <w:sz w:val="24"/>
          <w:szCs w:val="24"/>
        </w:rPr>
        <w:t>Aritomi</w:t>
      </w:r>
      <w:proofErr w:type="spellEnd"/>
      <w:r w:rsidRPr="00814BA5">
        <w:rPr>
          <w:rFonts w:ascii="Times New Roman" w:hAnsi="Times New Roman" w:cs="Times New Roman"/>
          <w:sz w:val="24"/>
          <w:szCs w:val="24"/>
        </w:rPr>
        <w:t xml:space="preserve"> Y, </w:t>
      </w:r>
      <w:proofErr w:type="spellStart"/>
      <w:r w:rsidRPr="00814BA5">
        <w:rPr>
          <w:rFonts w:ascii="Times New Roman" w:hAnsi="Times New Roman" w:cs="Times New Roman"/>
          <w:sz w:val="24"/>
          <w:szCs w:val="24"/>
        </w:rPr>
        <w:t>Sasai</w:t>
      </w:r>
      <w:proofErr w:type="spellEnd"/>
      <w:r w:rsidRPr="00814BA5">
        <w:rPr>
          <w:rFonts w:ascii="Times New Roman" w:hAnsi="Times New Roman" w:cs="Times New Roman"/>
          <w:sz w:val="24"/>
          <w:szCs w:val="24"/>
        </w:rPr>
        <w:t xml:space="preserve"> K, Kitagawa T, </w:t>
      </w:r>
      <w:proofErr w:type="spellStart"/>
      <w:r w:rsidRPr="00814BA5">
        <w:rPr>
          <w:rFonts w:ascii="Times New Roman" w:hAnsi="Times New Roman" w:cs="Times New Roman"/>
          <w:sz w:val="24"/>
          <w:szCs w:val="24"/>
        </w:rPr>
        <w:t>Mahableshwarkar</w:t>
      </w:r>
      <w:proofErr w:type="spellEnd"/>
      <w:r w:rsidRPr="00814BA5">
        <w:rPr>
          <w:rFonts w:ascii="Times New Roman" w:hAnsi="Times New Roman" w:cs="Times New Roman"/>
          <w:sz w:val="24"/>
          <w:szCs w:val="24"/>
        </w:rPr>
        <w:t xml:space="preserve"> AR. Randomized, double-blind, placebo-controlled 8-week trial of the efficacy, safety, </w:t>
      </w:r>
      <w:r w:rsidRPr="00814BA5">
        <w:rPr>
          <w:rFonts w:ascii="Times New Roman" w:hAnsi="Times New Roman" w:cs="Times New Roman"/>
          <w:sz w:val="24"/>
          <w:szCs w:val="24"/>
        </w:rPr>
        <w:lastRenderedPageBreak/>
        <w:t xml:space="preserve">and tolerability of 5, 10, and 20 mg/day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in adults with major depressive disorder. Psychiatry and clinical neurosciences </w:t>
      </w:r>
      <w:proofErr w:type="gramStart"/>
      <w:r w:rsidRPr="00814BA5">
        <w:rPr>
          <w:rFonts w:ascii="Times New Roman" w:hAnsi="Times New Roman" w:cs="Times New Roman"/>
          <w:sz w:val="24"/>
          <w:szCs w:val="24"/>
        </w:rPr>
        <w:t>2018;72:64</w:t>
      </w:r>
      <w:proofErr w:type="gramEnd"/>
      <w:r w:rsidRPr="00814BA5">
        <w:rPr>
          <w:rFonts w:ascii="Times New Roman" w:hAnsi="Times New Roman" w:cs="Times New Roman"/>
          <w:sz w:val="24"/>
          <w:szCs w:val="24"/>
        </w:rPr>
        <w:t>-72.</w:t>
      </w:r>
    </w:p>
    <w:p w14:paraId="235A9759" w14:textId="77777777" w:rsidR="00442A2F" w:rsidRPr="00814BA5" w:rsidRDefault="00442A2F" w:rsidP="00AD00E2">
      <w:pPr>
        <w:spacing w:line="276" w:lineRule="auto"/>
        <w:rPr>
          <w:rFonts w:ascii="Times New Roman" w:hAnsi="Times New Roman" w:cs="Times New Roman"/>
          <w:b/>
          <w:sz w:val="24"/>
          <w:szCs w:val="24"/>
        </w:rPr>
      </w:pPr>
    </w:p>
    <w:p w14:paraId="656CFCA2"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7.Oakes, T. M. 2012</w:t>
      </w:r>
    </w:p>
    <w:p w14:paraId="2124C1BF"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Oakes TM, Myers AL, </w:t>
      </w:r>
      <w:proofErr w:type="spellStart"/>
      <w:r w:rsidRPr="00814BA5">
        <w:rPr>
          <w:rFonts w:ascii="Times New Roman" w:hAnsi="Times New Roman" w:cs="Times New Roman"/>
          <w:sz w:val="24"/>
          <w:szCs w:val="24"/>
        </w:rPr>
        <w:t>Marangell</w:t>
      </w:r>
      <w:proofErr w:type="spellEnd"/>
      <w:r w:rsidRPr="00814BA5">
        <w:rPr>
          <w:rFonts w:ascii="Times New Roman" w:hAnsi="Times New Roman" w:cs="Times New Roman"/>
          <w:sz w:val="24"/>
          <w:szCs w:val="24"/>
        </w:rPr>
        <w:t xml:space="preserve"> LB, et al. Assessment of depressive symptoms and functional outcomes in patients with major depressive disorder treated with duloxetine versus placebo: primary outcomes from two trials conducted under the same protocol. Human psychopharmacology </w:t>
      </w:r>
      <w:proofErr w:type="gramStart"/>
      <w:r w:rsidRPr="00814BA5">
        <w:rPr>
          <w:rFonts w:ascii="Times New Roman" w:hAnsi="Times New Roman" w:cs="Times New Roman"/>
          <w:sz w:val="24"/>
          <w:szCs w:val="24"/>
        </w:rPr>
        <w:t>2012;27:47</w:t>
      </w:r>
      <w:proofErr w:type="gramEnd"/>
      <w:r w:rsidRPr="00814BA5">
        <w:rPr>
          <w:rFonts w:ascii="Times New Roman" w:hAnsi="Times New Roman" w:cs="Times New Roman"/>
          <w:sz w:val="24"/>
          <w:szCs w:val="24"/>
        </w:rPr>
        <w:t>-56.</w:t>
      </w:r>
    </w:p>
    <w:p w14:paraId="1A298FA2" w14:textId="77777777" w:rsidR="00442A2F" w:rsidRPr="00814BA5" w:rsidRDefault="00442A2F" w:rsidP="00AD00E2">
      <w:pPr>
        <w:spacing w:line="276" w:lineRule="auto"/>
        <w:rPr>
          <w:rFonts w:ascii="Times New Roman" w:hAnsi="Times New Roman" w:cs="Times New Roman"/>
          <w:sz w:val="24"/>
          <w:szCs w:val="24"/>
        </w:rPr>
      </w:pPr>
    </w:p>
    <w:p w14:paraId="47780C1F"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8.Oakes, T. M. 2012</w:t>
      </w:r>
    </w:p>
    <w:p w14:paraId="6375EC08"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Oakes TM, Myers AL, </w:t>
      </w:r>
      <w:proofErr w:type="spellStart"/>
      <w:r w:rsidRPr="00814BA5">
        <w:rPr>
          <w:rFonts w:ascii="Times New Roman" w:hAnsi="Times New Roman" w:cs="Times New Roman"/>
          <w:sz w:val="24"/>
          <w:szCs w:val="24"/>
        </w:rPr>
        <w:t>Marangell</w:t>
      </w:r>
      <w:proofErr w:type="spellEnd"/>
      <w:r w:rsidRPr="00814BA5">
        <w:rPr>
          <w:rFonts w:ascii="Times New Roman" w:hAnsi="Times New Roman" w:cs="Times New Roman"/>
          <w:sz w:val="24"/>
          <w:szCs w:val="24"/>
        </w:rPr>
        <w:t xml:space="preserve"> LB, et al. Assessment of depressive symptoms and functional outcomes in patients with major depressive disorder treated with duloxetine versus placebo: primary outcomes from two trials conducted under the same protocol. Human psychopharmacology </w:t>
      </w:r>
      <w:proofErr w:type="gramStart"/>
      <w:r w:rsidRPr="00814BA5">
        <w:rPr>
          <w:rFonts w:ascii="Times New Roman" w:hAnsi="Times New Roman" w:cs="Times New Roman"/>
          <w:sz w:val="24"/>
          <w:szCs w:val="24"/>
        </w:rPr>
        <w:t>2012;27:47</w:t>
      </w:r>
      <w:proofErr w:type="gramEnd"/>
      <w:r w:rsidRPr="00814BA5">
        <w:rPr>
          <w:rFonts w:ascii="Times New Roman" w:hAnsi="Times New Roman" w:cs="Times New Roman"/>
          <w:sz w:val="24"/>
          <w:szCs w:val="24"/>
        </w:rPr>
        <w:t>-56.</w:t>
      </w:r>
    </w:p>
    <w:p w14:paraId="3DECE8E4" w14:textId="77777777" w:rsidR="00442A2F" w:rsidRPr="00814BA5" w:rsidRDefault="00442A2F" w:rsidP="00AD00E2">
      <w:pPr>
        <w:spacing w:line="276" w:lineRule="auto"/>
        <w:rPr>
          <w:rFonts w:ascii="Times New Roman" w:hAnsi="Times New Roman" w:cs="Times New Roman"/>
          <w:b/>
          <w:sz w:val="24"/>
          <w:szCs w:val="24"/>
        </w:rPr>
      </w:pPr>
    </w:p>
    <w:p w14:paraId="44AF4194"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9.Soczynska, J. K. 2014</w:t>
      </w:r>
    </w:p>
    <w:p w14:paraId="1273A0F0"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Soczynska</w:t>
      </w:r>
      <w:proofErr w:type="spellEnd"/>
      <w:r w:rsidRPr="00814BA5">
        <w:rPr>
          <w:rFonts w:ascii="Times New Roman" w:hAnsi="Times New Roman" w:cs="Times New Roman"/>
          <w:sz w:val="24"/>
          <w:szCs w:val="24"/>
        </w:rPr>
        <w:t xml:space="preserve"> JK, </w:t>
      </w:r>
      <w:proofErr w:type="spellStart"/>
      <w:r w:rsidRPr="00814BA5">
        <w:rPr>
          <w:rFonts w:ascii="Times New Roman" w:hAnsi="Times New Roman" w:cs="Times New Roman"/>
          <w:sz w:val="24"/>
          <w:szCs w:val="24"/>
        </w:rPr>
        <w:t>Ravindran</w:t>
      </w:r>
      <w:proofErr w:type="spellEnd"/>
      <w:r w:rsidRPr="00814BA5">
        <w:rPr>
          <w:rFonts w:ascii="Times New Roman" w:hAnsi="Times New Roman" w:cs="Times New Roman"/>
          <w:sz w:val="24"/>
          <w:szCs w:val="24"/>
        </w:rPr>
        <w:t xml:space="preserve"> LN, </w:t>
      </w:r>
      <w:proofErr w:type="spellStart"/>
      <w:r w:rsidRPr="00814BA5">
        <w:rPr>
          <w:rFonts w:ascii="Times New Roman" w:hAnsi="Times New Roman" w:cs="Times New Roman"/>
          <w:sz w:val="24"/>
          <w:szCs w:val="24"/>
        </w:rPr>
        <w:t>Styra</w:t>
      </w:r>
      <w:proofErr w:type="spellEnd"/>
      <w:r w:rsidRPr="00814BA5">
        <w:rPr>
          <w:rFonts w:ascii="Times New Roman" w:hAnsi="Times New Roman" w:cs="Times New Roman"/>
          <w:sz w:val="24"/>
          <w:szCs w:val="24"/>
        </w:rPr>
        <w:t xml:space="preserve"> R, et al. The effect of bupropion XL and </w:t>
      </w:r>
      <w:proofErr w:type="spellStart"/>
      <w:r w:rsidRPr="00814BA5">
        <w:rPr>
          <w:rFonts w:ascii="Times New Roman" w:hAnsi="Times New Roman" w:cs="Times New Roman"/>
          <w:sz w:val="24"/>
          <w:szCs w:val="24"/>
        </w:rPr>
        <w:t>escitalopram</w:t>
      </w:r>
      <w:proofErr w:type="spellEnd"/>
      <w:r w:rsidRPr="00814BA5">
        <w:rPr>
          <w:rFonts w:ascii="Times New Roman" w:hAnsi="Times New Roman" w:cs="Times New Roman"/>
          <w:sz w:val="24"/>
          <w:szCs w:val="24"/>
        </w:rPr>
        <w:t xml:space="preserve"> on memory and functional outcomes in adults with major depressive disorder: results from a randomized controlled trial. Psychiatry research </w:t>
      </w:r>
      <w:proofErr w:type="gramStart"/>
      <w:r w:rsidRPr="00814BA5">
        <w:rPr>
          <w:rFonts w:ascii="Times New Roman" w:hAnsi="Times New Roman" w:cs="Times New Roman"/>
          <w:sz w:val="24"/>
          <w:szCs w:val="24"/>
        </w:rPr>
        <w:t>2014;220:245</w:t>
      </w:r>
      <w:proofErr w:type="gramEnd"/>
      <w:r w:rsidRPr="00814BA5">
        <w:rPr>
          <w:rFonts w:ascii="Times New Roman" w:hAnsi="Times New Roman" w:cs="Times New Roman"/>
          <w:sz w:val="24"/>
          <w:szCs w:val="24"/>
        </w:rPr>
        <w:t>-50.</w:t>
      </w:r>
    </w:p>
    <w:p w14:paraId="78F1C650" w14:textId="77777777" w:rsidR="00442A2F" w:rsidRPr="00814BA5" w:rsidRDefault="00442A2F" w:rsidP="00AD00E2">
      <w:pPr>
        <w:spacing w:line="276" w:lineRule="auto"/>
        <w:rPr>
          <w:rFonts w:ascii="Times New Roman" w:hAnsi="Times New Roman" w:cs="Times New Roman"/>
          <w:b/>
          <w:sz w:val="24"/>
          <w:szCs w:val="24"/>
        </w:rPr>
      </w:pPr>
    </w:p>
    <w:p w14:paraId="6E51F4EE"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10.Wang, G. 2015</w:t>
      </w:r>
    </w:p>
    <w:p w14:paraId="592E30B1"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Wang G, </w:t>
      </w:r>
      <w:proofErr w:type="spellStart"/>
      <w:r w:rsidRPr="00814BA5">
        <w:rPr>
          <w:rFonts w:ascii="Times New Roman" w:hAnsi="Times New Roman" w:cs="Times New Roman"/>
          <w:sz w:val="24"/>
          <w:szCs w:val="24"/>
        </w:rPr>
        <w:t>Gislum</w:t>
      </w:r>
      <w:proofErr w:type="spellEnd"/>
      <w:r w:rsidRPr="00814BA5">
        <w:rPr>
          <w:rFonts w:ascii="Times New Roman" w:hAnsi="Times New Roman" w:cs="Times New Roman"/>
          <w:sz w:val="24"/>
          <w:szCs w:val="24"/>
        </w:rPr>
        <w:t xml:space="preserve"> M, </w:t>
      </w:r>
      <w:proofErr w:type="spellStart"/>
      <w:r w:rsidRPr="00814BA5">
        <w:rPr>
          <w:rFonts w:ascii="Times New Roman" w:hAnsi="Times New Roman" w:cs="Times New Roman"/>
          <w:sz w:val="24"/>
          <w:szCs w:val="24"/>
        </w:rPr>
        <w:t>Filippov</w:t>
      </w:r>
      <w:proofErr w:type="spellEnd"/>
      <w:r w:rsidRPr="00814BA5">
        <w:rPr>
          <w:rFonts w:ascii="Times New Roman" w:hAnsi="Times New Roman" w:cs="Times New Roman"/>
          <w:sz w:val="24"/>
          <w:szCs w:val="24"/>
        </w:rPr>
        <w:t xml:space="preserve"> G, Montgomery S. Comparison of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versus venlafaxine XR in adults in Asia with major depressive disorder: a randomized, double-blind study. Current medical research and opinion </w:t>
      </w:r>
      <w:proofErr w:type="gramStart"/>
      <w:r w:rsidRPr="00814BA5">
        <w:rPr>
          <w:rFonts w:ascii="Times New Roman" w:hAnsi="Times New Roman" w:cs="Times New Roman"/>
          <w:sz w:val="24"/>
          <w:szCs w:val="24"/>
        </w:rPr>
        <w:t>2015;31:785</w:t>
      </w:r>
      <w:proofErr w:type="gramEnd"/>
      <w:r w:rsidRPr="00814BA5">
        <w:rPr>
          <w:rFonts w:ascii="Times New Roman" w:hAnsi="Times New Roman" w:cs="Times New Roman"/>
          <w:sz w:val="24"/>
          <w:szCs w:val="24"/>
        </w:rPr>
        <w:t>-94.</w:t>
      </w:r>
    </w:p>
    <w:p w14:paraId="5C0ED53C" w14:textId="77777777" w:rsidR="00442A2F" w:rsidRPr="00814BA5" w:rsidRDefault="00442A2F" w:rsidP="00AD00E2">
      <w:pPr>
        <w:spacing w:line="276" w:lineRule="auto"/>
        <w:rPr>
          <w:rFonts w:ascii="Times New Roman" w:hAnsi="Times New Roman" w:cs="Times New Roman"/>
          <w:b/>
          <w:sz w:val="24"/>
          <w:szCs w:val="24"/>
        </w:rPr>
      </w:pPr>
    </w:p>
    <w:p w14:paraId="40173DF5"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 xml:space="preserve">11.Wang, J. 2017 </w:t>
      </w:r>
    </w:p>
    <w:p w14:paraId="56B0ADB4"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Wang J, Liu XF, Feng C, </w:t>
      </w:r>
      <w:proofErr w:type="spellStart"/>
      <w:r w:rsidRPr="00814BA5">
        <w:rPr>
          <w:rFonts w:ascii="Times New Roman" w:hAnsi="Times New Roman" w:cs="Times New Roman"/>
          <w:sz w:val="24"/>
          <w:szCs w:val="24"/>
        </w:rPr>
        <w:t>Bao</w:t>
      </w:r>
      <w:proofErr w:type="spellEnd"/>
      <w:r w:rsidRPr="00814BA5">
        <w:rPr>
          <w:rFonts w:ascii="Times New Roman" w:hAnsi="Times New Roman" w:cs="Times New Roman"/>
          <w:sz w:val="24"/>
          <w:szCs w:val="24"/>
        </w:rPr>
        <w:t xml:space="preserve"> Q, Fu HR. Efficacy and safety of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for the treatment of major depressive disorder: a </w:t>
      </w:r>
      <w:proofErr w:type="spellStart"/>
      <w:r w:rsidRPr="00814BA5">
        <w:rPr>
          <w:rFonts w:ascii="Times New Roman" w:hAnsi="Times New Roman" w:cs="Times New Roman"/>
          <w:sz w:val="24"/>
          <w:szCs w:val="24"/>
        </w:rPr>
        <w:t>randomised</w:t>
      </w:r>
      <w:proofErr w:type="spellEnd"/>
      <w:r w:rsidRPr="00814BA5">
        <w:rPr>
          <w:rFonts w:ascii="Times New Roman" w:hAnsi="Times New Roman" w:cs="Times New Roman"/>
          <w:sz w:val="24"/>
          <w:szCs w:val="24"/>
        </w:rPr>
        <w:t xml:space="preserve"> double-blind placebo-controlled study. International journal of psychiatry in clinical practice 2017:1-6.</w:t>
      </w:r>
    </w:p>
    <w:p w14:paraId="5304BA17" w14:textId="77777777" w:rsidR="00442A2F" w:rsidRPr="00814BA5" w:rsidRDefault="00442A2F" w:rsidP="00AD00E2">
      <w:pPr>
        <w:spacing w:line="276" w:lineRule="auto"/>
        <w:rPr>
          <w:rFonts w:ascii="Times New Roman" w:hAnsi="Times New Roman" w:cs="Times New Roman"/>
          <w:b/>
          <w:sz w:val="24"/>
          <w:szCs w:val="24"/>
        </w:rPr>
      </w:pPr>
    </w:p>
    <w:p w14:paraId="7763ED2D"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12.Yu, Y. M. 2018</w:t>
      </w:r>
    </w:p>
    <w:p w14:paraId="4F8EDBF8"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lastRenderedPageBreak/>
        <w:t xml:space="preserve">Yu YM, Gao KR, Yu H, Shen YF, Li HF. Efficacy and Safety of </w:t>
      </w: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vs Paroxetine Hydrochloride in Chinese Han Patients with Major Depressive Disorder: A </w:t>
      </w:r>
      <w:proofErr w:type="spellStart"/>
      <w:r w:rsidRPr="00814BA5">
        <w:rPr>
          <w:rFonts w:ascii="Times New Roman" w:hAnsi="Times New Roman" w:cs="Times New Roman"/>
          <w:sz w:val="24"/>
          <w:szCs w:val="24"/>
        </w:rPr>
        <w:t>Multicentre</w:t>
      </w:r>
      <w:proofErr w:type="spellEnd"/>
      <w:r w:rsidRPr="00814BA5">
        <w:rPr>
          <w:rFonts w:ascii="Times New Roman" w:hAnsi="Times New Roman" w:cs="Times New Roman"/>
          <w:sz w:val="24"/>
          <w:szCs w:val="24"/>
        </w:rPr>
        <w:t xml:space="preserve">, Double-Blind, </w:t>
      </w:r>
      <w:proofErr w:type="spellStart"/>
      <w:r w:rsidRPr="00814BA5">
        <w:rPr>
          <w:rFonts w:ascii="Times New Roman" w:hAnsi="Times New Roman" w:cs="Times New Roman"/>
          <w:sz w:val="24"/>
          <w:szCs w:val="24"/>
        </w:rPr>
        <w:t>Noninferiority</w:t>
      </w:r>
      <w:proofErr w:type="spellEnd"/>
      <w:r w:rsidRPr="00814BA5">
        <w:rPr>
          <w:rFonts w:ascii="Times New Roman" w:hAnsi="Times New Roman" w:cs="Times New Roman"/>
          <w:sz w:val="24"/>
          <w:szCs w:val="24"/>
        </w:rPr>
        <w:t xml:space="preserve">, Randomized Controlled Trial. Journal of clinical psychopharmacology </w:t>
      </w:r>
      <w:proofErr w:type="gramStart"/>
      <w:r w:rsidRPr="00814BA5">
        <w:rPr>
          <w:rFonts w:ascii="Times New Roman" w:hAnsi="Times New Roman" w:cs="Times New Roman"/>
          <w:sz w:val="24"/>
          <w:szCs w:val="24"/>
        </w:rPr>
        <w:t>2018;38:226</w:t>
      </w:r>
      <w:proofErr w:type="gramEnd"/>
      <w:r w:rsidRPr="00814BA5">
        <w:rPr>
          <w:rFonts w:ascii="Times New Roman" w:hAnsi="Times New Roman" w:cs="Times New Roman"/>
          <w:sz w:val="24"/>
          <w:szCs w:val="24"/>
        </w:rPr>
        <w:t>-33.</w:t>
      </w:r>
    </w:p>
    <w:p w14:paraId="3699A66A" w14:textId="77777777" w:rsidR="00442A2F" w:rsidRPr="00814BA5" w:rsidRDefault="00442A2F" w:rsidP="00AD00E2">
      <w:pPr>
        <w:spacing w:line="276" w:lineRule="auto"/>
        <w:rPr>
          <w:rFonts w:ascii="Times New Roman" w:hAnsi="Times New Roman" w:cs="Times New Roman"/>
          <w:b/>
          <w:sz w:val="24"/>
          <w:szCs w:val="24"/>
        </w:rPr>
      </w:pPr>
    </w:p>
    <w:p w14:paraId="3F920ADF"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13.Zajecka, J 2010</w:t>
      </w:r>
    </w:p>
    <w:p w14:paraId="60B7E919"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Zajecka</w:t>
      </w:r>
      <w:proofErr w:type="spellEnd"/>
      <w:r w:rsidRPr="00814BA5">
        <w:rPr>
          <w:rFonts w:ascii="Times New Roman" w:hAnsi="Times New Roman" w:cs="Times New Roman"/>
          <w:sz w:val="24"/>
          <w:szCs w:val="24"/>
        </w:rPr>
        <w:t xml:space="preserve"> J, </w:t>
      </w:r>
      <w:proofErr w:type="spellStart"/>
      <w:r w:rsidRPr="00814BA5">
        <w:rPr>
          <w:rFonts w:ascii="Times New Roman" w:hAnsi="Times New Roman" w:cs="Times New Roman"/>
          <w:sz w:val="24"/>
          <w:szCs w:val="24"/>
        </w:rPr>
        <w:t>Schatzberg</w:t>
      </w:r>
      <w:proofErr w:type="spellEnd"/>
      <w:r w:rsidRPr="00814BA5">
        <w:rPr>
          <w:rFonts w:ascii="Times New Roman" w:hAnsi="Times New Roman" w:cs="Times New Roman"/>
          <w:sz w:val="24"/>
          <w:szCs w:val="24"/>
        </w:rPr>
        <w:t xml:space="preserve"> A, Stahl S, Shah A, Caputo A, Post A. Efficacy and safety of </w:t>
      </w: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in the treatment of major depressive disorder: a multicenter, randomized, double-blind, placebo-controlled trial. Journal of clinical psychopharmacology </w:t>
      </w:r>
      <w:proofErr w:type="gramStart"/>
      <w:r w:rsidRPr="00814BA5">
        <w:rPr>
          <w:rFonts w:ascii="Times New Roman" w:hAnsi="Times New Roman" w:cs="Times New Roman"/>
          <w:sz w:val="24"/>
          <w:szCs w:val="24"/>
        </w:rPr>
        <w:t>2010;30:135</w:t>
      </w:r>
      <w:proofErr w:type="gramEnd"/>
      <w:r w:rsidRPr="00814BA5">
        <w:rPr>
          <w:rFonts w:ascii="Times New Roman" w:hAnsi="Times New Roman" w:cs="Times New Roman"/>
          <w:sz w:val="24"/>
          <w:szCs w:val="24"/>
        </w:rPr>
        <w:t>-44.</w:t>
      </w:r>
    </w:p>
    <w:p w14:paraId="0A7646FE" w14:textId="77777777" w:rsidR="00442A2F" w:rsidRPr="00814BA5" w:rsidRDefault="00442A2F" w:rsidP="00AD00E2">
      <w:pPr>
        <w:spacing w:line="276" w:lineRule="auto"/>
        <w:rPr>
          <w:rFonts w:ascii="Times New Roman" w:hAnsi="Times New Roman" w:cs="Times New Roman"/>
          <w:b/>
          <w:sz w:val="24"/>
          <w:szCs w:val="24"/>
        </w:rPr>
      </w:pPr>
    </w:p>
    <w:p w14:paraId="768E28C1"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14.Udristoiu, T. 2016</w:t>
      </w:r>
    </w:p>
    <w:p w14:paraId="46BE73F1"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Udristoiu</w:t>
      </w:r>
      <w:proofErr w:type="spellEnd"/>
      <w:r w:rsidRPr="00814BA5">
        <w:rPr>
          <w:rFonts w:ascii="Times New Roman" w:hAnsi="Times New Roman" w:cs="Times New Roman"/>
          <w:sz w:val="24"/>
          <w:szCs w:val="24"/>
        </w:rPr>
        <w:t xml:space="preserve"> T, </w:t>
      </w:r>
      <w:proofErr w:type="spellStart"/>
      <w:r w:rsidRPr="00814BA5">
        <w:rPr>
          <w:rFonts w:ascii="Times New Roman" w:hAnsi="Times New Roman" w:cs="Times New Roman"/>
          <w:sz w:val="24"/>
          <w:szCs w:val="24"/>
        </w:rPr>
        <w:t>Dehelean</w:t>
      </w:r>
      <w:proofErr w:type="spellEnd"/>
      <w:r w:rsidRPr="00814BA5">
        <w:rPr>
          <w:rFonts w:ascii="Times New Roman" w:hAnsi="Times New Roman" w:cs="Times New Roman"/>
          <w:sz w:val="24"/>
          <w:szCs w:val="24"/>
        </w:rPr>
        <w:t xml:space="preserve"> P, </w:t>
      </w:r>
      <w:proofErr w:type="spellStart"/>
      <w:r w:rsidRPr="00814BA5">
        <w:rPr>
          <w:rFonts w:ascii="Times New Roman" w:hAnsi="Times New Roman" w:cs="Times New Roman"/>
          <w:sz w:val="24"/>
          <w:szCs w:val="24"/>
        </w:rPr>
        <w:t>Nuss</w:t>
      </w:r>
      <w:proofErr w:type="spellEnd"/>
      <w:r w:rsidRPr="00814BA5">
        <w:rPr>
          <w:rFonts w:ascii="Times New Roman" w:hAnsi="Times New Roman" w:cs="Times New Roman"/>
          <w:sz w:val="24"/>
          <w:szCs w:val="24"/>
        </w:rPr>
        <w:t xml:space="preserve"> P, Raba V, </w:t>
      </w:r>
      <w:proofErr w:type="spellStart"/>
      <w:r w:rsidRPr="00814BA5">
        <w:rPr>
          <w:rFonts w:ascii="Times New Roman" w:hAnsi="Times New Roman" w:cs="Times New Roman"/>
          <w:sz w:val="24"/>
          <w:szCs w:val="24"/>
        </w:rPr>
        <w:t>Picarel-Blanchot</w:t>
      </w:r>
      <w:proofErr w:type="spellEnd"/>
      <w:r w:rsidRPr="00814BA5">
        <w:rPr>
          <w:rFonts w:ascii="Times New Roman" w:hAnsi="Times New Roman" w:cs="Times New Roman"/>
          <w:sz w:val="24"/>
          <w:szCs w:val="24"/>
        </w:rPr>
        <w:t xml:space="preserve"> F, de </w:t>
      </w:r>
      <w:proofErr w:type="spellStart"/>
      <w:r w:rsidRPr="00814BA5">
        <w:rPr>
          <w:rFonts w:ascii="Times New Roman" w:hAnsi="Times New Roman" w:cs="Times New Roman"/>
          <w:sz w:val="24"/>
          <w:szCs w:val="24"/>
        </w:rPr>
        <w:t>Bodinat</w:t>
      </w:r>
      <w:proofErr w:type="spellEnd"/>
      <w:r w:rsidRPr="00814BA5">
        <w:rPr>
          <w:rFonts w:ascii="Times New Roman" w:hAnsi="Times New Roman" w:cs="Times New Roman"/>
          <w:sz w:val="24"/>
          <w:szCs w:val="24"/>
        </w:rPr>
        <w:t xml:space="preserve"> C. Early effect on general interest, and short-term antidepressant efficacy and safety of </w:t>
      </w: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(25-50mg/day) and </w:t>
      </w:r>
      <w:proofErr w:type="spellStart"/>
      <w:r w:rsidRPr="00814BA5">
        <w:rPr>
          <w:rFonts w:ascii="Times New Roman" w:hAnsi="Times New Roman" w:cs="Times New Roman"/>
          <w:sz w:val="24"/>
          <w:szCs w:val="24"/>
        </w:rPr>
        <w:t>escitalopram</w:t>
      </w:r>
      <w:proofErr w:type="spellEnd"/>
      <w:r w:rsidRPr="00814BA5">
        <w:rPr>
          <w:rFonts w:ascii="Times New Roman" w:hAnsi="Times New Roman" w:cs="Times New Roman"/>
          <w:sz w:val="24"/>
          <w:szCs w:val="24"/>
        </w:rPr>
        <w:t xml:space="preserve"> (10-20mg/day) in outpatients with Major Depressive Disorder. A 12-week </w:t>
      </w:r>
      <w:proofErr w:type="spellStart"/>
      <w:r w:rsidRPr="00814BA5">
        <w:rPr>
          <w:rFonts w:ascii="Times New Roman" w:hAnsi="Times New Roman" w:cs="Times New Roman"/>
          <w:sz w:val="24"/>
          <w:szCs w:val="24"/>
        </w:rPr>
        <w:t>randomised</w:t>
      </w:r>
      <w:proofErr w:type="spellEnd"/>
      <w:r w:rsidRPr="00814BA5">
        <w:rPr>
          <w:rFonts w:ascii="Times New Roman" w:hAnsi="Times New Roman" w:cs="Times New Roman"/>
          <w:sz w:val="24"/>
          <w:szCs w:val="24"/>
        </w:rPr>
        <w:t xml:space="preserve"> double-blind comparative study. Journal of affective disorders </w:t>
      </w:r>
      <w:proofErr w:type="gramStart"/>
      <w:r w:rsidRPr="00814BA5">
        <w:rPr>
          <w:rFonts w:ascii="Times New Roman" w:hAnsi="Times New Roman" w:cs="Times New Roman"/>
          <w:sz w:val="24"/>
          <w:szCs w:val="24"/>
        </w:rPr>
        <w:t>2016;199:6</w:t>
      </w:r>
      <w:proofErr w:type="gramEnd"/>
      <w:r w:rsidRPr="00814BA5">
        <w:rPr>
          <w:rFonts w:ascii="Times New Roman" w:hAnsi="Times New Roman" w:cs="Times New Roman"/>
          <w:sz w:val="24"/>
          <w:szCs w:val="24"/>
        </w:rPr>
        <w:t>-12.</w:t>
      </w:r>
    </w:p>
    <w:p w14:paraId="1372B9E6" w14:textId="77777777" w:rsidR="00442A2F" w:rsidRPr="00814BA5" w:rsidRDefault="00442A2F" w:rsidP="00AD00E2">
      <w:pPr>
        <w:spacing w:line="276" w:lineRule="auto"/>
        <w:rPr>
          <w:rFonts w:ascii="Times New Roman" w:hAnsi="Times New Roman" w:cs="Times New Roman"/>
          <w:b/>
          <w:sz w:val="24"/>
          <w:szCs w:val="24"/>
        </w:rPr>
      </w:pPr>
    </w:p>
    <w:p w14:paraId="33525BC3"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15.Woo, Y. S. 2017</w:t>
      </w:r>
    </w:p>
    <w:p w14:paraId="79970BF2"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hint="eastAsia"/>
          <w:sz w:val="24"/>
          <w:szCs w:val="24"/>
        </w:rPr>
        <w:t xml:space="preserve">Woo YS, McIntyre RS, Kim JB, et al. Paroxetine versus venlafaxine and </w:t>
      </w:r>
      <w:proofErr w:type="spellStart"/>
      <w:r w:rsidRPr="00814BA5">
        <w:rPr>
          <w:rFonts w:ascii="Times New Roman" w:hAnsi="Times New Roman" w:cs="Times New Roman" w:hint="eastAsia"/>
          <w:sz w:val="24"/>
          <w:szCs w:val="24"/>
        </w:rPr>
        <w:t>escitalopram</w:t>
      </w:r>
      <w:proofErr w:type="spellEnd"/>
      <w:r w:rsidRPr="00814BA5">
        <w:rPr>
          <w:rFonts w:ascii="Times New Roman" w:hAnsi="Times New Roman" w:cs="Times New Roman" w:hint="eastAsia"/>
          <w:sz w:val="24"/>
          <w:szCs w:val="24"/>
        </w:rPr>
        <w:t xml:space="preserve"> in Korean patients with major depressive disorder: a randomized, rater-blinded, six-week study. Clinical psychopharmacology and neuroscience </w:t>
      </w:r>
      <w:proofErr w:type="gramStart"/>
      <w:r w:rsidRPr="00814BA5">
        <w:rPr>
          <w:rFonts w:ascii="Times New Roman" w:hAnsi="Times New Roman" w:cs="Times New Roman" w:hint="eastAsia"/>
          <w:sz w:val="24"/>
          <w:szCs w:val="24"/>
        </w:rPr>
        <w:t>2017;15:391</w:t>
      </w:r>
      <w:proofErr w:type="gramEnd"/>
      <w:r w:rsidRPr="00814BA5">
        <w:rPr>
          <w:rFonts w:ascii="Times New Roman" w:hAnsi="Times New Roman" w:cs="Times New Roman" w:hint="eastAsia"/>
          <w:sz w:val="24"/>
          <w:szCs w:val="24"/>
        </w:rPr>
        <w:t>‐</w:t>
      </w:r>
      <w:r w:rsidRPr="00814BA5">
        <w:rPr>
          <w:rFonts w:ascii="Times New Roman" w:hAnsi="Times New Roman" w:cs="Times New Roman" w:hint="eastAsia"/>
          <w:sz w:val="24"/>
          <w:szCs w:val="24"/>
        </w:rPr>
        <w:t>401.</w:t>
      </w:r>
    </w:p>
    <w:p w14:paraId="32B24763" w14:textId="77777777" w:rsidR="00442A2F" w:rsidRPr="00814BA5" w:rsidRDefault="00442A2F" w:rsidP="00AD00E2">
      <w:pPr>
        <w:spacing w:line="276" w:lineRule="auto"/>
        <w:rPr>
          <w:rFonts w:ascii="Times New Roman" w:hAnsi="Times New Roman" w:cs="Times New Roman"/>
          <w:b/>
          <w:sz w:val="24"/>
          <w:szCs w:val="24"/>
        </w:rPr>
      </w:pPr>
    </w:p>
    <w:p w14:paraId="7C698032"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16.Asnis, G. M. 2013</w:t>
      </w:r>
    </w:p>
    <w:p w14:paraId="7667F931"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Asnis</w:t>
      </w:r>
      <w:proofErr w:type="spellEnd"/>
      <w:r w:rsidRPr="00814BA5">
        <w:rPr>
          <w:rFonts w:ascii="Times New Roman" w:hAnsi="Times New Roman" w:cs="Times New Roman"/>
          <w:sz w:val="24"/>
          <w:szCs w:val="24"/>
        </w:rPr>
        <w:t xml:space="preserve"> GM, Bose A, </w:t>
      </w:r>
      <w:proofErr w:type="spellStart"/>
      <w:r w:rsidRPr="00814BA5">
        <w:rPr>
          <w:rFonts w:ascii="Times New Roman" w:hAnsi="Times New Roman" w:cs="Times New Roman"/>
          <w:sz w:val="24"/>
          <w:szCs w:val="24"/>
        </w:rPr>
        <w:t>Gommoll</w:t>
      </w:r>
      <w:proofErr w:type="spellEnd"/>
      <w:r w:rsidRPr="00814BA5">
        <w:rPr>
          <w:rFonts w:ascii="Times New Roman" w:hAnsi="Times New Roman" w:cs="Times New Roman"/>
          <w:sz w:val="24"/>
          <w:szCs w:val="24"/>
        </w:rPr>
        <w:t xml:space="preserve"> CP, Chen C, Greenberg WM. Efficacy and safety of </w:t>
      </w:r>
      <w:proofErr w:type="spellStart"/>
      <w:r w:rsidRPr="00814BA5">
        <w:rPr>
          <w:rFonts w:ascii="Times New Roman" w:hAnsi="Times New Roman" w:cs="Times New Roman"/>
          <w:sz w:val="24"/>
          <w:szCs w:val="24"/>
        </w:rPr>
        <w:t>levomilnacipran</w:t>
      </w:r>
      <w:proofErr w:type="spellEnd"/>
      <w:r w:rsidRPr="00814BA5">
        <w:rPr>
          <w:rFonts w:ascii="Times New Roman" w:hAnsi="Times New Roman" w:cs="Times New Roman"/>
          <w:sz w:val="24"/>
          <w:szCs w:val="24"/>
        </w:rPr>
        <w:t xml:space="preserve"> sustained release 40 mg, 80 mg, or 120 mg in major depressive disorder: a phase 3, randomized, double-blind, placebo-controlled study. The Journal of clinical psychiatry </w:t>
      </w:r>
      <w:proofErr w:type="gramStart"/>
      <w:r w:rsidRPr="00814BA5">
        <w:rPr>
          <w:rFonts w:ascii="Times New Roman" w:hAnsi="Times New Roman" w:cs="Times New Roman"/>
          <w:sz w:val="24"/>
          <w:szCs w:val="24"/>
        </w:rPr>
        <w:t>2013;74:242</w:t>
      </w:r>
      <w:proofErr w:type="gramEnd"/>
      <w:r w:rsidRPr="00814BA5">
        <w:rPr>
          <w:rFonts w:ascii="Times New Roman" w:hAnsi="Times New Roman" w:cs="Times New Roman"/>
          <w:sz w:val="24"/>
          <w:szCs w:val="24"/>
        </w:rPr>
        <w:t>-8.</w:t>
      </w:r>
    </w:p>
    <w:p w14:paraId="0DCFD6E6" w14:textId="77777777" w:rsidR="00442A2F" w:rsidRPr="00814BA5" w:rsidRDefault="00442A2F" w:rsidP="00AD00E2">
      <w:pPr>
        <w:spacing w:line="276" w:lineRule="auto"/>
        <w:rPr>
          <w:rFonts w:ascii="Times New Roman" w:hAnsi="Times New Roman" w:cs="Times New Roman"/>
          <w:b/>
          <w:sz w:val="24"/>
          <w:szCs w:val="24"/>
        </w:rPr>
      </w:pPr>
    </w:p>
    <w:p w14:paraId="7973E009"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17.Bakish, D. 2014</w:t>
      </w:r>
    </w:p>
    <w:p w14:paraId="6D66B918"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Bakish</w:t>
      </w:r>
      <w:proofErr w:type="spellEnd"/>
      <w:r w:rsidRPr="00814BA5">
        <w:rPr>
          <w:rFonts w:ascii="Times New Roman" w:hAnsi="Times New Roman" w:cs="Times New Roman"/>
          <w:sz w:val="24"/>
          <w:szCs w:val="24"/>
        </w:rPr>
        <w:t xml:space="preserve"> D, Bose A, </w:t>
      </w:r>
      <w:proofErr w:type="spellStart"/>
      <w:r w:rsidRPr="00814BA5">
        <w:rPr>
          <w:rFonts w:ascii="Times New Roman" w:hAnsi="Times New Roman" w:cs="Times New Roman"/>
          <w:sz w:val="24"/>
          <w:szCs w:val="24"/>
        </w:rPr>
        <w:t>Gommoll</w:t>
      </w:r>
      <w:proofErr w:type="spellEnd"/>
      <w:r w:rsidRPr="00814BA5">
        <w:rPr>
          <w:rFonts w:ascii="Times New Roman" w:hAnsi="Times New Roman" w:cs="Times New Roman"/>
          <w:sz w:val="24"/>
          <w:szCs w:val="24"/>
        </w:rPr>
        <w:t xml:space="preserve"> C, et al. </w:t>
      </w:r>
      <w:proofErr w:type="spellStart"/>
      <w:r w:rsidRPr="00814BA5">
        <w:rPr>
          <w:rFonts w:ascii="Times New Roman" w:hAnsi="Times New Roman" w:cs="Times New Roman"/>
          <w:sz w:val="24"/>
          <w:szCs w:val="24"/>
        </w:rPr>
        <w:t>Levomilnacipran</w:t>
      </w:r>
      <w:proofErr w:type="spellEnd"/>
      <w:r w:rsidRPr="00814BA5">
        <w:rPr>
          <w:rFonts w:ascii="Times New Roman" w:hAnsi="Times New Roman" w:cs="Times New Roman"/>
          <w:sz w:val="24"/>
          <w:szCs w:val="24"/>
        </w:rPr>
        <w:t xml:space="preserve"> ER 40 mg and 80 mg in patients with major depressive disorder: a phase III, randomized, double-blind, </w:t>
      </w:r>
      <w:r w:rsidRPr="00814BA5">
        <w:rPr>
          <w:rFonts w:ascii="Times New Roman" w:hAnsi="Times New Roman" w:cs="Times New Roman"/>
          <w:sz w:val="24"/>
          <w:szCs w:val="24"/>
        </w:rPr>
        <w:lastRenderedPageBreak/>
        <w:t xml:space="preserve">fixed-dose, placebo-controlled study. Journal of psychiatry &amp; </w:t>
      </w:r>
      <w:proofErr w:type="gramStart"/>
      <w:r w:rsidRPr="00814BA5">
        <w:rPr>
          <w:rFonts w:ascii="Times New Roman" w:hAnsi="Times New Roman" w:cs="Times New Roman"/>
          <w:sz w:val="24"/>
          <w:szCs w:val="24"/>
        </w:rPr>
        <w:t>neuroscience :</w:t>
      </w:r>
      <w:proofErr w:type="gramEnd"/>
      <w:r w:rsidRPr="00814BA5">
        <w:rPr>
          <w:rFonts w:ascii="Times New Roman" w:hAnsi="Times New Roman" w:cs="Times New Roman"/>
          <w:sz w:val="24"/>
          <w:szCs w:val="24"/>
        </w:rPr>
        <w:t xml:space="preserve"> JPN 2014;39:40-9.</w:t>
      </w:r>
    </w:p>
    <w:p w14:paraId="18D7C96E" w14:textId="77777777" w:rsidR="00442A2F" w:rsidRPr="00814BA5" w:rsidRDefault="00442A2F" w:rsidP="00AD00E2">
      <w:pPr>
        <w:spacing w:line="276" w:lineRule="auto"/>
        <w:rPr>
          <w:rFonts w:ascii="Times New Roman" w:hAnsi="Times New Roman" w:cs="Times New Roman"/>
          <w:b/>
          <w:sz w:val="24"/>
          <w:szCs w:val="24"/>
        </w:rPr>
      </w:pPr>
    </w:p>
    <w:p w14:paraId="2957303E"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 xml:space="preserve">18.Boulenger, J. P. 2014 </w:t>
      </w:r>
    </w:p>
    <w:p w14:paraId="10E2859B"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Boulenger</w:t>
      </w:r>
      <w:proofErr w:type="spellEnd"/>
      <w:r w:rsidRPr="00814BA5">
        <w:rPr>
          <w:rFonts w:ascii="Times New Roman" w:hAnsi="Times New Roman" w:cs="Times New Roman"/>
          <w:sz w:val="24"/>
          <w:szCs w:val="24"/>
        </w:rPr>
        <w:t xml:space="preserve"> JP, Loft H, Olsen CK. Efficacy and safety of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(Lu AA21004), 15 and 20 mg/day: a randomized, double-blind, placebo-controlled, duloxetine-referenced study in the acute treatment of adult patients with major depressive disorder. International clinical psychopharmacology </w:t>
      </w:r>
      <w:proofErr w:type="gramStart"/>
      <w:r w:rsidRPr="00814BA5">
        <w:rPr>
          <w:rFonts w:ascii="Times New Roman" w:hAnsi="Times New Roman" w:cs="Times New Roman"/>
          <w:sz w:val="24"/>
          <w:szCs w:val="24"/>
        </w:rPr>
        <w:t>2014;29:138</w:t>
      </w:r>
      <w:proofErr w:type="gramEnd"/>
      <w:r w:rsidRPr="00814BA5">
        <w:rPr>
          <w:rFonts w:ascii="Times New Roman" w:hAnsi="Times New Roman" w:cs="Times New Roman"/>
          <w:sz w:val="24"/>
          <w:szCs w:val="24"/>
        </w:rPr>
        <w:t>-149.</w:t>
      </w:r>
    </w:p>
    <w:p w14:paraId="5D2C3EEF" w14:textId="77777777" w:rsidR="00442A2F" w:rsidRPr="00814BA5" w:rsidRDefault="00442A2F" w:rsidP="00AD00E2">
      <w:pPr>
        <w:spacing w:line="276" w:lineRule="auto"/>
        <w:rPr>
          <w:rFonts w:ascii="Times New Roman" w:hAnsi="Times New Roman" w:cs="Times New Roman"/>
          <w:b/>
          <w:sz w:val="24"/>
          <w:szCs w:val="24"/>
        </w:rPr>
      </w:pPr>
    </w:p>
    <w:p w14:paraId="05773670"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19.Dunlop, B. W 2011</w:t>
      </w:r>
    </w:p>
    <w:p w14:paraId="49701179"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Dunlop BW, Reddy S, Yang L, </w:t>
      </w:r>
      <w:proofErr w:type="spellStart"/>
      <w:r w:rsidRPr="00814BA5">
        <w:rPr>
          <w:rFonts w:ascii="Times New Roman" w:hAnsi="Times New Roman" w:cs="Times New Roman"/>
          <w:sz w:val="24"/>
          <w:szCs w:val="24"/>
        </w:rPr>
        <w:t>Lubaczewski</w:t>
      </w:r>
      <w:proofErr w:type="spellEnd"/>
      <w:r w:rsidRPr="00814BA5">
        <w:rPr>
          <w:rFonts w:ascii="Times New Roman" w:hAnsi="Times New Roman" w:cs="Times New Roman"/>
          <w:sz w:val="24"/>
          <w:szCs w:val="24"/>
        </w:rPr>
        <w:t xml:space="preserve"> S, </w:t>
      </w:r>
      <w:proofErr w:type="spellStart"/>
      <w:r w:rsidRPr="00814BA5">
        <w:rPr>
          <w:rFonts w:ascii="Times New Roman" w:hAnsi="Times New Roman" w:cs="Times New Roman"/>
          <w:sz w:val="24"/>
          <w:szCs w:val="24"/>
        </w:rPr>
        <w:t>Focht</w:t>
      </w:r>
      <w:proofErr w:type="spellEnd"/>
      <w:r w:rsidRPr="00814BA5">
        <w:rPr>
          <w:rFonts w:ascii="Times New Roman" w:hAnsi="Times New Roman" w:cs="Times New Roman"/>
          <w:sz w:val="24"/>
          <w:szCs w:val="24"/>
        </w:rPr>
        <w:t xml:space="preserve"> K, </w:t>
      </w:r>
      <w:proofErr w:type="spellStart"/>
      <w:r w:rsidRPr="00814BA5">
        <w:rPr>
          <w:rFonts w:ascii="Times New Roman" w:hAnsi="Times New Roman" w:cs="Times New Roman"/>
          <w:sz w:val="24"/>
          <w:szCs w:val="24"/>
        </w:rPr>
        <w:t>Guico-Pabia</w:t>
      </w:r>
      <w:proofErr w:type="spellEnd"/>
      <w:r w:rsidRPr="00814BA5">
        <w:rPr>
          <w:rFonts w:ascii="Times New Roman" w:hAnsi="Times New Roman" w:cs="Times New Roman"/>
          <w:sz w:val="24"/>
          <w:szCs w:val="24"/>
        </w:rPr>
        <w:t xml:space="preserve"> CJ. Symptomatic and functional improvement in employed depressed patients: a double-blind clinical trial of </w:t>
      </w:r>
      <w:proofErr w:type="spellStart"/>
      <w:r w:rsidRPr="00814BA5">
        <w:rPr>
          <w:rFonts w:ascii="Times New Roman" w:hAnsi="Times New Roman" w:cs="Times New Roman"/>
          <w:sz w:val="24"/>
          <w:szCs w:val="24"/>
        </w:rPr>
        <w:t>desvenlafaxine</w:t>
      </w:r>
      <w:proofErr w:type="spellEnd"/>
      <w:r w:rsidRPr="00814BA5">
        <w:rPr>
          <w:rFonts w:ascii="Times New Roman" w:hAnsi="Times New Roman" w:cs="Times New Roman"/>
          <w:sz w:val="24"/>
          <w:szCs w:val="24"/>
        </w:rPr>
        <w:t xml:space="preserve"> versus placebo. Journal of clinical psychopharmacology </w:t>
      </w:r>
      <w:proofErr w:type="gramStart"/>
      <w:r w:rsidRPr="00814BA5">
        <w:rPr>
          <w:rFonts w:ascii="Times New Roman" w:hAnsi="Times New Roman" w:cs="Times New Roman"/>
          <w:sz w:val="24"/>
          <w:szCs w:val="24"/>
        </w:rPr>
        <w:t>2011;31:569</w:t>
      </w:r>
      <w:proofErr w:type="gramEnd"/>
      <w:r w:rsidRPr="00814BA5">
        <w:rPr>
          <w:rFonts w:ascii="Times New Roman" w:hAnsi="Times New Roman" w:cs="Times New Roman"/>
          <w:sz w:val="24"/>
          <w:szCs w:val="24"/>
        </w:rPr>
        <w:t>-76.</w:t>
      </w:r>
    </w:p>
    <w:p w14:paraId="6B5B1DEE" w14:textId="77777777" w:rsidR="00442A2F" w:rsidRPr="00814BA5" w:rsidRDefault="00442A2F" w:rsidP="00AD00E2">
      <w:pPr>
        <w:spacing w:line="276" w:lineRule="auto"/>
        <w:rPr>
          <w:rFonts w:ascii="Times New Roman" w:hAnsi="Times New Roman" w:cs="Times New Roman"/>
          <w:b/>
          <w:sz w:val="24"/>
          <w:szCs w:val="24"/>
        </w:rPr>
      </w:pPr>
    </w:p>
    <w:p w14:paraId="21981E89"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20.Fann, J. R 2017</w:t>
      </w:r>
    </w:p>
    <w:p w14:paraId="63D836F9"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hint="eastAsia"/>
          <w:sz w:val="24"/>
          <w:szCs w:val="24"/>
        </w:rPr>
        <w:t>Fann</w:t>
      </w:r>
      <w:proofErr w:type="spellEnd"/>
      <w:r w:rsidRPr="00814BA5">
        <w:rPr>
          <w:rFonts w:ascii="Times New Roman" w:hAnsi="Times New Roman" w:cs="Times New Roman" w:hint="eastAsia"/>
          <w:sz w:val="24"/>
          <w:szCs w:val="24"/>
        </w:rPr>
        <w:t xml:space="preserve"> JR, Bombardier CH, </w:t>
      </w:r>
      <w:proofErr w:type="spellStart"/>
      <w:r w:rsidRPr="00814BA5">
        <w:rPr>
          <w:rFonts w:ascii="Times New Roman" w:hAnsi="Times New Roman" w:cs="Times New Roman" w:hint="eastAsia"/>
          <w:sz w:val="24"/>
          <w:szCs w:val="24"/>
        </w:rPr>
        <w:t>Temkin</w:t>
      </w:r>
      <w:proofErr w:type="spellEnd"/>
      <w:r w:rsidRPr="00814BA5">
        <w:rPr>
          <w:rFonts w:ascii="Times New Roman" w:hAnsi="Times New Roman" w:cs="Times New Roman" w:hint="eastAsia"/>
          <w:sz w:val="24"/>
          <w:szCs w:val="24"/>
        </w:rPr>
        <w:t xml:space="preserve"> N, et al. Sertraline for Major Depression During the Year Following Traumatic Brain Injury: </w:t>
      </w:r>
      <w:proofErr w:type="gramStart"/>
      <w:r w:rsidRPr="00814BA5">
        <w:rPr>
          <w:rFonts w:ascii="Times New Roman" w:hAnsi="Times New Roman" w:cs="Times New Roman" w:hint="eastAsia"/>
          <w:sz w:val="24"/>
          <w:szCs w:val="24"/>
        </w:rPr>
        <w:t>a</w:t>
      </w:r>
      <w:proofErr w:type="gramEnd"/>
      <w:r w:rsidRPr="00814BA5">
        <w:rPr>
          <w:rFonts w:ascii="Times New Roman" w:hAnsi="Times New Roman" w:cs="Times New Roman" w:hint="eastAsia"/>
          <w:sz w:val="24"/>
          <w:szCs w:val="24"/>
        </w:rPr>
        <w:t xml:space="preserve"> Randomized Controlled Trial. Journal of head trauma rehabilitation </w:t>
      </w:r>
      <w:proofErr w:type="gramStart"/>
      <w:r w:rsidRPr="00814BA5">
        <w:rPr>
          <w:rFonts w:ascii="Times New Roman" w:hAnsi="Times New Roman" w:cs="Times New Roman" w:hint="eastAsia"/>
          <w:sz w:val="24"/>
          <w:szCs w:val="24"/>
        </w:rPr>
        <w:t>2017;32:332</w:t>
      </w:r>
      <w:proofErr w:type="gramEnd"/>
      <w:r w:rsidRPr="00814BA5">
        <w:rPr>
          <w:rFonts w:ascii="Times New Roman" w:hAnsi="Times New Roman" w:cs="Times New Roman" w:hint="eastAsia"/>
          <w:sz w:val="24"/>
          <w:szCs w:val="24"/>
        </w:rPr>
        <w:t>‐</w:t>
      </w:r>
      <w:r w:rsidRPr="00814BA5">
        <w:rPr>
          <w:rFonts w:ascii="Times New Roman" w:hAnsi="Times New Roman" w:cs="Times New Roman" w:hint="eastAsia"/>
          <w:sz w:val="24"/>
          <w:szCs w:val="24"/>
        </w:rPr>
        <w:t>42.</w:t>
      </w:r>
    </w:p>
    <w:p w14:paraId="78C1DA0D" w14:textId="77777777" w:rsidR="00442A2F" w:rsidRPr="00814BA5" w:rsidRDefault="00442A2F" w:rsidP="00AD00E2">
      <w:pPr>
        <w:spacing w:line="276" w:lineRule="auto"/>
        <w:rPr>
          <w:rFonts w:ascii="Times New Roman" w:hAnsi="Times New Roman" w:cs="Times New Roman"/>
          <w:b/>
          <w:sz w:val="24"/>
          <w:szCs w:val="24"/>
        </w:rPr>
      </w:pPr>
    </w:p>
    <w:p w14:paraId="3FD71EA2"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21.Gaynor, P. J. 2011a</w:t>
      </w:r>
    </w:p>
    <w:p w14:paraId="3ABEF4B5"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Gaynor PJ, Gopal M, Zheng W, et al. Duloxetine versus placebo in the treatment of major depressive disorder and associated painful physical symptoms: a replication study. Current medical research and opinion </w:t>
      </w:r>
      <w:proofErr w:type="gramStart"/>
      <w:r w:rsidRPr="00814BA5">
        <w:rPr>
          <w:rFonts w:ascii="Times New Roman" w:hAnsi="Times New Roman" w:cs="Times New Roman"/>
          <w:sz w:val="24"/>
          <w:szCs w:val="24"/>
        </w:rPr>
        <w:t>2011;27:1859</w:t>
      </w:r>
      <w:proofErr w:type="gramEnd"/>
      <w:r w:rsidRPr="00814BA5">
        <w:rPr>
          <w:rFonts w:ascii="Times New Roman" w:hAnsi="Times New Roman" w:cs="Times New Roman"/>
          <w:sz w:val="24"/>
          <w:szCs w:val="24"/>
        </w:rPr>
        <w:t>-67.</w:t>
      </w:r>
    </w:p>
    <w:p w14:paraId="4ABEA503" w14:textId="77777777" w:rsidR="00442A2F" w:rsidRPr="00814BA5" w:rsidRDefault="00442A2F" w:rsidP="00AD00E2">
      <w:pPr>
        <w:spacing w:line="276" w:lineRule="auto"/>
        <w:rPr>
          <w:rFonts w:ascii="Times New Roman" w:hAnsi="Times New Roman" w:cs="Times New Roman"/>
          <w:b/>
          <w:sz w:val="24"/>
          <w:szCs w:val="24"/>
        </w:rPr>
      </w:pPr>
    </w:p>
    <w:p w14:paraId="0ECD3517"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22.Gommoll, C. P 2014</w:t>
      </w:r>
    </w:p>
    <w:p w14:paraId="717A7464"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Gommoll</w:t>
      </w:r>
      <w:proofErr w:type="spellEnd"/>
      <w:r w:rsidRPr="00814BA5">
        <w:rPr>
          <w:rFonts w:ascii="Times New Roman" w:hAnsi="Times New Roman" w:cs="Times New Roman"/>
          <w:sz w:val="24"/>
          <w:szCs w:val="24"/>
        </w:rPr>
        <w:t xml:space="preserve"> CP, Greenberg WM, Chen C. A randomized, double-blind, placebo-controlled study of flexible doses of </w:t>
      </w:r>
      <w:proofErr w:type="spellStart"/>
      <w:r w:rsidRPr="00814BA5">
        <w:rPr>
          <w:rFonts w:ascii="Times New Roman" w:hAnsi="Times New Roman" w:cs="Times New Roman"/>
          <w:sz w:val="24"/>
          <w:szCs w:val="24"/>
        </w:rPr>
        <w:t>levomilnacipran</w:t>
      </w:r>
      <w:proofErr w:type="spellEnd"/>
      <w:r w:rsidRPr="00814BA5">
        <w:rPr>
          <w:rFonts w:ascii="Times New Roman" w:hAnsi="Times New Roman" w:cs="Times New Roman"/>
          <w:sz w:val="24"/>
          <w:szCs w:val="24"/>
        </w:rPr>
        <w:t xml:space="preserve"> ER (40-120 mg/day) in patients with major depressive disorder. Journal of drug assessment </w:t>
      </w:r>
      <w:proofErr w:type="gramStart"/>
      <w:r w:rsidRPr="00814BA5">
        <w:rPr>
          <w:rFonts w:ascii="Times New Roman" w:hAnsi="Times New Roman" w:cs="Times New Roman"/>
          <w:sz w:val="24"/>
          <w:szCs w:val="24"/>
        </w:rPr>
        <w:t>2014;3:10</w:t>
      </w:r>
      <w:proofErr w:type="gramEnd"/>
      <w:r w:rsidRPr="00814BA5">
        <w:rPr>
          <w:rFonts w:ascii="Times New Roman" w:hAnsi="Times New Roman" w:cs="Times New Roman"/>
          <w:sz w:val="24"/>
          <w:szCs w:val="24"/>
        </w:rPr>
        <w:t>-9.</w:t>
      </w:r>
    </w:p>
    <w:p w14:paraId="01D013A6" w14:textId="77777777" w:rsidR="00442A2F" w:rsidRPr="00814BA5" w:rsidRDefault="00442A2F" w:rsidP="00AD00E2">
      <w:pPr>
        <w:spacing w:line="276" w:lineRule="auto"/>
        <w:rPr>
          <w:rFonts w:ascii="Times New Roman" w:hAnsi="Times New Roman" w:cs="Times New Roman"/>
          <w:b/>
          <w:sz w:val="24"/>
          <w:szCs w:val="24"/>
        </w:rPr>
      </w:pPr>
    </w:p>
    <w:p w14:paraId="268E6966"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23.Kennedy, Sidney H 2014</w:t>
      </w:r>
    </w:p>
    <w:p w14:paraId="406E3A56"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Kennedy SH, </w:t>
      </w:r>
      <w:proofErr w:type="spellStart"/>
      <w:r w:rsidRPr="00814BA5">
        <w:rPr>
          <w:rFonts w:ascii="Times New Roman" w:hAnsi="Times New Roman" w:cs="Times New Roman"/>
          <w:sz w:val="24"/>
          <w:szCs w:val="24"/>
        </w:rPr>
        <w:t>Avedisova</w:t>
      </w:r>
      <w:proofErr w:type="spellEnd"/>
      <w:r w:rsidRPr="00814BA5">
        <w:rPr>
          <w:rFonts w:ascii="Times New Roman" w:hAnsi="Times New Roman" w:cs="Times New Roman"/>
          <w:sz w:val="24"/>
          <w:szCs w:val="24"/>
        </w:rPr>
        <w:t xml:space="preserve"> A, </w:t>
      </w:r>
      <w:proofErr w:type="spellStart"/>
      <w:r w:rsidRPr="00814BA5">
        <w:rPr>
          <w:rFonts w:ascii="Times New Roman" w:hAnsi="Times New Roman" w:cs="Times New Roman"/>
          <w:sz w:val="24"/>
          <w:szCs w:val="24"/>
        </w:rPr>
        <w:t>Belaïdi</w:t>
      </w:r>
      <w:proofErr w:type="spellEnd"/>
      <w:r w:rsidRPr="00814BA5">
        <w:rPr>
          <w:rFonts w:ascii="Times New Roman" w:hAnsi="Times New Roman" w:cs="Times New Roman"/>
          <w:sz w:val="24"/>
          <w:szCs w:val="24"/>
        </w:rPr>
        <w:t xml:space="preserve"> C, </w:t>
      </w:r>
      <w:proofErr w:type="spellStart"/>
      <w:r w:rsidRPr="00814BA5">
        <w:rPr>
          <w:rFonts w:ascii="Times New Roman" w:hAnsi="Times New Roman" w:cs="Times New Roman"/>
          <w:sz w:val="24"/>
          <w:szCs w:val="24"/>
        </w:rPr>
        <w:t>Picarel-Blanchot</w:t>
      </w:r>
      <w:proofErr w:type="spellEnd"/>
      <w:r w:rsidRPr="00814BA5">
        <w:rPr>
          <w:rFonts w:ascii="Times New Roman" w:hAnsi="Times New Roman" w:cs="Times New Roman"/>
          <w:sz w:val="24"/>
          <w:szCs w:val="24"/>
        </w:rPr>
        <w:t xml:space="preserve"> F, de </w:t>
      </w:r>
      <w:proofErr w:type="spellStart"/>
      <w:r w:rsidRPr="00814BA5">
        <w:rPr>
          <w:rFonts w:ascii="Times New Roman" w:hAnsi="Times New Roman" w:cs="Times New Roman"/>
          <w:sz w:val="24"/>
          <w:szCs w:val="24"/>
        </w:rPr>
        <w:t>Bodinat</w:t>
      </w:r>
      <w:proofErr w:type="spellEnd"/>
      <w:r w:rsidRPr="00814BA5">
        <w:rPr>
          <w:rFonts w:ascii="Times New Roman" w:hAnsi="Times New Roman" w:cs="Times New Roman"/>
          <w:sz w:val="24"/>
          <w:szCs w:val="24"/>
        </w:rPr>
        <w:t xml:space="preserve"> C. </w:t>
      </w:r>
      <w:r w:rsidRPr="00814BA5">
        <w:rPr>
          <w:rFonts w:ascii="Times New Roman" w:hAnsi="Times New Roman" w:cs="Times New Roman"/>
          <w:sz w:val="24"/>
          <w:szCs w:val="24"/>
        </w:rPr>
        <w:lastRenderedPageBreak/>
        <w:t xml:space="preserve">Sustained efficacy of </w:t>
      </w: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10mg, 25mg, and 25–50mg on depressive symptoms and functional outcomes in patients with major depressive disorder. A placebo-controlled study over 6 months. European </w:t>
      </w:r>
      <w:proofErr w:type="spellStart"/>
      <w:r w:rsidRPr="00814BA5">
        <w:rPr>
          <w:rFonts w:ascii="Times New Roman" w:hAnsi="Times New Roman" w:cs="Times New Roman"/>
          <w:sz w:val="24"/>
          <w:szCs w:val="24"/>
        </w:rPr>
        <w:t>Neuropsychopharmacology</w:t>
      </w:r>
      <w:proofErr w:type="spellEnd"/>
      <w:r w:rsidRPr="00814BA5">
        <w:rPr>
          <w:rFonts w:ascii="Times New Roman" w:hAnsi="Times New Roman" w:cs="Times New Roman"/>
          <w:sz w:val="24"/>
          <w:szCs w:val="24"/>
        </w:rPr>
        <w:t xml:space="preserve"> </w:t>
      </w:r>
      <w:proofErr w:type="gramStart"/>
      <w:r w:rsidRPr="00814BA5">
        <w:rPr>
          <w:rFonts w:ascii="Times New Roman" w:hAnsi="Times New Roman" w:cs="Times New Roman"/>
          <w:sz w:val="24"/>
          <w:szCs w:val="24"/>
        </w:rPr>
        <w:t>2016;26:378</w:t>
      </w:r>
      <w:proofErr w:type="gramEnd"/>
      <w:r w:rsidRPr="00814BA5">
        <w:rPr>
          <w:rFonts w:ascii="Times New Roman" w:hAnsi="Times New Roman" w:cs="Times New Roman"/>
          <w:sz w:val="24"/>
          <w:szCs w:val="24"/>
        </w:rPr>
        <w:t>-89.</w:t>
      </w:r>
    </w:p>
    <w:p w14:paraId="5FC0BC46" w14:textId="77777777" w:rsidR="00442A2F" w:rsidRPr="00814BA5" w:rsidRDefault="00442A2F" w:rsidP="00AD00E2">
      <w:pPr>
        <w:spacing w:line="276" w:lineRule="auto"/>
        <w:rPr>
          <w:rFonts w:ascii="Times New Roman" w:hAnsi="Times New Roman" w:cs="Times New Roman"/>
          <w:b/>
          <w:sz w:val="24"/>
          <w:szCs w:val="24"/>
        </w:rPr>
      </w:pPr>
    </w:p>
    <w:p w14:paraId="0003AAC4"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24.Inoue, T 2019</w:t>
      </w:r>
    </w:p>
    <w:p w14:paraId="27BAD2CF" w14:textId="77777777" w:rsidR="00442A2F" w:rsidRPr="00814BA5" w:rsidRDefault="00442A2F" w:rsidP="00AD00E2">
      <w:pPr>
        <w:pStyle w:val="a7"/>
        <w:numPr>
          <w:ilvl w:val="0"/>
          <w:numId w:val="2"/>
        </w:numPr>
        <w:spacing w:line="276" w:lineRule="auto"/>
        <w:ind w:firstLineChars="0"/>
        <w:rPr>
          <w:rFonts w:ascii="Times New Roman" w:hAnsi="Times New Roman" w:cs="Times New Roman"/>
          <w:sz w:val="24"/>
          <w:szCs w:val="24"/>
        </w:rPr>
      </w:pPr>
      <w:r w:rsidRPr="00814BA5">
        <w:rPr>
          <w:rFonts w:ascii="Times New Roman" w:hAnsi="Times New Roman" w:cs="Times New Roman"/>
          <w:sz w:val="24"/>
          <w:szCs w:val="24"/>
        </w:rPr>
        <w:t xml:space="preserve">Inoue T, </w:t>
      </w:r>
      <w:proofErr w:type="spellStart"/>
      <w:r w:rsidRPr="00814BA5">
        <w:rPr>
          <w:rFonts w:ascii="Times New Roman" w:hAnsi="Times New Roman" w:cs="Times New Roman"/>
          <w:sz w:val="24"/>
          <w:szCs w:val="24"/>
        </w:rPr>
        <w:t>Sasai</w:t>
      </w:r>
      <w:proofErr w:type="spellEnd"/>
      <w:r w:rsidRPr="00814BA5">
        <w:rPr>
          <w:rFonts w:ascii="Times New Roman" w:hAnsi="Times New Roman" w:cs="Times New Roman"/>
          <w:sz w:val="24"/>
          <w:szCs w:val="24"/>
        </w:rPr>
        <w:t xml:space="preserve"> K, Kitagawa T, Nishimura A, Inada I. A Randomized, Double-Blind, Placebo-Controlled Study to Assess the Efficacy and Safety of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in Japanese Patients </w:t>
      </w:r>
      <w:proofErr w:type="gramStart"/>
      <w:r w:rsidRPr="00814BA5">
        <w:rPr>
          <w:rFonts w:ascii="Times New Roman" w:hAnsi="Times New Roman" w:cs="Times New Roman"/>
          <w:sz w:val="24"/>
          <w:szCs w:val="24"/>
        </w:rPr>
        <w:t>With</w:t>
      </w:r>
      <w:proofErr w:type="gramEnd"/>
      <w:r w:rsidRPr="00814BA5">
        <w:rPr>
          <w:rFonts w:ascii="Times New Roman" w:hAnsi="Times New Roman" w:cs="Times New Roman"/>
          <w:sz w:val="24"/>
          <w:szCs w:val="24"/>
        </w:rPr>
        <w:t xml:space="preserve"> Major Depressive Disorder. Psychiatry and clinical neurosciences 2019;</w:t>
      </w:r>
      <w:r w:rsidRPr="00814BA5">
        <w:t xml:space="preserve"> </w:t>
      </w:r>
      <w:r w:rsidRPr="00814BA5">
        <w:rPr>
          <w:rFonts w:ascii="Times New Roman" w:hAnsi="Times New Roman" w:cs="Times New Roman"/>
          <w:sz w:val="24"/>
          <w:szCs w:val="24"/>
        </w:rPr>
        <w:t>74: 140-148.</w:t>
      </w:r>
    </w:p>
    <w:p w14:paraId="45360C1E" w14:textId="77777777" w:rsidR="00442A2F" w:rsidRPr="00814BA5" w:rsidRDefault="00442A2F" w:rsidP="00AD00E2">
      <w:pPr>
        <w:spacing w:line="276" w:lineRule="auto"/>
        <w:rPr>
          <w:rFonts w:ascii="Times New Roman" w:hAnsi="Times New Roman" w:cs="Times New Roman"/>
          <w:b/>
          <w:sz w:val="24"/>
          <w:szCs w:val="24"/>
        </w:rPr>
      </w:pPr>
    </w:p>
    <w:p w14:paraId="457BB60C"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25.Jacobsen 2015</w:t>
      </w:r>
    </w:p>
    <w:p w14:paraId="3603D61B"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Jacobsen PL, </w:t>
      </w:r>
      <w:proofErr w:type="spellStart"/>
      <w:r w:rsidRPr="00814BA5">
        <w:rPr>
          <w:rFonts w:ascii="Times New Roman" w:hAnsi="Times New Roman" w:cs="Times New Roman"/>
          <w:sz w:val="24"/>
          <w:szCs w:val="24"/>
        </w:rPr>
        <w:t>Mahableshwarkar</w:t>
      </w:r>
      <w:proofErr w:type="spellEnd"/>
      <w:r w:rsidRPr="00814BA5">
        <w:rPr>
          <w:rFonts w:ascii="Times New Roman" w:hAnsi="Times New Roman" w:cs="Times New Roman"/>
          <w:sz w:val="24"/>
          <w:szCs w:val="24"/>
        </w:rPr>
        <w:t xml:space="preserve"> AR, </w:t>
      </w:r>
      <w:proofErr w:type="spellStart"/>
      <w:r w:rsidRPr="00814BA5">
        <w:rPr>
          <w:rFonts w:ascii="Times New Roman" w:hAnsi="Times New Roman" w:cs="Times New Roman"/>
          <w:sz w:val="24"/>
          <w:szCs w:val="24"/>
        </w:rPr>
        <w:t>Serenko</w:t>
      </w:r>
      <w:proofErr w:type="spellEnd"/>
      <w:r w:rsidRPr="00814BA5">
        <w:rPr>
          <w:rFonts w:ascii="Times New Roman" w:hAnsi="Times New Roman" w:cs="Times New Roman"/>
          <w:sz w:val="24"/>
          <w:szCs w:val="24"/>
        </w:rPr>
        <w:t xml:space="preserve"> M, Chan S, Trivedi MH. A randomized, double-blind, placebo-controlled study of the efficacy and safety of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10 mg and 20 mg in adults with major depressive disorder. The Journal of clinical psychiatry </w:t>
      </w:r>
      <w:proofErr w:type="gramStart"/>
      <w:r w:rsidRPr="00814BA5">
        <w:rPr>
          <w:rFonts w:ascii="Times New Roman" w:hAnsi="Times New Roman" w:cs="Times New Roman"/>
          <w:sz w:val="24"/>
          <w:szCs w:val="24"/>
        </w:rPr>
        <w:t>2015;76:575</w:t>
      </w:r>
      <w:proofErr w:type="gramEnd"/>
      <w:r w:rsidRPr="00814BA5">
        <w:rPr>
          <w:rFonts w:ascii="Times New Roman" w:hAnsi="Times New Roman" w:cs="Times New Roman"/>
          <w:sz w:val="24"/>
          <w:szCs w:val="24"/>
        </w:rPr>
        <w:t>-82.</w:t>
      </w:r>
    </w:p>
    <w:p w14:paraId="4C39AB4A" w14:textId="77777777" w:rsidR="00442A2F" w:rsidRPr="00814BA5" w:rsidRDefault="00442A2F" w:rsidP="00AD00E2">
      <w:pPr>
        <w:spacing w:line="276" w:lineRule="auto"/>
        <w:rPr>
          <w:rFonts w:ascii="Times New Roman" w:hAnsi="Times New Roman" w:cs="Times New Roman"/>
          <w:b/>
          <w:sz w:val="24"/>
          <w:szCs w:val="24"/>
        </w:rPr>
      </w:pPr>
    </w:p>
    <w:p w14:paraId="5B6D1BC9"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26.Hewett 2010</w:t>
      </w:r>
    </w:p>
    <w:p w14:paraId="03CFC910" w14:textId="77777777" w:rsidR="00442A2F" w:rsidRPr="00814BA5" w:rsidRDefault="00442A2F" w:rsidP="00AD00E2">
      <w:pPr>
        <w:pStyle w:val="a7"/>
        <w:numPr>
          <w:ilvl w:val="0"/>
          <w:numId w:val="2"/>
        </w:numPr>
        <w:spacing w:line="276" w:lineRule="auto"/>
        <w:ind w:firstLineChars="0"/>
        <w:rPr>
          <w:rFonts w:ascii="Times New Roman" w:hAnsi="Times New Roman" w:cs="Times New Roman"/>
          <w:sz w:val="24"/>
          <w:szCs w:val="24"/>
        </w:rPr>
      </w:pPr>
      <w:r w:rsidRPr="00814BA5">
        <w:rPr>
          <w:rFonts w:ascii="Times New Roman" w:hAnsi="Times New Roman" w:cs="Times New Roman"/>
          <w:sz w:val="24"/>
          <w:szCs w:val="24"/>
        </w:rPr>
        <w:t xml:space="preserve">Hewett K, Gee MD, </w:t>
      </w:r>
      <w:proofErr w:type="spellStart"/>
      <w:r w:rsidRPr="00814BA5">
        <w:rPr>
          <w:rFonts w:ascii="Times New Roman" w:hAnsi="Times New Roman" w:cs="Times New Roman"/>
          <w:sz w:val="24"/>
          <w:szCs w:val="24"/>
        </w:rPr>
        <w:t>Krishen</w:t>
      </w:r>
      <w:proofErr w:type="spellEnd"/>
      <w:r w:rsidRPr="00814BA5">
        <w:rPr>
          <w:rFonts w:ascii="Times New Roman" w:hAnsi="Times New Roman" w:cs="Times New Roman"/>
          <w:sz w:val="24"/>
          <w:szCs w:val="24"/>
        </w:rPr>
        <w:t xml:space="preserve"> A, et al. Double-blind, placebo-controlled comparison of the antidepressant efficacy and tolerability of bupropion XR and venlafaxine XR. Journal of psychopharmacology (Oxford, England) 2010;24:1209-1216.</w:t>
      </w:r>
    </w:p>
    <w:p w14:paraId="55611286" w14:textId="77777777" w:rsidR="00442A2F" w:rsidRPr="00814BA5" w:rsidRDefault="00442A2F" w:rsidP="00AD00E2">
      <w:pPr>
        <w:spacing w:line="276" w:lineRule="auto"/>
        <w:rPr>
          <w:rFonts w:ascii="Times New Roman" w:hAnsi="Times New Roman" w:cs="Times New Roman"/>
          <w:b/>
          <w:sz w:val="24"/>
          <w:szCs w:val="24"/>
        </w:rPr>
      </w:pPr>
    </w:p>
    <w:p w14:paraId="081082DD"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27.</w:t>
      </w:r>
      <w:proofErr w:type="gramStart"/>
      <w:r w:rsidRPr="00814BA5">
        <w:rPr>
          <w:rFonts w:ascii="Times New Roman" w:hAnsi="Times New Roman" w:cs="Times New Roman"/>
          <w:b/>
          <w:sz w:val="24"/>
          <w:szCs w:val="24"/>
        </w:rPr>
        <w:t>Jain  2013</w:t>
      </w:r>
      <w:proofErr w:type="gramEnd"/>
    </w:p>
    <w:p w14:paraId="7C790623"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Jain R, </w:t>
      </w:r>
      <w:proofErr w:type="spellStart"/>
      <w:r w:rsidRPr="00814BA5">
        <w:rPr>
          <w:rFonts w:ascii="Times New Roman" w:hAnsi="Times New Roman" w:cs="Times New Roman"/>
          <w:sz w:val="24"/>
          <w:szCs w:val="24"/>
        </w:rPr>
        <w:t>Mahableshwarkar</w:t>
      </w:r>
      <w:proofErr w:type="spellEnd"/>
      <w:r w:rsidRPr="00814BA5">
        <w:rPr>
          <w:rFonts w:ascii="Times New Roman" w:hAnsi="Times New Roman" w:cs="Times New Roman"/>
          <w:sz w:val="24"/>
          <w:szCs w:val="24"/>
        </w:rPr>
        <w:t xml:space="preserve"> AR, Jacobsen PL, Chen Y, </w:t>
      </w:r>
      <w:proofErr w:type="spellStart"/>
      <w:r w:rsidRPr="00814BA5">
        <w:rPr>
          <w:rFonts w:ascii="Times New Roman" w:hAnsi="Times New Roman" w:cs="Times New Roman"/>
          <w:sz w:val="24"/>
          <w:szCs w:val="24"/>
        </w:rPr>
        <w:t>Thase</w:t>
      </w:r>
      <w:proofErr w:type="spellEnd"/>
      <w:r w:rsidRPr="00814BA5">
        <w:rPr>
          <w:rFonts w:ascii="Times New Roman" w:hAnsi="Times New Roman" w:cs="Times New Roman"/>
          <w:sz w:val="24"/>
          <w:szCs w:val="24"/>
        </w:rPr>
        <w:t xml:space="preserve"> ME. A randomized, double-blind, placebo-controlled 6-wk trial of the efficacy and tolerability of 5 mg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in adults with major depressive disorder. The international journal of </w:t>
      </w:r>
      <w:proofErr w:type="spellStart"/>
      <w:r w:rsidRPr="00814BA5">
        <w:rPr>
          <w:rFonts w:ascii="Times New Roman" w:hAnsi="Times New Roman" w:cs="Times New Roman"/>
          <w:sz w:val="24"/>
          <w:szCs w:val="24"/>
        </w:rPr>
        <w:t>neuropsychopharmacology</w:t>
      </w:r>
      <w:proofErr w:type="spellEnd"/>
      <w:r w:rsidRPr="00814BA5">
        <w:rPr>
          <w:rFonts w:ascii="Times New Roman" w:hAnsi="Times New Roman" w:cs="Times New Roman"/>
          <w:sz w:val="24"/>
          <w:szCs w:val="24"/>
        </w:rPr>
        <w:t xml:space="preserve"> </w:t>
      </w:r>
      <w:proofErr w:type="gramStart"/>
      <w:r w:rsidRPr="00814BA5">
        <w:rPr>
          <w:rFonts w:ascii="Times New Roman" w:hAnsi="Times New Roman" w:cs="Times New Roman"/>
          <w:sz w:val="24"/>
          <w:szCs w:val="24"/>
        </w:rPr>
        <w:t>2013;16:313</w:t>
      </w:r>
      <w:proofErr w:type="gramEnd"/>
      <w:r w:rsidRPr="00814BA5">
        <w:rPr>
          <w:rFonts w:ascii="Times New Roman" w:hAnsi="Times New Roman" w:cs="Times New Roman"/>
          <w:sz w:val="24"/>
          <w:szCs w:val="24"/>
        </w:rPr>
        <w:t>-21.</w:t>
      </w:r>
    </w:p>
    <w:p w14:paraId="49ED7336" w14:textId="77777777" w:rsidR="00442A2F" w:rsidRPr="00814BA5" w:rsidRDefault="00442A2F" w:rsidP="00AD00E2">
      <w:pPr>
        <w:spacing w:line="276" w:lineRule="auto"/>
        <w:rPr>
          <w:rFonts w:ascii="Times New Roman" w:hAnsi="Times New Roman" w:cs="Times New Roman"/>
          <w:b/>
          <w:sz w:val="24"/>
          <w:szCs w:val="24"/>
        </w:rPr>
      </w:pPr>
    </w:p>
    <w:p w14:paraId="3569BA41"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28.Mahableshwarkar 2015</w:t>
      </w:r>
    </w:p>
    <w:p w14:paraId="341B2F13"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Mahableshwarkar</w:t>
      </w:r>
      <w:proofErr w:type="spellEnd"/>
      <w:r w:rsidRPr="00814BA5">
        <w:rPr>
          <w:rFonts w:ascii="Times New Roman" w:hAnsi="Times New Roman" w:cs="Times New Roman"/>
          <w:sz w:val="24"/>
          <w:szCs w:val="24"/>
        </w:rPr>
        <w:t xml:space="preserve"> AR, Jacobsen PL, Chen Y, </w:t>
      </w:r>
      <w:proofErr w:type="spellStart"/>
      <w:r w:rsidRPr="00814BA5">
        <w:rPr>
          <w:rFonts w:ascii="Times New Roman" w:hAnsi="Times New Roman" w:cs="Times New Roman"/>
          <w:sz w:val="24"/>
          <w:szCs w:val="24"/>
        </w:rPr>
        <w:t>Serenko</w:t>
      </w:r>
      <w:proofErr w:type="spellEnd"/>
      <w:r w:rsidRPr="00814BA5">
        <w:rPr>
          <w:rFonts w:ascii="Times New Roman" w:hAnsi="Times New Roman" w:cs="Times New Roman"/>
          <w:sz w:val="24"/>
          <w:szCs w:val="24"/>
        </w:rPr>
        <w:t xml:space="preserve"> M, Trivedi MH. A randomized, double-blind, duloxetine-referenced study comparing efficacy and tolerability of 2 fixed doses of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in the acute treatment of adults with MDD. Psychopharmacology (</w:t>
      </w:r>
      <w:proofErr w:type="spellStart"/>
      <w:r w:rsidRPr="00814BA5">
        <w:rPr>
          <w:rFonts w:ascii="Times New Roman" w:hAnsi="Times New Roman" w:cs="Times New Roman"/>
          <w:sz w:val="24"/>
          <w:szCs w:val="24"/>
        </w:rPr>
        <w:t>Berl</w:t>
      </w:r>
      <w:proofErr w:type="spellEnd"/>
      <w:r w:rsidRPr="00814BA5">
        <w:rPr>
          <w:rFonts w:ascii="Times New Roman" w:hAnsi="Times New Roman" w:cs="Times New Roman"/>
          <w:sz w:val="24"/>
          <w:szCs w:val="24"/>
        </w:rPr>
        <w:t xml:space="preserve">) </w:t>
      </w:r>
      <w:proofErr w:type="gramStart"/>
      <w:r w:rsidRPr="00814BA5">
        <w:rPr>
          <w:rFonts w:ascii="Times New Roman" w:hAnsi="Times New Roman" w:cs="Times New Roman"/>
          <w:sz w:val="24"/>
          <w:szCs w:val="24"/>
        </w:rPr>
        <w:t>2015;232:2061</w:t>
      </w:r>
      <w:proofErr w:type="gramEnd"/>
      <w:r w:rsidRPr="00814BA5">
        <w:rPr>
          <w:rFonts w:ascii="Times New Roman" w:hAnsi="Times New Roman" w:cs="Times New Roman"/>
          <w:sz w:val="24"/>
          <w:szCs w:val="24"/>
        </w:rPr>
        <w:t>-70.</w:t>
      </w:r>
    </w:p>
    <w:p w14:paraId="11E9AF1E" w14:textId="77777777" w:rsidR="00442A2F" w:rsidRPr="00814BA5" w:rsidRDefault="00442A2F" w:rsidP="00AD00E2">
      <w:pPr>
        <w:spacing w:line="276" w:lineRule="auto"/>
        <w:rPr>
          <w:rFonts w:ascii="Times New Roman" w:hAnsi="Times New Roman" w:cs="Times New Roman"/>
          <w:b/>
          <w:sz w:val="24"/>
          <w:szCs w:val="24"/>
        </w:rPr>
      </w:pPr>
    </w:p>
    <w:p w14:paraId="4CEFC2C0"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29.Henigsberg 2012</w:t>
      </w:r>
    </w:p>
    <w:p w14:paraId="250F2A13"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Henigsberg</w:t>
      </w:r>
      <w:proofErr w:type="spellEnd"/>
      <w:r w:rsidRPr="00814BA5">
        <w:rPr>
          <w:rFonts w:ascii="Times New Roman" w:hAnsi="Times New Roman" w:cs="Times New Roman"/>
          <w:sz w:val="24"/>
          <w:szCs w:val="24"/>
        </w:rPr>
        <w:t xml:space="preserve"> N, </w:t>
      </w:r>
      <w:proofErr w:type="spellStart"/>
      <w:r w:rsidRPr="00814BA5">
        <w:rPr>
          <w:rFonts w:ascii="Times New Roman" w:hAnsi="Times New Roman" w:cs="Times New Roman"/>
          <w:sz w:val="24"/>
          <w:szCs w:val="24"/>
        </w:rPr>
        <w:t>Mahableshwarkar</w:t>
      </w:r>
      <w:proofErr w:type="spellEnd"/>
      <w:r w:rsidRPr="00814BA5">
        <w:rPr>
          <w:rFonts w:ascii="Times New Roman" w:hAnsi="Times New Roman" w:cs="Times New Roman"/>
          <w:sz w:val="24"/>
          <w:szCs w:val="24"/>
        </w:rPr>
        <w:t xml:space="preserve"> AR, Jacobsen P, Chen Y, </w:t>
      </w:r>
      <w:proofErr w:type="spellStart"/>
      <w:r w:rsidRPr="00814BA5">
        <w:rPr>
          <w:rFonts w:ascii="Times New Roman" w:hAnsi="Times New Roman" w:cs="Times New Roman"/>
          <w:sz w:val="24"/>
          <w:szCs w:val="24"/>
        </w:rPr>
        <w:t>Thase</w:t>
      </w:r>
      <w:proofErr w:type="spellEnd"/>
      <w:r w:rsidRPr="00814BA5">
        <w:rPr>
          <w:rFonts w:ascii="Times New Roman" w:hAnsi="Times New Roman" w:cs="Times New Roman"/>
          <w:sz w:val="24"/>
          <w:szCs w:val="24"/>
        </w:rPr>
        <w:t xml:space="preserve"> ME. A randomized, double-blind, placebo-controlled 8-week trial of the efficacy and tolerability of multiple doses of Lu AA21004 in adults with major depressive disorder. The Journal of clinical psychiatry </w:t>
      </w:r>
      <w:proofErr w:type="gramStart"/>
      <w:r w:rsidRPr="00814BA5">
        <w:rPr>
          <w:rFonts w:ascii="Times New Roman" w:hAnsi="Times New Roman" w:cs="Times New Roman"/>
          <w:sz w:val="24"/>
          <w:szCs w:val="24"/>
        </w:rPr>
        <w:t>2012;73:953</w:t>
      </w:r>
      <w:proofErr w:type="gramEnd"/>
      <w:r w:rsidRPr="00814BA5">
        <w:rPr>
          <w:rFonts w:ascii="Times New Roman" w:hAnsi="Times New Roman" w:cs="Times New Roman"/>
          <w:sz w:val="24"/>
          <w:szCs w:val="24"/>
        </w:rPr>
        <w:t>-9.</w:t>
      </w:r>
    </w:p>
    <w:p w14:paraId="51CDEB13" w14:textId="77777777" w:rsidR="00442A2F" w:rsidRPr="00814BA5" w:rsidRDefault="00442A2F" w:rsidP="00AD00E2">
      <w:pPr>
        <w:spacing w:line="276" w:lineRule="auto"/>
        <w:rPr>
          <w:rFonts w:ascii="Times New Roman" w:hAnsi="Times New Roman" w:cs="Times New Roman"/>
          <w:b/>
          <w:sz w:val="24"/>
          <w:szCs w:val="24"/>
        </w:rPr>
      </w:pPr>
    </w:p>
    <w:p w14:paraId="63C01F60"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30.Baldwin 2012</w:t>
      </w:r>
    </w:p>
    <w:p w14:paraId="5C80A028"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Baldwin DS, Loft H, </w:t>
      </w:r>
      <w:proofErr w:type="spellStart"/>
      <w:r w:rsidRPr="00814BA5">
        <w:rPr>
          <w:rFonts w:ascii="Times New Roman" w:hAnsi="Times New Roman" w:cs="Times New Roman"/>
          <w:sz w:val="24"/>
          <w:szCs w:val="24"/>
        </w:rPr>
        <w:t>Dragheim</w:t>
      </w:r>
      <w:proofErr w:type="spellEnd"/>
      <w:r w:rsidRPr="00814BA5">
        <w:rPr>
          <w:rFonts w:ascii="Times New Roman" w:hAnsi="Times New Roman" w:cs="Times New Roman"/>
          <w:sz w:val="24"/>
          <w:szCs w:val="24"/>
        </w:rPr>
        <w:t xml:space="preserve"> M. A </w:t>
      </w:r>
      <w:proofErr w:type="spellStart"/>
      <w:r w:rsidRPr="00814BA5">
        <w:rPr>
          <w:rFonts w:ascii="Times New Roman" w:hAnsi="Times New Roman" w:cs="Times New Roman"/>
          <w:sz w:val="24"/>
          <w:szCs w:val="24"/>
        </w:rPr>
        <w:t>randomised</w:t>
      </w:r>
      <w:proofErr w:type="spellEnd"/>
      <w:r w:rsidRPr="00814BA5">
        <w:rPr>
          <w:rFonts w:ascii="Times New Roman" w:hAnsi="Times New Roman" w:cs="Times New Roman"/>
          <w:sz w:val="24"/>
          <w:szCs w:val="24"/>
        </w:rPr>
        <w:t xml:space="preserve">, double-blind, placebo controlled, duloxetine-referenced, fixed-dose study of three dosages of Lu AA21004 in acute treatment of major depressive disorder (MDD). European </w:t>
      </w:r>
      <w:proofErr w:type="spellStart"/>
      <w:r w:rsidRPr="00814BA5">
        <w:rPr>
          <w:rFonts w:ascii="Times New Roman" w:hAnsi="Times New Roman" w:cs="Times New Roman"/>
          <w:sz w:val="24"/>
          <w:szCs w:val="24"/>
        </w:rPr>
        <w:t>neuropsychopharmacology</w:t>
      </w:r>
      <w:proofErr w:type="spellEnd"/>
      <w:r w:rsidRPr="00814BA5">
        <w:rPr>
          <w:rFonts w:ascii="Times New Roman" w:hAnsi="Times New Roman" w:cs="Times New Roman"/>
          <w:sz w:val="24"/>
          <w:szCs w:val="24"/>
        </w:rPr>
        <w:t xml:space="preserve">: the journal of the European College of </w:t>
      </w:r>
      <w:proofErr w:type="spellStart"/>
      <w:r w:rsidRPr="00814BA5">
        <w:rPr>
          <w:rFonts w:ascii="Times New Roman" w:hAnsi="Times New Roman" w:cs="Times New Roman"/>
          <w:sz w:val="24"/>
          <w:szCs w:val="24"/>
        </w:rPr>
        <w:t>Neuropsychopharmacology</w:t>
      </w:r>
      <w:proofErr w:type="spellEnd"/>
      <w:r w:rsidRPr="00814BA5">
        <w:rPr>
          <w:rFonts w:ascii="Times New Roman" w:hAnsi="Times New Roman" w:cs="Times New Roman"/>
          <w:sz w:val="24"/>
          <w:szCs w:val="24"/>
        </w:rPr>
        <w:t xml:space="preserve"> </w:t>
      </w:r>
      <w:proofErr w:type="gramStart"/>
      <w:r w:rsidRPr="00814BA5">
        <w:rPr>
          <w:rFonts w:ascii="Times New Roman" w:hAnsi="Times New Roman" w:cs="Times New Roman"/>
          <w:sz w:val="24"/>
          <w:szCs w:val="24"/>
        </w:rPr>
        <w:t>2012;22:482</w:t>
      </w:r>
      <w:proofErr w:type="gramEnd"/>
      <w:r w:rsidRPr="00814BA5">
        <w:rPr>
          <w:rFonts w:ascii="Times New Roman" w:hAnsi="Times New Roman" w:cs="Times New Roman"/>
          <w:sz w:val="24"/>
          <w:szCs w:val="24"/>
        </w:rPr>
        <w:t>-91.</w:t>
      </w:r>
    </w:p>
    <w:p w14:paraId="4D8D0927" w14:textId="77777777" w:rsidR="00442A2F" w:rsidRPr="00814BA5" w:rsidRDefault="00442A2F" w:rsidP="00AD00E2">
      <w:pPr>
        <w:spacing w:line="276" w:lineRule="auto"/>
        <w:rPr>
          <w:rFonts w:ascii="Times New Roman" w:hAnsi="Times New Roman" w:cs="Times New Roman"/>
          <w:b/>
          <w:sz w:val="24"/>
          <w:szCs w:val="24"/>
        </w:rPr>
      </w:pPr>
    </w:p>
    <w:p w14:paraId="36A50937"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31.Inoue 2018</w:t>
      </w:r>
    </w:p>
    <w:p w14:paraId="745F59F8"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Inoue T, Nishimura A, </w:t>
      </w:r>
      <w:proofErr w:type="spellStart"/>
      <w:r w:rsidRPr="00814BA5">
        <w:rPr>
          <w:rFonts w:ascii="Times New Roman" w:hAnsi="Times New Roman" w:cs="Times New Roman"/>
          <w:sz w:val="24"/>
          <w:szCs w:val="24"/>
        </w:rPr>
        <w:t>Sasai</w:t>
      </w:r>
      <w:proofErr w:type="spellEnd"/>
      <w:r w:rsidRPr="00814BA5">
        <w:rPr>
          <w:rFonts w:ascii="Times New Roman" w:hAnsi="Times New Roman" w:cs="Times New Roman"/>
          <w:sz w:val="24"/>
          <w:szCs w:val="24"/>
        </w:rPr>
        <w:t xml:space="preserve"> K, Kitagawa T. Randomized, 8-week, double-blind, placebo-controlled trial of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in Japanese adults with major depressive disorder, followed by a 52-week open-label extension trial. Psychiatry and clinical neurosciences </w:t>
      </w:r>
      <w:proofErr w:type="gramStart"/>
      <w:r w:rsidRPr="00814BA5">
        <w:rPr>
          <w:rFonts w:ascii="Times New Roman" w:hAnsi="Times New Roman" w:cs="Times New Roman"/>
          <w:sz w:val="24"/>
          <w:szCs w:val="24"/>
        </w:rPr>
        <w:t>2018;72:103</w:t>
      </w:r>
      <w:proofErr w:type="gramEnd"/>
      <w:r w:rsidRPr="00814BA5">
        <w:rPr>
          <w:rFonts w:ascii="Times New Roman" w:hAnsi="Times New Roman" w:cs="Times New Roman"/>
          <w:sz w:val="24"/>
          <w:szCs w:val="24"/>
        </w:rPr>
        <w:t>-15.</w:t>
      </w:r>
    </w:p>
    <w:p w14:paraId="090B7AE1" w14:textId="77777777" w:rsidR="00442A2F" w:rsidRPr="00814BA5" w:rsidRDefault="00442A2F" w:rsidP="00AD00E2">
      <w:pPr>
        <w:spacing w:line="276" w:lineRule="auto"/>
        <w:rPr>
          <w:rFonts w:ascii="Times New Roman" w:hAnsi="Times New Roman" w:cs="Times New Roman"/>
          <w:b/>
          <w:sz w:val="24"/>
          <w:szCs w:val="24"/>
        </w:rPr>
      </w:pPr>
    </w:p>
    <w:p w14:paraId="1875BFEA"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32.</w:t>
      </w:r>
      <w:proofErr w:type="gramStart"/>
      <w:r w:rsidRPr="00814BA5">
        <w:rPr>
          <w:rFonts w:ascii="Times New Roman" w:hAnsi="Times New Roman" w:cs="Times New Roman"/>
          <w:b/>
          <w:sz w:val="24"/>
          <w:szCs w:val="24"/>
        </w:rPr>
        <w:t>Mahableshwarkar  2013</w:t>
      </w:r>
      <w:proofErr w:type="gramEnd"/>
    </w:p>
    <w:p w14:paraId="785033FE"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Mahableshwarkar</w:t>
      </w:r>
      <w:proofErr w:type="spellEnd"/>
      <w:r w:rsidRPr="00814BA5">
        <w:rPr>
          <w:rFonts w:ascii="Times New Roman" w:hAnsi="Times New Roman" w:cs="Times New Roman"/>
          <w:sz w:val="24"/>
          <w:szCs w:val="24"/>
        </w:rPr>
        <w:t xml:space="preserve"> AR, Jacobsen PL, Chen Y. A randomized, double-blind trial of 2.5 mg and 5 mg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(Lu AA21004) versus placebo for 8 weeks in adults with major depressive disorder. Current medical research and opinion </w:t>
      </w:r>
      <w:proofErr w:type="gramStart"/>
      <w:r w:rsidRPr="00814BA5">
        <w:rPr>
          <w:rFonts w:ascii="Times New Roman" w:hAnsi="Times New Roman" w:cs="Times New Roman"/>
          <w:sz w:val="24"/>
          <w:szCs w:val="24"/>
        </w:rPr>
        <w:t>2013;29:217</w:t>
      </w:r>
      <w:proofErr w:type="gramEnd"/>
      <w:r w:rsidRPr="00814BA5">
        <w:rPr>
          <w:rFonts w:ascii="Times New Roman" w:hAnsi="Times New Roman" w:cs="Times New Roman"/>
          <w:sz w:val="24"/>
          <w:szCs w:val="24"/>
        </w:rPr>
        <w:t>-26.</w:t>
      </w:r>
    </w:p>
    <w:p w14:paraId="37E79C1F" w14:textId="77777777" w:rsidR="00442A2F" w:rsidRPr="00814BA5" w:rsidRDefault="00442A2F" w:rsidP="00AD00E2">
      <w:pPr>
        <w:spacing w:line="276" w:lineRule="auto"/>
        <w:rPr>
          <w:rFonts w:ascii="Times New Roman" w:hAnsi="Times New Roman" w:cs="Times New Roman"/>
          <w:b/>
          <w:sz w:val="24"/>
          <w:szCs w:val="24"/>
        </w:rPr>
      </w:pPr>
    </w:p>
    <w:p w14:paraId="4B5D2D0C"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33.</w:t>
      </w:r>
      <w:proofErr w:type="gramStart"/>
      <w:r w:rsidRPr="00814BA5">
        <w:rPr>
          <w:rFonts w:ascii="Times New Roman" w:hAnsi="Times New Roman" w:cs="Times New Roman"/>
          <w:b/>
          <w:sz w:val="24"/>
          <w:szCs w:val="24"/>
        </w:rPr>
        <w:t>Mahableshwarkar  2015</w:t>
      </w:r>
      <w:proofErr w:type="gramEnd"/>
      <w:r w:rsidRPr="00814BA5">
        <w:rPr>
          <w:rFonts w:ascii="Times New Roman" w:hAnsi="Times New Roman" w:cs="Times New Roman"/>
          <w:b/>
          <w:sz w:val="24"/>
          <w:szCs w:val="24"/>
        </w:rPr>
        <w:t xml:space="preserve"> </w:t>
      </w:r>
    </w:p>
    <w:p w14:paraId="509612C1"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Mahableshwarkar</w:t>
      </w:r>
      <w:proofErr w:type="spellEnd"/>
      <w:r w:rsidRPr="00814BA5">
        <w:rPr>
          <w:rFonts w:ascii="Times New Roman" w:hAnsi="Times New Roman" w:cs="Times New Roman"/>
          <w:sz w:val="24"/>
          <w:szCs w:val="24"/>
        </w:rPr>
        <w:t xml:space="preserve"> AR, Jacobsen PL, </w:t>
      </w:r>
      <w:proofErr w:type="spellStart"/>
      <w:r w:rsidRPr="00814BA5">
        <w:rPr>
          <w:rFonts w:ascii="Times New Roman" w:hAnsi="Times New Roman" w:cs="Times New Roman"/>
          <w:sz w:val="24"/>
          <w:szCs w:val="24"/>
        </w:rPr>
        <w:t>Serenko</w:t>
      </w:r>
      <w:proofErr w:type="spellEnd"/>
      <w:r w:rsidRPr="00814BA5">
        <w:rPr>
          <w:rFonts w:ascii="Times New Roman" w:hAnsi="Times New Roman" w:cs="Times New Roman"/>
          <w:sz w:val="24"/>
          <w:szCs w:val="24"/>
        </w:rPr>
        <w:t xml:space="preserve"> M, Chen Y, Trivedi MH. A randomized, double-blind, placebo-controlled study of the efficacy and safety of 2 doses of </w:t>
      </w:r>
      <w:proofErr w:type="spellStart"/>
      <w:r w:rsidRPr="00814BA5">
        <w:rPr>
          <w:rFonts w:ascii="Times New Roman" w:hAnsi="Times New Roman" w:cs="Times New Roman"/>
          <w:sz w:val="24"/>
          <w:szCs w:val="24"/>
        </w:rPr>
        <w:t>vortioxetine</w:t>
      </w:r>
      <w:proofErr w:type="spellEnd"/>
      <w:r w:rsidRPr="00814BA5">
        <w:rPr>
          <w:rFonts w:ascii="Times New Roman" w:hAnsi="Times New Roman" w:cs="Times New Roman"/>
          <w:sz w:val="24"/>
          <w:szCs w:val="24"/>
        </w:rPr>
        <w:t xml:space="preserve"> in adults with major depressive disorder. The Journal of clinical psychiatry </w:t>
      </w:r>
      <w:proofErr w:type="gramStart"/>
      <w:r w:rsidRPr="00814BA5">
        <w:rPr>
          <w:rFonts w:ascii="Times New Roman" w:hAnsi="Times New Roman" w:cs="Times New Roman"/>
          <w:sz w:val="24"/>
          <w:szCs w:val="24"/>
        </w:rPr>
        <w:t>2015;76:583</w:t>
      </w:r>
      <w:proofErr w:type="gramEnd"/>
      <w:r w:rsidRPr="00814BA5">
        <w:rPr>
          <w:rFonts w:ascii="Times New Roman" w:hAnsi="Times New Roman" w:cs="Times New Roman"/>
          <w:sz w:val="24"/>
          <w:szCs w:val="24"/>
        </w:rPr>
        <w:t>-91.</w:t>
      </w:r>
    </w:p>
    <w:p w14:paraId="285A5772" w14:textId="77777777" w:rsidR="00442A2F" w:rsidRPr="00814BA5" w:rsidRDefault="00442A2F" w:rsidP="00AD00E2">
      <w:pPr>
        <w:spacing w:line="276" w:lineRule="auto"/>
        <w:rPr>
          <w:rFonts w:ascii="Times New Roman" w:hAnsi="Times New Roman" w:cs="Times New Roman"/>
          <w:b/>
          <w:sz w:val="24"/>
          <w:szCs w:val="24"/>
        </w:rPr>
      </w:pPr>
    </w:p>
    <w:p w14:paraId="2CD98862"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34.Clayton, A. H. 2013</w:t>
      </w:r>
    </w:p>
    <w:p w14:paraId="3051D485"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lastRenderedPageBreak/>
        <w:t xml:space="preserve">Clayton AH, </w:t>
      </w:r>
      <w:proofErr w:type="spellStart"/>
      <w:r w:rsidRPr="00814BA5">
        <w:rPr>
          <w:rFonts w:ascii="Times New Roman" w:hAnsi="Times New Roman" w:cs="Times New Roman"/>
          <w:sz w:val="24"/>
          <w:szCs w:val="24"/>
        </w:rPr>
        <w:t>Kornstein</w:t>
      </w:r>
      <w:proofErr w:type="spellEnd"/>
      <w:r w:rsidRPr="00814BA5">
        <w:rPr>
          <w:rFonts w:ascii="Times New Roman" w:hAnsi="Times New Roman" w:cs="Times New Roman"/>
          <w:sz w:val="24"/>
          <w:szCs w:val="24"/>
        </w:rPr>
        <w:t xml:space="preserve"> SG, Dunlop BW, et al. Efficacy and safety of </w:t>
      </w:r>
      <w:proofErr w:type="spellStart"/>
      <w:r w:rsidRPr="00814BA5">
        <w:rPr>
          <w:rFonts w:ascii="Times New Roman" w:hAnsi="Times New Roman" w:cs="Times New Roman"/>
          <w:sz w:val="24"/>
          <w:szCs w:val="24"/>
        </w:rPr>
        <w:t>desvenlafaxine</w:t>
      </w:r>
      <w:proofErr w:type="spellEnd"/>
      <w:r w:rsidRPr="00814BA5">
        <w:rPr>
          <w:rFonts w:ascii="Times New Roman" w:hAnsi="Times New Roman" w:cs="Times New Roman"/>
          <w:sz w:val="24"/>
          <w:szCs w:val="24"/>
        </w:rPr>
        <w:t xml:space="preserve"> 50 mg/d in a randomized, placebo-controlled study of </w:t>
      </w:r>
      <w:proofErr w:type="spellStart"/>
      <w:r w:rsidRPr="00814BA5">
        <w:rPr>
          <w:rFonts w:ascii="Times New Roman" w:hAnsi="Times New Roman" w:cs="Times New Roman"/>
          <w:sz w:val="24"/>
          <w:szCs w:val="24"/>
        </w:rPr>
        <w:t>perimenopausal</w:t>
      </w:r>
      <w:proofErr w:type="spellEnd"/>
      <w:r w:rsidRPr="00814BA5">
        <w:rPr>
          <w:rFonts w:ascii="Times New Roman" w:hAnsi="Times New Roman" w:cs="Times New Roman"/>
          <w:sz w:val="24"/>
          <w:szCs w:val="24"/>
        </w:rPr>
        <w:t xml:space="preserve"> and postmenopausal women with major depressive disorder. The Journal of clinical psychiatry </w:t>
      </w:r>
      <w:proofErr w:type="gramStart"/>
      <w:r w:rsidRPr="00814BA5">
        <w:rPr>
          <w:rFonts w:ascii="Times New Roman" w:hAnsi="Times New Roman" w:cs="Times New Roman"/>
          <w:sz w:val="24"/>
          <w:szCs w:val="24"/>
        </w:rPr>
        <w:t>2013;74:1010</w:t>
      </w:r>
      <w:proofErr w:type="gramEnd"/>
      <w:r w:rsidRPr="00814BA5">
        <w:rPr>
          <w:rFonts w:ascii="Times New Roman" w:hAnsi="Times New Roman" w:cs="Times New Roman"/>
          <w:sz w:val="24"/>
          <w:szCs w:val="24"/>
        </w:rPr>
        <w:t>-7.</w:t>
      </w:r>
    </w:p>
    <w:p w14:paraId="4E52BFA4" w14:textId="77777777" w:rsidR="00442A2F" w:rsidRPr="00814BA5" w:rsidRDefault="00442A2F" w:rsidP="00AD00E2">
      <w:pPr>
        <w:spacing w:line="276" w:lineRule="auto"/>
        <w:rPr>
          <w:rFonts w:ascii="Times New Roman" w:hAnsi="Times New Roman" w:cs="Times New Roman"/>
          <w:b/>
          <w:sz w:val="24"/>
          <w:szCs w:val="24"/>
        </w:rPr>
      </w:pPr>
    </w:p>
    <w:p w14:paraId="578EE1CD"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35.Liebowitz, M. R. 2013</w:t>
      </w:r>
    </w:p>
    <w:p w14:paraId="1F794C8B"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Liebowitz</w:t>
      </w:r>
      <w:proofErr w:type="spellEnd"/>
      <w:r w:rsidRPr="00814BA5">
        <w:rPr>
          <w:rFonts w:ascii="Times New Roman" w:hAnsi="Times New Roman" w:cs="Times New Roman"/>
          <w:sz w:val="24"/>
          <w:szCs w:val="24"/>
        </w:rPr>
        <w:t xml:space="preserve"> MR, </w:t>
      </w:r>
      <w:proofErr w:type="spellStart"/>
      <w:r w:rsidRPr="00814BA5">
        <w:rPr>
          <w:rFonts w:ascii="Times New Roman" w:hAnsi="Times New Roman" w:cs="Times New Roman"/>
          <w:sz w:val="24"/>
          <w:szCs w:val="24"/>
        </w:rPr>
        <w:t>Tourian</w:t>
      </w:r>
      <w:proofErr w:type="spellEnd"/>
      <w:r w:rsidRPr="00814BA5">
        <w:rPr>
          <w:rFonts w:ascii="Times New Roman" w:hAnsi="Times New Roman" w:cs="Times New Roman"/>
          <w:sz w:val="24"/>
          <w:szCs w:val="24"/>
        </w:rPr>
        <w:t xml:space="preserve"> KA, Hwang E, </w:t>
      </w:r>
      <w:proofErr w:type="spellStart"/>
      <w:r w:rsidRPr="00814BA5">
        <w:rPr>
          <w:rFonts w:ascii="Times New Roman" w:hAnsi="Times New Roman" w:cs="Times New Roman"/>
          <w:sz w:val="24"/>
          <w:szCs w:val="24"/>
        </w:rPr>
        <w:t>Mele</w:t>
      </w:r>
      <w:proofErr w:type="spellEnd"/>
      <w:r w:rsidRPr="00814BA5">
        <w:rPr>
          <w:rFonts w:ascii="Times New Roman" w:hAnsi="Times New Roman" w:cs="Times New Roman"/>
          <w:sz w:val="24"/>
          <w:szCs w:val="24"/>
        </w:rPr>
        <w:t xml:space="preserve"> L, Study I. A double-blind, randomized, placebo-controlled study assessing the efficacy and tolerability of </w:t>
      </w:r>
      <w:proofErr w:type="spellStart"/>
      <w:r w:rsidRPr="00814BA5">
        <w:rPr>
          <w:rFonts w:ascii="Times New Roman" w:hAnsi="Times New Roman" w:cs="Times New Roman"/>
          <w:sz w:val="24"/>
          <w:szCs w:val="24"/>
        </w:rPr>
        <w:t>desvenlafaxine</w:t>
      </w:r>
      <w:proofErr w:type="spellEnd"/>
      <w:r w:rsidRPr="00814BA5">
        <w:rPr>
          <w:rFonts w:ascii="Times New Roman" w:hAnsi="Times New Roman" w:cs="Times New Roman"/>
          <w:sz w:val="24"/>
          <w:szCs w:val="24"/>
        </w:rPr>
        <w:t xml:space="preserve"> 10 and 50 mg/day in adult outpatients with major depressive disorder. BMC psychiatry </w:t>
      </w:r>
      <w:proofErr w:type="gramStart"/>
      <w:r w:rsidRPr="00814BA5">
        <w:rPr>
          <w:rFonts w:ascii="Times New Roman" w:hAnsi="Times New Roman" w:cs="Times New Roman"/>
          <w:sz w:val="24"/>
          <w:szCs w:val="24"/>
        </w:rPr>
        <w:t>2013;13:94</w:t>
      </w:r>
      <w:proofErr w:type="gramEnd"/>
      <w:r w:rsidRPr="00814BA5">
        <w:rPr>
          <w:rFonts w:ascii="Times New Roman" w:hAnsi="Times New Roman" w:cs="Times New Roman"/>
          <w:sz w:val="24"/>
          <w:szCs w:val="24"/>
        </w:rPr>
        <w:t>.</w:t>
      </w:r>
    </w:p>
    <w:p w14:paraId="0B7A2686" w14:textId="77777777" w:rsidR="00442A2F" w:rsidRPr="00814BA5" w:rsidRDefault="00442A2F" w:rsidP="00AD00E2">
      <w:pPr>
        <w:spacing w:line="276" w:lineRule="auto"/>
        <w:rPr>
          <w:rFonts w:ascii="Times New Roman" w:hAnsi="Times New Roman" w:cs="Times New Roman"/>
          <w:b/>
          <w:sz w:val="24"/>
          <w:szCs w:val="24"/>
        </w:rPr>
      </w:pPr>
    </w:p>
    <w:p w14:paraId="682494BB"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36.Iwata 2013</w:t>
      </w:r>
    </w:p>
    <w:p w14:paraId="5E6AB0A9"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Iwata N, </w:t>
      </w:r>
      <w:proofErr w:type="spellStart"/>
      <w:r w:rsidRPr="00814BA5">
        <w:rPr>
          <w:rFonts w:ascii="Times New Roman" w:hAnsi="Times New Roman" w:cs="Times New Roman"/>
          <w:sz w:val="24"/>
          <w:szCs w:val="24"/>
        </w:rPr>
        <w:t>Tourian</w:t>
      </w:r>
      <w:proofErr w:type="spellEnd"/>
      <w:r w:rsidRPr="00814BA5">
        <w:rPr>
          <w:rFonts w:ascii="Times New Roman" w:hAnsi="Times New Roman" w:cs="Times New Roman"/>
          <w:sz w:val="24"/>
          <w:szCs w:val="24"/>
        </w:rPr>
        <w:t xml:space="preserve"> KA, Hwang E, </w:t>
      </w:r>
      <w:proofErr w:type="spellStart"/>
      <w:r w:rsidRPr="00814BA5">
        <w:rPr>
          <w:rFonts w:ascii="Times New Roman" w:hAnsi="Times New Roman" w:cs="Times New Roman"/>
          <w:sz w:val="24"/>
          <w:szCs w:val="24"/>
        </w:rPr>
        <w:t>Mele</w:t>
      </w:r>
      <w:proofErr w:type="spellEnd"/>
      <w:r w:rsidRPr="00814BA5">
        <w:rPr>
          <w:rFonts w:ascii="Times New Roman" w:hAnsi="Times New Roman" w:cs="Times New Roman"/>
          <w:sz w:val="24"/>
          <w:szCs w:val="24"/>
        </w:rPr>
        <w:t xml:space="preserve"> L, </w:t>
      </w:r>
      <w:proofErr w:type="spellStart"/>
      <w:r w:rsidRPr="00814BA5">
        <w:rPr>
          <w:rFonts w:ascii="Times New Roman" w:hAnsi="Times New Roman" w:cs="Times New Roman"/>
          <w:sz w:val="24"/>
          <w:szCs w:val="24"/>
        </w:rPr>
        <w:t>Vialet</w:t>
      </w:r>
      <w:proofErr w:type="spellEnd"/>
      <w:r w:rsidRPr="00814BA5">
        <w:rPr>
          <w:rFonts w:ascii="Times New Roman" w:hAnsi="Times New Roman" w:cs="Times New Roman"/>
          <w:sz w:val="24"/>
          <w:szCs w:val="24"/>
        </w:rPr>
        <w:t xml:space="preserve"> C. Efficacy and safety of </w:t>
      </w:r>
      <w:proofErr w:type="spellStart"/>
      <w:r w:rsidRPr="00814BA5">
        <w:rPr>
          <w:rFonts w:ascii="Times New Roman" w:hAnsi="Times New Roman" w:cs="Times New Roman"/>
          <w:sz w:val="24"/>
          <w:szCs w:val="24"/>
        </w:rPr>
        <w:t>desvenlafaxine</w:t>
      </w:r>
      <w:proofErr w:type="spellEnd"/>
      <w:r w:rsidRPr="00814BA5">
        <w:rPr>
          <w:rFonts w:ascii="Times New Roman" w:hAnsi="Times New Roman" w:cs="Times New Roman"/>
          <w:sz w:val="24"/>
          <w:szCs w:val="24"/>
        </w:rPr>
        <w:t xml:space="preserve"> 25 and 5050% shaded </w:t>
      </w:r>
      <w:proofErr w:type="spellStart"/>
      <w:r w:rsidRPr="00814BA5">
        <w:rPr>
          <w:rFonts w:ascii="Times New Roman" w:hAnsi="Times New Roman" w:cs="Times New Roman"/>
          <w:sz w:val="24"/>
          <w:szCs w:val="24"/>
        </w:rPr>
        <w:t>blockmg</w:t>
      </w:r>
      <w:proofErr w:type="spellEnd"/>
      <w:r w:rsidRPr="00814BA5">
        <w:rPr>
          <w:rFonts w:ascii="Times New Roman" w:hAnsi="Times New Roman" w:cs="Times New Roman"/>
          <w:sz w:val="24"/>
          <w:szCs w:val="24"/>
        </w:rPr>
        <w:t xml:space="preserve">/day in a randomized, placebo-controlled study of depressed outpatients. J </w:t>
      </w:r>
      <w:proofErr w:type="spellStart"/>
      <w:r w:rsidRPr="00814BA5">
        <w:rPr>
          <w:rFonts w:ascii="Times New Roman" w:hAnsi="Times New Roman" w:cs="Times New Roman"/>
          <w:sz w:val="24"/>
          <w:szCs w:val="24"/>
        </w:rPr>
        <w:t>Psychiatr</w:t>
      </w:r>
      <w:proofErr w:type="spellEnd"/>
      <w:r w:rsidRPr="00814BA5">
        <w:rPr>
          <w:rFonts w:ascii="Times New Roman" w:hAnsi="Times New Roman" w:cs="Times New Roman"/>
          <w:sz w:val="24"/>
          <w:szCs w:val="24"/>
        </w:rPr>
        <w:t xml:space="preserve"> </w:t>
      </w:r>
      <w:proofErr w:type="spellStart"/>
      <w:r w:rsidRPr="00814BA5">
        <w:rPr>
          <w:rFonts w:ascii="Times New Roman" w:hAnsi="Times New Roman" w:cs="Times New Roman"/>
          <w:sz w:val="24"/>
          <w:szCs w:val="24"/>
        </w:rPr>
        <w:t>Pract</w:t>
      </w:r>
      <w:proofErr w:type="spellEnd"/>
      <w:r w:rsidRPr="00814BA5">
        <w:rPr>
          <w:rFonts w:ascii="Times New Roman" w:hAnsi="Times New Roman" w:cs="Times New Roman"/>
          <w:sz w:val="24"/>
          <w:szCs w:val="24"/>
        </w:rPr>
        <w:t xml:space="preserve"> </w:t>
      </w:r>
      <w:proofErr w:type="gramStart"/>
      <w:r w:rsidRPr="00814BA5">
        <w:rPr>
          <w:rFonts w:ascii="Times New Roman" w:hAnsi="Times New Roman" w:cs="Times New Roman"/>
          <w:sz w:val="24"/>
          <w:szCs w:val="24"/>
        </w:rPr>
        <w:t>2013;19:5</w:t>
      </w:r>
      <w:proofErr w:type="gramEnd"/>
      <w:r w:rsidRPr="00814BA5">
        <w:rPr>
          <w:rFonts w:ascii="Times New Roman" w:hAnsi="Times New Roman" w:cs="Times New Roman"/>
          <w:sz w:val="24"/>
          <w:szCs w:val="24"/>
        </w:rPr>
        <w:t>-14.</w:t>
      </w:r>
    </w:p>
    <w:p w14:paraId="3E081E5C" w14:textId="77777777" w:rsidR="00442A2F" w:rsidRPr="00814BA5" w:rsidRDefault="00442A2F" w:rsidP="00AD00E2">
      <w:pPr>
        <w:spacing w:line="276" w:lineRule="auto"/>
        <w:rPr>
          <w:rFonts w:ascii="Times New Roman" w:hAnsi="Times New Roman" w:cs="Times New Roman"/>
          <w:b/>
          <w:sz w:val="24"/>
          <w:szCs w:val="24"/>
        </w:rPr>
      </w:pPr>
    </w:p>
    <w:p w14:paraId="58817687"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37</w:t>
      </w:r>
      <w:r w:rsidRPr="00814BA5">
        <w:rPr>
          <w:rFonts w:ascii="Times New Roman" w:hAnsi="Times New Roman" w:cs="Times New Roman"/>
          <w:sz w:val="24"/>
          <w:szCs w:val="24"/>
        </w:rPr>
        <w:t>.</w:t>
      </w:r>
      <w:r w:rsidRPr="00814BA5">
        <w:rPr>
          <w:rFonts w:ascii="Times New Roman" w:hAnsi="Times New Roman" w:cs="Times New Roman"/>
          <w:kern w:val="2"/>
          <w:sz w:val="24"/>
          <w:szCs w:val="24"/>
        </w:rPr>
        <w:t xml:space="preserve"> </w:t>
      </w:r>
      <w:r w:rsidRPr="00814BA5">
        <w:rPr>
          <w:rFonts w:ascii="Times New Roman" w:hAnsi="Times New Roman" w:cs="Times New Roman"/>
          <w:b/>
          <w:kern w:val="2"/>
          <w:sz w:val="24"/>
          <w:szCs w:val="24"/>
        </w:rPr>
        <w:t>Gaynor, P. J. 2011b</w:t>
      </w:r>
    </w:p>
    <w:p w14:paraId="79AD0157"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Gaynor PJ, Gopal M, Zheng W, Martinez JM, Robinson MJ, </w:t>
      </w:r>
      <w:proofErr w:type="spellStart"/>
      <w:r w:rsidRPr="00814BA5">
        <w:rPr>
          <w:rFonts w:ascii="Times New Roman" w:hAnsi="Times New Roman" w:cs="Times New Roman"/>
          <w:sz w:val="24"/>
          <w:szCs w:val="24"/>
        </w:rPr>
        <w:t>Marangell</w:t>
      </w:r>
      <w:proofErr w:type="spellEnd"/>
      <w:r w:rsidRPr="00814BA5">
        <w:rPr>
          <w:rFonts w:ascii="Times New Roman" w:hAnsi="Times New Roman" w:cs="Times New Roman"/>
          <w:sz w:val="24"/>
          <w:szCs w:val="24"/>
        </w:rPr>
        <w:t xml:space="preserve"> LB. A randomized placebo-controlled trial of duloxetine in patients with major depressive disorder and associated painful physical symptoms. Current medical research and opinion </w:t>
      </w:r>
      <w:proofErr w:type="gramStart"/>
      <w:r w:rsidRPr="00814BA5">
        <w:rPr>
          <w:rFonts w:ascii="Times New Roman" w:hAnsi="Times New Roman" w:cs="Times New Roman"/>
          <w:sz w:val="24"/>
          <w:szCs w:val="24"/>
        </w:rPr>
        <w:t>2011;27:1849</w:t>
      </w:r>
      <w:proofErr w:type="gramEnd"/>
      <w:r w:rsidRPr="00814BA5">
        <w:rPr>
          <w:rFonts w:ascii="Times New Roman" w:hAnsi="Times New Roman" w:cs="Times New Roman"/>
          <w:sz w:val="24"/>
          <w:szCs w:val="24"/>
        </w:rPr>
        <w:t>-58.</w:t>
      </w:r>
    </w:p>
    <w:p w14:paraId="7D1960CF" w14:textId="77777777" w:rsidR="00442A2F" w:rsidRPr="00814BA5" w:rsidRDefault="00442A2F" w:rsidP="00AD00E2">
      <w:pPr>
        <w:pStyle w:val="a7"/>
        <w:spacing w:line="276" w:lineRule="auto"/>
        <w:ind w:left="540" w:firstLineChars="0" w:firstLine="0"/>
        <w:rPr>
          <w:rFonts w:ascii="Times New Roman" w:hAnsi="Times New Roman" w:cs="Times New Roman"/>
          <w:sz w:val="24"/>
          <w:szCs w:val="24"/>
        </w:rPr>
      </w:pPr>
    </w:p>
    <w:p w14:paraId="51A3EF4B"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38.Eli Lilly 2014</w:t>
      </w:r>
    </w:p>
    <w:p w14:paraId="191FE119" w14:textId="77777777" w:rsidR="00442A2F" w:rsidRPr="00814BA5" w:rsidRDefault="00DA3EF3" w:rsidP="00AD00E2">
      <w:pPr>
        <w:pStyle w:val="a7"/>
        <w:numPr>
          <w:ilvl w:val="0"/>
          <w:numId w:val="2"/>
        </w:numPr>
        <w:spacing w:line="276" w:lineRule="auto"/>
        <w:ind w:firstLineChars="0"/>
        <w:rPr>
          <w:rFonts w:ascii="Times New Roman" w:hAnsi="Times New Roman" w:cs="Times New Roman"/>
          <w:b/>
          <w:sz w:val="24"/>
          <w:szCs w:val="24"/>
        </w:rPr>
      </w:pPr>
      <w:hyperlink r:id="rId10" w:history="1">
        <w:r w:rsidR="00442A2F" w:rsidRPr="00814BA5">
          <w:rPr>
            <w:rStyle w:val="a8"/>
            <w:rFonts w:ascii="Times New Roman" w:hAnsi="Times New Roman" w:cs="Times New Roman"/>
            <w:b/>
            <w:sz w:val="24"/>
            <w:szCs w:val="24"/>
          </w:rPr>
          <w:t>https://clinicaltrials.gov/ct2/show/study/NCT01808612</w:t>
        </w:r>
      </w:hyperlink>
    </w:p>
    <w:p w14:paraId="770B2F2E" w14:textId="77777777" w:rsidR="00442A2F" w:rsidRPr="00814BA5" w:rsidRDefault="00442A2F" w:rsidP="00AD00E2">
      <w:pPr>
        <w:spacing w:line="276" w:lineRule="auto"/>
        <w:rPr>
          <w:rFonts w:ascii="Times New Roman" w:hAnsi="Times New Roman" w:cs="Times New Roman"/>
          <w:b/>
          <w:sz w:val="24"/>
          <w:szCs w:val="24"/>
        </w:rPr>
      </w:pPr>
    </w:p>
    <w:p w14:paraId="031DF346"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39.Eli Lilly 2010</w:t>
      </w:r>
    </w:p>
    <w:p w14:paraId="2F0A65C6" w14:textId="77777777" w:rsidR="00442A2F" w:rsidRPr="00814BA5" w:rsidRDefault="00DA3EF3" w:rsidP="00AD00E2">
      <w:pPr>
        <w:pStyle w:val="a7"/>
        <w:numPr>
          <w:ilvl w:val="0"/>
          <w:numId w:val="2"/>
        </w:numPr>
        <w:spacing w:line="276" w:lineRule="auto"/>
        <w:ind w:left="540" w:firstLineChars="0" w:hanging="270"/>
        <w:rPr>
          <w:rFonts w:ascii="Times New Roman" w:hAnsi="Times New Roman" w:cs="Times New Roman"/>
          <w:b/>
          <w:sz w:val="24"/>
          <w:szCs w:val="24"/>
        </w:rPr>
      </w:pPr>
      <w:hyperlink r:id="rId11" w:history="1">
        <w:r w:rsidR="00442A2F" w:rsidRPr="00814BA5">
          <w:rPr>
            <w:rStyle w:val="a8"/>
            <w:rFonts w:ascii="Times New Roman" w:hAnsi="Times New Roman" w:cs="Times New Roman"/>
            <w:b/>
            <w:sz w:val="24"/>
            <w:szCs w:val="24"/>
          </w:rPr>
          <w:t>https://clinicaltrials.gov/ct2/show/study/NCT00985504</w:t>
        </w:r>
      </w:hyperlink>
    </w:p>
    <w:p w14:paraId="3CEF3041" w14:textId="77777777" w:rsidR="00442A2F" w:rsidRPr="00814BA5" w:rsidRDefault="00442A2F" w:rsidP="00AD00E2">
      <w:pPr>
        <w:spacing w:line="276" w:lineRule="auto"/>
        <w:rPr>
          <w:rFonts w:ascii="Times New Roman" w:hAnsi="Times New Roman" w:cs="Times New Roman"/>
          <w:b/>
          <w:sz w:val="24"/>
          <w:szCs w:val="24"/>
        </w:rPr>
      </w:pPr>
    </w:p>
    <w:p w14:paraId="3F1AF77E"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t>40.Kornstein 2015</w:t>
      </w:r>
    </w:p>
    <w:p w14:paraId="08957A5D"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Kornstein</w:t>
      </w:r>
      <w:proofErr w:type="spellEnd"/>
      <w:r w:rsidRPr="00814BA5">
        <w:rPr>
          <w:rFonts w:ascii="Times New Roman" w:hAnsi="Times New Roman" w:cs="Times New Roman"/>
          <w:sz w:val="24"/>
          <w:szCs w:val="24"/>
        </w:rPr>
        <w:t xml:space="preserve"> SG, Clayton AH, </w:t>
      </w:r>
      <w:proofErr w:type="spellStart"/>
      <w:r w:rsidRPr="00814BA5">
        <w:rPr>
          <w:rFonts w:ascii="Times New Roman" w:hAnsi="Times New Roman" w:cs="Times New Roman"/>
          <w:sz w:val="24"/>
          <w:szCs w:val="24"/>
        </w:rPr>
        <w:t>Bao</w:t>
      </w:r>
      <w:proofErr w:type="spellEnd"/>
      <w:r w:rsidRPr="00814BA5">
        <w:rPr>
          <w:rFonts w:ascii="Times New Roman" w:hAnsi="Times New Roman" w:cs="Times New Roman"/>
          <w:sz w:val="24"/>
          <w:szCs w:val="24"/>
        </w:rPr>
        <w:t xml:space="preserve"> W, </w:t>
      </w:r>
      <w:proofErr w:type="spellStart"/>
      <w:r w:rsidRPr="00814BA5">
        <w:rPr>
          <w:rFonts w:ascii="Times New Roman" w:hAnsi="Times New Roman" w:cs="Times New Roman"/>
          <w:sz w:val="24"/>
          <w:szCs w:val="24"/>
        </w:rPr>
        <w:t>Guico-Pabia</w:t>
      </w:r>
      <w:proofErr w:type="spellEnd"/>
      <w:r w:rsidRPr="00814BA5">
        <w:rPr>
          <w:rFonts w:ascii="Times New Roman" w:hAnsi="Times New Roman" w:cs="Times New Roman"/>
          <w:sz w:val="24"/>
          <w:szCs w:val="24"/>
        </w:rPr>
        <w:t xml:space="preserve"> CJ. A pooled analysis of the efficacy of </w:t>
      </w:r>
      <w:proofErr w:type="spellStart"/>
      <w:r w:rsidRPr="00814BA5">
        <w:rPr>
          <w:rFonts w:ascii="Times New Roman" w:hAnsi="Times New Roman" w:cs="Times New Roman"/>
          <w:sz w:val="24"/>
          <w:szCs w:val="24"/>
        </w:rPr>
        <w:t>desvenlafaxine</w:t>
      </w:r>
      <w:proofErr w:type="spellEnd"/>
      <w:r w:rsidRPr="00814BA5">
        <w:rPr>
          <w:rFonts w:ascii="Times New Roman" w:hAnsi="Times New Roman" w:cs="Times New Roman"/>
          <w:sz w:val="24"/>
          <w:szCs w:val="24"/>
        </w:rPr>
        <w:t xml:space="preserve"> for the treatment of major depressive disorder in </w:t>
      </w:r>
      <w:proofErr w:type="spellStart"/>
      <w:r w:rsidRPr="00814BA5">
        <w:rPr>
          <w:rFonts w:ascii="Times New Roman" w:hAnsi="Times New Roman" w:cs="Times New Roman"/>
          <w:sz w:val="24"/>
          <w:szCs w:val="24"/>
        </w:rPr>
        <w:t>perimenopausal</w:t>
      </w:r>
      <w:proofErr w:type="spellEnd"/>
      <w:r w:rsidRPr="00814BA5">
        <w:rPr>
          <w:rFonts w:ascii="Times New Roman" w:hAnsi="Times New Roman" w:cs="Times New Roman"/>
          <w:sz w:val="24"/>
          <w:szCs w:val="24"/>
        </w:rPr>
        <w:t xml:space="preserve"> and postmenopausal women. Journal of women's health (2002) </w:t>
      </w:r>
      <w:proofErr w:type="gramStart"/>
      <w:r w:rsidRPr="00814BA5">
        <w:rPr>
          <w:rFonts w:ascii="Times New Roman" w:hAnsi="Times New Roman" w:cs="Times New Roman"/>
          <w:sz w:val="24"/>
          <w:szCs w:val="24"/>
        </w:rPr>
        <w:t>2015;24:281</w:t>
      </w:r>
      <w:proofErr w:type="gramEnd"/>
      <w:r w:rsidRPr="00814BA5">
        <w:rPr>
          <w:rFonts w:ascii="Times New Roman" w:hAnsi="Times New Roman" w:cs="Times New Roman"/>
          <w:sz w:val="24"/>
          <w:szCs w:val="24"/>
        </w:rPr>
        <w:t>-90.</w:t>
      </w:r>
    </w:p>
    <w:p w14:paraId="6983F03D" w14:textId="77777777" w:rsidR="00442A2F" w:rsidRPr="00814BA5" w:rsidRDefault="00442A2F" w:rsidP="00AD00E2">
      <w:pPr>
        <w:spacing w:line="276" w:lineRule="auto"/>
        <w:rPr>
          <w:rFonts w:ascii="Times New Roman" w:hAnsi="Times New Roman" w:cs="Times New Roman"/>
          <w:b/>
          <w:sz w:val="24"/>
          <w:szCs w:val="24"/>
        </w:rPr>
      </w:pPr>
    </w:p>
    <w:p w14:paraId="05A445AE" w14:textId="77777777" w:rsidR="00442A2F" w:rsidRPr="00814BA5" w:rsidRDefault="00442A2F" w:rsidP="00AD00E2">
      <w:pPr>
        <w:spacing w:line="276" w:lineRule="auto"/>
        <w:rPr>
          <w:rFonts w:ascii="Times New Roman" w:hAnsi="Times New Roman" w:cs="Times New Roman"/>
          <w:b/>
          <w:sz w:val="24"/>
          <w:szCs w:val="24"/>
        </w:rPr>
      </w:pPr>
      <w:r w:rsidRPr="00814BA5">
        <w:rPr>
          <w:rFonts w:ascii="Times New Roman" w:hAnsi="Times New Roman" w:cs="Times New Roman"/>
          <w:b/>
          <w:sz w:val="24"/>
          <w:szCs w:val="24"/>
        </w:rPr>
        <w:lastRenderedPageBreak/>
        <w:t>41.Heun, R. 2013</w:t>
      </w:r>
    </w:p>
    <w:p w14:paraId="0A11DECF"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proofErr w:type="spellStart"/>
      <w:r w:rsidRPr="00814BA5">
        <w:rPr>
          <w:rFonts w:ascii="Times New Roman" w:hAnsi="Times New Roman" w:cs="Times New Roman"/>
          <w:sz w:val="24"/>
          <w:szCs w:val="24"/>
        </w:rPr>
        <w:t>Heun</w:t>
      </w:r>
      <w:proofErr w:type="spellEnd"/>
      <w:r w:rsidRPr="00814BA5">
        <w:rPr>
          <w:rFonts w:ascii="Times New Roman" w:hAnsi="Times New Roman" w:cs="Times New Roman"/>
          <w:sz w:val="24"/>
          <w:szCs w:val="24"/>
        </w:rPr>
        <w:t xml:space="preserve"> R, </w:t>
      </w:r>
      <w:proofErr w:type="spellStart"/>
      <w:r w:rsidRPr="00814BA5">
        <w:rPr>
          <w:rFonts w:ascii="Times New Roman" w:hAnsi="Times New Roman" w:cs="Times New Roman"/>
          <w:sz w:val="24"/>
          <w:szCs w:val="24"/>
        </w:rPr>
        <w:t>Ahokas</w:t>
      </w:r>
      <w:proofErr w:type="spellEnd"/>
      <w:r w:rsidRPr="00814BA5">
        <w:rPr>
          <w:rFonts w:ascii="Times New Roman" w:hAnsi="Times New Roman" w:cs="Times New Roman"/>
          <w:sz w:val="24"/>
          <w:szCs w:val="24"/>
        </w:rPr>
        <w:t xml:space="preserve"> A, Boyer P, et al. The efficacy of </w:t>
      </w: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in elderly patients with recurrent major depressive disorder: a placebo-controlled study. The Journal of clinical psychiatry </w:t>
      </w:r>
      <w:proofErr w:type="gramStart"/>
      <w:r w:rsidRPr="00814BA5">
        <w:rPr>
          <w:rFonts w:ascii="Times New Roman" w:hAnsi="Times New Roman" w:cs="Times New Roman"/>
          <w:sz w:val="24"/>
          <w:szCs w:val="24"/>
        </w:rPr>
        <w:t>2013;74:587</w:t>
      </w:r>
      <w:proofErr w:type="gramEnd"/>
      <w:r w:rsidRPr="00814BA5">
        <w:rPr>
          <w:rFonts w:ascii="Times New Roman" w:hAnsi="Times New Roman" w:cs="Times New Roman"/>
          <w:sz w:val="24"/>
          <w:szCs w:val="24"/>
        </w:rPr>
        <w:t>-94.</w:t>
      </w:r>
    </w:p>
    <w:p w14:paraId="6A9D6052" w14:textId="77777777" w:rsidR="00442A2F" w:rsidRPr="00814BA5" w:rsidRDefault="00442A2F" w:rsidP="00AD00E2">
      <w:pPr>
        <w:spacing w:line="276" w:lineRule="auto"/>
        <w:rPr>
          <w:rFonts w:ascii="Times New Roman" w:hAnsi="Times New Roman" w:cs="Times New Roman"/>
          <w:b/>
          <w:sz w:val="24"/>
          <w:szCs w:val="24"/>
        </w:rPr>
      </w:pPr>
    </w:p>
    <w:p w14:paraId="328521AD" w14:textId="77777777" w:rsidR="00442A2F" w:rsidRPr="00814BA5" w:rsidRDefault="00442A2F" w:rsidP="00AD00E2">
      <w:pPr>
        <w:spacing w:line="276" w:lineRule="auto"/>
        <w:rPr>
          <w:rFonts w:ascii="Calibri" w:eastAsia="Times New Roman" w:hAnsi="Calibri" w:cs="Calibri"/>
          <w:color w:val="000000"/>
          <w:sz w:val="24"/>
          <w:szCs w:val="24"/>
        </w:rPr>
      </w:pPr>
      <w:r w:rsidRPr="00814BA5">
        <w:rPr>
          <w:rFonts w:ascii="Times New Roman" w:hAnsi="Times New Roman" w:cs="Times New Roman"/>
          <w:b/>
          <w:sz w:val="24"/>
          <w:szCs w:val="24"/>
        </w:rPr>
        <w:t>42.Moller, H. J. 2000</w:t>
      </w:r>
    </w:p>
    <w:p w14:paraId="3869B54D" w14:textId="77777777" w:rsidR="00442A2F" w:rsidRPr="00814BA5" w:rsidRDefault="00442A2F" w:rsidP="00AD00E2">
      <w:pPr>
        <w:pStyle w:val="a7"/>
        <w:numPr>
          <w:ilvl w:val="0"/>
          <w:numId w:val="2"/>
        </w:numPr>
        <w:spacing w:line="276" w:lineRule="auto"/>
        <w:ind w:left="540" w:firstLineChars="0" w:hanging="270"/>
        <w:rPr>
          <w:rFonts w:ascii="Times New Roman" w:hAnsi="Times New Roman" w:cs="Times New Roman"/>
          <w:sz w:val="24"/>
          <w:szCs w:val="24"/>
        </w:rPr>
      </w:pPr>
      <w:r w:rsidRPr="00814BA5">
        <w:rPr>
          <w:rFonts w:ascii="Times New Roman" w:hAnsi="Times New Roman" w:cs="Times New Roman"/>
          <w:sz w:val="24"/>
          <w:szCs w:val="24"/>
        </w:rPr>
        <w:t xml:space="preserve">Moller HJ, Glaser K, </w:t>
      </w:r>
      <w:proofErr w:type="spellStart"/>
      <w:r w:rsidRPr="00814BA5">
        <w:rPr>
          <w:rFonts w:ascii="Times New Roman" w:hAnsi="Times New Roman" w:cs="Times New Roman"/>
          <w:sz w:val="24"/>
          <w:szCs w:val="24"/>
        </w:rPr>
        <w:t>Leverkus</w:t>
      </w:r>
      <w:proofErr w:type="spellEnd"/>
      <w:r w:rsidRPr="00814BA5">
        <w:rPr>
          <w:rFonts w:ascii="Times New Roman" w:hAnsi="Times New Roman" w:cs="Times New Roman"/>
          <w:sz w:val="24"/>
          <w:szCs w:val="24"/>
        </w:rPr>
        <w:t xml:space="preserve"> F, </w:t>
      </w:r>
      <w:proofErr w:type="spellStart"/>
      <w:r w:rsidRPr="00814BA5">
        <w:rPr>
          <w:rFonts w:ascii="Times New Roman" w:hAnsi="Times New Roman" w:cs="Times New Roman"/>
          <w:sz w:val="24"/>
          <w:szCs w:val="24"/>
        </w:rPr>
        <w:t>Gobel</w:t>
      </w:r>
      <w:proofErr w:type="spellEnd"/>
      <w:r w:rsidRPr="00814BA5">
        <w:rPr>
          <w:rFonts w:ascii="Times New Roman" w:hAnsi="Times New Roman" w:cs="Times New Roman"/>
          <w:sz w:val="24"/>
          <w:szCs w:val="24"/>
        </w:rPr>
        <w:t xml:space="preserve"> C. Double-blind, multicenter comparative study of sertraline versus amitriptyline in outpatients with major depression. </w:t>
      </w:r>
      <w:proofErr w:type="spellStart"/>
      <w:r w:rsidRPr="00814BA5">
        <w:rPr>
          <w:rFonts w:ascii="Times New Roman" w:hAnsi="Times New Roman" w:cs="Times New Roman"/>
          <w:sz w:val="24"/>
          <w:szCs w:val="24"/>
        </w:rPr>
        <w:t>Pharmacopsychiatry</w:t>
      </w:r>
      <w:proofErr w:type="spellEnd"/>
      <w:r w:rsidRPr="00814BA5">
        <w:rPr>
          <w:rFonts w:ascii="Times New Roman" w:hAnsi="Times New Roman" w:cs="Times New Roman"/>
          <w:sz w:val="24"/>
          <w:szCs w:val="24"/>
        </w:rPr>
        <w:t xml:space="preserve"> </w:t>
      </w:r>
      <w:proofErr w:type="gramStart"/>
      <w:r w:rsidRPr="00814BA5">
        <w:rPr>
          <w:rFonts w:ascii="Times New Roman" w:hAnsi="Times New Roman" w:cs="Times New Roman"/>
          <w:sz w:val="24"/>
          <w:szCs w:val="24"/>
        </w:rPr>
        <w:t>2000;33:206</w:t>
      </w:r>
      <w:proofErr w:type="gramEnd"/>
      <w:r w:rsidRPr="00814BA5">
        <w:rPr>
          <w:rFonts w:ascii="Times New Roman" w:hAnsi="Times New Roman" w:cs="Times New Roman"/>
          <w:sz w:val="24"/>
          <w:szCs w:val="24"/>
        </w:rPr>
        <w:t>-12.</w:t>
      </w:r>
    </w:p>
    <w:p w14:paraId="5360DBB6" w14:textId="77777777" w:rsidR="00442A2F" w:rsidRPr="00814BA5" w:rsidRDefault="00442A2F" w:rsidP="003778B4">
      <w:pPr>
        <w:spacing w:line="240" w:lineRule="auto"/>
        <w:rPr>
          <w:rFonts w:ascii="Times New Roman" w:hAnsi="Times New Roman" w:cs="Times New Roman"/>
          <w:b/>
        </w:rPr>
        <w:sectPr w:rsidR="00442A2F" w:rsidRPr="00814BA5">
          <w:footerReference w:type="default" r:id="rId12"/>
          <w:pgSz w:w="11906" w:h="16838"/>
          <w:pgMar w:top="1440" w:right="1800" w:bottom="1440" w:left="1800" w:header="851" w:footer="992" w:gutter="0"/>
          <w:cols w:space="425"/>
          <w:docGrid w:type="lines" w:linePitch="312"/>
        </w:sectPr>
      </w:pPr>
    </w:p>
    <w:p w14:paraId="570502D5" w14:textId="5D7BE830" w:rsidR="00083DD1" w:rsidRPr="00814BA5" w:rsidRDefault="00083DD1" w:rsidP="003778B4">
      <w:pPr>
        <w:pStyle w:val="1"/>
        <w:spacing w:line="480" w:lineRule="auto"/>
        <w:rPr>
          <w:b/>
          <w:color w:val="000000" w:themeColor="text1"/>
          <w:sz w:val="24"/>
          <w:szCs w:val="24"/>
        </w:rPr>
      </w:pPr>
      <w:bookmarkStart w:id="4" w:name="_Toc62549861"/>
      <w:proofErr w:type="spellStart"/>
      <w:r w:rsidRPr="00814BA5">
        <w:rPr>
          <w:rFonts w:hint="eastAsia"/>
          <w:b/>
          <w:color w:val="000000" w:themeColor="text1"/>
          <w:sz w:val="24"/>
          <w:szCs w:val="24"/>
        </w:rPr>
        <w:lastRenderedPageBreak/>
        <w:t>e</w:t>
      </w:r>
      <w:r w:rsidRPr="00814BA5">
        <w:rPr>
          <w:b/>
          <w:color w:val="000000" w:themeColor="text1"/>
          <w:sz w:val="24"/>
          <w:szCs w:val="24"/>
        </w:rPr>
        <w:t>Table</w:t>
      </w:r>
      <w:proofErr w:type="spellEnd"/>
      <w:r w:rsidRPr="00814BA5">
        <w:rPr>
          <w:b/>
          <w:color w:val="000000" w:themeColor="text1"/>
          <w:sz w:val="24"/>
          <w:szCs w:val="24"/>
        </w:rPr>
        <w:t xml:space="preserve"> </w:t>
      </w:r>
      <w:r w:rsidR="003778B4" w:rsidRPr="00814BA5">
        <w:rPr>
          <w:b/>
          <w:color w:val="000000" w:themeColor="text1"/>
          <w:sz w:val="24"/>
          <w:szCs w:val="24"/>
        </w:rPr>
        <w:t>2</w:t>
      </w:r>
      <w:r w:rsidRPr="00814BA5">
        <w:rPr>
          <w:b/>
          <w:color w:val="000000" w:themeColor="text1"/>
          <w:sz w:val="24"/>
          <w:szCs w:val="24"/>
        </w:rPr>
        <w:t>. Characteristics of the include</w:t>
      </w:r>
      <w:r w:rsidR="00943E2C" w:rsidRPr="00814BA5">
        <w:rPr>
          <w:rFonts w:hint="eastAsia"/>
          <w:b/>
          <w:color w:val="000000" w:themeColor="text1"/>
          <w:sz w:val="24"/>
          <w:szCs w:val="24"/>
        </w:rPr>
        <w:t>d</w:t>
      </w:r>
      <w:r w:rsidRPr="00814BA5">
        <w:rPr>
          <w:b/>
          <w:color w:val="000000" w:themeColor="text1"/>
          <w:sz w:val="24"/>
          <w:szCs w:val="24"/>
        </w:rPr>
        <w:t xml:space="preserve"> studies for the network meta-analysis</w:t>
      </w:r>
      <w:bookmarkEnd w:id="4"/>
    </w:p>
    <w:tbl>
      <w:tblPr>
        <w:tblW w:w="5681" w:type="pct"/>
        <w:tblInd w:w="-810" w:type="dxa"/>
        <w:tblBorders>
          <w:top w:val="single" w:sz="12" w:space="0" w:color="auto"/>
          <w:bottom w:val="single" w:sz="12" w:space="0" w:color="auto"/>
        </w:tblBorders>
        <w:tblLayout w:type="fixed"/>
        <w:tblLook w:val="04A0" w:firstRow="1" w:lastRow="0" w:firstColumn="1" w:lastColumn="0" w:noHBand="0" w:noVBand="1"/>
      </w:tblPr>
      <w:tblGrid>
        <w:gridCol w:w="1436"/>
        <w:gridCol w:w="1037"/>
        <w:gridCol w:w="955"/>
        <w:gridCol w:w="1364"/>
        <w:gridCol w:w="2991"/>
        <w:gridCol w:w="1018"/>
        <w:gridCol w:w="910"/>
        <w:gridCol w:w="749"/>
        <w:gridCol w:w="2576"/>
        <w:gridCol w:w="1059"/>
        <w:gridCol w:w="882"/>
        <w:gridCol w:w="882"/>
      </w:tblGrid>
      <w:tr w:rsidR="00566F3C" w:rsidRPr="00814BA5" w14:paraId="3614A239" w14:textId="77777777" w:rsidTr="00A03EF6">
        <w:trPr>
          <w:trHeight w:hRule="exact" w:val="1414"/>
        </w:trPr>
        <w:tc>
          <w:tcPr>
            <w:tcW w:w="453" w:type="pct"/>
            <w:tcBorders>
              <w:bottom w:val="single" w:sz="4" w:space="0" w:color="auto"/>
            </w:tcBorders>
            <w:shd w:val="clear" w:color="000000" w:fill="9CC2E5"/>
            <w:noWrap/>
            <w:vAlign w:val="center"/>
            <w:hideMark/>
          </w:tcPr>
          <w:p w14:paraId="764A9AA4"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Study</w:t>
            </w:r>
          </w:p>
        </w:tc>
        <w:tc>
          <w:tcPr>
            <w:tcW w:w="327" w:type="pct"/>
            <w:tcBorders>
              <w:bottom w:val="single" w:sz="4" w:space="0" w:color="auto"/>
            </w:tcBorders>
            <w:shd w:val="clear" w:color="000000" w:fill="9CC2E5"/>
            <w:vAlign w:val="center"/>
            <w:hideMark/>
          </w:tcPr>
          <w:p w14:paraId="271B69AF"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register identifier</w:t>
            </w:r>
          </w:p>
        </w:tc>
        <w:tc>
          <w:tcPr>
            <w:tcW w:w="301" w:type="pct"/>
            <w:tcBorders>
              <w:bottom w:val="single" w:sz="4" w:space="0" w:color="auto"/>
            </w:tcBorders>
            <w:shd w:val="clear" w:color="000000" w:fill="9CC2E5"/>
            <w:vAlign w:val="center"/>
            <w:hideMark/>
          </w:tcPr>
          <w:p w14:paraId="61B22BD3"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Research period</w:t>
            </w:r>
          </w:p>
        </w:tc>
        <w:tc>
          <w:tcPr>
            <w:tcW w:w="430" w:type="pct"/>
            <w:tcBorders>
              <w:bottom w:val="single" w:sz="4" w:space="0" w:color="auto"/>
            </w:tcBorders>
            <w:shd w:val="clear" w:color="000000" w:fill="9CC2E5"/>
            <w:vAlign w:val="center"/>
            <w:hideMark/>
          </w:tcPr>
          <w:p w14:paraId="0B4821E9"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Special feature</w:t>
            </w:r>
          </w:p>
        </w:tc>
        <w:tc>
          <w:tcPr>
            <w:tcW w:w="943" w:type="pct"/>
            <w:tcBorders>
              <w:bottom w:val="single" w:sz="4" w:space="0" w:color="auto"/>
            </w:tcBorders>
            <w:shd w:val="clear" w:color="000000" w:fill="9CC2E5"/>
            <w:vAlign w:val="center"/>
            <w:hideMark/>
          </w:tcPr>
          <w:p w14:paraId="69499C77"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Country</w:t>
            </w:r>
          </w:p>
        </w:tc>
        <w:tc>
          <w:tcPr>
            <w:tcW w:w="321" w:type="pct"/>
            <w:tcBorders>
              <w:bottom w:val="single" w:sz="4" w:space="0" w:color="auto"/>
            </w:tcBorders>
            <w:shd w:val="clear" w:color="000000" w:fill="9CC2E5"/>
            <w:vAlign w:val="center"/>
            <w:hideMark/>
          </w:tcPr>
          <w:p w14:paraId="4804839B"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Time of SDS measurement, week</w:t>
            </w:r>
          </w:p>
        </w:tc>
        <w:tc>
          <w:tcPr>
            <w:tcW w:w="287" w:type="pct"/>
            <w:tcBorders>
              <w:bottom w:val="single" w:sz="4" w:space="0" w:color="auto"/>
            </w:tcBorders>
            <w:shd w:val="clear" w:color="000000" w:fill="9CC2E5"/>
            <w:vAlign w:val="center"/>
            <w:hideMark/>
          </w:tcPr>
          <w:p w14:paraId="7039AD3E"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 xml:space="preserve">Total randomized N </w:t>
            </w:r>
          </w:p>
        </w:tc>
        <w:tc>
          <w:tcPr>
            <w:tcW w:w="236" w:type="pct"/>
            <w:tcBorders>
              <w:bottom w:val="single" w:sz="4" w:space="0" w:color="auto"/>
            </w:tcBorders>
            <w:shd w:val="clear" w:color="000000" w:fill="9CC2E5"/>
            <w:vAlign w:val="center"/>
            <w:hideMark/>
          </w:tcPr>
          <w:p w14:paraId="6FB81EDA"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age range</w:t>
            </w:r>
          </w:p>
        </w:tc>
        <w:tc>
          <w:tcPr>
            <w:tcW w:w="812" w:type="pct"/>
            <w:tcBorders>
              <w:bottom w:val="single" w:sz="4" w:space="0" w:color="auto"/>
            </w:tcBorders>
            <w:shd w:val="clear" w:color="000000" w:fill="9CC2E5"/>
            <w:vAlign w:val="center"/>
            <w:hideMark/>
          </w:tcPr>
          <w:p w14:paraId="058490CD"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Antidepressant</w:t>
            </w:r>
          </w:p>
        </w:tc>
        <w:tc>
          <w:tcPr>
            <w:tcW w:w="334" w:type="pct"/>
            <w:tcBorders>
              <w:bottom w:val="single" w:sz="4" w:space="0" w:color="auto"/>
            </w:tcBorders>
            <w:shd w:val="clear" w:color="000000" w:fill="9CC2E5"/>
            <w:vAlign w:val="center"/>
            <w:hideMark/>
          </w:tcPr>
          <w:p w14:paraId="49B3C8D6"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Mean(Median) age</w:t>
            </w:r>
          </w:p>
        </w:tc>
        <w:tc>
          <w:tcPr>
            <w:tcW w:w="278" w:type="pct"/>
            <w:tcBorders>
              <w:bottom w:val="single" w:sz="4" w:space="0" w:color="auto"/>
            </w:tcBorders>
            <w:shd w:val="clear" w:color="000000" w:fill="9CC2E5"/>
            <w:vAlign w:val="center"/>
            <w:hideMark/>
          </w:tcPr>
          <w:p w14:paraId="112C94B5" w14:textId="77777777" w:rsidR="00566F3C" w:rsidRPr="00814BA5" w:rsidRDefault="00566F3C" w:rsidP="00566F3C">
            <w:pPr>
              <w:spacing w:after="0" w:line="240" w:lineRule="auto"/>
              <w:rPr>
                <w:rFonts w:ascii="Times New Roman" w:eastAsia="Times New Roman" w:hAnsi="Times New Roman" w:cs="Times New Roman"/>
                <w:b/>
                <w:bCs/>
                <w:color w:val="000000"/>
                <w:sz w:val="20"/>
                <w:szCs w:val="20"/>
              </w:rPr>
            </w:pPr>
            <w:r w:rsidRPr="00814BA5">
              <w:rPr>
                <w:rFonts w:ascii="Times New Roman" w:eastAsia="Times New Roman" w:hAnsi="Times New Roman" w:cs="Times New Roman"/>
                <w:b/>
                <w:bCs/>
                <w:color w:val="000000"/>
                <w:sz w:val="20"/>
              </w:rPr>
              <w:t>Female/Male</w:t>
            </w:r>
          </w:p>
        </w:tc>
        <w:tc>
          <w:tcPr>
            <w:tcW w:w="278" w:type="pct"/>
            <w:tcBorders>
              <w:bottom w:val="single" w:sz="4" w:space="0" w:color="auto"/>
            </w:tcBorders>
            <w:shd w:val="clear" w:color="000000" w:fill="9CC2E5"/>
            <w:vAlign w:val="center"/>
          </w:tcPr>
          <w:p w14:paraId="7651AADC" w14:textId="77777777" w:rsidR="00566F3C" w:rsidRPr="00814BA5" w:rsidRDefault="00566F3C" w:rsidP="00566F3C">
            <w:pPr>
              <w:rPr>
                <w:rFonts w:ascii="Times New Roman" w:hAnsi="Times New Roman" w:cs="Times New Roman"/>
                <w:b/>
              </w:rPr>
            </w:pPr>
            <w:r w:rsidRPr="00814BA5">
              <w:rPr>
                <w:rFonts w:ascii="Times New Roman" w:hAnsi="Times New Roman" w:cs="Times New Roman"/>
                <w:b/>
              </w:rPr>
              <w:t>Company funding</w:t>
            </w:r>
          </w:p>
        </w:tc>
      </w:tr>
      <w:tr w:rsidR="00A03EF6" w:rsidRPr="00814BA5" w14:paraId="0E8C3503" w14:textId="77777777" w:rsidTr="00A03EF6">
        <w:trPr>
          <w:trHeight w:hRule="exact" w:val="576"/>
        </w:trPr>
        <w:tc>
          <w:tcPr>
            <w:tcW w:w="453" w:type="pct"/>
            <w:vMerge w:val="restart"/>
            <w:tcBorders>
              <w:top w:val="single" w:sz="4" w:space="0" w:color="auto"/>
              <w:bottom w:val="nil"/>
            </w:tcBorders>
            <w:shd w:val="clear" w:color="auto" w:fill="auto"/>
            <w:noWrap/>
            <w:vAlign w:val="center"/>
            <w:hideMark/>
          </w:tcPr>
          <w:p w14:paraId="50A0388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Levada</w:t>
            </w:r>
            <w:proofErr w:type="spellEnd"/>
            <w:r w:rsidRPr="00814BA5">
              <w:rPr>
                <w:rFonts w:ascii="Times New Roman" w:eastAsia="Times New Roman" w:hAnsi="Times New Roman" w:cs="Times New Roman"/>
                <w:color w:val="000000"/>
                <w:sz w:val="20"/>
                <w:szCs w:val="20"/>
              </w:rPr>
              <w:t>, O. A. 2019</w:t>
            </w:r>
          </w:p>
        </w:tc>
        <w:tc>
          <w:tcPr>
            <w:tcW w:w="327" w:type="pct"/>
            <w:vMerge w:val="restart"/>
            <w:tcBorders>
              <w:top w:val="single" w:sz="4" w:space="0" w:color="auto"/>
              <w:bottom w:val="nil"/>
            </w:tcBorders>
            <w:shd w:val="clear" w:color="000000" w:fill="FFFFFF"/>
            <w:vAlign w:val="center"/>
            <w:hideMark/>
          </w:tcPr>
          <w:p w14:paraId="2DA65CE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NCT03187093</w:t>
            </w:r>
          </w:p>
        </w:tc>
        <w:tc>
          <w:tcPr>
            <w:tcW w:w="301" w:type="pct"/>
            <w:vMerge w:val="restart"/>
            <w:tcBorders>
              <w:top w:val="single" w:sz="4" w:space="0" w:color="auto"/>
              <w:bottom w:val="nil"/>
            </w:tcBorders>
            <w:shd w:val="clear" w:color="000000" w:fill="FFFFFF"/>
            <w:vAlign w:val="center"/>
            <w:hideMark/>
          </w:tcPr>
          <w:p w14:paraId="6245ED8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2017.06-2019.04</w:t>
            </w:r>
          </w:p>
        </w:tc>
        <w:tc>
          <w:tcPr>
            <w:tcW w:w="430" w:type="pct"/>
            <w:vMerge w:val="restart"/>
            <w:tcBorders>
              <w:top w:val="single" w:sz="4" w:space="0" w:color="auto"/>
              <w:bottom w:val="nil"/>
            </w:tcBorders>
            <w:shd w:val="clear" w:color="000000" w:fill="FFFFFF"/>
            <w:vAlign w:val="center"/>
            <w:hideMark/>
          </w:tcPr>
          <w:p w14:paraId="2FB6C41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tcBorders>
              <w:top w:val="single" w:sz="4" w:space="0" w:color="auto"/>
              <w:bottom w:val="nil"/>
            </w:tcBorders>
            <w:shd w:val="clear" w:color="000000" w:fill="FFFFFF"/>
            <w:vAlign w:val="center"/>
            <w:hideMark/>
          </w:tcPr>
          <w:p w14:paraId="118E657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Ukraine</w:t>
            </w:r>
          </w:p>
        </w:tc>
        <w:tc>
          <w:tcPr>
            <w:tcW w:w="321" w:type="pct"/>
            <w:vMerge w:val="restart"/>
            <w:tcBorders>
              <w:top w:val="single" w:sz="4" w:space="0" w:color="auto"/>
              <w:bottom w:val="nil"/>
            </w:tcBorders>
            <w:shd w:val="clear" w:color="000000" w:fill="FFFFFF"/>
            <w:vAlign w:val="center"/>
            <w:hideMark/>
          </w:tcPr>
          <w:p w14:paraId="1ED7C41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tcBorders>
              <w:top w:val="single" w:sz="4" w:space="0" w:color="auto"/>
              <w:bottom w:val="nil"/>
            </w:tcBorders>
            <w:shd w:val="clear" w:color="000000" w:fill="FFFFFF"/>
            <w:vAlign w:val="center"/>
            <w:hideMark/>
          </w:tcPr>
          <w:p w14:paraId="568AD78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119</w:t>
            </w:r>
          </w:p>
        </w:tc>
        <w:tc>
          <w:tcPr>
            <w:tcW w:w="236" w:type="pct"/>
            <w:vMerge w:val="restart"/>
            <w:tcBorders>
              <w:top w:val="single" w:sz="4" w:space="0" w:color="auto"/>
              <w:bottom w:val="nil"/>
            </w:tcBorders>
            <w:shd w:val="clear" w:color="000000" w:fill="FFFFFF"/>
            <w:vAlign w:val="center"/>
            <w:hideMark/>
          </w:tcPr>
          <w:p w14:paraId="277C790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tcBorders>
              <w:top w:val="single" w:sz="4" w:space="0" w:color="auto"/>
              <w:bottom w:val="nil"/>
            </w:tcBorders>
            <w:shd w:val="clear" w:color="000000" w:fill="FFFFFF"/>
            <w:vAlign w:val="center"/>
            <w:hideMark/>
          </w:tcPr>
          <w:p w14:paraId="6D3C6AA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10–20 mg</w:t>
            </w:r>
          </w:p>
        </w:tc>
        <w:tc>
          <w:tcPr>
            <w:tcW w:w="334" w:type="pct"/>
            <w:tcBorders>
              <w:top w:val="single" w:sz="4" w:space="0" w:color="auto"/>
              <w:bottom w:val="nil"/>
            </w:tcBorders>
            <w:shd w:val="clear" w:color="000000" w:fill="FFFFFF"/>
            <w:vAlign w:val="center"/>
            <w:hideMark/>
          </w:tcPr>
          <w:p w14:paraId="41D4190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37.3</w:t>
            </w:r>
          </w:p>
        </w:tc>
        <w:tc>
          <w:tcPr>
            <w:tcW w:w="278" w:type="pct"/>
            <w:tcBorders>
              <w:top w:val="single" w:sz="4" w:space="0" w:color="auto"/>
              <w:bottom w:val="nil"/>
            </w:tcBorders>
            <w:shd w:val="clear" w:color="000000" w:fill="FFFFFF"/>
            <w:vAlign w:val="center"/>
            <w:hideMark/>
          </w:tcPr>
          <w:p w14:paraId="00D005EC"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21/15</w:t>
            </w:r>
          </w:p>
        </w:tc>
        <w:tc>
          <w:tcPr>
            <w:tcW w:w="278" w:type="pct"/>
            <w:vMerge w:val="restart"/>
            <w:tcBorders>
              <w:top w:val="single" w:sz="4" w:space="0" w:color="auto"/>
            </w:tcBorders>
            <w:shd w:val="clear" w:color="000000" w:fill="FFFFFF"/>
            <w:vAlign w:val="center"/>
          </w:tcPr>
          <w:p w14:paraId="477FD7F2"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65A1A6B1" w14:textId="77777777" w:rsidTr="00A03EF6">
        <w:trPr>
          <w:trHeight w:hRule="exact" w:val="576"/>
        </w:trPr>
        <w:tc>
          <w:tcPr>
            <w:tcW w:w="453" w:type="pct"/>
            <w:vMerge/>
            <w:tcBorders>
              <w:top w:val="nil"/>
            </w:tcBorders>
            <w:vAlign w:val="center"/>
            <w:hideMark/>
          </w:tcPr>
          <w:p w14:paraId="33DA67B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tcBorders>
              <w:top w:val="nil"/>
            </w:tcBorders>
            <w:vAlign w:val="center"/>
            <w:hideMark/>
          </w:tcPr>
          <w:p w14:paraId="5CC9B7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tcBorders>
              <w:top w:val="nil"/>
            </w:tcBorders>
            <w:vAlign w:val="center"/>
            <w:hideMark/>
          </w:tcPr>
          <w:p w14:paraId="4181BE8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tcBorders>
              <w:top w:val="nil"/>
            </w:tcBorders>
            <w:vAlign w:val="center"/>
            <w:hideMark/>
          </w:tcPr>
          <w:p w14:paraId="297629D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tcBorders>
              <w:top w:val="nil"/>
            </w:tcBorders>
            <w:vAlign w:val="center"/>
            <w:hideMark/>
          </w:tcPr>
          <w:p w14:paraId="352FE1D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tcBorders>
              <w:top w:val="nil"/>
            </w:tcBorders>
            <w:vAlign w:val="center"/>
            <w:hideMark/>
          </w:tcPr>
          <w:p w14:paraId="08F6D80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tcBorders>
              <w:top w:val="nil"/>
            </w:tcBorders>
            <w:vAlign w:val="center"/>
            <w:hideMark/>
          </w:tcPr>
          <w:p w14:paraId="00CB75B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tcBorders>
              <w:top w:val="nil"/>
            </w:tcBorders>
            <w:vAlign w:val="center"/>
            <w:hideMark/>
          </w:tcPr>
          <w:p w14:paraId="186FC52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tcBorders>
              <w:top w:val="nil"/>
            </w:tcBorders>
            <w:shd w:val="clear" w:color="000000" w:fill="FFFFFF"/>
            <w:vAlign w:val="center"/>
            <w:hideMark/>
          </w:tcPr>
          <w:p w14:paraId="12EB0A3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Escitalopram</w:t>
            </w:r>
            <w:proofErr w:type="spellEnd"/>
            <w:r w:rsidRPr="00814BA5">
              <w:rPr>
                <w:rFonts w:ascii="Times New Roman" w:eastAsia="Times New Roman" w:hAnsi="Times New Roman" w:cs="Times New Roman"/>
                <w:color w:val="000000"/>
                <w:sz w:val="20"/>
              </w:rPr>
              <w:t xml:space="preserve"> 10–20 mg</w:t>
            </w:r>
          </w:p>
        </w:tc>
        <w:tc>
          <w:tcPr>
            <w:tcW w:w="334" w:type="pct"/>
            <w:tcBorders>
              <w:top w:val="nil"/>
            </w:tcBorders>
            <w:shd w:val="clear" w:color="000000" w:fill="FFFFFF"/>
            <w:vAlign w:val="center"/>
            <w:hideMark/>
          </w:tcPr>
          <w:p w14:paraId="5DF3A2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37.2</w:t>
            </w:r>
          </w:p>
        </w:tc>
        <w:tc>
          <w:tcPr>
            <w:tcW w:w="278" w:type="pct"/>
            <w:tcBorders>
              <w:top w:val="nil"/>
            </w:tcBorders>
            <w:shd w:val="clear" w:color="000000" w:fill="FFFFFF"/>
            <w:vAlign w:val="center"/>
            <w:hideMark/>
          </w:tcPr>
          <w:p w14:paraId="66BE5678"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12/8</w:t>
            </w:r>
          </w:p>
        </w:tc>
        <w:tc>
          <w:tcPr>
            <w:tcW w:w="278" w:type="pct"/>
            <w:vMerge/>
            <w:shd w:val="clear" w:color="000000" w:fill="FFFFFF"/>
            <w:vAlign w:val="center"/>
          </w:tcPr>
          <w:p w14:paraId="2F081F33" w14:textId="77777777" w:rsidR="00A03EF6" w:rsidRPr="00814BA5" w:rsidRDefault="00A03EF6" w:rsidP="00566F3C">
            <w:pPr>
              <w:rPr>
                <w:rFonts w:ascii="Times New Roman" w:hAnsi="Times New Roman" w:cs="Times New Roman"/>
              </w:rPr>
            </w:pPr>
          </w:p>
        </w:tc>
      </w:tr>
      <w:tr w:rsidR="00A03EF6" w:rsidRPr="00814BA5" w14:paraId="631DD257" w14:textId="77777777" w:rsidTr="00A03EF6">
        <w:trPr>
          <w:trHeight w:hRule="exact" w:val="576"/>
        </w:trPr>
        <w:tc>
          <w:tcPr>
            <w:tcW w:w="453" w:type="pct"/>
            <w:vMerge w:val="restart"/>
            <w:shd w:val="clear" w:color="000000" w:fill="DEEAF6"/>
            <w:noWrap/>
            <w:vAlign w:val="center"/>
            <w:hideMark/>
          </w:tcPr>
          <w:p w14:paraId="0584B2D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Sambunaris</w:t>
            </w:r>
            <w:proofErr w:type="spellEnd"/>
            <w:r w:rsidRPr="00814BA5">
              <w:rPr>
                <w:rFonts w:ascii="Times New Roman" w:eastAsia="Times New Roman" w:hAnsi="Times New Roman" w:cs="Times New Roman"/>
                <w:color w:val="000000"/>
                <w:sz w:val="20"/>
                <w:szCs w:val="20"/>
              </w:rPr>
              <w:t>, A. 2014</w:t>
            </w:r>
          </w:p>
        </w:tc>
        <w:tc>
          <w:tcPr>
            <w:tcW w:w="327" w:type="pct"/>
            <w:vMerge w:val="restart"/>
            <w:shd w:val="clear" w:color="000000" w:fill="DEEAF6"/>
            <w:vAlign w:val="center"/>
            <w:hideMark/>
          </w:tcPr>
          <w:p w14:paraId="4ECE849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NCT01034462</w:t>
            </w:r>
          </w:p>
        </w:tc>
        <w:tc>
          <w:tcPr>
            <w:tcW w:w="301" w:type="pct"/>
            <w:vMerge w:val="restart"/>
            <w:shd w:val="clear" w:color="000000" w:fill="DEEAF6"/>
            <w:vAlign w:val="center"/>
            <w:hideMark/>
          </w:tcPr>
          <w:p w14:paraId="63C1EA4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2009.12-2011.12</w:t>
            </w:r>
          </w:p>
        </w:tc>
        <w:tc>
          <w:tcPr>
            <w:tcW w:w="430" w:type="pct"/>
            <w:vMerge w:val="restart"/>
            <w:shd w:val="clear" w:color="000000" w:fill="DEEAF6"/>
            <w:vAlign w:val="center"/>
            <w:hideMark/>
          </w:tcPr>
          <w:p w14:paraId="21447F1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DEEAF6"/>
            <w:vAlign w:val="center"/>
            <w:hideMark/>
          </w:tcPr>
          <w:p w14:paraId="5BCBF65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American</w:t>
            </w:r>
          </w:p>
        </w:tc>
        <w:tc>
          <w:tcPr>
            <w:tcW w:w="321" w:type="pct"/>
            <w:vMerge w:val="restart"/>
            <w:shd w:val="clear" w:color="000000" w:fill="DEEAF6"/>
            <w:vAlign w:val="center"/>
            <w:hideMark/>
          </w:tcPr>
          <w:p w14:paraId="3AB6137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DEEAF6"/>
            <w:vAlign w:val="center"/>
            <w:hideMark/>
          </w:tcPr>
          <w:p w14:paraId="7614937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429</w:t>
            </w:r>
          </w:p>
        </w:tc>
        <w:tc>
          <w:tcPr>
            <w:tcW w:w="236" w:type="pct"/>
            <w:vMerge w:val="restart"/>
            <w:shd w:val="clear" w:color="000000" w:fill="DEEAF6"/>
            <w:vAlign w:val="center"/>
            <w:hideMark/>
          </w:tcPr>
          <w:p w14:paraId="0E6B208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18-80</w:t>
            </w:r>
          </w:p>
        </w:tc>
        <w:tc>
          <w:tcPr>
            <w:tcW w:w="812" w:type="pct"/>
            <w:shd w:val="clear" w:color="000000" w:fill="DEEAF6"/>
            <w:vAlign w:val="center"/>
            <w:hideMark/>
          </w:tcPr>
          <w:p w14:paraId="3ECB366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Levomilnacipran</w:t>
            </w:r>
            <w:proofErr w:type="spellEnd"/>
            <w:r w:rsidRPr="00814BA5">
              <w:rPr>
                <w:rFonts w:ascii="Times New Roman" w:eastAsia="Times New Roman" w:hAnsi="Times New Roman" w:cs="Times New Roman"/>
                <w:color w:val="000000"/>
                <w:sz w:val="20"/>
              </w:rPr>
              <w:t xml:space="preserve"> 40 -120 mg</w:t>
            </w:r>
          </w:p>
        </w:tc>
        <w:tc>
          <w:tcPr>
            <w:tcW w:w="334" w:type="pct"/>
            <w:shd w:val="clear" w:color="000000" w:fill="DEEAF6"/>
            <w:vAlign w:val="center"/>
            <w:hideMark/>
          </w:tcPr>
          <w:p w14:paraId="14F2EE1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44.6</w:t>
            </w:r>
          </w:p>
        </w:tc>
        <w:tc>
          <w:tcPr>
            <w:tcW w:w="278" w:type="pct"/>
            <w:shd w:val="clear" w:color="000000" w:fill="DEEAF6"/>
            <w:vAlign w:val="center"/>
            <w:hideMark/>
          </w:tcPr>
          <w:p w14:paraId="46A434E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141/73</w:t>
            </w:r>
          </w:p>
        </w:tc>
        <w:tc>
          <w:tcPr>
            <w:tcW w:w="278" w:type="pct"/>
            <w:vMerge w:val="restart"/>
            <w:shd w:val="clear" w:color="000000" w:fill="DEEAF6"/>
            <w:vAlign w:val="center"/>
          </w:tcPr>
          <w:p w14:paraId="248D7DBF"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7EFDE146" w14:textId="77777777" w:rsidTr="00A03EF6">
        <w:trPr>
          <w:trHeight w:hRule="exact" w:val="576"/>
        </w:trPr>
        <w:tc>
          <w:tcPr>
            <w:tcW w:w="453" w:type="pct"/>
            <w:vMerge/>
            <w:vAlign w:val="center"/>
            <w:hideMark/>
          </w:tcPr>
          <w:p w14:paraId="0A1B382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51464D9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111B8BC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68CCFBD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1AE5948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74801F2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72386E7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79F2AD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vAlign w:val="center"/>
            <w:hideMark/>
          </w:tcPr>
          <w:p w14:paraId="6E00E64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DEEAF6"/>
            <w:vAlign w:val="center"/>
            <w:hideMark/>
          </w:tcPr>
          <w:p w14:paraId="338F4D4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44.9</w:t>
            </w:r>
          </w:p>
        </w:tc>
        <w:tc>
          <w:tcPr>
            <w:tcW w:w="278" w:type="pct"/>
            <w:shd w:val="clear" w:color="000000" w:fill="DEEAF6"/>
            <w:vAlign w:val="center"/>
            <w:hideMark/>
          </w:tcPr>
          <w:p w14:paraId="1B94265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140/75</w:t>
            </w:r>
          </w:p>
        </w:tc>
        <w:tc>
          <w:tcPr>
            <w:tcW w:w="278" w:type="pct"/>
            <w:vMerge/>
            <w:shd w:val="clear" w:color="000000" w:fill="DEEAF6"/>
            <w:vAlign w:val="center"/>
          </w:tcPr>
          <w:p w14:paraId="1D8E812A" w14:textId="77777777" w:rsidR="00A03EF6" w:rsidRPr="00814BA5" w:rsidRDefault="00A03EF6" w:rsidP="00566F3C">
            <w:pPr>
              <w:rPr>
                <w:rFonts w:ascii="Times New Roman" w:hAnsi="Times New Roman" w:cs="Times New Roman"/>
              </w:rPr>
            </w:pPr>
          </w:p>
        </w:tc>
      </w:tr>
      <w:tr w:rsidR="00A03EF6" w:rsidRPr="00814BA5" w14:paraId="50E140AE" w14:textId="77777777" w:rsidTr="00A03EF6">
        <w:trPr>
          <w:trHeight w:hRule="exact" w:val="576"/>
        </w:trPr>
        <w:tc>
          <w:tcPr>
            <w:tcW w:w="453" w:type="pct"/>
            <w:vMerge w:val="restart"/>
            <w:shd w:val="clear" w:color="auto" w:fill="auto"/>
            <w:noWrap/>
            <w:vAlign w:val="center"/>
            <w:hideMark/>
          </w:tcPr>
          <w:p w14:paraId="6CB8436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McIntyre</w:t>
            </w:r>
            <w:r w:rsidRPr="00814BA5">
              <w:rPr>
                <w:rFonts w:ascii="Times New Roman" w:eastAsia="宋体" w:hAnsi="Times New Roman" w:cs="Times New Roman"/>
                <w:color w:val="000000"/>
                <w:sz w:val="20"/>
                <w:szCs w:val="20"/>
              </w:rPr>
              <w:t>，</w:t>
            </w:r>
            <w:r w:rsidRPr="00814BA5">
              <w:rPr>
                <w:rFonts w:ascii="Times New Roman" w:eastAsia="Times New Roman" w:hAnsi="Times New Roman" w:cs="Times New Roman"/>
                <w:color w:val="000000"/>
                <w:sz w:val="20"/>
                <w:szCs w:val="20"/>
              </w:rPr>
              <w:t>A.W. 2013</w:t>
            </w:r>
          </w:p>
        </w:tc>
        <w:tc>
          <w:tcPr>
            <w:tcW w:w="327" w:type="pct"/>
            <w:vMerge w:val="restart"/>
            <w:shd w:val="clear" w:color="000000" w:fill="FFFFFF"/>
            <w:vAlign w:val="center"/>
            <w:hideMark/>
          </w:tcPr>
          <w:p w14:paraId="73FE7B6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NCT00675896</w:t>
            </w:r>
          </w:p>
        </w:tc>
        <w:tc>
          <w:tcPr>
            <w:tcW w:w="301" w:type="pct"/>
            <w:vMerge w:val="restart"/>
            <w:shd w:val="clear" w:color="000000" w:fill="FFFFFF"/>
            <w:vAlign w:val="center"/>
            <w:hideMark/>
          </w:tcPr>
          <w:p w14:paraId="04D0955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2007.04-2011.06</w:t>
            </w:r>
          </w:p>
        </w:tc>
        <w:tc>
          <w:tcPr>
            <w:tcW w:w="430" w:type="pct"/>
            <w:vMerge w:val="restart"/>
            <w:shd w:val="clear" w:color="000000" w:fill="FFFFFF"/>
            <w:vAlign w:val="center"/>
            <w:hideMark/>
          </w:tcPr>
          <w:p w14:paraId="50FE786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Comorbid Fibromyalgia Syndrome</w:t>
            </w:r>
          </w:p>
        </w:tc>
        <w:tc>
          <w:tcPr>
            <w:tcW w:w="943" w:type="pct"/>
            <w:vMerge w:val="restart"/>
            <w:shd w:val="clear" w:color="000000" w:fill="FFFFFF"/>
            <w:vAlign w:val="center"/>
            <w:hideMark/>
          </w:tcPr>
          <w:p w14:paraId="4D5F12E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Penticton, British Columbia, Canada</w:t>
            </w:r>
          </w:p>
        </w:tc>
        <w:tc>
          <w:tcPr>
            <w:tcW w:w="321" w:type="pct"/>
            <w:vMerge w:val="restart"/>
            <w:shd w:val="clear" w:color="000000" w:fill="FFFFFF"/>
            <w:vAlign w:val="center"/>
            <w:hideMark/>
          </w:tcPr>
          <w:p w14:paraId="5364832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vAlign w:val="center"/>
            <w:hideMark/>
          </w:tcPr>
          <w:p w14:paraId="52075BB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120</w:t>
            </w:r>
          </w:p>
        </w:tc>
        <w:tc>
          <w:tcPr>
            <w:tcW w:w="236" w:type="pct"/>
            <w:vMerge w:val="restart"/>
            <w:shd w:val="clear" w:color="000000" w:fill="FFFFFF"/>
            <w:vAlign w:val="center"/>
            <w:hideMark/>
          </w:tcPr>
          <w:p w14:paraId="7F561CF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shd w:val="clear" w:color="000000" w:fill="FFFFFF"/>
            <w:vAlign w:val="center"/>
            <w:hideMark/>
          </w:tcPr>
          <w:p w14:paraId="25A25DB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Quetiapine 50-300mg</w:t>
            </w:r>
          </w:p>
        </w:tc>
        <w:tc>
          <w:tcPr>
            <w:tcW w:w="334" w:type="pct"/>
            <w:shd w:val="clear" w:color="000000" w:fill="FFFFFF"/>
            <w:vAlign w:val="center"/>
            <w:hideMark/>
          </w:tcPr>
          <w:p w14:paraId="60F206A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52</w:t>
            </w:r>
          </w:p>
        </w:tc>
        <w:tc>
          <w:tcPr>
            <w:tcW w:w="278" w:type="pct"/>
            <w:shd w:val="clear" w:color="000000" w:fill="FFFFFF"/>
            <w:vAlign w:val="center"/>
            <w:hideMark/>
          </w:tcPr>
          <w:p w14:paraId="3FF51D77"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36/25</w:t>
            </w:r>
          </w:p>
        </w:tc>
        <w:tc>
          <w:tcPr>
            <w:tcW w:w="278" w:type="pct"/>
            <w:vMerge w:val="restart"/>
            <w:shd w:val="clear" w:color="000000" w:fill="FFFFFF"/>
            <w:vAlign w:val="center"/>
          </w:tcPr>
          <w:p w14:paraId="397822F1"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03A370F1" w14:textId="77777777" w:rsidTr="00A03EF6">
        <w:trPr>
          <w:trHeight w:hRule="exact" w:val="576"/>
        </w:trPr>
        <w:tc>
          <w:tcPr>
            <w:tcW w:w="453" w:type="pct"/>
            <w:vMerge/>
            <w:vAlign w:val="center"/>
            <w:hideMark/>
          </w:tcPr>
          <w:p w14:paraId="6C7B37D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4E1A0AC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581C157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487121C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372A4A3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6C6E78F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6523C37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280FAD4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vAlign w:val="center"/>
            <w:hideMark/>
          </w:tcPr>
          <w:p w14:paraId="7C77B4A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vAlign w:val="center"/>
            <w:hideMark/>
          </w:tcPr>
          <w:p w14:paraId="175AD43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50</w:t>
            </w:r>
          </w:p>
        </w:tc>
        <w:tc>
          <w:tcPr>
            <w:tcW w:w="278" w:type="pct"/>
            <w:shd w:val="clear" w:color="000000" w:fill="FFFFFF"/>
            <w:vAlign w:val="center"/>
            <w:hideMark/>
          </w:tcPr>
          <w:p w14:paraId="128C48EE"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33/26</w:t>
            </w:r>
          </w:p>
        </w:tc>
        <w:tc>
          <w:tcPr>
            <w:tcW w:w="278" w:type="pct"/>
            <w:vMerge/>
            <w:shd w:val="clear" w:color="000000" w:fill="FFFFFF"/>
            <w:vAlign w:val="center"/>
          </w:tcPr>
          <w:p w14:paraId="2AD68B1C" w14:textId="77777777" w:rsidR="00A03EF6" w:rsidRPr="00814BA5" w:rsidRDefault="00A03EF6" w:rsidP="00566F3C">
            <w:pPr>
              <w:rPr>
                <w:rFonts w:ascii="Times New Roman" w:hAnsi="Times New Roman" w:cs="Times New Roman"/>
              </w:rPr>
            </w:pPr>
          </w:p>
        </w:tc>
      </w:tr>
      <w:tr w:rsidR="00A03EF6" w:rsidRPr="00814BA5" w14:paraId="2F997D39" w14:textId="77777777" w:rsidTr="00A03EF6">
        <w:trPr>
          <w:trHeight w:hRule="exact" w:val="576"/>
        </w:trPr>
        <w:tc>
          <w:tcPr>
            <w:tcW w:w="453" w:type="pct"/>
            <w:vMerge w:val="restart"/>
            <w:shd w:val="clear" w:color="000000" w:fill="DEEAF6"/>
            <w:noWrap/>
            <w:vAlign w:val="center"/>
            <w:hideMark/>
          </w:tcPr>
          <w:p w14:paraId="303070C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Montgomery, S. A. 2013</w:t>
            </w:r>
          </w:p>
        </w:tc>
        <w:tc>
          <w:tcPr>
            <w:tcW w:w="327" w:type="pct"/>
            <w:vMerge w:val="restart"/>
            <w:shd w:val="clear" w:color="000000" w:fill="DEEAF6"/>
            <w:vAlign w:val="center"/>
            <w:hideMark/>
          </w:tcPr>
          <w:p w14:paraId="4D62F74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EudraCT</w:t>
            </w:r>
            <w:proofErr w:type="spellEnd"/>
            <w:r w:rsidRPr="00814BA5">
              <w:rPr>
                <w:rFonts w:ascii="Times New Roman" w:eastAsia="Times New Roman" w:hAnsi="Times New Roman" w:cs="Times New Roman"/>
                <w:color w:val="000000"/>
                <w:sz w:val="20"/>
              </w:rPr>
              <w:t xml:space="preserve"> 2006-002404-34</w:t>
            </w:r>
          </w:p>
        </w:tc>
        <w:tc>
          <w:tcPr>
            <w:tcW w:w="301" w:type="pct"/>
            <w:vMerge w:val="restart"/>
            <w:shd w:val="clear" w:color="000000" w:fill="DEEAF6"/>
            <w:vAlign w:val="center"/>
            <w:hideMark/>
          </w:tcPr>
          <w:p w14:paraId="68B5441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2006.12-2007.10</w:t>
            </w:r>
          </w:p>
        </w:tc>
        <w:tc>
          <w:tcPr>
            <w:tcW w:w="430" w:type="pct"/>
            <w:vMerge w:val="restart"/>
            <w:shd w:val="clear" w:color="000000" w:fill="DEEAF6"/>
            <w:vAlign w:val="center"/>
            <w:hideMark/>
          </w:tcPr>
          <w:p w14:paraId="0D023CB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DEEAF6"/>
            <w:vAlign w:val="center"/>
            <w:hideMark/>
          </w:tcPr>
          <w:p w14:paraId="29E0E75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France, Finland, Latvia, Lithuania, Sweden, Germany, Estonia, Czech Republic, Bulgaria, India, South Africa</w:t>
            </w:r>
          </w:p>
        </w:tc>
        <w:tc>
          <w:tcPr>
            <w:tcW w:w="321" w:type="pct"/>
            <w:vMerge w:val="restart"/>
            <w:shd w:val="clear" w:color="000000" w:fill="DEEAF6"/>
            <w:vAlign w:val="center"/>
            <w:hideMark/>
          </w:tcPr>
          <w:p w14:paraId="3417D5C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10</w:t>
            </w:r>
          </w:p>
        </w:tc>
        <w:tc>
          <w:tcPr>
            <w:tcW w:w="287" w:type="pct"/>
            <w:vMerge w:val="restart"/>
            <w:shd w:val="clear" w:color="000000" w:fill="DEEAF6"/>
            <w:vAlign w:val="center"/>
            <w:hideMark/>
          </w:tcPr>
          <w:p w14:paraId="1171706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563</w:t>
            </w:r>
          </w:p>
        </w:tc>
        <w:tc>
          <w:tcPr>
            <w:tcW w:w="236" w:type="pct"/>
            <w:vMerge w:val="restart"/>
            <w:shd w:val="clear" w:color="000000" w:fill="DEEAF6"/>
            <w:vAlign w:val="center"/>
            <w:hideMark/>
          </w:tcPr>
          <w:p w14:paraId="47F257A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18-70</w:t>
            </w:r>
          </w:p>
        </w:tc>
        <w:tc>
          <w:tcPr>
            <w:tcW w:w="812" w:type="pct"/>
            <w:shd w:val="clear" w:color="000000" w:fill="DEEAF6"/>
            <w:vAlign w:val="center"/>
            <w:hideMark/>
          </w:tcPr>
          <w:p w14:paraId="371A07B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Levomilnacipran</w:t>
            </w:r>
            <w:proofErr w:type="spellEnd"/>
            <w:r w:rsidRPr="00814BA5">
              <w:rPr>
                <w:rFonts w:ascii="Times New Roman" w:eastAsia="Times New Roman" w:hAnsi="Times New Roman" w:cs="Times New Roman"/>
                <w:color w:val="000000"/>
                <w:sz w:val="20"/>
              </w:rPr>
              <w:t xml:space="preserve"> 75-100mg</w:t>
            </w:r>
          </w:p>
        </w:tc>
        <w:tc>
          <w:tcPr>
            <w:tcW w:w="334" w:type="pct"/>
            <w:shd w:val="clear" w:color="000000" w:fill="DEEAF6"/>
            <w:vAlign w:val="center"/>
            <w:hideMark/>
          </w:tcPr>
          <w:p w14:paraId="7CA629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w:t>
            </w:r>
          </w:p>
        </w:tc>
        <w:tc>
          <w:tcPr>
            <w:tcW w:w="278" w:type="pct"/>
            <w:shd w:val="clear" w:color="000000" w:fill="DEEAF6"/>
            <w:vAlign w:val="center"/>
            <w:hideMark/>
          </w:tcPr>
          <w:p w14:paraId="0DA36961"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67/215</w:t>
            </w:r>
          </w:p>
        </w:tc>
        <w:tc>
          <w:tcPr>
            <w:tcW w:w="278" w:type="pct"/>
            <w:vMerge w:val="restart"/>
            <w:shd w:val="clear" w:color="000000" w:fill="DEEAF6"/>
            <w:vAlign w:val="center"/>
          </w:tcPr>
          <w:p w14:paraId="510E6084"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545F119C" w14:textId="77777777" w:rsidTr="00A03EF6">
        <w:trPr>
          <w:trHeight w:hRule="exact" w:val="576"/>
        </w:trPr>
        <w:tc>
          <w:tcPr>
            <w:tcW w:w="453" w:type="pct"/>
            <w:vMerge/>
            <w:vAlign w:val="center"/>
            <w:hideMark/>
          </w:tcPr>
          <w:p w14:paraId="2E65C24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10DC18E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66B5403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526CA0E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2C6640A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69CADBA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265943C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4988EB6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vAlign w:val="center"/>
            <w:hideMark/>
          </w:tcPr>
          <w:p w14:paraId="24BC83C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DEEAF6"/>
            <w:vAlign w:val="center"/>
            <w:hideMark/>
          </w:tcPr>
          <w:p w14:paraId="6F1902B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w:t>
            </w:r>
          </w:p>
        </w:tc>
        <w:tc>
          <w:tcPr>
            <w:tcW w:w="278" w:type="pct"/>
            <w:shd w:val="clear" w:color="000000" w:fill="DEEAF6"/>
            <w:vAlign w:val="center"/>
            <w:hideMark/>
          </w:tcPr>
          <w:p w14:paraId="2D8A5657"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66/215</w:t>
            </w:r>
          </w:p>
        </w:tc>
        <w:tc>
          <w:tcPr>
            <w:tcW w:w="278" w:type="pct"/>
            <w:vMerge/>
            <w:shd w:val="clear" w:color="000000" w:fill="DEEAF6"/>
            <w:vAlign w:val="center"/>
          </w:tcPr>
          <w:p w14:paraId="2F1F0712" w14:textId="77777777" w:rsidR="00A03EF6" w:rsidRPr="00814BA5" w:rsidRDefault="00A03EF6" w:rsidP="00566F3C">
            <w:pPr>
              <w:rPr>
                <w:rFonts w:ascii="Times New Roman" w:hAnsi="Times New Roman" w:cs="Times New Roman"/>
              </w:rPr>
            </w:pPr>
          </w:p>
        </w:tc>
      </w:tr>
      <w:tr w:rsidR="00A03EF6" w:rsidRPr="00814BA5" w14:paraId="1493B0D4" w14:textId="77777777" w:rsidTr="00A03EF6">
        <w:trPr>
          <w:trHeight w:hRule="exact" w:val="576"/>
        </w:trPr>
        <w:tc>
          <w:tcPr>
            <w:tcW w:w="453" w:type="pct"/>
            <w:vMerge w:val="restart"/>
            <w:shd w:val="clear" w:color="auto" w:fill="auto"/>
            <w:noWrap/>
            <w:vAlign w:val="center"/>
            <w:hideMark/>
          </w:tcPr>
          <w:p w14:paraId="5E335F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Montgomery, S. A. 2014</w:t>
            </w:r>
          </w:p>
        </w:tc>
        <w:tc>
          <w:tcPr>
            <w:tcW w:w="327" w:type="pct"/>
            <w:vMerge w:val="restart"/>
            <w:shd w:val="clear" w:color="000000" w:fill="FFFFFF"/>
            <w:vAlign w:val="center"/>
            <w:hideMark/>
          </w:tcPr>
          <w:p w14:paraId="73F1AB7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NCT01488071</w:t>
            </w:r>
          </w:p>
        </w:tc>
        <w:tc>
          <w:tcPr>
            <w:tcW w:w="301" w:type="pct"/>
            <w:vMerge w:val="restart"/>
            <w:shd w:val="clear" w:color="000000" w:fill="FFFFFF"/>
            <w:vAlign w:val="center"/>
            <w:hideMark/>
          </w:tcPr>
          <w:p w14:paraId="194B58E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2012.01-2012.12</w:t>
            </w:r>
          </w:p>
        </w:tc>
        <w:tc>
          <w:tcPr>
            <w:tcW w:w="430" w:type="pct"/>
            <w:vMerge w:val="restart"/>
            <w:shd w:val="clear" w:color="000000" w:fill="FFFFFF"/>
            <w:vAlign w:val="center"/>
            <w:hideMark/>
          </w:tcPr>
          <w:p w14:paraId="7A9DA48C" w14:textId="77777777" w:rsidR="00A03EF6" w:rsidRPr="00814BA5" w:rsidRDefault="00A03EF6" w:rsidP="00BA5ECA">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inadequate response to a single course of SSRI of SNRI</w:t>
            </w:r>
          </w:p>
        </w:tc>
        <w:tc>
          <w:tcPr>
            <w:tcW w:w="943" w:type="pct"/>
            <w:vMerge w:val="restart"/>
            <w:shd w:val="clear" w:color="000000" w:fill="FFFFFF"/>
            <w:vAlign w:val="center"/>
            <w:hideMark/>
          </w:tcPr>
          <w:p w14:paraId="0CBE95E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Austria, Belgium, Bulgaria, Czech Republic, Estonia, Germany, Italy, Lithuania, Poland, Romania, Russian Federation, Spain, Sweden, United Kingdom</w:t>
            </w:r>
          </w:p>
        </w:tc>
        <w:tc>
          <w:tcPr>
            <w:tcW w:w="321" w:type="pct"/>
            <w:vMerge w:val="restart"/>
            <w:shd w:val="clear" w:color="000000" w:fill="FFFFFF"/>
            <w:vAlign w:val="center"/>
            <w:hideMark/>
          </w:tcPr>
          <w:p w14:paraId="0688BED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vAlign w:val="center"/>
            <w:hideMark/>
          </w:tcPr>
          <w:p w14:paraId="470F143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501</w:t>
            </w:r>
          </w:p>
        </w:tc>
        <w:tc>
          <w:tcPr>
            <w:tcW w:w="236" w:type="pct"/>
            <w:vMerge w:val="restart"/>
            <w:shd w:val="clear" w:color="000000" w:fill="FFFFFF"/>
            <w:noWrap/>
            <w:vAlign w:val="center"/>
            <w:hideMark/>
          </w:tcPr>
          <w:p w14:paraId="2887DD2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000000" w:fill="FFFFFF"/>
            <w:noWrap/>
            <w:vAlign w:val="center"/>
            <w:hideMark/>
          </w:tcPr>
          <w:p w14:paraId="7F3BB9B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10–20 mg</w:t>
            </w:r>
          </w:p>
        </w:tc>
        <w:tc>
          <w:tcPr>
            <w:tcW w:w="334" w:type="pct"/>
            <w:shd w:val="clear" w:color="000000" w:fill="FFFFFF"/>
            <w:vAlign w:val="center"/>
            <w:hideMark/>
          </w:tcPr>
          <w:p w14:paraId="31519E0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47</w:t>
            </w:r>
          </w:p>
        </w:tc>
        <w:tc>
          <w:tcPr>
            <w:tcW w:w="278" w:type="pct"/>
            <w:shd w:val="clear" w:color="000000" w:fill="FFFFFF"/>
            <w:vAlign w:val="center"/>
            <w:hideMark/>
          </w:tcPr>
          <w:p w14:paraId="2328D4C1"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195/58</w:t>
            </w:r>
          </w:p>
        </w:tc>
        <w:tc>
          <w:tcPr>
            <w:tcW w:w="278" w:type="pct"/>
            <w:vMerge w:val="restart"/>
            <w:shd w:val="clear" w:color="000000" w:fill="FFFFFF"/>
            <w:vAlign w:val="center"/>
          </w:tcPr>
          <w:p w14:paraId="7076B1E6"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1FCF464F" w14:textId="77777777" w:rsidTr="00A03EF6">
        <w:trPr>
          <w:trHeight w:hRule="exact" w:val="576"/>
        </w:trPr>
        <w:tc>
          <w:tcPr>
            <w:tcW w:w="453" w:type="pct"/>
            <w:vMerge/>
            <w:vAlign w:val="center"/>
            <w:hideMark/>
          </w:tcPr>
          <w:p w14:paraId="00F37AA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17B41C2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73A8B75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2A8E92A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3A9C230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12F9672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04F78E0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280F646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718A909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Agomelatine</w:t>
            </w:r>
            <w:proofErr w:type="spellEnd"/>
            <w:r w:rsidRPr="00814BA5">
              <w:rPr>
                <w:rFonts w:ascii="Times New Roman" w:eastAsia="Times New Roman" w:hAnsi="Times New Roman" w:cs="Times New Roman"/>
                <w:color w:val="000000"/>
                <w:sz w:val="20"/>
              </w:rPr>
              <w:t xml:space="preserve"> 25–50 mg</w:t>
            </w:r>
          </w:p>
        </w:tc>
        <w:tc>
          <w:tcPr>
            <w:tcW w:w="334" w:type="pct"/>
            <w:shd w:val="clear" w:color="000000" w:fill="FFFFFF"/>
            <w:vAlign w:val="center"/>
            <w:hideMark/>
          </w:tcPr>
          <w:p w14:paraId="6BD8CE6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w:t>
            </w:r>
          </w:p>
        </w:tc>
        <w:tc>
          <w:tcPr>
            <w:tcW w:w="278" w:type="pct"/>
            <w:shd w:val="clear" w:color="000000" w:fill="FFFFFF"/>
            <w:vAlign w:val="center"/>
            <w:hideMark/>
          </w:tcPr>
          <w:p w14:paraId="777373C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175/67</w:t>
            </w:r>
          </w:p>
        </w:tc>
        <w:tc>
          <w:tcPr>
            <w:tcW w:w="278" w:type="pct"/>
            <w:vMerge/>
            <w:shd w:val="clear" w:color="000000" w:fill="FFFFFF"/>
            <w:vAlign w:val="center"/>
          </w:tcPr>
          <w:p w14:paraId="232D66D9" w14:textId="77777777" w:rsidR="00A03EF6" w:rsidRPr="00814BA5" w:rsidRDefault="00A03EF6" w:rsidP="00566F3C">
            <w:pPr>
              <w:rPr>
                <w:rFonts w:ascii="Times New Roman" w:hAnsi="Times New Roman" w:cs="Times New Roman"/>
              </w:rPr>
            </w:pPr>
          </w:p>
        </w:tc>
      </w:tr>
      <w:tr w:rsidR="00A03EF6" w:rsidRPr="00814BA5" w14:paraId="3DECC376" w14:textId="77777777" w:rsidTr="00A03EF6">
        <w:trPr>
          <w:trHeight w:hRule="exact" w:val="576"/>
        </w:trPr>
        <w:tc>
          <w:tcPr>
            <w:tcW w:w="453" w:type="pct"/>
            <w:vMerge w:val="restart"/>
            <w:shd w:val="clear" w:color="000000" w:fill="DEEAF6"/>
            <w:noWrap/>
            <w:vAlign w:val="center"/>
            <w:hideMark/>
          </w:tcPr>
          <w:p w14:paraId="6DC9165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lastRenderedPageBreak/>
              <w:t>Nishimura, A. 2018</w:t>
            </w:r>
          </w:p>
        </w:tc>
        <w:tc>
          <w:tcPr>
            <w:tcW w:w="327" w:type="pct"/>
            <w:vMerge w:val="restart"/>
            <w:shd w:val="clear" w:color="000000" w:fill="DEEAF6"/>
            <w:vAlign w:val="center"/>
            <w:hideMark/>
          </w:tcPr>
          <w:p w14:paraId="566C13E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NCT01255787</w:t>
            </w:r>
          </w:p>
        </w:tc>
        <w:tc>
          <w:tcPr>
            <w:tcW w:w="301" w:type="pct"/>
            <w:vMerge w:val="restart"/>
            <w:shd w:val="clear" w:color="000000" w:fill="DEEAF6"/>
            <w:vAlign w:val="center"/>
            <w:hideMark/>
          </w:tcPr>
          <w:p w14:paraId="0B44533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restart"/>
            <w:shd w:val="clear" w:color="000000" w:fill="DEEAF6"/>
            <w:vAlign w:val="center"/>
            <w:hideMark/>
          </w:tcPr>
          <w:p w14:paraId="57395E1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DEEAF6"/>
            <w:vAlign w:val="center"/>
            <w:hideMark/>
          </w:tcPr>
          <w:p w14:paraId="4EDA7A0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14 countries in Europe and Asia</w:t>
            </w:r>
          </w:p>
        </w:tc>
        <w:tc>
          <w:tcPr>
            <w:tcW w:w="321" w:type="pct"/>
            <w:vMerge w:val="restart"/>
            <w:shd w:val="clear" w:color="000000" w:fill="DEEAF6"/>
            <w:vAlign w:val="center"/>
            <w:hideMark/>
          </w:tcPr>
          <w:p w14:paraId="2E88662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DEEAF6"/>
            <w:vAlign w:val="center"/>
            <w:hideMark/>
          </w:tcPr>
          <w:p w14:paraId="41C42A4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600</w:t>
            </w:r>
          </w:p>
        </w:tc>
        <w:tc>
          <w:tcPr>
            <w:tcW w:w="236" w:type="pct"/>
            <w:vMerge w:val="restart"/>
            <w:shd w:val="clear" w:color="000000" w:fill="DEEAF6"/>
            <w:vAlign w:val="center"/>
            <w:hideMark/>
          </w:tcPr>
          <w:p w14:paraId="1D95E70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20-64</w:t>
            </w:r>
          </w:p>
        </w:tc>
        <w:tc>
          <w:tcPr>
            <w:tcW w:w="812" w:type="pct"/>
            <w:shd w:val="clear" w:color="000000" w:fill="DEEAF6"/>
            <w:vAlign w:val="center"/>
            <w:hideMark/>
          </w:tcPr>
          <w:p w14:paraId="1ACC516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5mg</w:t>
            </w:r>
          </w:p>
        </w:tc>
        <w:tc>
          <w:tcPr>
            <w:tcW w:w="334" w:type="pct"/>
            <w:shd w:val="clear" w:color="000000" w:fill="DEEAF6"/>
            <w:vAlign w:val="center"/>
            <w:hideMark/>
          </w:tcPr>
          <w:p w14:paraId="2B5BCB2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44.2</w:t>
            </w:r>
          </w:p>
        </w:tc>
        <w:tc>
          <w:tcPr>
            <w:tcW w:w="278" w:type="pct"/>
            <w:shd w:val="clear" w:color="000000" w:fill="DEEAF6"/>
            <w:vAlign w:val="center"/>
            <w:hideMark/>
          </w:tcPr>
          <w:p w14:paraId="7B8DCF90"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98/46</w:t>
            </w:r>
          </w:p>
        </w:tc>
        <w:tc>
          <w:tcPr>
            <w:tcW w:w="278" w:type="pct"/>
            <w:vMerge w:val="restart"/>
            <w:shd w:val="clear" w:color="000000" w:fill="DEEAF6"/>
            <w:vAlign w:val="center"/>
          </w:tcPr>
          <w:p w14:paraId="0A60C831"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08F5CFB7" w14:textId="77777777" w:rsidTr="00A03EF6">
        <w:trPr>
          <w:trHeight w:hRule="exact" w:val="576"/>
        </w:trPr>
        <w:tc>
          <w:tcPr>
            <w:tcW w:w="453" w:type="pct"/>
            <w:vMerge/>
            <w:vAlign w:val="center"/>
            <w:hideMark/>
          </w:tcPr>
          <w:p w14:paraId="3F13608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656B130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57C4DFC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36C9F45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7CB0858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1AFF5B8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5167B2B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123F304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vAlign w:val="center"/>
            <w:hideMark/>
          </w:tcPr>
          <w:p w14:paraId="1D2BF6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10mg</w:t>
            </w:r>
          </w:p>
        </w:tc>
        <w:tc>
          <w:tcPr>
            <w:tcW w:w="334" w:type="pct"/>
            <w:shd w:val="clear" w:color="000000" w:fill="DEEAF6"/>
            <w:vAlign w:val="center"/>
            <w:hideMark/>
          </w:tcPr>
          <w:p w14:paraId="3AACA17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45.7</w:t>
            </w:r>
          </w:p>
        </w:tc>
        <w:tc>
          <w:tcPr>
            <w:tcW w:w="278" w:type="pct"/>
            <w:shd w:val="clear" w:color="000000" w:fill="DEEAF6"/>
            <w:vAlign w:val="center"/>
            <w:hideMark/>
          </w:tcPr>
          <w:p w14:paraId="0BBC0584"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93/57</w:t>
            </w:r>
          </w:p>
        </w:tc>
        <w:tc>
          <w:tcPr>
            <w:tcW w:w="278" w:type="pct"/>
            <w:vMerge/>
            <w:shd w:val="clear" w:color="000000" w:fill="DEEAF6"/>
            <w:vAlign w:val="center"/>
          </w:tcPr>
          <w:p w14:paraId="472C48E8" w14:textId="77777777" w:rsidR="00A03EF6" w:rsidRPr="00814BA5" w:rsidRDefault="00A03EF6" w:rsidP="00566F3C">
            <w:pPr>
              <w:rPr>
                <w:rFonts w:ascii="Times New Roman" w:hAnsi="Times New Roman" w:cs="Times New Roman"/>
              </w:rPr>
            </w:pPr>
          </w:p>
        </w:tc>
      </w:tr>
      <w:tr w:rsidR="00A03EF6" w:rsidRPr="00814BA5" w14:paraId="259D8688" w14:textId="77777777" w:rsidTr="00A03EF6">
        <w:trPr>
          <w:trHeight w:hRule="exact" w:val="576"/>
        </w:trPr>
        <w:tc>
          <w:tcPr>
            <w:tcW w:w="453" w:type="pct"/>
            <w:vMerge/>
            <w:vAlign w:val="center"/>
            <w:hideMark/>
          </w:tcPr>
          <w:p w14:paraId="592E546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6167F03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6B776C2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5F7D363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619697C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694A84E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6AD9DEF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434CBC3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vAlign w:val="center"/>
            <w:hideMark/>
          </w:tcPr>
          <w:p w14:paraId="71DE8E0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20mg</w:t>
            </w:r>
          </w:p>
        </w:tc>
        <w:tc>
          <w:tcPr>
            <w:tcW w:w="334" w:type="pct"/>
            <w:shd w:val="clear" w:color="000000" w:fill="DEEAF6"/>
            <w:vAlign w:val="center"/>
            <w:hideMark/>
          </w:tcPr>
          <w:p w14:paraId="01FBBE4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w:t>
            </w:r>
          </w:p>
        </w:tc>
        <w:tc>
          <w:tcPr>
            <w:tcW w:w="278" w:type="pct"/>
            <w:shd w:val="clear" w:color="000000" w:fill="DEEAF6"/>
            <w:vAlign w:val="center"/>
            <w:hideMark/>
          </w:tcPr>
          <w:p w14:paraId="31BE3BBF"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93/61</w:t>
            </w:r>
          </w:p>
        </w:tc>
        <w:tc>
          <w:tcPr>
            <w:tcW w:w="278" w:type="pct"/>
            <w:vMerge/>
            <w:shd w:val="clear" w:color="000000" w:fill="DEEAF6"/>
            <w:vAlign w:val="center"/>
          </w:tcPr>
          <w:p w14:paraId="6A06E574" w14:textId="77777777" w:rsidR="00A03EF6" w:rsidRPr="00814BA5" w:rsidRDefault="00A03EF6" w:rsidP="00566F3C">
            <w:pPr>
              <w:rPr>
                <w:rFonts w:ascii="Times New Roman" w:hAnsi="Times New Roman" w:cs="Times New Roman"/>
              </w:rPr>
            </w:pPr>
          </w:p>
        </w:tc>
      </w:tr>
      <w:tr w:rsidR="00A03EF6" w:rsidRPr="00814BA5" w14:paraId="3F1D2AAD" w14:textId="77777777" w:rsidTr="00A03EF6">
        <w:trPr>
          <w:trHeight w:hRule="exact" w:val="576"/>
        </w:trPr>
        <w:tc>
          <w:tcPr>
            <w:tcW w:w="453" w:type="pct"/>
            <w:vMerge/>
            <w:vAlign w:val="center"/>
            <w:hideMark/>
          </w:tcPr>
          <w:p w14:paraId="273EDE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31F479A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0AEC49A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25D2257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09F34C7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55C9916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30DCE9C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26012F5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vAlign w:val="center"/>
            <w:hideMark/>
          </w:tcPr>
          <w:p w14:paraId="1681F15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DEEAF6"/>
            <w:vAlign w:val="center"/>
            <w:hideMark/>
          </w:tcPr>
          <w:p w14:paraId="1214CDE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43.6</w:t>
            </w:r>
          </w:p>
        </w:tc>
        <w:tc>
          <w:tcPr>
            <w:tcW w:w="278" w:type="pct"/>
            <w:shd w:val="clear" w:color="000000" w:fill="DEEAF6"/>
            <w:vAlign w:val="center"/>
            <w:hideMark/>
          </w:tcPr>
          <w:p w14:paraId="432B15D1"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91/61</w:t>
            </w:r>
          </w:p>
        </w:tc>
        <w:tc>
          <w:tcPr>
            <w:tcW w:w="278" w:type="pct"/>
            <w:vMerge/>
            <w:shd w:val="clear" w:color="000000" w:fill="DEEAF6"/>
            <w:vAlign w:val="center"/>
          </w:tcPr>
          <w:p w14:paraId="66F0CE09" w14:textId="77777777" w:rsidR="00A03EF6" w:rsidRPr="00814BA5" w:rsidRDefault="00A03EF6" w:rsidP="00566F3C">
            <w:pPr>
              <w:rPr>
                <w:rFonts w:ascii="Times New Roman" w:hAnsi="Times New Roman" w:cs="Times New Roman"/>
              </w:rPr>
            </w:pPr>
          </w:p>
        </w:tc>
      </w:tr>
      <w:tr w:rsidR="00A03EF6" w:rsidRPr="00814BA5" w14:paraId="1722E684" w14:textId="77777777" w:rsidTr="00A03EF6">
        <w:trPr>
          <w:trHeight w:hRule="exact" w:val="576"/>
        </w:trPr>
        <w:tc>
          <w:tcPr>
            <w:tcW w:w="453" w:type="pct"/>
            <w:vMerge w:val="restart"/>
            <w:shd w:val="clear" w:color="auto" w:fill="auto"/>
            <w:noWrap/>
            <w:vAlign w:val="center"/>
            <w:hideMark/>
          </w:tcPr>
          <w:p w14:paraId="5CFB0EE7" w14:textId="5CF586C5"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Oakes, T. M. 2012</w:t>
            </w:r>
            <w:r w:rsidR="00ED7C96" w:rsidRPr="00814BA5">
              <w:rPr>
                <w:rFonts w:ascii="Times New Roman" w:eastAsia="Times New Roman" w:hAnsi="Times New Roman" w:cs="Times New Roman"/>
                <w:color w:val="000000"/>
                <w:sz w:val="20"/>
                <w:szCs w:val="20"/>
              </w:rPr>
              <w:t>a</w:t>
            </w:r>
          </w:p>
        </w:tc>
        <w:tc>
          <w:tcPr>
            <w:tcW w:w="327" w:type="pct"/>
            <w:vMerge w:val="restart"/>
            <w:shd w:val="clear" w:color="000000" w:fill="FFFFFF"/>
            <w:vAlign w:val="center"/>
            <w:hideMark/>
          </w:tcPr>
          <w:p w14:paraId="2677AEE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NCT00536471 a</w:t>
            </w:r>
          </w:p>
        </w:tc>
        <w:tc>
          <w:tcPr>
            <w:tcW w:w="301" w:type="pct"/>
            <w:vMerge w:val="restart"/>
            <w:shd w:val="clear" w:color="000000" w:fill="FFFFFF"/>
            <w:vAlign w:val="center"/>
            <w:hideMark/>
          </w:tcPr>
          <w:p w14:paraId="587CA3F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2007.09-2008.12</w:t>
            </w:r>
          </w:p>
        </w:tc>
        <w:tc>
          <w:tcPr>
            <w:tcW w:w="430" w:type="pct"/>
            <w:vMerge w:val="restart"/>
            <w:shd w:val="clear" w:color="000000" w:fill="FFFFFF"/>
            <w:vAlign w:val="center"/>
            <w:hideMark/>
          </w:tcPr>
          <w:p w14:paraId="40ABE7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1DEB0A0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United States</w:t>
            </w:r>
          </w:p>
        </w:tc>
        <w:tc>
          <w:tcPr>
            <w:tcW w:w="321" w:type="pct"/>
            <w:vMerge w:val="restart"/>
            <w:shd w:val="clear" w:color="000000" w:fill="FFFFFF"/>
            <w:vAlign w:val="center"/>
            <w:hideMark/>
          </w:tcPr>
          <w:p w14:paraId="5CEBF12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12</w:t>
            </w:r>
          </w:p>
        </w:tc>
        <w:tc>
          <w:tcPr>
            <w:tcW w:w="287" w:type="pct"/>
            <w:vMerge w:val="restart"/>
            <w:shd w:val="clear" w:color="000000" w:fill="FFFFFF"/>
            <w:vAlign w:val="center"/>
            <w:hideMark/>
          </w:tcPr>
          <w:p w14:paraId="62902E4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384</w:t>
            </w:r>
          </w:p>
        </w:tc>
        <w:tc>
          <w:tcPr>
            <w:tcW w:w="236" w:type="pct"/>
            <w:vMerge w:val="restart"/>
            <w:shd w:val="clear" w:color="000000" w:fill="FFFFFF"/>
            <w:vAlign w:val="center"/>
            <w:hideMark/>
          </w:tcPr>
          <w:p w14:paraId="504B447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shd w:val="clear" w:color="000000" w:fill="FFFFFF"/>
            <w:vAlign w:val="center"/>
            <w:hideMark/>
          </w:tcPr>
          <w:p w14:paraId="728E3C5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Duloxetine 60mg</w:t>
            </w:r>
          </w:p>
        </w:tc>
        <w:tc>
          <w:tcPr>
            <w:tcW w:w="334" w:type="pct"/>
            <w:shd w:val="clear" w:color="000000" w:fill="FFFFFF"/>
            <w:vAlign w:val="center"/>
            <w:hideMark/>
          </w:tcPr>
          <w:p w14:paraId="55AD5E1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42.2</w:t>
            </w:r>
          </w:p>
        </w:tc>
        <w:tc>
          <w:tcPr>
            <w:tcW w:w="278" w:type="pct"/>
            <w:shd w:val="clear" w:color="000000" w:fill="FFFFFF"/>
            <w:vAlign w:val="center"/>
            <w:hideMark/>
          </w:tcPr>
          <w:p w14:paraId="76FEC69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155/102</w:t>
            </w:r>
          </w:p>
        </w:tc>
        <w:tc>
          <w:tcPr>
            <w:tcW w:w="278" w:type="pct"/>
            <w:vMerge w:val="restart"/>
            <w:shd w:val="clear" w:color="000000" w:fill="FFFFFF"/>
            <w:vAlign w:val="center"/>
          </w:tcPr>
          <w:p w14:paraId="271621FE"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700A9B0B" w14:textId="77777777" w:rsidTr="00A03EF6">
        <w:trPr>
          <w:trHeight w:hRule="exact" w:val="576"/>
        </w:trPr>
        <w:tc>
          <w:tcPr>
            <w:tcW w:w="453" w:type="pct"/>
            <w:vMerge/>
            <w:vAlign w:val="center"/>
            <w:hideMark/>
          </w:tcPr>
          <w:p w14:paraId="30F2163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524C1C8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4CEEE58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03E8ED6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19E91F9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1F6E28D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6021AE6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072C674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vAlign w:val="center"/>
            <w:hideMark/>
          </w:tcPr>
          <w:p w14:paraId="4D83020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vAlign w:val="center"/>
            <w:hideMark/>
          </w:tcPr>
          <w:p w14:paraId="35F1D4A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43.7</w:t>
            </w:r>
          </w:p>
        </w:tc>
        <w:tc>
          <w:tcPr>
            <w:tcW w:w="278" w:type="pct"/>
            <w:shd w:val="clear" w:color="000000" w:fill="FFFFFF"/>
            <w:vAlign w:val="center"/>
            <w:hideMark/>
          </w:tcPr>
          <w:p w14:paraId="1979070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78/49</w:t>
            </w:r>
          </w:p>
        </w:tc>
        <w:tc>
          <w:tcPr>
            <w:tcW w:w="278" w:type="pct"/>
            <w:vMerge/>
            <w:shd w:val="clear" w:color="000000" w:fill="FFFFFF"/>
            <w:vAlign w:val="center"/>
          </w:tcPr>
          <w:p w14:paraId="530E8B80" w14:textId="77777777" w:rsidR="00A03EF6" w:rsidRPr="00814BA5" w:rsidRDefault="00A03EF6" w:rsidP="00566F3C">
            <w:pPr>
              <w:rPr>
                <w:rFonts w:ascii="Times New Roman" w:hAnsi="Times New Roman" w:cs="Times New Roman"/>
              </w:rPr>
            </w:pPr>
          </w:p>
        </w:tc>
      </w:tr>
      <w:tr w:rsidR="00A03EF6" w:rsidRPr="00814BA5" w14:paraId="5CD7F7D1" w14:textId="77777777" w:rsidTr="00A03EF6">
        <w:trPr>
          <w:trHeight w:hRule="exact" w:val="576"/>
        </w:trPr>
        <w:tc>
          <w:tcPr>
            <w:tcW w:w="453" w:type="pct"/>
            <w:vMerge w:val="restart"/>
            <w:shd w:val="clear" w:color="000000" w:fill="DEEAF6"/>
            <w:noWrap/>
            <w:vAlign w:val="center"/>
            <w:hideMark/>
          </w:tcPr>
          <w:p w14:paraId="61EAE443" w14:textId="470E3B52"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Oakes, T. M. 2012</w:t>
            </w:r>
            <w:r w:rsidR="00ED7C96" w:rsidRPr="00814BA5">
              <w:rPr>
                <w:rFonts w:ascii="Times New Roman" w:eastAsia="Times New Roman" w:hAnsi="Times New Roman" w:cs="Times New Roman"/>
                <w:color w:val="000000"/>
                <w:sz w:val="20"/>
                <w:szCs w:val="20"/>
              </w:rPr>
              <w:t>b</w:t>
            </w:r>
          </w:p>
        </w:tc>
        <w:tc>
          <w:tcPr>
            <w:tcW w:w="327" w:type="pct"/>
            <w:vMerge w:val="restart"/>
            <w:shd w:val="clear" w:color="000000" w:fill="DEEAF6"/>
            <w:vAlign w:val="center"/>
            <w:hideMark/>
          </w:tcPr>
          <w:p w14:paraId="0B43D48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NCT00536471 b</w:t>
            </w:r>
          </w:p>
        </w:tc>
        <w:tc>
          <w:tcPr>
            <w:tcW w:w="301" w:type="pct"/>
            <w:vMerge w:val="restart"/>
            <w:shd w:val="clear" w:color="000000" w:fill="DEEAF6"/>
            <w:vAlign w:val="center"/>
            <w:hideMark/>
          </w:tcPr>
          <w:p w14:paraId="443C1D7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2007.09-2008.12</w:t>
            </w:r>
          </w:p>
        </w:tc>
        <w:tc>
          <w:tcPr>
            <w:tcW w:w="430" w:type="pct"/>
            <w:vMerge w:val="restart"/>
            <w:shd w:val="clear" w:color="000000" w:fill="DEEAF6"/>
            <w:vAlign w:val="center"/>
            <w:hideMark/>
          </w:tcPr>
          <w:p w14:paraId="514479A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DEEAF6"/>
            <w:vAlign w:val="center"/>
            <w:hideMark/>
          </w:tcPr>
          <w:p w14:paraId="4AFC312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United States</w:t>
            </w:r>
          </w:p>
        </w:tc>
        <w:tc>
          <w:tcPr>
            <w:tcW w:w="321" w:type="pct"/>
            <w:vMerge w:val="restart"/>
            <w:shd w:val="clear" w:color="000000" w:fill="DEEAF6"/>
            <w:vAlign w:val="center"/>
            <w:hideMark/>
          </w:tcPr>
          <w:p w14:paraId="47F62FB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12</w:t>
            </w:r>
          </w:p>
        </w:tc>
        <w:tc>
          <w:tcPr>
            <w:tcW w:w="287" w:type="pct"/>
            <w:vMerge w:val="restart"/>
            <w:shd w:val="clear" w:color="000000" w:fill="DEEAF6"/>
            <w:vAlign w:val="center"/>
            <w:hideMark/>
          </w:tcPr>
          <w:p w14:paraId="4A920A3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392</w:t>
            </w:r>
          </w:p>
        </w:tc>
        <w:tc>
          <w:tcPr>
            <w:tcW w:w="236" w:type="pct"/>
            <w:vMerge w:val="restart"/>
            <w:shd w:val="clear" w:color="000000" w:fill="DEEAF6"/>
            <w:vAlign w:val="center"/>
            <w:hideMark/>
          </w:tcPr>
          <w:p w14:paraId="5F9F1F1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shd w:val="clear" w:color="000000" w:fill="DEEAF6"/>
            <w:vAlign w:val="center"/>
            <w:hideMark/>
          </w:tcPr>
          <w:p w14:paraId="7679D01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Duloxetine 60mg</w:t>
            </w:r>
          </w:p>
        </w:tc>
        <w:tc>
          <w:tcPr>
            <w:tcW w:w="334" w:type="pct"/>
            <w:shd w:val="clear" w:color="000000" w:fill="DEEAF6"/>
            <w:vAlign w:val="center"/>
            <w:hideMark/>
          </w:tcPr>
          <w:p w14:paraId="3A31B8E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44.7</w:t>
            </w:r>
          </w:p>
        </w:tc>
        <w:tc>
          <w:tcPr>
            <w:tcW w:w="278" w:type="pct"/>
            <w:shd w:val="clear" w:color="000000" w:fill="DEEAF6"/>
            <w:vAlign w:val="center"/>
            <w:hideMark/>
          </w:tcPr>
          <w:p w14:paraId="20907EE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169/92</w:t>
            </w:r>
          </w:p>
        </w:tc>
        <w:tc>
          <w:tcPr>
            <w:tcW w:w="278" w:type="pct"/>
            <w:vMerge w:val="restart"/>
            <w:shd w:val="clear" w:color="000000" w:fill="DEEAF6"/>
            <w:vAlign w:val="center"/>
          </w:tcPr>
          <w:p w14:paraId="6261CBE5"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222766AD" w14:textId="77777777" w:rsidTr="00A03EF6">
        <w:trPr>
          <w:trHeight w:hRule="exact" w:val="576"/>
        </w:trPr>
        <w:tc>
          <w:tcPr>
            <w:tcW w:w="453" w:type="pct"/>
            <w:vMerge/>
            <w:vAlign w:val="center"/>
            <w:hideMark/>
          </w:tcPr>
          <w:p w14:paraId="644AEEC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29B7510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78ACB31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145E632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040D954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18245F5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46698BC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5A252E7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vAlign w:val="center"/>
            <w:hideMark/>
          </w:tcPr>
          <w:p w14:paraId="5F74296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DEEAF6"/>
            <w:vAlign w:val="center"/>
            <w:hideMark/>
          </w:tcPr>
          <w:p w14:paraId="06661C2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43.9</w:t>
            </w:r>
          </w:p>
        </w:tc>
        <w:tc>
          <w:tcPr>
            <w:tcW w:w="278" w:type="pct"/>
            <w:shd w:val="clear" w:color="000000" w:fill="DEEAF6"/>
            <w:vAlign w:val="center"/>
            <w:hideMark/>
          </w:tcPr>
          <w:p w14:paraId="1652F10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87/44</w:t>
            </w:r>
          </w:p>
        </w:tc>
        <w:tc>
          <w:tcPr>
            <w:tcW w:w="278" w:type="pct"/>
            <w:vMerge/>
            <w:shd w:val="clear" w:color="000000" w:fill="DEEAF6"/>
            <w:vAlign w:val="center"/>
          </w:tcPr>
          <w:p w14:paraId="06F5E38E" w14:textId="77777777" w:rsidR="00A03EF6" w:rsidRPr="00814BA5" w:rsidRDefault="00A03EF6" w:rsidP="00566F3C">
            <w:pPr>
              <w:rPr>
                <w:rFonts w:ascii="Times New Roman" w:hAnsi="Times New Roman" w:cs="Times New Roman"/>
              </w:rPr>
            </w:pPr>
          </w:p>
        </w:tc>
      </w:tr>
      <w:tr w:rsidR="00A03EF6" w:rsidRPr="00814BA5" w14:paraId="0490F09C" w14:textId="77777777" w:rsidTr="00A03EF6">
        <w:trPr>
          <w:trHeight w:hRule="exact" w:val="576"/>
        </w:trPr>
        <w:tc>
          <w:tcPr>
            <w:tcW w:w="453" w:type="pct"/>
            <w:vMerge w:val="restart"/>
            <w:shd w:val="clear" w:color="auto" w:fill="auto"/>
            <w:noWrap/>
            <w:vAlign w:val="center"/>
            <w:hideMark/>
          </w:tcPr>
          <w:p w14:paraId="5C9AB52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Soczynska</w:t>
            </w:r>
            <w:proofErr w:type="spellEnd"/>
            <w:r w:rsidRPr="00814BA5">
              <w:rPr>
                <w:rFonts w:ascii="Times New Roman" w:eastAsia="Times New Roman" w:hAnsi="Times New Roman" w:cs="Times New Roman"/>
                <w:color w:val="000000"/>
                <w:sz w:val="20"/>
                <w:szCs w:val="20"/>
              </w:rPr>
              <w:t>, J. K. 2014</w:t>
            </w:r>
          </w:p>
        </w:tc>
        <w:tc>
          <w:tcPr>
            <w:tcW w:w="327" w:type="pct"/>
            <w:vMerge w:val="restart"/>
            <w:shd w:val="clear" w:color="000000" w:fill="FFFFFF"/>
            <w:vAlign w:val="center"/>
            <w:hideMark/>
          </w:tcPr>
          <w:p w14:paraId="36240C0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NCT00296933</w:t>
            </w:r>
          </w:p>
        </w:tc>
        <w:tc>
          <w:tcPr>
            <w:tcW w:w="301" w:type="pct"/>
            <w:vMerge w:val="restart"/>
            <w:shd w:val="clear" w:color="000000" w:fill="FFFFFF"/>
            <w:vAlign w:val="center"/>
            <w:hideMark/>
          </w:tcPr>
          <w:p w14:paraId="1FEF571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2005.12-2007.04</w:t>
            </w:r>
          </w:p>
        </w:tc>
        <w:tc>
          <w:tcPr>
            <w:tcW w:w="430" w:type="pct"/>
            <w:vMerge w:val="restart"/>
            <w:shd w:val="clear" w:color="000000" w:fill="FFFFFF"/>
            <w:vAlign w:val="center"/>
            <w:hideMark/>
          </w:tcPr>
          <w:p w14:paraId="3BECFDA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0DCC940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Canada</w:t>
            </w:r>
          </w:p>
        </w:tc>
        <w:tc>
          <w:tcPr>
            <w:tcW w:w="321" w:type="pct"/>
            <w:vMerge w:val="restart"/>
            <w:shd w:val="clear" w:color="000000" w:fill="FFFFFF"/>
            <w:vAlign w:val="center"/>
            <w:hideMark/>
          </w:tcPr>
          <w:p w14:paraId="7C58145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vAlign w:val="center"/>
            <w:hideMark/>
          </w:tcPr>
          <w:p w14:paraId="5A10CC6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38</w:t>
            </w:r>
          </w:p>
        </w:tc>
        <w:tc>
          <w:tcPr>
            <w:tcW w:w="236" w:type="pct"/>
            <w:vMerge w:val="restart"/>
            <w:shd w:val="clear" w:color="000000" w:fill="FFFFFF"/>
            <w:vAlign w:val="center"/>
            <w:hideMark/>
          </w:tcPr>
          <w:p w14:paraId="517E8F3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18-50</w:t>
            </w:r>
          </w:p>
        </w:tc>
        <w:tc>
          <w:tcPr>
            <w:tcW w:w="812" w:type="pct"/>
            <w:shd w:val="clear" w:color="000000" w:fill="FFFFFF"/>
            <w:vAlign w:val="center"/>
            <w:hideMark/>
          </w:tcPr>
          <w:p w14:paraId="7F491E3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Bupropion 150-300mg</w:t>
            </w:r>
          </w:p>
        </w:tc>
        <w:tc>
          <w:tcPr>
            <w:tcW w:w="334" w:type="pct"/>
            <w:shd w:val="clear" w:color="000000" w:fill="FFFFFF"/>
            <w:vAlign w:val="center"/>
            <w:hideMark/>
          </w:tcPr>
          <w:p w14:paraId="33196A7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34.6</w:t>
            </w:r>
          </w:p>
        </w:tc>
        <w:tc>
          <w:tcPr>
            <w:tcW w:w="278" w:type="pct"/>
            <w:shd w:val="clear" w:color="000000" w:fill="FFFFFF"/>
            <w:vAlign w:val="center"/>
            <w:hideMark/>
          </w:tcPr>
          <w:p w14:paraId="71163783"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9/10</w:t>
            </w:r>
          </w:p>
        </w:tc>
        <w:tc>
          <w:tcPr>
            <w:tcW w:w="278" w:type="pct"/>
            <w:vMerge w:val="restart"/>
            <w:shd w:val="clear" w:color="000000" w:fill="FFFFFF"/>
            <w:vAlign w:val="center"/>
          </w:tcPr>
          <w:p w14:paraId="7C5C8616"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6016594F" w14:textId="77777777" w:rsidTr="00A03EF6">
        <w:trPr>
          <w:trHeight w:hRule="exact" w:val="576"/>
        </w:trPr>
        <w:tc>
          <w:tcPr>
            <w:tcW w:w="453" w:type="pct"/>
            <w:vMerge/>
            <w:vAlign w:val="center"/>
            <w:hideMark/>
          </w:tcPr>
          <w:p w14:paraId="476B327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767BD5F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07CD7E8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717B509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22CE908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698AB02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0894BBB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4CF1EC0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vAlign w:val="center"/>
            <w:hideMark/>
          </w:tcPr>
          <w:p w14:paraId="77F91AF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Escitalopram</w:t>
            </w:r>
            <w:proofErr w:type="spellEnd"/>
            <w:r w:rsidRPr="00814BA5">
              <w:rPr>
                <w:rFonts w:ascii="Times New Roman" w:eastAsia="Times New Roman" w:hAnsi="Times New Roman" w:cs="Times New Roman"/>
                <w:color w:val="000000"/>
                <w:sz w:val="20"/>
              </w:rPr>
              <w:t xml:space="preserve"> 10-20mg</w:t>
            </w:r>
          </w:p>
        </w:tc>
        <w:tc>
          <w:tcPr>
            <w:tcW w:w="334" w:type="pct"/>
            <w:shd w:val="clear" w:color="000000" w:fill="FFFFFF"/>
            <w:vAlign w:val="center"/>
            <w:hideMark/>
          </w:tcPr>
          <w:p w14:paraId="2A8B6B3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41.3</w:t>
            </w:r>
          </w:p>
        </w:tc>
        <w:tc>
          <w:tcPr>
            <w:tcW w:w="278" w:type="pct"/>
            <w:shd w:val="clear" w:color="000000" w:fill="FFFFFF"/>
            <w:vAlign w:val="center"/>
            <w:hideMark/>
          </w:tcPr>
          <w:p w14:paraId="419BEFF9"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10/9</w:t>
            </w:r>
          </w:p>
        </w:tc>
        <w:tc>
          <w:tcPr>
            <w:tcW w:w="278" w:type="pct"/>
            <w:vMerge/>
            <w:shd w:val="clear" w:color="000000" w:fill="FFFFFF"/>
            <w:vAlign w:val="center"/>
          </w:tcPr>
          <w:p w14:paraId="1651EDA4" w14:textId="77777777" w:rsidR="00A03EF6" w:rsidRPr="00814BA5" w:rsidRDefault="00A03EF6" w:rsidP="00566F3C">
            <w:pPr>
              <w:rPr>
                <w:rFonts w:ascii="Times New Roman" w:hAnsi="Times New Roman" w:cs="Times New Roman"/>
              </w:rPr>
            </w:pPr>
          </w:p>
        </w:tc>
      </w:tr>
      <w:tr w:rsidR="00A03EF6" w:rsidRPr="00814BA5" w14:paraId="67A4F4A2" w14:textId="77777777" w:rsidTr="00A03EF6">
        <w:trPr>
          <w:trHeight w:hRule="exact" w:val="576"/>
        </w:trPr>
        <w:tc>
          <w:tcPr>
            <w:tcW w:w="453" w:type="pct"/>
            <w:vMerge w:val="restart"/>
            <w:shd w:val="clear" w:color="000000" w:fill="DEEAF6"/>
            <w:noWrap/>
            <w:vAlign w:val="center"/>
            <w:hideMark/>
          </w:tcPr>
          <w:p w14:paraId="546D166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Wang, G. 2015</w:t>
            </w:r>
          </w:p>
        </w:tc>
        <w:tc>
          <w:tcPr>
            <w:tcW w:w="327" w:type="pct"/>
            <w:vMerge w:val="restart"/>
            <w:shd w:val="clear" w:color="000000" w:fill="DEEAF6"/>
            <w:vAlign w:val="center"/>
            <w:hideMark/>
          </w:tcPr>
          <w:p w14:paraId="780113B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NCT01571453</w:t>
            </w:r>
          </w:p>
        </w:tc>
        <w:tc>
          <w:tcPr>
            <w:tcW w:w="301" w:type="pct"/>
            <w:vMerge w:val="restart"/>
            <w:shd w:val="clear" w:color="000000" w:fill="DEEAF6"/>
            <w:vAlign w:val="center"/>
            <w:hideMark/>
          </w:tcPr>
          <w:p w14:paraId="5C5DD9A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2012.04-2013.10</w:t>
            </w:r>
          </w:p>
        </w:tc>
        <w:tc>
          <w:tcPr>
            <w:tcW w:w="430" w:type="pct"/>
            <w:vMerge w:val="restart"/>
            <w:shd w:val="clear" w:color="000000" w:fill="DEEAF6"/>
            <w:vAlign w:val="center"/>
            <w:hideMark/>
          </w:tcPr>
          <w:p w14:paraId="1772A51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DEEAF6"/>
            <w:vAlign w:val="center"/>
            <w:hideMark/>
          </w:tcPr>
          <w:p w14:paraId="2433642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China, South Korea and Thailand</w:t>
            </w:r>
          </w:p>
        </w:tc>
        <w:tc>
          <w:tcPr>
            <w:tcW w:w="321" w:type="pct"/>
            <w:vMerge w:val="restart"/>
            <w:shd w:val="clear" w:color="000000" w:fill="DEEAF6"/>
            <w:vAlign w:val="center"/>
            <w:hideMark/>
          </w:tcPr>
          <w:p w14:paraId="62950F7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DEEAF6"/>
            <w:vAlign w:val="center"/>
            <w:hideMark/>
          </w:tcPr>
          <w:p w14:paraId="0B8035E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443</w:t>
            </w:r>
          </w:p>
        </w:tc>
        <w:tc>
          <w:tcPr>
            <w:tcW w:w="236" w:type="pct"/>
            <w:vMerge w:val="restart"/>
            <w:shd w:val="clear" w:color="000000" w:fill="DEEAF6"/>
            <w:vAlign w:val="center"/>
            <w:hideMark/>
          </w:tcPr>
          <w:p w14:paraId="509FE22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shd w:val="clear" w:color="000000" w:fill="DEEAF6"/>
            <w:vAlign w:val="center"/>
            <w:hideMark/>
          </w:tcPr>
          <w:p w14:paraId="20B42E8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Vortioxetine10 mg</w:t>
            </w:r>
          </w:p>
        </w:tc>
        <w:tc>
          <w:tcPr>
            <w:tcW w:w="334" w:type="pct"/>
            <w:shd w:val="clear" w:color="000000" w:fill="DEEAF6"/>
            <w:vAlign w:val="center"/>
            <w:hideMark/>
          </w:tcPr>
          <w:p w14:paraId="3B6A305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40</w:t>
            </w:r>
          </w:p>
        </w:tc>
        <w:tc>
          <w:tcPr>
            <w:tcW w:w="278" w:type="pct"/>
            <w:shd w:val="clear" w:color="000000" w:fill="DEEAF6"/>
            <w:vAlign w:val="center"/>
            <w:hideMark/>
          </w:tcPr>
          <w:p w14:paraId="73CD22AA"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123/88</w:t>
            </w:r>
          </w:p>
        </w:tc>
        <w:tc>
          <w:tcPr>
            <w:tcW w:w="278" w:type="pct"/>
            <w:vMerge w:val="restart"/>
            <w:shd w:val="clear" w:color="000000" w:fill="DEEAF6"/>
            <w:vAlign w:val="center"/>
          </w:tcPr>
          <w:p w14:paraId="1FB7C248"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467BC4FC" w14:textId="77777777" w:rsidTr="00A03EF6">
        <w:trPr>
          <w:trHeight w:hRule="exact" w:val="576"/>
        </w:trPr>
        <w:tc>
          <w:tcPr>
            <w:tcW w:w="453" w:type="pct"/>
            <w:vMerge/>
            <w:vAlign w:val="center"/>
            <w:hideMark/>
          </w:tcPr>
          <w:p w14:paraId="3E49D8B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320B097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6C7619A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09C3013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1911B9C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5811B0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39B6E0A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37D5999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vAlign w:val="center"/>
            <w:hideMark/>
          </w:tcPr>
          <w:p w14:paraId="1872532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Venlafaxine 150 mg</w:t>
            </w:r>
          </w:p>
        </w:tc>
        <w:tc>
          <w:tcPr>
            <w:tcW w:w="334" w:type="pct"/>
            <w:shd w:val="clear" w:color="000000" w:fill="DEEAF6"/>
            <w:vAlign w:val="center"/>
            <w:hideMark/>
          </w:tcPr>
          <w:p w14:paraId="74EBFCF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41</w:t>
            </w:r>
          </w:p>
        </w:tc>
        <w:tc>
          <w:tcPr>
            <w:tcW w:w="278" w:type="pct"/>
            <w:shd w:val="clear" w:color="000000" w:fill="DEEAF6"/>
            <w:vAlign w:val="center"/>
            <w:hideMark/>
          </w:tcPr>
          <w:p w14:paraId="1C538F3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139/87</w:t>
            </w:r>
          </w:p>
        </w:tc>
        <w:tc>
          <w:tcPr>
            <w:tcW w:w="278" w:type="pct"/>
            <w:vMerge/>
            <w:shd w:val="clear" w:color="000000" w:fill="DEEAF6"/>
            <w:vAlign w:val="center"/>
          </w:tcPr>
          <w:p w14:paraId="4CAA90A4" w14:textId="77777777" w:rsidR="00A03EF6" w:rsidRPr="00814BA5" w:rsidRDefault="00A03EF6" w:rsidP="00566F3C">
            <w:pPr>
              <w:rPr>
                <w:rFonts w:ascii="Times New Roman" w:hAnsi="Times New Roman" w:cs="Times New Roman"/>
              </w:rPr>
            </w:pPr>
          </w:p>
        </w:tc>
      </w:tr>
      <w:tr w:rsidR="00A03EF6" w:rsidRPr="00814BA5" w14:paraId="4F743106" w14:textId="77777777" w:rsidTr="00A03EF6">
        <w:trPr>
          <w:trHeight w:hRule="exact" w:val="576"/>
        </w:trPr>
        <w:tc>
          <w:tcPr>
            <w:tcW w:w="453" w:type="pct"/>
            <w:vMerge w:val="restart"/>
            <w:shd w:val="clear" w:color="auto" w:fill="auto"/>
            <w:noWrap/>
            <w:vAlign w:val="center"/>
            <w:hideMark/>
          </w:tcPr>
          <w:p w14:paraId="1540D67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Wang, J. 2017</w:t>
            </w:r>
          </w:p>
        </w:tc>
        <w:tc>
          <w:tcPr>
            <w:tcW w:w="327" w:type="pct"/>
            <w:vMerge w:val="restart"/>
            <w:shd w:val="clear" w:color="000000" w:fill="FFFFFF"/>
            <w:vAlign w:val="center"/>
            <w:hideMark/>
          </w:tcPr>
          <w:p w14:paraId="73710BD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w:t>
            </w:r>
          </w:p>
        </w:tc>
        <w:tc>
          <w:tcPr>
            <w:tcW w:w="301" w:type="pct"/>
            <w:vMerge w:val="restart"/>
            <w:shd w:val="clear" w:color="000000" w:fill="FFFFFF"/>
            <w:vAlign w:val="center"/>
            <w:hideMark/>
          </w:tcPr>
          <w:p w14:paraId="52E02B2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2014.01-2016.12</w:t>
            </w:r>
          </w:p>
        </w:tc>
        <w:tc>
          <w:tcPr>
            <w:tcW w:w="430" w:type="pct"/>
            <w:vMerge w:val="restart"/>
            <w:shd w:val="clear" w:color="000000" w:fill="FFFFFF"/>
            <w:vAlign w:val="center"/>
            <w:hideMark/>
          </w:tcPr>
          <w:p w14:paraId="7CE4F86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771A2A7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China</w:t>
            </w:r>
          </w:p>
        </w:tc>
        <w:tc>
          <w:tcPr>
            <w:tcW w:w="321" w:type="pct"/>
            <w:vMerge w:val="restart"/>
            <w:shd w:val="clear" w:color="000000" w:fill="FFFFFF"/>
            <w:vAlign w:val="center"/>
            <w:hideMark/>
          </w:tcPr>
          <w:p w14:paraId="41DCB13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10</w:t>
            </w:r>
          </w:p>
        </w:tc>
        <w:tc>
          <w:tcPr>
            <w:tcW w:w="287" w:type="pct"/>
            <w:vMerge w:val="restart"/>
            <w:shd w:val="clear" w:color="000000" w:fill="FFFFFF"/>
            <w:vAlign w:val="center"/>
            <w:hideMark/>
          </w:tcPr>
          <w:p w14:paraId="4A8645B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120</w:t>
            </w:r>
          </w:p>
        </w:tc>
        <w:tc>
          <w:tcPr>
            <w:tcW w:w="236" w:type="pct"/>
            <w:vMerge w:val="restart"/>
            <w:shd w:val="clear" w:color="000000" w:fill="FFFFFF"/>
            <w:vAlign w:val="center"/>
            <w:hideMark/>
          </w:tcPr>
          <w:p w14:paraId="1C2C8D8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18–70</w:t>
            </w:r>
          </w:p>
        </w:tc>
        <w:tc>
          <w:tcPr>
            <w:tcW w:w="812" w:type="pct"/>
            <w:shd w:val="clear" w:color="000000" w:fill="FFFFFF"/>
            <w:vAlign w:val="center"/>
            <w:hideMark/>
          </w:tcPr>
          <w:p w14:paraId="743EB2B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20mg</w:t>
            </w:r>
          </w:p>
        </w:tc>
        <w:tc>
          <w:tcPr>
            <w:tcW w:w="334" w:type="pct"/>
            <w:shd w:val="clear" w:color="000000" w:fill="FFFFFF"/>
            <w:vAlign w:val="center"/>
            <w:hideMark/>
          </w:tcPr>
          <w:p w14:paraId="245BBAB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45.8</w:t>
            </w:r>
          </w:p>
        </w:tc>
        <w:tc>
          <w:tcPr>
            <w:tcW w:w="278" w:type="pct"/>
            <w:shd w:val="clear" w:color="000000" w:fill="FFFFFF"/>
            <w:vAlign w:val="center"/>
            <w:hideMark/>
          </w:tcPr>
          <w:p w14:paraId="6E164E2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39/21</w:t>
            </w:r>
          </w:p>
        </w:tc>
        <w:tc>
          <w:tcPr>
            <w:tcW w:w="278" w:type="pct"/>
            <w:vMerge w:val="restart"/>
            <w:shd w:val="clear" w:color="000000" w:fill="FFFFFF"/>
            <w:vAlign w:val="center"/>
          </w:tcPr>
          <w:p w14:paraId="68C101F0"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10B503D3" w14:textId="77777777" w:rsidTr="00A03EF6">
        <w:trPr>
          <w:trHeight w:hRule="exact" w:val="576"/>
        </w:trPr>
        <w:tc>
          <w:tcPr>
            <w:tcW w:w="453" w:type="pct"/>
            <w:vMerge/>
            <w:vAlign w:val="center"/>
            <w:hideMark/>
          </w:tcPr>
          <w:p w14:paraId="37898F0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334166F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6F1921D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32345A2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1D7429D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0C751CF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03E58BC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1830D6F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vAlign w:val="center"/>
            <w:hideMark/>
          </w:tcPr>
          <w:p w14:paraId="24B2C07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vAlign w:val="center"/>
            <w:hideMark/>
          </w:tcPr>
          <w:p w14:paraId="788EFBD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47.1</w:t>
            </w:r>
          </w:p>
        </w:tc>
        <w:tc>
          <w:tcPr>
            <w:tcW w:w="278" w:type="pct"/>
            <w:shd w:val="clear" w:color="000000" w:fill="FFFFFF"/>
            <w:vAlign w:val="center"/>
            <w:hideMark/>
          </w:tcPr>
          <w:p w14:paraId="2061043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42/18</w:t>
            </w:r>
          </w:p>
        </w:tc>
        <w:tc>
          <w:tcPr>
            <w:tcW w:w="278" w:type="pct"/>
            <w:vMerge/>
            <w:shd w:val="clear" w:color="000000" w:fill="FFFFFF"/>
            <w:vAlign w:val="center"/>
          </w:tcPr>
          <w:p w14:paraId="44EB44A3" w14:textId="77777777" w:rsidR="00A03EF6" w:rsidRPr="00814BA5" w:rsidRDefault="00A03EF6" w:rsidP="00566F3C">
            <w:pPr>
              <w:rPr>
                <w:rFonts w:ascii="Times New Roman" w:hAnsi="Times New Roman" w:cs="Times New Roman"/>
              </w:rPr>
            </w:pPr>
          </w:p>
        </w:tc>
      </w:tr>
      <w:tr w:rsidR="00A03EF6" w:rsidRPr="00814BA5" w14:paraId="40C21022" w14:textId="77777777" w:rsidTr="00A03EF6">
        <w:trPr>
          <w:trHeight w:hRule="exact" w:val="576"/>
        </w:trPr>
        <w:tc>
          <w:tcPr>
            <w:tcW w:w="453" w:type="pct"/>
            <w:vMerge w:val="restart"/>
            <w:shd w:val="clear" w:color="000000" w:fill="DEEAF6"/>
            <w:noWrap/>
            <w:vAlign w:val="center"/>
            <w:hideMark/>
          </w:tcPr>
          <w:p w14:paraId="0B606AA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lastRenderedPageBreak/>
              <w:t>Yu, Y. M. 2018</w:t>
            </w:r>
          </w:p>
        </w:tc>
        <w:tc>
          <w:tcPr>
            <w:tcW w:w="327" w:type="pct"/>
            <w:vMerge w:val="restart"/>
            <w:shd w:val="clear" w:color="000000" w:fill="DEEAF6"/>
            <w:vAlign w:val="center"/>
            <w:hideMark/>
          </w:tcPr>
          <w:p w14:paraId="0CE7661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w:t>
            </w:r>
          </w:p>
        </w:tc>
        <w:tc>
          <w:tcPr>
            <w:tcW w:w="301" w:type="pct"/>
            <w:vMerge w:val="restart"/>
            <w:shd w:val="clear" w:color="000000" w:fill="DEEAF6"/>
            <w:vAlign w:val="center"/>
            <w:hideMark/>
          </w:tcPr>
          <w:p w14:paraId="2443BA9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2011.11-2012.09</w:t>
            </w:r>
          </w:p>
        </w:tc>
        <w:tc>
          <w:tcPr>
            <w:tcW w:w="430" w:type="pct"/>
            <w:vMerge w:val="restart"/>
            <w:shd w:val="clear" w:color="000000" w:fill="DEEAF6"/>
            <w:vAlign w:val="center"/>
            <w:hideMark/>
          </w:tcPr>
          <w:p w14:paraId="555A554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DEEAF6"/>
            <w:vAlign w:val="center"/>
            <w:hideMark/>
          </w:tcPr>
          <w:p w14:paraId="05873D0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China</w:t>
            </w:r>
          </w:p>
        </w:tc>
        <w:tc>
          <w:tcPr>
            <w:tcW w:w="321" w:type="pct"/>
            <w:vMerge w:val="restart"/>
            <w:shd w:val="clear" w:color="000000" w:fill="DEEAF6"/>
            <w:vAlign w:val="center"/>
            <w:hideMark/>
          </w:tcPr>
          <w:p w14:paraId="303CBEA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DEEAF6"/>
            <w:vAlign w:val="center"/>
            <w:hideMark/>
          </w:tcPr>
          <w:p w14:paraId="256C1F8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264</w:t>
            </w:r>
          </w:p>
        </w:tc>
        <w:tc>
          <w:tcPr>
            <w:tcW w:w="236" w:type="pct"/>
            <w:vMerge w:val="restart"/>
            <w:shd w:val="clear" w:color="000000" w:fill="DEEAF6"/>
            <w:vAlign w:val="center"/>
            <w:hideMark/>
          </w:tcPr>
          <w:p w14:paraId="40037E9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shd w:val="clear" w:color="000000" w:fill="DEEAF6"/>
            <w:vAlign w:val="center"/>
            <w:hideMark/>
          </w:tcPr>
          <w:p w14:paraId="611BAE2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Agomelatine</w:t>
            </w:r>
            <w:proofErr w:type="spellEnd"/>
            <w:r w:rsidRPr="00814BA5">
              <w:rPr>
                <w:rFonts w:ascii="Times New Roman" w:eastAsia="Times New Roman" w:hAnsi="Times New Roman" w:cs="Times New Roman"/>
                <w:color w:val="000000"/>
                <w:sz w:val="20"/>
              </w:rPr>
              <w:t xml:space="preserve"> 25 mg</w:t>
            </w:r>
          </w:p>
        </w:tc>
        <w:tc>
          <w:tcPr>
            <w:tcW w:w="334" w:type="pct"/>
            <w:shd w:val="clear" w:color="000000" w:fill="DEEAF6"/>
            <w:vAlign w:val="center"/>
            <w:hideMark/>
          </w:tcPr>
          <w:p w14:paraId="7DF43B4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39.94</w:t>
            </w:r>
          </w:p>
        </w:tc>
        <w:tc>
          <w:tcPr>
            <w:tcW w:w="278" w:type="pct"/>
            <w:shd w:val="clear" w:color="000000" w:fill="DEEAF6"/>
            <w:vAlign w:val="center"/>
            <w:hideMark/>
          </w:tcPr>
          <w:p w14:paraId="1D93B07F"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79/51</w:t>
            </w:r>
          </w:p>
        </w:tc>
        <w:tc>
          <w:tcPr>
            <w:tcW w:w="278" w:type="pct"/>
            <w:vMerge w:val="restart"/>
            <w:shd w:val="clear" w:color="000000" w:fill="DEEAF6"/>
            <w:vAlign w:val="center"/>
          </w:tcPr>
          <w:p w14:paraId="45E6C28A"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2AF0E2D8" w14:textId="77777777" w:rsidTr="00A03EF6">
        <w:trPr>
          <w:trHeight w:hRule="exact" w:val="576"/>
        </w:trPr>
        <w:tc>
          <w:tcPr>
            <w:tcW w:w="453" w:type="pct"/>
            <w:vMerge/>
            <w:vAlign w:val="center"/>
            <w:hideMark/>
          </w:tcPr>
          <w:p w14:paraId="6FF1C6A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29601BB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671403E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05E7DA7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2AB4DDA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77A7072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5DCA870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3DAB47B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vAlign w:val="center"/>
            <w:hideMark/>
          </w:tcPr>
          <w:p w14:paraId="6EEA794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Paroxetine 20mg</w:t>
            </w:r>
          </w:p>
        </w:tc>
        <w:tc>
          <w:tcPr>
            <w:tcW w:w="334" w:type="pct"/>
            <w:shd w:val="clear" w:color="000000" w:fill="DEEAF6"/>
            <w:vAlign w:val="center"/>
            <w:hideMark/>
          </w:tcPr>
          <w:p w14:paraId="343BEED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37.89</w:t>
            </w:r>
          </w:p>
        </w:tc>
        <w:tc>
          <w:tcPr>
            <w:tcW w:w="278" w:type="pct"/>
            <w:shd w:val="clear" w:color="000000" w:fill="DEEAF6"/>
            <w:vAlign w:val="center"/>
            <w:hideMark/>
          </w:tcPr>
          <w:p w14:paraId="7A476C2C"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70/56</w:t>
            </w:r>
          </w:p>
        </w:tc>
        <w:tc>
          <w:tcPr>
            <w:tcW w:w="278" w:type="pct"/>
            <w:vMerge/>
            <w:shd w:val="clear" w:color="000000" w:fill="DEEAF6"/>
            <w:vAlign w:val="center"/>
          </w:tcPr>
          <w:p w14:paraId="210DD6A9" w14:textId="77777777" w:rsidR="00A03EF6" w:rsidRPr="00814BA5" w:rsidRDefault="00A03EF6" w:rsidP="00566F3C">
            <w:pPr>
              <w:rPr>
                <w:rFonts w:ascii="Times New Roman" w:hAnsi="Times New Roman" w:cs="Times New Roman"/>
              </w:rPr>
            </w:pPr>
          </w:p>
        </w:tc>
      </w:tr>
      <w:tr w:rsidR="00A03EF6" w:rsidRPr="00814BA5" w14:paraId="6F86AA9D" w14:textId="77777777" w:rsidTr="00A03EF6">
        <w:trPr>
          <w:trHeight w:hRule="exact" w:val="576"/>
        </w:trPr>
        <w:tc>
          <w:tcPr>
            <w:tcW w:w="453" w:type="pct"/>
            <w:vMerge w:val="restart"/>
            <w:shd w:val="clear" w:color="auto" w:fill="auto"/>
            <w:noWrap/>
            <w:vAlign w:val="center"/>
            <w:hideMark/>
          </w:tcPr>
          <w:p w14:paraId="763B3CF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Zajecka</w:t>
            </w:r>
            <w:proofErr w:type="spellEnd"/>
            <w:r w:rsidRPr="00814BA5">
              <w:rPr>
                <w:rFonts w:ascii="Times New Roman" w:eastAsia="Times New Roman" w:hAnsi="Times New Roman" w:cs="Times New Roman"/>
                <w:color w:val="000000"/>
                <w:sz w:val="20"/>
                <w:szCs w:val="20"/>
              </w:rPr>
              <w:t>, J 2010</w:t>
            </w:r>
          </w:p>
        </w:tc>
        <w:tc>
          <w:tcPr>
            <w:tcW w:w="327" w:type="pct"/>
            <w:vMerge w:val="restart"/>
            <w:shd w:val="clear" w:color="000000" w:fill="FFFFFF"/>
            <w:vAlign w:val="center"/>
            <w:hideMark/>
          </w:tcPr>
          <w:p w14:paraId="599E373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restart"/>
            <w:shd w:val="clear" w:color="000000" w:fill="FFFFFF"/>
            <w:vAlign w:val="center"/>
            <w:hideMark/>
          </w:tcPr>
          <w:p w14:paraId="25B99D2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2006.12-2008.01</w:t>
            </w:r>
          </w:p>
        </w:tc>
        <w:tc>
          <w:tcPr>
            <w:tcW w:w="430" w:type="pct"/>
            <w:vMerge w:val="restart"/>
            <w:shd w:val="clear" w:color="000000" w:fill="FFFFFF"/>
            <w:vAlign w:val="center"/>
            <w:hideMark/>
          </w:tcPr>
          <w:p w14:paraId="5CCE253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6B76EFE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multicenter in United State</w:t>
            </w:r>
          </w:p>
        </w:tc>
        <w:tc>
          <w:tcPr>
            <w:tcW w:w="321" w:type="pct"/>
            <w:vMerge w:val="restart"/>
            <w:shd w:val="clear" w:color="000000" w:fill="FFFFFF"/>
            <w:vAlign w:val="center"/>
            <w:hideMark/>
          </w:tcPr>
          <w:p w14:paraId="4CDF000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vAlign w:val="center"/>
            <w:hideMark/>
          </w:tcPr>
          <w:p w14:paraId="22102D7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511</w:t>
            </w:r>
          </w:p>
        </w:tc>
        <w:tc>
          <w:tcPr>
            <w:tcW w:w="236" w:type="pct"/>
            <w:vMerge w:val="restart"/>
            <w:shd w:val="clear" w:color="000000" w:fill="FFFFFF"/>
            <w:vAlign w:val="center"/>
            <w:hideMark/>
          </w:tcPr>
          <w:p w14:paraId="61ACCE7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18-70</w:t>
            </w:r>
          </w:p>
        </w:tc>
        <w:tc>
          <w:tcPr>
            <w:tcW w:w="812" w:type="pct"/>
            <w:shd w:val="clear" w:color="000000" w:fill="FFFFFF"/>
            <w:vAlign w:val="center"/>
            <w:hideMark/>
          </w:tcPr>
          <w:p w14:paraId="3D78EFA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Agomelatine</w:t>
            </w:r>
            <w:proofErr w:type="spellEnd"/>
            <w:r w:rsidRPr="00814BA5">
              <w:rPr>
                <w:rFonts w:ascii="Times New Roman" w:eastAsia="Times New Roman" w:hAnsi="Times New Roman" w:cs="Times New Roman"/>
                <w:color w:val="000000"/>
                <w:sz w:val="20"/>
              </w:rPr>
              <w:t xml:space="preserve"> 25mg</w:t>
            </w:r>
          </w:p>
        </w:tc>
        <w:tc>
          <w:tcPr>
            <w:tcW w:w="334" w:type="pct"/>
            <w:shd w:val="clear" w:color="000000" w:fill="FFFFFF"/>
            <w:vAlign w:val="center"/>
            <w:hideMark/>
          </w:tcPr>
          <w:p w14:paraId="638F17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43.8</w:t>
            </w:r>
          </w:p>
        </w:tc>
        <w:tc>
          <w:tcPr>
            <w:tcW w:w="278" w:type="pct"/>
            <w:shd w:val="clear" w:color="000000" w:fill="FFFFFF"/>
            <w:vAlign w:val="center"/>
            <w:hideMark/>
          </w:tcPr>
          <w:p w14:paraId="03758807"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w:t>
            </w:r>
          </w:p>
        </w:tc>
        <w:tc>
          <w:tcPr>
            <w:tcW w:w="278" w:type="pct"/>
            <w:vMerge w:val="restart"/>
            <w:shd w:val="clear" w:color="000000" w:fill="FFFFFF"/>
            <w:vAlign w:val="center"/>
          </w:tcPr>
          <w:p w14:paraId="4EF030A3"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5862F9A6" w14:textId="77777777" w:rsidTr="00A03EF6">
        <w:trPr>
          <w:trHeight w:hRule="exact" w:val="576"/>
        </w:trPr>
        <w:tc>
          <w:tcPr>
            <w:tcW w:w="453" w:type="pct"/>
            <w:vMerge/>
            <w:vAlign w:val="center"/>
            <w:hideMark/>
          </w:tcPr>
          <w:p w14:paraId="1C4C3B3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3388F30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27DFBD3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4D6ABBE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12B6528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7787AEF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2B50625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45D8B1F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vAlign w:val="center"/>
            <w:hideMark/>
          </w:tcPr>
          <w:p w14:paraId="252F2F5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Agomelatine</w:t>
            </w:r>
            <w:proofErr w:type="spellEnd"/>
            <w:r w:rsidRPr="00814BA5">
              <w:rPr>
                <w:rFonts w:ascii="Times New Roman" w:eastAsia="Times New Roman" w:hAnsi="Times New Roman" w:cs="Times New Roman"/>
                <w:color w:val="000000"/>
                <w:sz w:val="20"/>
              </w:rPr>
              <w:t xml:space="preserve"> 50mg</w:t>
            </w:r>
          </w:p>
        </w:tc>
        <w:tc>
          <w:tcPr>
            <w:tcW w:w="334" w:type="pct"/>
            <w:shd w:val="clear" w:color="000000" w:fill="FFFFFF"/>
            <w:vAlign w:val="center"/>
            <w:hideMark/>
          </w:tcPr>
          <w:p w14:paraId="1E37C65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43.8</w:t>
            </w:r>
          </w:p>
        </w:tc>
        <w:tc>
          <w:tcPr>
            <w:tcW w:w="278" w:type="pct"/>
            <w:shd w:val="clear" w:color="000000" w:fill="FFFFFF"/>
            <w:vAlign w:val="center"/>
            <w:hideMark/>
          </w:tcPr>
          <w:p w14:paraId="5CC0D81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w:t>
            </w:r>
          </w:p>
        </w:tc>
        <w:tc>
          <w:tcPr>
            <w:tcW w:w="278" w:type="pct"/>
            <w:vMerge/>
            <w:shd w:val="clear" w:color="000000" w:fill="FFFFFF"/>
            <w:vAlign w:val="center"/>
          </w:tcPr>
          <w:p w14:paraId="6D2FA893" w14:textId="77777777" w:rsidR="00A03EF6" w:rsidRPr="00814BA5" w:rsidRDefault="00A03EF6" w:rsidP="00566F3C">
            <w:pPr>
              <w:rPr>
                <w:rFonts w:ascii="Times New Roman" w:hAnsi="Times New Roman" w:cs="Times New Roman"/>
              </w:rPr>
            </w:pPr>
          </w:p>
        </w:tc>
      </w:tr>
      <w:tr w:rsidR="00A03EF6" w:rsidRPr="00814BA5" w14:paraId="324EE30A" w14:textId="77777777" w:rsidTr="00A03EF6">
        <w:trPr>
          <w:trHeight w:hRule="exact" w:val="576"/>
        </w:trPr>
        <w:tc>
          <w:tcPr>
            <w:tcW w:w="453" w:type="pct"/>
            <w:vMerge/>
            <w:vAlign w:val="center"/>
            <w:hideMark/>
          </w:tcPr>
          <w:p w14:paraId="6810450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5334CA5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2B43AA0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5DDD8A8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171856A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1BC116F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5999DFF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7F31B3F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vAlign w:val="center"/>
            <w:hideMark/>
          </w:tcPr>
          <w:p w14:paraId="30D2BFA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vAlign w:val="center"/>
            <w:hideMark/>
          </w:tcPr>
          <w:p w14:paraId="200F8CA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43.8</w:t>
            </w:r>
          </w:p>
        </w:tc>
        <w:tc>
          <w:tcPr>
            <w:tcW w:w="278" w:type="pct"/>
            <w:shd w:val="clear" w:color="000000" w:fill="FFFFFF"/>
            <w:vAlign w:val="center"/>
            <w:hideMark/>
          </w:tcPr>
          <w:p w14:paraId="0F9325AE"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w:t>
            </w:r>
          </w:p>
        </w:tc>
        <w:tc>
          <w:tcPr>
            <w:tcW w:w="278" w:type="pct"/>
            <w:vMerge/>
            <w:shd w:val="clear" w:color="000000" w:fill="FFFFFF"/>
            <w:vAlign w:val="center"/>
          </w:tcPr>
          <w:p w14:paraId="1B193D3C" w14:textId="77777777" w:rsidR="00A03EF6" w:rsidRPr="00814BA5" w:rsidRDefault="00A03EF6" w:rsidP="00566F3C">
            <w:pPr>
              <w:rPr>
                <w:rFonts w:ascii="Times New Roman" w:hAnsi="Times New Roman" w:cs="Times New Roman"/>
              </w:rPr>
            </w:pPr>
          </w:p>
        </w:tc>
      </w:tr>
      <w:tr w:rsidR="00A03EF6" w:rsidRPr="00814BA5" w14:paraId="353DE246" w14:textId="77777777" w:rsidTr="00A03EF6">
        <w:trPr>
          <w:trHeight w:hRule="exact" w:val="576"/>
        </w:trPr>
        <w:tc>
          <w:tcPr>
            <w:tcW w:w="453" w:type="pct"/>
            <w:vMerge w:val="restart"/>
            <w:shd w:val="clear" w:color="000000" w:fill="DEEAF6"/>
            <w:noWrap/>
            <w:vAlign w:val="center"/>
            <w:hideMark/>
          </w:tcPr>
          <w:p w14:paraId="1768D1F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Udristoiu</w:t>
            </w:r>
            <w:proofErr w:type="spellEnd"/>
            <w:r w:rsidRPr="00814BA5">
              <w:rPr>
                <w:rFonts w:ascii="Times New Roman" w:eastAsia="Times New Roman" w:hAnsi="Times New Roman" w:cs="Times New Roman"/>
                <w:color w:val="000000"/>
                <w:sz w:val="20"/>
                <w:szCs w:val="20"/>
              </w:rPr>
              <w:t>, T. 2016</w:t>
            </w:r>
          </w:p>
        </w:tc>
        <w:tc>
          <w:tcPr>
            <w:tcW w:w="327" w:type="pct"/>
            <w:vMerge w:val="restart"/>
            <w:shd w:val="clear" w:color="000000" w:fill="DEEAF6"/>
            <w:noWrap/>
            <w:vAlign w:val="center"/>
            <w:hideMark/>
          </w:tcPr>
          <w:p w14:paraId="2B4C010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w:t>
            </w:r>
          </w:p>
        </w:tc>
        <w:tc>
          <w:tcPr>
            <w:tcW w:w="301" w:type="pct"/>
            <w:vMerge w:val="restart"/>
            <w:shd w:val="clear" w:color="000000" w:fill="DEEAF6"/>
            <w:noWrap/>
            <w:vAlign w:val="center"/>
            <w:hideMark/>
          </w:tcPr>
          <w:p w14:paraId="1DD0D6B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2011.06-2013.04</w:t>
            </w:r>
          </w:p>
        </w:tc>
        <w:tc>
          <w:tcPr>
            <w:tcW w:w="430" w:type="pct"/>
            <w:vMerge w:val="restart"/>
            <w:shd w:val="clear" w:color="000000" w:fill="DEEAF6"/>
            <w:vAlign w:val="center"/>
            <w:hideMark/>
          </w:tcPr>
          <w:p w14:paraId="6FC91A0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DEEAF6"/>
            <w:vAlign w:val="center"/>
            <w:hideMark/>
          </w:tcPr>
          <w:p w14:paraId="10F803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multicenter in Romania</w:t>
            </w:r>
          </w:p>
        </w:tc>
        <w:tc>
          <w:tcPr>
            <w:tcW w:w="321" w:type="pct"/>
            <w:vMerge w:val="restart"/>
            <w:shd w:val="clear" w:color="000000" w:fill="DEEAF6"/>
            <w:noWrap/>
            <w:vAlign w:val="center"/>
            <w:hideMark/>
          </w:tcPr>
          <w:p w14:paraId="15B90B3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12</w:t>
            </w:r>
          </w:p>
        </w:tc>
        <w:tc>
          <w:tcPr>
            <w:tcW w:w="287" w:type="pct"/>
            <w:vMerge w:val="restart"/>
            <w:shd w:val="clear" w:color="000000" w:fill="DEEAF6"/>
            <w:noWrap/>
            <w:vAlign w:val="center"/>
            <w:hideMark/>
          </w:tcPr>
          <w:p w14:paraId="76F0970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287</w:t>
            </w:r>
          </w:p>
        </w:tc>
        <w:tc>
          <w:tcPr>
            <w:tcW w:w="236" w:type="pct"/>
            <w:vMerge w:val="restart"/>
            <w:shd w:val="clear" w:color="000000" w:fill="DEEAF6"/>
            <w:noWrap/>
            <w:vAlign w:val="center"/>
            <w:hideMark/>
          </w:tcPr>
          <w:p w14:paraId="06DE8AB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shd w:val="clear" w:color="000000" w:fill="DEEAF6"/>
            <w:noWrap/>
            <w:vAlign w:val="center"/>
            <w:hideMark/>
          </w:tcPr>
          <w:p w14:paraId="227B3C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Agomelatine</w:t>
            </w:r>
            <w:proofErr w:type="spellEnd"/>
            <w:r w:rsidRPr="00814BA5">
              <w:rPr>
                <w:rFonts w:ascii="Times New Roman" w:eastAsia="Times New Roman" w:hAnsi="Times New Roman" w:cs="Times New Roman"/>
                <w:color w:val="000000"/>
                <w:sz w:val="20"/>
              </w:rPr>
              <w:t xml:space="preserve"> 25–50mg</w:t>
            </w:r>
          </w:p>
        </w:tc>
        <w:tc>
          <w:tcPr>
            <w:tcW w:w="334" w:type="pct"/>
            <w:shd w:val="clear" w:color="000000" w:fill="DEEAF6"/>
            <w:noWrap/>
            <w:vAlign w:val="center"/>
            <w:hideMark/>
          </w:tcPr>
          <w:p w14:paraId="6CD6A88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47.1</w:t>
            </w:r>
          </w:p>
        </w:tc>
        <w:tc>
          <w:tcPr>
            <w:tcW w:w="278" w:type="pct"/>
            <w:shd w:val="clear" w:color="000000" w:fill="DEEAF6"/>
            <w:noWrap/>
            <w:vAlign w:val="center"/>
            <w:hideMark/>
          </w:tcPr>
          <w:p w14:paraId="020B4864"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121/23</w:t>
            </w:r>
          </w:p>
        </w:tc>
        <w:tc>
          <w:tcPr>
            <w:tcW w:w="278" w:type="pct"/>
            <w:vMerge w:val="restart"/>
            <w:shd w:val="clear" w:color="000000" w:fill="DEEAF6"/>
            <w:vAlign w:val="center"/>
          </w:tcPr>
          <w:p w14:paraId="05E4CA9F"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07EB89B5" w14:textId="77777777" w:rsidTr="00A03EF6">
        <w:trPr>
          <w:trHeight w:hRule="exact" w:val="576"/>
        </w:trPr>
        <w:tc>
          <w:tcPr>
            <w:tcW w:w="453" w:type="pct"/>
            <w:vMerge/>
            <w:vAlign w:val="center"/>
            <w:hideMark/>
          </w:tcPr>
          <w:p w14:paraId="221E5DD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2035B4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55D0DA1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484C78A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38BD2C8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4C62280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6CA6B7C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52E6788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noWrap/>
            <w:vAlign w:val="center"/>
            <w:hideMark/>
          </w:tcPr>
          <w:p w14:paraId="6EAAEED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Escitalopram</w:t>
            </w:r>
            <w:proofErr w:type="spellEnd"/>
            <w:r w:rsidRPr="00814BA5">
              <w:rPr>
                <w:rFonts w:ascii="Times New Roman" w:eastAsia="Times New Roman" w:hAnsi="Times New Roman" w:cs="Times New Roman"/>
                <w:color w:val="000000"/>
                <w:sz w:val="20"/>
              </w:rPr>
              <w:t xml:space="preserve"> 10-20mg</w:t>
            </w:r>
          </w:p>
        </w:tc>
        <w:tc>
          <w:tcPr>
            <w:tcW w:w="334" w:type="pct"/>
            <w:shd w:val="clear" w:color="000000" w:fill="DEEAF6"/>
            <w:noWrap/>
            <w:vAlign w:val="center"/>
            <w:hideMark/>
          </w:tcPr>
          <w:p w14:paraId="2E98B9F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46.4</w:t>
            </w:r>
          </w:p>
        </w:tc>
        <w:tc>
          <w:tcPr>
            <w:tcW w:w="278" w:type="pct"/>
            <w:shd w:val="clear" w:color="000000" w:fill="DEEAF6"/>
            <w:noWrap/>
            <w:vAlign w:val="center"/>
            <w:hideMark/>
          </w:tcPr>
          <w:p w14:paraId="34232441"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115/28</w:t>
            </w:r>
          </w:p>
        </w:tc>
        <w:tc>
          <w:tcPr>
            <w:tcW w:w="278" w:type="pct"/>
            <w:vMerge/>
            <w:shd w:val="clear" w:color="000000" w:fill="DEEAF6"/>
            <w:vAlign w:val="center"/>
          </w:tcPr>
          <w:p w14:paraId="43329E31" w14:textId="77777777" w:rsidR="00A03EF6" w:rsidRPr="00814BA5" w:rsidRDefault="00A03EF6" w:rsidP="00566F3C">
            <w:pPr>
              <w:rPr>
                <w:rFonts w:ascii="Times New Roman" w:hAnsi="Times New Roman" w:cs="Times New Roman"/>
              </w:rPr>
            </w:pPr>
          </w:p>
        </w:tc>
      </w:tr>
      <w:tr w:rsidR="00A03EF6" w:rsidRPr="00814BA5" w14:paraId="1B50F1B2" w14:textId="77777777" w:rsidTr="00A03EF6">
        <w:trPr>
          <w:trHeight w:hRule="exact" w:val="576"/>
        </w:trPr>
        <w:tc>
          <w:tcPr>
            <w:tcW w:w="453" w:type="pct"/>
            <w:vMerge w:val="restart"/>
            <w:shd w:val="clear" w:color="auto" w:fill="auto"/>
            <w:noWrap/>
            <w:vAlign w:val="center"/>
            <w:hideMark/>
          </w:tcPr>
          <w:p w14:paraId="720E984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Woo, Y. S. 2017</w:t>
            </w:r>
          </w:p>
        </w:tc>
        <w:tc>
          <w:tcPr>
            <w:tcW w:w="327" w:type="pct"/>
            <w:vMerge w:val="restart"/>
            <w:shd w:val="clear" w:color="000000" w:fill="FFFFFF"/>
            <w:noWrap/>
            <w:vAlign w:val="center"/>
            <w:hideMark/>
          </w:tcPr>
          <w:p w14:paraId="34F5C0F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w:t>
            </w:r>
          </w:p>
        </w:tc>
        <w:tc>
          <w:tcPr>
            <w:tcW w:w="301" w:type="pct"/>
            <w:vMerge w:val="restart"/>
            <w:shd w:val="clear" w:color="000000" w:fill="FFFFFF"/>
            <w:noWrap/>
            <w:vAlign w:val="center"/>
            <w:hideMark/>
          </w:tcPr>
          <w:p w14:paraId="52F90C2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2008.09-2013.12</w:t>
            </w:r>
          </w:p>
        </w:tc>
        <w:tc>
          <w:tcPr>
            <w:tcW w:w="430" w:type="pct"/>
            <w:vMerge w:val="restart"/>
            <w:shd w:val="clear" w:color="000000" w:fill="FFFFFF"/>
            <w:vAlign w:val="center"/>
            <w:hideMark/>
          </w:tcPr>
          <w:p w14:paraId="37547CD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3F45952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multicenter in Korea</w:t>
            </w:r>
          </w:p>
        </w:tc>
        <w:tc>
          <w:tcPr>
            <w:tcW w:w="321" w:type="pct"/>
            <w:vMerge w:val="restart"/>
            <w:shd w:val="clear" w:color="000000" w:fill="FFFFFF"/>
            <w:noWrap/>
            <w:vAlign w:val="center"/>
            <w:hideMark/>
          </w:tcPr>
          <w:p w14:paraId="6B76CAB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w:t>
            </w:r>
          </w:p>
        </w:tc>
        <w:tc>
          <w:tcPr>
            <w:tcW w:w="287" w:type="pct"/>
            <w:vMerge w:val="restart"/>
            <w:shd w:val="clear" w:color="000000" w:fill="FFFFFF"/>
            <w:noWrap/>
            <w:vAlign w:val="center"/>
            <w:hideMark/>
          </w:tcPr>
          <w:p w14:paraId="474C6D8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449</w:t>
            </w:r>
          </w:p>
        </w:tc>
        <w:tc>
          <w:tcPr>
            <w:tcW w:w="236" w:type="pct"/>
            <w:vMerge w:val="restart"/>
            <w:shd w:val="clear" w:color="000000" w:fill="FFFFFF"/>
            <w:noWrap/>
            <w:vAlign w:val="center"/>
            <w:hideMark/>
          </w:tcPr>
          <w:p w14:paraId="5A12CF2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shd w:val="clear" w:color="000000" w:fill="FFFFFF"/>
            <w:noWrap/>
            <w:vAlign w:val="center"/>
            <w:hideMark/>
          </w:tcPr>
          <w:p w14:paraId="1EA1CF5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Paroxetine 20mg</w:t>
            </w:r>
          </w:p>
        </w:tc>
        <w:tc>
          <w:tcPr>
            <w:tcW w:w="334" w:type="pct"/>
            <w:shd w:val="clear" w:color="000000" w:fill="FFFFFF"/>
            <w:noWrap/>
            <w:vAlign w:val="center"/>
            <w:hideMark/>
          </w:tcPr>
          <w:p w14:paraId="409C94C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78" w:type="pct"/>
            <w:shd w:val="clear" w:color="000000" w:fill="FFFFFF"/>
            <w:noWrap/>
            <w:vAlign w:val="center"/>
            <w:hideMark/>
          </w:tcPr>
          <w:p w14:paraId="52044B0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118/32</w:t>
            </w:r>
          </w:p>
        </w:tc>
        <w:tc>
          <w:tcPr>
            <w:tcW w:w="278" w:type="pct"/>
            <w:vMerge w:val="restart"/>
            <w:shd w:val="clear" w:color="000000" w:fill="FFFFFF"/>
            <w:vAlign w:val="center"/>
          </w:tcPr>
          <w:p w14:paraId="09BFBA0B"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6B0B1B65" w14:textId="77777777" w:rsidTr="00A03EF6">
        <w:trPr>
          <w:trHeight w:hRule="exact" w:val="576"/>
        </w:trPr>
        <w:tc>
          <w:tcPr>
            <w:tcW w:w="453" w:type="pct"/>
            <w:vMerge/>
            <w:vAlign w:val="center"/>
            <w:hideMark/>
          </w:tcPr>
          <w:p w14:paraId="0B54E7E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535118C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69315DC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25E80F1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5298814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3FA3A3E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03D2E5F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4CCC74B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5AA7723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Venlafaxine 20mg</w:t>
            </w:r>
          </w:p>
        </w:tc>
        <w:tc>
          <w:tcPr>
            <w:tcW w:w="334" w:type="pct"/>
            <w:shd w:val="clear" w:color="000000" w:fill="FFFFFF"/>
            <w:noWrap/>
            <w:vAlign w:val="center"/>
            <w:hideMark/>
          </w:tcPr>
          <w:p w14:paraId="64D595F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78" w:type="pct"/>
            <w:shd w:val="clear" w:color="000000" w:fill="FFFFFF"/>
            <w:noWrap/>
            <w:vAlign w:val="center"/>
            <w:hideMark/>
          </w:tcPr>
          <w:p w14:paraId="70E7642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108/43</w:t>
            </w:r>
          </w:p>
        </w:tc>
        <w:tc>
          <w:tcPr>
            <w:tcW w:w="278" w:type="pct"/>
            <w:vMerge/>
            <w:shd w:val="clear" w:color="000000" w:fill="FFFFFF"/>
            <w:vAlign w:val="center"/>
          </w:tcPr>
          <w:p w14:paraId="77FAC958" w14:textId="77777777" w:rsidR="00A03EF6" w:rsidRPr="00814BA5" w:rsidRDefault="00A03EF6" w:rsidP="00566F3C">
            <w:pPr>
              <w:rPr>
                <w:rFonts w:ascii="Times New Roman" w:hAnsi="Times New Roman" w:cs="Times New Roman"/>
              </w:rPr>
            </w:pPr>
          </w:p>
        </w:tc>
      </w:tr>
      <w:tr w:rsidR="00A03EF6" w:rsidRPr="00814BA5" w14:paraId="5E0EA2C4" w14:textId="77777777" w:rsidTr="00A03EF6">
        <w:trPr>
          <w:trHeight w:hRule="exact" w:val="576"/>
        </w:trPr>
        <w:tc>
          <w:tcPr>
            <w:tcW w:w="453" w:type="pct"/>
            <w:vMerge/>
            <w:vAlign w:val="center"/>
            <w:hideMark/>
          </w:tcPr>
          <w:p w14:paraId="2426D73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11B5DF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11F1297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6BD0BEC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4233C9F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57D91AD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3EE8B1A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7FF543C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7F36859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Escitalopram</w:t>
            </w:r>
            <w:proofErr w:type="spellEnd"/>
            <w:r w:rsidRPr="00814BA5">
              <w:rPr>
                <w:rFonts w:ascii="Times New Roman" w:eastAsia="Times New Roman" w:hAnsi="Times New Roman" w:cs="Times New Roman"/>
                <w:color w:val="000000"/>
                <w:sz w:val="20"/>
              </w:rPr>
              <w:t xml:space="preserve"> 30mg</w:t>
            </w:r>
          </w:p>
        </w:tc>
        <w:tc>
          <w:tcPr>
            <w:tcW w:w="334" w:type="pct"/>
            <w:shd w:val="clear" w:color="000000" w:fill="FFFFFF"/>
            <w:noWrap/>
            <w:vAlign w:val="center"/>
            <w:hideMark/>
          </w:tcPr>
          <w:p w14:paraId="69AF7FD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78" w:type="pct"/>
            <w:shd w:val="clear" w:color="000000" w:fill="FFFFFF"/>
            <w:noWrap/>
            <w:vAlign w:val="center"/>
            <w:hideMark/>
          </w:tcPr>
          <w:p w14:paraId="0CC9404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121/27</w:t>
            </w:r>
          </w:p>
        </w:tc>
        <w:tc>
          <w:tcPr>
            <w:tcW w:w="278" w:type="pct"/>
            <w:vMerge/>
            <w:shd w:val="clear" w:color="000000" w:fill="FFFFFF"/>
            <w:vAlign w:val="center"/>
          </w:tcPr>
          <w:p w14:paraId="1FB42C27" w14:textId="77777777" w:rsidR="00A03EF6" w:rsidRPr="00814BA5" w:rsidRDefault="00A03EF6" w:rsidP="00566F3C">
            <w:pPr>
              <w:rPr>
                <w:rFonts w:ascii="Times New Roman" w:hAnsi="Times New Roman" w:cs="Times New Roman"/>
              </w:rPr>
            </w:pPr>
          </w:p>
        </w:tc>
      </w:tr>
      <w:tr w:rsidR="00A03EF6" w:rsidRPr="00814BA5" w14:paraId="6FC96E9F" w14:textId="77777777" w:rsidTr="00A03EF6">
        <w:trPr>
          <w:trHeight w:hRule="exact" w:val="576"/>
        </w:trPr>
        <w:tc>
          <w:tcPr>
            <w:tcW w:w="453" w:type="pct"/>
            <w:vMerge w:val="restart"/>
            <w:shd w:val="clear" w:color="000000" w:fill="DEEAF6"/>
            <w:noWrap/>
            <w:vAlign w:val="center"/>
            <w:hideMark/>
          </w:tcPr>
          <w:p w14:paraId="728727C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Asnis</w:t>
            </w:r>
            <w:proofErr w:type="spellEnd"/>
            <w:r w:rsidRPr="00814BA5">
              <w:rPr>
                <w:rFonts w:ascii="Times New Roman" w:eastAsia="Times New Roman" w:hAnsi="Times New Roman" w:cs="Times New Roman"/>
                <w:color w:val="000000"/>
                <w:sz w:val="20"/>
                <w:szCs w:val="20"/>
              </w:rPr>
              <w:t>, G. M. 2013</w:t>
            </w:r>
          </w:p>
        </w:tc>
        <w:tc>
          <w:tcPr>
            <w:tcW w:w="327" w:type="pct"/>
            <w:vMerge w:val="restart"/>
            <w:shd w:val="clear" w:color="000000" w:fill="DEEAF6"/>
            <w:noWrap/>
            <w:vAlign w:val="center"/>
            <w:hideMark/>
          </w:tcPr>
          <w:p w14:paraId="460E9AD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NCT00969709</w:t>
            </w:r>
          </w:p>
        </w:tc>
        <w:tc>
          <w:tcPr>
            <w:tcW w:w="301" w:type="pct"/>
            <w:vMerge w:val="restart"/>
            <w:shd w:val="clear" w:color="000000" w:fill="DEEAF6"/>
            <w:noWrap/>
            <w:vAlign w:val="center"/>
            <w:hideMark/>
          </w:tcPr>
          <w:p w14:paraId="3957334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2009.9-2011.5</w:t>
            </w:r>
          </w:p>
        </w:tc>
        <w:tc>
          <w:tcPr>
            <w:tcW w:w="430" w:type="pct"/>
            <w:vMerge w:val="restart"/>
            <w:shd w:val="clear" w:color="000000" w:fill="DEEAF6"/>
            <w:vAlign w:val="center"/>
            <w:hideMark/>
          </w:tcPr>
          <w:p w14:paraId="6157DAD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DEEAF6"/>
            <w:vAlign w:val="center"/>
            <w:hideMark/>
          </w:tcPr>
          <w:p w14:paraId="0273BAC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the United States</w:t>
            </w:r>
          </w:p>
        </w:tc>
        <w:tc>
          <w:tcPr>
            <w:tcW w:w="321" w:type="pct"/>
            <w:vMerge w:val="restart"/>
            <w:shd w:val="clear" w:color="000000" w:fill="DEEAF6"/>
            <w:noWrap/>
            <w:vAlign w:val="center"/>
            <w:hideMark/>
          </w:tcPr>
          <w:p w14:paraId="2CD15F7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DEEAF6"/>
            <w:noWrap/>
            <w:vAlign w:val="center"/>
            <w:hideMark/>
          </w:tcPr>
          <w:p w14:paraId="7748967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724</w:t>
            </w:r>
          </w:p>
        </w:tc>
        <w:tc>
          <w:tcPr>
            <w:tcW w:w="236" w:type="pct"/>
            <w:vMerge w:val="restart"/>
            <w:shd w:val="clear" w:color="000000" w:fill="DEEAF6"/>
            <w:noWrap/>
            <w:vAlign w:val="center"/>
            <w:hideMark/>
          </w:tcPr>
          <w:p w14:paraId="36C197E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shd w:val="clear" w:color="000000" w:fill="DEEAF6"/>
            <w:noWrap/>
            <w:vAlign w:val="center"/>
            <w:hideMark/>
          </w:tcPr>
          <w:p w14:paraId="3BEDE4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Levomilnacipran</w:t>
            </w:r>
            <w:proofErr w:type="spellEnd"/>
            <w:r w:rsidRPr="00814BA5">
              <w:rPr>
                <w:rFonts w:ascii="Times New Roman" w:eastAsia="Times New Roman" w:hAnsi="Times New Roman" w:cs="Times New Roman"/>
                <w:color w:val="000000"/>
                <w:sz w:val="20"/>
              </w:rPr>
              <w:t xml:space="preserve"> 40mg</w:t>
            </w:r>
          </w:p>
        </w:tc>
        <w:tc>
          <w:tcPr>
            <w:tcW w:w="334" w:type="pct"/>
            <w:shd w:val="clear" w:color="000000" w:fill="DEEAF6"/>
            <w:noWrap/>
            <w:vAlign w:val="center"/>
            <w:hideMark/>
          </w:tcPr>
          <w:p w14:paraId="3071F1F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41.6</w:t>
            </w:r>
          </w:p>
        </w:tc>
        <w:tc>
          <w:tcPr>
            <w:tcW w:w="278" w:type="pct"/>
            <w:shd w:val="clear" w:color="000000" w:fill="DEEAF6"/>
            <w:noWrap/>
            <w:vAlign w:val="center"/>
            <w:hideMark/>
          </w:tcPr>
          <w:p w14:paraId="1E5C57F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122/56</w:t>
            </w:r>
          </w:p>
        </w:tc>
        <w:tc>
          <w:tcPr>
            <w:tcW w:w="278" w:type="pct"/>
            <w:vMerge w:val="restart"/>
            <w:shd w:val="clear" w:color="000000" w:fill="DEEAF6"/>
            <w:vAlign w:val="center"/>
          </w:tcPr>
          <w:p w14:paraId="57A854C8"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3695AEA3" w14:textId="77777777" w:rsidTr="00A03EF6">
        <w:trPr>
          <w:trHeight w:hRule="exact" w:val="576"/>
        </w:trPr>
        <w:tc>
          <w:tcPr>
            <w:tcW w:w="453" w:type="pct"/>
            <w:vMerge/>
            <w:vAlign w:val="center"/>
            <w:hideMark/>
          </w:tcPr>
          <w:p w14:paraId="1DA5AE2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78176A6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3559055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332FEA5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503E343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7D65302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2DF5987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41E70BE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noWrap/>
            <w:vAlign w:val="center"/>
            <w:hideMark/>
          </w:tcPr>
          <w:p w14:paraId="57C1AF9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Levomilnacipran</w:t>
            </w:r>
            <w:proofErr w:type="spellEnd"/>
            <w:r w:rsidRPr="00814BA5">
              <w:rPr>
                <w:rFonts w:ascii="Times New Roman" w:eastAsia="Times New Roman" w:hAnsi="Times New Roman" w:cs="Times New Roman"/>
                <w:color w:val="000000"/>
                <w:sz w:val="20"/>
              </w:rPr>
              <w:t xml:space="preserve"> 80mg</w:t>
            </w:r>
          </w:p>
        </w:tc>
        <w:tc>
          <w:tcPr>
            <w:tcW w:w="334" w:type="pct"/>
            <w:shd w:val="clear" w:color="000000" w:fill="DEEAF6"/>
            <w:noWrap/>
            <w:vAlign w:val="center"/>
            <w:hideMark/>
          </w:tcPr>
          <w:p w14:paraId="3C79C63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41</w:t>
            </w:r>
          </w:p>
        </w:tc>
        <w:tc>
          <w:tcPr>
            <w:tcW w:w="278" w:type="pct"/>
            <w:shd w:val="clear" w:color="000000" w:fill="DEEAF6"/>
            <w:noWrap/>
            <w:vAlign w:val="center"/>
            <w:hideMark/>
          </w:tcPr>
          <w:p w14:paraId="26B5F2B7"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111/68</w:t>
            </w:r>
          </w:p>
        </w:tc>
        <w:tc>
          <w:tcPr>
            <w:tcW w:w="278" w:type="pct"/>
            <w:vMerge/>
            <w:shd w:val="clear" w:color="000000" w:fill="DEEAF6"/>
            <w:vAlign w:val="center"/>
          </w:tcPr>
          <w:p w14:paraId="2D2D1BF1" w14:textId="77777777" w:rsidR="00A03EF6" w:rsidRPr="00814BA5" w:rsidRDefault="00A03EF6" w:rsidP="00566F3C">
            <w:pPr>
              <w:rPr>
                <w:rFonts w:ascii="Times New Roman" w:hAnsi="Times New Roman" w:cs="Times New Roman"/>
              </w:rPr>
            </w:pPr>
          </w:p>
        </w:tc>
      </w:tr>
      <w:tr w:rsidR="00A03EF6" w:rsidRPr="00814BA5" w14:paraId="4219D2CC" w14:textId="77777777" w:rsidTr="00A03EF6">
        <w:trPr>
          <w:trHeight w:hRule="exact" w:val="576"/>
        </w:trPr>
        <w:tc>
          <w:tcPr>
            <w:tcW w:w="453" w:type="pct"/>
            <w:vMerge/>
            <w:vAlign w:val="center"/>
            <w:hideMark/>
          </w:tcPr>
          <w:p w14:paraId="2759850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3050060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0904EB4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1CC2D25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790D363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0AE6B70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50092EF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0B5C5B6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noWrap/>
            <w:vAlign w:val="center"/>
            <w:hideMark/>
          </w:tcPr>
          <w:p w14:paraId="712B60C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Levomilnacipran</w:t>
            </w:r>
            <w:proofErr w:type="spellEnd"/>
            <w:r w:rsidRPr="00814BA5">
              <w:rPr>
                <w:rFonts w:ascii="Times New Roman" w:eastAsia="Times New Roman" w:hAnsi="Times New Roman" w:cs="Times New Roman"/>
                <w:color w:val="000000"/>
                <w:sz w:val="20"/>
              </w:rPr>
              <w:t xml:space="preserve"> 120mg</w:t>
            </w:r>
          </w:p>
        </w:tc>
        <w:tc>
          <w:tcPr>
            <w:tcW w:w="334" w:type="pct"/>
            <w:shd w:val="clear" w:color="000000" w:fill="DEEAF6"/>
            <w:noWrap/>
            <w:vAlign w:val="center"/>
            <w:hideMark/>
          </w:tcPr>
          <w:p w14:paraId="282D5EE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40.3</w:t>
            </w:r>
          </w:p>
        </w:tc>
        <w:tc>
          <w:tcPr>
            <w:tcW w:w="278" w:type="pct"/>
            <w:shd w:val="clear" w:color="000000" w:fill="DEEAF6"/>
            <w:noWrap/>
            <w:vAlign w:val="center"/>
            <w:hideMark/>
          </w:tcPr>
          <w:p w14:paraId="6F9EBA3A"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106/74</w:t>
            </w:r>
          </w:p>
        </w:tc>
        <w:tc>
          <w:tcPr>
            <w:tcW w:w="278" w:type="pct"/>
            <w:vMerge/>
            <w:shd w:val="clear" w:color="000000" w:fill="DEEAF6"/>
            <w:vAlign w:val="center"/>
          </w:tcPr>
          <w:p w14:paraId="375B3C01" w14:textId="77777777" w:rsidR="00A03EF6" w:rsidRPr="00814BA5" w:rsidRDefault="00A03EF6" w:rsidP="00566F3C">
            <w:pPr>
              <w:rPr>
                <w:rFonts w:ascii="Times New Roman" w:hAnsi="Times New Roman" w:cs="Times New Roman"/>
              </w:rPr>
            </w:pPr>
          </w:p>
        </w:tc>
      </w:tr>
      <w:tr w:rsidR="00A03EF6" w:rsidRPr="00814BA5" w14:paraId="17F95DF2" w14:textId="77777777" w:rsidTr="00A03EF6">
        <w:trPr>
          <w:trHeight w:hRule="exact" w:val="576"/>
        </w:trPr>
        <w:tc>
          <w:tcPr>
            <w:tcW w:w="453" w:type="pct"/>
            <w:vMerge/>
            <w:vAlign w:val="center"/>
            <w:hideMark/>
          </w:tcPr>
          <w:p w14:paraId="73B8AD2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ED8AC1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294E6A8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4059D97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51F99AC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6FB4971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7E16424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36F9525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DEEAF6"/>
            <w:noWrap/>
            <w:vAlign w:val="center"/>
            <w:hideMark/>
          </w:tcPr>
          <w:p w14:paraId="15D7D40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DEEAF6"/>
            <w:noWrap/>
            <w:vAlign w:val="center"/>
            <w:hideMark/>
          </w:tcPr>
          <w:p w14:paraId="13ECF76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41.3</w:t>
            </w:r>
          </w:p>
        </w:tc>
        <w:tc>
          <w:tcPr>
            <w:tcW w:w="278" w:type="pct"/>
            <w:shd w:val="clear" w:color="000000" w:fill="DEEAF6"/>
            <w:noWrap/>
            <w:vAlign w:val="center"/>
            <w:hideMark/>
          </w:tcPr>
          <w:p w14:paraId="04DB86AE"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108/68</w:t>
            </w:r>
          </w:p>
        </w:tc>
        <w:tc>
          <w:tcPr>
            <w:tcW w:w="278" w:type="pct"/>
            <w:vMerge/>
            <w:shd w:val="clear" w:color="000000" w:fill="DEEAF6"/>
            <w:vAlign w:val="center"/>
          </w:tcPr>
          <w:p w14:paraId="74CA8265" w14:textId="77777777" w:rsidR="00A03EF6" w:rsidRPr="00814BA5" w:rsidRDefault="00A03EF6" w:rsidP="00566F3C">
            <w:pPr>
              <w:rPr>
                <w:rFonts w:ascii="Times New Roman" w:hAnsi="Times New Roman" w:cs="Times New Roman"/>
              </w:rPr>
            </w:pPr>
          </w:p>
        </w:tc>
      </w:tr>
      <w:tr w:rsidR="00A03EF6" w:rsidRPr="00814BA5" w14:paraId="6D22EE04" w14:textId="77777777" w:rsidTr="00A03EF6">
        <w:trPr>
          <w:trHeight w:hRule="exact" w:val="576"/>
        </w:trPr>
        <w:tc>
          <w:tcPr>
            <w:tcW w:w="453" w:type="pct"/>
            <w:vMerge w:val="restart"/>
            <w:shd w:val="clear" w:color="auto" w:fill="auto"/>
            <w:noWrap/>
            <w:vAlign w:val="center"/>
            <w:hideMark/>
          </w:tcPr>
          <w:p w14:paraId="5495CD2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lastRenderedPageBreak/>
              <w:t>Bakish</w:t>
            </w:r>
            <w:proofErr w:type="spellEnd"/>
            <w:r w:rsidRPr="00814BA5">
              <w:rPr>
                <w:rFonts w:ascii="Times New Roman" w:eastAsia="Times New Roman" w:hAnsi="Times New Roman" w:cs="Times New Roman"/>
                <w:color w:val="000000"/>
                <w:sz w:val="20"/>
                <w:szCs w:val="20"/>
              </w:rPr>
              <w:t>, D. 2014</w:t>
            </w:r>
          </w:p>
        </w:tc>
        <w:tc>
          <w:tcPr>
            <w:tcW w:w="327" w:type="pct"/>
            <w:vMerge w:val="restart"/>
            <w:shd w:val="clear" w:color="000000" w:fill="FFFFFF"/>
            <w:noWrap/>
            <w:vAlign w:val="center"/>
            <w:hideMark/>
          </w:tcPr>
          <w:p w14:paraId="11EB380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NCT01377194</w:t>
            </w:r>
          </w:p>
        </w:tc>
        <w:tc>
          <w:tcPr>
            <w:tcW w:w="301" w:type="pct"/>
            <w:vMerge w:val="restart"/>
            <w:shd w:val="clear" w:color="000000" w:fill="FFFFFF"/>
            <w:noWrap/>
            <w:vAlign w:val="center"/>
            <w:hideMark/>
          </w:tcPr>
          <w:p w14:paraId="07D0C0C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2011.6-2012.3</w:t>
            </w:r>
          </w:p>
        </w:tc>
        <w:tc>
          <w:tcPr>
            <w:tcW w:w="430" w:type="pct"/>
            <w:vMerge w:val="restart"/>
            <w:shd w:val="clear" w:color="000000" w:fill="FFFFFF"/>
            <w:vAlign w:val="center"/>
            <w:hideMark/>
          </w:tcPr>
          <w:p w14:paraId="6E81600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744DA11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the United States and Canada</w:t>
            </w:r>
          </w:p>
        </w:tc>
        <w:tc>
          <w:tcPr>
            <w:tcW w:w="321" w:type="pct"/>
            <w:vMerge w:val="restart"/>
            <w:shd w:val="clear" w:color="000000" w:fill="FFFFFF"/>
            <w:noWrap/>
            <w:vAlign w:val="center"/>
            <w:hideMark/>
          </w:tcPr>
          <w:p w14:paraId="6128EFC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noWrap/>
            <w:vAlign w:val="center"/>
            <w:hideMark/>
          </w:tcPr>
          <w:p w14:paraId="7A828C3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568</w:t>
            </w:r>
          </w:p>
        </w:tc>
        <w:tc>
          <w:tcPr>
            <w:tcW w:w="236" w:type="pct"/>
            <w:vMerge w:val="restart"/>
            <w:shd w:val="clear" w:color="000000" w:fill="FFFFFF"/>
            <w:noWrap/>
            <w:vAlign w:val="center"/>
            <w:hideMark/>
          </w:tcPr>
          <w:p w14:paraId="7D49F04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000000" w:fill="FFFFFF"/>
            <w:noWrap/>
            <w:vAlign w:val="center"/>
            <w:hideMark/>
          </w:tcPr>
          <w:p w14:paraId="1894770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center"/>
            <w:hideMark/>
          </w:tcPr>
          <w:p w14:paraId="12A795F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42.3</w:t>
            </w:r>
          </w:p>
        </w:tc>
        <w:tc>
          <w:tcPr>
            <w:tcW w:w="278" w:type="pct"/>
            <w:shd w:val="clear" w:color="000000" w:fill="FFFFFF"/>
            <w:noWrap/>
            <w:vAlign w:val="center"/>
            <w:hideMark/>
          </w:tcPr>
          <w:p w14:paraId="4231350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115/74</w:t>
            </w:r>
          </w:p>
        </w:tc>
        <w:tc>
          <w:tcPr>
            <w:tcW w:w="278" w:type="pct"/>
            <w:vMerge w:val="restart"/>
            <w:shd w:val="clear" w:color="000000" w:fill="FFFFFF"/>
            <w:vAlign w:val="center"/>
          </w:tcPr>
          <w:p w14:paraId="74CCBAB0"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2276DE38" w14:textId="77777777" w:rsidTr="00A03EF6">
        <w:trPr>
          <w:trHeight w:hRule="exact" w:val="576"/>
        </w:trPr>
        <w:tc>
          <w:tcPr>
            <w:tcW w:w="453" w:type="pct"/>
            <w:vMerge/>
            <w:vAlign w:val="center"/>
            <w:hideMark/>
          </w:tcPr>
          <w:p w14:paraId="701207D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7EC47F3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5351BB1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01837EA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2C9DCA7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3C6C36B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1E7C759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27B724B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vAlign w:val="center"/>
            <w:hideMark/>
          </w:tcPr>
          <w:p w14:paraId="3808C05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Levomilnacipran</w:t>
            </w:r>
            <w:proofErr w:type="spellEnd"/>
            <w:r w:rsidRPr="00814BA5">
              <w:rPr>
                <w:rFonts w:ascii="Times New Roman" w:eastAsia="Times New Roman" w:hAnsi="Times New Roman" w:cs="Times New Roman"/>
                <w:color w:val="000000"/>
                <w:sz w:val="20"/>
              </w:rPr>
              <w:t xml:space="preserve"> 40 mg</w:t>
            </w:r>
          </w:p>
        </w:tc>
        <w:tc>
          <w:tcPr>
            <w:tcW w:w="334" w:type="pct"/>
            <w:shd w:val="clear" w:color="000000" w:fill="FFFFFF"/>
            <w:noWrap/>
            <w:vAlign w:val="center"/>
            <w:hideMark/>
          </w:tcPr>
          <w:p w14:paraId="42C8DD5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42.9</w:t>
            </w:r>
          </w:p>
        </w:tc>
        <w:tc>
          <w:tcPr>
            <w:tcW w:w="278" w:type="pct"/>
            <w:shd w:val="clear" w:color="000000" w:fill="FFFFFF"/>
            <w:noWrap/>
            <w:vAlign w:val="center"/>
            <w:hideMark/>
          </w:tcPr>
          <w:p w14:paraId="2EDF6057"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115/75</w:t>
            </w:r>
          </w:p>
        </w:tc>
        <w:tc>
          <w:tcPr>
            <w:tcW w:w="278" w:type="pct"/>
            <w:vMerge/>
            <w:shd w:val="clear" w:color="000000" w:fill="FFFFFF"/>
            <w:vAlign w:val="center"/>
          </w:tcPr>
          <w:p w14:paraId="4A7FC35F" w14:textId="77777777" w:rsidR="00A03EF6" w:rsidRPr="00814BA5" w:rsidRDefault="00A03EF6" w:rsidP="00566F3C">
            <w:pPr>
              <w:rPr>
                <w:rFonts w:ascii="Times New Roman" w:hAnsi="Times New Roman" w:cs="Times New Roman"/>
              </w:rPr>
            </w:pPr>
          </w:p>
        </w:tc>
      </w:tr>
      <w:tr w:rsidR="00A03EF6" w:rsidRPr="00814BA5" w14:paraId="38B1265B" w14:textId="77777777" w:rsidTr="00A03EF6">
        <w:trPr>
          <w:trHeight w:hRule="exact" w:val="576"/>
        </w:trPr>
        <w:tc>
          <w:tcPr>
            <w:tcW w:w="453" w:type="pct"/>
            <w:vMerge/>
            <w:vAlign w:val="center"/>
            <w:hideMark/>
          </w:tcPr>
          <w:p w14:paraId="4537C17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706CCA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2AE4E56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2A415AA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283EFE3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13ABB6D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3D91F95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2416A6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140C519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Levomilnacipran</w:t>
            </w:r>
            <w:proofErr w:type="spellEnd"/>
            <w:r w:rsidRPr="00814BA5">
              <w:rPr>
                <w:rFonts w:ascii="Times New Roman" w:eastAsia="Times New Roman" w:hAnsi="Times New Roman" w:cs="Times New Roman"/>
                <w:color w:val="000000"/>
                <w:sz w:val="20"/>
              </w:rPr>
              <w:t xml:space="preserve"> 80 mg</w:t>
            </w:r>
          </w:p>
        </w:tc>
        <w:tc>
          <w:tcPr>
            <w:tcW w:w="334" w:type="pct"/>
            <w:shd w:val="clear" w:color="000000" w:fill="FFFFFF"/>
            <w:noWrap/>
            <w:vAlign w:val="center"/>
            <w:hideMark/>
          </w:tcPr>
          <w:p w14:paraId="37A2D78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43.1</w:t>
            </w:r>
          </w:p>
        </w:tc>
        <w:tc>
          <w:tcPr>
            <w:tcW w:w="278" w:type="pct"/>
            <w:shd w:val="clear" w:color="000000" w:fill="FFFFFF"/>
            <w:noWrap/>
            <w:vAlign w:val="center"/>
            <w:hideMark/>
          </w:tcPr>
          <w:p w14:paraId="7D328544"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123/66</w:t>
            </w:r>
          </w:p>
        </w:tc>
        <w:tc>
          <w:tcPr>
            <w:tcW w:w="278" w:type="pct"/>
            <w:vMerge/>
            <w:shd w:val="clear" w:color="000000" w:fill="FFFFFF"/>
            <w:vAlign w:val="center"/>
          </w:tcPr>
          <w:p w14:paraId="162F8940" w14:textId="77777777" w:rsidR="00A03EF6" w:rsidRPr="00814BA5" w:rsidRDefault="00A03EF6" w:rsidP="00566F3C">
            <w:pPr>
              <w:rPr>
                <w:rFonts w:ascii="Times New Roman" w:hAnsi="Times New Roman" w:cs="Times New Roman"/>
              </w:rPr>
            </w:pPr>
          </w:p>
        </w:tc>
      </w:tr>
      <w:tr w:rsidR="00A03EF6" w:rsidRPr="00814BA5" w14:paraId="75522E49" w14:textId="77777777" w:rsidTr="00A03EF6">
        <w:trPr>
          <w:trHeight w:hRule="exact" w:val="576"/>
        </w:trPr>
        <w:tc>
          <w:tcPr>
            <w:tcW w:w="453" w:type="pct"/>
            <w:vMerge w:val="restart"/>
            <w:shd w:val="clear" w:color="auto" w:fill="DEEAF6" w:themeFill="accent1" w:themeFillTint="33"/>
            <w:noWrap/>
            <w:vAlign w:val="center"/>
            <w:hideMark/>
          </w:tcPr>
          <w:p w14:paraId="7F193D2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Boulenger</w:t>
            </w:r>
            <w:proofErr w:type="spellEnd"/>
            <w:r w:rsidRPr="00814BA5">
              <w:rPr>
                <w:rFonts w:ascii="Times New Roman" w:eastAsia="Times New Roman" w:hAnsi="Times New Roman" w:cs="Times New Roman"/>
                <w:color w:val="000000"/>
                <w:sz w:val="20"/>
                <w:szCs w:val="20"/>
              </w:rPr>
              <w:t>, J. P. 2014</w:t>
            </w:r>
          </w:p>
        </w:tc>
        <w:tc>
          <w:tcPr>
            <w:tcW w:w="327" w:type="pct"/>
            <w:vMerge w:val="restart"/>
            <w:shd w:val="clear" w:color="auto" w:fill="DEEAF6" w:themeFill="accent1" w:themeFillTint="33"/>
            <w:noWrap/>
            <w:vAlign w:val="center"/>
            <w:hideMark/>
          </w:tcPr>
          <w:p w14:paraId="064D22E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NCT01140906</w:t>
            </w:r>
          </w:p>
        </w:tc>
        <w:tc>
          <w:tcPr>
            <w:tcW w:w="301" w:type="pct"/>
            <w:vMerge w:val="restart"/>
            <w:shd w:val="clear" w:color="auto" w:fill="DEEAF6" w:themeFill="accent1" w:themeFillTint="33"/>
            <w:noWrap/>
            <w:vAlign w:val="center"/>
            <w:hideMark/>
          </w:tcPr>
          <w:p w14:paraId="5840778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2010.5-2011.9</w:t>
            </w:r>
          </w:p>
        </w:tc>
        <w:tc>
          <w:tcPr>
            <w:tcW w:w="430" w:type="pct"/>
            <w:vMerge w:val="restart"/>
            <w:shd w:val="clear" w:color="auto" w:fill="DEEAF6" w:themeFill="accent1" w:themeFillTint="33"/>
            <w:vAlign w:val="center"/>
            <w:hideMark/>
          </w:tcPr>
          <w:p w14:paraId="3C36ECD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222973D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Belgium, Estonia, Finland, France, Germany, Latvia, Lithuania, Norway, Russia, Slovakia, South Africa, Sweden and the Ukraine</w:t>
            </w:r>
          </w:p>
        </w:tc>
        <w:tc>
          <w:tcPr>
            <w:tcW w:w="321" w:type="pct"/>
            <w:vMerge w:val="restart"/>
            <w:shd w:val="clear" w:color="auto" w:fill="DEEAF6" w:themeFill="accent1" w:themeFillTint="33"/>
            <w:noWrap/>
            <w:vAlign w:val="center"/>
            <w:hideMark/>
          </w:tcPr>
          <w:p w14:paraId="2B4DB04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auto" w:fill="DEEAF6" w:themeFill="accent1" w:themeFillTint="33"/>
            <w:noWrap/>
            <w:vAlign w:val="center"/>
            <w:hideMark/>
          </w:tcPr>
          <w:p w14:paraId="5E6FB3C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607</w:t>
            </w:r>
          </w:p>
        </w:tc>
        <w:tc>
          <w:tcPr>
            <w:tcW w:w="236" w:type="pct"/>
            <w:vMerge w:val="restart"/>
            <w:shd w:val="clear" w:color="auto" w:fill="DEEAF6" w:themeFill="accent1" w:themeFillTint="33"/>
            <w:noWrap/>
            <w:vAlign w:val="center"/>
            <w:hideMark/>
          </w:tcPr>
          <w:p w14:paraId="7E51F24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auto" w:fill="DEEAF6" w:themeFill="accent1" w:themeFillTint="33"/>
            <w:noWrap/>
            <w:vAlign w:val="center"/>
            <w:hideMark/>
          </w:tcPr>
          <w:p w14:paraId="28C76A3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0542F8F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48.1</w:t>
            </w:r>
          </w:p>
        </w:tc>
        <w:tc>
          <w:tcPr>
            <w:tcW w:w="278" w:type="pct"/>
            <w:shd w:val="clear" w:color="auto" w:fill="DEEAF6" w:themeFill="accent1" w:themeFillTint="33"/>
            <w:noWrap/>
            <w:vAlign w:val="center"/>
            <w:hideMark/>
          </w:tcPr>
          <w:p w14:paraId="75567AB7"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110/48</w:t>
            </w:r>
          </w:p>
        </w:tc>
        <w:tc>
          <w:tcPr>
            <w:tcW w:w="278" w:type="pct"/>
            <w:vMerge w:val="restart"/>
            <w:shd w:val="clear" w:color="auto" w:fill="DEEAF6" w:themeFill="accent1" w:themeFillTint="33"/>
            <w:vAlign w:val="center"/>
          </w:tcPr>
          <w:p w14:paraId="11AEADE7"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37802F48" w14:textId="77777777" w:rsidTr="00A03EF6">
        <w:trPr>
          <w:trHeight w:hRule="exact" w:val="576"/>
        </w:trPr>
        <w:tc>
          <w:tcPr>
            <w:tcW w:w="453" w:type="pct"/>
            <w:vMerge/>
            <w:shd w:val="clear" w:color="auto" w:fill="DEEAF6" w:themeFill="accent1" w:themeFillTint="33"/>
            <w:vAlign w:val="center"/>
            <w:hideMark/>
          </w:tcPr>
          <w:p w14:paraId="6CC6AFA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1D4CE9A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2AAC01E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23D300F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70DA01F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7689431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0ADF4FE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340816B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355C829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vortioxetine15mg</w:t>
            </w:r>
          </w:p>
        </w:tc>
        <w:tc>
          <w:tcPr>
            <w:tcW w:w="334" w:type="pct"/>
            <w:shd w:val="clear" w:color="auto" w:fill="DEEAF6" w:themeFill="accent1" w:themeFillTint="33"/>
            <w:noWrap/>
            <w:vAlign w:val="center"/>
            <w:hideMark/>
          </w:tcPr>
          <w:p w14:paraId="390A83F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47</w:t>
            </w:r>
          </w:p>
        </w:tc>
        <w:tc>
          <w:tcPr>
            <w:tcW w:w="278" w:type="pct"/>
            <w:shd w:val="clear" w:color="auto" w:fill="DEEAF6" w:themeFill="accent1" w:themeFillTint="33"/>
            <w:noWrap/>
            <w:vAlign w:val="center"/>
            <w:hideMark/>
          </w:tcPr>
          <w:p w14:paraId="63767665"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97/54</w:t>
            </w:r>
          </w:p>
        </w:tc>
        <w:tc>
          <w:tcPr>
            <w:tcW w:w="278" w:type="pct"/>
            <w:vMerge/>
            <w:shd w:val="clear" w:color="auto" w:fill="DEEAF6" w:themeFill="accent1" w:themeFillTint="33"/>
            <w:vAlign w:val="center"/>
          </w:tcPr>
          <w:p w14:paraId="52A8F9B3" w14:textId="77777777" w:rsidR="00A03EF6" w:rsidRPr="00814BA5" w:rsidRDefault="00A03EF6" w:rsidP="00566F3C">
            <w:pPr>
              <w:rPr>
                <w:rFonts w:ascii="Times New Roman" w:hAnsi="Times New Roman" w:cs="Times New Roman"/>
              </w:rPr>
            </w:pPr>
          </w:p>
        </w:tc>
      </w:tr>
      <w:tr w:rsidR="00A03EF6" w:rsidRPr="00814BA5" w14:paraId="4AA4586E" w14:textId="77777777" w:rsidTr="00A03EF6">
        <w:trPr>
          <w:trHeight w:hRule="exact" w:val="576"/>
        </w:trPr>
        <w:tc>
          <w:tcPr>
            <w:tcW w:w="453" w:type="pct"/>
            <w:vMerge/>
            <w:shd w:val="clear" w:color="auto" w:fill="DEEAF6" w:themeFill="accent1" w:themeFillTint="33"/>
            <w:vAlign w:val="center"/>
            <w:hideMark/>
          </w:tcPr>
          <w:p w14:paraId="4BA29C2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384E149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2679693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1AC6DDF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5A3F1FC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42B3129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6ADC5FD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23560ED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3784A75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vortioxetine20mg</w:t>
            </w:r>
          </w:p>
        </w:tc>
        <w:tc>
          <w:tcPr>
            <w:tcW w:w="334" w:type="pct"/>
            <w:shd w:val="clear" w:color="auto" w:fill="DEEAF6" w:themeFill="accent1" w:themeFillTint="33"/>
            <w:noWrap/>
            <w:vAlign w:val="center"/>
            <w:hideMark/>
          </w:tcPr>
          <w:p w14:paraId="7713E4B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46.2</w:t>
            </w:r>
          </w:p>
        </w:tc>
        <w:tc>
          <w:tcPr>
            <w:tcW w:w="278" w:type="pct"/>
            <w:shd w:val="clear" w:color="auto" w:fill="DEEAF6" w:themeFill="accent1" w:themeFillTint="33"/>
            <w:noWrap/>
            <w:vAlign w:val="center"/>
            <w:hideMark/>
          </w:tcPr>
          <w:p w14:paraId="513AC20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91/60</w:t>
            </w:r>
          </w:p>
        </w:tc>
        <w:tc>
          <w:tcPr>
            <w:tcW w:w="278" w:type="pct"/>
            <w:vMerge/>
            <w:shd w:val="clear" w:color="auto" w:fill="DEEAF6" w:themeFill="accent1" w:themeFillTint="33"/>
            <w:vAlign w:val="center"/>
          </w:tcPr>
          <w:p w14:paraId="5631AC1A" w14:textId="77777777" w:rsidR="00A03EF6" w:rsidRPr="00814BA5" w:rsidRDefault="00A03EF6" w:rsidP="00566F3C">
            <w:pPr>
              <w:rPr>
                <w:rFonts w:ascii="Times New Roman" w:hAnsi="Times New Roman" w:cs="Times New Roman"/>
              </w:rPr>
            </w:pPr>
          </w:p>
        </w:tc>
      </w:tr>
      <w:tr w:rsidR="00A03EF6" w:rsidRPr="00814BA5" w14:paraId="023AB22D" w14:textId="77777777" w:rsidTr="00A03EF6">
        <w:trPr>
          <w:trHeight w:hRule="exact" w:val="576"/>
        </w:trPr>
        <w:tc>
          <w:tcPr>
            <w:tcW w:w="453" w:type="pct"/>
            <w:vMerge/>
            <w:shd w:val="clear" w:color="auto" w:fill="DEEAF6" w:themeFill="accent1" w:themeFillTint="33"/>
            <w:vAlign w:val="center"/>
            <w:hideMark/>
          </w:tcPr>
          <w:p w14:paraId="1DE15EE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6A01E5A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65D44AE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1C4A56D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6AF21E3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657D1E7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0C0654A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69E9946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40F0280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Duloxetine60mg</w:t>
            </w:r>
          </w:p>
        </w:tc>
        <w:tc>
          <w:tcPr>
            <w:tcW w:w="334" w:type="pct"/>
            <w:shd w:val="clear" w:color="auto" w:fill="DEEAF6" w:themeFill="accent1" w:themeFillTint="33"/>
            <w:noWrap/>
            <w:vAlign w:val="center"/>
            <w:hideMark/>
          </w:tcPr>
          <w:p w14:paraId="583CC69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45.6</w:t>
            </w:r>
          </w:p>
        </w:tc>
        <w:tc>
          <w:tcPr>
            <w:tcW w:w="278" w:type="pct"/>
            <w:shd w:val="clear" w:color="auto" w:fill="DEEAF6" w:themeFill="accent1" w:themeFillTint="33"/>
            <w:noWrap/>
            <w:vAlign w:val="center"/>
            <w:hideMark/>
          </w:tcPr>
          <w:p w14:paraId="2E9ABF0F"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102/45</w:t>
            </w:r>
          </w:p>
        </w:tc>
        <w:tc>
          <w:tcPr>
            <w:tcW w:w="278" w:type="pct"/>
            <w:vMerge/>
            <w:shd w:val="clear" w:color="auto" w:fill="DEEAF6" w:themeFill="accent1" w:themeFillTint="33"/>
            <w:vAlign w:val="center"/>
          </w:tcPr>
          <w:p w14:paraId="01A06B22" w14:textId="77777777" w:rsidR="00A03EF6" w:rsidRPr="00814BA5" w:rsidRDefault="00A03EF6" w:rsidP="00566F3C">
            <w:pPr>
              <w:rPr>
                <w:rFonts w:ascii="Times New Roman" w:hAnsi="Times New Roman" w:cs="Times New Roman"/>
              </w:rPr>
            </w:pPr>
          </w:p>
        </w:tc>
      </w:tr>
      <w:tr w:rsidR="00A03EF6" w:rsidRPr="00814BA5" w14:paraId="6860989C" w14:textId="77777777" w:rsidTr="00A03EF6">
        <w:trPr>
          <w:trHeight w:hRule="exact" w:val="576"/>
        </w:trPr>
        <w:tc>
          <w:tcPr>
            <w:tcW w:w="453" w:type="pct"/>
            <w:vMerge w:val="restart"/>
            <w:shd w:val="clear" w:color="auto" w:fill="auto"/>
            <w:noWrap/>
            <w:vAlign w:val="center"/>
            <w:hideMark/>
          </w:tcPr>
          <w:p w14:paraId="20D20C0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Dunlop, B. W 2011</w:t>
            </w:r>
          </w:p>
        </w:tc>
        <w:tc>
          <w:tcPr>
            <w:tcW w:w="327" w:type="pct"/>
            <w:vMerge w:val="restart"/>
            <w:shd w:val="clear" w:color="000000" w:fill="FFFFFF"/>
            <w:noWrap/>
            <w:vAlign w:val="center"/>
            <w:hideMark/>
          </w:tcPr>
          <w:p w14:paraId="3523C61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NCT00824291</w:t>
            </w:r>
          </w:p>
        </w:tc>
        <w:tc>
          <w:tcPr>
            <w:tcW w:w="301" w:type="pct"/>
            <w:vMerge w:val="restart"/>
            <w:shd w:val="clear" w:color="000000" w:fill="FFFFFF"/>
            <w:noWrap/>
            <w:vAlign w:val="center"/>
            <w:hideMark/>
          </w:tcPr>
          <w:p w14:paraId="38740A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2009.2-2009.11</w:t>
            </w:r>
          </w:p>
        </w:tc>
        <w:tc>
          <w:tcPr>
            <w:tcW w:w="430" w:type="pct"/>
            <w:vMerge w:val="restart"/>
            <w:shd w:val="clear" w:color="000000" w:fill="FFFFFF"/>
            <w:vAlign w:val="center"/>
            <w:hideMark/>
          </w:tcPr>
          <w:p w14:paraId="56CD89D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262E82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the United States and Canada</w:t>
            </w:r>
          </w:p>
        </w:tc>
        <w:tc>
          <w:tcPr>
            <w:tcW w:w="321" w:type="pct"/>
            <w:vMerge w:val="restart"/>
            <w:shd w:val="clear" w:color="000000" w:fill="FFFFFF"/>
            <w:noWrap/>
            <w:vAlign w:val="center"/>
            <w:hideMark/>
          </w:tcPr>
          <w:p w14:paraId="615B0B0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12</w:t>
            </w:r>
          </w:p>
        </w:tc>
        <w:tc>
          <w:tcPr>
            <w:tcW w:w="287" w:type="pct"/>
            <w:vMerge w:val="restart"/>
            <w:shd w:val="clear" w:color="000000" w:fill="FFFFFF"/>
            <w:noWrap/>
            <w:vAlign w:val="center"/>
            <w:hideMark/>
          </w:tcPr>
          <w:p w14:paraId="7CC3722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437</w:t>
            </w:r>
          </w:p>
        </w:tc>
        <w:tc>
          <w:tcPr>
            <w:tcW w:w="236" w:type="pct"/>
            <w:vMerge w:val="restart"/>
            <w:shd w:val="clear" w:color="000000" w:fill="FFFFFF"/>
            <w:noWrap/>
            <w:vAlign w:val="center"/>
            <w:hideMark/>
          </w:tcPr>
          <w:p w14:paraId="70FFDF4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000000" w:fill="FFFFFF"/>
            <w:noWrap/>
            <w:vAlign w:val="center"/>
            <w:hideMark/>
          </w:tcPr>
          <w:p w14:paraId="2325397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Desvenlafaxine</w:t>
            </w:r>
            <w:proofErr w:type="spellEnd"/>
            <w:r w:rsidRPr="00814BA5">
              <w:rPr>
                <w:rFonts w:ascii="Times New Roman" w:eastAsia="Times New Roman" w:hAnsi="Times New Roman" w:cs="Times New Roman"/>
                <w:color w:val="000000"/>
                <w:sz w:val="20"/>
              </w:rPr>
              <w:t xml:space="preserve"> 50mg</w:t>
            </w:r>
          </w:p>
        </w:tc>
        <w:tc>
          <w:tcPr>
            <w:tcW w:w="334" w:type="pct"/>
            <w:shd w:val="clear" w:color="000000" w:fill="FFFFFF"/>
            <w:noWrap/>
            <w:vAlign w:val="center"/>
            <w:hideMark/>
          </w:tcPr>
          <w:p w14:paraId="6619D37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43.2</w:t>
            </w:r>
          </w:p>
        </w:tc>
        <w:tc>
          <w:tcPr>
            <w:tcW w:w="278" w:type="pct"/>
            <w:shd w:val="clear" w:color="000000" w:fill="FFFFFF"/>
            <w:noWrap/>
            <w:vAlign w:val="center"/>
            <w:hideMark/>
          </w:tcPr>
          <w:p w14:paraId="07D211D0"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188/103</w:t>
            </w:r>
          </w:p>
        </w:tc>
        <w:tc>
          <w:tcPr>
            <w:tcW w:w="278" w:type="pct"/>
            <w:vMerge w:val="restart"/>
            <w:shd w:val="clear" w:color="000000" w:fill="FFFFFF"/>
            <w:vAlign w:val="center"/>
          </w:tcPr>
          <w:p w14:paraId="21021807"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76751DE5" w14:textId="77777777" w:rsidTr="00A03EF6">
        <w:trPr>
          <w:trHeight w:hRule="exact" w:val="576"/>
        </w:trPr>
        <w:tc>
          <w:tcPr>
            <w:tcW w:w="453" w:type="pct"/>
            <w:vMerge/>
            <w:vAlign w:val="center"/>
            <w:hideMark/>
          </w:tcPr>
          <w:p w14:paraId="5CCB913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88F683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009EC3E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65CE434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34F86DF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399E5F6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0BBE329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1AA73AE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1C8B48F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center"/>
            <w:hideMark/>
          </w:tcPr>
          <w:p w14:paraId="267A390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41.6</w:t>
            </w:r>
          </w:p>
        </w:tc>
        <w:tc>
          <w:tcPr>
            <w:tcW w:w="278" w:type="pct"/>
            <w:shd w:val="clear" w:color="000000" w:fill="FFFFFF"/>
            <w:noWrap/>
            <w:vAlign w:val="center"/>
            <w:hideMark/>
          </w:tcPr>
          <w:p w14:paraId="39EA24C5"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93/53</w:t>
            </w:r>
          </w:p>
        </w:tc>
        <w:tc>
          <w:tcPr>
            <w:tcW w:w="278" w:type="pct"/>
            <w:vMerge/>
            <w:shd w:val="clear" w:color="000000" w:fill="FFFFFF"/>
            <w:vAlign w:val="center"/>
          </w:tcPr>
          <w:p w14:paraId="66917CFF" w14:textId="77777777" w:rsidR="00A03EF6" w:rsidRPr="00814BA5" w:rsidRDefault="00A03EF6" w:rsidP="00566F3C">
            <w:pPr>
              <w:rPr>
                <w:rFonts w:ascii="Times New Roman" w:hAnsi="Times New Roman" w:cs="Times New Roman"/>
              </w:rPr>
            </w:pPr>
          </w:p>
        </w:tc>
      </w:tr>
      <w:tr w:rsidR="00A03EF6" w:rsidRPr="00814BA5" w14:paraId="56FC33B9" w14:textId="77777777" w:rsidTr="00A03EF6">
        <w:trPr>
          <w:trHeight w:hRule="exact" w:val="576"/>
        </w:trPr>
        <w:tc>
          <w:tcPr>
            <w:tcW w:w="453" w:type="pct"/>
            <w:vMerge w:val="restart"/>
            <w:shd w:val="clear" w:color="auto" w:fill="DEEAF6" w:themeFill="accent1" w:themeFillTint="33"/>
            <w:noWrap/>
            <w:vAlign w:val="center"/>
            <w:hideMark/>
          </w:tcPr>
          <w:p w14:paraId="0608E38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Fann</w:t>
            </w:r>
            <w:proofErr w:type="spellEnd"/>
            <w:r w:rsidRPr="00814BA5">
              <w:rPr>
                <w:rFonts w:ascii="Times New Roman" w:eastAsia="Times New Roman" w:hAnsi="Times New Roman" w:cs="Times New Roman"/>
                <w:color w:val="000000"/>
                <w:sz w:val="20"/>
                <w:szCs w:val="20"/>
              </w:rPr>
              <w:t>, J. R 2017</w:t>
            </w:r>
          </w:p>
        </w:tc>
        <w:tc>
          <w:tcPr>
            <w:tcW w:w="327" w:type="pct"/>
            <w:vMerge w:val="restart"/>
            <w:shd w:val="clear" w:color="auto" w:fill="DEEAF6" w:themeFill="accent1" w:themeFillTint="33"/>
            <w:noWrap/>
            <w:vAlign w:val="center"/>
            <w:hideMark/>
          </w:tcPr>
          <w:p w14:paraId="1E0DD6A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w:t>
            </w:r>
          </w:p>
        </w:tc>
        <w:tc>
          <w:tcPr>
            <w:tcW w:w="301" w:type="pct"/>
            <w:vMerge w:val="restart"/>
            <w:shd w:val="clear" w:color="auto" w:fill="DEEAF6" w:themeFill="accent1" w:themeFillTint="33"/>
            <w:noWrap/>
            <w:vAlign w:val="center"/>
            <w:hideMark/>
          </w:tcPr>
          <w:p w14:paraId="13F0EDB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unknown</w:t>
            </w:r>
          </w:p>
        </w:tc>
        <w:tc>
          <w:tcPr>
            <w:tcW w:w="430" w:type="pct"/>
            <w:vMerge w:val="restart"/>
            <w:shd w:val="clear" w:color="auto" w:fill="DEEAF6" w:themeFill="accent1" w:themeFillTint="33"/>
            <w:vAlign w:val="center"/>
            <w:hideMark/>
          </w:tcPr>
          <w:p w14:paraId="1CDC0A3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4080316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the United States</w:t>
            </w:r>
          </w:p>
        </w:tc>
        <w:tc>
          <w:tcPr>
            <w:tcW w:w="321" w:type="pct"/>
            <w:vMerge w:val="restart"/>
            <w:shd w:val="clear" w:color="auto" w:fill="DEEAF6" w:themeFill="accent1" w:themeFillTint="33"/>
            <w:noWrap/>
            <w:vAlign w:val="center"/>
            <w:hideMark/>
          </w:tcPr>
          <w:p w14:paraId="10F30A7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12</w:t>
            </w:r>
          </w:p>
        </w:tc>
        <w:tc>
          <w:tcPr>
            <w:tcW w:w="287" w:type="pct"/>
            <w:vMerge w:val="restart"/>
            <w:shd w:val="clear" w:color="auto" w:fill="DEEAF6" w:themeFill="accent1" w:themeFillTint="33"/>
            <w:noWrap/>
            <w:vAlign w:val="center"/>
            <w:hideMark/>
          </w:tcPr>
          <w:p w14:paraId="56E541D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62</w:t>
            </w:r>
          </w:p>
        </w:tc>
        <w:tc>
          <w:tcPr>
            <w:tcW w:w="236" w:type="pct"/>
            <w:vMerge w:val="restart"/>
            <w:shd w:val="clear" w:color="auto" w:fill="DEEAF6" w:themeFill="accent1" w:themeFillTint="33"/>
            <w:noWrap/>
            <w:vAlign w:val="center"/>
            <w:hideMark/>
          </w:tcPr>
          <w:p w14:paraId="341C6B7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18.9-66.6</w:t>
            </w:r>
          </w:p>
        </w:tc>
        <w:tc>
          <w:tcPr>
            <w:tcW w:w="812" w:type="pct"/>
            <w:shd w:val="clear" w:color="auto" w:fill="DEEAF6" w:themeFill="accent1" w:themeFillTint="33"/>
            <w:noWrap/>
            <w:vAlign w:val="center"/>
            <w:hideMark/>
          </w:tcPr>
          <w:p w14:paraId="4153863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Sertraline 25-200mg</w:t>
            </w:r>
          </w:p>
        </w:tc>
        <w:tc>
          <w:tcPr>
            <w:tcW w:w="334" w:type="pct"/>
            <w:shd w:val="clear" w:color="auto" w:fill="DEEAF6" w:themeFill="accent1" w:themeFillTint="33"/>
            <w:noWrap/>
            <w:vAlign w:val="center"/>
            <w:hideMark/>
          </w:tcPr>
          <w:p w14:paraId="3C5047C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38</w:t>
            </w:r>
          </w:p>
        </w:tc>
        <w:tc>
          <w:tcPr>
            <w:tcW w:w="278" w:type="pct"/>
            <w:shd w:val="clear" w:color="auto" w:fill="DEEAF6" w:themeFill="accent1" w:themeFillTint="33"/>
            <w:noWrap/>
            <w:vAlign w:val="center"/>
            <w:hideMark/>
          </w:tcPr>
          <w:p w14:paraId="6EDEF47C"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8/23</w:t>
            </w:r>
          </w:p>
        </w:tc>
        <w:tc>
          <w:tcPr>
            <w:tcW w:w="278" w:type="pct"/>
            <w:vMerge w:val="restart"/>
            <w:shd w:val="clear" w:color="auto" w:fill="DEEAF6" w:themeFill="accent1" w:themeFillTint="33"/>
            <w:vAlign w:val="center"/>
          </w:tcPr>
          <w:p w14:paraId="7A562CA8"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4A8B706E" w14:textId="77777777" w:rsidTr="00A03EF6">
        <w:trPr>
          <w:trHeight w:hRule="exact" w:val="576"/>
        </w:trPr>
        <w:tc>
          <w:tcPr>
            <w:tcW w:w="453" w:type="pct"/>
            <w:vMerge/>
            <w:shd w:val="clear" w:color="auto" w:fill="DEEAF6" w:themeFill="accent1" w:themeFillTint="33"/>
            <w:vAlign w:val="center"/>
            <w:hideMark/>
          </w:tcPr>
          <w:p w14:paraId="2459227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0A8B018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11C7300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218B348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746B9FD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5FDF27A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0F0064D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1D2A6B8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7F6BA31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5F5D422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36.9</w:t>
            </w:r>
          </w:p>
        </w:tc>
        <w:tc>
          <w:tcPr>
            <w:tcW w:w="278" w:type="pct"/>
            <w:shd w:val="clear" w:color="auto" w:fill="DEEAF6" w:themeFill="accent1" w:themeFillTint="33"/>
            <w:noWrap/>
            <w:vAlign w:val="center"/>
            <w:hideMark/>
          </w:tcPr>
          <w:p w14:paraId="17C0FD30"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7/24</w:t>
            </w:r>
          </w:p>
        </w:tc>
        <w:tc>
          <w:tcPr>
            <w:tcW w:w="278" w:type="pct"/>
            <w:vMerge/>
            <w:shd w:val="clear" w:color="auto" w:fill="DEEAF6" w:themeFill="accent1" w:themeFillTint="33"/>
            <w:vAlign w:val="center"/>
          </w:tcPr>
          <w:p w14:paraId="61BDD46E" w14:textId="77777777" w:rsidR="00A03EF6" w:rsidRPr="00814BA5" w:rsidRDefault="00A03EF6" w:rsidP="00566F3C">
            <w:pPr>
              <w:rPr>
                <w:rFonts w:ascii="Times New Roman" w:hAnsi="Times New Roman" w:cs="Times New Roman"/>
              </w:rPr>
            </w:pPr>
          </w:p>
        </w:tc>
      </w:tr>
      <w:tr w:rsidR="00A03EF6" w:rsidRPr="00814BA5" w14:paraId="097A9CDE" w14:textId="77777777" w:rsidTr="00A03EF6">
        <w:trPr>
          <w:trHeight w:hRule="exact" w:val="576"/>
        </w:trPr>
        <w:tc>
          <w:tcPr>
            <w:tcW w:w="453" w:type="pct"/>
            <w:vMerge w:val="restart"/>
            <w:shd w:val="clear" w:color="auto" w:fill="auto"/>
            <w:noWrap/>
            <w:vAlign w:val="center"/>
            <w:hideMark/>
          </w:tcPr>
          <w:p w14:paraId="6264F816" w14:textId="6D88E1C4"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Gaynor, P. J. 2011</w:t>
            </w:r>
            <w:r w:rsidR="00ED7C96" w:rsidRPr="00814BA5">
              <w:rPr>
                <w:rFonts w:ascii="Times New Roman" w:eastAsia="Times New Roman" w:hAnsi="Times New Roman" w:cs="Times New Roman"/>
                <w:color w:val="000000"/>
                <w:sz w:val="20"/>
                <w:szCs w:val="20"/>
              </w:rPr>
              <w:t>a</w:t>
            </w:r>
          </w:p>
        </w:tc>
        <w:tc>
          <w:tcPr>
            <w:tcW w:w="327" w:type="pct"/>
            <w:vMerge w:val="restart"/>
            <w:shd w:val="clear" w:color="000000" w:fill="FFFFFF"/>
            <w:noWrap/>
            <w:vAlign w:val="center"/>
            <w:hideMark/>
          </w:tcPr>
          <w:p w14:paraId="568E52C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NCT01070329</w:t>
            </w:r>
          </w:p>
        </w:tc>
        <w:tc>
          <w:tcPr>
            <w:tcW w:w="301" w:type="pct"/>
            <w:vMerge w:val="restart"/>
            <w:shd w:val="clear" w:color="000000" w:fill="FFFFFF"/>
            <w:noWrap/>
            <w:vAlign w:val="center"/>
            <w:hideMark/>
          </w:tcPr>
          <w:p w14:paraId="2D0BC1D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2010.3-2011.3</w:t>
            </w:r>
          </w:p>
        </w:tc>
        <w:tc>
          <w:tcPr>
            <w:tcW w:w="430" w:type="pct"/>
            <w:vMerge w:val="restart"/>
            <w:shd w:val="clear" w:color="000000" w:fill="FFFFFF"/>
            <w:vAlign w:val="center"/>
            <w:hideMark/>
          </w:tcPr>
          <w:p w14:paraId="37182B8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3549918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the United States and Europe</w:t>
            </w:r>
          </w:p>
        </w:tc>
        <w:tc>
          <w:tcPr>
            <w:tcW w:w="321" w:type="pct"/>
            <w:vMerge w:val="restart"/>
            <w:shd w:val="clear" w:color="000000" w:fill="FFFFFF"/>
            <w:noWrap/>
            <w:vAlign w:val="center"/>
            <w:hideMark/>
          </w:tcPr>
          <w:p w14:paraId="62610BE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noWrap/>
            <w:vAlign w:val="center"/>
            <w:hideMark/>
          </w:tcPr>
          <w:p w14:paraId="4012CD0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527</w:t>
            </w:r>
          </w:p>
        </w:tc>
        <w:tc>
          <w:tcPr>
            <w:tcW w:w="236" w:type="pct"/>
            <w:vMerge w:val="restart"/>
            <w:shd w:val="clear" w:color="000000" w:fill="FFFFFF"/>
            <w:noWrap/>
            <w:vAlign w:val="center"/>
            <w:hideMark/>
          </w:tcPr>
          <w:p w14:paraId="2C4F4D4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w:t>
            </w:r>
          </w:p>
        </w:tc>
        <w:tc>
          <w:tcPr>
            <w:tcW w:w="812" w:type="pct"/>
            <w:shd w:val="clear" w:color="000000" w:fill="FFFFFF"/>
            <w:noWrap/>
            <w:vAlign w:val="center"/>
            <w:hideMark/>
          </w:tcPr>
          <w:p w14:paraId="79551D5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center"/>
            <w:hideMark/>
          </w:tcPr>
          <w:p w14:paraId="5153B6C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44.2</w:t>
            </w:r>
          </w:p>
        </w:tc>
        <w:tc>
          <w:tcPr>
            <w:tcW w:w="278" w:type="pct"/>
            <w:shd w:val="clear" w:color="000000" w:fill="FFFFFF"/>
            <w:noWrap/>
            <w:vAlign w:val="center"/>
            <w:hideMark/>
          </w:tcPr>
          <w:p w14:paraId="1397A2DF"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178/88</w:t>
            </w:r>
          </w:p>
        </w:tc>
        <w:tc>
          <w:tcPr>
            <w:tcW w:w="278" w:type="pct"/>
            <w:vMerge w:val="restart"/>
            <w:shd w:val="clear" w:color="000000" w:fill="FFFFFF"/>
            <w:vAlign w:val="center"/>
          </w:tcPr>
          <w:p w14:paraId="3B500FCA"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3F007F0B" w14:textId="77777777" w:rsidTr="00A03EF6">
        <w:trPr>
          <w:trHeight w:hRule="exact" w:val="576"/>
        </w:trPr>
        <w:tc>
          <w:tcPr>
            <w:tcW w:w="453" w:type="pct"/>
            <w:vMerge/>
            <w:vAlign w:val="center"/>
            <w:hideMark/>
          </w:tcPr>
          <w:p w14:paraId="3FE0940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259B2D1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4D1E1B8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171214A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2BAE4C7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58B935B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544FAE2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0FD9499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1DE7FE0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Duloxetine 60mg</w:t>
            </w:r>
          </w:p>
        </w:tc>
        <w:tc>
          <w:tcPr>
            <w:tcW w:w="334" w:type="pct"/>
            <w:shd w:val="clear" w:color="000000" w:fill="FFFFFF"/>
            <w:noWrap/>
            <w:vAlign w:val="center"/>
            <w:hideMark/>
          </w:tcPr>
          <w:p w14:paraId="6808BE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45.2</w:t>
            </w:r>
          </w:p>
        </w:tc>
        <w:tc>
          <w:tcPr>
            <w:tcW w:w="278" w:type="pct"/>
            <w:shd w:val="clear" w:color="000000" w:fill="FFFFFF"/>
            <w:noWrap/>
            <w:vAlign w:val="center"/>
            <w:hideMark/>
          </w:tcPr>
          <w:p w14:paraId="32713BA4"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183/78</w:t>
            </w:r>
          </w:p>
        </w:tc>
        <w:tc>
          <w:tcPr>
            <w:tcW w:w="278" w:type="pct"/>
            <w:vMerge/>
            <w:shd w:val="clear" w:color="000000" w:fill="FFFFFF"/>
            <w:vAlign w:val="center"/>
          </w:tcPr>
          <w:p w14:paraId="3D09E0C3" w14:textId="77777777" w:rsidR="00A03EF6" w:rsidRPr="00814BA5" w:rsidRDefault="00A03EF6" w:rsidP="00566F3C">
            <w:pPr>
              <w:rPr>
                <w:rFonts w:ascii="Times New Roman" w:hAnsi="Times New Roman" w:cs="Times New Roman"/>
              </w:rPr>
            </w:pPr>
          </w:p>
        </w:tc>
      </w:tr>
      <w:tr w:rsidR="00A03EF6" w:rsidRPr="00814BA5" w14:paraId="3E635045" w14:textId="77777777" w:rsidTr="00A03EF6">
        <w:trPr>
          <w:trHeight w:hRule="exact" w:val="576"/>
        </w:trPr>
        <w:tc>
          <w:tcPr>
            <w:tcW w:w="453" w:type="pct"/>
            <w:vMerge w:val="restart"/>
            <w:shd w:val="clear" w:color="auto" w:fill="DEEAF6" w:themeFill="accent1" w:themeFillTint="33"/>
            <w:noWrap/>
            <w:vAlign w:val="center"/>
            <w:hideMark/>
          </w:tcPr>
          <w:p w14:paraId="1116998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Gommoll</w:t>
            </w:r>
            <w:proofErr w:type="spellEnd"/>
            <w:r w:rsidRPr="00814BA5">
              <w:rPr>
                <w:rFonts w:ascii="Times New Roman" w:eastAsia="Times New Roman" w:hAnsi="Times New Roman" w:cs="Times New Roman"/>
                <w:color w:val="000000"/>
                <w:sz w:val="20"/>
                <w:szCs w:val="20"/>
              </w:rPr>
              <w:t>, C. P 2014</w:t>
            </w:r>
          </w:p>
        </w:tc>
        <w:tc>
          <w:tcPr>
            <w:tcW w:w="327" w:type="pct"/>
            <w:vMerge w:val="restart"/>
            <w:shd w:val="clear" w:color="auto" w:fill="DEEAF6" w:themeFill="accent1" w:themeFillTint="33"/>
            <w:noWrap/>
            <w:vAlign w:val="center"/>
            <w:hideMark/>
          </w:tcPr>
          <w:p w14:paraId="2B0D4D7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NCT00969150</w:t>
            </w:r>
          </w:p>
        </w:tc>
        <w:tc>
          <w:tcPr>
            <w:tcW w:w="301" w:type="pct"/>
            <w:vMerge w:val="restart"/>
            <w:shd w:val="clear" w:color="auto" w:fill="DEEAF6" w:themeFill="accent1" w:themeFillTint="33"/>
            <w:noWrap/>
            <w:vAlign w:val="center"/>
            <w:hideMark/>
          </w:tcPr>
          <w:p w14:paraId="38611A7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2009.9-2010.10</w:t>
            </w:r>
          </w:p>
        </w:tc>
        <w:tc>
          <w:tcPr>
            <w:tcW w:w="430" w:type="pct"/>
            <w:vMerge w:val="restart"/>
            <w:shd w:val="clear" w:color="auto" w:fill="DEEAF6" w:themeFill="accent1" w:themeFillTint="33"/>
            <w:vAlign w:val="center"/>
            <w:hideMark/>
          </w:tcPr>
          <w:p w14:paraId="0040C0A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4F2B07A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the United States</w:t>
            </w:r>
          </w:p>
        </w:tc>
        <w:tc>
          <w:tcPr>
            <w:tcW w:w="321" w:type="pct"/>
            <w:vMerge w:val="restart"/>
            <w:shd w:val="clear" w:color="auto" w:fill="DEEAF6" w:themeFill="accent1" w:themeFillTint="33"/>
            <w:noWrap/>
            <w:vAlign w:val="center"/>
            <w:hideMark/>
          </w:tcPr>
          <w:p w14:paraId="40D174B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auto" w:fill="DEEAF6" w:themeFill="accent1" w:themeFillTint="33"/>
            <w:noWrap/>
            <w:vAlign w:val="center"/>
            <w:hideMark/>
          </w:tcPr>
          <w:p w14:paraId="3E77CA6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362</w:t>
            </w:r>
          </w:p>
        </w:tc>
        <w:tc>
          <w:tcPr>
            <w:tcW w:w="236" w:type="pct"/>
            <w:vMerge w:val="restart"/>
            <w:shd w:val="clear" w:color="auto" w:fill="DEEAF6" w:themeFill="accent1" w:themeFillTint="33"/>
            <w:noWrap/>
            <w:vAlign w:val="center"/>
            <w:hideMark/>
          </w:tcPr>
          <w:p w14:paraId="149BB7A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18-80</w:t>
            </w:r>
          </w:p>
        </w:tc>
        <w:tc>
          <w:tcPr>
            <w:tcW w:w="812" w:type="pct"/>
            <w:shd w:val="clear" w:color="auto" w:fill="DEEAF6" w:themeFill="accent1" w:themeFillTint="33"/>
            <w:noWrap/>
            <w:vAlign w:val="center"/>
            <w:hideMark/>
          </w:tcPr>
          <w:p w14:paraId="34E1D9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5752032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43.7</w:t>
            </w:r>
          </w:p>
        </w:tc>
        <w:tc>
          <w:tcPr>
            <w:tcW w:w="278" w:type="pct"/>
            <w:shd w:val="clear" w:color="auto" w:fill="DEEAF6" w:themeFill="accent1" w:themeFillTint="33"/>
            <w:noWrap/>
            <w:vAlign w:val="center"/>
            <w:hideMark/>
          </w:tcPr>
          <w:p w14:paraId="004FA0B3"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116/66</w:t>
            </w:r>
          </w:p>
        </w:tc>
        <w:tc>
          <w:tcPr>
            <w:tcW w:w="278" w:type="pct"/>
            <w:vMerge w:val="restart"/>
            <w:shd w:val="clear" w:color="auto" w:fill="DEEAF6" w:themeFill="accent1" w:themeFillTint="33"/>
            <w:vAlign w:val="center"/>
          </w:tcPr>
          <w:p w14:paraId="09D4A8FB"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1B3114DB" w14:textId="77777777" w:rsidTr="00A03EF6">
        <w:trPr>
          <w:trHeight w:hRule="exact" w:val="576"/>
        </w:trPr>
        <w:tc>
          <w:tcPr>
            <w:tcW w:w="453" w:type="pct"/>
            <w:vMerge/>
            <w:shd w:val="clear" w:color="auto" w:fill="DEEAF6" w:themeFill="accent1" w:themeFillTint="33"/>
            <w:vAlign w:val="center"/>
            <w:hideMark/>
          </w:tcPr>
          <w:p w14:paraId="030B39E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60BA25F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604F720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62D5C28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3D9526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1DE300C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28A24DA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758ACF3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693B99D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Levomilnacipran</w:t>
            </w:r>
            <w:proofErr w:type="spellEnd"/>
            <w:r w:rsidRPr="00814BA5">
              <w:rPr>
                <w:rFonts w:ascii="Times New Roman" w:eastAsia="Times New Roman" w:hAnsi="Times New Roman" w:cs="Times New Roman"/>
                <w:color w:val="000000"/>
                <w:sz w:val="20"/>
              </w:rPr>
              <w:t xml:space="preserve">  40-120mg</w:t>
            </w:r>
          </w:p>
        </w:tc>
        <w:tc>
          <w:tcPr>
            <w:tcW w:w="334" w:type="pct"/>
            <w:shd w:val="clear" w:color="auto" w:fill="DEEAF6" w:themeFill="accent1" w:themeFillTint="33"/>
            <w:noWrap/>
            <w:vAlign w:val="center"/>
            <w:hideMark/>
          </w:tcPr>
          <w:p w14:paraId="2E899D8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42.8</w:t>
            </w:r>
          </w:p>
        </w:tc>
        <w:tc>
          <w:tcPr>
            <w:tcW w:w="278" w:type="pct"/>
            <w:shd w:val="clear" w:color="auto" w:fill="DEEAF6" w:themeFill="accent1" w:themeFillTint="33"/>
            <w:noWrap/>
            <w:vAlign w:val="center"/>
            <w:hideMark/>
          </w:tcPr>
          <w:p w14:paraId="706C33E1"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99/76</w:t>
            </w:r>
          </w:p>
        </w:tc>
        <w:tc>
          <w:tcPr>
            <w:tcW w:w="278" w:type="pct"/>
            <w:vMerge/>
            <w:shd w:val="clear" w:color="auto" w:fill="DEEAF6" w:themeFill="accent1" w:themeFillTint="33"/>
            <w:vAlign w:val="center"/>
          </w:tcPr>
          <w:p w14:paraId="020F2CAA" w14:textId="77777777" w:rsidR="00A03EF6" w:rsidRPr="00814BA5" w:rsidRDefault="00A03EF6" w:rsidP="00566F3C">
            <w:pPr>
              <w:rPr>
                <w:rFonts w:ascii="Times New Roman" w:hAnsi="Times New Roman" w:cs="Times New Roman"/>
              </w:rPr>
            </w:pPr>
          </w:p>
        </w:tc>
      </w:tr>
      <w:tr w:rsidR="00A03EF6" w:rsidRPr="00814BA5" w14:paraId="397DDE4A" w14:textId="77777777" w:rsidTr="00A03EF6">
        <w:trPr>
          <w:trHeight w:hRule="exact" w:val="576"/>
        </w:trPr>
        <w:tc>
          <w:tcPr>
            <w:tcW w:w="453" w:type="pct"/>
            <w:vMerge w:val="restart"/>
            <w:shd w:val="clear" w:color="auto" w:fill="auto"/>
            <w:noWrap/>
            <w:vAlign w:val="center"/>
            <w:hideMark/>
          </w:tcPr>
          <w:p w14:paraId="44F9D7A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lastRenderedPageBreak/>
              <w:t>Kennedy, Sidney H 2014</w:t>
            </w:r>
          </w:p>
        </w:tc>
        <w:tc>
          <w:tcPr>
            <w:tcW w:w="327" w:type="pct"/>
            <w:vMerge w:val="restart"/>
            <w:shd w:val="clear" w:color="000000" w:fill="FFFFFF"/>
            <w:noWrap/>
            <w:vAlign w:val="center"/>
            <w:hideMark/>
          </w:tcPr>
          <w:p w14:paraId="3FD2CDB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EudraCT</w:t>
            </w:r>
            <w:proofErr w:type="spellEnd"/>
            <w:r w:rsidRPr="00814BA5">
              <w:rPr>
                <w:rFonts w:ascii="Times New Roman" w:eastAsia="Times New Roman" w:hAnsi="Times New Roman" w:cs="Times New Roman"/>
                <w:color w:val="000000"/>
                <w:sz w:val="20"/>
              </w:rPr>
              <w:t xml:space="preserve"> 2009-011238-84</w:t>
            </w:r>
          </w:p>
        </w:tc>
        <w:tc>
          <w:tcPr>
            <w:tcW w:w="301" w:type="pct"/>
            <w:vMerge w:val="restart"/>
            <w:shd w:val="clear" w:color="000000" w:fill="FFFFFF"/>
            <w:noWrap/>
            <w:vAlign w:val="center"/>
            <w:hideMark/>
          </w:tcPr>
          <w:p w14:paraId="152B2AE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2009.10-2011.11</w:t>
            </w:r>
          </w:p>
        </w:tc>
        <w:tc>
          <w:tcPr>
            <w:tcW w:w="430" w:type="pct"/>
            <w:vMerge w:val="restart"/>
            <w:shd w:val="clear" w:color="000000" w:fill="FFFFFF"/>
            <w:vAlign w:val="center"/>
            <w:hideMark/>
          </w:tcPr>
          <w:p w14:paraId="341A44C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6ECC493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Argentina, Bulgaria, Finland, Russia, Slovakia and Ukraine</w:t>
            </w:r>
          </w:p>
        </w:tc>
        <w:tc>
          <w:tcPr>
            <w:tcW w:w="321" w:type="pct"/>
            <w:vMerge w:val="restart"/>
            <w:shd w:val="clear" w:color="000000" w:fill="FFFFFF"/>
            <w:noWrap/>
            <w:vAlign w:val="center"/>
            <w:hideMark/>
          </w:tcPr>
          <w:p w14:paraId="2E22EB6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w:t>
            </w:r>
          </w:p>
        </w:tc>
        <w:tc>
          <w:tcPr>
            <w:tcW w:w="287" w:type="pct"/>
            <w:vMerge w:val="restart"/>
            <w:shd w:val="clear" w:color="000000" w:fill="FFFFFF"/>
            <w:noWrap/>
            <w:vAlign w:val="center"/>
            <w:hideMark/>
          </w:tcPr>
          <w:p w14:paraId="0CAC948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549</w:t>
            </w:r>
          </w:p>
        </w:tc>
        <w:tc>
          <w:tcPr>
            <w:tcW w:w="236" w:type="pct"/>
            <w:vMerge w:val="restart"/>
            <w:shd w:val="clear" w:color="000000" w:fill="FFFFFF"/>
            <w:noWrap/>
            <w:vAlign w:val="center"/>
            <w:hideMark/>
          </w:tcPr>
          <w:p w14:paraId="53CA999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18-65</w:t>
            </w:r>
          </w:p>
        </w:tc>
        <w:tc>
          <w:tcPr>
            <w:tcW w:w="812" w:type="pct"/>
            <w:shd w:val="clear" w:color="000000" w:fill="FFFFFF"/>
            <w:noWrap/>
            <w:vAlign w:val="center"/>
            <w:hideMark/>
          </w:tcPr>
          <w:p w14:paraId="1E72350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Agomelatine10mg</w:t>
            </w:r>
          </w:p>
        </w:tc>
        <w:tc>
          <w:tcPr>
            <w:tcW w:w="334" w:type="pct"/>
            <w:shd w:val="clear" w:color="000000" w:fill="FFFFFF"/>
            <w:noWrap/>
            <w:vAlign w:val="center"/>
            <w:hideMark/>
          </w:tcPr>
          <w:p w14:paraId="1E6A2AB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45.4</w:t>
            </w:r>
          </w:p>
        </w:tc>
        <w:tc>
          <w:tcPr>
            <w:tcW w:w="278" w:type="pct"/>
            <w:shd w:val="clear" w:color="000000" w:fill="FFFFFF"/>
            <w:noWrap/>
            <w:vAlign w:val="center"/>
            <w:hideMark/>
          </w:tcPr>
          <w:p w14:paraId="69F54CA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105/28</w:t>
            </w:r>
          </w:p>
        </w:tc>
        <w:tc>
          <w:tcPr>
            <w:tcW w:w="278" w:type="pct"/>
            <w:vMerge w:val="restart"/>
            <w:shd w:val="clear" w:color="000000" w:fill="FFFFFF"/>
            <w:vAlign w:val="center"/>
          </w:tcPr>
          <w:p w14:paraId="028B6A69"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1580C818" w14:textId="77777777" w:rsidTr="00A03EF6">
        <w:trPr>
          <w:trHeight w:hRule="exact" w:val="576"/>
        </w:trPr>
        <w:tc>
          <w:tcPr>
            <w:tcW w:w="453" w:type="pct"/>
            <w:vMerge/>
            <w:vAlign w:val="center"/>
            <w:hideMark/>
          </w:tcPr>
          <w:p w14:paraId="2CC593C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32C404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24FDCFB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381579B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2AEC299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41046F3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622B069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27A7B90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6871040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Agomelatine25mg</w:t>
            </w:r>
          </w:p>
        </w:tc>
        <w:tc>
          <w:tcPr>
            <w:tcW w:w="334" w:type="pct"/>
            <w:shd w:val="clear" w:color="000000" w:fill="FFFFFF"/>
            <w:noWrap/>
            <w:vAlign w:val="center"/>
            <w:hideMark/>
          </w:tcPr>
          <w:p w14:paraId="52B5326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46.5</w:t>
            </w:r>
          </w:p>
        </w:tc>
        <w:tc>
          <w:tcPr>
            <w:tcW w:w="278" w:type="pct"/>
            <w:shd w:val="clear" w:color="000000" w:fill="FFFFFF"/>
            <w:noWrap/>
            <w:vAlign w:val="center"/>
            <w:hideMark/>
          </w:tcPr>
          <w:p w14:paraId="0C5B5E6E"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90/48</w:t>
            </w:r>
          </w:p>
        </w:tc>
        <w:tc>
          <w:tcPr>
            <w:tcW w:w="278" w:type="pct"/>
            <w:vMerge/>
            <w:shd w:val="clear" w:color="000000" w:fill="FFFFFF"/>
            <w:vAlign w:val="center"/>
          </w:tcPr>
          <w:p w14:paraId="2842609A" w14:textId="77777777" w:rsidR="00A03EF6" w:rsidRPr="00814BA5" w:rsidRDefault="00A03EF6" w:rsidP="00566F3C">
            <w:pPr>
              <w:rPr>
                <w:rFonts w:ascii="Times New Roman" w:hAnsi="Times New Roman" w:cs="Times New Roman"/>
              </w:rPr>
            </w:pPr>
          </w:p>
        </w:tc>
      </w:tr>
      <w:tr w:rsidR="00A03EF6" w:rsidRPr="00814BA5" w14:paraId="4B9B454E" w14:textId="77777777" w:rsidTr="00A03EF6">
        <w:trPr>
          <w:trHeight w:hRule="exact" w:val="576"/>
        </w:trPr>
        <w:tc>
          <w:tcPr>
            <w:tcW w:w="453" w:type="pct"/>
            <w:vMerge/>
            <w:vAlign w:val="center"/>
            <w:hideMark/>
          </w:tcPr>
          <w:p w14:paraId="0888F38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8F3150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7079791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7F283EC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45FC374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77E1451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1824098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398D497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7C475B0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Agomelatine25-50mg</w:t>
            </w:r>
          </w:p>
        </w:tc>
        <w:tc>
          <w:tcPr>
            <w:tcW w:w="334" w:type="pct"/>
            <w:shd w:val="clear" w:color="000000" w:fill="FFFFFF"/>
            <w:noWrap/>
            <w:vAlign w:val="center"/>
            <w:hideMark/>
          </w:tcPr>
          <w:p w14:paraId="587AFE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43.1</w:t>
            </w:r>
          </w:p>
        </w:tc>
        <w:tc>
          <w:tcPr>
            <w:tcW w:w="278" w:type="pct"/>
            <w:shd w:val="clear" w:color="000000" w:fill="FFFFFF"/>
            <w:noWrap/>
            <w:vAlign w:val="center"/>
            <w:hideMark/>
          </w:tcPr>
          <w:p w14:paraId="01906BD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98/39</w:t>
            </w:r>
          </w:p>
        </w:tc>
        <w:tc>
          <w:tcPr>
            <w:tcW w:w="278" w:type="pct"/>
            <w:vMerge/>
            <w:shd w:val="clear" w:color="000000" w:fill="FFFFFF"/>
            <w:vAlign w:val="center"/>
          </w:tcPr>
          <w:p w14:paraId="1C859469" w14:textId="77777777" w:rsidR="00A03EF6" w:rsidRPr="00814BA5" w:rsidRDefault="00A03EF6" w:rsidP="00566F3C">
            <w:pPr>
              <w:rPr>
                <w:rFonts w:ascii="Times New Roman" w:hAnsi="Times New Roman" w:cs="Times New Roman"/>
              </w:rPr>
            </w:pPr>
          </w:p>
        </w:tc>
      </w:tr>
      <w:tr w:rsidR="00A03EF6" w:rsidRPr="00814BA5" w14:paraId="7176BC11" w14:textId="77777777" w:rsidTr="00A03EF6">
        <w:trPr>
          <w:trHeight w:hRule="exact" w:val="576"/>
        </w:trPr>
        <w:tc>
          <w:tcPr>
            <w:tcW w:w="453" w:type="pct"/>
            <w:vMerge/>
            <w:vAlign w:val="center"/>
            <w:hideMark/>
          </w:tcPr>
          <w:p w14:paraId="1EBE996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1110520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3A2773D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1693D9C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41162C2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0AA919A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144AFA8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1B7B0B5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5A6E650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center"/>
            <w:hideMark/>
          </w:tcPr>
          <w:p w14:paraId="5826199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w:t>
            </w:r>
          </w:p>
        </w:tc>
        <w:tc>
          <w:tcPr>
            <w:tcW w:w="278" w:type="pct"/>
            <w:shd w:val="clear" w:color="000000" w:fill="FFFFFF"/>
            <w:noWrap/>
            <w:vAlign w:val="center"/>
            <w:hideMark/>
          </w:tcPr>
          <w:p w14:paraId="48B01569"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108/33</w:t>
            </w:r>
          </w:p>
        </w:tc>
        <w:tc>
          <w:tcPr>
            <w:tcW w:w="278" w:type="pct"/>
            <w:vMerge/>
            <w:shd w:val="clear" w:color="000000" w:fill="FFFFFF"/>
            <w:vAlign w:val="center"/>
          </w:tcPr>
          <w:p w14:paraId="26324466" w14:textId="77777777" w:rsidR="00A03EF6" w:rsidRPr="00814BA5" w:rsidRDefault="00A03EF6" w:rsidP="00566F3C">
            <w:pPr>
              <w:rPr>
                <w:rFonts w:ascii="Times New Roman" w:hAnsi="Times New Roman" w:cs="Times New Roman"/>
              </w:rPr>
            </w:pPr>
          </w:p>
        </w:tc>
      </w:tr>
      <w:tr w:rsidR="00A03EF6" w:rsidRPr="00814BA5" w14:paraId="1B62EADC" w14:textId="77777777" w:rsidTr="00A03EF6">
        <w:trPr>
          <w:trHeight w:hRule="exact" w:val="576"/>
        </w:trPr>
        <w:tc>
          <w:tcPr>
            <w:tcW w:w="453" w:type="pct"/>
            <w:vMerge w:val="restart"/>
            <w:shd w:val="clear" w:color="auto" w:fill="DEEAF6" w:themeFill="accent1" w:themeFillTint="33"/>
            <w:noWrap/>
            <w:vAlign w:val="center"/>
            <w:hideMark/>
          </w:tcPr>
          <w:p w14:paraId="7319CF2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Inoue, T 2019</w:t>
            </w:r>
          </w:p>
        </w:tc>
        <w:tc>
          <w:tcPr>
            <w:tcW w:w="327" w:type="pct"/>
            <w:vMerge w:val="restart"/>
            <w:shd w:val="clear" w:color="auto" w:fill="DEEAF6" w:themeFill="accent1" w:themeFillTint="33"/>
            <w:noWrap/>
            <w:vAlign w:val="center"/>
            <w:hideMark/>
          </w:tcPr>
          <w:p w14:paraId="402D42D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NCT02389816</w:t>
            </w:r>
          </w:p>
        </w:tc>
        <w:tc>
          <w:tcPr>
            <w:tcW w:w="301" w:type="pct"/>
            <w:vMerge w:val="restart"/>
            <w:shd w:val="clear" w:color="auto" w:fill="DEEAF6" w:themeFill="accent1" w:themeFillTint="33"/>
            <w:noWrap/>
            <w:vAlign w:val="center"/>
            <w:hideMark/>
          </w:tcPr>
          <w:p w14:paraId="23692D8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2015.4-2018.10</w:t>
            </w:r>
          </w:p>
        </w:tc>
        <w:tc>
          <w:tcPr>
            <w:tcW w:w="430" w:type="pct"/>
            <w:vMerge w:val="restart"/>
            <w:shd w:val="clear" w:color="auto" w:fill="DEEAF6" w:themeFill="accent1" w:themeFillTint="33"/>
            <w:vAlign w:val="center"/>
            <w:hideMark/>
          </w:tcPr>
          <w:p w14:paraId="1505946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121BEC6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Japan</w:t>
            </w:r>
          </w:p>
        </w:tc>
        <w:tc>
          <w:tcPr>
            <w:tcW w:w="321" w:type="pct"/>
            <w:vMerge w:val="restart"/>
            <w:shd w:val="clear" w:color="auto" w:fill="DEEAF6" w:themeFill="accent1" w:themeFillTint="33"/>
            <w:noWrap/>
            <w:vAlign w:val="center"/>
            <w:hideMark/>
          </w:tcPr>
          <w:p w14:paraId="5448AD8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auto" w:fill="DEEAF6" w:themeFill="accent1" w:themeFillTint="33"/>
            <w:noWrap/>
            <w:vAlign w:val="center"/>
            <w:hideMark/>
          </w:tcPr>
          <w:p w14:paraId="03357E1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493</w:t>
            </w:r>
          </w:p>
        </w:tc>
        <w:tc>
          <w:tcPr>
            <w:tcW w:w="236" w:type="pct"/>
            <w:vMerge w:val="restart"/>
            <w:shd w:val="clear" w:color="auto" w:fill="DEEAF6" w:themeFill="accent1" w:themeFillTint="33"/>
            <w:noWrap/>
            <w:vAlign w:val="center"/>
            <w:hideMark/>
          </w:tcPr>
          <w:p w14:paraId="363309B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20-75</w:t>
            </w:r>
          </w:p>
        </w:tc>
        <w:tc>
          <w:tcPr>
            <w:tcW w:w="812" w:type="pct"/>
            <w:shd w:val="clear" w:color="auto" w:fill="DEEAF6" w:themeFill="accent1" w:themeFillTint="33"/>
            <w:noWrap/>
            <w:vAlign w:val="center"/>
            <w:hideMark/>
          </w:tcPr>
          <w:p w14:paraId="5F09087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7896197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39.5</w:t>
            </w:r>
          </w:p>
        </w:tc>
        <w:tc>
          <w:tcPr>
            <w:tcW w:w="278" w:type="pct"/>
            <w:shd w:val="clear" w:color="auto" w:fill="DEEAF6" w:themeFill="accent1" w:themeFillTint="33"/>
            <w:noWrap/>
            <w:vAlign w:val="center"/>
            <w:hideMark/>
          </w:tcPr>
          <w:p w14:paraId="315CB7F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72/92</w:t>
            </w:r>
          </w:p>
        </w:tc>
        <w:tc>
          <w:tcPr>
            <w:tcW w:w="278" w:type="pct"/>
            <w:vMerge w:val="restart"/>
            <w:shd w:val="clear" w:color="auto" w:fill="DEEAF6" w:themeFill="accent1" w:themeFillTint="33"/>
            <w:vAlign w:val="center"/>
          </w:tcPr>
          <w:p w14:paraId="4D0A3368"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7180F634" w14:textId="77777777" w:rsidTr="00A03EF6">
        <w:trPr>
          <w:trHeight w:hRule="exact" w:val="576"/>
        </w:trPr>
        <w:tc>
          <w:tcPr>
            <w:tcW w:w="453" w:type="pct"/>
            <w:vMerge/>
            <w:shd w:val="clear" w:color="auto" w:fill="DEEAF6" w:themeFill="accent1" w:themeFillTint="33"/>
            <w:vAlign w:val="center"/>
            <w:hideMark/>
          </w:tcPr>
          <w:p w14:paraId="3CD8B7B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610DA1E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630814D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48158A9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7D7201E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19BF758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610C6C8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34AC182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4927C1A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10mg</w:t>
            </w:r>
          </w:p>
        </w:tc>
        <w:tc>
          <w:tcPr>
            <w:tcW w:w="334" w:type="pct"/>
            <w:shd w:val="clear" w:color="auto" w:fill="DEEAF6" w:themeFill="accent1" w:themeFillTint="33"/>
            <w:noWrap/>
            <w:vAlign w:val="center"/>
            <w:hideMark/>
          </w:tcPr>
          <w:p w14:paraId="153DC91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40</w:t>
            </w:r>
          </w:p>
        </w:tc>
        <w:tc>
          <w:tcPr>
            <w:tcW w:w="278" w:type="pct"/>
            <w:shd w:val="clear" w:color="auto" w:fill="DEEAF6" w:themeFill="accent1" w:themeFillTint="33"/>
            <w:noWrap/>
            <w:vAlign w:val="center"/>
            <w:hideMark/>
          </w:tcPr>
          <w:p w14:paraId="7E583684"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72/93</w:t>
            </w:r>
          </w:p>
        </w:tc>
        <w:tc>
          <w:tcPr>
            <w:tcW w:w="278" w:type="pct"/>
            <w:vMerge/>
            <w:shd w:val="clear" w:color="auto" w:fill="DEEAF6" w:themeFill="accent1" w:themeFillTint="33"/>
            <w:vAlign w:val="center"/>
          </w:tcPr>
          <w:p w14:paraId="19306AE1" w14:textId="77777777" w:rsidR="00A03EF6" w:rsidRPr="00814BA5" w:rsidRDefault="00A03EF6" w:rsidP="00566F3C">
            <w:pPr>
              <w:rPr>
                <w:rFonts w:ascii="Times New Roman" w:hAnsi="Times New Roman" w:cs="Times New Roman"/>
              </w:rPr>
            </w:pPr>
          </w:p>
        </w:tc>
      </w:tr>
      <w:tr w:rsidR="00A03EF6" w:rsidRPr="00814BA5" w14:paraId="29FB7273" w14:textId="77777777" w:rsidTr="00A03EF6">
        <w:trPr>
          <w:trHeight w:hRule="exact" w:val="576"/>
        </w:trPr>
        <w:tc>
          <w:tcPr>
            <w:tcW w:w="453" w:type="pct"/>
            <w:vMerge/>
            <w:shd w:val="clear" w:color="auto" w:fill="DEEAF6" w:themeFill="accent1" w:themeFillTint="33"/>
            <w:vAlign w:val="center"/>
            <w:hideMark/>
          </w:tcPr>
          <w:p w14:paraId="7B72192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633B0B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6B252DD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0C5BC18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371C5C2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5607B3D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008ADBA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6A19775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6E05725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20mg</w:t>
            </w:r>
          </w:p>
        </w:tc>
        <w:tc>
          <w:tcPr>
            <w:tcW w:w="334" w:type="pct"/>
            <w:shd w:val="clear" w:color="auto" w:fill="DEEAF6" w:themeFill="accent1" w:themeFillTint="33"/>
            <w:noWrap/>
            <w:vAlign w:val="center"/>
            <w:hideMark/>
          </w:tcPr>
          <w:p w14:paraId="61FF8D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40.4</w:t>
            </w:r>
          </w:p>
        </w:tc>
        <w:tc>
          <w:tcPr>
            <w:tcW w:w="278" w:type="pct"/>
            <w:shd w:val="clear" w:color="auto" w:fill="DEEAF6" w:themeFill="accent1" w:themeFillTint="33"/>
            <w:noWrap/>
            <w:vAlign w:val="center"/>
            <w:hideMark/>
          </w:tcPr>
          <w:p w14:paraId="23F4AAB8"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80/84</w:t>
            </w:r>
          </w:p>
        </w:tc>
        <w:tc>
          <w:tcPr>
            <w:tcW w:w="278" w:type="pct"/>
            <w:vMerge/>
            <w:shd w:val="clear" w:color="auto" w:fill="DEEAF6" w:themeFill="accent1" w:themeFillTint="33"/>
            <w:vAlign w:val="center"/>
          </w:tcPr>
          <w:p w14:paraId="7C4624B7" w14:textId="77777777" w:rsidR="00A03EF6" w:rsidRPr="00814BA5" w:rsidRDefault="00A03EF6" w:rsidP="00566F3C">
            <w:pPr>
              <w:rPr>
                <w:rFonts w:ascii="Times New Roman" w:hAnsi="Times New Roman" w:cs="Times New Roman"/>
              </w:rPr>
            </w:pPr>
          </w:p>
        </w:tc>
      </w:tr>
      <w:tr w:rsidR="00A03EF6" w:rsidRPr="00814BA5" w14:paraId="7A5BCB71" w14:textId="77777777" w:rsidTr="00A03EF6">
        <w:trPr>
          <w:trHeight w:hRule="exact" w:val="576"/>
        </w:trPr>
        <w:tc>
          <w:tcPr>
            <w:tcW w:w="453" w:type="pct"/>
            <w:vMerge w:val="restart"/>
            <w:shd w:val="clear" w:color="auto" w:fill="auto"/>
            <w:noWrap/>
            <w:vAlign w:val="center"/>
            <w:hideMark/>
          </w:tcPr>
          <w:p w14:paraId="2E6263E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Jacobsen 2015</w:t>
            </w:r>
          </w:p>
        </w:tc>
        <w:tc>
          <w:tcPr>
            <w:tcW w:w="327" w:type="pct"/>
            <w:vMerge w:val="restart"/>
            <w:shd w:val="clear" w:color="000000" w:fill="FFFFFF"/>
            <w:noWrap/>
            <w:vAlign w:val="center"/>
            <w:hideMark/>
          </w:tcPr>
          <w:p w14:paraId="0F9F11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NCT01163266</w:t>
            </w:r>
          </w:p>
        </w:tc>
        <w:tc>
          <w:tcPr>
            <w:tcW w:w="301" w:type="pct"/>
            <w:vMerge w:val="restart"/>
            <w:shd w:val="clear" w:color="000000" w:fill="FFFFFF"/>
            <w:noWrap/>
            <w:vAlign w:val="center"/>
            <w:hideMark/>
          </w:tcPr>
          <w:p w14:paraId="647F5A6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2010.07-2012.01</w:t>
            </w:r>
          </w:p>
        </w:tc>
        <w:tc>
          <w:tcPr>
            <w:tcW w:w="430" w:type="pct"/>
            <w:vMerge w:val="restart"/>
            <w:shd w:val="clear" w:color="000000" w:fill="FFFFFF"/>
            <w:vAlign w:val="center"/>
            <w:hideMark/>
          </w:tcPr>
          <w:p w14:paraId="04BB3EA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1E5FCA2A" w14:textId="10A72E0C"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multicenter in United State</w:t>
            </w:r>
            <w:r w:rsidR="00ED7C96" w:rsidRPr="00814BA5">
              <w:rPr>
                <w:rFonts w:ascii="Times New Roman" w:eastAsia="Times New Roman" w:hAnsi="Times New Roman" w:cs="Times New Roman"/>
                <w:color w:val="000000"/>
                <w:sz w:val="20"/>
              </w:rPr>
              <w:t>s</w:t>
            </w:r>
          </w:p>
        </w:tc>
        <w:tc>
          <w:tcPr>
            <w:tcW w:w="321" w:type="pct"/>
            <w:vMerge w:val="restart"/>
            <w:shd w:val="clear" w:color="000000" w:fill="FFFFFF"/>
            <w:noWrap/>
            <w:vAlign w:val="center"/>
            <w:hideMark/>
          </w:tcPr>
          <w:p w14:paraId="5BDB6EE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noWrap/>
            <w:vAlign w:val="center"/>
            <w:hideMark/>
          </w:tcPr>
          <w:p w14:paraId="0C3A258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462</w:t>
            </w:r>
          </w:p>
        </w:tc>
        <w:tc>
          <w:tcPr>
            <w:tcW w:w="236" w:type="pct"/>
            <w:vMerge w:val="restart"/>
            <w:shd w:val="clear" w:color="000000" w:fill="FFFFFF"/>
            <w:noWrap/>
            <w:vAlign w:val="center"/>
            <w:hideMark/>
          </w:tcPr>
          <w:p w14:paraId="2DBE79D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000000" w:fill="FFFFFF"/>
            <w:noWrap/>
            <w:vAlign w:val="center"/>
            <w:hideMark/>
          </w:tcPr>
          <w:p w14:paraId="7F54359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center"/>
            <w:hideMark/>
          </w:tcPr>
          <w:p w14:paraId="5C98ECE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42.3</w:t>
            </w:r>
          </w:p>
        </w:tc>
        <w:tc>
          <w:tcPr>
            <w:tcW w:w="278" w:type="pct"/>
            <w:shd w:val="clear" w:color="000000" w:fill="FFFFFF"/>
            <w:noWrap/>
            <w:vAlign w:val="center"/>
            <w:hideMark/>
          </w:tcPr>
          <w:p w14:paraId="71C5F85E"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110/47</w:t>
            </w:r>
          </w:p>
        </w:tc>
        <w:tc>
          <w:tcPr>
            <w:tcW w:w="278" w:type="pct"/>
            <w:vMerge w:val="restart"/>
            <w:shd w:val="clear" w:color="000000" w:fill="FFFFFF"/>
            <w:vAlign w:val="center"/>
          </w:tcPr>
          <w:p w14:paraId="52D617CC"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002F7CC2" w14:textId="77777777" w:rsidTr="00A03EF6">
        <w:trPr>
          <w:trHeight w:hRule="exact" w:val="576"/>
        </w:trPr>
        <w:tc>
          <w:tcPr>
            <w:tcW w:w="453" w:type="pct"/>
            <w:vMerge/>
            <w:vAlign w:val="center"/>
            <w:hideMark/>
          </w:tcPr>
          <w:p w14:paraId="2E98A23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3092FA4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1197824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7C6CCE0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7527E6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16CC9DF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42D5899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150D274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34A9719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10 mg</w:t>
            </w:r>
          </w:p>
        </w:tc>
        <w:tc>
          <w:tcPr>
            <w:tcW w:w="334" w:type="pct"/>
            <w:shd w:val="clear" w:color="000000" w:fill="FFFFFF"/>
            <w:noWrap/>
            <w:vAlign w:val="center"/>
            <w:hideMark/>
          </w:tcPr>
          <w:p w14:paraId="637785A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43.1</w:t>
            </w:r>
          </w:p>
        </w:tc>
        <w:tc>
          <w:tcPr>
            <w:tcW w:w="278" w:type="pct"/>
            <w:shd w:val="clear" w:color="000000" w:fill="FFFFFF"/>
            <w:noWrap/>
            <w:vAlign w:val="center"/>
            <w:hideMark/>
          </w:tcPr>
          <w:p w14:paraId="7B4FECD3"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118/37</w:t>
            </w:r>
          </w:p>
        </w:tc>
        <w:tc>
          <w:tcPr>
            <w:tcW w:w="278" w:type="pct"/>
            <w:vMerge/>
            <w:shd w:val="clear" w:color="000000" w:fill="FFFFFF"/>
            <w:vAlign w:val="center"/>
          </w:tcPr>
          <w:p w14:paraId="443D5695" w14:textId="77777777" w:rsidR="00A03EF6" w:rsidRPr="00814BA5" w:rsidRDefault="00A03EF6" w:rsidP="00566F3C">
            <w:pPr>
              <w:rPr>
                <w:rFonts w:ascii="Times New Roman" w:hAnsi="Times New Roman" w:cs="Times New Roman"/>
              </w:rPr>
            </w:pPr>
          </w:p>
        </w:tc>
      </w:tr>
      <w:tr w:rsidR="00A03EF6" w:rsidRPr="00814BA5" w14:paraId="44122C6E" w14:textId="77777777" w:rsidTr="00A03EF6">
        <w:trPr>
          <w:trHeight w:hRule="exact" w:val="576"/>
        </w:trPr>
        <w:tc>
          <w:tcPr>
            <w:tcW w:w="453" w:type="pct"/>
            <w:vMerge/>
            <w:vAlign w:val="center"/>
            <w:hideMark/>
          </w:tcPr>
          <w:p w14:paraId="38D1BDC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616B121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63A2533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656095F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4566FFA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1B6A5CF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5A7E665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3E2A2C2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72EC54E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20 mg</w:t>
            </w:r>
          </w:p>
        </w:tc>
        <w:tc>
          <w:tcPr>
            <w:tcW w:w="334" w:type="pct"/>
            <w:shd w:val="clear" w:color="000000" w:fill="FFFFFF"/>
            <w:noWrap/>
            <w:vAlign w:val="center"/>
            <w:hideMark/>
          </w:tcPr>
          <w:p w14:paraId="6F828E2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43.1</w:t>
            </w:r>
          </w:p>
        </w:tc>
        <w:tc>
          <w:tcPr>
            <w:tcW w:w="278" w:type="pct"/>
            <w:shd w:val="clear" w:color="000000" w:fill="FFFFFF"/>
            <w:noWrap/>
            <w:vAlign w:val="center"/>
            <w:hideMark/>
          </w:tcPr>
          <w:p w14:paraId="7E94D684"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107/43</w:t>
            </w:r>
          </w:p>
        </w:tc>
        <w:tc>
          <w:tcPr>
            <w:tcW w:w="278" w:type="pct"/>
            <w:vMerge/>
            <w:shd w:val="clear" w:color="000000" w:fill="FFFFFF"/>
            <w:vAlign w:val="center"/>
          </w:tcPr>
          <w:p w14:paraId="2EF6907F" w14:textId="77777777" w:rsidR="00A03EF6" w:rsidRPr="00814BA5" w:rsidRDefault="00A03EF6" w:rsidP="00566F3C">
            <w:pPr>
              <w:rPr>
                <w:rFonts w:ascii="Times New Roman" w:hAnsi="Times New Roman" w:cs="Times New Roman"/>
              </w:rPr>
            </w:pPr>
          </w:p>
        </w:tc>
      </w:tr>
      <w:tr w:rsidR="00A03EF6" w:rsidRPr="00814BA5" w14:paraId="5A5B3423" w14:textId="77777777" w:rsidTr="00A03EF6">
        <w:trPr>
          <w:trHeight w:hRule="exact" w:val="576"/>
        </w:trPr>
        <w:tc>
          <w:tcPr>
            <w:tcW w:w="453" w:type="pct"/>
            <w:vMerge w:val="restart"/>
            <w:shd w:val="clear" w:color="auto" w:fill="DEEAF6" w:themeFill="accent1" w:themeFillTint="33"/>
            <w:noWrap/>
            <w:vAlign w:val="center"/>
            <w:hideMark/>
          </w:tcPr>
          <w:p w14:paraId="083F5F1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Hewett 2010</w:t>
            </w:r>
          </w:p>
        </w:tc>
        <w:tc>
          <w:tcPr>
            <w:tcW w:w="327" w:type="pct"/>
            <w:vMerge w:val="restart"/>
            <w:shd w:val="clear" w:color="auto" w:fill="DEEAF6" w:themeFill="accent1" w:themeFillTint="33"/>
            <w:noWrap/>
            <w:vAlign w:val="center"/>
            <w:hideMark/>
          </w:tcPr>
          <w:p w14:paraId="022EC04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AK130939</w:t>
            </w:r>
          </w:p>
        </w:tc>
        <w:tc>
          <w:tcPr>
            <w:tcW w:w="301" w:type="pct"/>
            <w:vMerge w:val="restart"/>
            <w:shd w:val="clear" w:color="auto" w:fill="DEEAF6" w:themeFill="accent1" w:themeFillTint="33"/>
            <w:noWrap/>
            <w:vAlign w:val="center"/>
            <w:hideMark/>
          </w:tcPr>
          <w:p w14:paraId="5692567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restart"/>
            <w:shd w:val="clear" w:color="auto" w:fill="DEEAF6" w:themeFill="accent1" w:themeFillTint="33"/>
            <w:vAlign w:val="center"/>
            <w:hideMark/>
          </w:tcPr>
          <w:p w14:paraId="470C707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4344916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restart"/>
            <w:shd w:val="clear" w:color="auto" w:fill="DEEAF6" w:themeFill="accent1" w:themeFillTint="33"/>
            <w:noWrap/>
            <w:vAlign w:val="center"/>
            <w:hideMark/>
          </w:tcPr>
          <w:p w14:paraId="3889F68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auto" w:fill="DEEAF6" w:themeFill="accent1" w:themeFillTint="33"/>
            <w:noWrap/>
            <w:vAlign w:val="center"/>
            <w:hideMark/>
          </w:tcPr>
          <w:p w14:paraId="1FC36D0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588</w:t>
            </w:r>
          </w:p>
        </w:tc>
        <w:tc>
          <w:tcPr>
            <w:tcW w:w="236" w:type="pct"/>
            <w:vMerge w:val="restart"/>
            <w:shd w:val="clear" w:color="auto" w:fill="DEEAF6" w:themeFill="accent1" w:themeFillTint="33"/>
            <w:noWrap/>
            <w:vAlign w:val="center"/>
            <w:hideMark/>
          </w:tcPr>
          <w:p w14:paraId="273AE3D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18-64</w:t>
            </w:r>
          </w:p>
        </w:tc>
        <w:tc>
          <w:tcPr>
            <w:tcW w:w="812" w:type="pct"/>
            <w:shd w:val="clear" w:color="auto" w:fill="DEEAF6" w:themeFill="accent1" w:themeFillTint="33"/>
            <w:noWrap/>
            <w:vAlign w:val="center"/>
            <w:hideMark/>
          </w:tcPr>
          <w:p w14:paraId="194456D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6DC49A3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44.5</w:t>
            </w:r>
          </w:p>
        </w:tc>
        <w:tc>
          <w:tcPr>
            <w:tcW w:w="278" w:type="pct"/>
            <w:shd w:val="clear" w:color="auto" w:fill="DEEAF6" w:themeFill="accent1" w:themeFillTint="33"/>
            <w:noWrap/>
            <w:vAlign w:val="center"/>
            <w:hideMark/>
          </w:tcPr>
          <w:p w14:paraId="2A5C686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62/125</w:t>
            </w:r>
          </w:p>
        </w:tc>
        <w:tc>
          <w:tcPr>
            <w:tcW w:w="278" w:type="pct"/>
            <w:vMerge w:val="restart"/>
            <w:shd w:val="clear" w:color="auto" w:fill="DEEAF6" w:themeFill="accent1" w:themeFillTint="33"/>
            <w:vAlign w:val="center"/>
          </w:tcPr>
          <w:p w14:paraId="361EE59B"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0FDE9B0F" w14:textId="77777777" w:rsidTr="00A03EF6">
        <w:trPr>
          <w:trHeight w:val="1182"/>
        </w:trPr>
        <w:tc>
          <w:tcPr>
            <w:tcW w:w="453" w:type="pct"/>
            <w:vMerge/>
            <w:tcBorders>
              <w:bottom w:val="nil"/>
            </w:tcBorders>
            <w:shd w:val="clear" w:color="auto" w:fill="DEEAF6" w:themeFill="accent1" w:themeFillTint="33"/>
            <w:vAlign w:val="center"/>
            <w:hideMark/>
          </w:tcPr>
          <w:p w14:paraId="77EC11D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tcBorders>
              <w:bottom w:val="nil"/>
            </w:tcBorders>
            <w:shd w:val="clear" w:color="auto" w:fill="DEEAF6" w:themeFill="accent1" w:themeFillTint="33"/>
            <w:vAlign w:val="center"/>
            <w:hideMark/>
          </w:tcPr>
          <w:p w14:paraId="3675008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tcBorders>
              <w:bottom w:val="nil"/>
            </w:tcBorders>
            <w:shd w:val="clear" w:color="auto" w:fill="DEEAF6" w:themeFill="accent1" w:themeFillTint="33"/>
            <w:vAlign w:val="center"/>
            <w:hideMark/>
          </w:tcPr>
          <w:p w14:paraId="41A2277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tcBorders>
              <w:bottom w:val="nil"/>
            </w:tcBorders>
            <w:shd w:val="clear" w:color="auto" w:fill="DEEAF6" w:themeFill="accent1" w:themeFillTint="33"/>
            <w:vAlign w:val="center"/>
            <w:hideMark/>
          </w:tcPr>
          <w:p w14:paraId="04D0D3B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tcBorders>
              <w:bottom w:val="nil"/>
            </w:tcBorders>
            <w:shd w:val="clear" w:color="auto" w:fill="DEEAF6" w:themeFill="accent1" w:themeFillTint="33"/>
            <w:vAlign w:val="center"/>
            <w:hideMark/>
          </w:tcPr>
          <w:p w14:paraId="5A56613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tcBorders>
              <w:bottom w:val="nil"/>
            </w:tcBorders>
            <w:shd w:val="clear" w:color="auto" w:fill="DEEAF6" w:themeFill="accent1" w:themeFillTint="33"/>
            <w:vAlign w:val="center"/>
            <w:hideMark/>
          </w:tcPr>
          <w:p w14:paraId="3EDBE64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tcBorders>
              <w:bottom w:val="nil"/>
            </w:tcBorders>
            <w:shd w:val="clear" w:color="auto" w:fill="DEEAF6" w:themeFill="accent1" w:themeFillTint="33"/>
            <w:vAlign w:val="center"/>
            <w:hideMark/>
          </w:tcPr>
          <w:p w14:paraId="151EECB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tcBorders>
              <w:bottom w:val="nil"/>
            </w:tcBorders>
            <w:shd w:val="clear" w:color="auto" w:fill="DEEAF6" w:themeFill="accent1" w:themeFillTint="33"/>
            <w:vAlign w:val="center"/>
            <w:hideMark/>
          </w:tcPr>
          <w:p w14:paraId="5E6C130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tcBorders>
              <w:bottom w:val="nil"/>
            </w:tcBorders>
            <w:shd w:val="clear" w:color="auto" w:fill="DEEAF6" w:themeFill="accent1" w:themeFillTint="33"/>
            <w:noWrap/>
            <w:vAlign w:val="center"/>
            <w:hideMark/>
          </w:tcPr>
          <w:p w14:paraId="7322D89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Bupropion 150-300mg</w:t>
            </w:r>
          </w:p>
        </w:tc>
        <w:tc>
          <w:tcPr>
            <w:tcW w:w="334" w:type="pct"/>
            <w:tcBorders>
              <w:bottom w:val="nil"/>
            </w:tcBorders>
            <w:shd w:val="clear" w:color="auto" w:fill="DEEAF6" w:themeFill="accent1" w:themeFillTint="33"/>
            <w:noWrap/>
            <w:vAlign w:val="center"/>
            <w:hideMark/>
          </w:tcPr>
          <w:p w14:paraId="1ADD26E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45.6</w:t>
            </w:r>
          </w:p>
        </w:tc>
        <w:tc>
          <w:tcPr>
            <w:tcW w:w="278" w:type="pct"/>
            <w:tcBorders>
              <w:bottom w:val="nil"/>
            </w:tcBorders>
            <w:shd w:val="clear" w:color="auto" w:fill="DEEAF6" w:themeFill="accent1" w:themeFillTint="33"/>
            <w:noWrap/>
            <w:vAlign w:val="center"/>
            <w:hideMark/>
          </w:tcPr>
          <w:p w14:paraId="3129346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76/127</w:t>
            </w:r>
          </w:p>
        </w:tc>
        <w:tc>
          <w:tcPr>
            <w:tcW w:w="278" w:type="pct"/>
            <w:vMerge/>
            <w:tcBorders>
              <w:bottom w:val="nil"/>
            </w:tcBorders>
            <w:shd w:val="clear" w:color="auto" w:fill="DEEAF6" w:themeFill="accent1" w:themeFillTint="33"/>
            <w:vAlign w:val="center"/>
          </w:tcPr>
          <w:p w14:paraId="14CCCCEF" w14:textId="77777777" w:rsidR="00A03EF6" w:rsidRPr="00814BA5" w:rsidRDefault="00A03EF6" w:rsidP="00566F3C">
            <w:pPr>
              <w:rPr>
                <w:rFonts w:ascii="Times New Roman" w:hAnsi="Times New Roman" w:cs="Times New Roman"/>
              </w:rPr>
            </w:pPr>
          </w:p>
        </w:tc>
      </w:tr>
      <w:tr w:rsidR="00A03EF6" w:rsidRPr="00814BA5" w14:paraId="5323617C" w14:textId="77777777" w:rsidTr="00A03EF6">
        <w:trPr>
          <w:trHeight w:hRule="exact" w:val="576"/>
        </w:trPr>
        <w:tc>
          <w:tcPr>
            <w:tcW w:w="453" w:type="pct"/>
            <w:vMerge/>
            <w:shd w:val="clear" w:color="auto" w:fill="DEEAF6" w:themeFill="accent1" w:themeFillTint="33"/>
            <w:vAlign w:val="center"/>
            <w:hideMark/>
          </w:tcPr>
          <w:p w14:paraId="69EF44B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1B2B4DF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675B96E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3FB944B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418E9CD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1723B4F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4FE1CE1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24ACB70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10F568F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venlafaxine 75–150 mg</w:t>
            </w:r>
          </w:p>
        </w:tc>
        <w:tc>
          <w:tcPr>
            <w:tcW w:w="334" w:type="pct"/>
            <w:shd w:val="clear" w:color="auto" w:fill="DEEAF6" w:themeFill="accent1" w:themeFillTint="33"/>
            <w:noWrap/>
            <w:vAlign w:val="center"/>
            <w:hideMark/>
          </w:tcPr>
          <w:p w14:paraId="31C9CAF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44.1</w:t>
            </w:r>
          </w:p>
        </w:tc>
        <w:tc>
          <w:tcPr>
            <w:tcW w:w="278" w:type="pct"/>
            <w:shd w:val="clear" w:color="auto" w:fill="DEEAF6" w:themeFill="accent1" w:themeFillTint="33"/>
            <w:noWrap/>
            <w:vAlign w:val="center"/>
            <w:hideMark/>
          </w:tcPr>
          <w:p w14:paraId="257D294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23/135</w:t>
            </w:r>
          </w:p>
        </w:tc>
        <w:tc>
          <w:tcPr>
            <w:tcW w:w="278" w:type="pct"/>
            <w:vMerge/>
            <w:shd w:val="clear" w:color="auto" w:fill="DEEAF6" w:themeFill="accent1" w:themeFillTint="33"/>
            <w:vAlign w:val="center"/>
          </w:tcPr>
          <w:p w14:paraId="4DA52258" w14:textId="77777777" w:rsidR="00A03EF6" w:rsidRPr="00814BA5" w:rsidRDefault="00A03EF6" w:rsidP="00566F3C">
            <w:pPr>
              <w:rPr>
                <w:rFonts w:ascii="Times New Roman" w:hAnsi="Times New Roman" w:cs="Times New Roman"/>
              </w:rPr>
            </w:pPr>
          </w:p>
        </w:tc>
      </w:tr>
      <w:tr w:rsidR="00A03EF6" w:rsidRPr="00814BA5" w14:paraId="62B504AB" w14:textId="77777777" w:rsidTr="00A03EF6">
        <w:trPr>
          <w:trHeight w:hRule="exact" w:val="576"/>
        </w:trPr>
        <w:tc>
          <w:tcPr>
            <w:tcW w:w="453" w:type="pct"/>
            <w:vMerge w:val="restart"/>
            <w:shd w:val="clear" w:color="auto" w:fill="auto"/>
            <w:noWrap/>
            <w:vAlign w:val="center"/>
            <w:hideMark/>
          </w:tcPr>
          <w:p w14:paraId="0F5FB1E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lastRenderedPageBreak/>
              <w:t>Jain  2013</w:t>
            </w:r>
          </w:p>
        </w:tc>
        <w:tc>
          <w:tcPr>
            <w:tcW w:w="327" w:type="pct"/>
            <w:vMerge w:val="restart"/>
            <w:shd w:val="clear" w:color="000000" w:fill="FFFFFF"/>
            <w:noWrap/>
            <w:vAlign w:val="center"/>
            <w:hideMark/>
          </w:tcPr>
          <w:p w14:paraId="6537EAC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NCT00672958</w:t>
            </w:r>
          </w:p>
        </w:tc>
        <w:tc>
          <w:tcPr>
            <w:tcW w:w="301" w:type="pct"/>
            <w:vMerge w:val="restart"/>
            <w:shd w:val="clear" w:color="000000" w:fill="FFFFFF"/>
            <w:noWrap/>
            <w:vAlign w:val="center"/>
            <w:hideMark/>
          </w:tcPr>
          <w:p w14:paraId="2D37305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2008.04-2008.11</w:t>
            </w:r>
          </w:p>
        </w:tc>
        <w:tc>
          <w:tcPr>
            <w:tcW w:w="430" w:type="pct"/>
            <w:vMerge w:val="restart"/>
            <w:shd w:val="clear" w:color="000000" w:fill="FFFFFF"/>
            <w:vAlign w:val="center"/>
            <w:hideMark/>
          </w:tcPr>
          <w:p w14:paraId="3946FF4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73BB458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multicenter in different countries</w:t>
            </w:r>
          </w:p>
        </w:tc>
        <w:tc>
          <w:tcPr>
            <w:tcW w:w="321" w:type="pct"/>
            <w:vMerge w:val="restart"/>
            <w:shd w:val="clear" w:color="000000" w:fill="FFFFFF"/>
            <w:noWrap/>
            <w:vAlign w:val="center"/>
            <w:hideMark/>
          </w:tcPr>
          <w:p w14:paraId="7267B2A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w:t>
            </w:r>
          </w:p>
        </w:tc>
        <w:tc>
          <w:tcPr>
            <w:tcW w:w="287" w:type="pct"/>
            <w:vMerge w:val="restart"/>
            <w:shd w:val="clear" w:color="000000" w:fill="FFFFFF"/>
            <w:noWrap/>
            <w:vAlign w:val="center"/>
            <w:hideMark/>
          </w:tcPr>
          <w:p w14:paraId="0F3E4DE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600</w:t>
            </w:r>
          </w:p>
        </w:tc>
        <w:tc>
          <w:tcPr>
            <w:tcW w:w="236" w:type="pct"/>
            <w:vMerge w:val="restart"/>
            <w:shd w:val="clear" w:color="000000" w:fill="FFFFFF"/>
            <w:noWrap/>
            <w:vAlign w:val="center"/>
            <w:hideMark/>
          </w:tcPr>
          <w:p w14:paraId="64401DB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000000" w:fill="FFFFFF"/>
            <w:noWrap/>
            <w:vAlign w:val="center"/>
            <w:hideMark/>
          </w:tcPr>
          <w:p w14:paraId="0ABFE9A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auto"/>
            <w:noWrap/>
            <w:vAlign w:val="center"/>
            <w:hideMark/>
          </w:tcPr>
          <w:p w14:paraId="7F73FAD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42.4</w:t>
            </w:r>
          </w:p>
        </w:tc>
        <w:tc>
          <w:tcPr>
            <w:tcW w:w="278" w:type="pct"/>
            <w:shd w:val="clear" w:color="auto" w:fill="auto"/>
            <w:noWrap/>
            <w:vAlign w:val="center"/>
            <w:hideMark/>
          </w:tcPr>
          <w:p w14:paraId="1F6B1360"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164/136</w:t>
            </w:r>
          </w:p>
        </w:tc>
        <w:tc>
          <w:tcPr>
            <w:tcW w:w="278" w:type="pct"/>
            <w:vMerge w:val="restart"/>
            <w:shd w:val="clear" w:color="auto" w:fill="auto"/>
            <w:vAlign w:val="center"/>
          </w:tcPr>
          <w:p w14:paraId="69D31AB8"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265D3C57" w14:textId="77777777" w:rsidTr="00A03EF6">
        <w:trPr>
          <w:trHeight w:hRule="exact" w:val="576"/>
        </w:trPr>
        <w:tc>
          <w:tcPr>
            <w:tcW w:w="453" w:type="pct"/>
            <w:vMerge/>
            <w:vAlign w:val="center"/>
            <w:hideMark/>
          </w:tcPr>
          <w:p w14:paraId="55810FA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53434DD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580E23D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31810CA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3ECF229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2B6E85A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4A09EAC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798093F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54B9ED2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5 mg</w:t>
            </w:r>
          </w:p>
        </w:tc>
        <w:tc>
          <w:tcPr>
            <w:tcW w:w="334" w:type="pct"/>
            <w:shd w:val="clear" w:color="000000" w:fill="FFFFFF"/>
            <w:noWrap/>
            <w:vAlign w:val="center"/>
            <w:hideMark/>
          </w:tcPr>
          <w:p w14:paraId="7BCC03C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42.5</w:t>
            </w:r>
          </w:p>
        </w:tc>
        <w:tc>
          <w:tcPr>
            <w:tcW w:w="278" w:type="pct"/>
            <w:shd w:val="clear" w:color="000000" w:fill="FFFFFF"/>
            <w:noWrap/>
            <w:vAlign w:val="center"/>
            <w:hideMark/>
          </w:tcPr>
          <w:p w14:paraId="5CBABB5E"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186/114</w:t>
            </w:r>
          </w:p>
        </w:tc>
        <w:tc>
          <w:tcPr>
            <w:tcW w:w="278" w:type="pct"/>
            <w:vMerge/>
            <w:shd w:val="clear" w:color="000000" w:fill="FFFFFF"/>
            <w:vAlign w:val="center"/>
          </w:tcPr>
          <w:p w14:paraId="02B2F492" w14:textId="77777777" w:rsidR="00A03EF6" w:rsidRPr="00814BA5" w:rsidRDefault="00A03EF6" w:rsidP="00566F3C">
            <w:pPr>
              <w:rPr>
                <w:rFonts w:ascii="Times New Roman" w:hAnsi="Times New Roman" w:cs="Times New Roman"/>
              </w:rPr>
            </w:pPr>
          </w:p>
        </w:tc>
      </w:tr>
      <w:tr w:rsidR="00A03EF6" w:rsidRPr="00814BA5" w14:paraId="6A5D5CE9" w14:textId="77777777" w:rsidTr="00A03EF6">
        <w:trPr>
          <w:trHeight w:hRule="exact" w:val="576"/>
        </w:trPr>
        <w:tc>
          <w:tcPr>
            <w:tcW w:w="453" w:type="pct"/>
            <w:vMerge w:val="restart"/>
            <w:shd w:val="clear" w:color="auto" w:fill="DEEAF6" w:themeFill="accent1" w:themeFillTint="33"/>
            <w:noWrap/>
            <w:vAlign w:val="center"/>
            <w:hideMark/>
          </w:tcPr>
          <w:p w14:paraId="61E08B0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Mahableshwarkar</w:t>
            </w:r>
            <w:proofErr w:type="spellEnd"/>
            <w:r w:rsidRPr="00814BA5">
              <w:rPr>
                <w:rFonts w:ascii="Times New Roman" w:eastAsia="Times New Roman" w:hAnsi="Times New Roman" w:cs="Times New Roman"/>
                <w:color w:val="000000"/>
                <w:sz w:val="20"/>
                <w:szCs w:val="20"/>
              </w:rPr>
              <w:t xml:space="preserve"> 2015</w:t>
            </w:r>
          </w:p>
        </w:tc>
        <w:tc>
          <w:tcPr>
            <w:tcW w:w="327" w:type="pct"/>
            <w:vMerge w:val="restart"/>
            <w:shd w:val="clear" w:color="auto" w:fill="DEEAF6" w:themeFill="accent1" w:themeFillTint="33"/>
            <w:noWrap/>
            <w:vAlign w:val="center"/>
            <w:hideMark/>
          </w:tcPr>
          <w:p w14:paraId="7E428FF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NCT01153009</w:t>
            </w:r>
          </w:p>
        </w:tc>
        <w:tc>
          <w:tcPr>
            <w:tcW w:w="301" w:type="pct"/>
            <w:vMerge w:val="restart"/>
            <w:shd w:val="clear" w:color="auto" w:fill="DEEAF6" w:themeFill="accent1" w:themeFillTint="33"/>
            <w:noWrap/>
            <w:vAlign w:val="center"/>
            <w:hideMark/>
          </w:tcPr>
          <w:p w14:paraId="5A98E8D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2010.06-2012.03</w:t>
            </w:r>
          </w:p>
        </w:tc>
        <w:tc>
          <w:tcPr>
            <w:tcW w:w="430" w:type="pct"/>
            <w:vMerge w:val="restart"/>
            <w:shd w:val="clear" w:color="auto" w:fill="DEEAF6" w:themeFill="accent1" w:themeFillTint="33"/>
            <w:vAlign w:val="center"/>
            <w:hideMark/>
          </w:tcPr>
          <w:p w14:paraId="372872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25CB796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multicenter in United States</w:t>
            </w:r>
          </w:p>
        </w:tc>
        <w:tc>
          <w:tcPr>
            <w:tcW w:w="321" w:type="pct"/>
            <w:vMerge w:val="restart"/>
            <w:shd w:val="clear" w:color="auto" w:fill="DEEAF6" w:themeFill="accent1" w:themeFillTint="33"/>
            <w:noWrap/>
            <w:vAlign w:val="center"/>
            <w:hideMark/>
          </w:tcPr>
          <w:p w14:paraId="09FE2F1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auto" w:fill="DEEAF6" w:themeFill="accent1" w:themeFillTint="33"/>
            <w:noWrap/>
            <w:vAlign w:val="center"/>
            <w:hideMark/>
          </w:tcPr>
          <w:p w14:paraId="7760DBF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614</w:t>
            </w:r>
          </w:p>
        </w:tc>
        <w:tc>
          <w:tcPr>
            <w:tcW w:w="236" w:type="pct"/>
            <w:vMerge w:val="restart"/>
            <w:shd w:val="clear" w:color="auto" w:fill="DEEAF6" w:themeFill="accent1" w:themeFillTint="33"/>
            <w:noWrap/>
            <w:vAlign w:val="center"/>
            <w:hideMark/>
          </w:tcPr>
          <w:p w14:paraId="59E4954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auto" w:fill="DEEAF6" w:themeFill="accent1" w:themeFillTint="33"/>
            <w:noWrap/>
            <w:vAlign w:val="center"/>
            <w:hideMark/>
          </w:tcPr>
          <w:p w14:paraId="313FEEA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7CB3746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42.4</w:t>
            </w:r>
          </w:p>
        </w:tc>
        <w:tc>
          <w:tcPr>
            <w:tcW w:w="278" w:type="pct"/>
            <w:shd w:val="clear" w:color="auto" w:fill="DEEAF6" w:themeFill="accent1" w:themeFillTint="33"/>
            <w:noWrap/>
            <w:vAlign w:val="center"/>
            <w:hideMark/>
          </w:tcPr>
          <w:p w14:paraId="0B85774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116/45</w:t>
            </w:r>
          </w:p>
        </w:tc>
        <w:tc>
          <w:tcPr>
            <w:tcW w:w="278" w:type="pct"/>
            <w:vMerge w:val="restart"/>
            <w:shd w:val="clear" w:color="auto" w:fill="DEEAF6" w:themeFill="accent1" w:themeFillTint="33"/>
            <w:vAlign w:val="center"/>
          </w:tcPr>
          <w:p w14:paraId="1A3E7D65"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72D85EB8" w14:textId="77777777" w:rsidTr="00A03EF6">
        <w:trPr>
          <w:trHeight w:hRule="exact" w:val="576"/>
        </w:trPr>
        <w:tc>
          <w:tcPr>
            <w:tcW w:w="453" w:type="pct"/>
            <w:vMerge/>
            <w:shd w:val="clear" w:color="auto" w:fill="DEEAF6" w:themeFill="accent1" w:themeFillTint="33"/>
            <w:vAlign w:val="center"/>
            <w:hideMark/>
          </w:tcPr>
          <w:p w14:paraId="1AC252F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2BF51B3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75226FE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452D2B4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70E2C5A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46C620C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39E3CB8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7304E3F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1DA9A13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15 mg</w:t>
            </w:r>
          </w:p>
        </w:tc>
        <w:tc>
          <w:tcPr>
            <w:tcW w:w="334" w:type="pct"/>
            <w:shd w:val="clear" w:color="auto" w:fill="DEEAF6" w:themeFill="accent1" w:themeFillTint="33"/>
            <w:noWrap/>
            <w:vAlign w:val="center"/>
            <w:hideMark/>
          </w:tcPr>
          <w:p w14:paraId="0F99AC6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43.1</w:t>
            </w:r>
          </w:p>
        </w:tc>
        <w:tc>
          <w:tcPr>
            <w:tcW w:w="278" w:type="pct"/>
            <w:shd w:val="clear" w:color="auto" w:fill="DEEAF6" w:themeFill="accent1" w:themeFillTint="33"/>
            <w:noWrap/>
            <w:vAlign w:val="center"/>
            <w:hideMark/>
          </w:tcPr>
          <w:p w14:paraId="15775F2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104/43</w:t>
            </w:r>
          </w:p>
        </w:tc>
        <w:tc>
          <w:tcPr>
            <w:tcW w:w="278" w:type="pct"/>
            <w:vMerge/>
            <w:shd w:val="clear" w:color="auto" w:fill="DEEAF6" w:themeFill="accent1" w:themeFillTint="33"/>
            <w:vAlign w:val="center"/>
          </w:tcPr>
          <w:p w14:paraId="1F8956EC" w14:textId="77777777" w:rsidR="00A03EF6" w:rsidRPr="00814BA5" w:rsidRDefault="00A03EF6" w:rsidP="00566F3C">
            <w:pPr>
              <w:rPr>
                <w:rFonts w:ascii="Times New Roman" w:hAnsi="Times New Roman" w:cs="Times New Roman"/>
              </w:rPr>
            </w:pPr>
          </w:p>
        </w:tc>
      </w:tr>
      <w:tr w:rsidR="00A03EF6" w:rsidRPr="00814BA5" w14:paraId="01053429" w14:textId="77777777" w:rsidTr="00A03EF6">
        <w:trPr>
          <w:trHeight w:hRule="exact" w:val="576"/>
        </w:trPr>
        <w:tc>
          <w:tcPr>
            <w:tcW w:w="453" w:type="pct"/>
            <w:vMerge/>
            <w:shd w:val="clear" w:color="auto" w:fill="DEEAF6" w:themeFill="accent1" w:themeFillTint="33"/>
            <w:vAlign w:val="center"/>
            <w:hideMark/>
          </w:tcPr>
          <w:p w14:paraId="71B6A18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065F3BB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0E82B19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46E322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12BFC5B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62112C1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47D4443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3548F89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4B75D58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20 mg</w:t>
            </w:r>
          </w:p>
        </w:tc>
        <w:tc>
          <w:tcPr>
            <w:tcW w:w="334" w:type="pct"/>
            <w:shd w:val="clear" w:color="auto" w:fill="DEEAF6" w:themeFill="accent1" w:themeFillTint="33"/>
            <w:noWrap/>
            <w:vAlign w:val="center"/>
            <w:hideMark/>
          </w:tcPr>
          <w:p w14:paraId="028D94F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42.8</w:t>
            </w:r>
          </w:p>
        </w:tc>
        <w:tc>
          <w:tcPr>
            <w:tcW w:w="278" w:type="pct"/>
            <w:shd w:val="clear" w:color="auto" w:fill="DEEAF6" w:themeFill="accent1" w:themeFillTint="33"/>
            <w:noWrap/>
            <w:vAlign w:val="center"/>
            <w:hideMark/>
          </w:tcPr>
          <w:p w14:paraId="0C991B1B"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114/40</w:t>
            </w:r>
          </w:p>
        </w:tc>
        <w:tc>
          <w:tcPr>
            <w:tcW w:w="278" w:type="pct"/>
            <w:vMerge/>
            <w:shd w:val="clear" w:color="auto" w:fill="DEEAF6" w:themeFill="accent1" w:themeFillTint="33"/>
            <w:vAlign w:val="center"/>
          </w:tcPr>
          <w:p w14:paraId="68B19DF2" w14:textId="77777777" w:rsidR="00A03EF6" w:rsidRPr="00814BA5" w:rsidRDefault="00A03EF6" w:rsidP="00566F3C">
            <w:pPr>
              <w:rPr>
                <w:rFonts w:ascii="Times New Roman" w:hAnsi="Times New Roman" w:cs="Times New Roman"/>
              </w:rPr>
            </w:pPr>
          </w:p>
        </w:tc>
      </w:tr>
      <w:tr w:rsidR="00A03EF6" w:rsidRPr="00814BA5" w14:paraId="28070A85" w14:textId="77777777" w:rsidTr="00A03EF6">
        <w:trPr>
          <w:trHeight w:hRule="exact" w:val="576"/>
        </w:trPr>
        <w:tc>
          <w:tcPr>
            <w:tcW w:w="453" w:type="pct"/>
            <w:vMerge/>
            <w:shd w:val="clear" w:color="auto" w:fill="DEEAF6" w:themeFill="accent1" w:themeFillTint="33"/>
            <w:vAlign w:val="center"/>
            <w:hideMark/>
          </w:tcPr>
          <w:p w14:paraId="3FAEB8A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2CEDA0A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3338F36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2ADE438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2BD18A1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20AAFAA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5A5ECD4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01F528B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352859E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Duloxetine 60 mg</w:t>
            </w:r>
          </w:p>
        </w:tc>
        <w:tc>
          <w:tcPr>
            <w:tcW w:w="334" w:type="pct"/>
            <w:shd w:val="clear" w:color="auto" w:fill="DEEAF6" w:themeFill="accent1" w:themeFillTint="33"/>
            <w:noWrap/>
            <w:vAlign w:val="center"/>
            <w:hideMark/>
          </w:tcPr>
          <w:p w14:paraId="680E208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43.4</w:t>
            </w:r>
          </w:p>
        </w:tc>
        <w:tc>
          <w:tcPr>
            <w:tcW w:w="278" w:type="pct"/>
            <w:shd w:val="clear" w:color="auto" w:fill="DEEAF6" w:themeFill="accent1" w:themeFillTint="33"/>
            <w:noWrap/>
            <w:vAlign w:val="center"/>
            <w:hideMark/>
          </w:tcPr>
          <w:p w14:paraId="0102C69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119/33</w:t>
            </w:r>
          </w:p>
        </w:tc>
        <w:tc>
          <w:tcPr>
            <w:tcW w:w="278" w:type="pct"/>
            <w:vMerge/>
            <w:shd w:val="clear" w:color="auto" w:fill="DEEAF6" w:themeFill="accent1" w:themeFillTint="33"/>
            <w:vAlign w:val="center"/>
          </w:tcPr>
          <w:p w14:paraId="62887540" w14:textId="77777777" w:rsidR="00A03EF6" w:rsidRPr="00814BA5" w:rsidRDefault="00A03EF6" w:rsidP="00566F3C">
            <w:pPr>
              <w:rPr>
                <w:rFonts w:ascii="Times New Roman" w:hAnsi="Times New Roman" w:cs="Times New Roman"/>
              </w:rPr>
            </w:pPr>
          </w:p>
        </w:tc>
      </w:tr>
      <w:tr w:rsidR="00A03EF6" w:rsidRPr="00814BA5" w14:paraId="19987DD9" w14:textId="77777777" w:rsidTr="00A03EF6">
        <w:trPr>
          <w:trHeight w:val="1152"/>
        </w:trPr>
        <w:tc>
          <w:tcPr>
            <w:tcW w:w="453" w:type="pct"/>
            <w:vMerge w:val="restart"/>
            <w:tcBorders>
              <w:bottom w:val="nil"/>
            </w:tcBorders>
            <w:shd w:val="clear" w:color="auto" w:fill="auto"/>
            <w:noWrap/>
            <w:vAlign w:val="center"/>
            <w:hideMark/>
          </w:tcPr>
          <w:p w14:paraId="312B4F5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Henigsberg</w:t>
            </w:r>
            <w:proofErr w:type="spellEnd"/>
            <w:r w:rsidRPr="00814BA5">
              <w:rPr>
                <w:rFonts w:ascii="Times New Roman" w:eastAsia="Times New Roman" w:hAnsi="Times New Roman" w:cs="Times New Roman"/>
                <w:color w:val="000000"/>
                <w:sz w:val="20"/>
                <w:szCs w:val="20"/>
              </w:rPr>
              <w:t xml:space="preserve"> 2012</w:t>
            </w:r>
          </w:p>
        </w:tc>
        <w:tc>
          <w:tcPr>
            <w:tcW w:w="327" w:type="pct"/>
            <w:vMerge w:val="restart"/>
            <w:tcBorders>
              <w:bottom w:val="nil"/>
            </w:tcBorders>
            <w:shd w:val="clear" w:color="000000" w:fill="FFFFFF"/>
            <w:noWrap/>
            <w:vAlign w:val="center"/>
            <w:hideMark/>
          </w:tcPr>
          <w:p w14:paraId="658F408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NCT00735709</w:t>
            </w:r>
          </w:p>
        </w:tc>
        <w:tc>
          <w:tcPr>
            <w:tcW w:w="301" w:type="pct"/>
            <w:vMerge w:val="restart"/>
            <w:tcBorders>
              <w:bottom w:val="nil"/>
            </w:tcBorders>
            <w:shd w:val="clear" w:color="000000" w:fill="FFFFFF"/>
            <w:noWrap/>
            <w:vAlign w:val="center"/>
            <w:hideMark/>
          </w:tcPr>
          <w:p w14:paraId="43AA596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2008.08-2009.08</w:t>
            </w:r>
          </w:p>
        </w:tc>
        <w:tc>
          <w:tcPr>
            <w:tcW w:w="430" w:type="pct"/>
            <w:vMerge w:val="restart"/>
            <w:tcBorders>
              <w:bottom w:val="nil"/>
            </w:tcBorders>
            <w:shd w:val="clear" w:color="000000" w:fill="FFFFFF"/>
            <w:vAlign w:val="center"/>
            <w:hideMark/>
          </w:tcPr>
          <w:p w14:paraId="793565C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tcBorders>
              <w:bottom w:val="nil"/>
            </w:tcBorders>
            <w:shd w:val="clear" w:color="000000" w:fill="FFFFFF"/>
            <w:vAlign w:val="center"/>
            <w:hideMark/>
          </w:tcPr>
          <w:p w14:paraId="108EE342" w14:textId="29DD6F3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Australia,Croatia</w:t>
            </w:r>
            <w:proofErr w:type="spellEnd"/>
            <w:r w:rsidRPr="00814BA5">
              <w:rPr>
                <w:rFonts w:ascii="Times New Roman" w:eastAsia="Times New Roman" w:hAnsi="Times New Roman" w:cs="Times New Roman"/>
                <w:color w:val="000000"/>
                <w:sz w:val="20"/>
              </w:rPr>
              <w:t>, France, Germany, Latvia, Lithuania, Malaysia, Netherlands, Poland, Republic of Korea, Russia, South Africa, Taiwan, and Ukraine</w:t>
            </w:r>
          </w:p>
        </w:tc>
        <w:tc>
          <w:tcPr>
            <w:tcW w:w="321" w:type="pct"/>
            <w:vMerge w:val="restart"/>
            <w:tcBorders>
              <w:bottom w:val="nil"/>
            </w:tcBorders>
            <w:shd w:val="clear" w:color="000000" w:fill="FFFFFF"/>
            <w:noWrap/>
            <w:vAlign w:val="center"/>
            <w:hideMark/>
          </w:tcPr>
          <w:p w14:paraId="54B10B9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tcBorders>
              <w:bottom w:val="nil"/>
            </w:tcBorders>
            <w:shd w:val="clear" w:color="000000" w:fill="FFFFFF"/>
            <w:noWrap/>
            <w:vAlign w:val="center"/>
            <w:hideMark/>
          </w:tcPr>
          <w:p w14:paraId="27170EB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560</w:t>
            </w:r>
          </w:p>
        </w:tc>
        <w:tc>
          <w:tcPr>
            <w:tcW w:w="236" w:type="pct"/>
            <w:vMerge w:val="restart"/>
            <w:tcBorders>
              <w:bottom w:val="nil"/>
            </w:tcBorders>
            <w:shd w:val="clear" w:color="000000" w:fill="FFFFFF"/>
            <w:noWrap/>
            <w:vAlign w:val="center"/>
            <w:hideMark/>
          </w:tcPr>
          <w:p w14:paraId="3A9CD21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tcBorders>
              <w:bottom w:val="nil"/>
            </w:tcBorders>
            <w:shd w:val="clear" w:color="000000" w:fill="FFFFFF"/>
            <w:noWrap/>
            <w:vAlign w:val="center"/>
            <w:hideMark/>
          </w:tcPr>
          <w:p w14:paraId="2D353C2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tcBorders>
              <w:bottom w:val="nil"/>
            </w:tcBorders>
            <w:shd w:val="clear" w:color="000000" w:fill="FFFFFF"/>
            <w:noWrap/>
            <w:vAlign w:val="center"/>
            <w:hideMark/>
          </w:tcPr>
          <w:p w14:paraId="6E51CF6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46.4</w:t>
            </w:r>
          </w:p>
        </w:tc>
        <w:tc>
          <w:tcPr>
            <w:tcW w:w="278" w:type="pct"/>
            <w:tcBorders>
              <w:bottom w:val="nil"/>
            </w:tcBorders>
            <w:shd w:val="clear" w:color="000000" w:fill="FFFFFF"/>
            <w:noWrap/>
            <w:vAlign w:val="center"/>
            <w:hideMark/>
          </w:tcPr>
          <w:p w14:paraId="538D97F3"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86/54</w:t>
            </w:r>
          </w:p>
        </w:tc>
        <w:tc>
          <w:tcPr>
            <w:tcW w:w="278" w:type="pct"/>
            <w:vMerge w:val="restart"/>
            <w:tcBorders>
              <w:bottom w:val="nil"/>
            </w:tcBorders>
            <w:shd w:val="clear" w:color="auto" w:fill="FFFFFF" w:themeFill="background1"/>
            <w:vAlign w:val="center"/>
          </w:tcPr>
          <w:p w14:paraId="7A0B2BB3"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334F9F00" w14:textId="77777777" w:rsidTr="00A03EF6">
        <w:trPr>
          <w:trHeight w:hRule="exact" w:val="576"/>
        </w:trPr>
        <w:tc>
          <w:tcPr>
            <w:tcW w:w="453" w:type="pct"/>
            <w:vMerge/>
            <w:vAlign w:val="center"/>
            <w:hideMark/>
          </w:tcPr>
          <w:p w14:paraId="0A209F3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2088A8F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35C7F1F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529A547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05A73A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7B89FD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77D8F4A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592DE01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4FFB9CB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 mg</w:t>
            </w:r>
          </w:p>
        </w:tc>
        <w:tc>
          <w:tcPr>
            <w:tcW w:w="334" w:type="pct"/>
            <w:shd w:val="clear" w:color="000000" w:fill="FFFFFF"/>
            <w:noWrap/>
            <w:vAlign w:val="center"/>
            <w:hideMark/>
          </w:tcPr>
          <w:p w14:paraId="02B7ECB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45.4</w:t>
            </w:r>
          </w:p>
        </w:tc>
        <w:tc>
          <w:tcPr>
            <w:tcW w:w="278" w:type="pct"/>
            <w:shd w:val="clear" w:color="000000" w:fill="FFFFFF"/>
            <w:noWrap/>
            <w:vAlign w:val="center"/>
            <w:hideMark/>
          </w:tcPr>
          <w:p w14:paraId="65006F29"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93/47</w:t>
            </w:r>
          </w:p>
        </w:tc>
        <w:tc>
          <w:tcPr>
            <w:tcW w:w="278" w:type="pct"/>
            <w:vMerge/>
            <w:shd w:val="clear" w:color="auto" w:fill="FFFFFF" w:themeFill="background1"/>
            <w:vAlign w:val="center"/>
          </w:tcPr>
          <w:p w14:paraId="5CB55375" w14:textId="77777777" w:rsidR="00A03EF6" w:rsidRPr="00814BA5" w:rsidRDefault="00A03EF6" w:rsidP="00566F3C">
            <w:pPr>
              <w:rPr>
                <w:rFonts w:ascii="Times New Roman" w:hAnsi="Times New Roman" w:cs="Times New Roman"/>
              </w:rPr>
            </w:pPr>
          </w:p>
        </w:tc>
      </w:tr>
      <w:tr w:rsidR="00A03EF6" w:rsidRPr="00814BA5" w14:paraId="07C64906" w14:textId="77777777" w:rsidTr="00A03EF6">
        <w:trPr>
          <w:trHeight w:hRule="exact" w:val="576"/>
        </w:trPr>
        <w:tc>
          <w:tcPr>
            <w:tcW w:w="453" w:type="pct"/>
            <w:vMerge/>
            <w:vAlign w:val="center"/>
            <w:hideMark/>
          </w:tcPr>
          <w:p w14:paraId="1093814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5D2E56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06B634E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1718F92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341C437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3B53DE7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1B8AD06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3769D05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716A7A0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5 mg</w:t>
            </w:r>
          </w:p>
        </w:tc>
        <w:tc>
          <w:tcPr>
            <w:tcW w:w="334" w:type="pct"/>
            <w:shd w:val="clear" w:color="000000" w:fill="FFFFFF"/>
            <w:noWrap/>
            <w:vAlign w:val="center"/>
            <w:hideMark/>
          </w:tcPr>
          <w:p w14:paraId="1CD8A2B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47.3</w:t>
            </w:r>
          </w:p>
        </w:tc>
        <w:tc>
          <w:tcPr>
            <w:tcW w:w="278" w:type="pct"/>
            <w:shd w:val="clear" w:color="000000" w:fill="FFFFFF"/>
            <w:noWrap/>
            <w:vAlign w:val="center"/>
            <w:hideMark/>
          </w:tcPr>
          <w:p w14:paraId="3DE6C1E9"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87/53</w:t>
            </w:r>
          </w:p>
        </w:tc>
        <w:tc>
          <w:tcPr>
            <w:tcW w:w="278" w:type="pct"/>
            <w:vMerge/>
            <w:shd w:val="clear" w:color="auto" w:fill="FFFFFF" w:themeFill="background1"/>
            <w:vAlign w:val="center"/>
          </w:tcPr>
          <w:p w14:paraId="58A9DE69" w14:textId="77777777" w:rsidR="00A03EF6" w:rsidRPr="00814BA5" w:rsidRDefault="00A03EF6" w:rsidP="00566F3C">
            <w:pPr>
              <w:rPr>
                <w:rFonts w:ascii="Times New Roman" w:hAnsi="Times New Roman" w:cs="Times New Roman"/>
              </w:rPr>
            </w:pPr>
          </w:p>
        </w:tc>
      </w:tr>
      <w:tr w:rsidR="00A03EF6" w:rsidRPr="00814BA5" w14:paraId="5423B161" w14:textId="77777777" w:rsidTr="00A03EF6">
        <w:trPr>
          <w:trHeight w:hRule="exact" w:val="576"/>
        </w:trPr>
        <w:tc>
          <w:tcPr>
            <w:tcW w:w="453" w:type="pct"/>
            <w:vMerge/>
            <w:vAlign w:val="center"/>
            <w:hideMark/>
          </w:tcPr>
          <w:p w14:paraId="5CEC2DB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6BA2AAB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5A7BCAC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5A200DC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1ABDC6C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7D7F128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0EF6061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0F54FD7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4A8CBF4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10 mg</w:t>
            </w:r>
          </w:p>
        </w:tc>
        <w:tc>
          <w:tcPr>
            <w:tcW w:w="334" w:type="pct"/>
            <w:shd w:val="clear" w:color="000000" w:fill="FFFFFF"/>
            <w:noWrap/>
            <w:vAlign w:val="center"/>
            <w:hideMark/>
          </w:tcPr>
          <w:p w14:paraId="1492189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46.4</w:t>
            </w:r>
          </w:p>
        </w:tc>
        <w:tc>
          <w:tcPr>
            <w:tcW w:w="278" w:type="pct"/>
            <w:shd w:val="clear" w:color="000000" w:fill="FFFFFF"/>
            <w:noWrap/>
            <w:vAlign w:val="center"/>
            <w:hideMark/>
          </w:tcPr>
          <w:p w14:paraId="43C591D3"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95/55</w:t>
            </w:r>
          </w:p>
        </w:tc>
        <w:tc>
          <w:tcPr>
            <w:tcW w:w="278" w:type="pct"/>
            <w:vMerge/>
            <w:shd w:val="clear" w:color="auto" w:fill="FFFFFF" w:themeFill="background1"/>
            <w:vAlign w:val="center"/>
          </w:tcPr>
          <w:p w14:paraId="0D781E00" w14:textId="77777777" w:rsidR="00A03EF6" w:rsidRPr="00814BA5" w:rsidRDefault="00A03EF6" w:rsidP="00566F3C">
            <w:pPr>
              <w:rPr>
                <w:rFonts w:ascii="Times New Roman" w:hAnsi="Times New Roman" w:cs="Times New Roman"/>
              </w:rPr>
            </w:pPr>
          </w:p>
        </w:tc>
      </w:tr>
      <w:tr w:rsidR="00A03EF6" w:rsidRPr="00814BA5" w14:paraId="3E9636F5" w14:textId="77777777" w:rsidTr="00A03EF6">
        <w:trPr>
          <w:trHeight w:hRule="exact" w:val="576"/>
        </w:trPr>
        <w:tc>
          <w:tcPr>
            <w:tcW w:w="453" w:type="pct"/>
            <w:vMerge w:val="restart"/>
            <w:shd w:val="clear" w:color="auto" w:fill="DEEAF6" w:themeFill="accent1" w:themeFillTint="33"/>
            <w:noWrap/>
            <w:vAlign w:val="center"/>
            <w:hideMark/>
          </w:tcPr>
          <w:p w14:paraId="7858A5B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Baldwin 2012</w:t>
            </w:r>
          </w:p>
        </w:tc>
        <w:tc>
          <w:tcPr>
            <w:tcW w:w="327" w:type="pct"/>
            <w:vMerge w:val="restart"/>
            <w:shd w:val="clear" w:color="auto" w:fill="DEEAF6" w:themeFill="accent1" w:themeFillTint="33"/>
            <w:noWrap/>
            <w:vAlign w:val="center"/>
            <w:hideMark/>
          </w:tcPr>
          <w:p w14:paraId="7BDB12C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NCT00635219</w:t>
            </w:r>
          </w:p>
        </w:tc>
        <w:tc>
          <w:tcPr>
            <w:tcW w:w="301" w:type="pct"/>
            <w:vMerge w:val="restart"/>
            <w:shd w:val="clear" w:color="auto" w:fill="DEEAF6" w:themeFill="accent1" w:themeFillTint="33"/>
            <w:noWrap/>
            <w:vAlign w:val="center"/>
            <w:hideMark/>
          </w:tcPr>
          <w:p w14:paraId="1E6C7BA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2008.02-2009.04</w:t>
            </w:r>
          </w:p>
        </w:tc>
        <w:tc>
          <w:tcPr>
            <w:tcW w:w="430" w:type="pct"/>
            <w:vMerge w:val="restart"/>
            <w:shd w:val="clear" w:color="auto" w:fill="DEEAF6" w:themeFill="accent1" w:themeFillTint="33"/>
            <w:vAlign w:val="center"/>
            <w:hideMark/>
          </w:tcPr>
          <w:p w14:paraId="42D110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6962E1F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 xml:space="preserve">Australia, Bulgaria, Canada, the Czech Republic, Estonia, Finland, France, Hong Kong, India, the Republic of Korea, Latvia, Lithuania, Malaysia, the </w:t>
            </w:r>
            <w:r w:rsidRPr="00814BA5">
              <w:rPr>
                <w:rFonts w:ascii="Times New Roman" w:eastAsia="Times New Roman" w:hAnsi="Times New Roman" w:cs="Times New Roman"/>
                <w:color w:val="000000"/>
                <w:sz w:val="20"/>
              </w:rPr>
              <w:lastRenderedPageBreak/>
              <w:t>Philippines, Romania, Slovakia, Spain, Taiwan, Turkey and Ukraine</w:t>
            </w:r>
          </w:p>
        </w:tc>
        <w:tc>
          <w:tcPr>
            <w:tcW w:w="321" w:type="pct"/>
            <w:vMerge w:val="restart"/>
            <w:shd w:val="clear" w:color="auto" w:fill="DEEAF6" w:themeFill="accent1" w:themeFillTint="33"/>
            <w:noWrap/>
            <w:vAlign w:val="center"/>
            <w:hideMark/>
          </w:tcPr>
          <w:p w14:paraId="1184005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lastRenderedPageBreak/>
              <w:t>8</w:t>
            </w:r>
          </w:p>
        </w:tc>
        <w:tc>
          <w:tcPr>
            <w:tcW w:w="287" w:type="pct"/>
            <w:vMerge w:val="restart"/>
            <w:shd w:val="clear" w:color="auto" w:fill="DEEAF6" w:themeFill="accent1" w:themeFillTint="33"/>
            <w:noWrap/>
            <w:vAlign w:val="center"/>
            <w:hideMark/>
          </w:tcPr>
          <w:p w14:paraId="100D351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776</w:t>
            </w:r>
          </w:p>
        </w:tc>
        <w:tc>
          <w:tcPr>
            <w:tcW w:w="236" w:type="pct"/>
            <w:vMerge w:val="restart"/>
            <w:shd w:val="clear" w:color="auto" w:fill="DEEAF6" w:themeFill="accent1" w:themeFillTint="33"/>
            <w:noWrap/>
            <w:vAlign w:val="center"/>
            <w:hideMark/>
          </w:tcPr>
          <w:p w14:paraId="65BA6B0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auto" w:fill="DEEAF6" w:themeFill="accent1" w:themeFillTint="33"/>
            <w:noWrap/>
            <w:vAlign w:val="center"/>
            <w:hideMark/>
          </w:tcPr>
          <w:p w14:paraId="3BA8C3C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546CB4F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43.4</w:t>
            </w:r>
          </w:p>
        </w:tc>
        <w:tc>
          <w:tcPr>
            <w:tcW w:w="278" w:type="pct"/>
            <w:shd w:val="clear" w:color="auto" w:fill="DEEAF6" w:themeFill="accent1" w:themeFillTint="33"/>
            <w:noWrap/>
            <w:vAlign w:val="center"/>
            <w:hideMark/>
          </w:tcPr>
          <w:p w14:paraId="6968311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103/45</w:t>
            </w:r>
          </w:p>
        </w:tc>
        <w:tc>
          <w:tcPr>
            <w:tcW w:w="278" w:type="pct"/>
            <w:vMerge w:val="restart"/>
            <w:shd w:val="clear" w:color="auto" w:fill="DEEAF6" w:themeFill="accent1" w:themeFillTint="33"/>
            <w:vAlign w:val="center"/>
          </w:tcPr>
          <w:p w14:paraId="5D311241"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2C4476CA" w14:textId="77777777" w:rsidTr="00A03EF6">
        <w:trPr>
          <w:trHeight w:hRule="exact" w:val="576"/>
        </w:trPr>
        <w:tc>
          <w:tcPr>
            <w:tcW w:w="453" w:type="pct"/>
            <w:vMerge/>
            <w:shd w:val="clear" w:color="auto" w:fill="DEEAF6" w:themeFill="accent1" w:themeFillTint="33"/>
            <w:vAlign w:val="center"/>
            <w:hideMark/>
          </w:tcPr>
          <w:p w14:paraId="23C72BB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2AE42B9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0E686D1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572CBD4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6A671F8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1131F8E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452694D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74294E5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6FAFC6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2.5 mg</w:t>
            </w:r>
          </w:p>
        </w:tc>
        <w:tc>
          <w:tcPr>
            <w:tcW w:w="334" w:type="pct"/>
            <w:shd w:val="clear" w:color="auto" w:fill="DEEAF6" w:themeFill="accent1" w:themeFillTint="33"/>
            <w:noWrap/>
            <w:vAlign w:val="center"/>
            <w:hideMark/>
          </w:tcPr>
          <w:p w14:paraId="4568E84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w:t>
            </w:r>
          </w:p>
        </w:tc>
        <w:tc>
          <w:tcPr>
            <w:tcW w:w="278" w:type="pct"/>
            <w:shd w:val="clear" w:color="auto" w:fill="DEEAF6" w:themeFill="accent1" w:themeFillTint="33"/>
            <w:noWrap/>
            <w:vAlign w:val="center"/>
            <w:hideMark/>
          </w:tcPr>
          <w:p w14:paraId="64A2CF1E"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110/45</w:t>
            </w:r>
          </w:p>
        </w:tc>
        <w:tc>
          <w:tcPr>
            <w:tcW w:w="278" w:type="pct"/>
            <w:vMerge/>
            <w:shd w:val="clear" w:color="auto" w:fill="DEEAF6" w:themeFill="accent1" w:themeFillTint="33"/>
            <w:vAlign w:val="center"/>
          </w:tcPr>
          <w:p w14:paraId="54F09301" w14:textId="77777777" w:rsidR="00A03EF6" w:rsidRPr="00814BA5" w:rsidRDefault="00A03EF6" w:rsidP="00566F3C">
            <w:pPr>
              <w:rPr>
                <w:rFonts w:ascii="Times New Roman" w:hAnsi="Times New Roman" w:cs="Times New Roman"/>
              </w:rPr>
            </w:pPr>
          </w:p>
        </w:tc>
      </w:tr>
      <w:tr w:rsidR="00A03EF6" w:rsidRPr="00814BA5" w14:paraId="04F07811" w14:textId="77777777" w:rsidTr="00A03EF6">
        <w:trPr>
          <w:trHeight w:hRule="exact" w:val="576"/>
        </w:trPr>
        <w:tc>
          <w:tcPr>
            <w:tcW w:w="453" w:type="pct"/>
            <w:vMerge/>
            <w:shd w:val="clear" w:color="auto" w:fill="DEEAF6" w:themeFill="accent1" w:themeFillTint="33"/>
            <w:vAlign w:val="center"/>
            <w:hideMark/>
          </w:tcPr>
          <w:p w14:paraId="598DECA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34BD01F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520109C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0CE178E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40E80CA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213B7C7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022230A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74B2421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759DBBF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5 mg</w:t>
            </w:r>
          </w:p>
        </w:tc>
        <w:tc>
          <w:tcPr>
            <w:tcW w:w="334" w:type="pct"/>
            <w:shd w:val="clear" w:color="auto" w:fill="DEEAF6" w:themeFill="accent1" w:themeFillTint="33"/>
            <w:noWrap/>
            <w:vAlign w:val="center"/>
            <w:hideMark/>
          </w:tcPr>
          <w:p w14:paraId="3F40638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44.7</w:t>
            </w:r>
          </w:p>
        </w:tc>
        <w:tc>
          <w:tcPr>
            <w:tcW w:w="278" w:type="pct"/>
            <w:shd w:val="clear" w:color="auto" w:fill="DEEAF6" w:themeFill="accent1" w:themeFillTint="33"/>
            <w:noWrap/>
            <w:vAlign w:val="center"/>
            <w:hideMark/>
          </w:tcPr>
          <w:p w14:paraId="2436C41A"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104/53</w:t>
            </w:r>
          </w:p>
        </w:tc>
        <w:tc>
          <w:tcPr>
            <w:tcW w:w="278" w:type="pct"/>
            <w:vMerge/>
            <w:shd w:val="clear" w:color="auto" w:fill="DEEAF6" w:themeFill="accent1" w:themeFillTint="33"/>
            <w:vAlign w:val="center"/>
          </w:tcPr>
          <w:p w14:paraId="640DEAAA" w14:textId="77777777" w:rsidR="00A03EF6" w:rsidRPr="00814BA5" w:rsidRDefault="00A03EF6" w:rsidP="00566F3C">
            <w:pPr>
              <w:rPr>
                <w:rFonts w:ascii="Times New Roman" w:hAnsi="Times New Roman" w:cs="Times New Roman"/>
              </w:rPr>
            </w:pPr>
          </w:p>
        </w:tc>
      </w:tr>
      <w:tr w:rsidR="00A03EF6" w:rsidRPr="00814BA5" w14:paraId="207F17C7" w14:textId="77777777" w:rsidTr="00A03EF6">
        <w:trPr>
          <w:trHeight w:hRule="exact" w:val="576"/>
        </w:trPr>
        <w:tc>
          <w:tcPr>
            <w:tcW w:w="453" w:type="pct"/>
            <w:vMerge/>
            <w:shd w:val="clear" w:color="auto" w:fill="DEEAF6" w:themeFill="accent1" w:themeFillTint="33"/>
            <w:vAlign w:val="center"/>
            <w:hideMark/>
          </w:tcPr>
          <w:p w14:paraId="183AE4C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2666FCB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57F98CD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1B9DBD5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0D75C89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7A9DFB3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19BC229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61879CA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2A91631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10 mg</w:t>
            </w:r>
          </w:p>
        </w:tc>
        <w:tc>
          <w:tcPr>
            <w:tcW w:w="334" w:type="pct"/>
            <w:shd w:val="clear" w:color="auto" w:fill="DEEAF6" w:themeFill="accent1" w:themeFillTint="33"/>
            <w:noWrap/>
            <w:vAlign w:val="center"/>
            <w:hideMark/>
          </w:tcPr>
          <w:p w14:paraId="2692906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45.2</w:t>
            </w:r>
          </w:p>
        </w:tc>
        <w:tc>
          <w:tcPr>
            <w:tcW w:w="278" w:type="pct"/>
            <w:shd w:val="clear" w:color="auto" w:fill="DEEAF6" w:themeFill="accent1" w:themeFillTint="33"/>
            <w:noWrap/>
            <w:vAlign w:val="center"/>
            <w:hideMark/>
          </w:tcPr>
          <w:p w14:paraId="5FBB1B68"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100/51</w:t>
            </w:r>
          </w:p>
        </w:tc>
        <w:tc>
          <w:tcPr>
            <w:tcW w:w="278" w:type="pct"/>
            <w:vMerge/>
            <w:shd w:val="clear" w:color="auto" w:fill="DEEAF6" w:themeFill="accent1" w:themeFillTint="33"/>
            <w:vAlign w:val="center"/>
          </w:tcPr>
          <w:p w14:paraId="28174A03" w14:textId="77777777" w:rsidR="00A03EF6" w:rsidRPr="00814BA5" w:rsidRDefault="00A03EF6" w:rsidP="00566F3C">
            <w:pPr>
              <w:rPr>
                <w:rFonts w:ascii="Times New Roman" w:hAnsi="Times New Roman" w:cs="Times New Roman"/>
              </w:rPr>
            </w:pPr>
          </w:p>
        </w:tc>
      </w:tr>
      <w:tr w:rsidR="00A03EF6" w:rsidRPr="00814BA5" w14:paraId="1C664A57" w14:textId="77777777" w:rsidTr="00A03EF6">
        <w:trPr>
          <w:trHeight w:hRule="exact" w:val="576"/>
        </w:trPr>
        <w:tc>
          <w:tcPr>
            <w:tcW w:w="453" w:type="pct"/>
            <w:vMerge/>
            <w:shd w:val="clear" w:color="auto" w:fill="DEEAF6" w:themeFill="accent1" w:themeFillTint="33"/>
            <w:vAlign w:val="center"/>
            <w:hideMark/>
          </w:tcPr>
          <w:p w14:paraId="46BFFA1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4DEA4B8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3060479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78A76BF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49E66D4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27FA0DD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3EF19F9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5683227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7FCE102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Duloxetine 60 mg</w:t>
            </w:r>
          </w:p>
        </w:tc>
        <w:tc>
          <w:tcPr>
            <w:tcW w:w="334" w:type="pct"/>
            <w:shd w:val="clear" w:color="auto" w:fill="DEEAF6" w:themeFill="accent1" w:themeFillTint="33"/>
            <w:noWrap/>
            <w:vAlign w:val="center"/>
            <w:hideMark/>
          </w:tcPr>
          <w:p w14:paraId="1F4FDC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45.3</w:t>
            </w:r>
          </w:p>
        </w:tc>
        <w:tc>
          <w:tcPr>
            <w:tcW w:w="278" w:type="pct"/>
            <w:shd w:val="clear" w:color="auto" w:fill="DEEAF6" w:themeFill="accent1" w:themeFillTint="33"/>
            <w:noWrap/>
            <w:vAlign w:val="center"/>
            <w:hideMark/>
          </w:tcPr>
          <w:p w14:paraId="55DB41B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105/52</w:t>
            </w:r>
          </w:p>
        </w:tc>
        <w:tc>
          <w:tcPr>
            <w:tcW w:w="278" w:type="pct"/>
            <w:vMerge/>
            <w:shd w:val="clear" w:color="auto" w:fill="DEEAF6" w:themeFill="accent1" w:themeFillTint="33"/>
            <w:vAlign w:val="center"/>
          </w:tcPr>
          <w:p w14:paraId="57741C16" w14:textId="77777777" w:rsidR="00A03EF6" w:rsidRPr="00814BA5" w:rsidRDefault="00A03EF6" w:rsidP="00566F3C">
            <w:pPr>
              <w:rPr>
                <w:rFonts w:ascii="Times New Roman" w:hAnsi="Times New Roman" w:cs="Times New Roman"/>
              </w:rPr>
            </w:pPr>
          </w:p>
        </w:tc>
      </w:tr>
      <w:tr w:rsidR="00A03EF6" w:rsidRPr="00814BA5" w14:paraId="60AD390C" w14:textId="77777777" w:rsidTr="00A03EF6">
        <w:trPr>
          <w:trHeight w:hRule="exact" w:val="576"/>
        </w:trPr>
        <w:tc>
          <w:tcPr>
            <w:tcW w:w="453" w:type="pct"/>
            <w:vMerge w:val="restart"/>
            <w:shd w:val="clear" w:color="auto" w:fill="auto"/>
            <w:noWrap/>
            <w:vAlign w:val="center"/>
            <w:hideMark/>
          </w:tcPr>
          <w:p w14:paraId="1B3EB6F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Inoue 2018</w:t>
            </w:r>
          </w:p>
        </w:tc>
        <w:tc>
          <w:tcPr>
            <w:tcW w:w="327" w:type="pct"/>
            <w:vMerge w:val="restart"/>
            <w:shd w:val="clear" w:color="000000" w:fill="FFFFFF"/>
            <w:noWrap/>
            <w:vAlign w:val="center"/>
            <w:hideMark/>
          </w:tcPr>
          <w:p w14:paraId="4FFEB10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NCT01355081</w:t>
            </w:r>
          </w:p>
        </w:tc>
        <w:tc>
          <w:tcPr>
            <w:tcW w:w="301" w:type="pct"/>
            <w:vMerge w:val="restart"/>
            <w:shd w:val="clear" w:color="000000" w:fill="FFFFFF"/>
            <w:noWrap/>
            <w:vAlign w:val="center"/>
            <w:hideMark/>
          </w:tcPr>
          <w:p w14:paraId="78DAE87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2011.05-2012.12</w:t>
            </w:r>
          </w:p>
        </w:tc>
        <w:tc>
          <w:tcPr>
            <w:tcW w:w="430" w:type="pct"/>
            <w:vMerge w:val="restart"/>
            <w:shd w:val="clear" w:color="000000" w:fill="FFFFFF"/>
            <w:vAlign w:val="center"/>
            <w:hideMark/>
          </w:tcPr>
          <w:p w14:paraId="0115AFB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380200A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Japan</w:t>
            </w:r>
          </w:p>
        </w:tc>
        <w:tc>
          <w:tcPr>
            <w:tcW w:w="321" w:type="pct"/>
            <w:vMerge w:val="restart"/>
            <w:shd w:val="clear" w:color="000000" w:fill="FFFFFF"/>
            <w:noWrap/>
            <w:vAlign w:val="center"/>
            <w:hideMark/>
          </w:tcPr>
          <w:p w14:paraId="3FDEE67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noWrap/>
            <w:vAlign w:val="center"/>
            <w:hideMark/>
          </w:tcPr>
          <w:p w14:paraId="653C87E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366</w:t>
            </w:r>
          </w:p>
        </w:tc>
        <w:tc>
          <w:tcPr>
            <w:tcW w:w="236" w:type="pct"/>
            <w:vMerge w:val="restart"/>
            <w:shd w:val="clear" w:color="000000" w:fill="FFFFFF"/>
            <w:noWrap/>
            <w:vAlign w:val="center"/>
            <w:hideMark/>
          </w:tcPr>
          <w:p w14:paraId="5E374C0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20–75</w:t>
            </w:r>
          </w:p>
        </w:tc>
        <w:tc>
          <w:tcPr>
            <w:tcW w:w="812" w:type="pct"/>
            <w:shd w:val="clear" w:color="000000" w:fill="FFFFFF"/>
            <w:noWrap/>
            <w:vAlign w:val="center"/>
            <w:hideMark/>
          </w:tcPr>
          <w:p w14:paraId="0A6C02C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5 mg</w:t>
            </w:r>
          </w:p>
        </w:tc>
        <w:tc>
          <w:tcPr>
            <w:tcW w:w="334" w:type="pct"/>
            <w:shd w:val="clear" w:color="000000" w:fill="FFFFFF"/>
            <w:noWrap/>
            <w:vAlign w:val="center"/>
            <w:hideMark/>
          </w:tcPr>
          <w:p w14:paraId="6CB3778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38.8</w:t>
            </w:r>
          </w:p>
        </w:tc>
        <w:tc>
          <w:tcPr>
            <w:tcW w:w="278" w:type="pct"/>
            <w:shd w:val="clear" w:color="000000" w:fill="FFFFFF"/>
            <w:noWrap/>
            <w:vAlign w:val="center"/>
            <w:hideMark/>
          </w:tcPr>
          <w:p w14:paraId="3BFCDA05"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50/69</w:t>
            </w:r>
          </w:p>
        </w:tc>
        <w:tc>
          <w:tcPr>
            <w:tcW w:w="278" w:type="pct"/>
            <w:vMerge w:val="restart"/>
            <w:shd w:val="clear" w:color="auto" w:fill="FFFFFF" w:themeFill="background1"/>
            <w:vAlign w:val="center"/>
          </w:tcPr>
          <w:p w14:paraId="6E44CE5A"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04275B8D" w14:textId="77777777" w:rsidTr="00A03EF6">
        <w:trPr>
          <w:trHeight w:hRule="exact" w:val="576"/>
        </w:trPr>
        <w:tc>
          <w:tcPr>
            <w:tcW w:w="453" w:type="pct"/>
            <w:vMerge/>
            <w:vAlign w:val="center"/>
            <w:hideMark/>
          </w:tcPr>
          <w:p w14:paraId="70725FF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6ED97CE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289A481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41CBA86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3D07D39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704D9B8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6C54690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7D4EFDD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5A6D5DD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10 mg</w:t>
            </w:r>
          </w:p>
        </w:tc>
        <w:tc>
          <w:tcPr>
            <w:tcW w:w="334" w:type="pct"/>
            <w:shd w:val="clear" w:color="000000" w:fill="FFFFFF"/>
            <w:noWrap/>
            <w:vAlign w:val="center"/>
            <w:hideMark/>
          </w:tcPr>
          <w:p w14:paraId="30B63CF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38.8</w:t>
            </w:r>
          </w:p>
        </w:tc>
        <w:tc>
          <w:tcPr>
            <w:tcW w:w="278" w:type="pct"/>
            <w:shd w:val="clear" w:color="000000" w:fill="FFFFFF"/>
            <w:noWrap/>
            <w:vAlign w:val="center"/>
            <w:hideMark/>
          </w:tcPr>
          <w:p w14:paraId="5A4D1E6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54/69</w:t>
            </w:r>
          </w:p>
        </w:tc>
        <w:tc>
          <w:tcPr>
            <w:tcW w:w="278" w:type="pct"/>
            <w:vMerge/>
            <w:shd w:val="clear" w:color="auto" w:fill="FFFFFF" w:themeFill="background1"/>
            <w:vAlign w:val="center"/>
          </w:tcPr>
          <w:p w14:paraId="5B9527DE" w14:textId="77777777" w:rsidR="00A03EF6" w:rsidRPr="00814BA5" w:rsidRDefault="00A03EF6" w:rsidP="00566F3C">
            <w:pPr>
              <w:rPr>
                <w:rFonts w:ascii="Times New Roman" w:hAnsi="Times New Roman" w:cs="Times New Roman"/>
              </w:rPr>
            </w:pPr>
          </w:p>
        </w:tc>
      </w:tr>
      <w:tr w:rsidR="00A03EF6" w:rsidRPr="00814BA5" w14:paraId="5154A6E8" w14:textId="77777777" w:rsidTr="00A03EF6">
        <w:trPr>
          <w:trHeight w:hRule="exact" w:val="576"/>
        </w:trPr>
        <w:tc>
          <w:tcPr>
            <w:tcW w:w="453" w:type="pct"/>
            <w:vMerge/>
            <w:vAlign w:val="center"/>
            <w:hideMark/>
          </w:tcPr>
          <w:p w14:paraId="74EFD2E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2F7B38A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2539D40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3689186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447A99F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2E714B1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4B5A40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60774F2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5C236D9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center"/>
            <w:hideMark/>
          </w:tcPr>
          <w:p w14:paraId="56303A6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37.6</w:t>
            </w:r>
          </w:p>
        </w:tc>
        <w:tc>
          <w:tcPr>
            <w:tcW w:w="278" w:type="pct"/>
            <w:shd w:val="clear" w:color="000000" w:fill="FFFFFF"/>
            <w:noWrap/>
            <w:vAlign w:val="center"/>
            <w:hideMark/>
          </w:tcPr>
          <w:p w14:paraId="133E827A"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67/57</w:t>
            </w:r>
          </w:p>
        </w:tc>
        <w:tc>
          <w:tcPr>
            <w:tcW w:w="278" w:type="pct"/>
            <w:vMerge/>
            <w:shd w:val="clear" w:color="auto" w:fill="FFFFFF" w:themeFill="background1"/>
            <w:vAlign w:val="center"/>
          </w:tcPr>
          <w:p w14:paraId="6020471A" w14:textId="77777777" w:rsidR="00A03EF6" w:rsidRPr="00814BA5" w:rsidRDefault="00A03EF6" w:rsidP="00566F3C">
            <w:pPr>
              <w:rPr>
                <w:rFonts w:ascii="Times New Roman" w:hAnsi="Times New Roman" w:cs="Times New Roman"/>
              </w:rPr>
            </w:pPr>
          </w:p>
        </w:tc>
      </w:tr>
      <w:tr w:rsidR="00A03EF6" w:rsidRPr="00814BA5" w14:paraId="0988CD50" w14:textId="77777777" w:rsidTr="00A03EF6">
        <w:trPr>
          <w:trHeight w:hRule="exact" w:val="576"/>
        </w:trPr>
        <w:tc>
          <w:tcPr>
            <w:tcW w:w="453" w:type="pct"/>
            <w:vMerge w:val="restart"/>
            <w:shd w:val="clear" w:color="auto" w:fill="DEEAF6" w:themeFill="accent1" w:themeFillTint="33"/>
            <w:noWrap/>
            <w:vAlign w:val="center"/>
            <w:hideMark/>
          </w:tcPr>
          <w:p w14:paraId="3793F2C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Mahableshwarkar</w:t>
            </w:r>
            <w:proofErr w:type="spellEnd"/>
            <w:r w:rsidRPr="00814BA5">
              <w:rPr>
                <w:rFonts w:ascii="Times New Roman" w:eastAsia="Times New Roman" w:hAnsi="Times New Roman" w:cs="Times New Roman"/>
                <w:color w:val="000000"/>
                <w:sz w:val="20"/>
                <w:szCs w:val="20"/>
              </w:rPr>
              <w:t xml:space="preserve">  2013</w:t>
            </w:r>
          </w:p>
        </w:tc>
        <w:tc>
          <w:tcPr>
            <w:tcW w:w="327" w:type="pct"/>
            <w:vMerge w:val="restart"/>
            <w:shd w:val="clear" w:color="auto" w:fill="DEEAF6" w:themeFill="accent1" w:themeFillTint="33"/>
            <w:noWrap/>
            <w:vAlign w:val="center"/>
            <w:hideMark/>
          </w:tcPr>
          <w:p w14:paraId="41D6076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NCT00672620</w:t>
            </w:r>
          </w:p>
        </w:tc>
        <w:tc>
          <w:tcPr>
            <w:tcW w:w="301" w:type="pct"/>
            <w:vMerge w:val="restart"/>
            <w:shd w:val="clear" w:color="auto" w:fill="DEEAF6" w:themeFill="accent1" w:themeFillTint="33"/>
            <w:noWrap/>
            <w:vAlign w:val="center"/>
            <w:hideMark/>
          </w:tcPr>
          <w:p w14:paraId="4AE7A47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2008.04-2008.12</w:t>
            </w:r>
          </w:p>
        </w:tc>
        <w:tc>
          <w:tcPr>
            <w:tcW w:w="430" w:type="pct"/>
            <w:vMerge w:val="restart"/>
            <w:shd w:val="clear" w:color="auto" w:fill="DEEAF6" w:themeFill="accent1" w:themeFillTint="33"/>
            <w:vAlign w:val="center"/>
            <w:hideMark/>
          </w:tcPr>
          <w:p w14:paraId="339DF24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4D636CD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United States</w:t>
            </w:r>
          </w:p>
        </w:tc>
        <w:tc>
          <w:tcPr>
            <w:tcW w:w="321" w:type="pct"/>
            <w:vMerge w:val="restart"/>
            <w:shd w:val="clear" w:color="auto" w:fill="DEEAF6" w:themeFill="accent1" w:themeFillTint="33"/>
            <w:noWrap/>
            <w:vAlign w:val="center"/>
            <w:hideMark/>
          </w:tcPr>
          <w:p w14:paraId="7A53946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auto" w:fill="DEEAF6" w:themeFill="accent1" w:themeFillTint="33"/>
            <w:noWrap/>
            <w:vAlign w:val="center"/>
            <w:hideMark/>
          </w:tcPr>
          <w:p w14:paraId="7370150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611</w:t>
            </w:r>
          </w:p>
        </w:tc>
        <w:tc>
          <w:tcPr>
            <w:tcW w:w="236" w:type="pct"/>
            <w:vMerge w:val="restart"/>
            <w:shd w:val="clear" w:color="auto" w:fill="DEEAF6" w:themeFill="accent1" w:themeFillTint="33"/>
            <w:noWrap/>
            <w:vAlign w:val="center"/>
            <w:hideMark/>
          </w:tcPr>
          <w:p w14:paraId="2DE33B4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auto" w:fill="DEEAF6" w:themeFill="accent1" w:themeFillTint="33"/>
            <w:noWrap/>
            <w:vAlign w:val="center"/>
            <w:hideMark/>
          </w:tcPr>
          <w:p w14:paraId="01650FB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1D19D1C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42.6</w:t>
            </w:r>
          </w:p>
        </w:tc>
        <w:tc>
          <w:tcPr>
            <w:tcW w:w="278" w:type="pct"/>
            <w:shd w:val="clear" w:color="auto" w:fill="DEEAF6" w:themeFill="accent1" w:themeFillTint="33"/>
            <w:noWrap/>
            <w:vAlign w:val="center"/>
            <w:hideMark/>
          </w:tcPr>
          <w:p w14:paraId="02918C6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93/60</w:t>
            </w:r>
          </w:p>
        </w:tc>
        <w:tc>
          <w:tcPr>
            <w:tcW w:w="278" w:type="pct"/>
            <w:vMerge w:val="restart"/>
            <w:shd w:val="clear" w:color="auto" w:fill="DEEAF6" w:themeFill="accent1" w:themeFillTint="33"/>
            <w:vAlign w:val="center"/>
          </w:tcPr>
          <w:p w14:paraId="24C3E083"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1B27EBA9" w14:textId="77777777" w:rsidTr="00A03EF6">
        <w:trPr>
          <w:trHeight w:hRule="exact" w:val="576"/>
        </w:trPr>
        <w:tc>
          <w:tcPr>
            <w:tcW w:w="453" w:type="pct"/>
            <w:vMerge/>
            <w:shd w:val="clear" w:color="auto" w:fill="DEEAF6" w:themeFill="accent1" w:themeFillTint="33"/>
            <w:vAlign w:val="center"/>
            <w:hideMark/>
          </w:tcPr>
          <w:p w14:paraId="60391C0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09F48C2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05B162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012CDEC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316AAF5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64D46D0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44685AA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726AD9C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0830FBE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2.5 mg</w:t>
            </w:r>
          </w:p>
        </w:tc>
        <w:tc>
          <w:tcPr>
            <w:tcW w:w="334" w:type="pct"/>
            <w:shd w:val="clear" w:color="auto" w:fill="DEEAF6" w:themeFill="accent1" w:themeFillTint="33"/>
            <w:noWrap/>
            <w:vAlign w:val="center"/>
            <w:hideMark/>
          </w:tcPr>
          <w:p w14:paraId="5A3CED0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42.6</w:t>
            </w:r>
          </w:p>
        </w:tc>
        <w:tc>
          <w:tcPr>
            <w:tcW w:w="278" w:type="pct"/>
            <w:shd w:val="clear" w:color="auto" w:fill="DEEAF6" w:themeFill="accent1" w:themeFillTint="33"/>
            <w:noWrap/>
            <w:vAlign w:val="center"/>
            <w:hideMark/>
          </w:tcPr>
          <w:p w14:paraId="6E5E78D7"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98/55</w:t>
            </w:r>
          </w:p>
        </w:tc>
        <w:tc>
          <w:tcPr>
            <w:tcW w:w="278" w:type="pct"/>
            <w:vMerge/>
            <w:shd w:val="clear" w:color="auto" w:fill="DEEAF6" w:themeFill="accent1" w:themeFillTint="33"/>
            <w:vAlign w:val="center"/>
          </w:tcPr>
          <w:p w14:paraId="394EB2A3" w14:textId="77777777" w:rsidR="00A03EF6" w:rsidRPr="00814BA5" w:rsidRDefault="00A03EF6" w:rsidP="00566F3C">
            <w:pPr>
              <w:rPr>
                <w:rFonts w:ascii="Times New Roman" w:hAnsi="Times New Roman" w:cs="Times New Roman"/>
              </w:rPr>
            </w:pPr>
          </w:p>
        </w:tc>
      </w:tr>
      <w:tr w:rsidR="00A03EF6" w:rsidRPr="00814BA5" w14:paraId="14DB0069" w14:textId="77777777" w:rsidTr="00A03EF6">
        <w:trPr>
          <w:trHeight w:hRule="exact" w:val="576"/>
        </w:trPr>
        <w:tc>
          <w:tcPr>
            <w:tcW w:w="453" w:type="pct"/>
            <w:vMerge/>
            <w:shd w:val="clear" w:color="auto" w:fill="DEEAF6" w:themeFill="accent1" w:themeFillTint="33"/>
            <w:vAlign w:val="center"/>
            <w:hideMark/>
          </w:tcPr>
          <w:p w14:paraId="6588811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40CC5EB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7B5B524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79702A8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5F1D95C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0D07C77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7E7AECD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4CDD46E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5FF4FDE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5 mg</w:t>
            </w:r>
          </w:p>
        </w:tc>
        <w:tc>
          <w:tcPr>
            <w:tcW w:w="334" w:type="pct"/>
            <w:shd w:val="clear" w:color="auto" w:fill="DEEAF6" w:themeFill="accent1" w:themeFillTint="33"/>
            <w:noWrap/>
            <w:vAlign w:val="center"/>
            <w:hideMark/>
          </w:tcPr>
          <w:p w14:paraId="54BE654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43.1</w:t>
            </w:r>
          </w:p>
        </w:tc>
        <w:tc>
          <w:tcPr>
            <w:tcW w:w="278" w:type="pct"/>
            <w:shd w:val="clear" w:color="auto" w:fill="DEEAF6" w:themeFill="accent1" w:themeFillTint="33"/>
            <w:noWrap/>
            <w:vAlign w:val="center"/>
            <w:hideMark/>
          </w:tcPr>
          <w:p w14:paraId="2740627C"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106/47</w:t>
            </w:r>
          </w:p>
        </w:tc>
        <w:tc>
          <w:tcPr>
            <w:tcW w:w="278" w:type="pct"/>
            <w:vMerge/>
            <w:shd w:val="clear" w:color="auto" w:fill="DEEAF6" w:themeFill="accent1" w:themeFillTint="33"/>
            <w:vAlign w:val="center"/>
          </w:tcPr>
          <w:p w14:paraId="6C0EF507" w14:textId="77777777" w:rsidR="00A03EF6" w:rsidRPr="00814BA5" w:rsidRDefault="00A03EF6" w:rsidP="00566F3C">
            <w:pPr>
              <w:rPr>
                <w:rFonts w:ascii="Times New Roman" w:hAnsi="Times New Roman" w:cs="Times New Roman"/>
              </w:rPr>
            </w:pPr>
          </w:p>
        </w:tc>
      </w:tr>
      <w:tr w:rsidR="00A03EF6" w:rsidRPr="00814BA5" w14:paraId="64F6F8C8" w14:textId="77777777" w:rsidTr="00A03EF6">
        <w:trPr>
          <w:trHeight w:hRule="exact" w:val="576"/>
        </w:trPr>
        <w:tc>
          <w:tcPr>
            <w:tcW w:w="453" w:type="pct"/>
            <w:vMerge/>
            <w:shd w:val="clear" w:color="auto" w:fill="DEEAF6" w:themeFill="accent1" w:themeFillTint="33"/>
            <w:vAlign w:val="center"/>
            <w:hideMark/>
          </w:tcPr>
          <w:p w14:paraId="30AB812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3E869A2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4CD55E2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3088F12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109844D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3C96375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69D4C2E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2246767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043B2C1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Duloxetine 60 mg</w:t>
            </w:r>
          </w:p>
        </w:tc>
        <w:tc>
          <w:tcPr>
            <w:tcW w:w="334" w:type="pct"/>
            <w:shd w:val="clear" w:color="auto" w:fill="DEEAF6" w:themeFill="accent1" w:themeFillTint="33"/>
            <w:noWrap/>
            <w:vAlign w:val="center"/>
            <w:hideMark/>
          </w:tcPr>
          <w:p w14:paraId="6D18248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42.7</w:t>
            </w:r>
          </w:p>
        </w:tc>
        <w:tc>
          <w:tcPr>
            <w:tcW w:w="278" w:type="pct"/>
            <w:shd w:val="clear" w:color="auto" w:fill="DEEAF6" w:themeFill="accent1" w:themeFillTint="33"/>
            <w:noWrap/>
            <w:vAlign w:val="center"/>
            <w:hideMark/>
          </w:tcPr>
          <w:p w14:paraId="523F5B7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91/61</w:t>
            </w:r>
          </w:p>
        </w:tc>
        <w:tc>
          <w:tcPr>
            <w:tcW w:w="278" w:type="pct"/>
            <w:vMerge/>
            <w:shd w:val="clear" w:color="auto" w:fill="DEEAF6" w:themeFill="accent1" w:themeFillTint="33"/>
            <w:vAlign w:val="center"/>
          </w:tcPr>
          <w:p w14:paraId="63A5A6A5" w14:textId="77777777" w:rsidR="00A03EF6" w:rsidRPr="00814BA5" w:rsidRDefault="00A03EF6" w:rsidP="00566F3C">
            <w:pPr>
              <w:rPr>
                <w:rFonts w:ascii="Times New Roman" w:hAnsi="Times New Roman" w:cs="Times New Roman"/>
              </w:rPr>
            </w:pPr>
          </w:p>
        </w:tc>
      </w:tr>
      <w:tr w:rsidR="00A03EF6" w:rsidRPr="00814BA5" w14:paraId="5BDDF700" w14:textId="77777777" w:rsidTr="00A03EF6">
        <w:trPr>
          <w:trHeight w:hRule="exact" w:val="783"/>
        </w:trPr>
        <w:tc>
          <w:tcPr>
            <w:tcW w:w="453" w:type="pct"/>
            <w:vMerge w:val="restart"/>
            <w:shd w:val="clear" w:color="auto" w:fill="auto"/>
            <w:noWrap/>
            <w:vAlign w:val="center"/>
            <w:hideMark/>
          </w:tcPr>
          <w:p w14:paraId="71B2FF9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Mahableshwarkar</w:t>
            </w:r>
            <w:proofErr w:type="spellEnd"/>
            <w:r w:rsidRPr="00814BA5">
              <w:rPr>
                <w:rFonts w:ascii="Times New Roman" w:eastAsia="Times New Roman" w:hAnsi="Times New Roman" w:cs="Times New Roman"/>
                <w:color w:val="000000"/>
                <w:sz w:val="20"/>
                <w:szCs w:val="20"/>
              </w:rPr>
              <w:t xml:space="preserve">  2015</w:t>
            </w:r>
          </w:p>
        </w:tc>
        <w:tc>
          <w:tcPr>
            <w:tcW w:w="327" w:type="pct"/>
            <w:vMerge w:val="restart"/>
            <w:shd w:val="clear" w:color="000000" w:fill="FFFFFF"/>
            <w:noWrap/>
            <w:vAlign w:val="center"/>
            <w:hideMark/>
          </w:tcPr>
          <w:p w14:paraId="7B05775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NCT01179516</w:t>
            </w:r>
          </w:p>
        </w:tc>
        <w:tc>
          <w:tcPr>
            <w:tcW w:w="301" w:type="pct"/>
            <w:vMerge w:val="restart"/>
            <w:shd w:val="clear" w:color="000000" w:fill="FFFFFF"/>
            <w:noWrap/>
            <w:vAlign w:val="center"/>
            <w:hideMark/>
          </w:tcPr>
          <w:p w14:paraId="1BC012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2010.08-2012.05</w:t>
            </w:r>
          </w:p>
        </w:tc>
        <w:tc>
          <w:tcPr>
            <w:tcW w:w="430" w:type="pct"/>
            <w:vMerge w:val="restart"/>
            <w:shd w:val="clear" w:color="000000" w:fill="FFFFFF"/>
            <w:vAlign w:val="center"/>
            <w:hideMark/>
          </w:tcPr>
          <w:p w14:paraId="329C615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344EF74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United States</w:t>
            </w:r>
          </w:p>
        </w:tc>
        <w:tc>
          <w:tcPr>
            <w:tcW w:w="321" w:type="pct"/>
            <w:vMerge w:val="restart"/>
            <w:shd w:val="clear" w:color="000000" w:fill="FFFFFF"/>
            <w:noWrap/>
            <w:vAlign w:val="center"/>
            <w:hideMark/>
          </w:tcPr>
          <w:p w14:paraId="54726E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noWrap/>
            <w:vAlign w:val="center"/>
            <w:hideMark/>
          </w:tcPr>
          <w:p w14:paraId="44F61A6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469</w:t>
            </w:r>
          </w:p>
        </w:tc>
        <w:tc>
          <w:tcPr>
            <w:tcW w:w="236" w:type="pct"/>
            <w:vMerge w:val="restart"/>
            <w:shd w:val="clear" w:color="000000" w:fill="FFFFFF"/>
            <w:noWrap/>
            <w:vAlign w:val="center"/>
            <w:hideMark/>
          </w:tcPr>
          <w:p w14:paraId="305FEE8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18–75</w:t>
            </w:r>
          </w:p>
        </w:tc>
        <w:tc>
          <w:tcPr>
            <w:tcW w:w="812" w:type="pct"/>
            <w:shd w:val="clear" w:color="000000" w:fill="FFFFFF"/>
            <w:noWrap/>
            <w:vAlign w:val="center"/>
            <w:hideMark/>
          </w:tcPr>
          <w:p w14:paraId="6B4DCC3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center"/>
            <w:hideMark/>
          </w:tcPr>
          <w:p w14:paraId="229F3AE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46.2</w:t>
            </w:r>
          </w:p>
        </w:tc>
        <w:tc>
          <w:tcPr>
            <w:tcW w:w="278" w:type="pct"/>
            <w:shd w:val="clear" w:color="000000" w:fill="FFFFFF"/>
            <w:noWrap/>
            <w:vAlign w:val="center"/>
            <w:hideMark/>
          </w:tcPr>
          <w:p w14:paraId="51A3BEA8"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108/52</w:t>
            </w:r>
          </w:p>
        </w:tc>
        <w:tc>
          <w:tcPr>
            <w:tcW w:w="278" w:type="pct"/>
            <w:vMerge w:val="restart"/>
            <w:shd w:val="clear" w:color="auto" w:fill="FFFFFF" w:themeFill="background1"/>
            <w:vAlign w:val="center"/>
          </w:tcPr>
          <w:p w14:paraId="11D60DD9"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09951570" w14:textId="77777777" w:rsidTr="00A03EF6">
        <w:trPr>
          <w:trHeight w:hRule="exact" w:val="576"/>
        </w:trPr>
        <w:tc>
          <w:tcPr>
            <w:tcW w:w="453" w:type="pct"/>
            <w:vMerge/>
            <w:vAlign w:val="center"/>
            <w:hideMark/>
          </w:tcPr>
          <w:p w14:paraId="6D59AB8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2416C69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18CD79A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1DBFE91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665EA5E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581024E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7E64876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71ABAAA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61BE848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10 mg</w:t>
            </w:r>
          </w:p>
        </w:tc>
        <w:tc>
          <w:tcPr>
            <w:tcW w:w="334" w:type="pct"/>
            <w:shd w:val="clear" w:color="000000" w:fill="FFFFFF"/>
            <w:noWrap/>
            <w:vAlign w:val="center"/>
            <w:hideMark/>
          </w:tcPr>
          <w:p w14:paraId="64EF5AB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45.2</w:t>
            </w:r>
          </w:p>
        </w:tc>
        <w:tc>
          <w:tcPr>
            <w:tcW w:w="278" w:type="pct"/>
            <w:shd w:val="clear" w:color="000000" w:fill="FFFFFF"/>
            <w:noWrap/>
            <w:vAlign w:val="center"/>
            <w:hideMark/>
          </w:tcPr>
          <w:p w14:paraId="4D778A8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113/44</w:t>
            </w:r>
          </w:p>
        </w:tc>
        <w:tc>
          <w:tcPr>
            <w:tcW w:w="278" w:type="pct"/>
            <w:vMerge/>
            <w:shd w:val="clear" w:color="auto" w:fill="FFFFFF" w:themeFill="background1"/>
            <w:vAlign w:val="center"/>
          </w:tcPr>
          <w:p w14:paraId="7E0B10EB" w14:textId="77777777" w:rsidR="00A03EF6" w:rsidRPr="00814BA5" w:rsidRDefault="00A03EF6" w:rsidP="00566F3C">
            <w:pPr>
              <w:rPr>
                <w:rFonts w:ascii="Times New Roman" w:hAnsi="Times New Roman" w:cs="Times New Roman"/>
              </w:rPr>
            </w:pPr>
          </w:p>
        </w:tc>
      </w:tr>
      <w:tr w:rsidR="00A03EF6" w:rsidRPr="00814BA5" w14:paraId="03CF5B3B" w14:textId="77777777" w:rsidTr="00A03EF6">
        <w:trPr>
          <w:trHeight w:hRule="exact" w:val="576"/>
        </w:trPr>
        <w:tc>
          <w:tcPr>
            <w:tcW w:w="453" w:type="pct"/>
            <w:vMerge/>
            <w:vAlign w:val="center"/>
            <w:hideMark/>
          </w:tcPr>
          <w:p w14:paraId="37642C2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18FE8C1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78502EF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372745F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78B445C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36E6122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3354206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3D6B603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5B56E72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Vortioxetine</w:t>
            </w:r>
            <w:proofErr w:type="spellEnd"/>
            <w:r w:rsidRPr="00814BA5">
              <w:rPr>
                <w:rFonts w:ascii="Times New Roman" w:eastAsia="Times New Roman" w:hAnsi="Times New Roman" w:cs="Times New Roman"/>
                <w:color w:val="000000"/>
                <w:sz w:val="20"/>
              </w:rPr>
              <w:t xml:space="preserve"> 15 mg</w:t>
            </w:r>
          </w:p>
        </w:tc>
        <w:tc>
          <w:tcPr>
            <w:tcW w:w="334" w:type="pct"/>
            <w:shd w:val="clear" w:color="000000" w:fill="FFFFFF"/>
            <w:noWrap/>
            <w:vAlign w:val="center"/>
            <w:hideMark/>
          </w:tcPr>
          <w:p w14:paraId="2FEFE1A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43.8</w:t>
            </w:r>
          </w:p>
        </w:tc>
        <w:tc>
          <w:tcPr>
            <w:tcW w:w="278" w:type="pct"/>
            <w:shd w:val="clear" w:color="000000" w:fill="FFFFFF"/>
            <w:noWrap/>
            <w:vAlign w:val="center"/>
            <w:hideMark/>
          </w:tcPr>
          <w:p w14:paraId="20B15708"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108/44</w:t>
            </w:r>
          </w:p>
        </w:tc>
        <w:tc>
          <w:tcPr>
            <w:tcW w:w="278" w:type="pct"/>
            <w:vMerge/>
            <w:shd w:val="clear" w:color="auto" w:fill="FFFFFF" w:themeFill="background1"/>
            <w:vAlign w:val="center"/>
          </w:tcPr>
          <w:p w14:paraId="4E6495B0" w14:textId="77777777" w:rsidR="00A03EF6" w:rsidRPr="00814BA5" w:rsidRDefault="00A03EF6" w:rsidP="00566F3C">
            <w:pPr>
              <w:rPr>
                <w:rFonts w:ascii="Times New Roman" w:hAnsi="Times New Roman" w:cs="Times New Roman"/>
              </w:rPr>
            </w:pPr>
          </w:p>
        </w:tc>
      </w:tr>
      <w:tr w:rsidR="00A03EF6" w:rsidRPr="00814BA5" w14:paraId="27EBF2E3" w14:textId="77777777" w:rsidTr="00A03EF6">
        <w:trPr>
          <w:trHeight w:hRule="exact" w:val="576"/>
        </w:trPr>
        <w:tc>
          <w:tcPr>
            <w:tcW w:w="453" w:type="pct"/>
            <w:vMerge w:val="restart"/>
            <w:shd w:val="clear" w:color="auto" w:fill="DEEAF6" w:themeFill="accent1" w:themeFillTint="33"/>
            <w:noWrap/>
            <w:vAlign w:val="center"/>
            <w:hideMark/>
          </w:tcPr>
          <w:p w14:paraId="44EB9530" w14:textId="70C735B6" w:rsidR="00A03EF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lastRenderedPageBreak/>
              <w:t>Clayton 2013</w:t>
            </w:r>
          </w:p>
        </w:tc>
        <w:tc>
          <w:tcPr>
            <w:tcW w:w="327" w:type="pct"/>
            <w:vMerge w:val="restart"/>
            <w:shd w:val="clear" w:color="auto" w:fill="DEEAF6" w:themeFill="accent1" w:themeFillTint="33"/>
            <w:noWrap/>
            <w:vAlign w:val="center"/>
            <w:hideMark/>
          </w:tcPr>
          <w:p w14:paraId="1CC7397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NCT01121484</w:t>
            </w:r>
          </w:p>
        </w:tc>
        <w:tc>
          <w:tcPr>
            <w:tcW w:w="301" w:type="pct"/>
            <w:vMerge w:val="restart"/>
            <w:shd w:val="clear" w:color="auto" w:fill="DEEAF6" w:themeFill="accent1" w:themeFillTint="33"/>
            <w:noWrap/>
            <w:vAlign w:val="center"/>
            <w:hideMark/>
          </w:tcPr>
          <w:p w14:paraId="21F45AB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2010.06-2011.06</w:t>
            </w:r>
          </w:p>
        </w:tc>
        <w:tc>
          <w:tcPr>
            <w:tcW w:w="430" w:type="pct"/>
            <w:vMerge w:val="restart"/>
            <w:shd w:val="clear" w:color="auto" w:fill="DEEAF6" w:themeFill="accent1" w:themeFillTint="33"/>
            <w:vAlign w:val="center"/>
            <w:hideMark/>
          </w:tcPr>
          <w:p w14:paraId="3648886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peri</w:t>
            </w:r>
            <w:proofErr w:type="spellEnd"/>
            <w:r w:rsidRPr="00814BA5">
              <w:rPr>
                <w:rFonts w:ascii="Times New Roman" w:eastAsia="Times New Roman" w:hAnsi="Times New Roman" w:cs="Times New Roman"/>
                <w:color w:val="000000"/>
                <w:sz w:val="20"/>
              </w:rPr>
              <w:t>- and postmenopausal Women</w:t>
            </w:r>
          </w:p>
        </w:tc>
        <w:tc>
          <w:tcPr>
            <w:tcW w:w="943" w:type="pct"/>
            <w:vMerge w:val="restart"/>
            <w:shd w:val="clear" w:color="auto" w:fill="DEEAF6" w:themeFill="accent1" w:themeFillTint="33"/>
            <w:vAlign w:val="center"/>
            <w:hideMark/>
          </w:tcPr>
          <w:p w14:paraId="17A4B4AD" w14:textId="57152ECD"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United State</w:t>
            </w:r>
            <w:r w:rsidR="00ED7C96" w:rsidRPr="00814BA5">
              <w:rPr>
                <w:rFonts w:ascii="Times New Roman" w:eastAsia="Times New Roman" w:hAnsi="Times New Roman" w:cs="Times New Roman"/>
                <w:color w:val="000000"/>
                <w:sz w:val="20"/>
              </w:rPr>
              <w:t>s</w:t>
            </w:r>
          </w:p>
        </w:tc>
        <w:tc>
          <w:tcPr>
            <w:tcW w:w="321" w:type="pct"/>
            <w:vMerge w:val="restart"/>
            <w:shd w:val="clear" w:color="auto" w:fill="DEEAF6" w:themeFill="accent1" w:themeFillTint="33"/>
            <w:noWrap/>
            <w:vAlign w:val="center"/>
            <w:hideMark/>
          </w:tcPr>
          <w:p w14:paraId="24B4169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auto" w:fill="DEEAF6" w:themeFill="accent1" w:themeFillTint="33"/>
            <w:noWrap/>
            <w:vAlign w:val="center"/>
            <w:hideMark/>
          </w:tcPr>
          <w:p w14:paraId="2BD4164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439</w:t>
            </w:r>
          </w:p>
        </w:tc>
        <w:tc>
          <w:tcPr>
            <w:tcW w:w="236" w:type="pct"/>
            <w:vMerge w:val="restart"/>
            <w:shd w:val="clear" w:color="auto" w:fill="DEEAF6" w:themeFill="accent1" w:themeFillTint="33"/>
            <w:noWrap/>
            <w:vAlign w:val="center"/>
            <w:hideMark/>
          </w:tcPr>
          <w:p w14:paraId="0267265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40-70</w:t>
            </w:r>
          </w:p>
        </w:tc>
        <w:tc>
          <w:tcPr>
            <w:tcW w:w="812" w:type="pct"/>
            <w:shd w:val="clear" w:color="auto" w:fill="DEEAF6" w:themeFill="accent1" w:themeFillTint="33"/>
            <w:noWrap/>
            <w:vAlign w:val="center"/>
            <w:hideMark/>
          </w:tcPr>
          <w:p w14:paraId="4A379AB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Desvenlafaxine</w:t>
            </w:r>
            <w:proofErr w:type="spellEnd"/>
            <w:r w:rsidRPr="00814BA5">
              <w:rPr>
                <w:rFonts w:ascii="Times New Roman" w:eastAsia="Times New Roman" w:hAnsi="Times New Roman" w:cs="Times New Roman"/>
                <w:color w:val="000000"/>
                <w:sz w:val="20"/>
              </w:rPr>
              <w:t xml:space="preserve"> 50mg</w:t>
            </w:r>
          </w:p>
        </w:tc>
        <w:tc>
          <w:tcPr>
            <w:tcW w:w="334" w:type="pct"/>
            <w:shd w:val="clear" w:color="auto" w:fill="DEEAF6" w:themeFill="accent1" w:themeFillTint="33"/>
            <w:noWrap/>
            <w:vAlign w:val="center"/>
            <w:hideMark/>
          </w:tcPr>
          <w:p w14:paraId="5236817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53.2</w:t>
            </w:r>
          </w:p>
        </w:tc>
        <w:tc>
          <w:tcPr>
            <w:tcW w:w="278" w:type="pct"/>
            <w:shd w:val="clear" w:color="auto" w:fill="DEEAF6" w:themeFill="accent1" w:themeFillTint="33"/>
            <w:noWrap/>
            <w:vAlign w:val="center"/>
            <w:hideMark/>
          </w:tcPr>
          <w:p w14:paraId="1012C60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216/0</w:t>
            </w:r>
          </w:p>
        </w:tc>
        <w:tc>
          <w:tcPr>
            <w:tcW w:w="278" w:type="pct"/>
            <w:vMerge w:val="restart"/>
            <w:shd w:val="clear" w:color="auto" w:fill="DEEAF6" w:themeFill="accent1" w:themeFillTint="33"/>
            <w:vAlign w:val="center"/>
          </w:tcPr>
          <w:p w14:paraId="3B438256"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4330AAC9" w14:textId="77777777" w:rsidTr="00A03EF6">
        <w:trPr>
          <w:trHeight w:hRule="exact" w:val="576"/>
        </w:trPr>
        <w:tc>
          <w:tcPr>
            <w:tcW w:w="453" w:type="pct"/>
            <w:vMerge/>
            <w:shd w:val="clear" w:color="auto" w:fill="DEEAF6" w:themeFill="accent1" w:themeFillTint="33"/>
            <w:vAlign w:val="center"/>
            <w:hideMark/>
          </w:tcPr>
          <w:p w14:paraId="21D1B98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05C7E37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606EEBA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1A535D2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0B2A7CB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77FE30A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6D9D196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3EE59BF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099CB76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5C33F8F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52.8</w:t>
            </w:r>
          </w:p>
        </w:tc>
        <w:tc>
          <w:tcPr>
            <w:tcW w:w="278" w:type="pct"/>
            <w:shd w:val="clear" w:color="auto" w:fill="DEEAF6" w:themeFill="accent1" w:themeFillTint="33"/>
            <w:noWrap/>
            <w:vAlign w:val="center"/>
            <w:hideMark/>
          </w:tcPr>
          <w:p w14:paraId="50E3688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216/0</w:t>
            </w:r>
          </w:p>
        </w:tc>
        <w:tc>
          <w:tcPr>
            <w:tcW w:w="278" w:type="pct"/>
            <w:vMerge/>
            <w:shd w:val="clear" w:color="auto" w:fill="DEEAF6" w:themeFill="accent1" w:themeFillTint="33"/>
            <w:vAlign w:val="center"/>
          </w:tcPr>
          <w:p w14:paraId="3F2D2D53" w14:textId="77777777" w:rsidR="00A03EF6" w:rsidRPr="00814BA5" w:rsidRDefault="00A03EF6" w:rsidP="00566F3C">
            <w:pPr>
              <w:rPr>
                <w:rFonts w:ascii="Times New Roman" w:hAnsi="Times New Roman" w:cs="Times New Roman"/>
              </w:rPr>
            </w:pPr>
          </w:p>
        </w:tc>
      </w:tr>
      <w:tr w:rsidR="00A03EF6" w:rsidRPr="00814BA5" w14:paraId="26A8D689" w14:textId="77777777" w:rsidTr="00A03EF6">
        <w:trPr>
          <w:trHeight w:hRule="exact" w:val="576"/>
        </w:trPr>
        <w:tc>
          <w:tcPr>
            <w:tcW w:w="453" w:type="pct"/>
            <w:vMerge w:val="restart"/>
            <w:shd w:val="clear" w:color="auto" w:fill="auto"/>
            <w:noWrap/>
            <w:vAlign w:val="center"/>
            <w:hideMark/>
          </w:tcPr>
          <w:p w14:paraId="3D14AE7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Liebowitz</w:t>
            </w:r>
            <w:proofErr w:type="spellEnd"/>
            <w:r w:rsidRPr="00814BA5">
              <w:rPr>
                <w:rFonts w:ascii="Times New Roman" w:eastAsia="Times New Roman" w:hAnsi="Times New Roman" w:cs="Times New Roman"/>
                <w:color w:val="000000"/>
                <w:sz w:val="20"/>
                <w:szCs w:val="20"/>
              </w:rPr>
              <w:t>, M. R. 2013</w:t>
            </w:r>
          </w:p>
        </w:tc>
        <w:tc>
          <w:tcPr>
            <w:tcW w:w="327" w:type="pct"/>
            <w:vMerge w:val="restart"/>
            <w:shd w:val="clear" w:color="000000" w:fill="FFFFFF"/>
            <w:noWrap/>
            <w:vAlign w:val="center"/>
            <w:hideMark/>
          </w:tcPr>
          <w:p w14:paraId="5D7710E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NCT00863798</w:t>
            </w:r>
          </w:p>
        </w:tc>
        <w:tc>
          <w:tcPr>
            <w:tcW w:w="301" w:type="pct"/>
            <w:vMerge w:val="restart"/>
            <w:shd w:val="clear" w:color="000000" w:fill="FFFFFF"/>
            <w:noWrap/>
            <w:vAlign w:val="center"/>
            <w:hideMark/>
          </w:tcPr>
          <w:p w14:paraId="3BD16FA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2009.04-2010.03</w:t>
            </w:r>
          </w:p>
        </w:tc>
        <w:tc>
          <w:tcPr>
            <w:tcW w:w="430" w:type="pct"/>
            <w:vMerge w:val="restart"/>
            <w:shd w:val="clear" w:color="000000" w:fill="FFFFFF"/>
            <w:vAlign w:val="center"/>
            <w:hideMark/>
          </w:tcPr>
          <w:p w14:paraId="6CB5107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000000" w:fill="FFFFFF"/>
            <w:vAlign w:val="center"/>
            <w:hideMark/>
          </w:tcPr>
          <w:p w14:paraId="7944906B" w14:textId="3908AFAB"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United State</w:t>
            </w:r>
            <w:r w:rsidR="00ED7C96" w:rsidRPr="00814BA5">
              <w:rPr>
                <w:rFonts w:ascii="Times New Roman" w:eastAsia="Times New Roman" w:hAnsi="Times New Roman" w:cs="Times New Roman"/>
                <w:color w:val="000000"/>
                <w:sz w:val="20"/>
              </w:rPr>
              <w:t>s</w:t>
            </w:r>
          </w:p>
        </w:tc>
        <w:tc>
          <w:tcPr>
            <w:tcW w:w="321" w:type="pct"/>
            <w:vMerge w:val="restart"/>
            <w:shd w:val="clear" w:color="000000" w:fill="FFFFFF"/>
            <w:noWrap/>
            <w:vAlign w:val="center"/>
            <w:hideMark/>
          </w:tcPr>
          <w:p w14:paraId="5665634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noWrap/>
            <w:vAlign w:val="center"/>
            <w:hideMark/>
          </w:tcPr>
          <w:p w14:paraId="0A9DEE1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682</w:t>
            </w:r>
          </w:p>
        </w:tc>
        <w:tc>
          <w:tcPr>
            <w:tcW w:w="236" w:type="pct"/>
            <w:vMerge w:val="restart"/>
            <w:shd w:val="clear" w:color="000000" w:fill="FFFFFF"/>
            <w:noWrap/>
            <w:vAlign w:val="center"/>
            <w:hideMark/>
          </w:tcPr>
          <w:p w14:paraId="67C2A4C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w:t>
            </w:r>
          </w:p>
        </w:tc>
        <w:tc>
          <w:tcPr>
            <w:tcW w:w="812" w:type="pct"/>
            <w:shd w:val="clear" w:color="000000" w:fill="FFFFFF"/>
            <w:noWrap/>
            <w:vAlign w:val="center"/>
            <w:hideMark/>
          </w:tcPr>
          <w:p w14:paraId="3138D67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center"/>
            <w:hideMark/>
          </w:tcPr>
          <w:p w14:paraId="6C87669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42</w:t>
            </w:r>
          </w:p>
        </w:tc>
        <w:tc>
          <w:tcPr>
            <w:tcW w:w="278" w:type="pct"/>
            <w:shd w:val="clear" w:color="000000" w:fill="FFFFFF"/>
            <w:noWrap/>
            <w:vAlign w:val="center"/>
            <w:hideMark/>
          </w:tcPr>
          <w:p w14:paraId="2177C23E"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139/84</w:t>
            </w:r>
          </w:p>
        </w:tc>
        <w:tc>
          <w:tcPr>
            <w:tcW w:w="278" w:type="pct"/>
            <w:vMerge w:val="restart"/>
            <w:shd w:val="clear" w:color="auto" w:fill="FFFFFF" w:themeFill="background1"/>
            <w:vAlign w:val="center"/>
          </w:tcPr>
          <w:p w14:paraId="0A638318" w14:textId="77777777" w:rsidR="00A03EF6" w:rsidRPr="00814BA5" w:rsidRDefault="00A03EF6" w:rsidP="00243209">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Yes</w:t>
            </w:r>
          </w:p>
        </w:tc>
      </w:tr>
      <w:tr w:rsidR="00A03EF6" w:rsidRPr="00814BA5" w14:paraId="0AEB45EC" w14:textId="77777777" w:rsidTr="00A03EF6">
        <w:trPr>
          <w:trHeight w:hRule="exact" w:val="576"/>
        </w:trPr>
        <w:tc>
          <w:tcPr>
            <w:tcW w:w="453" w:type="pct"/>
            <w:vMerge/>
            <w:vAlign w:val="center"/>
            <w:hideMark/>
          </w:tcPr>
          <w:p w14:paraId="363AFCB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FFCF19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75CDC94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72B0BB2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0108D74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4B36BDD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0E1DCA2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27E138C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064CC2E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Desvenlafaxine</w:t>
            </w:r>
            <w:proofErr w:type="spellEnd"/>
            <w:r w:rsidRPr="00814BA5">
              <w:rPr>
                <w:rFonts w:ascii="Times New Roman" w:eastAsia="Times New Roman" w:hAnsi="Times New Roman" w:cs="Times New Roman"/>
                <w:color w:val="000000"/>
                <w:sz w:val="20"/>
              </w:rPr>
              <w:t xml:space="preserve"> 10 mg</w:t>
            </w:r>
          </w:p>
        </w:tc>
        <w:tc>
          <w:tcPr>
            <w:tcW w:w="334" w:type="pct"/>
            <w:shd w:val="clear" w:color="000000" w:fill="FFFFFF"/>
            <w:noWrap/>
            <w:vAlign w:val="center"/>
            <w:hideMark/>
          </w:tcPr>
          <w:p w14:paraId="49DDD4C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41</w:t>
            </w:r>
          </w:p>
        </w:tc>
        <w:tc>
          <w:tcPr>
            <w:tcW w:w="278" w:type="pct"/>
            <w:shd w:val="clear" w:color="000000" w:fill="FFFFFF"/>
            <w:noWrap/>
            <w:vAlign w:val="center"/>
            <w:hideMark/>
          </w:tcPr>
          <w:p w14:paraId="5E38033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135/91</w:t>
            </w:r>
          </w:p>
        </w:tc>
        <w:tc>
          <w:tcPr>
            <w:tcW w:w="278" w:type="pct"/>
            <w:vMerge/>
            <w:shd w:val="clear" w:color="auto" w:fill="FFFFFF" w:themeFill="background1"/>
            <w:vAlign w:val="center"/>
          </w:tcPr>
          <w:p w14:paraId="25DF8482" w14:textId="77777777" w:rsidR="00A03EF6" w:rsidRPr="00814BA5" w:rsidRDefault="00A03EF6" w:rsidP="00243209">
            <w:pPr>
              <w:spacing w:after="0" w:line="240" w:lineRule="auto"/>
              <w:jc w:val="center"/>
              <w:rPr>
                <w:rFonts w:ascii="Times New Roman" w:eastAsia="Times New Roman" w:hAnsi="Times New Roman" w:cs="Times New Roman"/>
                <w:color w:val="000000"/>
              </w:rPr>
            </w:pPr>
          </w:p>
        </w:tc>
      </w:tr>
      <w:tr w:rsidR="00A03EF6" w:rsidRPr="00814BA5" w14:paraId="14A933FF" w14:textId="77777777" w:rsidTr="00A03EF6">
        <w:trPr>
          <w:trHeight w:hRule="exact" w:val="576"/>
        </w:trPr>
        <w:tc>
          <w:tcPr>
            <w:tcW w:w="453" w:type="pct"/>
            <w:vMerge/>
            <w:vAlign w:val="center"/>
            <w:hideMark/>
          </w:tcPr>
          <w:p w14:paraId="7EE6284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5EA418D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5858C87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611056F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4AE4859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3BE4C49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5257E36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10BB9F8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08E34E2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Desvenlafaxine</w:t>
            </w:r>
            <w:proofErr w:type="spellEnd"/>
            <w:r w:rsidRPr="00814BA5">
              <w:rPr>
                <w:rFonts w:ascii="Times New Roman" w:eastAsia="Times New Roman" w:hAnsi="Times New Roman" w:cs="Times New Roman"/>
                <w:color w:val="000000"/>
                <w:sz w:val="20"/>
              </w:rPr>
              <w:t xml:space="preserve"> 50 mg</w:t>
            </w:r>
          </w:p>
        </w:tc>
        <w:tc>
          <w:tcPr>
            <w:tcW w:w="334" w:type="pct"/>
            <w:shd w:val="clear" w:color="000000" w:fill="FFFFFF"/>
            <w:noWrap/>
            <w:vAlign w:val="center"/>
            <w:hideMark/>
          </w:tcPr>
          <w:p w14:paraId="133A787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43</w:t>
            </w:r>
          </w:p>
        </w:tc>
        <w:tc>
          <w:tcPr>
            <w:tcW w:w="278" w:type="pct"/>
            <w:shd w:val="clear" w:color="000000" w:fill="FFFFFF"/>
            <w:noWrap/>
            <w:vAlign w:val="center"/>
            <w:hideMark/>
          </w:tcPr>
          <w:p w14:paraId="452CA448"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135/89</w:t>
            </w:r>
          </w:p>
        </w:tc>
        <w:tc>
          <w:tcPr>
            <w:tcW w:w="278" w:type="pct"/>
            <w:vMerge/>
            <w:shd w:val="clear" w:color="auto" w:fill="FFFFFF" w:themeFill="background1"/>
            <w:vAlign w:val="center"/>
          </w:tcPr>
          <w:p w14:paraId="5CA72E54" w14:textId="77777777" w:rsidR="00A03EF6" w:rsidRPr="00814BA5" w:rsidRDefault="00A03EF6" w:rsidP="00243209">
            <w:pPr>
              <w:spacing w:after="0" w:line="240" w:lineRule="auto"/>
              <w:jc w:val="center"/>
              <w:rPr>
                <w:rFonts w:ascii="Times New Roman" w:eastAsia="Times New Roman" w:hAnsi="Times New Roman" w:cs="Times New Roman"/>
                <w:color w:val="000000"/>
              </w:rPr>
            </w:pPr>
          </w:p>
        </w:tc>
      </w:tr>
      <w:tr w:rsidR="00A03EF6" w:rsidRPr="00814BA5" w14:paraId="6A434E1F" w14:textId="77777777" w:rsidTr="00A03EF6">
        <w:trPr>
          <w:trHeight w:hRule="exact" w:val="576"/>
        </w:trPr>
        <w:tc>
          <w:tcPr>
            <w:tcW w:w="453" w:type="pct"/>
            <w:vMerge w:val="restart"/>
            <w:shd w:val="clear" w:color="auto" w:fill="DEEAF6" w:themeFill="accent1" w:themeFillTint="33"/>
            <w:noWrap/>
            <w:vAlign w:val="center"/>
            <w:hideMark/>
          </w:tcPr>
          <w:p w14:paraId="3A3C6B3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Iwata 2013</w:t>
            </w:r>
          </w:p>
        </w:tc>
        <w:tc>
          <w:tcPr>
            <w:tcW w:w="327" w:type="pct"/>
            <w:vMerge w:val="restart"/>
            <w:shd w:val="clear" w:color="auto" w:fill="DEEAF6" w:themeFill="accent1" w:themeFillTint="33"/>
            <w:noWrap/>
            <w:vAlign w:val="center"/>
            <w:hideMark/>
          </w:tcPr>
          <w:p w14:paraId="3AE9216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NCT00798707</w:t>
            </w:r>
          </w:p>
        </w:tc>
        <w:tc>
          <w:tcPr>
            <w:tcW w:w="301" w:type="pct"/>
            <w:vMerge w:val="restart"/>
            <w:shd w:val="clear" w:color="auto" w:fill="DEEAF6" w:themeFill="accent1" w:themeFillTint="33"/>
            <w:noWrap/>
            <w:vAlign w:val="center"/>
            <w:hideMark/>
          </w:tcPr>
          <w:p w14:paraId="1CB4184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2008.12-2010.04</w:t>
            </w:r>
          </w:p>
        </w:tc>
        <w:tc>
          <w:tcPr>
            <w:tcW w:w="430" w:type="pct"/>
            <w:vMerge w:val="restart"/>
            <w:shd w:val="clear" w:color="auto" w:fill="DEEAF6" w:themeFill="accent1" w:themeFillTint="33"/>
            <w:vAlign w:val="center"/>
            <w:hideMark/>
          </w:tcPr>
          <w:p w14:paraId="4414592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5BACDC3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United States and Japan</w:t>
            </w:r>
          </w:p>
        </w:tc>
        <w:tc>
          <w:tcPr>
            <w:tcW w:w="321" w:type="pct"/>
            <w:vMerge w:val="restart"/>
            <w:shd w:val="clear" w:color="auto" w:fill="DEEAF6" w:themeFill="accent1" w:themeFillTint="33"/>
            <w:noWrap/>
            <w:vAlign w:val="center"/>
            <w:hideMark/>
          </w:tcPr>
          <w:p w14:paraId="1189533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auto" w:fill="DEEAF6" w:themeFill="accent1" w:themeFillTint="33"/>
            <w:noWrap/>
            <w:vAlign w:val="center"/>
            <w:hideMark/>
          </w:tcPr>
          <w:p w14:paraId="5C4B57E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709</w:t>
            </w:r>
          </w:p>
        </w:tc>
        <w:tc>
          <w:tcPr>
            <w:tcW w:w="236" w:type="pct"/>
            <w:vMerge w:val="restart"/>
            <w:shd w:val="clear" w:color="auto" w:fill="DEEAF6" w:themeFill="accent1" w:themeFillTint="33"/>
            <w:noWrap/>
            <w:vAlign w:val="center"/>
            <w:hideMark/>
          </w:tcPr>
          <w:p w14:paraId="51770AD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w:t>
            </w:r>
          </w:p>
        </w:tc>
        <w:tc>
          <w:tcPr>
            <w:tcW w:w="812" w:type="pct"/>
            <w:shd w:val="clear" w:color="auto" w:fill="DEEAF6" w:themeFill="accent1" w:themeFillTint="33"/>
            <w:noWrap/>
            <w:vAlign w:val="center"/>
            <w:hideMark/>
          </w:tcPr>
          <w:p w14:paraId="5EE875A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16F5AE4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40.26</w:t>
            </w:r>
          </w:p>
        </w:tc>
        <w:tc>
          <w:tcPr>
            <w:tcW w:w="278" w:type="pct"/>
            <w:shd w:val="clear" w:color="auto" w:fill="DEEAF6" w:themeFill="accent1" w:themeFillTint="33"/>
            <w:noWrap/>
            <w:vAlign w:val="center"/>
            <w:hideMark/>
          </w:tcPr>
          <w:p w14:paraId="6A2BBF3E"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128/103</w:t>
            </w:r>
          </w:p>
        </w:tc>
        <w:tc>
          <w:tcPr>
            <w:tcW w:w="278" w:type="pct"/>
            <w:vMerge w:val="restart"/>
            <w:shd w:val="clear" w:color="auto" w:fill="DEEAF6" w:themeFill="accent1" w:themeFillTint="33"/>
            <w:vAlign w:val="center"/>
          </w:tcPr>
          <w:p w14:paraId="2B54AB7B"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080EA6A8" w14:textId="77777777" w:rsidTr="00A03EF6">
        <w:trPr>
          <w:trHeight w:hRule="exact" w:val="576"/>
        </w:trPr>
        <w:tc>
          <w:tcPr>
            <w:tcW w:w="453" w:type="pct"/>
            <w:vMerge/>
            <w:shd w:val="clear" w:color="auto" w:fill="DEEAF6" w:themeFill="accent1" w:themeFillTint="33"/>
            <w:vAlign w:val="center"/>
            <w:hideMark/>
          </w:tcPr>
          <w:p w14:paraId="3318DD3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5BEA8A2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4FC2BC7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7CC58B0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41729AC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64A8900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31AAE85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04A00C2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0AFDFC2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Desvenlafaxine</w:t>
            </w:r>
            <w:proofErr w:type="spellEnd"/>
            <w:r w:rsidRPr="00814BA5">
              <w:rPr>
                <w:rFonts w:ascii="Times New Roman" w:eastAsia="Times New Roman" w:hAnsi="Times New Roman" w:cs="Times New Roman"/>
                <w:color w:val="000000"/>
                <w:sz w:val="20"/>
              </w:rPr>
              <w:t xml:space="preserve"> 25 mg</w:t>
            </w:r>
          </w:p>
        </w:tc>
        <w:tc>
          <w:tcPr>
            <w:tcW w:w="334" w:type="pct"/>
            <w:shd w:val="clear" w:color="auto" w:fill="DEEAF6" w:themeFill="accent1" w:themeFillTint="33"/>
            <w:noWrap/>
            <w:vAlign w:val="center"/>
            <w:hideMark/>
          </w:tcPr>
          <w:p w14:paraId="4CBEED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40.19</w:t>
            </w:r>
          </w:p>
        </w:tc>
        <w:tc>
          <w:tcPr>
            <w:tcW w:w="278" w:type="pct"/>
            <w:shd w:val="clear" w:color="auto" w:fill="DEEAF6" w:themeFill="accent1" w:themeFillTint="33"/>
            <w:noWrap/>
            <w:vAlign w:val="center"/>
            <w:hideMark/>
          </w:tcPr>
          <w:p w14:paraId="539A301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127/105</w:t>
            </w:r>
          </w:p>
        </w:tc>
        <w:tc>
          <w:tcPr>
            <w:tcW w:w="278" w:type="pct"/>
            <w:vMerge/>
            <w:shd w:val="clear" w:color="auto" w:fill="DEEAF6" w:themeFill="accent1" w:themeFillTint="33"/>
            <w:vAlign w:val="center"/>
          </w:tcPr>
          <w:p w14:paraId="5D32FC87" w14:textId="77777777" w:rsidR="00A03EF6" w:rsidRPr="00814BA5" w:rsidRDefault="00A03EF6" w:rsidP="00566F3C">
            <w:pPr>
              <w:rPr>
                <w:rFonts w:ascii="Times New Roman" w:hAnsi="Times New Roman" w:cs="Times New Roman"/>
              </w:rPr>
            </w:pPr>
          </w:p>
        </w:tc>
      </w:tr>
      <w:tr w:rsidR="00A03EF6" w:rsidRPr="00814BA5" w14:paraId="7A9512A3" w14:textId="77777777" w:rsidTr="00A03EF6">
        <w:trPr>
          <w:trHeight w:hRule="exact" w:val="576"/>
        </w:trPr>
        <w:tc>
          <w:tcPr>
            <w:tcW w:w="453" w:type="pct"/>
            <w:vMerge/>
            <w:shd w:val="clear" w:color="auto" w:fill="DEEAF6" w:themeFill="accent1" w:themeFillTint="33"/>
            <w:vAlign w:val="center"/>
            <w:hideMark/>
          </w:tcPr>
          <w:p w14:paraId="351C25D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13E391E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1C610FA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52A15C9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136AFE0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0AA02A3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3D80210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777FC0F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7B1B93A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Desvenlafaxine</w:t>
            </w:r>
            <w:proofErr w:type="spellEnd"/>
            <w:r w:rsidRPr="00814BA5">
              <w:rPr>
                <w:rFonts w:ascii="Times New Roman" w:eastAsia="Times New Roman" w:hAnsi="Times New Roman" w:cs="Times New Roman"/>
                <w:color w:val="000000"/>
                <w:sz w:val="20"/>
              </w:rPr>
              <w:t xml:space="preserve"> 50 mg</w:t>
            </w:r>
          </w:p>
        </w:tc>
        <w:tc>
          <w:tcPr>
            <w:tcW w:w="334" w:type="pct"/>
            <w:shd w:val="clear" w:color="auto" w:fill="DEEAF6" w:themeFill="accent1" w:themeFillTint="33"/>
            <w:noWrap/>
            <w:vAlign w:val="center"/>
            <w:hideMark/>
          </w:tcPr>
          <w:p w14:paraId="6BFB931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38.59</w:t>
            </w:r>
          </w:p>
        </w:tc>
        <w:tc>
          <w:tcPr>
            <w:tcW w:w="278" w:type="pct"/>
            <w:shd w:val="clear" w:color="auto" w:fill="DEEAF6" w:themeFill="accent1" w:themeFillTint="33"/>
            <w:noWrap/>
            <w:vAlign w:val="center"/>
            <w:hideMark/>
          </w:tcPr>
          <w:p w14:paraId="2D464F64"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131/105</w:t>
            </w:r>
          </w:p>
        </w:tc>
        <w:tc>
          <w:tcPr>
            <w:tcW w:w="278" w:type="pct"/>
            <w:vMerge/>
            <w:shd w:val="clear" w:color="auto" w:fill="DEEAF6" w:themeFill="accent1" w:themeFillTint="33"/>
            <w:vAlign w:val="center"/>
          </w:tcPr>
          <w:p w14:paraId="7D60832B" w14:textId="77777777" w:rsidR="00A03EF6" w:rsidRPr="00814BA5" w:rsidRDefault="00A03EF6" w:rsidP="00566F3C">
            <w:pPr>
              <w:rPr>
                <w:rFonts w:ascii="Times New Roman" w:hAnsi="Times New Roman" w:cs="Times New Roman"/>
              </w:rPr>
            </w:pPr>
          </w:p>
        </w:tc>
      </w:tr>
      <w:tr w:rsidR="00ED7C96" w:rsidRPr="00814BA5" w14:paraId="06D6E581" w14:textId="77777777" w:rsidTr="00ED7C96">
        <w:trPr>
          <w:trHeight w:hRule="exact" w:val="576"/>
        </w:trPr>
        <w:tc>
          <w:tcPr>
            <w:tcW w:w="453" w:type="pct"/>
            <w:vMerge w:val="restart"/>
            <w:shd w:val="clear" w:color="auto" w:fill="auto"/>
            <w:noWrap/>
            <w:vAlign w:val="center"/>
            <w:hideMark/>
          </w:tcPr>
          <w:p w14:paraId="43F8E788" w14:textId="25647BA2"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 xml:space="preserve">Gaynor, P. J. 2011b </w:t>
            </w:r>
          </w:p>
        </w:tc>
        <w:tc>
          <w:tcPr>
            <w:tcW w:w="327" w:type="pct"/>
            <w:vMerge w:val="restart"/>
            <w:shd w:val="clear" w:color="000000" w:fill="FFFFFF"/>
            <w:noWrap/>
            <w:vAlign w:val="center"/>
            <w:hideMark/>
          </w:tcPr>
          <w:p w14:paraId="3ED73109" w14:textId="1AE7BAB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NCT01000805</w:t>
            </w:r>
          </w:p>
        </w:tc>
        <w:tc>
          <w:tcPr>
            <w:tcW w:w="301" w:type="pct"/>
            <w:vMerge w:val="restart"/>
            <w:shd w:val="clear" w:color="000000" w:fill="FFFFFF"/>
            <w:noWrap/>
            <w:vAlign w:val="center"/>
            <w:hideMark/>
          </w:tcPr>
          <w:p w14:paraId="6080FDEF" w14:textId="46F2AF2F"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2009.11-2010.10</w:t>
            </w:r>
          </w:p>
        </w:tc>
        <w:tc>
          <w:tcPr>
            <w:tcW w:w="430" w:type="pct"/>
            <w:vMerge w:val="restart"/>
            <w:shd w:val="clear" w:color="000000" w:fill="FFFFFF"/>
            <w:vAlign w:val="center"/>
            <w:hideMark/>
          </w:tcPr>
          <w:p w14:paraId="4F9AA798" w14:textId="67377A75"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painful physical symptoms</w:t>
            </w:r>
          </w:p>
        </w:tc>
        <w:tc>
          <w:tcPr>
            <w:tcW w:w="943" w:type="pct"/>
            <w:vMerge w:val="restart"/>
            <w:shd w:val="clear" w:color="000000" w:fill="FFFFFF"/>
            <w:vAlign w:val="center"/>
            <w:hideMark/>
          </w:tcPr>
          <w:p w14:paraId="7B1C5007" w14:textId="5661D948"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multicenter in United States</w:t>
            </w:r>
            <w:r w:rsidRPr="00814BA5" w:rsidDel="00ED7C96">
              <w:rPr>
                <w:rFonts w:ascii="Times New Roman" w:eastAsia="Times New Roman" w:hAnsi="Times New Roman" w:cs="Times New Roman"/>
                <w:color w:val="000000"/>
                <w:sz w:val="20"/>
              </w:rPr>
              <w:t xml:space="preserve"> </w:t>
            </w:r>
          </w:p>
        </w:tc>
        <w:tc>
          <w:tcPr>
            <w:tcW w:w="321" w:type="pct"/>
            <w:vMerge w:val="restart"/>
            <w:shd w:val="clear" w:color="000000" w:fill="FFFFFF"/>
            <w:noWrap/>
            <w:vAlign w:val="center"/>
            <w:hideMark/>
          </w:tcPr>
          <w:p w14:paraId="08370645" w14:textId="02D985E3"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vAlign w:val="center"/>
            <w:hideMark/>
          </w:tcPr>
          <w:p w14:paraId="41F843EE" w14:textId="6DF20A10"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528</w:t>
            </w:r>
          </w:p>
        </w:tc>
        <w:tc>
          <w:tcPr>
            <w:tcW w:w="236" w:type="pct"/>
            <w:vMerge w:val="restart"/>
            <w:shd w:val="clear" w:color="000000" w:fill="FFFFFF"/>
            <w:noWrap/>
            <w:vAlign w:val="center"/>
            <w:hideMark/>
          </w:tcPr>
          <w:p w14:paraId="6C52EA82" w14:textId="7978F548"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w:t>
            </w:r>
          </w:p>
        </w:tc>
        <w:tc>
          <w:tcPr>
            <w:tcW w:w="812" w:type="pct"/>
            <w:shd w:val="clear" w:color="000000" w:fill="FFFFFF"/>
            <w:noWrap/>
            <w:vAlign w:val="center"/>
            <w:hideMark/>
          </w:tcPr>
          <w:p w14:paraId="43FB7064" w14:textId="3066CA76"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Duloxetine 60mg</w:t>
            </w:r>
          </w:p>
        </w:tc>
        <w:tc>
          <w:tcPr>
            <w:tcW w:w="334" w:type="pct"/>
            <w:shd w:val="clear" w:color="000000" w:fill="FFFFFF"/>
            <w:noWrap/>
            <w:vAlign w:val="bottom"/>
            <w:hideMark/>
          </w:tcPr>
          <w:p w14:paraId="20138D36" w14:textId="7271DBB8"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t>46.15</w:t>
            </w:r>
          </w:p>
        </w:tc>
        <w:tc>
          <w:tcPr>
            <w:tcW w:w="278" w:type="pct"/>
            <w:shd w:val="clear" w:color="000000" w:fill="FFFFFF"/>
            <w:noWrap/>
            <w:vAlign w:val="center"/>
            <w:hideMark/>
          </w:tcPr>
          <w:p w14:paraId="291D2523" w14:textId="6D5A5052" w:rsidR="00ED7C96" w:rsidRPr="00814BA5" w:rsidRDefault="00ED7C96" w:rsidP="00ED7C96">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180/82</w:t>
            </w:r>
          </w:p>
        </w:tc>
        <w:tc>
          <w:tcPr>
            <w:tcW w:w="278" w:type="pct"/>
            <w:vMerge w:val="restart"/>
            <w:shd w:val="clear" w:color="auto" w:fill="FFFFFF" w:themeFill="background1"/>
            <w:vAlign w:val="center"/>
          </w:tcPr>
          <w:p w14:paraId="5E26855B" w14:textId="77777777" w:rsidR="00ED7C96" w:rsidRPr="00814BA5" w:rsidRDefault="00ED7C96" w:rsidP="00ED7C96">
            <w:pPr>
              <w:rPr>
                <w:rFonts w:ascii="Times New Roman" w:hAnsi="Times New Roman" w:cs="Times New Roman"/>
              </w:rPr>
            </w:pPr>
            <w:r w:rsidRPr="00814BA5">
              <w:rPr>
                <w:rFonts w:ascii="Times New Roman" w:hAnsi="Times New Roman" w:cs="Times New Roman"/>
              </w:rPr>
              <w:t>Yes</w:t>
            </w:r>
          </w:p>
        </w:tc>
      </w:tr>
      <w:tr w:rsidR="00ED7C96" w:rsidRPr="00814BA5" w14:paraId="34DCE3E7" w14:textId="77777777" w:rsidTr="00ED7C96">
        <w:trPr>
          <w:trHeight w:hRule="exact" w:val="576"/>
        </w:trPr>
        <w:tc>
          <w:tcPr>
            <w:tcW w:w="453" w:type="pct"/>
            <w:vMerge/>
            <w:vAlign w:val="center"/>
            <w:hideMark/>
          </w:tcPr>
          <w:p w14:paraId="7D2F397C" w14:textId="7777777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17BD5005" w14:textId="7777777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54B3A0F6" w14:textId="7777777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0A32F2B5" w14:textId="7777777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5F95CE76" w14:textId="7777777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111E745D" w14:textId="7777777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5862D20D" w14:textId="7777777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62211463" w14:textId="7777777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2A1807BD" w14:textId="77777777"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bottom"/>
            <w:hideMark/>
          </w:tcPr>
          <w:p w14:paraId="76ED951B" w14:textId="3CC85173" w:rsidR="00ED7C96" w:rsidRPr="00814BA5" w:rsidRDefault="00ED7C96" w:rsidP="00ED7C96">
            <w:pPr>
              <w:spacing w:after="0" w:line="240" w:lineRule="auto"/>
              <w:jc w:val="center"/>
              <w:rPr>
                <w:rFonts w:ascii="Times New Roman" w:eastAsia="Times New Roman" w:hAnsi="Times New Roman" w:cs="Times New Roman"/>
                <w:color w:val="000000"/>
                <w:sz w:val="20"/>
                <w:szCs w:val="20"/>
              </w:rPr>
            </w:pPr>
            <w:r w:rsidRPr="00814BA5">
              <w:t>45.73</w:t>
            </w:r>
          </w:p>
        </w:tc>
        <w:tc>
          <w:tcPr>
            <w:tcW w:w="278" w:type="pct"/>
            <w:shd w:val="clear" w:color="000000" w:fill="FFFFFF"/>
            <w:noWrap/>
            <w:vAlign w:val="center"/>
            <w:hideMark/>
          </w:tcPr>
          <w:p w14:paraId="137E1689" w14:textId="78BD73A3" w:rsidR="00ED7C96" w:rsidRPr="00814BA5" w:rsidRDefault="00ED7C96" w:rsidP="00ED7C96">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184/82</w:t>
            </w:r>
          </w:p>
        </w:tc>
        <w:tc>
          <w:tcPr>
            <w:tcW w:w="278" w:type="pct"/>
            <w:vMerge/>
            <w:shd w:val="clear" w:color="auto" w:fill="FFFFFF" w:themeFill="background1"/>
            <w:vAlign w:val="center"/>
          </w:tcPr>
          <w:p w14:paraId="673344A2" w14:textId="77777777" w:rsidR="00ED7C96" w:rsidRPr="00814BA5" w:rsidRDefault="00ED7C96" w:rsidP="00ED7C96">
            <w:pPr>
              <w:rPr>
                <w:rFonts w:ascii="Times New Roman" w:hAnsi="Times New Roman" w:cs="Times New Roman"/>
              </w:rPr>
            </w:pPr>
          </w:p>
        </w:tc>
      </w:tr>
      <w:tr w:rsidR="00A03EF6" w:rsidRPr="00814BA5" w14:paraId="37147DA0" w14:textId="77777777" w:rsidTr="00A03EF6">
        <w:trPr>
          <w:trHeight w:hRule="exact" w:val="576"/>
        </w:trPr>
        <w:tc>
          <w:tcPr>
            <w:tcW w:w="453" w:type="pct"/>
            <w:vMerge w:val="restart"/>
            <w:shd w:val="clear" w:color="auto" w:fill="DEEAF6" w:themeFill="accent1" w:themeFillTint="33"/>
            <w:noWrap/>
            <w:vAlign w:val="center"/>
            <w:hideMark/>
          </w:tcPr>
          <w:p w14:paraId="191FE1B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Eli Lilly 2014</w:t>
            </w:r>
          </w:p>
        </w:tc>
        <w:tc>
          <w:tcPr>
            <w:tcW w:w="327" w:type="pct"/>
            <w:vMerge w:val="restart"/>
            <w:shd w:val="clear" w:color="auto" w:fill="DEEAF6" w:themeFill="accent1" w:themeFillTint="33"/>
            <w:noWrap/>
            <w:vAlign w:val="center"/>
            <w:hideMark/>
          </w:tcPr>
          <w:p w14:paraId="772330A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NCT01808612</w:t>
            </w:r>
          </w:p>
        </w:tc>
        <w:tc>
          <w:tcPr>
            <w:tcW w:w="301" w:type="pct"/>
            <w:vMerge w:val="restart"/>
            <w:shd w:val="clear" w:color="auto" w:fill="DEEAF6" w:themeFill="accent1" w:themeFillTint="33"/>
            <w:noWrap/>
            <w:vAlign w:val="center"/>
            <w:hideMark/>
          </w:tcPr>
          <w:p w14:paraId="1C0E443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2013.03-2014.07</w:t>
            </w:r>
          </w:p>
        </w:tc>
        <w:tc>
          <w:tcPr>
            <w:tcW w:w="430" w:type="pct"/>
            <w:vMerge w:val="restart"/>
            <w:shd w:val="clear" w:color="auto" w:fill="DEEAF6" w:themeFill="accent1" w:themeFillTint="33"/>
            <w:vAlign w:val="center"/>
            <w:hideMark/>
          </w:tcPr>
          <w:p w14:paraId="6A5BF22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hideMark/>
          </w:tcPr>
          <w:p w14:paraId="6466C6B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Japan</w:t>
            </w:r>
          </w:p>
        </w:tc>
        <w:tc>
          <w:tcPr>
            <w:tcW w:w="321" w:type="pct"/>
            <w:vMerge w:val="restart"/>
            <w:shd w:val="clear" w:color="auto" w:fill="DEEAF6" w:themeFill="accent1" w:themeFillTint="33"/>
            <w:noWrap/>
            <w:vAlign w:val="center"/>
            <w:hideMark/>
          </w:tcPr>
          <w:p w14:paraId="55E366C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w:t>
            </w:r>
          </w:p>
        </w:tc>
        <w:tc>
          <w:tcPr>
            <w:tcW w:w="287" w:type="pct"/>
            <w:vMerge w:val="restart"/>
            <w:shd w:val="clear" w:color="auto" w:fill="DEEAF6" w:themeFill="accent1" w:themeFillTint="33"/>
            <w:noWrap/>
            <w:vAlign w:val="center"/>
            <w:hideMark/>
          </w:tcPr>
          <w:p w14:paraId="0FEAAE8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510</w:t>
            </w:r>
          </w:p>
        </w:tc>
        <w:tc>
          <w:tcPr>
            <w:tcW w:w="236" w:type="pct"/>
            <w:vMerge w:val="restart"/>
            <w:shd w:val="clear" w:color="auto" w:fill="DEEAF6" w:themeFill="accent1" w:themeFillTint="33"/>
            <w:noWrap/>
            <w:vAlign w:val="center"/>
            <w:hideMark/>
          </w:tcPr>
          <w:p w14:paraId="3935F01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w:t>
            </w:r>
          </w:p>
        </w:tc>
        <w:tc>
          <w:tcPr>
            <w:tcW w:w="812" w:type="pct"/>
            <w:shd w:val="clear" w:color="auto" w:fill="DEEAF6" w:themeFill="accent1" w:themeFillTint="33"/>
            <w:noWrap/>
            <w:vAlign w:val="center"/>
            <w:hideMark/>
          </w:tcPr>
          <w:p w14:paraId="6547AE8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Fluoxetine20 mg</w:t>
            </w:r>
          </w:p>
        </w:tc>
        <w:tc>
          <w:tcPr>
            <w:tcW w:w="334" w:type="pct"/>
            <w:shd w:val="clear" w:color="auto" w:fill="DEEAF6" w:themeFill="accent1" w:themeFillTint="33"/>
            <w:noWrap/>
            <w:vAlign w:val="center"/>
            <w:hideMark/>
          </w:tcPr>
          <w:p w14:paraId="09FEDED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40.05</w:t>
            </w:r>
          </w:p>
        </w:tc>
        <w:tc>
          <w:tcPr>
            <w:tcW w:w="278" w:type="pct"/>
            <w:shd w:val="clear" w:color="auto" w:fill="DEEAF6" w:themeFill="accent1" w:themeFillTint="33"/>
            <w:noWrap/>
            <w:vAlign w:val="center"/>
            <w:hideMark/>
          </w:tcPr>
          <w:p w14:paraId="11B78C44"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83/85</w:t>
            </w:r>
          </w:p>
        </w:tc>
        <w:tc>
          <w:tcPr>
            <w:tcW w:w="278" w:type="pct"/>
            <w:vMerge w:val="restart"/>
            <w:shd w:val="clear" w:color="auto" w:fill="DEEAF6" w:themeFill="accent1" w:themeFillTint="33"/>
            <w:vAlign w:val="center"/>
          </w:tcPr>
          <w:p w14:paraId="498CBBFC"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2319DC99" w14:textId="77777777" w:rsidTr="00A03EF6">
        <w:trPr>
          <w:trHeight w:hRule="exact" w:val="576"/>
        </w:trPr>
        <w:tc>
          <w:tcPr>
            <w:tcW w:w="453" w:type="pct"/>
            <w:vMerge/>
            <w:shd w:val="clear" w:color="auto" w:fill="DEEAF6" w:themeFill="accent1" w:themeFillTint="33"/>
            <w:vAlign w:val="center"/>
            <w:hideMark/>
          </w:tcPr>
          <w:p w14:paraId="28243D1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1149612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4720999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48B104D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4A13241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5B5C4F7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7F622CA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7458C08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0BDE4F8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Fluoxetine40 mg</w:t>
            </w:r>
          </w:p>
        </w:tc>
        <w:tc>
          <w:tcPr>
            <w:tcW w:w="334" w:type="pct"/>
            <w:shd w:val="clear" w:color="auto" w:fill="DEEAF6" w:themeFill="accent1" w:themeFillTint="33"/>
            <w:noWrap/>
            <w:vAlign w:val="center"/>
            <w:hideMark/>
          </w:tcPr>
          <w:p w14:paraId="6A9D1A0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39.58</w:t>
            </w:r>
          </w:p>
        </w:tc>
        <w:tc>
          <w:tcPr>
            <w:tcW w:w="278" w:type="pct"/>
            <w:shd w:val="clear" w:color="auto" w:fill="DEEAF6" w:themeFill="accent1" w:themeFillTint="33"/>
            <w:noWrap/>
            <w:vAlign w:val="center"/>
            <w:hideMark/>
          </w:tcPr>
          <w:p w14:paraId="27FD26D0"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33/50</w:t>
            </w:r>
          </w:p>
        </w:tc>
        <w:tc>
          <w:tcPr>
            <w:tcW w:w="278" w:type="pct"/>
            <w:vMerge/>
            <w:shd w:val="clear" w:color="auto" w:fill="DEEAF6" w:themeFill="accent1" w:themeFillTint="33"/>
            <w:vAlign w:val="center"/>
          </w:tcPr>
          <w:p w14:paraId="35C6B4FB" w14:textId="77777777" w:rsidR="00A03EF6" w:rsidRPr="00814BA5" w:rsidRDefault="00A03EF6" w:rsidP="00566F3C">
            <w:pPr>
              <w:rPr>
                <w:rFonts w:ascii="Times New Roman" w:hAnsi="Times New Roman" w:cs="Times New Roman"/>
              </w:rPr>
            </w:pPr>
          </w:p>
        </w:tc>
      </w:tr>
      <w:tr w:rsidR="00A03EF6" w:rsidRPr="00814BA5" w14:paraId="4ACBA968" w14:textId="77777777" w:rsidTr="00A03EF6">
        <w:trPr>
          <w:trHeight w:hRule="exact" w:val="576"/>
        </w:trPr>
        <w:tc>
          <w:tcPr>
            <w:tcW w:w="453" w:type="pct"/>
            <w:vMerge/>
            <w:shd w:val="clear" w:color="auto" w:fill="DEEAF6" w:themeFill="accent1" w:themeFillTint="33"/>
            <w:vAlign w:val="center"/>
            <w:hideMark/>
          </w:tcPr>
          <w:p w14:paraId="3230A42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0F15A24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4BFFC6F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2E81335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2D9B9E9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46200F1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56EF2E4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30CF6CF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20939C9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59EB1F6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38.54</w:t>
            </w:r>
          </w:p>
        </w:tc>
        <w:tc>
          <w:tcPr>
            <w:tcW w:w="278" w:type="pct"/>
            <w:shd w:val="clear" w:color="auto" w:fill="DEEAF6" w:themeFill="accent1" w:themeFillTint="33"/>
            <w:noWrap/>
            <w:vAlign w:val="center"/>
            <w:hideMark/>
          </w:tcPr>
          <w:p w14:paraId="2C2178E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129/130</w:t>
            </w:r>
          </w:p>
        </w:tc>
        <w:tc>
          <w:tcPr>
            <w:tcW w:w="278" w:type="pct"/>
            <w:vMerge/>
            <w:shd w:val="clear" w:color="auto" w:fill="DEEAF6" w:themeFill="accent1" w:themeFillTint="33"/>
            <w:vAlign w:val="center"/>
          </w:tcPr>
          <w:p w14:paraId="1B27393D" w14:textId="77777777" w:rsidR="00A03EF6" w:rsidRPr="00814BA5" w:rsidRDefault="00A03EF6" w:rsidP="00566F3C">
            <w:pPr>
              <w:rPr>
                <w:rFonts w:ascii="Times New Roman" w:hAnsi="Times New Roman" w:cs="Times New Roman"/>
              </w:rPr>
            </w:pPr>
          </w:p>
        </w:tc>
      </w:tr>
      <w:tr w:rsidR="00A03EF6" w:rsidRPr="00814BA5" w14:paraId="12FDA077" w14:textId="77777777" w:rsidTr="00A03EF6">
        <w:trPr>
          <w:trHeight w:hRule="exact" w:val="576"/>
        </w:trPr>
        <w:tc>
          <w:tcPr>
            <w:tcW w:w="453" w:type="pct"/>
            <w:vMerge w:val="restart"/>
            <w:shd w:val="clear" w:color="auto" w:fill="auto"/>
            <w:noWrap/>
            <w:vAlign w:val="center"/>
            <w:hideMark/>
          </w:tcPr>
          <w:p w14:paraId="022EE93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Eli Lilly 2010</w:t>
            </w:r>
          </w:p>
        </w:tc>
        <w:tc>
          <w:tcPr>
            <w:tcW w:w="327" w:type="pct"/>
            <w:vMerge w:val="restart"/>
            <w:shd w:val="clear" w:color="000000" w:fill="FFFFFF"/>
            <w:noWrap/>
            <w:vAlign w:val="center"/>
            <w:hideMark/>
          </w:tcPr>
          <w:p w14:paraId="5CB625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NCT00985504</w:t>
            </w:r>
          </w:p>
        </w:tc>
        <w:tc>
          <w:tcPr>
            <w:tcW w:w="301" w:type="pct"/>
            <w:vMerge w:val="restart"/>
            <w:shd w:val="clear" w:color="000000" w:fill="FFFFFF"/>
            <w:noWrap/>
            <w:vAlign w:val="center"/>
            <w:hideMark/>
          </w:tcPr>
          <w:p w14:paraId="52D7A0A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2009.09-2010.12</w:t>
            </w:r>
          </w:p>
        </w:tc>
        <w:tc>
          <w:tcPr>
            <w:tcW w:w="430" w:type="pct"/>
            <w:vMerge w:val="restart"/>
            <w:shd w:val="clear" w:color="000000" w:fill="FFFFFF"/>
            <w:vAlign w:val="center"/>
            <w:hideMark/>
          </w:tcPr>
          <w:p w14:paraId="353AD97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Residual Apathy</w:t>
            </w:r>
          </w:p>
        </w:tc>
        <w:tc>
          <w:tcPr>
            <w:tcW w:w="943" w:type="pct"/>
            <w:vMerge w:val="restart"/>
            <w:shd w:val="clear" w:color="000000" w:fill="FFFFFF"/>
            <w:vAlign w:val="center"/>
            <w:hideMark/>
          </w:tcPr>
          <w:p w14:paraId="2DB5B04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Australia, Mexico, Canada, Russian, Taiwan</w:t>
            </w:r>
          </w:p>
        </w:tc>
        <w:tc>
          <w:tcPr>
            <w:tcW w:w="321" w:type="pct"/>
            <w:vMerge w:val="restart"/>
            <w:shd w:val="clear" w:color="000000" w:fill="FFFFFF"/>
            <w:noWrap/>
            <w:vAlign w:val="center"/>
            <w:hideMark/>
          </w:tcPr>
          <w:p w14:paraId="2E386BE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000000" w:fill="FFFFFF"/>
            <w:noWrap/>
            <w:vAlign w:val="center"/>
            <w:hideMark/>
          </w:tcPr>
          <w:p w14:paraId="4590947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483</w:t>
            </w:r>
          </w:p>
        </w:tc>
        <w:tc>
          <w:tcPr>
            <w:tcW w:w="236" w:type="pct"/>
            <w:vMerge w:val="restart"/>
            <w:shd w:val="clear" w:color="000000" w:fill="FFFFFF"/>
            <w:noWrap/>
            <w:vAlign w:val="center"/>
            <w:hideMark/>
          </w:tcPr>
          <w:p w14:paraId="569DB79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w:t>
            </w:r>
          </w:p>
        </w:tc>
        <w:tc>
          <w:tcPr>
            <w:tcW w:w="812" w:type="pct"/>
            <w:shd w:val="clear" w:color="000000" w:fill="FFFFFF"/>
            <w:noWrap/>
            <w:vAlign w:val="center"/>
            <w:hideMark/>
          </w:tcPr>
          <w:p w14:paraId="7B98BB1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Duloxetine60-120mg</w:t>
            </w:r>
          </w:p>
        </w:tc>
        <w:tc>
          <w:tcPr>
            <w:tcW w:w="334" w:type="pct"/>
            <w:shd w:val="clear" w:color="000000" w:fill="FFFFFF"/>
            <w:noWrap/>
            <w:vAlign w:val="center"/>
            <w:hideMark/>
          </w:tcPr>
          <w:p w14:paraId="2D4EA47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44.15</w:t>
            </w:r>
          </w:p>
        </w:tc>
        <w:tc>
          <w:tcPr>
            <w:tcW w:w="278" w:type="pct"/>
            <w:shd w:val="clear" w:color="000000" w:fill="FFFFFF"/>
            <w:noWrap/>
            <w:vAlign w:val="center"/>
            <w:hideMark/>
          </w:tcPr>
          <w:p w14:paraId="3D086922"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187/57</w:t>
            </w:r>
          </w:p>
        </w:tc>
        <w:tc>
          <w:tcPr>
            <w:tcW w:w="278" w:type="pct"/>
            <w:vMerge w:val="restart"/>
            <w:shd w:val="clear" w:color="auto" w:fill="FFFFFF" w:themeFill="background1"/>
            <w:vAlign w:val="center"/>
          </w:tcPr>
          <w:p w14:paraId="06B61984"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402A27A7" w14:textId="77777777" w:rsidTr="00A03EF6">
        <w:trPr>
          <w:trHeight w:hRule="exact" w:val="576"/>
        </w:trPr>
        <w:tc>
          <w:tcPr>
            <w:tcW w:w="453" w:type="pct"/>
            <w:vMerge/>
            <w:vAlign w:val="center"/>
            <w:hideMark/>
          </w:tcPr>
          <w:p w14:paraId="2701C1F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97AADD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426C092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45A7837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466B60D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206E240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3C6985F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3745825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00A6182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Escitalopram10-20mg</w:t>
            </w:r>
          </w:p>
        </w:tc>
        <w:tc>
          <w:tcPr>
            <w:tcW w:w="334" w:type="pct"/>
            <w:shd w:val="clear" w:color="000000" w:fill="FFFFFF"/>
            <w:noWrap/>
            <w:vAlign w:val="center"/>
            <w:hideMark/>
          </w:tcPr>
          <w:p w14:paraId="7EF8594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44.93</w:t>
            </w:r>
          </w:p>
        </w:tc>
        <w:tc>
          <w:tcPr>
            <w:tcW w:w="278" w:type="pct"/>
            <w:shd w:val="clear" w:color="000000" w:fill="FFFFFF"/>
            <w:noWrap/>
            <w:vAlign w:val="center"/>
            <w:hideMark/>
          </w:tcPr>
          <w:p w14:paraId="1885772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179/60</w:t>
            </w:r>
          </w:p>
        </w:tc>
        <w:tc>
          <w:tcPr>
            <w:tcW w:w="278" w:type="pct"/>
            <w:vMerge/>
            <w:shd w:val="clear" w:color="auto" w:fill="FFFFFF" w:themeFill="background1"/>
            <w:vAlign w:val="center"/>
          </w:tcPr>
          <w:p w14:paraId="5338ABF8" w14:textId="77777777" w:rsidR="00A03EF6" w:rsidRPr="00814BA5" w:rsidRDefault="00A03EF6" w:rsidP="00566F3C">
            <w:pPr>
              <w:rPr>
                <w:rFonts w:ascii="Times New Roman" w:hAnsi="Times New Roman" w:cs="Times New Roman"/>
              </w:rPr>
            </w:pPr>
          </w:p>
        </w:tc>
      </w:tr>
      <w:tr w:rsidR="00A03EF6" w:rsidRPr="00814BA5" w14:paraId="7D7696C3" w14:textId="77777777" w:rsidTr="00A03EF6">
        <w:trPr>
          <w:trHeight w:hRule="exact" w:val="576"/>
        </w:trPr>
        <w:tc>
          <w:tcPr>
            <w:tcW w:w="453" w:type="pct"/>
            <w:vMerge w:val="restart"/>
            <w:shd w:val="clear" w:color="auto" w:fill="DEEAF6" w:themeFill="accent1" w:themeFillTint="33"/>
            <w:noWrap/>
            <w:vAlign w:val="center"/>
            <w:hideMark/>
          </w:tcPr>
          <w:p w14:paraId="2C40145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lastRenderedPageBreak/>
              <w:t>Kornstein</w:t>
            </w:r>
            <w:proofErr w:type="spellEnd"/>
            <w:r w:rsidRPr="00814BA5">
              <w:rPr>
                <w:rFonts w:ascii="Times New Roman" w:eastAsia="Times New Roman" w:hAnsi="Times New Roman" w:cs="Times New Roman"/>
                <w:color w:val="000000"/>
                <w:sz w:val="20"/>
                <w:szCs w:val="20"/>
              </w:rPr>
              <w:t xml:space="preserve"> 2015</w:t>
            </w:r>
          </w:p>
        </w:tc>
        <w:tc>
          <w:tcPr>
            <w:tcW w:w="327" w:type="pct"/>
            <w:vMerge w:val="restart"/>
            <w:shd w:val="clear" w:color="auto" w:fill="DEEAF6" w:themeFill="accent1" w:themeFillTint="33"/>
            <w:noWrap/>
            <w:vAlign w:val="center"/>
            <w:hideMark/>
          </w:tcPr>
          <w:p w14:paraId="31597CA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NCT00369343</w:t>
            </w:r>
          </w:p>
        </w:tc>
        <w:tc>
          <w:tcPr>
            <w:tcW w:w="301" w:type="pct"/>
            <w:vMerge w:val="restart"/>
            <w:shd w:val="clear" w:color="auto" w:fill="DEEAF6" w:themeFill="accent1" w:themeFillTint="33"/>
            <w:noWrap/>
            <w:vAlign w:val="center"/>
            <w:hideMark/>
          </w:tcPr>
          <w:p w14:paraId="510F5F0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2006.09-2007.11</w:t>
            </w:r>
          </w:p>
        </w:tc>
        <w:tc>
          <w:tcPr>
            <w:tcW w:w="430" w:type="pct"/>
            <w:vMerge w:val="restart"/>
            <w:shd w:val="clear" w:color="auto" w:fill="DEEAF6" w:themeFill="accent1" w:themeFillTint="33"/>
            <w:vAlign w:val="center"/>
            <w:hideMark/>
          </w:tcPr>
          <w:p w14:paraId="55BDFD1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peri</w:t>
            </w:r>
            <w:proofErr w:type="spellEnd"/>
            <w:r w:rsidRPr="00814BA5">
              <w:rPr>
                <w:rFonts w:ascii="Times New Roman" w:eastAsia="Times New Roman" w:hAnsi="Times New Roman" w:cs="Times New Roman"/>
                <w:color w:val="000000"/>
                <w:sz w:val="20"/>
              </w:rPr>
              <w:t>- and postmenopausal subjects</w:t>
            </w:r>
          </w:p>
        </w:tc>
        <w:tc>
          <w:tcPr>
            <w:tcW w:w="943" w:type="pct"/>
            <w:vMerge w:val="restart"/>
            <w:shd w:val="clear" w:color="auto" w:fill="DEEAF6" w:themeFill="accent1" w:themeFillTint="33"/>
            <w:vAlign w:val="center"/>
            <w:hideMark/>
          </w:tcPr>
          <w:p w14:paraId="74A2475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United States</w:t>
            </w:r>
          </w:p>
        </w:tc>
        <w:tc>
          <w:tcPr>
            <w:tcW w:w="321" w:type="pct"/>
            <w:vMerge w:val="restart"/>
            <w:shd w:val="clear" w:color="auto" w:fill="DEEAF6" w:themeFill="accent1" w:themeFillTint="33"/>
            <w:noWrap/>
            <w:vAlign w:val="center"/>
            <w:hideMark/>
          </w:tcPr>
          <w:p w14:paraId="1098EB5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8</w:t>
            </w:r>
          </w:p>
        </w:tc>
        <w:tc>
          <w:tcPr>
            <w:tcW w:w="287" w:type="pct"/>
            <w:vMerge w:val="restart"/>
            <w:shd w:val="clear" w:color="auto" w:fill="DEEAF6" w:themeFill="accent1" w:themeFillTint="33"/>
            <w:noWrap/>
            <w:vAlign w:val="center"/>
            <w:hideMark/>
          </w:tcPr>
          <w:p w14:paraId="55885A2A"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381</w:t>
            </w:r>
          </w:p>
        </w:tc>
        <w:tc>
          <w:tcPr>
            <w:tcW w:w="236" w:type="pct"/>
            <w:vMerge w:val="restart"/>
            <w:shd w:val="clear" w:color="auto" w:fill="DEEAF6" w:themeFill="accent1" w:themeFillTint="33"/>
            <w:noWrap/>
            <w:vAlign w:val="center"/>
            <w:hideMark/>
          </w:tcPr>
          <w:p w14:paraId="6AF7F1F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40-70</w:t>
            </w:r>
          </w:p>
        </w:tc>
        <w:tc>
          <w:tcPr>
            <w:tcW w:w="812" w:type="pct"/>
            <w:shd w:val="clear" w:color="auto" w:fill="DEEAF6" w:themeFill="accent1" w:themeFillTint="33"/>
            <w:noWrap/>
            <w:vAlign w:val="center"/>
            <w:hideMark/>
          </w:tcPr>
          <w:p w14:paraId="450B9D5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rPr>
              <w:t>Desvenlafaxine</w:t>
            </w:r>
            <w:proofErr w:type="spellEnd"/>
            <w:r w:rsidRPr="00814BA5">
              <w:rPr>
                <w:rFonts w:ascii="Times New Roman" w:eastAsia="Times New Roman" w:hAnsi="Times New Roman" w:cs="Times New Roman"/>
                <w:color w:val="000000"/>
                <w:sz w:val="20"/>
              </w:rPr>
              <w:t xml:space="preserve"> 50-200mg</w:t>
            </w:r>
          </w:p>
        </w:tc>
        <w:tc>
          <w:tcPr>
            <w:tcW w:w="334" w:type="pct"/>
            <w:shd w:val="clear" w:color="auto" w:fill="DEEAF6" w:themeFill="accent1" w:themeFillTint="33"/>
            <w:noWrap/>
            <w:vAlign w:val="center"/>
            <w:hideMark/>
          </w:tcPr>
          <w:p w14:paraId="699F635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52.01</w:t>
            </w:r>
          </w:p>
        </w:tc>
        <w:tc>
          <w:tcPr>
            <w:tcW w:w="278" w:type="pct"/>
            <w:shd w:val="clear" w:color="auto" w:fill="DEEAF6" w:themeFill="accent1" w:themeFillTint="33"/>
            <w:noWrap/>
            <w:vAlign w:val="center"/>
            <w:hideMark/>
          </w:tcPr>
          <w:p w14:paraId="22B24FC1"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256/0</w:t>
            </w:r>
          </w:p>
        </w:tc>
        <w:tc>
          <w:tcPr>
            <w:tcW w:w="278" w:type="pct"/>
            <w:vMerge w:val="restart"/>
            <w:shd w:val="clear" w:color="auto" w:fill="DEEAF6" w:themeFill="accent1" w:themeFillTint="33"/>
            <w:vAlign w:val="center"/>
          </w:tcPr>
          <w:p w14:paraId="2DAA6878"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Yes</w:t>
            </w:r>
          </w:p>
        </w:tc>
      </w:tr>
      <w:tr w:rsidR="00A03EF6" w:rsidRPr="00814BA5" w14:paraId="4084C235" w14:textId="77777777" w:rsidTr="00A03EF6">
        <w:trPr>
          <w:trHeight w:hRule="exact" w:val="576"/>
        </w:trPr>
        <w:tc>
          <w:tcPr>
            <w:tcW w:w="453" w:type="pct"/>
            <w:vMerge/>
            <w:shd w:val="clear" w:color="auto" w:fill="DEEAF6" w:themeFill="accent1" w:themeFillTint="33"/>
            <w:vAlign w:val="center"/>
            <w:hideMark/>
          </w:tcPr>
          <w:p w14:paraId="4982A88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hideMark/>
          </w:tcPr>
          <w:p w14:paraId="34874BD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hideMark/>
          </w:tcPr>
          <w:p w14:paraId="4575049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shd w:val="clear" w:color="auto" w:fill="DEEAF6" w:themeFill="accent1" w:themeFillTint="33"/>
            <w:vAlign w:val="center"/>
            <w:hideMark/>
          </w:tcPr>
          <w:p w14:paraId="353E095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hideMark/>
          </w:tcPr>
          <w:p w14:paraId="27FA464C"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hideMark/>
          </w:tcPr>
          <w:p w14:paraId="4767A1B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hideMark/>
          </w:tcPr>
          <w:p w14:paraId="6DB37D4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hideMark/>
          </w:tcPr>
          <w:p w14:paraId="19D94B62"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hideMark/>
          </w:tcPr>
          <w:p w14:paraId="402DB29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auto" w:fill="DEEAF6" w:themeFill="accent1" w:themeFillTint="33"/>
            <w:noWrap/>
            <w:vAlign w:val="center"/>
            <w:hideMark/>
          </w:tcPr>
          <w:p w14:paraId="34280E7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52.56</w:t>
            </w:r>
          </w:p>
        </w:tc>
        <w:tc>
          <w:tcPr>
            <w:tcW w:w="278" w:type="pct"/>
            <w:shd w:val="clear" w:color="auto" w:fill="DEEAF6" w:themeFill="accent1" w:themeFillTint="33"/>
            <w:noWrap/>
            <w:vAlign w:val="center"/>
            <w:hideMark/>
          </w:tcPr>
          <w:p w14:paraId="7FC09285"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125/0</w:t>
            </w:r>
          </w:p>
        </w:tc>
        <w:tc>
          <w:tcPr>
            <w:tcW w:w="278" w:type="pct"/>
            <w:vMerge/>
            <w:shd w:val="clear" w:color="auto" w:fill="DEEAF6" w:themeFill="accent1" w:themeFillTint="33"/>
            <w:vAlign w:val="center"/>
          </w:tcPr>
          <w:p w14:paraId="19C1F29A" w14:textId="77777777" w:rsidR="00A03EF6" w:rsidRPr="00814BA5" w:rsidRDefault="00A03EF6" w:rsidP="00566F3C">
            <w:pPr>
              <w:rPr>
                <w:rFonts w:ascii="Times New Roman" w:hAnsi="Times New Roman" w:cs="Times New Roman"/>
              </w:rPr>
            </w:pPr>
          </w:p>
        </w:tc>
      </w:tr>
      <w:tr w:rsidR="00A03EF6" w:rsidRPr="00814BA5" w14:paraId="2043BFC3" w14:textId="77777777" w:rsidTr="00A03EF6">
        <w:trPr>
          <w:trHeight w:hRule="exact" w:val="576"/>
        </w:trPr>
        <w:tc>
          <w:tcPr>
            <w:tcW w:w="453" w:type="pct"/>
            <w:vMerge w:val="restart"/>
            <w:shd w:val="clear" w:color="auto" w:fill="auto"/>
            <w:noWrap/>
            <w:vAlign w:val="center"/>
            <w:hideMark/>
          </w:tcPr>
          <w:p w14:paraId="401B30F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roofErr w:type="spellStart"/>
            <w:r w:rsidRPr="00814BA5">
              <w:rPr>
                <w:rFonts w:ascii="Times New Roman" w:eastAsia="Times New Roman" w:hAnsi="Times New Roman" w:cs="Times New Roman"/>
                <w:color w:val="000000"/>
                <w:sz w:val="20"/>
                <w:szCs w:val="20"/>
              </w:rPr>
              <w:t>Heun</w:t>
            </w:r>
            <w:proofErr w:type="spellEnd"/>
            <w:r w:rsidRPr="00814BA5">
              <w:rPr>
                <w:rFonts w:ascii="Times New Roman" w:eastAsia="Times New Roman" w:hAnsi="Times New Roman" w:cs="Times New Roman"/>
                <w:color w:val="000000"/>
                <w:sz w:val="20"/>
                <w:szCs w:val="20"/>
              </w:rPr>
              <w:t>, R. 2013</w:t>
            </w:r>
          </w:p>
        </w:tc>
        <w:tc>
          <w:tcPr>
            <w:tcW w:w="327" w:type="pct"/>
            <w:vMerge w:val="restart"/>
            <w:shd w:val="clear" w:color="000000" w:fill="FFFFFF"/>
            <w:noWrap/>
            <w:vAlign w:val="center"/>
            <w:hideMark/>
          </w:tcPr>
          <w:p w14:paraId="6E313E2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ISRCTN57507360</w:t>
            </w:r>
          </w:p>
        </w:tc>
        <w:tc>
          <w:tcPr>
            <w:tcW w:w="301" w:type="pct"/>
            <w:vMerge w:val="restart"/>
            <w:shd w:val="clear" w:color="000000" w:fill="FFFFFF"/>
            <w:noWrap/>
            <w:vAlign w:val="center"/>
            <w:hideMark/>
          </w:tcPr>
          <w:p w14:paraId="722B402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2009.11-2011.10</w:t>
            </w:r>
          </w:p>
        </w:tc>
        <w:tc>
          <w:tcPr>
            <w:tcW w:w="430" w:type="pct"/>
            <w:vMerge w:val="restart"/>
            <w:shd w:val="clear" w:color="000000" w:fill="FFFFFF"/>
            <w:vAlign w:val="center"/>
            <w:hideMark/>
          </w:tcPr>
          <w:p w14:paraId="00480E8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Elderly Patients</w:t>
            </w:r>
          </w:p>
        </w:tc>
        <w:tc>
          <w:tcPr>
            <w:tcW w:w="943" w:type="pct"/>
            <w:vMerge w:val="restart"/>
            <w:shd w:val="clear" w:color="000000" w:fill="FFFFFF"/>
            <w:vAlign w:val="center"/>
            <w:hideMark/>
          </w:tcPr>
          <w:p w14:paraId="6762111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Argentina, Finland, Mexico, Portugal, and Romania</w:t>
            </w:r>
          </w:p>
        </w:tc>
        <w:tc>
          <w:tcPr>
            <w:tcW w:w="321" w:type="pct"/>
            <w:vMerge w:val="restart"/>
            <w:shd w:val="clear" w:color="000000" w:fill="FFFFFF"/>
            <w:noWrap/>
            <w:vAlign w:val="center"/>
            <w:hideMark/>
          </w:tcPr>
          <w:p w14:paraId="38371E4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w:t>
            </w:r>
          </w:p>
        </w:tc>
        <w:tc>
          <w:tcPr>
            <w:tcW w:w="287" w:type="pct"/>
            <w:vMerge w:val="restart"/>
            <w:shd w:val="clear" w:color="000000" w:fill="FFFFFF"/>
            <w:noWrap/>
            <w:vAlign w:val="center"/>
            <w:hideMark/>
          </w:tcPr>
          <w:p w14:paraId="3590D651"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222</w:t>
            </w:r>
          </w:p>
        </w:tc>
        <w:tc>
          <w:tcPr>
            <w:tcW w:w="236" w:type="pct"/>
            <w:vMerge w:val="restart"/>
            <w:shd w:val="clear" w:color="000000" w:fill="FFFFFF"/>
            <w:noWrap/>
            <w:vAlign w:val="center"/>
            <w:hideMark/>
          </w:tcPr>
          <w:p w14:paraId="107AC36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 65</w:t>
            </w:r>
          </w:p>
        </w:tc>
        <w:tc>
          <w:tcPr>
            <w:tcW w:w="812" w:type="pct"/>
            <w:shd w:val="clear" w:color="000000" w:fill="FFFFFF"/>
            <w:noWrap/>
            <w:vAlign w:val="center"/>
            <w:hideMark/>
          </w:tcPr>
          <w:p w14:paraId="50A84347"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Agomelatine25-50mg</w:t>
            </w:r>
          </w:p>
        </w:tc>
        <w:tc>
          <w:tcPr>
            <w:tcW w:w="334" w:type="pct"/>
            <w:shd w:val="clear" w:color="000000" w:fill="FFFFFF"/>
            <w:noWrap/>
            <w:vAlign w:val="center"/>
            <w:hideMark/>
          </w:tcPr>
          <w:p w14:paraId="6229DF5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71.9</w:t>
            </w:r>
          </w:p>
        </w:tc>
        <w:tc>
          <w:tcPr>
            <w:tcW w:w="278" w:type="pct"/>
            <w:shd w:val="clear" w:color="000000" w:fill="FFFFFF"/>
            <w:noWrap/>
            <w:vAlign w:val="center"/>
            <w:hideMark/>
          </w:tcPr>
          <w:p w14:paraId="7B6A2A07"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106/45</w:t>
            </w:r>
          </w:p>
        </w:tc>
        <w:tc>
          <w:tcPr>
            <w:tcW w:w="278" w:type="pct"/>
            <w:vMerge w:val="restart"/>
            <w:shd w:val="clear" w:color="auto" w:fill="FFFFFF" w:themeFill="background1"/>
            <w:vAlign w:val="center"/>
          </w:tcPr>
          <w:p w14:paraId="32DB406F"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5C8B4C31" w14:textId="77777777" w:rsidTr="00A03EF6">
        <w:trPr>
          <w:trHeight w:hRule="exact" w:val="576"/>
        </w:trPr>
        <w:tc>
          <w:tcPr>
            <w:tcW w:w="453" w:type="pct"/>
            <w:vMerge/>
            <w:vAlign w:val="center"/>
            <w:hideMark/>
          </w:tcPr>
          <w:p w14:paraId="622062B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vAlign w:val="center"/>
            <w:hideMark/>
          </w:tcPr>
          <w:p w14:paraId="0F78269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ign w:val="center"/>
            <w:hideMark/>
          </w:tcPr>
          <w:p w14:paraId="0F6DC22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430" w:type="pct"/>
            <w:vMerge/>
            <w:vAlign w:val="center"/>
            <w:hideMark/>
          </w:tcPr>
          <w:p w14:paraId="00BE34B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ign w:val="center"/>
            <w:hideMark/>
          </w:tcPr>
          <w:p w14:paraId="1BF88B6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vAlign w:val="center"/>
            <w:hideMark/>
          </w:tcPr>
          <w:p w14:paraId="29088FC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vAlign w:val="center"/>
            <w:hideMark/>
          </w:tcPr>
          <w:p w14:paraId="48800AA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vAlign w:val="center"/>
            <w:hideMark/>
          </w:tcPr>
          <w:p w14:paraId="7325DD48"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000000" w:fill="FFFFFF"/>
            <w:noWrap/>
            <w:vAlign w:val="center"/>
            <w:hideMark/>
          </w:tcPr>
          <w:p w14:paraId="0EA6FA4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Placebo</w:t>
            </w:r>
          </w:p>
        </w:tc>
        <w:tc>
          <w:tcPr>
            <w:tcW w:w="334" w:type="pct"/>
            <w:shd w:val="clear" w:color="000000" w:fill="FFFFFF"/>
            <w:noWrap/>
            <w:vAlign w:val="center"/>
            <w:hideMark/>
          </w:tcPr>
          <w:p w14:paraId="36DB8D6B"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71.7</w:t>
            </w:r>
          </w:p>
        </w:tc>
        <w:tc>
          <w:tcPr>
            <w:tcW w:w="278" w:type="pct"/>
            <w:shd w:val="clear" w:color="000000" w:fill="FFFFFF"/>
            <w:noWrap/>
            <w:vAlign w:val="center"/>
            <w:hideMark/>
          </w:tcPr>
          <w:p w14:paraId="1FCD1ABD"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46/25</w:t>
            </w:r>
          </w:p>
        </w:tc>
        <w:tc>
          <w:tcPr>
            <w:tcW w:w="278" w:type="pct"/>
            <w:vMerge/>
            <w:shd w:val="clear" w:color="auto" w:fill="FFFFFF" w:themeFill="background1"/>
            <w:vAlign w:val="center"/>
          </w:tcPr>
          <w:p w14:paraId="1A878879" w14:textId="77777777" w:rsidR="00A03EF6" w:rsidRPr="00814BA5" w:rsidRDefault="00A03EF6" w:rsidP="00566F3C">
            <w:pPr>
              <w:rPr>
                <w:rFonts w:ascii="Times New Roman" w:hAnsi="Times New Roman" w:cs="Times New Roman"/>
              </w:rPr>
            </w:pPr>
          </w:p>
        </w:tc>
      </w:tr>
      <w:tr w:rsidR="00A03EF6" w:rsidRPr="00814BA5" w14:paraId="21D1F3F3" w14:textId="77777777" w:rsidTr="00A03EF6">
        <w:trPr>
          <w:trHeight w:hRule="exact" w:val="576"/>
        </w:trPr>
        <w:tc>
          <w:tcPr>
            <w:tcW w:w="453" w:type="pct"/>
            <w:vMerge w:val="restart"/>
            <w:shd w:val="clear" w:color="auto" w:fill="DEEAF6" w:themeFill="accent1" w:themeFillTint="33"/>
            <w:vAlign w:val="center"/>
          </w:tcPr>
          <w:p w14:paraId="66F6E38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szCs w:val="20"/>
              </w:rPr>
              <w:t>Moller, H. J. 2000</w:t>
            </w:r>
          </w:p>
        </w:tc>
        <w:tc>
          <w:tcPr>
            <w:tcW w:w="327" w:type="pct"/>
            <w:vMerge w:val="restart"/>
            <w:shd w:val="clear" w:color="auto" w:fill="DEEAF6" w:themeFill="accent1" w:themeFillTint="33"/>
            <w:vAlign w:val="center"/>
          </w:tcPr>
          <w:p w14:paraId="2883387D"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val="restart"/>
            <w:shd w:val="clear" w:color="auto" w:fill="DEEAF6" w:themeFill="accent1" w:themeFillTint="33"/>
            <w:vAlign w:val="center"/>
          </w:tcPr>
          <w:p w14:paraId="4D1ADEB6" w14:textId="77777777" w:rsidR="00A03EF6" w:rsidRPr="00814BA5" w:rsidRDefault="00A03EF6" w:rsidP="00566F3C">
            <w:pPr>
              <w:spacing w:after="0" w:line="240" w:lineRule="auto"/>
              <w:jc w:val="center"/>
              <w:rPr>
                <w:rFonts w:ascii="Times New Roman" w:eastAsia="Times New Roman" w:hAnsi="Times New Roman" w:cs="Times New Roman"/>
                <w:color w:val="000000"/>
              </w:rPr>
            </w:pPr>
          </w:p>
        </w:tc>
        <w:tc>
          <w:tcPr>
            <w:tcW w:w="430" w:type="pct"/>
            <w:vMerge w:val="restart"/>
            <w:shd w:val="clear" w:color="auto" w:fill="DEEAF6" w:themeFill="accent1" w:themeFillTint="33"/>
            <w:vAlign w:val="center"/>
          </w:tcPr>
          <w:p w14:paraId="1ADEDB0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val="restart"/>
            <w:shd w:val="clear" w:color="auto" w:fill="DEEAF6" w:themeFill="accent1" w:themeFillTint="33"/>
            <w:vAlign w:val="center"/>
          </w:tcPr>
          <w:p w14:paraId="7284D55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German</w:t>
            </w:r>
          </w:p>
        </w:tc>
        <w:tc>
          <w:tcPr>
            <w:tcW w:w="321" w:type="pct"/>
            <w:vMerge w:val="restart"/>
            <w:shd w:val="clear" w:color="auto" w:fill="DEEAF6" w:themeFill="accent1" w:themeFillTint="33"/>
            <w:vAlign w:val="center"/>
          </w:tcPr>
          <w:p w14:paraId="6CF9168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6</w:t>
            </w:r>
          </w:p>
        </w:tc>
        <w:tc>
          <w:tcPr>
            <w:tcW w:w="287" w:type="pct"/>
            <w:vMerge w:val="restart"/>
            <w:shd w:val="clear" w:color="auto" w:fill="DEEAF6" w:themeFill="accent1" w:themeFillTint="33"/>
            <w:vAlign w:val="center"/>
          </w:tcPr>
          <w:p w14:paraId="2AE18A8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240</w:t>
            </w:r>
          </w:p>
        </w:tc>
        <w:tc>
          <w:tcPr>
            <w:tcW w:w="236" w:type="pct"/>
            <w:vMerge w:val="restart"/>
            <w:shd w:val="clear" w:color="auto" w:fill="DEEAF6" w:themeFill="accent1" w:themeFillTint="33"/>
            <w:vAlign w:val="center"/>
          </w:tcPr>
          <w:p w14:paraId="298BA539"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18 -75</w:t>
            </w:r>
          </w:p>
        </w:tc>
        <w:tc>
          <w:tcPr>
            <w:tcW w:w="812" w:type="pct"/>
            <w:shd w:val="clear" w:color="auto" w:fill="DEEAF6" w:themeFill="accent1" w:themeFillTint="33"/>
            <w:noWrap/>
            <w:vAlign w:val="center"/>
          </w:tcPr>
          <w:p w14:paraId="6D4E492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Sertraline50-100 mg</w:t>
            </w:r>
          </w:p>
        </w:tc>
        <w:tc>
          <w:tcPr>
            <w:tcW w:w="334" w:type="pct"/>
            <w:shd w:val="clear" w:color="auto" w:fill="DEEAF6" w:themeFill="accent1" w:themeFillTint="33"/>
            <w:noWrap/>
            <w:vAlign w:val="center"/>
          </w:tcPr>
          <w:p w14:paraId="6F5A62DE"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47.7</w:t>
            </w:r>
          </w:p>
        </w:tc>
        <w:tc>
          <w:tcPr>
            <w:tcW w:w="278" w:type="pct"/>
            <w:shd w:val="clear" w:color="auto" w:fill="DEEAF6" w:themeFill="accent1" w:themeFillTint="33"/>
            <w:noWrap/>
            <w:vAlign w:val="center"/>
          </w:tcPr>
          <w:p w14:paraId="798FD3E8"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73/43</w:t>
            </w:r>
          </w:p>
        </w:tc>
        <w:tc>
          <w:tcPr>
            <w:tcW w:w="278" w:type="pct"/>
            <w:vMerge w:val="restart"/>
            <w:shd w:val="clear" w:color="auto" w:fill="DEEAF6" w:themeFill="accent1" w:themeFillTint="33"/>
            <w:vAlign w:val="center"/>
          </w:tcPr>
          <w:p w14:paraId="1DC175D3" w14:textId="77777777" w:rsidR="00A03EF6" w:rsidRPr="00814BA5" w:rsidRDefault="00A03EF6" w:rsidP="00566F3C">
            <w:pPr>
              <w:rPr>
                <w:rFonts w:ascii="Times New Roman" w:hAnsi="Times New Roman" w:cs="Times New Roman"/>
              </w:rPr>
            </w:pPr>
            <w:r w:rsidRPr="00814BA5">
              <w:rPr>
                <w:rFonts w:ascii="Times New Roman" w:hAnsi="Times New Roman" w:cs="Times New Roman"/>
              </w:rPr>
              <w:t>No</w:t>
            </w:r>
          </w:p>
        </w:tc>
      </w:tr>
      <w:tr w:rsidR="00A03EF6" w:rsidRPr="00814BA5" w14:paraId="679E45C7" w14:textId="77777777" w:rsidTr="00A03EF6">
        <w:trPr>
          <w:trHeight w:hRule="exact" w:val="576"/>
        </w:trPr>
        <w:tc>
          <w:tcPr>
            <w:tcW w:w="453" w:type="pct"/>
            <w:vMerge/>
            <w:shd w:val="clear" w:color="auto" w:fill="DEEAF6" w:themeFill="accent1" w:themeFillTint="33"/>
            <w:vAlign w:val="center"/>
          </w:tcPr>
          <w:p w14:paraId="0E88720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7" w:type="pct"/>
            <w:vMerge/>
            <w:shd w:val="clear" w:color="auto" w:fill="DEEAF6" w:themeFill="accent1" w:themeFillTint="33"/>
            <w:vAlign w:val="center"/>
          </w:tcPr>
          <w:p w14:paraId="238ADAE6"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01" w:type="pct"/>
            <w:vMerge/>
            <w:shd w:val="clear" w:color="auto" w:fill="DEEAF6" w:themeFill="accent1" w:themeFillTint="33"/>
            <w:vAlign w:val="center"/>
          </w:tcPr>
          <w:p w14:paraId="20FC5C0F" w14:textId="77777777" w:rsidR="00A03EF6" w:rsidRPr="00814BA5" w:rsidRDefault="00A03EF6" w:rsidP="00566F3C">
            <w:pPr>
              <w:spacing w:after="0" w:line="240" w:lineRule="auto"/>
              <w:jc w:val="center"/>
              <w:rPr>
                <w:rFonts w:ascii="Times New Roman" w:eastAsia="Times New Roman" w:hAnsi="Times New Roman" w:cs="Times New Roman"/>
                <w:color w:val="000000"/>
              </w:rPr>
            </w:pPr>
          </w:p>
        </w:tc>
        <w:tc>
          <w:tcPr>
            <w:tcW w:w="430" w:type="pct"/>
            <w:vMerge/>
            <w:shd w:val="clear" w:color="auto" w:fill="DEEAF6" w:themeFill="accent1" w:themeFillTint="33"/>
            <w:vAlign w:val="center"/>
          </w:tcPr>
          <w:p w14:paraId="0C646F43"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943" w:type="pct"/>
            <w:vMerge/>
            <w:shd w:val="clear" w:color="auto" w:fill="DEEAF6" w:themeFill="accent1" w:themeFillTint="33"/>
            <w:vAlign w:val="center"/>
          </w:tcPr>
          <w:p w14:paraId="040D1F95"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321" w:type="pct"/>
            <w:vMerge/>
            <w:shd w:val="clear" w:color="auto" w:fill="DEEAF6" w:themeFill="accent1" w:themeFillTint="33"/>
            <w:vAlign w:val="center"/>
          </w:tcPr>
          <w:p w14:paraId="06813A2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87" w:type="pct"/>
            <w:vMerge/>
            <w:shd w:val="clear" w:color="auto" w:fill="DEEAF6" w:themeFill="accent1" w:themeFillTint="33"/>
            <w:vAlign w:val="center"/>
          </w:tcPr>
          <w:p w14:paraId="269F8A6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236" w:type="pct"/>
            <w:vMerge/>
            <w:shd w:val="clear" w:color="auto" w:fill="DEEAF6" w:themeFill="accent1" w:themeFillTint="33"/>
            <w:vAlign w:val="center"/>
          </w:tcPr>
          <w:p w14:paraId="518E8FA0"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p>
        </w:tc>
        <w:tc>
          <w:tcPr>
            <w:tcW w:w="812" w:type="pct"/>
            <w:shd w:val="clear" w:color="auto" w:fill="DEEAF6" w:themeFill="accent1" w:themeFillTint="33"/>
            <w:noWrap/>
            <w:vAlign w:val="center"/>
          </w:tcPr>
          <w:p w14:paraId="6528DC04"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Amitriptyline25-100 mg</w:t>
            </w:r>
          </w:p>
        </w:tc>
        <w:tc>
          <w:tcPr>
            <w:tcW w:w="334" w:type="pct"/>
            <w:shd w:val="clear" w:color="auto" w:fill="DEEAF6" w:themeFill="accent1" w:themeFillTint="33"/>
            <w:noWrap/>
            <w:vAlign w:val="center"/>
          </w:tcPr>
          <w:p w14:paraId="6B8D7F0F" w14:textId="77777777" w:rsidR="00A03EF6" w:rsidRPr="00814BA5" w:rsidRDefault="00A03EF6" w:rsidP="00566F3C">
            <w:pPr>
              <w:spacing w:after="0" w:line="240" w:lineRule="auto"/>
              <w:jc w:val="center"/>
              <w:rPr>
                <w:rFonts w:ascii="Times New Roman" w:eastAsia="Times New Roman" w:hAnsi="Times New Roman" w:cs="Times New Roman"/>
                <w:color w:val="000000"/>
                <w:sz w:val="20"/>
                <w:szCs w:val="20"/>
              </w:rPr>
            </w:pPr>
            <w:r w:rsidRPr="00814BA5">
              <w:rPr>
                <w:rFonts w:ascii="Times New Roman" w:eastAsia="Times New Roman" w:hAnsi="Times New Roman" w:cs="Times New Roman"/>
                <w:color w:val="000000"/>
                <w:sz w:val="20"/>
              </w:rPr>
              <w:t>48.1</w:t>
            </w:r>
          </w:p>
        </w:tc>
        <w:tc>
          <w:tcPr>
            <w:tcW w:w="278" w:type="pct"/>
            <w:shd w:val="clear" w:color="auto" w:fill="DEEAF6" w:themeFill="accent1" w:themeFillTint="33"/>
            <w:noWrap/>
            <w:vAlign w:val="center"/>
          </w:tcPr>
          <w:p w14:paraId="2E505B16" w14:textId="77777777" w:rsidR="00A03EF6" w:rsidRPr="00814BA5" w:rsidRDefault="00A03EF6" w:rsidP="00566F3C">
            <w:pPr>
              <w:spacing w:after="0" w:line="240" w:lineRule="auto"/>
              <w:jc w:val="center"/>
              <w:rPr>
                <w:rFonts w:ascii="Times New Roman" w:eastAsia="Times New Roman" w:hAnsi="Times New Roman" w:cs="Times New Roman"/>
                <w:color w:val="000000"/>
              </w:rPr>
            </w:pPr>
            <w:r w:rsidRPr="00814BA5">
              <w:rPr>
                <w:rFonts w:ascii="Times New Roman" w:eastAsia="Times New Roman" w:hAnsi="Times New Roman" w:cs="Times New Roman"/>
                <w:color w:val="000000"/>
              </w:rPr>
              <w:t>87/37</w:t>
            </w:r>
          </w:p>
        </w:tc>
        <w:tc>
          <w:tcPr>
            <w:tcW w:w="278" w:type="pct"/>
            <w:vMerge/>
            <w:shd w:val="clear" w:color="auto" w:fill="DEEAF6" w:themeFill="accent1" w:themeFillTint="33"/>
          </w:tcPr>
          <w:p w14:paraId="5BC31F8D" w14:textId="77777777" w:rsidR="00A03EF6" w:rsidRPr="00814BA5" w:rsidRDefault="00A03EF6" w:rsidP="00566F3C">
            <w:pPr>
              <w:rPr>
                <w:rFonts w:ascii="Times New Roman" w:hAnsi="Times New Roman" w:cs="Times New Roman"/>
              </w:rPr>
            </w:pPr>
          </w:p>
        </w:tc>
      </w:tr>
    </w:tbl>
    <w:p w14:paraId="3DE7D02A" w14:textId="77777777" w:rsidR="00FB2731" w:rsidRPr="00814BA5" w:rsidRDefault="00FB2731" w:rsidP="00D6293F">
      <w:pPr>
        <w:spacing w:line="240" w:lineRule="auto"/>
        <w:jc w:val="center"/>
        <w:rPr>
          <w:rFonts w:ascii="Times New Roman" w:hAnsi="Times New Roman" w:cs="Times New Roman"/>
          <w:b/>
        </w:rPr>
      </w:pPr>
    </w:p>
    <w:p w14:paraId="0129B22E" w14:textId="77777777" w:rsidR="006E2E34" w:rsidRPr="00814BA5" w:rsidRDefault="006E2E34" w:rsidP="00DC010A">
      <w:pPr>
        <w:spacing w:line="240" w:lineRule="auto"/>
        <w:rPr>
          <w:rFonts w:ascii="Times New Roman" w:hAnsi="Times New Roman" w:cs="Times New Roman"/>
          <w:b/>
        </w:rPr>
        <w:sectPr w:rsidR="006E2E34" w:rsidRPr="00814BA5" w:rsidSect="00FB2731">
          <w:pgSz w:w="16838" w:h="11906" w:orient="landscape"/>
          <w:pgMar w:top="1800" w:right="1440" w:bottom="1800" w:left="1440" w:header="851" w:footer="992" w:gutter="0"/>
          <w:cols w:space="425"/>
          <w:docGrid w:type="lines" w:linePitch="312"/>
        </w:sectPr>
      </w:pPr>
    </w:p>
    <w:p w14:paraId="334DBDC4" w14:textId="2243A68A" w:rsidR="0086450C" w:rsidRPr="00814BA5" w:rsidRDefault="004C0D0A" w:rsidP="004C0D0A">
      <w:pPr>
        <w:ind w:left="-1260"/>
      </w:pPr>
      <w:r w:rsidRPr="00814BA5">
        <w:rPr>
          <w:noProof/>
        </w:rPr>
        <w:lastRenderedPageBreak/>
        <mc:AlternateContent>
          <mc:Choice Requires="wps">
            <w:drawing>
              <wp:anchor distT="0" distB="0" distL="114300" distR="114300" simplePos="0" relativeHeight="251691008" behindDoc="0" locked="0" layoutInCell="1" allowOverlap="1" wp14:anchorId="7CB76B3B" wp14:editId="1020D73E">
                <wp:simplePos x="0" y="0"/>
                <wp:positionH relativeFrom="leftMargin">
                  <wp:align>right</wp:align>
                </wp:positionH>
                <wp:positionV relativeFrom="paragraph">
                  <wp:posOffset>8890</wp:posOffset>
                </wp:positionV>
                <wp:extent cx="469900" cy="419100"/>
                <wp:effectExtent l="0" t="0" r="6350" b="0"/>
                <wp:wrapNone/>
                <wp:docPr id="5" name="文本框 5"/>
                <wp:cNvGraphicFramePr/>
                <a:graphic xmlns:a="http://schemas.openxmlformats.org/drawingml/2006/main">
                  <a:graphicData uri="http://schemas.microsoft.com/office/word/2010/wordprocessingShape">
                    <wps:wsp>
                      <wps:cNvSpPr txBox="1"/>
                      <wps:spPr>
                        <a:xfrm>
                          <a:off x="0" y="0"/>
                          <a:ext cx="469900" cy="419100"/>
                        </a:xfrm>
                        <a:prstGeom prst="rect">
                          <a:avLst/>
                        </a:prstGeom>
                        <a:solidFill>
                          <a:schemeClr val="lt1"/>
                        </a:solidFill>
                        <a:ln w="6350">
                          <a:noFill/>
                        </a:ln>
                      </wps:spPr>
                      <wps:txbx>
                        <w:txbxContent>
                          <w:p w14:paraId="1B021BDD" w14:textId="77777777" w:rsidR="00465951" w:rsidRPr="0078200C" w:rsidRDefault="00465951" w:rsidP="0086450C">
                            <w:pPr>
                              <w:rPr>
                                <w:sz w:val="32"/>
                              </w:rPr>
                            </w:pPr>
                            <w:r>
                              <w:rPr>
                                <w:sz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CB76B3B" id="_x0000_t202" coordsize="21600,21600" o:spt="202" path="m,l,21600r21600,l21600,xe">
                <v:stroke joinstyle="miter"/>
                <v:path gradientshapeok="t" o:connecttype="rect"/>
              </v:shapetype>
              <v:shape id="文本框 5" o:spid="_x0000_s1026" type="#_x0000_t202" style="position:absolute;left:0;text-align:left;margin-left:-14.2pt;margin-top:.7pt;width:37pt;height:33pt;z-index:251691008;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" fillcolor="white [3201]" stroked="f" strokeweight=".5pt">
                <v:textbox>
                  <w:txbxContent>
                    <w:p w14:paraId="1B021BDD" w14:textId="77777777" w:rsidR="00465951" w:rsidRPr="0078200C" w:rsidRDefault="00465951" w:rsidP="0086450C">
                      <w:pPr>
                        <w:rPr>
                          <w:sz w:val="32"/>
                        </w:rPr>
                      </w:pPr>
                      <w:r>
                        <w:rPr>
                          <w:sz w:val="32"/>
                        </w:rPr>
                        <w:t>(A)</w:t>
                      </w:r>
                    </w:p>
                  </w:txbxContent>
                </v:textbox>
                <w10:wrap anchorx="margin"/>
              </v:shape>
            </w:pict>
          </mc:Fallback>
        </mc:AlternateContent>
      </w:r>
      <w:r w:rsidRPr="00814BA5">
        <w:rPr>
          <w:noProof/>
        </w:rPr>
        <mc:AlternateContent>
          <mc:Choice Requires="wps">
            <w:drawing>
              <wp:anchor distT="0" distB="0" distL="114300" distR="114300" simplePos="0" relativeHeight="251692032" behindDoc="0" locked="0" layoutInCell="1" allowOverlap="1" wp14:anchorId="736E89D8" wp14:editId="08AE2ED6">
                <wp:simplePos x="0" y="0"/>
                <wp:positionH relativeFrom="leftMargin">
                  <wp:align>right</wp:align>
                </wp:positionH>
                <wp:positionV relativeFrom="paragraph">
                  <wp:posOffset>3525741</wp:posOffset>
                </wp:positionV>
                <wp:extent cx="469900" cy="419100"/>
                <wp:effectExtent l="0" t="0" r="6350" b="0"/>
                <wp:wrapNone/>
                <wp:docPr id="8" name="文本框 8"/>
                <wp:cNvGraphicFramePr/>
                <a:graphic xmlns:a="http://schemas.openxmlformats.org/drawingml/2006/main">
                  <a:graphicData uri="http://schemas.microsoft.com/office/word/2010/wordprocessingShape">
                    <wps:wsp>
                      <wps:cNvSpPr txBox="1"/>
                      <wps:spPr>
                        <a:xfrm>
                          <a:off x="0" y="0"/>
                          <a:ext cx="469900" cy="419100"/>
                        </a:xfrm>
                        <a:prstGeom prst="rect">
                          <a:avLst/>
                        </a:prstGeom>
                        <a:solidFill>
                          <a:schemeClr val="lt1"/>
                        </a:solidFill>
                        <a:ln w="6350">
                          <a:noFill/>
                        </a:ln>
                      </wps:spPr>
                      <wps:txbx>
                        <w:txbxContent>
                          <w:p w14:paraId="3AF3BAB0" w14:textId="77777777" w:rsidR="00465951" w:rsidRPr="0078200C" w:rsidRDefault="00465951" w:rsidP="0086450C">
                            <w:pPr>
                              <w:rPr>
                                <w:sz w:val="32"/>
                              </w:rPr>
                            </w:pPr>
                            <w:r>
                              <w:rPr>
                                <w:sz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6E89D8" id="文本框 8" o:spid="_x0000_s1027" type="#_x0000_t202" style="position:absolute;left:0;text-align:left;margin-left:-14.2pt;margin-top:277.6pt;width:37pt;height:33pt;z-index:251692032;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" fillcolor="white [3201]" stroked="f" strokeweight=".5pt">
                <v:textbox>
                  <w:txbxContent>
                    <w:p w14:paraId="3AF3BAB0" w14:textId="77777777" w:rsidR="00465951" w:rsidRPr="0078200C" w:rsidRDefault="00465951" w:rsidP="0086450C">
                      <w:pPr>
                        <w:rPr>
                          <w:sz w:val="32"/>
                        </w:rPr>
                      </w:pPr>
                      <w:r>
                        <w:rPr>
                          <w:sz w:val="32"/>
                        </w:rPr>
                        <w:t>(B)</w:t>
                      </w:r>
                    </w:p>
                  </w:txbxContent>
                </v:textbox>
                <w10:wrap anchorx="margin"/>
              </v:shape>
            </w:pict>
          </mc:Fallback>
        </mc:AlternateContent>
      </w:r>
      <w:r w:rsidR="0086450C" w:rsidRPr="00814BA5">
        <w:rPr>
          <w:noProof/>
        </w:rPr>
        <w:drawing>
          <wp:inline distT="0" distB="0" distL="0" distR="0" wp14:anchorId="5C818BA1" wp14:editId="2D1F02CD">
            <wp:extent cx="6787104" cy="3530379"/>
            <wp:effectExtent l="0" t="0" r="0" b="0"/>
            <wp:docPr id="4" name="图片 4" descr="D:\UHN\NMA functional antidepressants\manuscript 20200321\结果0415\结果\mean age boxplo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HN\NMA functional antidepressants\manuscript 20200321\结果0415\结果\mean age boxplot.tif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13080" cy="3543891"/>
                    </a:xfrm>
                    <a:prstGeom prst="rect">
                      <a:avLst/>
                    </a:prstGeom>
                    <a:noFill/>
                    <a:ln>
                      <a:noFill/>
                    </a:ln>
                  </pic:spPr>
                </pic:pic>
              </a:graphicData>
            </a:graphic>
          </wp:inline>
        </w:drawing>
      </w:r>
      <w:r w:rsidR="0086450C" w:rsidRPr="00814BA5">
        <w:rPr>
          <w:noProof/>
        </w:rPr>
        <w:drawing>
          <wp:inline distT="0" distB="0" distL="0" distR="0" wp14:anchorId="26BE7AB0" wp14:editId="74756F9A">
            <wp:extent cx="6790221" cy="3531999"/>
            <wp:effectExtent l="0" t="0" r="0" b="0"/>
            <wp:docPr id="2" name="图片 2" descr="D:\UHN\NMA functional antidepressants\manuscript 20200321\结果0415\结果\samplesize boxplo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HN\NMA functional antidepressants\manuscript 20200321\结果0415\结果\samplesize boxplot.tif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02381" cy="3538324"/>
                    </a:xfrm>
                    <a:prstGeom prst="rect">
                      <a:avLst/>
                    </a:prstGeom>
                    <a:noFill/>
                    <a:ln>
                      <a:noFill/>
                    </a:ln>
                  </pic:spPr>
                </pic:pic>
              </a:graphicData>
            </a:graphic>
          </wp:inline>
        </w:drawing>
      </w:r>
    </w:p>
    <w:p w14:paraId="43C9EC1B" w14:textId="5C0AA827" w:rsidR="0025598B" w:rsidRPr="00814BA5" w:rsidRDefault="0025598B" w:rsidP="0025598B">
      <w:pPr>
        <w:rPr>
          <w:sz w:val="32"/>
        </w:rPr>
      </w:pPr>
    </w:p>
    <w:p w14:paraId="1858CEDB" w14:textId="319101CA" w:rsidR="0025598B" w:rsidRPr="00814BA5" w:rsidRDefault="0025598B" w:rsidP="004C0D0A">
      <w:pPr>
        <w:ind w:left="-1260"/>
      </w:pPr>
    </w:p>
    <w:p w14:paraId="4875DB26" w14:textId="590C8571" w:rsidR="0086450C" w:rsidRPr="00814BA5" w:rsidRDefault="0086450C" w:rsidP="0086450C">
      <w:pPr>
        <w:pStyle w:val="1"/>
        <w:spacing w:after="240"/>
        <w:jc w:val="center"/>
        <w:rPr>
          <w:b/>
          <w:color w:val="000000" w:themeColor="text1"/>
          <w:sz w:val="24"/>
          <w:szCs w:val="24"/>
        </w:rPr>
      </w:pPr>
      <w:bookmarkStart w:id="5" w:name="_Toc62549862"/>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65020A" w:rsidRPr="00814BA5">
        <w:rPr>
          <w:b/>
          <w:color w:val="000000" w:themeColor="text1"/>
          <w:sz w:val="24"/>
          <w:szCs w:val="24"/>
        </w:rPr>
        <w:t>1</w:t>
      </w:r>
      <w:r w:rsidRPr="00814BA5">
        <w:rPr>
          <w:b/>
          <w:color w:val="000000" w:themeColor="text1"/>
          <w:sz w:val="24"/>
          <w:szCs w:val="24"/>
        </w:rPr>
        <w:t>. Boxplots of baseline characteristics in included trials.</w:t>
      </w:r>
      <w:bookmarkEnd w:id="5"/>
    </w:p>
    <w:p w14:paraId="6C651D90" w14:textId="1C0348DE" w:rsidR="0086450C" w:rsidRPr="00814BA5" w:rsidRDefault="0086450C" w:rsidP="0086450C">
      <w:pPr>
        <w:ind w:left="720"/>
        <w:jc w:val="center"/>
        <w:rPr>
          <w:rFonts w:ascii="Times New Roman" w:hAnsi="Times New Roman" w:cs="Times New Roman"/>
          <w:sz w:val="24"/>
          <w:szCs w:val="24"/>
        </w:rPr>
      </w:pPr>
      <w:r w:rsidRPr="00814BA5">
        <w:rPr>
          <w:rFonts w:ascii="Times New Roman" w:hAnsi="Times New Roman" w:cs="Times New Roman"/>
          <w:sz w:val="24"/>
          <w:szCs w:val="24"/>
        </w:rPr>
        <w:t>(A) Mean age; (B) Sample size</w:t>
      </w:r>
    </w:p>
    <w:p w14:paraId="42C86676" w14:textId="77777777" w:rsidR="005B5C82" w:rsidRPr="00814BA5" w:rsidRDefault="0086450C" w:rsidP="0086450C">
      <w:pPr>
        <w:rPr>
          <w:rFonts w:ascii="Times New Roman" w:hAnsi="Times New Roman" w:cs="Times New Roman"/>
          <w:sz w:val="24"/>
          <w:szCs w:val="24"/>
        </w:rPr>
        <w:sectPr w:rsidR="005B5C82" w:rsidRPr="00814BA5">
          <w:pgSz w:w="11906" w:h="16838"/>
          <w:pgMar w:top="1440" w:right="1800" w:bottom="1440" w:left="1800" w:header="851" w:footer="992" w:gutter="0"/>
          <w:cols w:space="425"/>
          <w:docGrid w:type="lines" w:linePitch="312"/>
        </w:sectPr>
      </w:pPr>
      <w:r w:rsidRPr="00814BA5">
        <w:rPr>
          <w:rFonts w:ascii="Times New Roman" w:hAnsi="Times New Roman" w:cs="Times New Roman" w:hint="eastAsia"/>
          <w:sz w:val="24"/>
          <w:szCs w:val="24"/>
        </w:rPr>
        <w:lastRenderedPageBreak/>
        <w:t>A</w:t>
      </w:r>
      <w:r w:rsidRPr="00814BA5">
        <w:rPr>
          <w:rFonts w:ascii="Times New Roman" w:hAnsi="Times New Roman" w:cs="Times New Roman"/>
          <w:sz w:val="24"/>
          <w:szCs w:val="24"/>
        </w:rPr>
        <w:t xml:space="preserve">, </w:t>
      </w: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B: Amitriptyline; C: Bupropion; D: </w:t>
      </w:r>
      <w:proofErr w:type="spellStart"/>
      <w:r w:rsidRPr="00814BA5">
        <w:rPr>
          <w:rFonts w:ascii="Times New Roman" w:hAnsi="Times New Roman" w:cs="Times New Roman"/>
          <w:sz w:val="24"/>
          <w:szCs w:val="24"/>
        </w:rPr>
        <w:t>Desvenlafaxine</w:t>
      </w:r>
      <w:proofErr w:type="spellEnd"/>
      <w:r w:rsidRPr="00814BA5">
        <w:rPr>
          <w:rFonts w:ascii="Times New Roman" w:hAnsi="Times New Roman" w:cs="Times New Roman"/>
          <w:sz w:val="24"/>
          <w:szCs w:val="24"/>
        </w:rPr>
        <w:t xml:space="preserve">; E: Duloxetine; F: </w:t>
      </w:r>
      <w:proofErr w:type="spellStart"/>
      <w:r w:rsidRPr="00814BA5">
        <w:rPr>
          <w:rFonts w:ascii="Times New Roman" w:hAnsi="Times New Roman" w:cs="Times New Roman"/>
          <w:sz w:val="24"/>
          <w:szCs w:val="24"/>
        </w:rPr>
        <w:t>Escitalopram</w:t>
      </w:r>
      <w:proofErr w:type="spellEnd"/>
      <w:r w:rsidRPr="00814BA5">
        <w:rPr>
          <w:rFonts w:ascii="Times New Roman" w:hAnsi="Times New Roman" w:cs="Times New Roman"/>
          <w:sz w:val="24"/>
          <w:szCs w:val="24"/>
        </w:rPr>
        <w:t xml:space="preserve">; G: Fluoxetine; H: </w:t>
      </w:r>
      <w:proofErr w:type="spellStart"/>
      <w:r w:rsidRPr="00814BA5">
        <w:rPr>
          <w:rFonts w:ascii="Times New Roman" w:hAnsi="Times New Roman" w:cs="Times New Roman"/>
          <w:sz w:val="24"/>
          <w:szCs w:val="24"/>
        </w:rPr>
        <w:t>Levomilnacipran</w:t>
      </w:r>
      <w:proofErr w:type="spellEnd"/>
      <w:r w:rsidRPr="00814BA5">
        <w:rPr>
          <w:rFonts w:ascii="Times New Roman" w:hAnsi="Times New Roman" w:cs="Times New Roman"/>
          <w:sz w:val="24"/>
          <w:szCs w:val="24"/>
        </w:rPr>
        <w:t xml:space="preserve">; I: Paroxetine; J: Placebo; K: Quetiapine; L: Sertraline; M: Venlafaxine; N: </w:t>
      </w:r>
      <w:proofErr w:type="spellStart"/>
      <w:r w:rsidRPr="00814BA5">
        <w:rPr>
          <w:rFonts w:ascii="Times New Roman" w:hAnsi="Times New Roman" w:cs="Times New Roman"/>
          <w:sz w:val="24"/>
          <w:szCs w:val="24"/>
        </w:rPr>
        <w:t>Vortioxetine</w:t>
      </w:r>
      <w:proofErr w:type="spellEnd"/>
    </w:p>
    <w:p w14:paraId="0C6AABE5" w14:textId="5F77238C" w:rsidR="00430102" w:rsidRPr="00814BA5" w:rsidRDefault="007430A3" w:rsidP="00E209C3">
      <w:pPr>
        <w:pStyle w:val="1"/>
        <w:spacing w:after="160"/>
        <w:rPr>
          <w:b/>
          <w:color w:val="000000" w:themeColor="text1"/>
          <w:sz w:val="24"/>
          <w:szCs w:val="24"/>
        </w:rPr>
      </w:pPr>
      <w:bookmarkStart w:id="6" w:name="_Toc62549863"/>
      <w:proofErr w:type="spellStart"/>
      <w:r w:rsidRPr="00814BA5">
        <w:rPr>
          <w:b/>
          <w:color w:val="000000" w:themeColor="text1"/>
          <w:sz w:val="24"/>
          <w:szCs w:val="24"/>
        </w:rPr>
        <w:lastRenderedPageBreak/>
        <w:t>eAppendix</w:t>
      </w:r>
      <w:proofErr w:type="spellEnd"/>
      <w:r w:rsidR="00E209C3" w:rsidRPr="00814BA5">
        <w:rPr>
          <w:b/>
          <w:color w:val="000000" w:themeColor="text1"/>
          <w:sz w:val="24"/>
          <w:szCs w:val="24"/>
        </w:rPr>
        <w:t xml:space="preserve"> </w:t>
      </w:r>
      <w:r w:rsidRPr="00814BA5">
        <w:rPr>
          <w:b/>
          <w:color w:val="000000" w:themeColor="text1"/>
          <w:sz w:val="24"/>
          <w:szCs w:val="24"/>
        </w:rPr>
        <w:t>3</w:t>
      </w:r>
      <w:r w:rsidR="00E209C3" w:rsidRPr="00814BA5">
        <w:rPr>
          <w:b/>
          <w:color w:val="000000" w:themeColor="text1"/>
          <w:sz w:val="24"/>
          <w:szCs w:val="24"/>
        </w:rPr>
        <w:t>.</w:t>
      </w:r>
      <w:r w:rsidRPr="00814BA5">
        <w:rPr>
          <w:b/>
          <w:color w:val="000000" w:themeColor="text1"/>
          <w:sz w:val="24"/>
          <w:szCs w:val="24"/>
        </w:rPr>
        <w:t xml:space="preserve"> </w:t>
      </w:r>
      <w:r w:rsidR="002F3E18" w:rsidRPr="00814BA5">
        <w:rPr>
          <w:b/>
          <w:color w:val="000000" w:themeColor="text1"/>
          <w:sz w:val="24"/>
          <w:szCs w:val="24"/>
        </w:rPr>
        <w:t>F</w:t>
      </w:r>
      <w:r w:rsidRPr="00814BA5">
        <w:rPr>
          <w:b/>
          <w:color w:val="000000" w:themeColor="text1"/>
          <w:sz w:val="24"/>
          <w:szCs w:val="24"/>
        </w:rPr>
        <w:t>ormulas for combi</w:t>
      </w:r>
      <w:r w:rsidR="00174A6A" w:rsidRPr="00814BA5">
        <w:rPr>
          <w:b/>
          <w:color w:val="000000" w:themeColor="text1"/>
          <w:sz w:val="24"/>
          <w:szCs w:val="24"/>
        </w:rPr>
        <w:t>ni</w:t>
      </w:r>
      <w:r w:rsidRPr="00814BA5">
        <w:rPr>
          <w:b/>
          <w:color w:val="000000" w:themeColor="text1"/>
          <w:sz w:val="24"/>
          <w:szCs w:val="24"/>
        </w:rPr>
        <w:t xml:space="preserve">ng the </w:t>
      </w:r>
      <w:r w:rsidR="00174A6A" w:rsidRPr="00814BA5">
        <w:rPr>
          <w:b/>
          <w:color w:val="000000" w:themeColor="text1"/>
          <w:sz w:val="24"/>
          <w:szCs w:val="24"/>
        </w:rPr>
        <w:t>values of two/three arms</w:t>
      </w:r>
      <w:bookmarkEnd w:id="6"/>
    </w:p>
    <w:p w14:paraId="10276B0E" w14:textId="2C9287A6" w:rsidR="00430102" w:rsidRPr="00814BA5" w:rsidRDefault="00430102" w:rsidP="00430102">
      <w:pPr>
        <w:widowControl w:val="0"/>
        <w:spacing w:after="0" w:line="240" w:lineRule="auto"/>
        <w:jc w:val="both"/>
        <w:rPr>
          <w:rFonts w:ascii="Times New Roman" w:eastAsia="等线" w:hAnsi="Times New Roman" w:cs="Times New Roman"/>
          <w:kern w:val="2"/>
          <w:sz w:val="21"/>
        </w:rPr>
      </w:pPr>
      <w:r w:rsidRPr="00814BA5">
        <w:rPr>
          <w:rFonts w:ascii="Times New Roman" w:eastAsia="等线" w:hAnsi="Times New Roman" w:cs="Times New Roman"/>
          <w:kern w:val="2"/>
          <w:sz w:val="21"/>
        </w:rPr>
        <w:t>For two-arm studies:</w:t>
      </w:r>
    </w:p>
    <w:p w14:paraId="5342ADE2" w14:textId="77777777" w:rsidR="00430102" w:rsidRPr="00814BA5" w:rsidRDefault="00430102" w:rsidP="00430102">
      <w:pPr>
        <w:widowControl w:val="0"/>
        <w:spacing w:after="0" w:line="240" w:lineRule="auto"/>
        <w:jc w:val="both"/>
        <w:rPr>
          <w:rFonts w:ascii="等线" w:eastAsia="等线" w:hAnsi="等线" w:cs="Times New Roman"/>
          <w:kern w:val="2"/>
          <w:sz w:val="21"/>
        </w:rPr>
      </w:pPr>
    </w:p>
    <w:p w14:paraId="4015A0FA" w14:textId="77777777" w:rsidR="00430102" w:rsidRPr="00814BA5" w:rsidRDefault="00DA3EF3" w:rsidP="00430102">
      <w:pPr>
        <w:widowControl w:val="0"/>
        <w:spacing w:after="0" w:line="240" w:lineRule="auto"/>
        <w:jc w:val="both"/>
        <w:rPr>
          <w:rFonts w:ascii="等线" w:eastAsia="等线" w:hAnsi="等线" w:cs="Times New Roman"/>
          <w:kern w:val="2"/>
          <w:sz w:val="21"/>
        </w:rPr>
      </w:pPr>
      <m:oMathPara>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combined</m:t>
              </m:r>
            </m:sub>
          </m:sSub>
          <m:r>
            <w:rPr>
              <w:rFonts w:ascii="Cambria Math" w:eastAsia="等线" w:hAnsi="Cambria Math" w:cs="Times New Roman"/>
              <w:kern w:val="2"/>
              <w:sz w:val="21"/>
            </w:rPr>
            <m:t>=</m:t>
          </m:r>
          <m:f>
            <m:fPr>
              <m:ctrlPr>
                <w:rPr>
                  <w:rFonts w:ascii="Cambria Math" w:eastAsia="等线" w:hAnsi="Cambria Math" w:cs="Times New Roman"/>
                  <w:i/>
                  <w:kern w:val="2"/>
                  <w:sz w:val="21"/>
                </w:rPr>
              </m:ctrlPr>
            </m:fPr>
            <m:num>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b</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num>
            <m:den>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den>
          </m:f>
        </m:oMath>
      </m:oMathPara>
    </w:p>
    <w:p w14:paraId="18CD638D" w14:textId="77777777" w:rsidR="00430102" w:rsidRPr="00814BA5" w:rsidRDefault="00430102" w:rsidP="00430102">
      <w:pPr>
        <w:widowControl w:val="0"/>
        <w:spacing w:after="0" w:line="240" w:lineRule="auto"/>
        <w:jc w:val="both"/>
        <w:rPr>
          <w:rFonts w:ascii="等线" w:eastAsia="等线" w:hAnsi="等线" w:cs="Times New Roman"/>
          <w:kern w:val="2"/>
          <w:sz w:val="21"/>
        </w:rPr>
      </w:pPr>
    </w:p>
    <w:p w14:paraId="1A70CBB3" w14:textId="77777777" w:rsidR="00430102" w:rsidRPr="00814BA5" w:rsidRDefault="00DA3EF3" w:rsidP="00430102">
      <w:pPr>
        <w:widowControl w:val="0"/>
        <w:spacing w:after="0" w:line="240" w:lineRule="auto"/>
        <w:jc w:val="both"/>
        <w:rPr>
          <w:rFonts w:ascii="等线" w:eastAsia="等线" w:hAnsi="等线" w:cs="Times New Roman"/>
          <w:kern w:val="2"/>
          <w:sz w:val="21"/>
        </w:rPr>
      </w:pPr>
      <m:oMathPara>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combined</m:t>
              </m:r>
            </m:sub>
          </m:sSub>
          <m:r>
            <w:rPr>
              <w:rFonts w:ascii="Cambria Math" w:eastAsia="等线" w:hAnsi="Cambria Math" w:cs="Times New Roman"/>
              <w:kern w:val="2"/>
              <w:sz w:val="21"/>
            </w:rPr>
            <m:t>=</m:t>
          </m:r>
          <m:rad>
            <m:radPr>
              <m:degHide m:val="1"/>
              <m:ctrlPr>
                <w:rPr>
                  <w:rFonts w:ascii="Cambria Math" w:eastAsia="等线" w:hAnsi="Cambria Math" w:cs="Times New Roman"/>
                  <w:i/>
                  <w:kern w:val="2"/>
                  <w:sz w:val="21"/>
                </w:rPr>
              </m:ctrlPr>
            </m:radPr>
            <m:deg/>
            <m:e>
              <m:f>
                <m:fPr>
                  <m:ctrlPr>
                    <w:rPr>
                      <w:rFonts w:ascii="Cambria Math" w:eastAsia="等线" w:hAnsi="Cambria Math" w:cs="Times New Roman"/>
                      <w:i/>
                      <w:kern w:val="2"/>
                      <w:sz w:val="21"/>
                    </w:rPr>
                  </m:ctrlPr>
                </m:fPr>
                <m:num>
                  <m:d>
                    <m:dPr>
                      <m:ctrlPr>
                        <w:rPr>
                          <w:rFonts w:ascii="Cambria Math" w:eastAsia="等线" w:hAnsi="Cambria Math" w:cs="Times New Roman"/>
                          <w:i/>
                          <w:kern w:val="2"/>
                          <w:sz w:val="21"/>
                        </w:rPr>
                      </m:ctrlPr>
                    </m:d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-1</m:t>
                      </m:r>
                    </m:e>
                  </m:d>
                  <m:r>
                    <w:rPr>
                      <w:rFonts w:ascii="Cambria Math" w:eastAsia="等线" w:hAnsi="Cambria Math" w:cs="Times New Roman"/>
                      <w:kern w:val="2"/>
                      <w:sz w:val="21"/>
                    </w:rPr>
                    <m:t>*</m:t>
                  </m:r>
                  <m:sSup>
                    <m:sSupPr>
                      <m:ctrlPr>
                        <w:rPr>
                          <w:rFonts w:ascii="Cambria Math" w:eastAsia="等线" w:hAnsi="Cambria Math" w:cs="Times New Roman"/>
                          <w:i/>
                          <w:kern w:val="2"/>
                          <w:sz w:val="21"/>
                        </w:rPr>
                      </m:ctrlPr>
                    </m:sSup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a</m:t>
                          </m:r>
                        </m:sub>
                      </m:sSub>
                    </m:e>
                    <m:sup>
                      <m:r>
                        <w:rPr>
                          <w:rFonts w:ascii="Cambria Math" w:eastAsia="等线" w:hAnsi="Cambria Math" w:cs="Times New Roman"/>
                          <w:kern w:val="2"/>
                          <w:sz w:val="21"/>
                        </w:rPr>
                        <m:t>2</m:t>
                      </m:r>
                    </m:sup>
                  </m:sSup>
                  <m:r>
                    <w:rPr>
                      <w:rFonts w:ascii="Cambria Math" w:eastAsia="等线" w:hAnsi="Cambria Math" w:cs="Times New Roman"/>
                      <w:kern w:val="2"/>
                      <w:sz w:val="21"/>
                    </w:rPr>
                    <m:t>+</m:t>
                  </m:r>
                  <m:d>
                    <m:dPr>
                      <m:ctrlPr>
                        <w:rPr>
                          <w:rFonts w:ascii="Cambria Math" w:eastAsia="等线" w:hAnsi="Cambria Math" w:cs="Times New Roman"/>
                          <w:i/>
                          <w:kern w:val="2"/>
                          <w:sz w:val="21"/>
                        </w:rPr>
                      </m:ctrlPr>
                    </m:d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r>
                        <w:rPr>
                          <w:rFonts w:ascii="Cambria Math" w:eastAsia="等线" w:hAnsi="Cambria Math" w:cs="Times New Roman"/>
                          <w:kern w:val="2"/>
                          <w:sz w:val="21"/>
                        </w:rPr>
                        <m:t>-1</m:t>
                      </m:r>
                    </m:e>
                  </m:d>
                  <m:r>
                    <w:rPr>
                      <w:rFonts w:ascii="Cambria Math" w:eastAsia="等线" w:hAnsi="Cambria Math" w:cs="Times New Roman"/>
                      <w:kern w:val="2"/>
                      <w:sz w:val="21"/>
                    </w:rPr>
                    <m:t>*</m:t>
                  </m:r>
                  <m:sSup>
                    <m:sSupPr>
                      <m:ctrlPr>
                        <w:rPr>
                          <w:rFonts w:ascii="Cambria Math" w:eastAsia="等线" w:hAnsi="Cambria Math" w:cs="Times New Roman"/>
                          <w:i/>
                          <w:kern w:val="2"/>
                          <w:sz w:val="21"/>
                        </w:rPr>
                      </m:ctrlPr>
                    </m:sSup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b</m:t>
                          </m:r>
                        </m:sub>
                      </m:sSub>
                    </m:e>
                    <m:sup>
                      <m:r>
                        <w:rPr>
                          <w:rFonts w:ascii="Cambria Math" w:eastAsia="等线" w:hAnsi="Cambria Math" w:cs="Times New Roman"/>
                          <w:kern w:val="2"/>
                          <w:sz w:val="21"/>
                        </w:rPr>
                        <m:t>2</m:t>
                      </m:r>
                    </m:sup>
                  </m:sSup>
                </m:num>
                <m:den>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r>
                    <w:rPr>
                      <w:rFonts w:ascii="Cambria Math" w:eastAsia="等线" w:hAnsi="Cambria Math" w:cs="Times New Roman"/>
                      <w:kern w:val="2"/>
                      <w:sz w:val="21"/>
                    </w:rPr>
                    <m:t>-2</m:t>
                  </m:r>
                </m:den>
              </m:f>
            </m:e>
          </m:rad>
        </m:oMath>
      </m:oMathPara>
    </w:p>
    <w:p w14:paraId="744363B2" w14:textId="77777777" w:rsidR="00430102" w:rsidRPr="00814BA5" w:rsidRDefault="00430102" w:rsidP="00430102">
      <w:pPr>
        <w:widowControl w:val="0"/>
        <w:spacing w:after="0" w:line="240" w:lineRule="auto"/>
        <w:jc w:val="both"/>
        <w:rPr>
          <w:rFonts w:ascii="等线" w:eastAsia="等线" w:hAnsi="等线" w:cs="Times New Roman"/>
          <w:kern w:val="2"/>
          <w:sz w:val="21"/>
        </w:rPr>
      </w:pPr>
    </w:p>
    <w:p w14:paraId="5854A36A" w14:textId="77777777" w:rsidR="00430102" w:rsidRPr="00814BA5" w:rsidRDefault="00DA3EF3" w:rsidP="00430102">
      <w:pPr>
        <w:widowControl w:val="0"/>
        <w:spacing w:after="0" w:line="240" w:lineRule="auto"/>
        <w:jc w:val="both"/>
        <w:rPr>
          <w:rFonts w:ascii="等线" w:eastAsia="等线" w:hAnsi="等线" w:cs="Times New Roman"/>
          <w:kern w:val="2"/>
          <w:sz w:val="21"/>
        </w:rPr>
      </w:pPr>
      <m:oMathPara>
        <m:oMath>
          <m:sSub>
            <m:sSubPr>
              <m:ctrlPr>
                <w:rPr>
                  <w:rFonts w:ascii="Cambria Math" w:eastAsia="等线" w:hAnsi="Cambria Math" w:cs="Times New Roman"/>
                  <w:i/>
                  <w:kern w:val="2"/>
                  <w:sz w:val="21"/>
                </w:rPr>
              </m:ctrlPr>
            </m:sSubPr>
            <m:e>
              <m:r>
                <w:rPr>
                  <w:rFonts w:ascii="Cambria Math" w:eastAsia="等线" w:hAnsi="Cambria Math" w:cs="Times New Roman" w:hint="eastAsia"/>
                  <w:kern w:val="2"/>
                  <w:sz w:val="21"/>
                </w:rPr>
                <m:t>n</m:t>
              </m:r>
            </m:e>
            <m:sub>
              <m:r>
                <w:rPr>
                  <w:rFonts w:ascii="Cambria Math" w:eastAsia="等线" w:hAnsi="Cambria Math" w:cs="Times New Roman"/>
                  <w:kern w:val="2"/>
                  <w:sz w:val="21"/>
                </w:rPr>
                <m:t>combined</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oMath>
      </m:oMathPara>
    </w:p>
    <w:p w14:paraId="420E0E2C" w14:textId="77777777" w:rsidR="00430102" w:rsidRPr="00814BA5" w:rsidRDefault="00430102" w:rsidP="00430102">
      <w:pPr>
        <w:widowControl w:val="0"/>
        <w:spacing w:after="0" w:line="240" w:lineRule="auto"/>
        <w:jc w:val="both"/>
        <w:rPr>
          <w:rFonts w:ascii="等线" w:eastAsia="等线" w:hAnsi="等线" w:cs="Times New Roman"/>
          <w:kern w:val="2"/>
          <w:sz w:val="21"/>
        </w:rPr>
      </w:pPr>
    </w:p>
    <w:p w14:paraId="304280B5" w14:textId="77777777" w:rsidR="00430102" w:rsidRPr="00814BA5" w:rsidRDefault="00430102" w:rsidP="00430102">
      <w:pPr>
        <w:widowControl w:val="0"/>
        <w:spacing w:after="0" w:line="240" w:lineRule="auto"/>
        <w:jc w:val="both"/>
        <w:rPr>
          <w:rFonts w:ascii="Times New Roman" w:eastAsia="等线" w:hAnsi="Times New Roman" w:cs="Times New Roman"/>
          <w:kern w:val="2"/>
          <w:sz w:val="21"/>
        </w:rPr>
      </w:pPr>
      <w:r w:rsidRPr="00814BA5">
        <w:rPr>
          <w:rFonts w:ascii="Times New Roman" w:eastAsia="等线" w:hAnsi="Times New Roman" w:cs="Times New Roman"/>
          <w:kern w:val="2"/>
          <w:sz w:val="21"/>
        </w:rPr>
        <w:t>For three-arm studies:</w:t>
      </w:r>
    </w:p>
    <w:p w14:paraId="0250679D" w14:textId="77777777" w:rsidR="00430102" w:rsidRPr="00814BA5" w:rsidRDefault="00430102" w:rsidP="00430102">
      <w:pPr>
        <w:widowControl w:val="0"/>
        <w:spacing w:after="0" w:line="240" w:lineRule="auto"/>
        <w:jc w:val="both"/>
        <w:rPr>
          <w:rFonts w:ascii="等线" w:eastAsia="等线" w:hAnsi="等线" w:cs="Times New Roman"/>
          <w:kern w:val="2"/>
          <w:sz w:val="21"/>
        </w:rPr>
      </w:pPr>
    </w:p>
    <w:p w14:paraId="61A3ACED" w14:textId="77777777" w:rsidR="00430102" w:rsidRPr="00814BA5" w:rsidRDefault="00DA3EF3" w:rsidP="00430102">
      <w:pPr>
        <w:widowControl w:val="0"/>
        <w:spacing w:after="0" w:line="240" w:lineRule="auto"/>
        <w:jc w:val="both"/>
        <w:rPr>
          <w:rFonts w:ascii="等线" w:eastAsia="等线" w:hAnsi="等线" w:cs="Times New Roman"/>
          <w:kern w:val="2"/>
          <w:sz w:val="21"/>
        </w:rPr>
      </w:pPr>
      <m:oMathPara>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combined</m:t>
              </m:r>
            </m:sub>
          </m:sSub>
          <m:r>
            <w:rPr>
              <w:rFonts w:ascii="Cambria Math" w:eastAsia="等线" w:hAnsi="Cambria Math" w:cs="Times New Roman"/>
              <w:kern w:val="2"/>
              <w:sz w:val="21"/>
            </w:rPr>
            <m:t>=</m:t>
          </m:r>
          <m:f>
            <m:fPr>
              <m:ctrlPr>
                <w:rPr>
                  <w:rFonts w:ascii="Cambria Math" w:eastAsia="等线" w:hAnsi="Cambria Math" w:cs="Times New Roman"/>
                  <w:i/>
                  <w:kern w:val="2"/>
                  <w:sz w:val="21"/>
                </w:rPr>
              </m:ctrlPr>
            </m:fPr>
            <m:num>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b</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c</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c</m:t>
                  </m:r>
                </m:sub>
              </m:sSub>
            </m:num>
            <m:den>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c</m:t>
                  </m:r>
                </m:sub>
              </m:sSub>
            </m:den>
          </m:f>
        </m:oMath>
      </m:oMathPara>
    </w:p>
    <w:p w14:paraId="5F2DF776" w14:textId="77777777" w:rsidR="00430102" w:rsidRPr="00814BA5" w:rsidRDefault="00430102" w:rsidP="00430102">
      <w:pPr>
        <w:widowControl w:val="0"/>
        <w:spacing w:after="0" w:line="240" w:lineRule="auto"/>
        <w:jc w:val="both"/>
        <w:rPr>
          <w:rFonts w:ascii="等线" w:eastAsia="等线" w:hAnsi="等线" w:cs="Times New Roman"/>
          <w:kern w:val="2"/>
          <w:sz w:val="21"/>
        </w:rPr>
      </w:pPr>
    </w:p>
    <w:p w14:paraId="017B41E9" w14:textId="77777777" w:rsidR="00430102" w:rsidRPr="00814BA5" w:rsidRDefault="00DA3EF3" w:rsidP="00430102">
      <w:pPr>
        <w:widowControl w:val="0"/>
        <w:spacing w:after="0" w:line="240" w:lineRule="auto"/>
        <w:jc w:val="both"/>
        <w:rPr>
          <w:rFonts w:ascii="等线" w:eastAsia="等线" w:hAnsi="等线" w:cs="Times New Roman"/>
          <w:kern w:val="2"/>
          <w:sz w:val="21"/>
        </w:rPr>
      </w:pPr>
      <m:oMathPara>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combined</m:t>
              </m:r>
            </m:sub>
          </m:sSub>
          <m:r>
            <w:rPr>
              <w:rFonts w:ascii="Cambria Math" w:eastAsia="等线" w:hAnsi="Cambria Math" w:cs="Times New Roman"/>
              <w:kern w:val="2"/>
              <w:sz w:val="21"/>
            </w:rPr>
            <m:t>=</m:t>
          </m:r>
          <m:rad>
            <m:radPr>
              <m:degHide m:val="1"/>
              <m:ctrlPr>
                <w:rPr>
                  <w:rFonts w:ascii="Cambria Math" w:eastAsia="等线" w:hAnsi="Cambria Math" w:cs="Times New Roman"/>
                  <w:i/>
                  <w:kern w:val="2"/>
                  <w:sz w:val="21"/>
                </w:rPr>
              </m:ctrlPr>
            </m:radPr>
            <m:deg/>
            <m:e>
              <m:f>
                <m:fPr>
                  <m:ctrlPr>
                    <w:rPr>
                      <w:rFonts w:ascii="Cambria Math" w:eastAsia="等线" w:hAnsi="Cambria Math" w:cs="Times New Roman"/>
                      <w:i/>
                      <w:kern w:val="2"/>
                      <w:sz w:val="21"/>
                    </w:rPr>
                  </m:ctrlPr>
                </m:fPr>
                <m:num>
                  <m:d>
                    <m:dPr>
                      <m:ctrlPr>
                        <w:rPr>
                          <w:rFonts w:ascii="Cambria Math" w:eastAsia="等线" w:hAnsi="Cambria Math" w:cs="Times New Roman"/>
                          <w:i/>
                          <w:kern w:val="2"/>
                          <w:sz w:val="21"/>
                        </w:rPr>
                      </m:ctrlPr>
                    </m:d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-1</m:t>
                      </m:r>
                    </m:e>
                  </m:d>
                  <m:r>
                    <w:rPr>
                      <w:rFonts w:ascii="Cambria Math" w:eastAsia="等线" w:hAnsi="Cambria Math" w:cs="Times New Roman"/>
                      <w:kern w:val="2"/>
                      <w:sz w:val="21"/>
                    </w:rPr>
                    <m:t>*</m:t>
                  </m:r>
                  <m:sSup>
                    <m:sSupPr>
                      <m:ctrlPr>
                        <w:rPr>
                          <w:rFonts w:ascii="Cambria Math" w:eastAsia="等线" w:hAnsi="Cambria Math" w:cs="Times New Roman"/>
                          <w:i/>
                          <w:kern w:val="2"/>
                          <w:sz w:val="21"/>
                        </w:rPr>
                      </m:ctrlPr>
                    </m:sSup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a</m:t>
                          </m:r>
                        </m:sub>
                      </m:sSub>
                    </m:e>
                    <m:sup>
                      <m:r>
                        <w:rPr>
                          <w:rFonts w:ascii="Cambria Math" w:eastAsia="等线" w:hAnsi="Cambria Math" w:cs="Times New Roman"/>
                          <w:kern w:val="2"/>
                          <w:sz w:val="21"/>
                        </w:rPr>
                        <m:t>2</m:t>
                      </m:r>
                    </m:sup>
                  </m:sSup>
                  <m:r>
                    <w:rPr>
                      <w:rFonts w:ascii="Cambria Math" w:eastAsia="等线" w:hAnsi="Cambria Math" w:cs="Times New Roman"/>
                      <w:kern w:val="2"/>
                      <w:sz w:val="21"/>
                    </w:rPr>
                    <m:t>+</m:t>
                  </m:r>
                  <m:d>
                    <m:dPr>
                      <m:ctrlPr>
                        <w:rPr>
                          <w:rFonts w:ascii="Cambria Math" w:eastAsia="等线" w:hAnsi="Cambria Math" w:cs="Times New Roman"/>
                          <w:i/>
                          <w:kern w:val="2"/>
                          <w:sz w:val="21"/>
                        </w:rPr>
                      </m:ctrlPr>
                    </m:d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r>
                        <w:rPr>
                          <w:rFonts w:ascii="Cambria Math" w:eastAsia="等线" w:hAnsi="Cambria Math" w:cs="Times New Roman"/>
                          <w:kern w:val="2"/>
                          <w:sz w:val="21"/>
                        </w:rPr>
                        <m:t>-1</m:t>
                      </m:r>
                    </m:e>
                  </m:d>
                  <m:r>
                    <w:rPr>
                      <w:rFonts w:ascii="Cambria Math" w:eastAsia="等线" w:hAnsi="Cambria Math" w:cs="Times New Roman"/>
                      <w:kern w:val="2"/>
                      <w:sz w:val="21"/>
                    </w:rPr>
                    <m:t>*</m:t>
                  </m:r>
                  <m:sSup>
                    <m:sSupPr>
                      <m:ctrlPr>
                        <w:rPr>
                          <w:rFonts w:ascii="Cambria Math" w:eastAsia="等线" w:hAnsi="Cambria Math" w:cs="Times New Roman"/>
                          <w:i/>
                          <w:kern w:val="2"/>
                          <w:sz w:val="21"/>
                        </w:rPr>
                      </m:ctrlPr>
                    </m:sSup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b</m:t>
                          </m:r>
                        </m:sub>
                      </m:sSub>
                    </m:e>
                    <m:sup>
                      <m:r>
                        <w:rPr>
                          <w:rFonts w:ascii="Cambria Math" w:eastAsia="等线" w:hAnsi="Cambria Math" w:cs="Times New Roman"/>
                          <w:kern w:val="2"/>
                          <w:sz w:val="21"/>
                        </w:rPr>
                        <m:t>2</m:t>
                      </m:r>
                    </m:sup>
                  </m:sSup>
                  <m:r>
                    <w:rPr>
                      <w:rFonts w:ascii="Cambria Math" w:eastAsia="等线" w:hAnsi="Cambria Math" w:cs="Times New Roman"/>
                      <w:kern w:val="2"/>
                      <w:sz w:val="21"/>
                    </w:rPr>
                    <m:t>+</m:t>
                  </m:r>
                  <m:d>
                    <m:dPr>
                      <m:ctrlPr>
                        <w:rPr>
                          <w:rFonts w:ascii="Cambria Math" w:eastAsia="等线" w:hAnsi="Cambria Math" w:cs="Times New Roman"/>
                          <w:i/>
                          <w:kern w:val="2"/>
                          <w:sz w:val="21"/>
                        </w:rPr>
                      </m:ctrlPr>
                    </m:d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c</m:t>
                          </m:r>
                        </m:sub>
                      </m:sSub>
                      <m:r>
                        <w:rPr>
                          <w:rFonts w:ascii="Cambria Math" w:eastAsia="等线" w:hAnsi="Cambria Math" w:cs="Times New Roman"/>
                          <w:kern w:val="2"/>
                          <w:sz w:val="21"/>
                        </w:rPr>
                        <m:t>-1</m:t>
                      </m:r>
                    </m:e>
                  </m:d>
                  <m:r>
                    <w:rPr>
                      <w:rFonts w:ascii="Cambria Math" w:eastAsia="等线" w:hAnsi="Cambria Math" w:cs="Times New Roman"/>
                      <w:kern w:val="2"/>
                      <w:sz w:val="21"/>
                    </w:rPr>
                    <m:t>*</m:t>
                  </m:r>
                  <m:sSup>
                    <m:sSupPr>
                      <m:ctrlPr>
                        <w:rPr>
                          <w:rFonts w:ascii="Cambria Math" w:eastAsia="等线" w:hAnsi="Cambria Math" w:cs="Times New Roman"/>
                          <w:i/>
                          <w:kern w:val="2"/>
                          <w:sz w:val="21"/>
                        </w:rPr>
                      </m:ctrlPr>
                    </m:sSupPr>
                    <m:e>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c</m:t>
                          </m:r>
                        </m:sub>
                      </m:sSub>
                    </m:e>
                    <m:sup>
                      <m:r>
                        <w:rPr>
                          <w:rFonts w:ascii="Cambria Math" w:eastAsia="等线" w:hAnsi="Cambria Math" w:cs="Times New Roman"/>
                          <w:kern w:val="2"/>
                          <w:sz w:val="21"/>
                        </w:rPr>
                        <m:t>2</m:t>
                      </m:r>
                    </m:sup>
                  </m:sSup>
                </m:num>
                <m:den>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c</m:t>
                      </m:r>
                    </m:sub>
                  </m:sSub>
                  <m:r>
                    <w:rPr>
                      <w:rFonts w:ascii="Cambria Math" w:eastAsia="等线" w:hAnsi="Cambria Math" w:cs="Times New Roman"/>
                      <w:kern w:val="2"/>
                      <w:sz w:val="21"/>
                    </w:rPr>
                    <m:t>-2</m:t>
                  </m:r>
                </m:den>
              </m:f>
            </m:e>
          </m:rad>
        </m:oMath>
      </m:oMathPara>
    </w:p>
    <w:p w14:paraId="709C4B87" w14:textId="77777777" w:rsidR="00430102" w:rsidRPr="00814BA5" w:rsidRDefault="00430102" w:rsidP="00430102">
      <w:pPr>
        <w:widowControl w:val="0"/>
        <w:spacing w:after="0" w:line="240" w:lineRule="auto"/>
        <w:jc w:val="both"/>
        <w:rPr>
          <w:rFonts w:ascii="Times New Roman" w:eastAsia="等线" w:hAnsi="Times New Roman" w:cs="Times New Roman"/>
          <w:kern w:val="2"/>
          <w:sz w:val="21"/>
        </w:rPr>
      </w:pPr>
    </w:p>
    <w:p w14:paraId="370A699D" w14:textId="77777777" w:rsidR="00430102" w:rsidRPr="00814BA5" w:rsidRDefault="00DA3EF3" w:rsidP="00430102">
      <w:pPr>
        <w:widowControl w:val="0"/>
        <w:spacing w:after="0" w:line="240" w:lineRule="auto"/>
        <w:jc w:val="both"/>
        <w:rPr>
          <w:rFonts w:ascii="等线" w:eastAsia="等线" w:hAnsi="等线" w:cs="Times New Roman"/>
          <w:kern w:val="2"/>
          <w:sz w:val="21"/>
        </w:rPr>
      </w:pPr>
      <m:oMathPara>
        <m:oMath>
          <m:sSub>
            <m:sSubPr>
              <m:ctrlPr>
                <w:rPr>
                  <w:rFonts w:ascii="Cambria Math" w:eastAsia="等线" w:hAnsi="Cambria Math" w:cs="Times New Roman"/>
                  <w:i/>
                  <w:kern w:val="2"/>
                  <w:sz w:val="21"/>
                </w:rPr>
              </m:ctrlPr>
            </m:sSubPr>
            <m:e>
              <m:r>
                <w:rPr>
                  <w:rFonts w:ascii="Cambria Math" w:eastAsia="等线" w:hAnsi="Cambria Math" w:cs="Times New Roman" w:hint="eastAsia"/>
                  <w:kern w:val="2"/>
                  <w:sz w:val="21"/>
                </w:rPr>
                <m:t>n</m:t>
              </m:r>
            </m:e>
            <m:sub>
              <m:r>
                <w:rPr>
                  <w:rFonts w:ascii="Cambria Math" w:eastAsia="等线" w:hAnsi="Cambria Math" w:cs="Times New Roman"/>
                  <w:kern w:val="2"/>
                  <w:sz w:val="21"/>
                </w:rPr>
                <m:t>combined</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r>
            <w:rPr>
              <w:rFonts w:ascii="Cambria Math" w:eastAsia="等线" w:hAnsi="Cambria Math" w:cs="Times New Roman"/>
              <w:kern w:val="2"/>
              <w:sz w:val="21"/>
            </w:rPr>
            <m:t>+</m:t>
          </m:r>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c</m:t>
              </m:r>
            </m:sub>
          </m:sSub>
        </m:oMath>
      </m:oMathPara>
    </w:p>
    <w:p w14:paraId="25827CE2" w14:textId="77777777" w:rsidR="00430102" w:rsidRPr="00814BA5" w:rsidRDefault="00430102" w:rsidP="00430102">
      <w:pPr>
        <w:widowControl w:val="0"/>
        <w:spacing w:after="0" w:line="240" w:lineRule="auto"/>
        <w:jc w:val="both"/>
        <w:rPr>
          <w:rFonts w:ascii="Times New Roman" w:eastAsia="等线" w:hAnsi="Times New Roman" w:cs="Times New Roman"/>
          <w:kern w:val="2"/>
          <w:sz w:val="21"/>
        </w:rPr>
      </w:pPr>
    </w:p>
    <w:p w14:paraId="51466225" w14:textId="20C79FA0" w:rsidR="00430102" w:rsidRPr="00814BA5" w:rsidRDefault="00430102" w:rsidP="00E209C3">
      <w:pPr>
        <w:widowControl w:val="0"/>
        <w:spacing w:after="0" w:line="240" w:lineRule="auto"/>
        <w:jc w:val="both"/>
        <w:rPr>
          <w:rFonts w:ascii="Times New Roman" w:eastAsia="等线" w:hAnsi="Times New Roman" w:cs="Times New Roman"/>
          <w:kern w:val="2"/>
          <w:sz w:val="21"/>
        </w:rPr>
      </w:pPr>
      <w:r w:rsidRPr="00814BA5">
        <w:rPr>
          <w:rFonts w:ascii="Times New Roman" w:eastAsia="等线" w:hAnsi="Times New Roman" w:cs="Times New Roman"/>
          <w:kern w:val="2"/>
          <w:sz w:val="21"/>
        </w:rPr>
        <w:t xml:space="preserve">Note: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combined</m:t>
            </m:r>
          </m:sub>
        </m:sSub>
      </m:oMath>
      <w:r w:rsidRPr="00814BA5">
        <w:rPr>
          <w:rFonts w:ascii="Times New Roman" w:eastAsia="等线" w:hAnsi="Times New Roman" w:cs="Times New Roman"/>
          <w:kern w:val="2"/>
          <w:sz w:val="21"/>
        </w:rPr>
        <w:t xml:space="preserve"> is the combined mean value of two/three arms;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combined</m:t>
            </m:r>
          </m:sub>
        </m:sSub>
      </m:oMath>
      <w:r w:rsidRPr="00814BA5">
        <w:rPr>
          <w:rFonts w:ascii="Times New Roman" w:eastAsia="等线" w:hAnsi="Times New Roman" w:cs="Times New Roman"/>
          <w:kern w:val="2"/>
          <w:sz w:val="21"/>
        </w:rPr>
        <w:t xml:space="preserve"> is the combined standard deviation of two/th</w:t>
      </w:r>
      <w:proofErr w:type="spellStart"/>
      <w:r w:rsidRPr="00814BA5">
        <w:rPr>
          <w:rFonts w:ascii="Times New Roman" w:eastAsia="等线" w:hAnsi="Times New Roman" w:cs="Times New Roman"/>
          <w:kern w:val="2"/>
          <w:sz w:val="21"/>
        </w:rPr>
        <w:t>ree</w:t>
      </w:r>
      <w:proofErr w:type="spellEnd"/>
      <w:r w:rsidRPr="00814BA5">
        <w:rPr>
          <w:rFonts w:ascii="Times New Roman" w:eastAsia="等线" w:hAnsi="Times New Roman" w:cs="Times New Roman"/>
          <w:kern w:val="2"/>
          <w:sz w:val="21"/>
        </w:rPr>
        <w:t xml:space="preserve"> arms; </w:t>
      </w:r>
      <m:oMath>
        <m:sSub>
          <m:sSubPr>
            <m:ctrlPr>
              <w:rPr>
                <w:rFonts w:ascii="Cambria Math" w:eastAsia="等线" w:hAnsi="Cambria Math" w:cs="Times New Roman"/>
                <w:i/>
                <w:kern w:val="2"/>
                <w:sz w:val="21"/>
              </w:rPr>
            </m:ctrlPr>
          </m:sSubPr>
          <m:e>
            <m:r>
              <w:rPr>
                <w:rFonts w:ascii="Cambria Math" w:eastAsia="等线" w:hAnsi="Cambria Math" w:cs="Times New Roman" w:hint="eastAsia"/>
                <w:kern w:val="2"/>
                <w:sz w:val="21"/>
              </w:rPr>
              <m:t>n</m:t>
            </m:r>
          </m:e>
          <m:sub>
            <m:r>
              <w:rPr>
                <w:rFonts w:ascii="Cambria Math" w:eastAsia="等线" w:hAnsi="Cambria Math" w:cs="Times New Roman"/>
                <w:kern w:val="2"/>
                <w:sz w:val="21"/>
              </w:rPr>
              <m:t>combined</m:t>
            </m:r>
          </m:sub>
        </m:sSub>
      </m:oMath>
      <w:r w:rsidRPr="00814BA5">
        <w:rPr>
          <w:rFonts w:ascii="Times New Roman" w:eastAsia="等线" w:hAnsi="Times New Roman" w:cs="Times New Roman"/>
          <w:kern w:val="2"/>
          <w:sz w:val="21"/>
        </w:rPr>
        <w:t xml:space="preserve"> is the total sample size of all the arms;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a</m:t>
            </m:r>
          </m:sub>
        </m:sSub>
      </m:oMath>
      <w:r w:rsidRPr="00814BA5">
        <w:rPr>
          <w:rFonts w:ascii="Times New Roman" w:eastAsia="等线" w:hAnsi="Times New Roman" w:cs="Times New Roman" w:hint="eastAsia"/>
          <w:kern w:val="2"/>
          <w:sz w:val="21"/>
        </w:rPr>
        <w:t>,</w:t>
      </w:r>
      <w:r w:rsidRPr="00814BA5">
        <w:rPr>
          <w:rFonts w:ascii="Times New Roman" w:eastAsia="等线" w:hAnsi="Times New Roman" w:cs="Times New Roman"/>
          <w:kern w:val="2"/>
          <w:sz w:val="21"/>
        </w:rPr>
        <w:t xml:space="preserve">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b</m:t>
            </m:r>
          </m:sub>
        </m:sSub>
      </m:oMath>
      <w:r w:rsidRPr="00814BA5">
        <w:rPr>
          <w:rFonts w:ascii="Times New Roman" w:eastAsia="等线" w:hAnsi="Times New Roman" w:cs="Times New Roman" w:hint="eastAsia"/>
          <w:kern w:val="2"/>
          <w:sz w:val="21"/>
        </w:rPr>
        <w:t>,</w:t>
      </w:r>
      <w:r w:rsidRPr="00814BA5">
        <w:rPr>
          <w:rFonts w:ascii="Times New Roman" w:eastAsia="等线" w:hAnsi="Times New Roman" w:cs="Times New Roman"/>
          <w:kern w:val="2"/>
          <w:sz w:val="21"/>
        </w:rPr>
        <w:t xml:space="preserve">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mean</m:t>
            </m:r>
          </m:e>
          <m:sub>
            <m:r>
              <w:rPr>
                <w:rFonts w:ascii="Cambria Math" w:eastAsia="等线" w:hAnsi="Cambria Math" w:cs="Times New Roman"/>
                <w:kern w:val="2"/>
                <w:sz w:val="21"/>
              </w:rPr>
              <m:t>c</m:t>
            </m:r>
          </m:sub>
        </m:sSub>
      </m:oMath>
      <w:r w:rsidRPr="00814BA5">
        <w:rPr>
          <w:rFonts w:ascii="Times New Roman" w:eastAsia="等线" w:hAnsi="Times New Roman" w:cs="Times New Roman" w:hint="eastAsia"/>
          <w:kern w:val="2"/>
          <w:sz w:val="21"/>
        </w:rPr>
        <w:t xml:space="preserve"> </w:t>
      </w:r>
      <w:r w:rsidRPr="00814BA5">
        <w:rPr>
          <w:rFonts w:ascii="Times New Roman" w:eastAsia="等线" w:hAnsi="Times New Roman" w:cs="Times New Roman"/>
          <w:kern w:val="2"/>
          <w:sz w:val="21"/>
        </w:rPr>
        <w:t xml:space="preserve">are the mean values in different arms, respectively;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a</m:t>
            </m:r>
          </m:sub>
        </m:sSub>
      </m:oMath>
      <w:r w:rsidRPr="00814BA5">
        <w:rPr>
          <w:rFonts w:ascii="Times New Roman" w:eastAsia="等线" w:hAnsi="Times New Roman" w:cs="Times New Roman" w:hint="eastAsia"/>
          <w:kern w:val="2"/>
          <w:sz w:val="21"/>
        </w:rPr>
        <w:t>,</w:t>
      </w:r>
      <w:r w:rsidRPr="00814BA5">
        <w:rPr>
          <w:rFonts w:ascii="Times New Roman" w:eastAsia="等线" w:hAnsi="Times New Roman" w:cs="Times New Roman"/>
          <w:kern w:val="2"/>
          <w:sz w:val="21"/>
        </w:rPr>
        <w:t xml:space="preserve">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b</m:t>
            </m:r>
          </m:sub>
        </m:sSub>
      </m:oMath>
      <w:r w:rsidRPr="00814BA5">
        <w:rPr>
          <w:rFonts w:ascii="Times New Roman" w:eastAsia="等线" w:hAnsi="Times New Roman" w:cs="Times New Roman" w:hint="eastAsia"/>
          <w:kern w:val="2"/>
          <w:sz w:val="21"/>
        </w:rPr>
        <w:t>,</w:t>
      </w:r>
      <w:r w:rsidRPr="00814BA5">
        <w:rPr>
          <w:rFonts w:ascii="Times New Roman" w:eastAsia="等线" w:hAnsi="Times New Roman" w:cs="Times New Roman"/>
          <w:kern w:val="2"/>
          <w:sz w:val="21"/>
        </w:rPr>
        <w:t xml:space="preserve">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n</m:t>
            </m:r>
          </m:e>
          <m:sub>
            <m:r>
              <w:rPr>
                <w:rFonts w:ascii="Cambria Math" w:eastAsia="等线" w:hAnsi="Cambria Math" w:cs="Times New Roman"/>
                <w:kern w:val="2"/>
                <w:sz w:val="21"/>
              </w:rPr>
              <m:t>c</m:t>
            </m:r>
          </m:sub>
        </m:sSub>
      </m:oMath>
      <w:r w:rsidRPr="00814BA5">
        <w:rPr>
          <w:rFonts w:ascii="Times New Roman" w:eastAsia="等线" w:hAnsi="Times New Roman" w:cs="Times New Roman"/>
          <w:kern w:val="2"/>
          <w:sz w:val="21"/>
        </w:rPr>
        <w:t xml:space="preserve"> are the sample sizes in different arms, respectively;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a</m:t>
            </m:r>
          </m:sub>
        </m:sSub>
      </m:oMath>
      <w:r w:rsidRPr="00814BA5">
        <w:rPr>
          <w:rFonts w:ascii="Times New Roman" w:eastAsia="等线" w:hAnsi="Times New Roman" w:cs="Times New Roman" w:hint="eastAsia"/>
          <w:kern w:val="2"/>
          <w:sz w:val="21"/>
        </w:rPr>
        <w:t>,</w:t>
      </w:r>
      <w:r w:rsidRPr="00814BA5">
        <w:rPr>
          <w:rFonts w:ascii="Times New Roman" w:eastAsia="等线" w:hAnsi="Times New Roman" w:cs="Times New Roman"/>
          <w:kern w:val="2"/>
          <w:sz w:val="21"/>
        </w:rPr>
        <w:t xml:space="preserve">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b</m:t>
            </m:r>
          </m:sub>
        </m:sSub>
      </m:oMath>
      <w:r w:rsidRPr="00814BA5">
        <w:rPr>
          <w:rFonts w:ascii="Times New Roman" w:eastAsia="等线" w:hAnsi="Times New Roman" w:cs="Times New Roman" w:hint="eastAsia"/>
          <w:kern w:val="2"/>
          <w:sz w:val="21"/>
        </w:rPr>
        <w:t>,</w:t>
      </w:r>
      <w:r w:rsidRPr="00814BA5">
        <w:rPr>
          <w:rFonts w:ascii="Times New Roman" w:eastAsia="等线" w:hAnsi="Times New Roman" w:cs="Times New Roman"/>
          <w:kern w:val="2"/>
          <w:sz w:val="21"/>
        </w:rPr>
        <w:t xml:space="preserve"> </w:t>
      </w:r>
      <m:oMath>
        <m:sSub>
          <m:sSubPr>
            <m:ctrlPr>
              <w:rPr>
                <w:rFonts w:ascii="Cambria Math" w:eastAsia="等线" w:hAnsi="Cambria Math" w:cs="Times New Roman"/>
                <w:i/>
                <w:kern w:val="2"/>
                <w:sz w:val="21"/>
              </w:rPr>
            </m:ctrlPr>
          </m:sSubPr>
          <m:e>
            <m:r>
              <w:rPr>
                <w:rFonts w:ascii="Cambria Math" w:eastAsia="等线" w:hAnsi="Cambria Math" w:cs="Times New Roman"/>
                <w:kern w:val="2"/>
                <w:sz w:val="21"/>
              </w:rPr>
              <m:t>SD</m:t>
            </m:r>
          </m:e>
          <m:sub>
            <m:r>
              <w:rPr>
                <w:rFonts w:ascii="Cambria Math" w:eastAsia="等线" w:hAnsi="Cambria Math" w:cs="Times New Roman"/>
                <w:kern w:val="2"/>
                <w:sz w:val="21"/>
              </w:rPr>
              <m:t>c</m:t>
            </m:r>
          </m:sub>
        </m:sSub>
      </m:oMath>
      <w:r w:rsidRPr="00814BA5">
        <w:rPr>
          <w:rFonts w:ascii="Times New Roman" w:eastAsia="等线" w:hAnsi="Times New Roman" w:cs="Times New Roman" w:hint="eastAsia"/>
          <w:kern w:val="2"/>
          <w:sz w:val="21"/>
        </w:rPr>
        <w:t xml:space="preserve"> </w:t>
      </w:r>
      <w:r w:rsidRPr="00814BA5">
        <w:rPr>
          <w:rFonts w:ascii="Times New Roman" w:eastAsia="等线" w:hAnsi="Times New Roman" w:cs="Times New Roman"/>
          <w:kern w:val="2"/>
          <w:sz w:val="21"/>
        </w:rPr>
        <w:t>are the standard deviations in different arms, respectively.</w:t>
      </w:r>
    </w:p>
    <w:p w14:paraId="7CCC4919" w14:textId="77777777" w:rsidR="00430102" w:rsidRPr="00814BA5" w:rsidRDefault="00430102">
      <w:pPr>
        <w:rPr>
          <w:rFonts w:asciiTheme="majorHAnsi" w:eastAsiaTheme="majorEastAsia" w:hAnsiTheme="majorHAnsi" w:cstheme="majorBidi"/>
          <w:b/>
          <w:color w:val="000000" w:themeColor="text1"/>
          <w:sz w:val="24"/>
          <w:szCs w:val="24"/>
        </w:rPr>
      </w:pPr>
      <w:r w:rsidRPr="00814BA5">
        <w:rPr>
          <w:b/>
          <w:color w:val="000000" w:themeColor="text1"/>
          <w:sz w:val="24"/>
          <w:szCs w:val="24"/>
        </w:rPr>
        <w:br w:type="page"/>
      </w:r>
    </w:p>
    <w:p w14:paraId="37A536CC" w14:textId="19FFA60D" w:rsidR="00505146" w:rsidRPr="00814BA5" w:rsidRDefault="00505146" w:rsidP="003778B4">
      <w:pPr>
        <w:pStyle w:val="1"/>
        <w:spacing w:after="160"/>
        <w:rPr>
          <w:b/>
          <w:color w:val="000000" w:themeColor="text1"/>
          <w:sz w:val="24"/>
          <w:szCs w:val="24"/>
        </w:rPr>
      </w:pPr>
      <w:bookmarkStart w:id="7" w:name="_Toc62549864"/>
      <w:proofErr w:type="spellStart"/>
      <w:r w:rsidRPr="00814BA5">
        <w:rPr>
          <w:b/>
          <w:color w:val="000000" w:themeColor="text1"/>
          <w:sz w:val="24"/>
          <w:szCs w:val="24"/>
        </w:rPr>
        <w:lastRenderedPageBreak/>
        <w:t>eTable</w:t>
      </w:r>
      <w:proofErr w:type="spellEnd"/>
      <w:r w:rsidRPr="00814BA5">
        <w:rPr>
          <w:b/>
          <w:color w:val="000000" w:themeColor="text1"/>
          <w:sz w:val="24"/>
          <w:szCs w:val="24"/>
        </w:rPr>
        <w:t xml:space="preserve"> </w:t>
      </w:r>
      <w:r w:rsidR="003778B4" w:rsidRPr="00814BA5">
        <w:rPr>
          <w:rFonts w:hint="eastAsia"/>
          <w:b/>
          <w:color w:val="000000" w:themeColor="text1"/>
          <w:sz w:val="24"/>
          <w:szCs w:val="24"/>
        </w:rPr>
        <w:t>3</w:t>
      </w:r>
      <w:r w:rsidR="00FE452E" w:rsidRPr="00814BA5">
        <w:rPr>
          <w:b/>
          <w:color w:val="000000" w:themeColor="text1"/>
          <w:sz w:val="24"/>
          <w:szCs w:val="24"/>
        </w:rPr>
        <w:t>.</w:t>
      </w:r>
      <w:r w:rsidRPr="00814BA5">
        <w:rPr>
          <w:b/>
          <w:color w:val="000000" w:themeColor="text1"/>
          <w:sz w:val="24"/>
          <w:szCs w:val="24"/>
        </w:rPr>
        <w:t xml:space="preserve"> Comparisons </w:t>
      </w:r>
      <w:r w:rsidR="00BA7F5B" w:rsidRPr="00814BA5">
        <w:rPr>
          <w:b/>
          <w:color w:val="000000" w:themeColor="text1"/>
          <w:sz w:val="24"/>
          <w:szCs w:val="24"/>
        </w:rPr>
        <w:t xml:space="preserve">between </w:t>
      </w:r>
      <w:r w:rsidRPr="00814BA5">
        <w:rPr>
          <w:b/>
          <w:color w:val="000000" w:themeColor="text1"/>
          <w:sz w:val="24"/>
          <w:szCs w:val="24"/>
        </w:rPr>
        <w:t xml:space="preserve">the individual </w:t>
      </w:r>
      <w:r w:rsidR="009F5DF8" w:rsidRPr="00814BA5">
        <w:rPr>
          <w:b/>
          <w:color w:val="000000" w:themeColor="text1"/>
          <w:sz w:val="24"/>
          <w:szCs w:val="24"/>
        </w:rPr>
        <w:t>pharmacological treatments</w:t>
      </w:r>
      <w:r w:rsidRPr="00814BA5">
        <w:rPr>
          <w:b/>
          <w:color w:val="000000" w:themeColor="text1"/>
          <w:sz w:val="24"/>
          <w:szCs w:val="24"/>
        </w:rPr>
        <w:t xml:space="preserve"> on </w:t>
      </w:r>
      <w:r w:rsidR="000A2995" w:rsidRPr="00814BA5">
        <w:rPr>
          <w:b/>
          <w:color w:val="000000" w:themeColor="text1"/>
          <w:sz w:val="24"/>
          <w:szCs w:val="24"/>
        </w:rPr>
        <w:t xml:space="preserve">efficacy of </w:t>
      </w:r>
      <w:r w:rsidRPr="00814BA5">
        <w:rPr>
          <w:b/>
          <w:color w:val="000000" w:themeColor="text1"/>
          <w:sz w:val="24"/>
          <w:szCs w:val="24"/>
        </w:rPr>
        <w:t>functional outcomes by direct pairwise meta-analysis</w:t>
      </w:r>
      <w:bookmarkEnd w:id="7"/>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3172"/>
        <w:gridCol w:w="881"/>
        <w:gridCol w:w="880"/>
        <w:gridCol w:w="2012"/>
        <w:gridCol w:w="1361"/>
      </w:tblGrid>
      <w:tr w:rsidR="009E2276" w:rsidRPr="00814BA5" w14:paraId="62761111" w14:textId="24F03AC8" w:rsidTr="00EC13B7">
        <w:trPr>
          <w:trHeight w:val="951"/>
          <w:jc w:val="center"/>
        </w:trPr>
        <w:tc>
          <w:tcPr>
            <w:tcW w:w="1909" w:type="pct"/>
            <w:tcBorders>
              <w:top w:val="single" w:sz="8" w:space="0" w:color="auto"/>
            </w:tcBorders>
            <w:shd w:val="clear" w:color="auto" w:fill="auto"/>
            <w:noWrap/>
            <w:tcMar>
              <w:top w:w="15" w:type="dxa"/>
              <w:left w:w="15" w:type="dxa"/>
              <w:bottom w:w="0" w:type="dxa"/>
              <w:right w:w="15" w:type="dxa"/>
            </w:tcMar>
            <w:vAlign w:val="center"/>
            <w:hideMark/>
          </w:tcPr>
          <w:p w14:paraId="583410C4" w14:textId="77777777" w:rsidR="009E2276" w:rsidRPr="00814BA5" w:rsidRDefault="009E2276" w:rsidP="00902308">
            <w:pPr>
              <w:rPr>
                <w:rFonts w:ascii="Times New Roman" w:hAnsi="Times New Roman" w:cs="Times New Roman"/>
                <w:sz w:val="24"/>
                <w:szCs w:val="24"/>
              </w:rPr>
            </w:pPr>
            <w:r w:rsidRPr="00814BA5">
              <w:rPr>
                <w:rFonts w:ascii="Times New Roman" w:hAnsi="Times New Roman" w:cs="Times New Roman"/>
                <w:b/>
                <w:sz w:val="24"/>
                <w:szCs w:val="24"/>
              </w:rPr>
              <w:t>Comparisons</w:t>
            </w:r>
          </w:p>
        </w:tc>
        <w:tc>
          <w:tcPr>
            <w:tcW w:w="530" w:type="pct"/>
            <w:tcBorders>
              <w:top w:val="single" w:sz="8" w:space="0" w:color="auto"/>
            </w:tcBorders>
          </w:tcPr>
          <w:p w14:paraId="04822A2E" w14:textId="556FDDCE" w:rsidR="009E2276" w:rsidRPr="00814BA5" w:rsidRDefault="009E2276" w:rsidP="00601BC8">
            <w:pPr>
              <w:jc w:val="center"/>
              <w:rPr>
                <w:rFonts w:ascii="Times New Roman" w:hAnsi="Times New Roman" w:cs="Times New Roman"/>
                <w:b/>
                <w:color w:val="000000"/>
                <w:sz w:val="24"/>
                <w:szCs w:val="24"/>
              </w:rPr>
            </w:pPr>
            <w:r w:rsidRPr="00814BA5">
              <w:rPr>
                <w:rFonts w:ascii="Times New Roman" w:hAnsi="Times New Roman" w:cs="Times New Roman" w:hint="eastAsia"/>
                <w:b/>
                <w:color w:val="000000"/>
                <w:sz w:val="24"/>
                <w:szCs w:val="24"/>
              </w:rPr>
              <w:t>Number</w:t>
            </w:r>
            <w:r w:rsidRPr="00814BA5">
              <w:rPr>
                <w:rFonts w:ascii="Times New Roman" w:hAnsi="Times New Roman" w:cs="Times New Roman"/>
                <w:b/>
                <w:color w:val="000000"/>
                <w:sz w:val="24"/>
                <w:szCs w:val="24"/>
              </w:rPr>
              <w:t xml:space="preserve">  of stud</w:t>
            </w:r>
            <w:r w:rsidR="00722C71" w:rsidRPr="00814BA5">
              <w:rPr>
                <w:rFonts w:ascii="Times New Roman" w:hAnsi="Times New Roman" w:cs="Times New Roman"/>
                <w:b/>
                <w:color w:val="000000"/>
                <w:sz w:val="24"/>
                <w:szCs w:val="24"/>
              </w:rPr>
              <w:t>ies</w:t>
            </w:r>
          </w:p>
        </w:tc>
        <w:tc>
          <w:tcPr>
            <w:tcW w:w="530" w:type="pct"/>
            <w:tcBorders>
              <w:top w:val="single" w:sz="8" w:space="0" w:color="auto"/>
            </w:tcBorders>
            <w:shd w:val="clear" w:color="auto" w:fill="auto"/>
            <w:noWrap/>
            <w:tcMar>
              <w:top w:w="15" w:type="dxa"/>
              <w:left w:w="15" w:type="dxa"/>
              <w:bottom w:w="0" w:type="dxa"/>
              <w:right w:w="15" w:type="dxa"/>
            </w:tcMar>
            <w:vAlign w:val="center"/>
            <w:hideMark/>
          </w:tcPr>
          <w:p w14:paraId="607420A5" w14:textId="02795A19" w:rsidR="009E2276" w:rsidRPr="00814BA5" w:rsidRDefault="009E2276" w:rsidP="00601BC8">
            <w:pPr>
              <w:jc w:val="center"/>
              <w:rPr>
                <w:rFonts w:ascii="Times New Roman" w:hAnsi="Times New Roman" w:cs="Times New Roman"/>
                <w:b/>
                <w:color w:val="000000"/>
                <w:sz w:val="24"/>
                <w:szCs w:val="24"/>
              </w:rPr>
            </w:pPr>
            <w:r w:rsidRPr="00814BA5">
              <w:rPr>
                <w:rFonts w:ascii="Times New Roman" w:hAnsi="Times New Roman" w:cs="Times New Roman"/>
                <w:b/>
                <w:color w:val="000000"/>
                <w:sz w:val="24"/>
                <w:szCs w:val="24"/>
              </w:rPr>
              <w:t>MD</w:t>
            </w:r>
          </w:p>
        </w:tc>
        <w:tc>
          <w:tcPr>
            <w:tcW w:w="1211" w:type="pct"/>
            <w:tcBorders>
              <w:top w:val="single" w:sz="8" w:space="0" w:color="auto"/>
            </w:tcBorders>
            <w:shd w:val="clear" w:color="auto" w:fill="auto"/>
            <w:noWrap/>
            <w:tcMar>
              <w:top w:w="15" w:type="dxa"/>
              <w:left w:w="15" w:type="dxa"/>
              <w:bottom w:w="0" w:type="dxa"/>
              <w:right w:w="15" w:type="dxa"/>
            </w:tcMar>
            <w:vAlign w:val="center"/>
          </w:tcPr>
          <w:p w14:paraId="1E26B4AC" w14:textId="56A83D63" w:rsidR="009E2276" w:rsidRPr="00814BA5" w:rsidRDefault="009E2276" w:rsidP="001036A8">
            <w:pPr>
              <w:jc w:val="center"/>
              <w:rPr>
                <w:rFonts w:ascii="Times New Roman" w:hAnsi="Times New Roman" w:cs="Times New Roman"/>
                <w:b/>
                <w:color w:val="000000"/>
                <w:sz w:val="24"/>
                <w:szCs w:val="24"/>
              </w:rPr>
            </w:pPr>
            <w:r w:rsidRPr="00814BA5">
              <w:rPr>
                <w:rFonts w:ascii="Times New Roman" w:hAnsi="Times New Roman" w:cs="Times New Roman"/>
                <w:b/>
                <w:color w:val="000000"/>
                <w:sz w:val="24"/>
                <w:szCs w:val="24"/>
              </w:rPr>
              <w:t>95% CI</w:t>
            </w:r>
          </w:p>
        </w:tc>
        <w:tc>
          <w:tcPr>
            <w:tcW w:w="819" w:type="pct"/>
            <w:tcBorders>
              <w:top w:val="single" w:sz="8" w:space="0" w:color="auto"/>
            </w:tcBorders>
          </w:tcPr>
          <w:p w14:paraId="2F0BCC38" w14:textId="39A10037" w:rsidR="009E2276" w:rsidRPr="00814BA5" w:rsidRDefault="009E2276" w:rsidP="00EC13B7">
            <w:pPr>
              <w:spacing w:line="360" w:lineRule="auto"/>
              <w:jc w:val="center"/>
              <w:rPr>
                <w:rFonts w:ascii="Times New Roman" w:hAnsi="Times New Roman" w:cs="Times New Roman"/>
                <w:b/>
                <w:color w:val="000000"/>
                <w:sz w:val="24"/>
                <w:szCs w:val="24"/>
              </w:rPr>
            </w:pPr>
            <w:r w:rsidRPr="00814BA5">
              <w:rPr>
                <w:rFonts w:ascii="Times New Roman" w:hAnsi="Times New Roman" w:cs="Times New Roman"/>
                <w:b/>
                <w:color w:val="000000"/>
                <w:sz w:val="24"/>
                <w:szCs w:val="24"/>
              </w:rPr>
              <w:t>I-squared</w:t>
            </w:r>
            <w:r w:rsidR="000A51B4" w:rsidRPr="00814BA5">
              <w:rPr>
                <w:rFonts w:ascii="Times New Roman" w:hAnsi="Times New Roman" w:cs="Times New Roman"/>
                <w:b/>
                <w:color w:val="000000"/>
                <w:sz w:val="24"/>
                <w:szCs w:val="24"/>
              </w:rPr>
              <w:t xml:space="preserve"> (%)</w:t>
            </w:r>
          </w:p>
        </w:tc>
      </w:tr>
      <w:tr w:rsidR="009E2276" w:rsidRPr="00814BA5" w14:paraId="453833C8" w14:textId="72A657B5" w:rsidTr="00EC13B7">
        <w:trPr>
          <w:trHeight w:val="290"/>
          <w:jc w:val="center"/>
        </w:trPr>
        <w:tc>
          <w:tcPr>
            <w:tcW w:w="1909" w:type="pct"/>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72C77EA8" w14:textId="77777777" w:rsidR="009E2276" w:rsidRPr="00814BA5" w:rsidRDefault="009E2276" w:rsidP="00174A6A">
            <w:pPr>
              <w:rPr>
                <w:rFonts w:ascii="Times New Roman" w:hAnsi="Times New Roman" w:cs="Times New Roman"/>
                <w:color w:val="000000"/>
              </w:rPr>
            </w:pPr>
            <w:proofErr w:type="spellStart"/>
            <w:r w:rsidRPr="00814BA5">
              <w:rPr>
                <w:rFonts w:ascii="Times New Roman" w:hAnsi="Times New Roman" w:cs="Times New Roman"/>
                <w:color w:val="000000"/>
              </w:rPr>
              <w:t>Agomelatine</w:t>
            </w:r>
            <w:proofErr w:type="spellEnd"/>
            <w:r w:rsidRPr="00814BA5">
              <w:rPr>
                <w:rFonts w:ascii="Times New Roman" w:hAnsi="Times New Roman" w:cs="Times New Roman"/>
                <w:color w:val="000000"/>
              </w:rPr>
              <w:t xml:space="preserve"> vs </w:t>
            </w:r>
            <w:proofErr w:type="spellStart"/>
            <w:r w:rsidRPr="00814BA5">
              <w:rPr>
                <w:rFonts w:ascii="Times New Roman" w:hAnsi="Times New Roman" w:cs="Times New Roman"/>
                <w:color w:val="000000"/>
              </w:rPr>
              <w:t>Escitalopram</w:t>
            </w:r>
            <w:proofErr w:type="spellEnd"/>
          </w:p>
        </w:tc>
        <w:tc>
          <w:tcPr>
            <w:tcW w:w="530" w:type="pct"/>
            <w:tcBorders>
              <w:top w:val="single" w:sz="4" w:space="0" w:color="auto"/>
              <w:left w:val="nil"/>
              <w:bottom w:val="nil"/>
              <w:right w:val="nil"/>
            </w:tcBorders>
          </w:tcPr>
          <w:p w14:paraId="5552F0F2" w14:textId="1A894228"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single" w:sz="4" w:space="0" w:color="auto"/>
              <w:left w:val="nil"/>
              <w:bottom w:val="nil"/>
              <w:right w:val="nil"/>
            </w:tcBorders>
            <w:shd w:val="clear" w:color="auto" w:fill="auto"/>
            <w:noWrap/>
            <w:tcMar>
              <w:top w:w="15" w:type="dxa"/>
              <w:left w:w="15" w:type="dxa"/>
              <w:bottom w:w="0" w:type="dxa"/>
              <w:right w:w="15" w:type="dxa"/>
            </w:tcMar>
            <w:vAlign w:val="bottom"/>
            <w:hideMark/>
          </w:tcPr>
          <w:p w14:paraId="6A52E0CD" w14:textId="1098E9ED"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color w:val="000000"/>
              </w:rPr>
              <w:t>0.30</w:t>
            </w:r>
          </w:p>
        </w:tc>
        <w:tc>
          <w:tcPr>
            <w:tcW w:w="1211" w:type="pct"/>
            <w:tcBorders>
              <w:top w:val="single" w:sz="4" w:space="0" w:color="auto"/>
              <w:left w:val="nil"/>
              <w:bottom w:val="nil"/>
              <w:right w:val="nil"/>
            </w:tcBorders>
            <w:shd w:val="clear" w:color="auto" w:fill="auto"/>
            <w:noWrap/>
            <w:tcMar>
              <w:top w:w="15" w:type="dxa"/>
              <w:left w:w="15" w:type="dxa"/>
              <w:bottom w:w="0" w:type="dxa"/>
              <w:right w:w="15" w:type="dxa"/>
            </w:tcMar>
            <w:hideMark/>
          </w:tcPr>
          <w:p w14:paraId="0886F65D" w14:textId="0F47F38E"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rPr>
              <w:t>-1.47, 2.07</w:t>
            </w:r>
          </w:p>
        </w:tc>
        <w:tc>
          <w:tcPr>
            <w:tcW w:w="819" w:type="pct"/>
            <w:tcBorders>
              <w:top w:val="single" w:sz="4" w:space="0" w:color="auto"/>
              <w:left w:val="nil"/>
              <w:bottom w:val="nil"/>
              <w:right w:val="nil"/>
            </w:tcBorders>
          </w:tcPr>
          <w:p w14:paraId="727FB303" w14:textId="1EBBC483" w:rsidR="009E2276" w:rsidRPr="00814BA5" w:rsidRDefault="009E2276" w:rsidP="00174A6A">
            <w:pPr>
              <w:jc w:val="center"/>
              <w:rPr>
                <w:rFonts w:ascii="Times New Roman" w:hAnsi="Times New Roman" w:cs="Times New Roman"/>
              </w:rPr>
            </w:pPr>
            <w:r w:rsidRPr="00814BA5">
              <w:rPr>
                <w:rFonts w:ascii="Times New Roman" w:hAnsi="Times New Roman" w:cs="Times New Roman" w:hint="eastAsia"/>
              </w:rPr>
              <w:t>–</w:t>
            </w:r>
          </w:p>
        </w:tc>
      </w:tr>
      <w:tr w:rsidR="009E2276" w:rsidRPr="00814BA5" w14:paraId="7F1737D0" w14:textId="28036876"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1827621D" w14:textId="77777777" w:rsidR="009E2276" w:rsidRPr="00814BA5" w:rsidRDefault="009E2276" w:rsidP="00174A6A">
            <w:pPr>
              <w:rPr>
                <w:rFonts w:ascii="Times New Roman" w:hAnsi="Times New Roman" w:cs="Times New Roman"/>
                <w:color w:val="000000"/>
              </w:rPr>
            </w:pPr>
            <w:proofErr w:type="spellStart"/>
            <w:r w:rsidRPr="00814BA5">
              <w:rPr>
                <w:rFonts w:ascii="Times New Roman" w:hAnsi="Times New Roman" w:cs="Times New Roman"/>
                <w:color w:val="000000"/>
              </w:rPr>
              <w:t>Agomelatine</w:t>
            </w:r>
            <w:proofErr w:type="spellEnd"/>
            <w:r w:rsidRPr="00814BA5">
              <w:rPr>
                <w:rFonts w:ascii="Times New Roman" w:hAnsi="Times New Roman" w:cs="Times New Roman"/>
                <w:color w:val="000000"/>
              </w:rPr>
              <w:t xml:space="preserve"> vs Paroxetine</w:t>
            </w:r>
          </w:p>
        </w:tc>
        <w:tc>
          <w:tcPr>
            <w:tcW w:w="530" w:type="pct"/>
            <w:tcBorders>
              <w:top w:val="nil"/>
              <w:left w:val="nil"/>
              <w:bottom w:val="nil"/>
              <w:right w:val="nil"/>
            </w:tcBorders>
          </w:tcPr>
          <w:p w14:paraId="0E715457" w14:textId="15386A07" w:rsidR="009E2276" w:rsidRPr="00814BA5" w:rsidRDefault="002674C9"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39EBBFF0" w14:textId="69F245EC"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color w:val="000000"/>
              </w:rPr>
              <w:t>0.51</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242F2604" w14:textId="56575A56"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rPr>
              <w:t>-0.85, 1.87</w:t>
            </w:r>
          </w:p>
        </w:tc>
        <w:tc>
          <w:tcPr>
            <w:tcW w:w="819" w:type="pct"/>
            <w:tcBorders>
              <w:top w:val="nil"/>
              <w:left w:val="nil"/>
              <w:bottom w:val="nil"/>
              <w:right w:val="nil"/>
            </w:tcBorders>
          </w:tcPr>
          <w:p w14:paraId="25CB3FC6" w14:textId="30484BE9" w:rsidR="009E2276" w:rsidRPr="00814BA5" w:rsidRDefault="002674C9" w:rsidP="00174A6A">
            <w:pPr>
              <w:jc w:val="center"/>
              <w:rPr>
                <w:rFonts w:ascii="Times New Roman" w:hAnsi="Times New Roman" w:cs="Times New Roman"/>
              </w:rPr>
            </w:pPr>
            <w:r w:rsidRPr="00814BA5">
              <w:rPr>
                <w:rFonts w:ascii="Times New Roman" w:hAnsi="Times New Roman" w:cs="Times New Roman" w:hint="eastAsia"/>
              </w:rPr>
              <w:t>–</w:t>
            </w:r>
          </w:p>
        </w:tc>
      </w:tr>
      <w:tr w:rsidR="009E2276" w:rsidRPr="00814BA5" w14:paraId="34369A90" w14:textId="015A5EA8"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38C521D2" w14:textId="77777777" w:rsidR="009E2276" w:rsidRPr="00814BA5" w:rsidRDefault="009E2276" w:rsidP="00174A6A">
            <w:pPr>
              <w:rPr>
                <w:rFonts w:ascii="Times New Roman" w:hAnsi="Times New Roman" w:cs="Times New Roman"/>
                <w:color w:val="000000"/>
              </w:rPr>
            </w:pPr>
            <w:proofErr w:type="spellStart"/>
            <w:r w:rsidRPr="00814BA5">
              <w:rPr>
                <w:rFonts w:ascii="Times New Roman" w:hAnsi="Times New Roman" w:cs="Times New Roman"/>
                <w:color w:val="000000"/>
              </w:rPr>
              <w:t>Agomelatine</w:t>
            </w:r>
            <w:proofErr w:type="spellEnd"/>
            <w:r w:rsidRPr="00814BA5">
              <w:rPr>
                <w:rFonts w:ascii="Times New Roman" w:hAnsi="Times New Roman" w:cs="Times New Roman"/>
                <w:color w:val="000000"/>
              </w:rPr>
              <w:t xml:space="preserve"> vs Placebo</w:t>
            </w:r>
          </w:p>
        </w:tc>
        <w:tc>
          <w:tcPr>
            <w:tcW w:w="530" w:type="pct"/>
            <w:tcBorders>
              <w:top w:val="nil"/>
              <w:left w:val="nil"/>
              <w:bottom w:val="nil"/>
              <w:right w:val="nil"/>
            </w:tcBorders>
          </w:tcPr>
          <w:p w14:paraId="7537001F" w14:textId="599D8542" w:rsidR="009E2276" w:rsidRPr="00814BA5" w:rsidRDefault="004003B8" w:rsidP="00174A6A">
            <w:pPr>
              <w:jc w:val="center"/>
              <w:rPr>
                <w:rFonts w:ascii="Times New Roman" w:hAnsi="Times New Roman" w:cs="Times New Roman"/>
                <w:color w:val="000000"/>
                <w:u w:val="single"/>
              </w:rPr>
            </w:pPr>
            <w:r w:rsidRPr="00814BA5">
              <w:rPr>
                <w:rFonts w:ascii="Times New Roman" w:hAnsi="Times New Roman" w:cs="Times New Roman"/>
                <w:color w:val="000000"/>
                <w:u w:val="single"/>
              </w:rPr>
              <w:t>3</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7DAF477B" w14:textId="2CBD4CC6"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-2.41</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485643DA" w14:textId="70318795"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-3.31, -1.51</w:t>
            </w:r>
          </w:p>
        </w:tc>
        <w:tc>
          <w:tcPr>
            <w:tcW w:w="819" w:type="pct"/>
            <w:tcBorders>
              <w:top w:val="nil"/>
              <w:left w:val="nil"/>
              <w:bottom w:val="nil"/>
              <w:right w:val="nil"/>
            </w:tcBorders>
          </w:tcPr>
          <w:p w14:paraId="02EE10B4" w14:textId="030C117D" w:rsidR="009E2276" w:rsidRPr="00814BA5" w:rsidRDefault="004003B8" w:rsidP="00174A6A">
            <w:pPr>
              <w:jc w:val="center"/>
              <w:rPr>
                <w:rFonts w:ascii="Times New Roman" w:hAnsi="Times New Roman" w:cs="Times New Roman"/>
                <w:u w:val="single"/>
              </w:rPr>
            </w:pPr>
            <w:r w:rsidRPr="00814BA5">
              <w:rPr>
                <w:rFonts w:ascii="Times New Roman" w:hAnsi="Times New Roman" w:cs="Times New Roman"/>
                <w:u w:val="single"/>
              </w:rPr>
              <w:t>70</w:t>
            </w:r>
            <w:r w:rsidR="000A51B4" w:rsidRPr="00814BA5">
              <w:rPr>
                <w:rFonts w:ascii="Times New Roman" w:hAnsi="Times New Roman" w:cs="Times New Roman"/>
                <w:u w:val="single"/>
              </w:rPr>
              <w:t>.0</w:t>
            </w:r>
          </w:p>
        </w:tc>
      </w:tr>
      <w:tr w:rsidR="009E2276" w:rsidRPr="00814BA5" w14:paraId="3084D0CD" w14:textId="02036951"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2DD46001" w14:textId="77777777" w:rsidR="009E2276" w:rsidRPr="00814BA5" w:rsidRDefault="009E2276" w:rsidP="00174A6A">
            <w:pPr>
              <w:rPr>
                <w:rFonts w:ascii="Times New Roman" w:hAnsi="Times New Roman" w:cs="Times New Roman"/>
                <w:color w:val="000000"/>
              </w:rPr>
            </w:pPr>
            <w:proofErr w:type="spellStart"/>
            <w:r w:rsidRPr="00814BA5">
              <w:rPr>
                <w:rFonts w:ascii="Times New Roman" w:hAnsi="Times New Roman" w:cs="Times New Roman"/>
                <w:color w:val="000000"/>
              </w:rPr>
              <w:t>Agomelatine</w:t>
            </w:r>
            <w:proofErr w:type="spellEnd"/>
            <w:r w:rsidRPr="00814BA5">
              <w:rPr>
                <w:rFonts w:ascii="Times New Roman" w:hAnsi="Times New Roman" w:cs="Times New Roman"/>
                <w:color w:val="000000"/>
              </w:rPr>
              <w:t xml:space="preserve"> vs </w:t>
            </w:r>
            <w:proofErr w:type="spellStart"/>
            <w:r w:rsidRPr="00814BA5">
              <w:rPr>
                <w:rFonts w:ascii="Times New Roman" w:hAnsi="Times New Roman" w:cs="Times New Roman"/>
                <w:color w:val="000000"/>
              </w:rPr>
              <w:t>Vortioxetine</w:t>
            </w:r>
            <w:proofErr w:type="spellEnd"/>
          </w:p>
        </w:tc>
        <w:tc>
          <w:tcPr>
            <w:tcW w:w="530" w:type="pct"/>
            <w:tcBorders>
              <w:top w:val="nil"/>
              <w:left w:val="nil"/>
              <w:bottom w:val="nil"/>
              <w:right w:val="nil"/>
            </w:tcBorders>
          </w:tcPr>
          <w:p w14:paraId="3387C8B8" w14:textId="6672E078" w:rsidR="009E2276" w:rsidRPr="00814BA5" w:rsidRDefault="008C6592" w:rsidP="00174A6A">
            <w:pPr>
              <w:jc w:val="center"/>
              <w:rPr>
                <w:rFonts w:ascii="Times New Roman" w:hAnsi="Times New Roman" w:cs="Times New Roman"/>
                <w:color w:val="000000"/>
                <w:u w:val="single"/>
              </w:rPr>
            </w:pPr>
            <w:r w:rsidRPr="00814BA5">
              <w:rPr>
                <w:rFonts w:ascii="Times New Roman" w:hAnsi="Times New Roman" w:cs="Times New Roman"/>
                <w:color w:val="000000"/>
                <w:u w:val="single"/>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4773CA19" w14:textId="5A0CAE4E"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2.22</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401D02B7" w14:textId="372B4003"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0.72, 3.72</w:t>
            </w:r>
          </w:p>
        </w:tc>
        <w:tc>
          <w:tcPr>
            <w:tcW w:w="819" w:type="pct"/>
            <w:tcBorders>
              <w:top w:val="nil"/>
              <w:left w:val="nil"/>
              <w:bottom w:val="nil"/>
              <w:right w:val="nil"/>
            </w:tcBorders>
          </w:tcPr>
          <w:p w14:paraId="57EBEF93" w14:textId="601A4F6E" w:rsidR="009E2276" w:rsidRPr="00814BA5" w:rsidRDefault="008C6592" w:rsidP="00174A6A">
            <w:pPr>
              <w:jc w:val="center"/>
              <w:rPr>
                <w:rFonts w:ascii="Times New Roman" w:hAnsi="Times New Roman" w:cs="Times New Roman"/>
                <w:u w:val="single"/>
              </w:rPr>
            </w:pPr>
            <w:r w:rsidRPr="00814BA5">
              <w:rPr>
                <w:rFonts w:ascii="Times New Roman" w:hAnsi="Times New Roman" w:cs="Times New Roman" w:hint="eastAsia"/>
                <w:u w:val="single"/>
              </w:rPr>
              <w:t>–</w:t>
            </w:r>
          </w:p>
        </w:tc>
      </w:tr>
      <w:tr w:rsidR="009E2276" w:rsidRPr="00814BA5" w14:paraId="3C6440A9" w14:textId="1152ACE0"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724B174B" w14:textId="77777777" w:rsidR="009E2276" w:rsidRPr="00814BA5" w:rsidRDefault="009E2276" w:rsidP="00174A6A">
            <w:pPr>
              <w:rPr>
                <w:rFonts w:ascii="Times New Roman" w:hAnsi="Times New Roman" w:cs="Times New Roman"/>
                <w:color w:val="000000"/>
              </w:rPr>
            </w:pPr>
            <w:r w:rsidRPr="00814BA5">
              <w:rPr>
                <w:rFonts w:ascii="Times New Roman" w:hAnsi="Times New Roman" w:cs="Times New Roman"/>
                <w:color w:val="000000"/>
              </w:rPr>
              <w:t>Amitriptyline vs Sertraline</w:t>
            </w:r>
          </w:p>
        </w:tc>
        <w:tc>
          <w:tcPr>
            <w:tcW w:w="530" w:type="pct"/>
            <w:tcBorders>
              <w:top w:val="nil"/>
              <w:left w:val="nil"/>
              <w:bottom w:val="nil"/>
              <w:right w:val="nil"/>
            </w:tcBorders>
          </w:tcPr>
          <w:p w14:paraId="6239D0BD" w14:textId="48346426" w:rsidR="009E2276" w:rsidRPr="00814BA5" w:rsidRDefault="000E5875"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45C99BBF" w14:textId="7B2C0146"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color w:val="000000"/>
              </w:rPr>
              <w:t>0.00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6268BFD5" w14:textId="114387B0"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rPr>
              <w:t>-3.03, 3.03</w:t>
            </w:r>
          </w:p>
        </w:tc>
        <w:tc>
          <w:tcPr>
            <w:tcW w:w="819" w:type="pct"/>
            <w:tcBorders>
              <w:top w:val="nil"/>
              <w:left w:val="nil"/>
              <w:bottom w:val="nil"/>
              <w:right w:val="nil"/>
            </w:tcBorders>
          </w:tcPr>
          <w:p w14:paraId="2BBEB8E9" w14:textId="1CF2DCA6" w:rsidR="009E2276" w:rsidRPr="00814BA5" w:rsidRDefault="000E5875" w:rsidP="00174A6A">
            <w:pPr>
              <w:jc w:val="center"/>
              <w:rPr>
                <w:rFonts w:ascii="Times New Roman" w:hAnsi="Times New Roman" w:cs="Times New Roman"/>
              </w:rPr>
            </w:pPr>
            <w:r w:rsidRPr="00814BA5">
              <w:rPr>
                <w:rFonts w:ascii="Times New Roman" w:hAnsi="Times New Roman" w:cs="Times New Roman" w:hint="eastAsia"/>
              </w:rPr>
              <w:t>–</w:t>
            </w:r>
          </w:p>
        </w:tc>
      </w:tr>
      <w:tr w:rsidR="009E2276" w:rsidRPr="00814BA5" w14:paraId="40BD42AB" w14:textId="4EC88A93"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6D115E05" w14:textId="77777777" w:rsidR="009E2276" w:rsidRPr="00814BA5" w:rsidRDefault="009E2276" w:rsidP="00174A6A">
            <w:pPr>
              <w:rPr>
                <w:rFonts w:ascii="Times New Roman" w:hAnsi="Times New Roman" w:cs="Times New Roman"/>
                <w:color w:val="000000"/>
              </w:rPr>
            </w:pPr>
            <w:r w:rsidRPr="00814BA5">
              <w:rPr>
                <w:rFonts w:ascii="Times New Roman" w:hAnsi="Times New Roman" w:cs="Times New Roman"/>
                <w:color w:val="000000"/>
              </w:rPr>
              <w:t xml:space="preserve">Bupropion vs </w:t>
            </w:r>
            <w:proofErr w:type="spellStart"/>
            <w:r w:rsidRPr="00814BA5">
              <w:rPr>
                <w:rFonts w:ascii="Times New Roman" w:hAnsi="Times New Roman" w:cs="Times New Roman"/>
                <w:color w:val="000000"/>
              </w:rPr>
              <w:t>Escitalopram</w:t>
            </w:r>
            <w:proofErr w:type="spellEnd"/>
          </w:p>
        </w:tc>
        <w:tc>
          <w:tcPr>
            <w:tcW w:w="530" w:type="pct"/>
            <w:tcBorders>
              <w:top w:val="nil"/>
              <w:left w:val="nil"/>
              <w:bottom w:val="nil"/>
              <w:right w:val="nil"/>
            </w:tcBorders>
          </w:tcPr>
          <w:p w14:paraId="183D1660" w14:textId="72165A5C" w:rsidR="009E2276" w:rsidRPr="00814BA5" w:rsidRDefault="00C86A86"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4E50E2B9" w14:textId="5F09DBAB"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color w:val="000000"/>
              </w:rPr>
              <w:t>-1.10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1016A542" w14:textId="673AF564"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rPr>
              <w:t>-8.72, 6.52</w:t>
            </w:r>
          </w:p>
        </w:tc>
        <w:tc>
          <w:tcPr>
            <w:tcW w:w="819" w:type="pct"/>
            <w:tcBorders>
              <w:top w:val="nil"/>
              <w:left w:val="nil"/>
              <w:bottom w:val="nil"/>
              <w:right w:val="nil"/>
            </w:tcBorders>
          </w:tcPr>
          <w:p w14:paraId="7E7911A0" w14:textId="5E957B19" w:rsidR="009E2276" w:rsidRPr="00814BA5" w:rsidRDefault="00C86A86" w:rsidP="00174A6A">
            <w:pPr>
              <w:jc w:val="center"/>
              <w:rPr>
                <w:rFonts w:ascii="Times New Roman" w:hAnsi="Times New Roman" w:cs="Times New Roman"/>
              </w:rPr>
            </w:pPr>
            <w:r w:rsidRPr="00814BA5">
              <w:rPr>
                <w:rFonts w:ascii="Times New Roman" w:hAnsi="Times New Roman" w:cs="Times New Roman" w:hint="eastAsia"/>
              </w:rPr>
              <w:t>–</w:t>
            </w:r>
          </w:p>
        </w:tc>
      </w:tr>
      <w:tr w:rsidR="009E2276" w:rsidRPr="00814BA5" w14:paraId="1EDA9322" w14:textId="05A61A5E"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37B367BF" w14:textId="77777777" w:rsidR="009E2276" w:rsidRPr="00814BA5" w:rsidRDefault="009E2276" w:rsidP="00174A6A">
            <w:pPr>
              <w:rPr>
                <w:rFonts w:ascii="Times New Roman" w:hAnsi="Times New Roman" w:cs="Times New Roman"/>
                <w:color w:val="000000"/>
              </w:rPr>
            </w:pPr>
            <w:r w:rsidRPr="00814BA5">
              <w:rPr>
                <w:rFonts w:ascii="Times New Roman" w:hAnsi="Times New Roman" w:cs="Times New Roman"/>
                <w:color w:val="000000"/>
              </w:rPr>
              <w:t>Bupropion vs Placebo</w:t>
            </w:r>
          </w:p>
        </w:tc>
        <w:tc>
          <w:tcPr>
            <w:tcW w:w="530" w:type="pct"/>
            <w:tcBorders>
              <w:top w:val="nil"/>
              <w:left w:val="nil"/>
              <w:bottom w:val="nil"/>
              <w:right w:val="nil"/>
            </w:tcBorders>
          </w:tcPr>
          <w:p w14:paraId="06243E74" w14:textId="7FB3C772" w:rsidR="009E2276" w:rsidRPr="00814BA5" w:rsidRDefault="001A0A29" w:rsidP="00174A6A">
            <w:pPr>
              <w:jc w:val="center"/>
              <w:rPr>
                <w:rFonts w:ascii="Times New Roman" w:hAnsi="Times New Roman" w:cs="Times New Roman"/>
                <w:color w:val="000000"/>
                <w:u w:val="single"/>
              </w:rPr>
            </w:pPr>
            <w:r w:rsidRPr="00814BA5">
              <w:rPr>
                <w:rFonts w:ascii="Times New Roman" w:hAnsi="Times New Roman" w:cs="Times New Roman"/>
                <w:color w:val="000000"/>
                <w:u w:val="single"/>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789FEB1E" w14:textId="7A901FE3"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-2.00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2A0BCAD9" w14:textId="5BE4FE0E"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-3.69, -0.31</w:t>
            </w:r>
          </w:p>
        </w:tc>
        <w:tc>
          <w:tcPr>
            <w:tcW w:w="819" w:type="pct"/>
            <w:tcBorders>
              <w:top w:val="nil"/>
              <w:left w:val="nil"/>
              <w:bottom w:val="nil"/>
              <w:right w:val="nil"/>
            </w:tcBorders>
          </w:tcPr>
          <w:p w14:paraId="504E49B6" w14:textId="2EF75CA6" w:rsidR="009E2276" w:rsidRPr="00814BA5" w:rsidRDefault="001A0A29" w:rsidP="00174A6A">
            <w:pPr>
              <w:jc w:val="center"/>
              <w:rPr>
                <w:rFonts w:ascii="Times New Roman" w:hAnsi="Times New Roman" w:cs="Times New Roman"/>
                <w:u w:val="single"/>
              </w:rPr>
            </w:pPr>
            <w:r w:rsidRPr="00814BA5">
              <w:rPr>
                <w:rFonts w:ascii="Times New Roman" w:hAnsi="Times New Roman" w:cs="Times New Roman" w:hint="eastAsia"/>
                <w:u w:val="single"/>
              </w:rPr>
              <w:t>–</w:t>
            </w:r>
          </w:p>
        </w:tc>
      </w:tr>
      <w:tr w:rsidR="009E2276" w:rsidRPr="00814BA5" w14:paraId="48E052C2" w14:textId="666EA27B"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424B31C7" w14:textId="77777777" w:rsidR="009E2276" w:rsidRPr="00814BA5" w:rsidRDefault="009E2276" w:rsidP="00174A6A">
            <w:pPr>
              <w:rPr>
                <w:rFonts w:ascii="Times New Roman" w:hAnsi="Times New Roman" w:cs="Times New Roman"/>
                <w:color w:val="000000"/>
              </w:rPr>
            </w:pPr>
            <w:r w:rsidRPr="00814BA5">
              <w:rPr>
                <w:rFonts w:ascii="Times New Roman" w:hAnsi="Times New Roman" w:cs="Times New Roman"/>
                <w:color w:val="000000"/>
              </w:rPr>
              <w:t>Bupropion vs Venlafaxine</w:t>
            </w:r>
          </w:p>
        </w:tc>
        <w:tc>
          <w:tcPr>
            <w:tcW w:w="530" w:type="pct"/>
            <w:tcBorders>
              <w:top w:val="nil"/>
              <w:left w:val="nil"/>
              <w:bottom w:val="nil"/>
              <w:right w:val="nil"/>
            </w:tcBorders>
          </w:tcPr>
          <w:p w14:paraId="44FA3096" w14:textId="62AA0613" w:rsidR="009E2276" w:rsidRPr="00814BA5" w:rsidRDefault="001A0A29"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59C1827F" w14:textId="377CACB3"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color w:val="000000"/>
              </w:rPr>
              <w:t>1.40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6FB82EDB" w14:textId="7AF33B2B"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rPr>
              <w:t>-0.29, 3.09</w:t>
            </w:r>
          </w:p>
        </w:tc>
        <w:tc>
          <w:tcPr>
            <w:tcW w:w="819" w:type="pct"/>
            <w:tcBorders>
              <w:top w:val="nil"/>
              <w:left w:val="nil"/>
              <w:bottom w:val="nil"/>
              <w:right w:val="nil"/>
            </w:tcBorders>
          </w:tcPr>
          <w:p w14:paraId="3D5C40F2" w14:textId="2FB7E277" w:rsidR="009E2276" w:rsidRPr="00814BA5" w:rsidRDefault="001A0A29" w:rsidP="00174A6A">
            <w:pPr>
              <w:jc w:val="center"/>
              <w:rPr>
                <w:rFonts w:ascii="Times New Roman" w:hAnsi="Times New Roman" w:cs="Times New Roman"/>
              </w:rPr>
            </w:pPr>
            <w:r w:rsidRPr="00814BA5">
              <w:rPr>
                <w:rFonts w:ascii="Times New Roman" w:hAnsi="Times New Roman" w:cs="Times New Roman" w:hint="eastAsia"/>
              </w:rPr>
              <w:t>–</w:t>
            </w:r>
          </w:p>
        </w:tc>
      </w:tr>
      <w:tr w:rsidR="009E2276" w:rsidRPr="00814BA5" w14:paraId="4FE75D59" w14:textId="17344BD9"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60D3CA52" w14:textId="77777777" w:rsidR="009E2276" w:rsidRPr="00814BA5" w:rsidRDefault="009E2276" w:rsidP="00174A6A">
            <w:pPr>
              <w:rPr>
                <w:rFonts w:ascii="Times New Roman" w:hAnsi="Times New Roman" w:cs="Times New Roman"/>
                <w:color w:val="000000"/>
              </w:rPr>
            </w:pPr>
            <w:proofErr w:type="spellStart"/>
            <w:r w:rsidRPr="00814BA5">
              <w:rPr>
                <w:rFonts w:ascii="Times New Roman" w:hAnsi="Times New Roman" w:cs="Times New Roman"/>
                <w:color w:val="000000"/>
              </w:rPr>
              <w:t>Desvenlafaxine</w:t>
            </w:r>
            <w:proofErr w:type="spellEnd"/>
            <w:r w:rsidRPr="00814BA5">
              <w:rPr>
                <w:rFonts w:ascii="Times New Roman" w:hAnsi="Times New Roman" w:cs="Times New Roman"/>
                <w:color w:val="000000"/>
              </w:rPr>
              <w:t xml:space="preserve"> vs Placebo</w:t>
            </w:r>
          </w:p>
        </w:tc>
        <w:tc>
          <w:tcPr>
            <w:tcW w:w="530" w:type="pct"/>
            <w:tcBorders>
              <w:top w:val="nil"/>
              <w:left w:val="nil"/>
              <w:bottom w:val="nil"/>
              <w:right w:val="nil"/>
            </w:tcBorders>
          </w:tcPr>
          <w:p w14:paraId="606123EA" w14:textId="2F6E784E" w:rsidR="009E2276" w:rsidRPr="00814BA5" w:rsidRDefault="00751BDA" w:rsidP="00174A6A">
            <w:pPr>
              <w:jc w:val="center"/>
              <w:rPr>
                <w:rFonts w:ascii="Times New Roman" w:hAnsi="Times New Roman" w:cs="Times New Roman"/>
                <w:color w:val="000000"/>
                <w:u w:val="single"/>
              </w:rPr>
            </w:pPr>
            <w:r w:rsidRPr="00814BA5">
              <w:rPr>
                <w:rFonts w:ascii="Times New Roman" w:hAnsi="Times New Roman" w:cs="Times New Roman" w:hint="eastAsia"/>
                <w:color w:val="000000"/>
                <w:u w:val="single"/>
              </w:rPr>
              <w:t>5</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38059092" w14:textId="4D26B100"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-1.52</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4887F047" w14:textId="6031E9E3"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-2.12, -0.92</w:t>
            </w:r>
          </w:p>
        </w:tc>
        <w:tc>
          <w:tcPr>
            <w:tcW w:w="819" w:type="pct"/>
            <w:tcBorders>
              <w:top w:val="nil"/>
              <w:left w:val="nil"/>
              <w:bottom w:val="nil"/>
              <w:right w:val="nil"/>
            </w:tcBorders>
          </w:tcPr>
          <w:p w14:paraId="4C4E85B2" w14:textId="2C0DEE7A" w:rsidR="009E2276" w:rsidRPr="00814BA5" w:rsidRDefault="00751BDA" w:rsidP="00174A6A">
            <w:pPr>
              <w:jc w:val="center"/>
              <w:rPr>
                <w:rFonts w:ascii="Times New Roman" w:hAnsi="Times New Roman" w:cs="Times New Roman"/>
                <w:u w:val="single"/>
              </w:rPr>
            </w:pPr>
            <w:r w:rsidRPr="00814BA5">
              <w:rPr>
                <w:rFonts w:ascii="Times New Roman" w:hAnsi="Times New Roman" w:cs="Times New Roman" w:hint="eastAsia"/>
                <w:u w:val="single"/>
              </w:rPr>
              <w:t>3</w:t>
            </w:r>
            <w:r w:rsidRPr="00814BA5">
              <w:rPr>
                <w:rFonts w:ascii="Times New Roman" w:hAnsi="Times New Roman" w:cs="Times New Roman"/>
                <w:u w:val="single"/>
              </w:rPr>
              <w:t>3.2</w:t>
            </w:r>
          </w:p>
        </w:tc>
      </w:tr>
      <w:tr w:rsidR="009E2276" w:rsidRPr="00814BA5" w14:paraId="2B37B52A" w14:textId="7B6BCA8A"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79F50202" w14:textId="77777777" w:rsidR="009E2276" w:rsidRPr="00814BA5" w:rsidRDefault="009E2276" w:rsidP="00174A6A">
            <w:pPr>
              <w:rPr>
                <w:rFonts w:ascii="Times New Roman" w:hAnsi="Times New Roman" w:cs="Times New Roman"/>
                <w:color w:val="000000"/>
              </w:rPr>
            </w:pPr>
            <w:r w:rsidRPr="00814BA5">
              <w:rPr>
                <w:rFonts w:ascii="Times New Roman" w:hAnsi="Times New Roman" w:cs="Times New Roman"/>
                <w:color w:val="000000"/>
              </w:rPr>
              <w:t xml:space="preserve">Duloxetine vs </w:t>
            </w:r>
            <w:proofErr w:type="spellStart"/>
            <w:r w:rsidRPr="00814BA5">
              <w:rPr>
                <w:rFonts w:ascii="Times New Roman" w:hAnsi="Times New Roman" w:cs="Times New Roman"/>
                <w:color w:val="000000"/>
              </w:rPr>
              <w:t>Escitalopram</w:t>
            </w:r>
            <w:proofErr w:type="spellEnd"/>
          </w:p>
        </w:tc>
        <w:tc>
          <w:tcPr>
            <w:tcW w:w="530" w:type="pct"/>
            <w:tcBorders>
              <w:top w:val="nil"/>
              <w:left w:val="nil"/>
              <w:bottom w:val="nil"/>
              <w:right w:val="nil"/>
            </w:tcBorders>
          </w:tcPr>
          <w:p w14:paraId="1C77A4F3" w14:textId="12BED370" w:rsidR="009E2276" w:rsidRPr="00814BA5" w:rsidRDefault="00751BDA"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475B0F65" w14:textId="09ABBCD3"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color w:val="000000"/>
              </w:rPr>
              <w:t>0.12</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0B6A7B86" w14:textId="75E6A0AC"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rPr>
              <w:t>-0.77, 1.01</w:t>
            </w:r>
          </w:p>
        </w:tc>
        <w:tc>
          <w:tcPr>
            <w:tcW w:w="819" w:type="pct"/>
            <w:tcBorders>
              <w:top w:val="nil"/>
              <w:left w:val="nil"/>
              <w:bottom w:val="nil"/>
              <w:right w:val="nil"/>
            </w:tcBorders>
          </w:tcPr>
          <w:p w14:paraId="7145F7E8" w14:textId="3DC22650" w:rsidR="009E2276" w:rsidRPr="00814BA5" w:rsidRDefault="00751BDA" w:rsidP="00174A6A">
            <w:pPr>
              <w:jc w:val="center"/>
              <w:rPr>
                <w:rFonts w:ascii="Times New Roman" w:hAnsi="Times New Roman" w:cs="Times New Roman"/>
              </w:rPr>
            </w:pPr>
            <w:r w:rsidRPr="00814BA5">
              <w:rPr>
                <w:rFonts w:ascii="Times New Roman" w:hAnsi="Times New Roman" w:cs="Times New Roman" w:hint="eastAsia"/>
              </w:rPr>
              <w:t>–</w:t>
            </w:r>
          </w:p>
        </w:tc>
      </w:tr>
      <w:tr w:rsidR="009E2276" w:rsidRPr="00814BA5" w14:paraId="17E25F43" w14:textId="24446F27"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132DC9B4" w14:textId="77777777" w:rsidR="009E2276" w:rsidRPr="00814BA5" w:rsidRDefault="009E2276" w:rsidP="00174A6A">
            <w:pPr>
              <w:rPr>
                <w:rFonts w:ascii="Times New Roman" w:hAnsi="Times New Roman" w:cs="Times New Roman"/>
                <w:color w:val="000000"/>
              </w:rPr>
            </w:pPr>
            <w:r w:rsidRPr="00814BA5">
              <w:rPr>
                <w:rFonts w:ascii="Times New Roman" w:hAnsi="Times New Roman" w:cs="Times New Roman"/>
                <w:color w:val="000000"/>
              </w:rPr>
              <w:t>Duloxetine vs Placebo</w:t>
            </w:r>
          </w:p>
        </w:tc>
        <w:tc>
          <w:tcPr>
            <w:tcW w:w="530" w:type="pct"/>
            <w:tcBorders>
              <w:top w:val="nil"/>
              <w:left w:val="nil"/>
              <w:bottom w:val="nil"/>
              <w:right w:val="nil"/>
            </w:tcBorders>
          </w:tcPr>
          <w:p w14:paraId="5224B5D5" w14:textId="158C4250" w:rsidR="009E2276" w:rsidRPr="00814BA5" w:rsidRDefault="00302A89" w:rsidP="00174A6A">
            <w:pPr>
              <w:jc w:val="center"/>
              <w:rPr>
                <w:rFonts w:ascii="Times New Roman" w:hAnsi="Times New Roman" w:cs="Times New Roman"/>
                <w:color w:val="000000"/>
                <w:u w:val="single"/>
              </w:rPr>
            </w:pPr>
            <w:r w:rsidRPr="00814BA5">
              <w:rPr>
                <w:rFonts w:ascii="Times New Roman" w:hAnsi="Times New Roman" w:cs="Times New Roman" w:hint="eastAsia"/>
                <w:color w:val="000000"/>
                <w:u w:val="single"/>
              </w:rPr>
              <w:t>8</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5E9FAFC4" w14:textId="34FFBDE4"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-2.55</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2F26E6F1" w14:textId="2BAEE650"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-3.18, -1.92</w:t>
            </w:r>
          </w:p>
        </w:tc>
        <w:tc>
          <w:tcPr>
            <w:tcW w:w="819" w:type="pct"/>
            <w:tcBorders>
              <w:top w:val="nil"/>
              <w:left w:val="nil"/>
              <w:bottom w:val="nil"/>
              <w:right w:val="nil"/>
            </w:tcBorders>
          </w:tcPr>
          <w:p w14:paraId="7068E5FC" w14:textId="01079B97" w:rsidR="009E2276" w:rsidRPr="00814BA5" w:rsidRDefault="00302A89" w:rsidP="00174A6A">
            <w:pPr>
              <w:jc w:val="center"/>
              <w:rPr>
                <w:rFonts w:ascii="Times New Roman" w:hAnsi="Times New Roman" w:cs="Times New Roman"/>
                <w:u w:val="single"/>
              </w:rPr>
            </w:pPr>
            <w:r w:rsidRPr="00814BA5">
              <w:rPr>
                <w:rFonts w:ascii="Times New Roman" w:hAnsi="Times New Roman" w:cs="Times New Roman" w:hint="eastAsia"/>
                <w:u w:val="single"/>
              </w:rPr>
              <w:t>5</w:t>
            </w:r>
            <w:r w:rsidRPr="00814BA5">
              <w:rPr>
                <w:rFonts w:ascii="Times New Roman" w:hAnsi="Times New Roman" w:cs="Times New Roman"/>
                <w:u w:val="single"/>
              </w:rPr>
              <w:t>9.6</w:t>
            </w:r>
          </w:p>
        </w:tc>
      </w:tr>
      <w:tr w:rsidR="009E2276" w:rsidRPr="00814BA5" w14:paraId="3115FCF4" w14:textId="034BE4F1"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626D489C" w14:textId="433D848C" w:rsidR="009E2276" w:rsidRPr="00814BA5" w:rsidRDefault="005C1365" w:rsidP="00174A6A">
            <w:pPr>
              <w:rPr>
                <w:rFonts w:ascii="Times New Roman" w:hAnsi="Times New Roman" w:cs="Times New Roman"/>
                <w:color w:val="000000"/>
              </w:rPr>
            </w:pPr>
            <w:proofErr w:type="spellStart"/>
            <w:r w:rsidRPr="00814BA5">
              <w:rPr>
                <w:rFonts w:ascii="Times New Roman" w:hAnsi="Times New Roman" w:cs="Times New Roman"/>
                <w:color w:val="000000"/>
              </w:rPr>
              <w:t>Vortioxetine</w:t>
            </w:r>
            <w:proofErr w:type="spellEnd"/>
            <w:r w:rsidRPr="00814BA5">
              <w:rPr>
                <w:rFonts w:ascii="Times New Roman" w:hAnsi="Times New Roman" w:cs="Times New Roman"/>
                <w:color w:val="000000"/>
              </w:rPr>
              <w:t xml:space="preserve"> vs </w:t>
            </w:r>
            <w:r w:rsidR="009E2276" w:rsidRPr="00814BA5">
              <w:rPr>
                <w:rFonts w:ascii="Times New Roman" w:hAnsi="Times New Roman" w:cs="Times New Roman"/>
                <w:color w:val="000000"/>
              </w:rPr>
              <w:t>Duloxetine</w:t>
            </w:r>
          </w:p>
        </w:tc>
        <w:tc>
          <w:tcPr>
            <w:tcW w:w="530" w:type="pct"/>
            <w:tcBorders>
              <w:top w:val="nil"/>
              <w:left w:val="nil"/>
              <w:bottom w:val="nil"/>
              <w:right w:val="nil"/>
            </w:tcBorders>
          </w:tcPr>
          <w:p w14:paraId="46683D38" w14:textId="17ABF9DE" w:rsidR="009E2276" w:rsidRPr="00814BA5" w:rsidRDefault="00302A89" w:rsidP="00174A6A">
            <w:pPr>
              <w:jc w:val="center"/>
              <w:rPr>
                <w:rFonts w:ascii="Times New Roman" w:hAnsi="Times New Roman" w:cs="Times New Roman"/>
                <w:color w:val="000000"/>
                <w:u w:val="single"/>
              </w:rPr>
            </w:pPr>
            <w:r w:rsidRPr="00814BA5">
              <w:rPr>
                <w:rFonts w:ascii="Times New Roman" w:hAnsi="Times New Roman" w:cs="Times New Roman"/>
                <w:color w:val="000000"/>
                <w:u w:val="single"/>
              </w:rPr>
              <w:t>4</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15876D27" w14:textId="2A12CA80"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1.94</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07733AE7" w14:textId="4FE735CB"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2.84, 1.04</w:t>
            </w:r>
          </w:p>
        </w:tc>
        <w:tc>
          <w:tcPr>
            <w:tcW w:w="819" w:type="pct"/>
            <w:tcBorders>
              <w:top w:val="nil"/>
              <w:left w:val="nil"/>
              <w:bottom w:val="nil"/>
              <w:right w:val="nil"/>
            </w:tcBorders>
          </w:tcPr>
          <w:p w14:paraId="119AB6B6" w14:textId="1BE8A5A9" w:rsidR="009E2276" w:rsidRPr="00814BA5" w:rsidRDefault="00302A89" w:rsidP="00174A6A">
            <w:pPr>
              <w:jc w:val="center"/>
              <w:rPr>
                <w:rFonts w:ascii="Times New Roman" w:hAnsi="Times New Roman" w:cs="Times New Roman"/>
                <w:u w:val="single"/>
              </w:rPr>
            </w:pPr>
            <w:r w:rsidRPr="00814BA5">
              <w:rPr>
                <w:rFonts w:ascii="Times New Roman" w:hAnsi="Times New Roman" w:cs="Times New Roman" w:hint="eastAsia"/>
                <w:u w:val="single"/>
              </w:rPr>
              <w:t>2</w:t>
            </w:r>
            <w:r w:rsidRPr="00814BA5">
              <w:rPr>
                <w:rFonts w:ascii="Times New Roman" w:hAnsi="Times New Roman" w:cs="Times New Roman"/>
                <w:u w:val="single"/>
              </w:rPr>
              <w:t>6.0</w:t>
            </w:r>
          </w:p>
        </w:tc>
      </w:tr>
      <w:tr w:rsidR="009E2276" w:rsidRPr="00814BA5" w14:paraId="5360B81A" w14:textId="776030B1"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3395E70C" w14:textId="77777777" w:rsidR="009E2276" w:rsidRPr="00814BA5" w:rsidRDefault="009E2276" w:rsidP="00174A6A">
            <w:pPr>
              <w:rPr>
                <w:rFonts w:ascii="Times New Roman" w:hAnsi="Times New Roman" w:cs="Times New Roman"/>
                <w:color w:val="000000"/>
              </w:rPr>
            </w:pPr>
            <w:proofErr w:type="spellStart"/>
            <w:r w:rsidRPr="00814BA5">
              <w:rPr>
                <w:rFonts w:ascii="Times New Roman" w:hAnsi="Times New Roman" w:cs="Times New Roman"/>
                <w:color w:val="000000"/>
              </w:rPr>
              <w:t>Escitalopram</w:t>
            </w:r>
            <w:proofErr w:type="spellEnd"/>
            <w:r w:rsidRPr="00814BA5">
              <w:rPr>
                <w:rFonts w:ascii="Times New Roman" w:hAnsi="Times New Roman" w:cs="Times New Roman"/>
                <w:color w:val="000000"/>
              </w:rPr>
              <w:t xml:space="preserve"> vs Paroxetine</w:t>
            </w:r>
          </w:p>
        </w:tc>
        <w:tc>
          <w:tcPr>
            <w:tcW w:w="530" w:type="pct"/>
            <w:tcBorders>
              <w:top w:val="nil"/>
              <w:left w:val="nil"/>
              <w:bottom w:val="nil"/>
              <w:right w:val="nil"/>
            </w:tcBorders>
          </w:tcPr>
          <w:p w14:paraId="57819786" w14:textId="325D1607" w:rsidR="009E2276" w:rsidRPr="00814BA5" w:rsidRDefault="000A51B4" w:rsidP="00174A6A">
            <w:pPr>
              <w:jc w:val="center"/>
              <w:rPr>
                <w:rFonts w:ascii="Times New Roman" w:hAnsi="Times New Roman" w:cs="Times New Roman"/>
                <w:color w:val="000000"/>
                <w:u w:val="single"/>
              </w:rPr>
            </w:pPr>
            <w:r w:rsidRPr="00814BA5">
              <w:rPr>
                <w:rFonts w:ascii="Times New Roman" w:hAnsi="Times New Roman" w:cs="Times New Roman"/>
                <w:color w:val="000000"/>
                <w:u w:val="single"/>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18CD7900" w14:textId="28015E0B"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1.30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1DA7ACF9" w14:textId="286D4B5A"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0.83, 1.78</w:t>
            </w:r>
          </w:p>
        </w:tc>
        <w:tc>
          <w:tcPr>
            <w:tcW w:w="819" w:type="pct"/>
            <w:tcBorders>
              <w:top w:val="nil"/>
              <w:left w:val="nil"/>
              <w:bottom w:val="nil"/>
              <w:right w:val="nil"/>
            </w:tcBorders>
          </w:tcPr>
          <w:p w14:paraId="4038FF92" w14:textId="3822D95E" w:rsidR="009E2276" w:rsidRPr="00814BA5" w:rsidRDefault="000A51B4" w:rsidP="00174A6A">
            <w:pPr>
              <w:jc w:val="center"/>
              <w:rPr>
                <w:rFonts w:ascii="Times New Roman" w:hAnsi="Times New Roman" w:cs="Times New Roman"/>
                <w:u w:val="single"/>
              </w:rPr>
            </w:pPr>
            <w:r w:rsidRPr="00814BA5">
              <w:rPr>
                <w:rFonts w:ascii="Times New Roman" w:hAnsi="Times New Roman" w:cs="Times New Roman" w:hint="eastAsia"/>
                <w:u w:val="single"/>
              </w:rPr>
              <w:t>–</w:t>
            </w:r>
          </w:p>
        </w:tc>
      </w:tr>
      <w:tr w:rsidR="009E2276" w:rsidRPr="00814BA5" w14:paraId="645B2CCC" w14:textId="65B154E2"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4083A226" w14:textId="5F5E5EB0" w:rsidR="009E2276" w:rsidRPr="00814BA5" w:rsidRDefault="00B0304F" w:rsidP="00174A6A">
            <w:pPr>
              <w:rPr>
                <w:rFonts w:ascii="Times New Roman" w:hAnsi="Times New Roman" w:cs="Times New Roman"/>
                <w:color w:val="000000"/>
              </w:rPr>
            </w:pPr>
            <w:r w:rsidRPr="00814BA5">
              <w:rPr>
                <w:rFonts w:ascii="Times New Roman" w:hAnsi="Times New Roman" w:cs="Times New Roman"/>
                <w:color w:val="000000"/>
              </w:rPr>
              <w:t xml:space="preserve">Venlafaxine vs </w:t>
            </w:r>
            <w:proofErr w:type="spellStart"/>
            <w:r w:rsidR="009E2276" w:rsidRPr="00814BA5">
              <w:rPr>
                <w:rFonts w:ascii="Times New Roman" w:hAnsi="Times New Roman" w:cs="Times New Roman"/>
                <w:color w:val="000000"/>
              </w:rPr>
              <w:t>Escitalopram</w:t>
            </w:r>
            <w:proofErr w:type="spellEnd"/>
            <w:r w:rsidR="009E2276" w:rsidRPr="00814BA5">
              <w:rPr>
                <w:rFonts w:ascii="Times New Roman" w:hAnsi="Times New Roman" w:cs="Times New Roman"/>
                <w:color w:val="000000"/>
              </w:rPr>
              <w:t xml:space="preserve"> </w:t>
            </w:r>
          </w:p>
        </w:tc>
        <w:tc>
          <w:tcPr>
            <w:tcW w:w="530" w:type="pct"/>
            <w:tcBorders>
              <w:top w:val="nil"/>
              <w:left w:val="nil"/>
              <w:bottom w:val="nil"/>
              <w:right w:val="nil"/>
            </w:tcBorders>
          </w:tcPr>
          <w:p w14:paraId="642FBEC7" w14:textId="2BF9C849" w:rsidR="009E2276" w:rsidRPr="00814BA5" w:rsidRDefault="000A51B4" w:rsidP="00174A6A">
            <w:pPr>
              <w:jc w:val="center"/>
              <w:rPr>
                <w:rFonts w:ascii="Times New Roman" w:hAnsi="Times New Roman" w:cs="Times New Roman"/>
                <w:color w:val="000000"/>
                <w:u w:val="single"/>
              </w:rPr>
            </w:pPr>
            <w:r w:rsidRPr="00814BA5">
              <w:rPr>
                <w:rFonts w:ascii="Times New Roman" w:hAnsi="Times New Roman" w:cs="Times New Roman"/>
                <w:color w:val="000000"/>
                <w:u w:val="single"/>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14F06A71" w14:textId="219ECD1E"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0.80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66303456" w14:textId="03F07FF5"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0.33, 1.28</w:t>
            </w:r>
          </w:p>
        </w:tc>
        <w:tc>
          <w:tcPr>
            <w:tcW w:w="819" w:type="pct"/>
            <w:tcBorders>
              <w:top w:val="nil"/>
              <w:left w:val="nil"/>
              <w:bottom w:val="nil"/>
              <w:right w:val="nil"/>
            </w:tcBorders>
          </w:tcPr>
          <w:p w14:paraId="5F1261ED" w14:textId="288569E5" w:rsidR="009E2276" w:rsidRPr="00814BA5" w:rsidRDefault="000A51B4" w:rsidP="00174A6A">
            <w:pPr>
              <w:jc w:val="center"/>
              <w:rPr>
                <w:rFonts w:ascii="Times New Roman" w:hAnsi="Times New Roman" w:cs="Times New Roman"/>
                <w:u w:val="single"/>
              </w:rPr>
            </w:pPr>
            <w:r w:rsidRPr="00814BA5">
              <w:rPr>
                <w:rFonts w:ascii="Times New Roman" w:hAnsi="Times New Roman" w:cs="Times New Roman" w:hint="eastAsia"/>
                <w:u w:val="single"/>
              </w:rPr>
              <w:t>–</w:t>
            </w:r>
          </w:p>
        </w:tc>
      </w:tr>
      <w:tr w:rsidR="009E2276" w:rsidRPr="00814BA5" w14:paraId="57945C41" w14:textId="5F43BCA7"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18D28506" w14:textId="42637C8D" w:rsidR="009E2276" w:rsidRPr="00814BA5" w:rsidRDefault="00567500" w:rsidP="00174A6A">
            <w:pPr>
              <w:rPr>
                <w:rFonts w:ascii="Times New Roman" w:hAnsi="Times New Roman" w:cs="Times New Roman"/>
                <w:color w:val="000000"/>
              </w:rPr>
            </w:pPr>
            <w:proofErr w:type="spellStart"/>
            <w:r w:rsidRPr="00814BA5">
              <w:rPr>
                <w:rFonts w:ascii="Times New Roman" w:hAnsi="Times New Roman" w:cs="Times New Roman"/>
                <w:color w:val="000000"/>
              </w:rPr>
              <w:t>Vortioxetine</w:t>
            </w:r>
            <w:proofErr w:type="spellEnd"/>
            <w:r w:rsidRPr="00814BA5">
              <w:rPr>
                <w:rFonts w:ascii="Times New Roman" w:hAnsi="Times New Roman" w:cs="Times New Roman"/>
                <w:color w:val="000000"/>
              </w:rPr>
              <w:t xml:space="preserve"> vs </w:t>
            </w:r>
            <w:proofErr w:type="spellStart"/>
            <w:r w:rsidR="009E2276" w:rsidRPr="00814BA5">
              <w:rPr>
                <w:rFonts w:ascii="Times New Roman" w:hAnsi="Times New Roman" w:cs="Times New Roman"/>
                <w:color w:val="000000"/>
              </w:rPr>
              <w:t>Escitalopram</w:t>
            </w:r>
            <w:proofErr w:type="spellEnd"/>
          </w:p>
        </w:tc>
        <w:tc>
          <w:tcPr>
            <w:tcW w:w="530" w:type="pct"/>
            <w:tcBorders>
              <w:top w:val="nil"/>
              <w:left w:val="nil"/>
              <w:bottom w:val="nil"/>
              <w:right w:val="nil"/>
            </w:tcBorders>
          </w:tcPr>
          <w:p w14:paraId="7EA51CED" w14:textId="213C33B6" w:rsidR="009E2276" w:rsidRPr="00814BA5" w:rsidRDefault="000A51B4"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5F45F4C5" w14:textId="5BBD5519" w:rsidR="009E2276" w:rsidRPr="00814BA5" w:rsidRDefault="00567500" w:rsidP="00174A6A">
            <w:pPr>
              <w:jc w:val="center"/>
              <w:rPr>
                <w:rFonts w:ascii="Times New Roman" w:hAnsi="Times New Roman" w:cs="Times New Roman"/>
                <w:color w:val="000000"/>
              </w:rPr>
            </w:pPr>
            <w:r w:rsidRPr="00814BA5">
              <w:rPr>
                <w:rFonts w:ascii="Times New Roman" w:hAnsi="Times New Roman" w:cs="Times New Roman"/>
                <w:color w:val="000000"/>
              </w:rPr>
              <w:t>-</w:t>
            </w:r>
            <w:r w:rsidR="009E2276" w:rsidRPr="00814BA5">
              <w:rPr>
                <w:rFonts w:ascii="Times New Roman" w:hAnsi="Times New Roman" w:cs="Times New Roman"/>
                <w:color w:val="000000"/>
              </w:rPr>
              <w:t>3.80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19CC0F3F" w14:textId="15A88123"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rPr>
              <w:t>-</w:t>
            </w:r>
            <w:r w:rsidR="00567500" w:rsidRPr="00814BA5">
              <w:rPr>
                <w:rFonts w:ascii="Times New Roman" w:hAnsi="Times New Roman" w:cs="Times New Roman"/>
              </w:rPr>
              <w:t>8.27</w:t>
            </w:r>
            <w:r w:rsidRPr="00814BA5">
              <w:rPr>
                <w:rFonts w:ascii="Times New Roman" w:hAnsi="Times New Roman" w:cs="Times New Roman"/>
              </w:rPr>
              <w:t xml:space="preserve">, </w:t>
            </w:r>
            <w:r w:rsidR="00567500" w:rsidRPr="00814BA5">
              <w:rPr>
                <w:rFonts w:ascii="Times New Roman" w:hAnsi="Times New Roman" w:cs="Times New Roman"/>
              </w:rPr>
              <w:t>0.67</w:t>
            </w:r>
          </w:p>
        </w:tc>
        <w:tc>
          <w:tcPr>
            <w:tcW w:w="819" w:type="pct"/>
            <w:tcBorders>
              <w:top w:val="nil"/>
              <w:left w:val="nil"/>
              <w:bottom w:val="nil"/>
              <w:right w:val="nil"/>
            </w:tcBorders>
          </w:tcPr>
          <w:p w14:paraId="44A940AA" w14:textId="1D988577" w:rsidR="009E2276" w:rsidRPr="00814BA5" w:rsidRDefault="000A51B4" w:rsidP="00174A6A">
            <w:pPr>
              <w:jc w:val="center"/>
              <w:rPr>
                <w:rFonts w:ascii="Times New Roman" w:hAnsi="Times New Roman" w:cs="Times New Roman"/>
              </w:rPr>
            </w:pPr>
            <w:r w:rsidRPr="00814BA5">
              <w:rPr>
                <w:rFonts w:ascii="Times New Roman" w:hAnsi="Times New Roman" w:cs="Times New Roman" w:hint="eastAsia"/>
              </w:rPr>
              <w:t>–</w:t>
            </w:r>
          </w:p>
        </w:tc>
      </w:tr>
      <w:tr w:rsidR="009E2276" w:rsidRPr="00814BA5" w14:paraId="0AACB0AF" w14:textId="2C22861C"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71A40CAA" w14:textId="77777777" w:rsidR="009E2276" w:rsidRPr="00814BA5" w:rsidRDefault="009E2276" w:rsidP="00174A6A">
            <w:pPr>
              <w:rPr>
                <w:rFonts w:ascii="Times New Roman" w:hAnsi="Times New Roman" w:cs="Times New Roman"/>
                <w:color w:val="000000"/>
              </w:rPr>
            </w:pPr>
            <w:r w:rsidRPr="00814BA5">
              <w:rPr>
                <w:rFonts w:ascii="Times New Roman" w:hAnsi="Times New Roman" w:cs="Times New Roman"/>
                <w:color w:val="000000"/>
              </w:rPr>
              <w:t>Fluoxetine vs Placebo</w:t>
            </w:r>
          </w:p>
        </w:tc>
        <w:tc>
          <w:tcPr>
            <w:tcW w:w="530" w:type="pct"/>
            <w:tcBorders>
              <w:top w:val="nil"/>
              <w:left w:val="nil"/>
              <w:bottom w:val="nil"/>
              <w:right w:val="nil"/>
            </w:tcBorders>
          </w:tcPr>
          <w:p w14:paraId="69ECBCB7" w14:textId="7F44F07B" w:rsidR="009E2276" w:rsidRPr="00814BA5" w:rsidRDefault="000A51B4"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3D86DAE8" w14:textId="1F53B8FE"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color w:val="000000"/>
              </w:rPr>
              <w:t>0.30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7988C793" w14:textId="3B1FF9EE"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rPr>
              <w:t>-1.09, 1.69</w:t>
            </w:r>
          </w:p>
        </w:tc>
        <w:tc>
          <w:tcPr>
            <w:tcW w:w="819" w:type="pct"/>
            <w:tcBorders>
              <w:top w:val="nil"/>
              <w:left w:val="nil"/>
              <w:bottom w:val="nil"/>
              <w:right w:val="nil"/>
            </w:tcBorders>
          </w:tcPr>
          <w:p w14:paraId="437FBD88" w14:textId="12CA9F1D" w:rsidR="009E2276" w:rsidRPr="00814BA5" w:rsidRDefault="000A51B4" w:rsidP="00174A6A">
            <w:pPr>
              <w:jc w:val="center"/>
              <w:rPr>
                <w:rFonts w:ascii="Times New Roman" w:hAnsi="Times New Roman" w:cs="Times New Roman"/>
              </w:rPr>
            </w:pPr>
            <w:r w:rsidRPr="00814BA5">
              <w:rPr>
                <w:rFonts w:ascii="Times New Roman" w:hAnsi="Times New Roman" w:cs="Times New Roman" w:hint="eastAsia"/>
              </w:rPr>
              <w:t>–</w:t>
            </w:r>
          </w:p>
        </w:tc>
      </w:tr>
      <w:tr w:rsidR="009E2276" w:rsidRPr="00814BA5" w14:paraId="23E7CFCB" w14:textId="1696F0B0"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1E02CD18" w14:textId="77777777" w:rsidR="009E2276" w:rsidRPr="00814BA5" w:rsidRDefault="009E2276" w:rsidP="00174A6A">
            <w:pPr>
              <w:rPr>
                <w:rFonts w:ascii="Times New Roman" w:hAnsi="Times New Roman" w:cs="Times New Roman"/>
                <w:color w:val="000000"/>
              </w:rPr>
            </w:pPr>
            <w:proofErr w:type="spellStart"/>
            <w:r w:rsidRPr="00814BA5">
              <w:rPr>
                <w:rFonts w:ascii="Times New Roman" w:hAnsi="Times New Roman" w:cs="Times New Roman"/>
                <w:color w:val="000000"/>
              </w:rPr>
              <w:t>Levomilnacipran</w:t>
            </w:r>
            <w:proofErr w:type="spellEnd"/>
            <w:r w:rsidRPr="00814BA5">
              <w:rPr>
                <w:rFonts w:ascii="Times New Roman" w:hAnsi="Times New Roman" w:cs="Times New Roman"/>
                <w:color w:val="000000"/>
              </w:rPr>
              <w:t xml:space="preserve"> vs Placebo</w:t>
            </w:r>
          </w:p>
        </w:tc>
        <w:tc>
          <w:tcPr>
            <w:tcW w:w="530" w:type="pct"/>
            <w:tcBorders>
              <w:top w:val="nil"/>
              <w:left w:val="nil"/>
              <w:bottom w:val="nil"/>
              <w:right w:val="nil"/>
            </w:tcBorders>
          </w:tcPr>
          <w:p w14:paraId="2CDD9684" w14:textId="0246DBE7" w:rsidR="009E2276" w:rsidRPr="00814BA5" w:rsidRDefault="000A51B4" w:rsidP="00174A6A">
            <w:pPr>
              <w:jc w:val="center"/>
              <w:rPr>
                <w:rFonts w:ascii="Times New Roman" w:hAnsi="Times New Roman" w:cs="Times New Roman"/>
                <w:color w:val="000000"/>
                <w:u w:val="single"/>
              </w:rPr>
            </w:pPr>
            <w:r w:rsidRPr="00814BA5">
              <w:rPr>
                <w:rFonts w:ascii="Times New Roman" w:hAnsi="Times New Roman" w:cs="Times New Roman" w:hint="eastAsia"/>
                <w:color w:val="000000"/>
                <w:u w:val="single"/>
              </w:rPr>
              <w:t>5</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6C82C8F0" w14:textId="3A10AD85"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-2.47</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70639A5E" w14:textId="54C3F4E1"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-3.16, -1.78</w:t>
            </w:r>
          </w:p>
        </w:tc>
        <w:tc>
          <w:tcPr>
            <w:tcW w:w="819" w:type="pct"/>
            <w:tcBorders>
              <w:top w:val="nil"/>
              <w:left w:val="nil"/>
              <w:bottom w:val="nil"/>
              <w:right w:val="nil"/>
            </w:tcBorders>
          </w:tcPr>
          <w:p w14:paraId="379C4117" w14:textId="4727F88A" w:rsidR="009E2276" w:rsidRPr="00814BA5" w:rsidRDefault="000A51B4" w:rsidP="00174A6A">
            <w:pPr>
              <w:jc w:val="center"/>
              <w:rPr>
                <w:rFonts w:ascii="Times New Roman" w:hAnsi="Times New Roman" w:cs="Times New Roman"/>
                <w:u w:val="single"/>
              </w:rPr>
            </w:pPr>
            <w:r w:rsidRPr="00814BA5">
              <w:rPr>
                <w:rFonts w:ascii="Times New Roman" w:hAnsi="Times New Roman" w:cs="Times New Roman" w:hint="eastAsia"/>
                <w:u w:val="single"/>
              </w:rPr>
              <w:t>3</w:t>
            </w:r>
            <w:r w:rsidRPr="00814BA5">
              <w:rPr>
                <w:rFonts w:ascii="Times New Roman" w:hAnsi="Times New Roman" w:cs="Times New Roman"/>
                <w:u w:val="single"/>
              </w:rPr>
              <w:t>6.7</w:t>
            </w:r>
          </w:p>
        </w:tc>
      </w:tr>
      <w:tr w:rsidR="009E2276" w:rsidRPr="00814BA5" w14:paraId="29981DAB" w14:textId="0079EF31"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0F1B5AD8" w14:textId="7C6EE06C" w:rsidR="009E2276" w:rsidRPr="00814BA5" w:rsidRDefault="00FC2D62" w:rsidP="00174A6A">
            <w:pPr>
              <w:rPr>
                <w:rFonts w:ascii="Times New Roman" w:hAnsi="Times New Roman" w:cs="Times New Roman"/>
                <w:color w:val="000000"/>
              </w:rPr>
            </w:pPr>
            <w:r w:rsidRPr="00814BA5">
              <w:rPr>
                <w:rFonts w:ascii="Times New Roman" w:hAnsi="Times New Roman" w:cs="Times New Roman"/>
                <w:color w:val="000000"/>
              </w:rPr>
              <w:t xml:space="preserve">Venlafaxine vs </w:t>
            </w:r>
            <w:r w:rsidR="009E2276" w:rsidRPr="00814BA5">
              <w:rPr>
                <w:rFonts w:ascii="Times New Roman" w:hAnsi="Times New Roman" w:cs="Times New Roman"/>
                <w:color w:val="000000"/>
              </w:rPr>
              <w:t>Paroxetine</w:t>
            </w:r>
          </w:p>
        </w:tc>
        <w:tc>
          <w:tcPr>
            <w:tcW w:w="530" w:type="pct"/>
            <w:tcBorders>
              <w:top w:val="nil"/>
              <w:left w:val="nil"/>
              <w:bottom w:val="nil"/>
              <w:right w:val="nil"/>
            </w:tcBorders>
          </w:tcPr>
          <w:p w14:paraId="099BE0CF" w14:textId="723A623E" w:rsidR="009E2276" w:rsidRPr="00814BA5" w:rsidRDefault="000A51B4" w:rsidP="00174A6A">
            <w:pPr>
              <w:jc w:val="center"/>
              <w:rPr>
                <w:rFonts w:ascii="Times New Roman" w:hAnsi="Times New Roman" w:cs="Times New Roman"/>
                <w:color w:val="000000"/>
                <w:u w:val="single"/>
              </w:rPr>
            </w:pPr>
            <w:r w:rsidRPr="00814BA5">
              <w:rPr>
                <w:rFonts w:ascii="Times New Roman" w:hAnsi="Times New Roman" w:cs="Times New Roman"/>
                <w:color w:val="000000"/>
                <w:u w:val="single"/>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2778B782" w14:textId="44A47EBA"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0.50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5D24C20D" w14:textId="5E289E31" w:rsidR="009E2276" w:rsidRPr="00814BA5" w:rsidRDefault="009E2276" w:rsidP="00174A6A">
            <w:pPr>
              <w:jc w:val="center"/>
              <w:rPr>
                <w:rFonts w:ascii="Times New Roman" w:hAnsi="Times New Roman" w:cs="Times New Roman"/>
                <w:b/>
                <w:color w:val="000000"/>
                <w:u w:val="single"/>
              </w:rPr>
            </w:pPr>
            <w:r w:rsidRPr="00814BA5">
              <w:rPr>
                <w:rFonts w:ascii="Times New Roman" w:hAnsi="Times New Roman" w:cs="Times New Roman"/>
                <w:b/>
                <w:u w:val="single"/>
              </w:rPr>
              <w:t>0.92, 0.08</w:t>
            </w:r>
          </w:p>
        </w:tc>
        <w:tc>
          <w:tcPr>
            <w:tcW w:w="819" w:type="pct"/>
            <w:tcBorders>
              <w:top w:val="nil"/>
              <w:left w:val="nil"/>
              <w:bottom w:val="nil"/>
              <w:right w:val="nil"/>
            </w:tcBorders>
          </w:tcPr>
          <w:p w14:paraId="60D9EA7D" w14:textId="44D7DAE9" w:rsidR="009E2276" w:rsidRPr="00814BA5" w:rsidRDefault="000A51B4" w:rsidP="00174A6A">
            <w:pPr>
              <w:jc w:val="center"/>
              <w:rPr>
                <w:rFonts w:ascii="Times New Roman" w:hAnsi="Times New Roman" w:cs="Times New Roman"/>
                <w:u w:val="single"/>
              </w:rPr>
            </w:pPr>
            <w:r w:rsidRPr="00814BA5">
              <w:rPr>
                <w:rFonts w:ascii="Times New Roman" w:hAnsi="Times New Roman" w:cs="Times New Roman" w:hint="eastAsia"/>
                <w:u w:val="single"/>
              </w:rPr>
              <w:t>–</w:t>
            </w:r>
          </w:p>
        </w:tc>
      </w:tr>
      <w:tr w:rsidR="009E2276" w:rsidRPr="00814BA5" w14:paraId="47372D54" w14:textId="2305A663"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4BB6FE04" w14:textId="5749ABB8" w:rsidR="009E2276" w:rsidRPr="00814BA5" w:rsidRDefault="00D602C3" w:rsidP="00174A6A">
            <w:pPr>
              <w:rPr>
                <w:rFonts w:ascii="Times New Roman" w:hAnsi="Times New Roman" w:cs="Times New Roman"/>
                <w:color w:val="000000"/>
              </w:rPr>
            </w:pPr>
            <w:r w:rsidRPr="00814BA5">
              <w:rPr>
                <w:rFonts w:ascii="Times New Roman" w:hAnsi="Times New Roman" w:cs="Times New Roman"/>
                <w:color w:val="000000"/>
              </w:rPr>
              <w:t xml:space="preserve">Quetiapine vs </w:t>
            </w:r>
            <w:r w:rsidR="009E2276" w:rsidRPr="00814BA5">
              <w:rPr>
                <w:rFonts w:ascii="Times New Roman" w:hAnsi="Times New Roman" w:cs="Times New Roman"/>
                <w:color w:val="000000"/>
              </w:rPr>
              <w:t xml:space="preserve">Placebo </w:t>
            </w:r>
          </w:p>
        </w:tc>
        <w:tc>
          <w:tcPr>
            <w:tcW w:w="530" w:type="pct"/>
            <w:tcBorders>
              <w:top w:val="nil"/>
              <w:left w:val="nil"/>
              <w:bottom w:val="nil"/>
              <w:right w:val="nil"/>
            </w:tcBorders>
          </w:tcPr>
          <w:p w14:paraId="38E481F5" w14:textId="27F5F630" w:rsidR="009E2276" w:rsidRPr="00814BA5" w:rsidRDefault="000A51B4"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463BB193" w14:textId="74EF49D7" w:rsidR="009E2276" w:rsidRPr="00814BA5" w:rsidRDefault="00D602C3" w:rsidP="00174A6A">
            <w:pPr>
              <w:jc w:val="center"/>
              <w:rPr>
                <w:rFonts w:ascii="Times New Roman" w:hAnsi="Times New Roman" w:cs="Times New Roman"/>
                <w:color w:val="000000"/>
              </w:rPr>
            </w:pPr>
            <w:r w:rsidRPr="00814BA5">
              <w:rPr>
                <w:rFonts w:ascii="Times New Roman" w:hAnsi="Times New Roman" w:cs="Times New Roman"/>
                <w:color w:val="000000"/>
              </w:rPr>
              <w:t>-</w:t>
            </w:r>
            <w:r w:rsidR="009E2276" w:rsidRPr="00814BA5">
              <w:rPr>
                <w:rFonts w:ascii="Times New Roman" w:hAnsi="Times New Roman" w:cs="Times New Roman"/>
                <w:color w:val="000000"/>
              </w:rPr>
              <w:t>1.90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7B18313C" w14:textId="7CA38B55" w:rsidR="009E2276" w:rsidRPr="00814BA5" w:rsidRDefault="009E2276" w:rsidP="00174A6A">
            <w:pPr>
              <w:jc w:val="center"/>
              <w:rPr>
                <w:rFonts w:ascii="Times New Roman" w:hAnsi="Times New Roman" w:cs="Times New Roman"/>
                <w:color w:val="000000"/>
              </w:rPr>
            </w:pPr>
            <w:r w:rsidRPr="00814BA5">
              <w:rPr>
                <w:rFonts w:ascii="Times New Roman" w:hAnsi="Times New Roman" w:cs="Times New Roman"/>
              </w:rPr>
              <w:t>-</w:t>
            </w:r>
            <w:r w:rsidR="00D602C3" w:rsidRPr="00814BA5">
              <w:rPr>
                <w:rFonts w:ascii="Times New Roman" w:hAnsi="Times New Roman" w:cs="Times New Roman"/>
              </w:rPr>
              <w:t>4.54</w:t>
            </w:r>
            <w:r w:rsidRPr="00814BA5">
              <w:rPr>
                <w:rFonts w:ascii="Times New Roman" w:hAnsi="Times New Roman" w:cs="Times New Roman"/>
              </w:rPr>
              <w:t xml:space="preserve">, </w:t>
            </w:r>
            <w:r w:rsidR="00D602C3" w:rsidRPr="00814BA5">
              <w:rPr>
                <w:rFonts w:ascii="Times New Roman" w:hAnsi="Times New Roman" w:cs="Times New Roman"/>
              </w:rPr>
              <w:t>0.74</w:t>
            </w:r>
          </w:p>
        </w:tc>
        <w:tc>
          <w:tcPr>
            <w:tcW w:w="819" w:type="pct"/>
            <w:tcBorders>
              <w:top w:val="nil"/>
              <w:left w:val="nil"/>
              <w:bottom w:val="nil"/>
              <w:right w:val="nil"/>
            </w:tcBorders>
          </w:tcPr>
          <w:p w14:paraId="2ACCF543" w14:textId="21F2453D" w:rsidR="009E2276" w:rsidRPr="00814BA5" w:rsidRDefault="000A51B4" w:rsidP="00174A6A">
            <w:pPr>
              <w:jc w:val="center"/>
              <w:rPr>
                <w:rFonts w:ascii="Times New Roman" w:hAnsi="Times New Roman" w:cs="Times New Roman"/>
              </w:rPr>
            </w:pPr>
            <w:r w:rsidRPr="00814BA5">
              <w:rPr>
                <w:rFonts w:ascii="Times New Roman" w:hAnsi="Times New Roman" w:cs="Times New Roman" w:hint="eastAsia"/>
              </w:rPr>
              <w:t>–</w:t>
            </w:r>
          </w:p>
        </w:tc>
      </w:tr>
      <w:tr w:rsidR="009E2276" w:rsidRPr="00814BA5" w14:paraId="4170A53B" w14:textId="13E9E841"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2AD2DAAA" w14:textId="29254825" w:rsidR="009E2276" w:rsidRPr="00814BA5" w:rsidRDefault="007A14DD" w:rsidP="00174A6A">
            <w:pPr>
              <w:rPr>
                <w:rFonts w:ascii="Times New Roman" w:hAnsi="Times New Roman" w:cs="Times New Roman"/>
                <w:color w:val="000000"/>
              </w:rPr>
            </w:pPr>
            <w:r w:rsidRPr="00814BA5">
              <w:rPr>
                <w:rFonts w:ascii="Times New Roman" w:hAnsi="Times New Roman" w:cs="Times New Roman"/>
                <w:color w:val="000000"/>
              </w:rPr>
              <w:t xml:space="preserve">Sertraline vs </w:t>
            </w:r>
            <w:r w:rsidR="009E2276" w:rsidRPr="00814BA5">
              <w:rPr>
                <w:rFonts w:ascii="Times New Roman" w:hAnsi="Times New Roman" w:cs="Times New Roman"/>
                <w:color w:val="000000"/>
              </w:rPr>
              <w:t>Placebo</w:t>
            </w:r>
          </w:p>
        </w:tc>
        <w:tc>
          <w:tcPr>
            <w:tcW w:w="530" w:type="pct"/>
            <w:tcBorders>
              <w:top w:val="nil"/>
              <w:left w:val="nil"/>
              <w:bottom w:val="nil"/>
              <w:right w:val="nil"/>
            </w:tcBorders>
          </w:tcPr>
          <w:p w14:paraId="74ADAF37" w14:textId="6656F8AB" w:rsidR="009E2276" w:rsidRPr="00814BA5" w:rsidRDefault="000A51B4" w:rsidP="00174A6A">
            <w:pPr>
              <w:jc w:val="center"/>
              <w:rPr>
                <w:rFonts w:ascii="Times New Roman" w:hAnsi="Times New Roman" w:cs="Times New Roman"/>
                <w:color w:val="000000"/>
                <w:u w:val="single"/>
              </w:rPr>
            </w:pPr>
            <w:r w:rsidRPr="00814BA5">
              <w:rPr>
                <w:rFonts w:ascii="Times New Roman" w:hAnsi="Times New Roman" w:cs="Times New Roman" w:hint="eastAsia"/>
                <w:color w:val="000000"/>
                <w:u w:val="single"/>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761B7BDA" w14:textId="588ACAB7" w:rsidR="009E2276" w:rsidRPr="00814BA5" w:rsidRDefault="007A14DD"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w:t>
            </w:r>
            <w:r w:rsidR="009E2276" w:rsidRPr="00814BA5">
              <w:rPr>
                <w:rFonts w:ascii="Times New Roman" w:hAnsi="Times New Roman" w:cs="Times New Roman"/>
                <w:b/>
                <w:color w:val="000000"/>
                <w:u w:val="single"/>
              </w:rPr>
              <w:t>1.30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176B6112" w14:textId="385FD2C2" w:rsidR="009E2276" w:rsidRPr="00814BA5" w:rsidRDefault="007A14DD" w:rsidP="00174A6A">
            <w:pPr>
              <w:jc w:val="center"/>
              <w:rPr>
                <w:rFonts w:ascii="Times New Roman" w:hAnsi="Times New Roman" w:cs="Times New Roman"/>
                <w:b/>
                <w:color w:val="000000"/>
                <w:u w:val="single"/>
              </w:rPr>
            </w:pPr>
            <w:r w:rsidRPr="00814BA5">
              <w:rPr>
                <w:rFonts w:ascii="Times New Roman" w:hAnsi="Times New Roman" w:cs="Times New Roman"/>
                <w:b/>
                <w:u w:val="single"/>
              </w:rPr>
              <w:t>-2.45</w:t>
            </w:r>
            <w:r w:rsidR="009E2276" w:rsidRPr="00814BA5">
              <w:rPr>
                <w:rFonts w:ascii="Times New Roman" w:hAnsi="Times New Roman" w:cs="Times New Roman"/>
                <w:b/>
                <w:u w:val="single"/>
              </w:rPr>
              <w:t xml:space="preserve">, </w:t>
            </w:r>
            <w:r w:rsidRPr="00814BA5">
              <w:rPr>
                <w:rFonts w:ascii="Times New Roman" w:hAnsi="Times New Roman" w:cs="Times New Roman"/>
                <w:b/>
                <w:u w:val="single"/>
              </w:rPr>
              <w:t>-0.15</w:t>
            </w:r>
          </w:p>
        </w:tc>
        <w:tc>
          <w:tcPr>
            <w:tcW w:w="819" w:type="pct"/>
            <w:tcBorders>
              <w:top w:val="nil"/>
              <w:left w:val="nil"/>
              <w:bottom w:val="nil"/>
              <w:right w:val="nil"/>
            </w:tcBorders>
          </w:tcPr>
          <w:p w14:paraId="0F7FC215" w14:textId="318EAB36" w:rsidR="009E2276" w:rsidRPr="00814BA5" w:rsidRDefault="000A51B4" w:rsidP="00174A6A">
            <w:pPr>
              <w:jc w:val="center"/>
              <w:rPr>
                <w:rFonts w:ascii="Times New Roman" w:hAnsi="Times New Roman" w:cs="Times New Roman"/>
                <w:u w:val="single"/>
              </w:rPr>
            </w:pPr>
            <w:r w:rsidRPr="00814BA5">
              <w:rPr>
                <w:rFonts w:ascii="Times New Roman" w:hAnsi="Times New Roman" w:cs="Times New Roman" w:hint="eastAsia"/>
                <w:u w:val="single"/>
              </w:rPr>
              <w:t>–</w:t>
            </w:r>
          </w:p>
        </w:tc>
      </w:tr>
      <w:tr w:rsidR="009E2276" w:rsidRPr="00814BA5" w14:paraId="08172FEF" w14:textId="33456982"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197F91A4" w14:textId="632E4140" w:rsidR="009E2276" w:rsidRPr="00814BA5" w:rsidRDefault="007A14DD" w:rsidP="00174A6A">
            <w:pPr>
              <w:rPr>
                <w:rFonts w:ascii="Times New Roman" w:hAnsi="Times New Roman" w:cs="Times New Roman"/>
                <w:color w:val="000000"/>
              </w:rPr>
            </w:pPr>
            <w:r w:rsidRPr="00814BA5">
              <w:rPr>
                <w:rFonts w:ascii="Times New Roman" w:hAnsi="Times New Roman" w:cs="Times New Roman"/>
                <w:color w:val="000000"/>
              </w:rPr>
              <w:t xml:space="preserve">Venlafaxine vs </w:t>
            </w:r>
            <w:r w:rsidR="009E2276" w:rsidRPr="00814BA5">
              <w:rPr>
                <w:rFonts w:ascii="Times New Roman" w:hAnsi="Times New Roman" w:cs="Times New Roman"/>
                <w:color w:val="000000"/>
              </w:rPr>
              <w:t>Placebo</w:t>
            </w:r>
          </w:p>
        </w:tc>
        <w:tc>
          <w:tcPr>
            <w:tcW w:w="530" w:type="pct"/>
            <w:tcBorders>
              <w:top w:val="nil"/>
              <w:left w:val="nil"/>
              <w:bottom w:val="nil"/>
              <w:right w:val="nil"/>
            </w:tcBorders>
          </w:tcPr>
          <w:p w14:paraId="00C76771" w14:textId="494B1075" w:rsidR="009E2276" w:rsidRPr="00814BA5" w:rsidRDefault="000A51B4" w:rsidP="00174A6A">
            <w:pPr>
              <w:jc w:val="center"/>
              <w:rPr>
                <w:rFonts w:ascii="Times New Roman" w:hAnsi="Times New Roman" w:cs="Times New Roman"/>
                <w:color w:val="000000"/>
                <w:u w:val="single"/>
              </w:rPr>
            </w:pPr>
            <w:r w:rsidRPr="00814BA5">
              <w:rPr>
                <w:rFonts w:ascii="Times New Roman" w:hAnsi="Times New Roman" w:cs="Times New Roman" w:hint="eastAsia"/>
                <w:color w:val="000000"/>
                <w:u w:val="single"/>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4E0305D0" w14:textId="441EEFEE" w:rsidR="009E2276" w:rsidRPr="00814BA5" w:rsidRDefault="007A14DD"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w:t>
            </w:r>
            <w:r w:rsidR="009E2276" w:rsidRPr="00814BA5">
              <w:rPr>
                <w:rFonts w:ascii="Times New Roman" w:hAnsi="Times New Roman" w:cs="Times New Roman"/>
                <w:b/>
                <w:color w:val="000000"/>
                <w:u w:val="single"/>
              </w:rPr>
              <w:t>3.40</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6502D01B" w14:textId="4C3CCF2A" w:rsidR="009E2276" w:rsidRPr="00814BA5" w:rsidRDefault="007A14DD" w:rsidP="00174A6A">
            <w:pPr>
              <w:jc w:val="center"/>
              <w:rPr>
                <w:rFonts w:ascii="Times New Roman" w:hAnsi="Times New Roman" w:cs="Times New Roman"/>
                <w:b/>
                <w:color w:val="000000"/>
                <w:u w:val="single"/>
              </w:rPr>
            </w:pPr>
            <w:r w:rsidRPr="00814BA5">
              <w:rPr>
                <w:rFonts w:ascii="Times New Roman" w:hAnsi="Times New Roman" w:cs="Times New Roman"/>
                <w:b/>
                <w:u w:val="single"/>
              </w:rPr>
              <w:t>-5.12</w:t>
            </w:r>
            <w:r w:rsidR="009E2276" w:rsidRPr="00814BA5">
              <w:rPr>
                <w:rFonts w:ascii="Times New Roman" w:hAnsi="Times New Roman" w:cs="Times New Roman"/>
                <w:b/>
                <w:u w:val="single"/>
              </w:rPr>
              <w:t xml:space="preserve">, </w:t>
            </w:r>
            <w:r w:rsidRPr="00814BA5">
              <w:rPr>
                <w:rFonts w:ascii="Times New Roman" w:hAnsi="Times New Roman" w:cs="Times New Roman"/>
                <w:b/>
                <w:u w:val="single"/>
              </w:rPr>
              <w:t>-1.68</w:t>
            </w:r>
          </w:p>
        </w:tc>
        <w:tc>
          <w:tcPr>
            <w:tcW w:w="819" w:type="pct"/>
            <w:tcBorders>
              <w:top w:val="nil"/>
              <w:left w:val="nil"/>
              <w:bottom w:val="nil"/>
              <w:right w:val="nil"/>
            </w:tcBorders>
          </w:tcPr>
          <w:p w14:paraId="08ED7DD1" w14:textId="5FC32A2D" w:rsidR="009E2276" w:rsidRPr="00814BA5" w:rsidRDefault="000A51B4" w:rsidP="00174A6A">
            <w:pPr>
              <w:jc w:val="center"/>
              <w:rPr>
                <w:rFonts w:ascii="Times New Roman" w:hAnsi="Times New Roman" w:cs="Times New Roman"/>
                <w:u w:val="single"/>
              </w:rPr>
            </w:pPr>
            <w:r w:rsidRPr="00814BA5">
              <w:rPr>
                <w:rFonts w:ascii="Times New Roman" w:hAnsi="Times New Roman" w:cs="Times New Roman" w:hint="eastAsia"/>
                <w:u w:val="single"/>
              </w:rPr>
              <w:t>–</w:t>
            </w:r>
          </w:p>
        </w:tc>
      </w:tr>
      <w:tr w:rsidR="009E2276" w:rsidRPr="00814BA5" w14:paraId="02F73936" w14:textId="1A006962"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7C969293" w14:textId="79E0D68B" w:rsidR="009E2276" w:rsidRPr="00814BA5" w:rsidRDefault="007A14DD" w:rsidP="00174A6A">
            <w:pPr>
              <w:rPr>
                <w:rFonts w:ascii="Times New Roman" w:hAnsi="Times New Roman" w:cs="Times New Roman"/>
                <w:color w:val="000000"/>
              </w:rPr>
            </w:pPr>
            <w:proofErr w:type="spellStart"/>
            <w:r w:rsidRPr="00814BA5">
              <w:rPr>
                <w:rFonts w:ascii="Times New Roman" w:hAnsi="Times New Roman" w:cs="Times New Roman"/>
                <w:color w:val="000000"/>
              </w:rPr>
              <w:t>Vortioxetine</w:t>
            </w:r>
            <w:proofErr w:type="spellEnd"/>
            <w:r w:rsidRPr="00814BA5">
              <w:rPr>
                <w:rFonts w:ascii="Times New Roman" w:hAnsi="Times New Roman" w:cs="Times New Roman"/>
                <w:color w:val="000000"/>
              </w:rPr>
              <w:t xml:space="preserve"> vs </w:t>
            </w:r>
            <w:r w:rsidR="009E2276" w:rsidRPr="00814BA5">
              <w:rPr>
                <w:rFonts w:ascii="Times New Roman" w:hAnsi="Times New Roman" w:cs="Times New Roman"/>
                <w:color w:val="000000"/>
              </w:rPr>
              <w:t>Placebo</w:t>
            </w:r>
          </w:p>
        </w:tc>
        <w:tc>
          <w:tcPr>
            <w:tcW w:w="530" w:type="pct"/>
            <w:tcBorders>
              <w:top w:val="nil"/>
              <w:left w:val="nil"/>
              <w:bottom w:val="nil"/>
              <w:right w:val="nil"/>
            </w:tcBorders>
          </w:tcPr>
          <w:p w14:paraId="0954D128" w14:textId="75EEF5E2" w:rsidR="009E2276" w:rsidRPr="00814BA5" w:rsidRDefault="000A51B4" w:rsidP="00174A6A">
            <w:pPr>
              <w:jc w:val="center"/>
              <w:rPr>
                <w:rFonts w:ascii="Times New Roman" w:hAnsi="Times New Roman" w:cs="Times New Roman"/>
                <w:color w:val="000000"/>
                <w:u w:val="single"/>
              </w:rPr>
            </w:pPr>
            <w:r w:rsidRPr="00814BA5">
              <w:rPr>
                <w:rFonts w:ascii="Times New Roman" w:hAnsi="Times New Roman" w:cs="Times New Roman" w:hint="eastAsia"/>
                <w:color w:val="000000"/>
                <w:u w:val="single"/>
              </w:rPr>
              <w:t>1</w:t>
            </w:r>
            <w:r w:rsidRPr="00814BA5">
              <w:rPr>
                <w:rFonts w:ascii="Times New Roman" w:hAnsi="Times New Roman" w:cs="Times New Roman"/>
                <w:color w:val="000000"/>
                <w:u w:val="single"/>
              </w:rPr>
              <w:t>2</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37821ECB" w14:textId="4BD1DA38" w:rsidR="009E2276" w:rsidRPr="00814BA5" w:rsidRDefault="007A14DD" w:rsidP="00174A6A">
            <w:pPr>
              <w:jc w:val="center"/>
              <w:rPr>
                <w:rFonts w:ascii="Times New Roman" w:hAnsi="Times New Roman" w:cs="Times New Roman"/>
                <w:b/>
                <w:color w:val="000000"/>
                <w:u w:val="single"/>
              </w:rPr>
            </w:pPr>
            <w:r w:rsidRPr="00814BA5">
              <w:rPr>
                <w:rFonts w:ascii="Times New Roman" w:hAnsi="Times New Roman" w:cs="Times New Roman"/>
                <w:b/>
                <w:color w:val="000000"/>
                <w:u w:val="single"/>
              </w:rPr>
              <w:t>-</w:t>
            </w:r>
            <w:r w:rsidR="009E2276" w:rsidRPr="00814BA5">
              <w:rPr>
                <w:rFonts w:ascii="Times New Roman" w:hAnsi="Times New Roman" w:cs="Times New Roman"/>
                <w:b/>
                <w:color w:val="000000"/>
                <w:u w:val="single"/>
              </w:rPr>
              <w:t>1.09</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15E4224C" w14:textId="53C921B6" w:rsidR="009E2276" w:rsidRPr="00814BA5" w:rsidRDefault="007A14DD" w:rsidP="00174A6A">
            <w:pPr>
              <w:jc w:val="center"/>
              <w:rPr>
                <w:rFonts w:ascii="Times New Roman" w:hAnsi="Times New Roman" w:cs="Times New Roman"/>
                <w:b/>
                <w:color w:val="000000"/>
                <w:u w:val="single"/>
              </w:rPr>
            </w:pPr>
            <w:r w:rsidRPr="00814BA5">
              <w:rPr>
                <w:rFonts w:ascii="Times New Roman" w:hAnsi="Times New Roman" w:cs="Times New Roman"/>
                <w:b/>
                <w:u w:val="single"/>
              </w:rPr>
              <w:t>-1.55</w:t>
            </w:r>
            <w:r w:rsidR="009E2276" w:rsidRPr="00814BA5">
              <w:rPr>
                <w:rFonts w:ascii="Times New Roman" w:hAnsi="Times New Roman" w:cs="Times New Roman"/>
                <w:b/>
                <w:u w:val="single"/>
              </w:rPr>
              <w:t xml:space="preserve">, </w:t>
            </w:r>
            <w:r w:rsidRPr="00814BA5">
              <w:rPr>
                <w:rFonts w:ascii="Times New Roman" w:hAnsi="Times New Roman" w:cs="Times New Roman"/>
                <w:b/>
                <w:u w:val="single"/>
              </w:rPr>
              <w:t>-0.64</w:t>
            </w:r>
          </w:p>
        </w:tc>
        <w:tc>
          <w:tcPr>
            <w:tcW w:w="819" w:type="pct"/>
            <w:tcBorders>
              <w:top w:val="nil"/>
              <w:left w:val="nil"/>
              <w:bottom w:val="nil"/>
              <w:right w:val="nil"/>
            </w:tcBorders>
          </w:tcPr>
          <w:p w14:paraId="1CD79FC2" w14:textId="6CF5EBC3" w:rsidR="009E2276" w:rsidRPr="00814BA5" w:rsidRDefault="000A51B4" w:rsidP="00EC13B7">
            <w:pPr>
              <w:spacing w:line="360" w:lineRule="auto"/>
              <w:jc w:val="center"/>
              <w:rPr>
                <w:rFonts w:ascii="Times New Roman" w:hAnsi="Times New Roman" w:cs="Times New Roman"/>
                <w:u w:val="single"/>
              </w:rPr>
            </w:pPr>
            <w:r w:rsidRPr="00814BA5">
              <w:rPr>
                <w:rFonts w:ascii="Times New Roman" w:hAnsi="Times New Roman" w:cs="Times New Roman" w:hint="eastAsia"/>
                <w:u w:val="single"/>
              </w:rPr>
              <w:t>2</w:t>
            </w:r>
            <w:r w:rsidRPr="00814BA5">
              <w:rPr>
                <w:rFonts w:ascii="Times New Roman" w:hAnsi="Times New Roman" w:cs="Times New Roman"/>
                <w:u w:val="single"/>
              </w:rPr>
              <w:t>0.6</w:t>
            </w:r>
          </w:p>
        </w:tc>
      </w:tr>
      <w:tr w:rsidR="009E2276" w:rsidRPr="00814BA5" w14:paraId="49951C0C" w14:textId="17189013" w:rsidTr="00EC13B7">
        <w:trPr>
          <w:trHeight w:val="290"/>
          <w:jc w:val="center"/>
        </w:trPr>
        <w:tc>
          <w:tcPr>
            <w:tcW w:w="1909" w:type="pct"/>
            <w:tcBorders>
              <w:top w:val="nil"/>
              <w:left w:val="nil"/>
              <w:bottom w:val="nil"/>
              <w:right w:val="nil"/>
            </w:tcBorders>
            <w:shd w:val="clear" w:color="auto" w:fill="auto"/>
            <w:noWrap/>
            <w:tcMar>
              <w:top w:w="15" w:type="dxa"/>
              <w:left w:w="15" w:type="dxa"/>
              <w:bottom w:w="0" w:type="dxa"/>
              <w:right w:w="15" w:type="dxa"/>
            </w:tcMar>
            <w:vAlign w:val="bottom"/>
            <w:hideMark/>
          </w:tcPr>
          <w:p w14:paraId="615A6C76" w14:textId="5161E34A" w:rsidR="009E2276" w:rsidRPr="00814BA5" w:rsidRDefault="007A14DD" w:rsidP="00174A6A">
            <w:pPr>
              <w:rPr>
                <w:rFonts w:ascii="Times New Roman" w:hAnsi="Times New Roman" w:cs="Times New Roman"/>
                <w:color w:val="000000"/>
              </w:rPr>
            </w:pPr>
            <w:proofErr w:type="spellStart"/>
            <w:r w:rsidRPr="00814BA5">
              <w:rPr>
                <w:rFonts w:ascii="Times New Roman" w:hAnsi="Times New Roman" w:cs="Times New Roman"/>
                <w:color w:val="000000"/>
              </w:rPr>
              <w:t>Vortioxetine</w:t>
            </w:r>
            <w:proofErr w:type="spellEnd"/>
            <w:r w:rsidRPr="00814BA5">
              <w:rPr>
                <w:rFonts w:ascii="Times New Roman" w:hAnsi="Times New Roman" w:cs="Times New Roman"/>
                <w:color w:val="000000"/>
              </w:rPr>
              <w:t xml:space="preserve"> </w:t>
            </w:r>
            <w:r w:rsidRPr="00814BA5">
              <w:rPr>
                <w:rFonts w:ascii="Times New Roman" w:hAnsi="Times New Roman" w:cs="Times New Roman" w:hint="eastAsia"/>
                <w:color w:val="000000"/>
              </w:rPr>
              <w:t>vs</w:t>
            </w:r>
            <w:r w:rsidRPr="00814BA5">
              <w:rPr>
                <w:rFonts w:ascii="Times New Roman" w:hAnsi="Times New Roman" w:cs="Times New Roman"/>
                <w:color w:val="000000"/>
              </w:rPr>
              <w:t xml:space="preserve"> </w:t>
            </w:r>
            <w:r w:rsidR="009E2276" w:rsidRPr="00814BA5">
              <w:rPr>
                <w:rFonts w:ascii="Times New Roman" w:hAnsi="Times New Roman" w:cs="Times New Roman"/>
                <w:color w:val="000000"/>
              </w:rPr>
              <w:t>Venlafaxine</w:t>
            </w:r>
          </w:p>
        </w:tc>
        <w:tc>
          <w:tcPr>
            <w:tcW w:w="530" w:type="pct"/>
            <w:tcBorders>
              <w:top w:val="nil"/>
              <w:left w:val="nil"/>
              <w:bottom w:val="nil"/>
              <w:right w:val="nil"/>
            </w:tcBorders>
          </w:tcPr>
          <w:p w14:paraId="195F536F" w14:textId="546CCE0A" w:rsidR="009E2276" w:rsidRPr="00814BA5" w:rsidRDefault="00191B32" w:rsidP="00174A6A">
            <w:pPr>
              <w:jc w:val="center"/>
              <w:rPr>
                <w:rFonts w:ascii="Times New Roman" w:hAnsi="Times New Roman" w:cs="Times New Roman"/>
                <w:color w:val="000000"/>
              </w:rPr>
            </w:pPr>
            <w:r w:rsidRPr="00814BA5">
              <w:rPr>
                <w:rFonts w:ascii="Times New Roman" w:hAnsi="Times New Roman" w:cs="Times New Roman" w:hint="eastAsia"/>
                <w:color w:val="000000"/>
              </w:rPr>
              <w:t>1</w:t>
            </w:r>
          </w:p>
        </w:tc>
        <w:tc>
          <w:tcPr>
            <w:tcW w:w="530" w:type="pct"/>
            <w:tcBorders>
              <w:top w:val="nil"/>
              <w:left w:val="nil"/>
              <w:bottom w:val="nil"/>
              <w:right w:val="nil"/>
            </w:tcBorders>
            <w:shd w:val="clear" w:color="auto" w:fill="auto"/>
            <w:noWrap/>
            <w:tcMar>
              <w:top w:w="15" w:type="dxa"/>
              <w:left w:w="15" w:type="dxa"/>
              <w:bottom w:w="0" w:type="dxa"/>
              <w:right w:w="15" w:type="dxa"/>
            </w:tcMar>
            <w:vAlign w:val="bottom"/>
            <w:hideMark/>
          </w:tcPr>
          <w:p w14:paraId="64FFCC46" w14:textId="5C0E42D2" w:rsidR="009E2276" w:rsidRPr="00814BA5" w:rsidRDefault="007A14DD" w:rsidP="00174A6A">
            <w:pPr>
              <w:jc w:val="center"/>
              <w:rPr>
                <w:rFonts w:ascii="Times New Roman" w:hAnsi="Times New Roman" w:cs="Times New Roman"/>
                <w:color w:val="000000"/>
              </w:rPr>
            </w:pPr>
            <w:r w:rsidRPr="00814BA5">
              <w:rPr>
                <w:rFonts w:ascii="Times New Roman" w:hAnsi="Times New Roman" w:cs="Times New Roman"/>
                <w:color w:val="000000"/>
              </w:rPr>
              <w:t>-</w:t>
            </w:r>
            <w:r w:rsidR="009E2276" w:rsidRPr="00814BA5">
              <w:rPr>
                <w:rFonts w:ascii="Times New Roman" w:hAnsi="Times New Roman" w:cs="Times New Roman"/>
                <w:color w:val="000000"/>
              </w:rPr>
              <w:t>1.03</w:t>
            </w:r>
          </w:p>
        </w:tc>
        <w:tc>
          <w:tcPr>
            <w:tcW w:w="1211" w:type="pct"/>
            <w:tcBorders>
              <w:top w:val="nil"/>
              <w:left w:val="nil"/>
              <w:bottom w:val="nil"/>
              <w:right w:val="nil"/>
            </w:tcBorders>
            <w:shd w:val="clear" w:color="auto" w:fill="auto"/>
            <w:noWrap/>
            <w:tcMar>
              <w:top w:w="15" w:type="dxa"/>
              <w:left w:w="15" w:type="dxa"/>
              <w:bottom w:w="0" w:type="dxa"/>
              <w:right w:w="15" w:type="dxa"/>
            </w:tcMar>
            <w:hideMark/>
          </w:tcPr>
          <w:p w14:paraId="444C8F5E" w14:textId="08A7CD7A" w:rsidR="009E2276" w:rsidRPr="00814BA5" w:rsidRDefault="007A14DD" w:rsidP="00174A6A">
            <w:pPr>
              <w:jc w:val="center"/>
              <w:rPr>
                <w:rFonts w:ascii="Times New Roman" w:hAnsi="Times New Roman" w:cs="Times New Roman"/>
                <w:color w:val="000000"/>
              </w:rPr>
            </w:pPr>
            <w:r w:rsidRPr="00814BA5">
              <w:rPr>
                <w:rFonts w:ascii="Times New Roman" w:hAnsi="Times New Roman" w:cs="Times New Roman"/>
              </w:rPr>
              <w:t>-2.71</w:t>
            </w:r>
            <w:r w:rsidR="009E2276" w:rsidRPr="00814BA5">
              <w:rPr>
                <w:rFonts w:ascii="Times New Roman" w:hAnsi="Times New Roman" w:cs="Times New Roman"/>
              </w:rPr>
              <w:t xml:space="preserve">, </w:t>
            </w:r>
            <w:r w:rsidRPr="00814BA5">
              <w:rPr>
                <w:rFonts w:ascii="Times New Roman" w:hAnsi="Times New Roman" w:cs="Times New Roman"/>
              </w:rPr>
              <w:t>0.65</w:t>
            </w:r>
          </w:p>
        </w:tc>
        <w:tc>
          <w:tcPr>
            <w:tcW w:w="819" w:type="pct"/>
            <w:tcBorders>
              <w:top w:val="nil"/>
              <w:left w:val="nil"/>
              <w:bottom w:val="nil"/>
              <w:right w:val="nil"/>
            </w:tcBorders>
          </w:tcPr>
          <w:p w14:paraId="245BDE07" w14:textId="6D292BCC" w:rsidR="009E2276" w:rsidRPr="00814BA5" w:rsidRDefault="00191B32" w:rsidP="00174A6A">
            <w:pPr>
              <w:jc w:val="center"/>
              <w:rPr>
                <w:rFonts w:ascii="Times New Roman" w:hAnsi="Times New Roman" w:cs="Times New Roman"/>
              </w:rPr>
            </w:pPr>
            <w:r w:rsidRPr="00814BA5">
              <w:rPr>
                <w:rFonts w:ascii="Times New Roman" w:hAnsi="Times New Roman" w:cs="Times New Roman" w:hint="eastAsia"/>
              </w:rPr>
              <w:t>–</w:t>
            </w:r>
          </w:p>
        </w:tc>
      </w:tr>
    </w:tbl>
    <w:p w14:paraId="44D4CA62" w14:textId="6D30BCD9" w:rsidR="006F1F83" w:rsidRPr="00814BA5" w:rsidRDefault="00F761EF" w:rsidP="00FF644A">
      <w:pPr>
        <w:rPr>
          <w:rFonts w:ascii="Times New Roman" w:hAnsi="Times New Roman" w:cs="Times New Roman"/>
          <w:b/>
          <w:sz w:val="24"/>
          <w:szCs w:val="24"/>
        </w:rPr>
      </w:pPr>
      <w:r w:rsidRPr="00814BA5">
        <w:rPr>
          <w:rFonts w:ascii="Times New Roman" w:hAnsi="Times New Roman" w:cs="Times New Roman"/>
          <w:color w:val="000000"/>
          <w:sz w:val="24"/>
          <w:szCs w:val="24"/>
        </w:rPr>
        <w:t>Note: Statistically significant differences are shown in bold and underline.</w:t>
      </w:r>
      <w:r w:rsidR="00505146" w:rsidRPr="00814BA5">
        <w:rPr>
          <w:rFonts w:ascii="Times New Roman" w:hAnsi="Times New Roman" w:cs="Times New Roman"/>
          <w:b/>
          <w:sz w:val="24"/>
          <w:szCs w:val="24"/>
        </w:rPr>
        <w:br w:type="page"/>
      </w:r>
    </w:p>
    <w:p w14:paraId="3264F841" w14:textId="77777777" w:rsidR="006F1F83" w:rsidRPr="00814BA5" w:rsidRDefault="006F1F83" w:rsidP="00FF644A">
      <w:pPr>
        <w:rPr>
          <w:rFonts w:ascii="Times New Roman" w:hAnsi="Times New Roman" w:cs="Times New Roman"/>
          <w:b/>
          <w:sz w:val="24"/>
          <w:szCs w:val="24"/>
        </w:rPr>
        <w:sectPr w:rsidR="006F1F83" w:rsidRPr="00814BA5">
          <w:pgSz w:w="11906" w:h="16838"/>
          <w:pgMar w:top="1440" w:right="1800" w:bottom="1440" w:left="1800" w:header="851" w:footer="992" w:gutter="0"/>
          <w:cols w:space="425"/>
          <w:docGrid w:type="lines" w:linePitch="312"/>
        </w:sectPr>
      </w:pPr>
    </w:p>
    <w:p w14:paraId="6694A99B" w14:textId="77777777" w:rsidR="00535FD2" w:rsidRPr="00814BA5" w:rsidRDefault="007A3C94" w:rsidP="00FF644A">
      <w:pPr>
        <w:jc w:val="center"/>
        <w:rPr>
          <w:rFonts w:ascii="Times New Roman" w:hAnsi="Times New Roman" w:cs="Times New Roman"/>
          <w:b/>
          <w:sz w:val="24"/>
          <w:szCs w:val="24"/>
        </w:rPr>
      </w:pPr>
      <w:r w:rsidRPr="00814BA5">
        <w:rPr>
          <w:rFonts w:ascii="Times New Roman" w:hAnsi="Times New Roman" w:cs="Times New Roman"/>
          <w:b/>
          <w:noProof/>
          <w:sz w:val="24"/>
          <w:szCs w:val="24"/>
        </w:rPr>
        <w:lastRenderedPageBreak/>
        <w:drawing>
          <wp:inline distT="0" distB="0" distL="0" distR="0" wp14:anchorId="4D7AD839" wp14:editId="09645125">
            <wp:extent cx="7891975" cy="57395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不分维度排序图.tif"/>
                    <pic:cNvPicPr/>
                  </pic:nvPicPr>
                  <pic:blipFill>
                    <a:blip r:embed="rId15">
                      <a:extLst>
                        <a:ext uri="{28A0092B-C50C-407E-A947-70E740481C1C}">
                          <a14:useLocalDpi xmlns:a14="http://schemas.microsoft.com/office/drawing/2010/main" val="0"/>
                        </a:ext>
                      </a:extLst>
                    </a:blip>
                    <a:stretch>
                      <a:fillRect/>
                    </a:stretch>
                  </pic:blipFill>
                  <pic:spPr>
                    <a:xfrm>
                      <a:off x="0" y="0"/>
                      <a:ext cx="7914605" cy="5755978"/>
                    </a:xfrm>
                    <a:prstGeom prst="rect">
                      <a:avLst/>
                    </a:prstGeom>
                  </pic:spPr>
                </pic:pic>
              </a:graphicData>
            </a:graphic>
          </wp:inline>
        </w:drawing>
      </w:r>
    </w:p>
    <w:p w14:paraId="703B90E6" w14:textId="116828D1" w:rsidR="00FF644A" w:rsidRPr="00814BA5" w:rsidRDefault="00981FC3" w:rsidP="00981FC3">
      <w:pPr>
        <w:pStyle w:val="1"/>
        <w:jc w:val="center"/>
        <w:rPr>
          <w:rFonts w:ascii="Times New Roman" w:hAnsi="Times New Roman" w:cs="Times New Roman"/>
          <w:b/>
          <w:sz w:val="24"/>
          <w:szCs w:val="24"/>
        </w:rPr>
      </w:pPr>
      <w:bookmarkStart w:id="8" w:name="_Toc62549865"/>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65020A" w:rsidRPr="00814BA5">
        <w:rPr>
          <w:b/>
          <w:color w:val="000000" w:themeColor="text1"/>
          <w:sz w:val="24"/>
          <w:szCs w:val="24"/>
        </w:rPr>
        <w:t>2</w:t>
      </w:r>
      <w:r w:rsidRPr="00814BA5">
        <w:rPr>
          <w:b/>
          <w:color w:val="000000" w:themeColor="text1"/>
          <w:sz w:val="24"/>
          <w:szCs w:val="24"/>
        </w:rPr>
        <w:t xml:space="preserve">. </w:t>
      </w:r>
      <w:r w:rsidR="000172FA" w:rsidRPr="00814BA5">
        <w:rPr>
          <w:b/>
          <w:color w:val="000000" w:themeColor="text1"/>
          <w:sz w:val="24"/>
          <w:szCs w:val="24"/>
        </w:rPr>
        <w:t>Plots of cumulative ranking probability</w:t>
      </w:r>
      <w:r w:rsidR="00B54A2D" w:rsidRPr="00814BA5">
        <w:rPr>
          <w:b/>
          <w:color w:val="000000" w:themeColor="text1"/>
          <w:sz w:val="24"/>
          <w:szCs w:val="24"/>
        </w:rPr>
        <w:t xml:space="preserve"> on </w:t>
      </w:r>
      <w:r w:rsidR="000A2995" w:rsidRPr="00814BA5">
        <w:rPr>
          <w:b/>
          <w:color w:val="000000" w:themeColor="text1"/>
          <w:sz w:val="24"/>
          <w:szCs w:val="24"/>
        </w:rPr>
        <w:t>efficacy of functional outcomes</w:t>
      </w:r>
      <w:r w:rsidR="000172FA" w:rsidRPr="00814BA5">
        <w:rPr>
          <w:b/>
          <w:color w:val="000000" w:themeColor="text1"/>
          <w:sz w:val="24"/>
          <w:szCs w:val="24"/>
        </w:rPr>
        <w:t>, by</w:t>
      </w:r>
      <w:r w:rsidRPr="00814BA5">
        <w:rPr>
          <w:b/>
          <w:color w:val="000000" w:themeColor="text1"/>
          <w:sz w:val="24"/>
          <w:szCs w:val="24"/>
        </w:rPr>
        <w:t xml:space="preserve"> individual pharmacological treatments</w:t>
      </w:r>
      <w:bookmarkEnd w:id="8"/>
    </w:p>
    <w:p w14:paraId="3832AF7B" w14:textId="77777777" w:rsidR="00FF644A" w:rsidRPr="00814BA5" w:rsidRDefault="00FF644A" w:rsidP="00981FC3">
      <w:pPr>
        <w:jc w:val="center"/>
        <w:rPr>
          <w:rFonts w:ascii="Times New Roman" w:hAnsi="Times New Roman" w:cs="Times New Roman"/>
          <w:b/>
          <w:sz w:val="24"/>
          <w:szCs w:val="24"/>
        </w:rPr>
        <w:sectPr w:rsidR="00FF644A" w:rsidRPr="00814BA5" w:rsidSect="00981FC3">
          <w:pgSz w:w="16838" w:h="11906" w:orient="landscape"/>
          <w:pgMar w:top="720" w:right="720" w:bottom="720" w:left="720" w:header="851" w:footer="992" w:gutter="0"/>
          <w:cols w:space="425"/>
          <w:docGrid w:type="lines" w:linePitch="312"/>
        </w:sectPr>
      </w:pPr>
    </w:p>
    <w:p w14:paraId="53E7D741" w14:textId="77777777" w:rsidR="00BD5A71" w:rsidRPr="00814BA5" w:rsidRDefault="00E4677D" w:rsidP="00E4677D">
      <w:pPr>
        <w:ind w:right="-694"/>
        <w:jc w:val="center"/>
        <w:rPr>
          <w:b/>
          <w:color w:val="000000" w:themeColor="text1"/>
          <w:sz w:val="24"/>
          <w:szCs w:val="24"/>
        </w:rPr>
      </w:pPr>
      <w:r w:rsidRPr="00814BA5">
        <w:rPr>
          <w:rFonts w:ascii="Times New Roman" w:eastAsia="Times New Roman" w:hAnsi="Times New Roman" w:cs="Times New Roman"/>
          <w:b/>
          <w:noProof/>
          <w:sz w:val="24"/>
          <w:szCs w:val="24"/>
        </w:rPr>
        <w:lastRenderedPageBreak/>
        <w:drawing>
          <wp:inline distT="0" distB="0" distL="0" distR="0" wp14:anchorId="37A2B65B" wp14:editId="49F2177D">
            <wp:extent cx="6119781" cy="86677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1929" cy="8670792"/>
                    </a:xfrm>
                    <a:prstGeom prst="rect">
                      <a:avLst/>
                    </a:prstGeom>
                    <a:noFill/>
                  </pic:spPr>
                </pic:pic>
              </a:graphicData>
            </a:graphic>
          </wp:inline>
        </w:drawing>
      </w:r>
      <w:r w:rsidR="00BD5A71" w:rsidRPr="00814BA5">
        <w:rPr>
          <w:b/>
          <w:color w:val="000000" w:themeColor="text1"/>
          <w:sz w:val="24"/>
          <w:szCs w:val="24"/>
        </w:rPr>
        <w:t xml:space="preserve"> </w:t>
      </w:r>
    </w:p>
    <w:p w14:paraId="36911EDF" w14:textId="1FEFCFCD" w:rsidR="00E4677D" w:rsidRPr="00814BA5" w:rsidRDefault="00BD5A71" w:rsidP="00196DD9">
      <w:pPr>
        <w:pStyle w:val="1"/>
        <w:spacing w:after="240"/>
        <w:jc w:val="center"/>
        <w:rPr>
          <w:b/>
          <w:color w:val="000000" w:themeColor="text1"/>
          <w:sz w:val="24"/>
          <w:szCs w:val="24"/>
        </w:rPr>
      </w:pPr>
      <w:bookmarkStart w:id="9" w:name="_Toc62549866"/>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196DD9" w:rsidRPr="00814BA5">
        <w:rPr>
          <w:rFonts w:hint="eastAsia"/>
          <w:b/>
          <w:color w:val="000000" w:themeColor="text1"/>
          <w:sz w:val="24"/>
          <w:szCs w:val="24"/>
        </w:rPr>
        <w:t>3</w:t>
      </w:r>
      <w:r w:rsidRPr="00814BA5">
        <w:rPr>
          <w:b/>
          <w:color w:val="000000" w:themeColor="text1"/>
          <w:sz w:val="24"/>
          <w:szCs w:val="24"/>
        </w:rPr>
        <w:t>. Predictive interval plot of functional outcomes, by individual pharmacological treatments</w:t>
      </w:r>
      <w:bookmarkEnd w:id="9"/>
      <w:r w:rsidRPr="00814BA5">
        <w:rPr>
          <w:b/>
          <w:color w:val="000000" w:themeColor="text1"/>
          <w:sz w:val="24"/>
          <w:szCs w:val="24"/>
        </w:rPr>
        <w:t xml:space="preserve"> </w:t>
      </w:r>
    </w:p>
    <w:p w14:paraId="0C7B23AF" w14:textId="76B648F8" w:rsidR="002F3E18" w:rsidRPr="00814BA5" w:rsidRDefault="00251DE3" w:rsidP="002F3E18">
      <w:pPr>
        <w:tabs>
          <w:tab w:val="center" w:pos="6480"/>
          <w:tab w:val="left" w:pos="8385"/>
        </w:tabs>
        <w:rPr>
          <w:rFonts w:ascii="Times New Roman" w:hAnsi="Times New Roman" w:cs="Times New Roman"/>
          <w:b/>
          <w:sz w:val="24"/>
          <w:szCs w:val="24"/>
        </w:rPr>
      </w:pPr>
      <w:r w:rsidRPr="00814BA5">
        <w:rPr>
          <w:rFonts w:ascii="Times New Roman" w:hAnsi="Times New Roman" w:cs="Times New Roman"/>
          <w:b/>
          <w:sz w:val="24"/>
          <w:szCs w:val="24"/>
        </w:rPr>
        <w:br w:type="page"/>
      </w:r>
    </w:p>
    <w:p w14:paraId="5FC9050B" w14:textId="7028EA7C" w:rsidR="00DA0571" w:rsidRPr="00814BA5" w:rsidRDefault="00DA0571" w:rsidP="002F3E18">
      <w:pPr>
        <w:pStyle w:val="1"/>
        <w:spacing w:after="240"/>
        <w:jc w:val="center"/>
        <w:rPr>
          <w:rFonts w:ascii="Times New Roman" w:eastAsia="Times New Roman" w:hAnsi="Times New Roman" w:cs="Times New Roman"/>
          <w:color w:val="auto"/>
          <w:sz w:val="24"/>
          <w:szCs w:val="24"/>
        </w:rPr>
      </w:pPr>
      <w:bookmarkStart w:id="10" w:name="_Toc62549867"/>
      <w:proofErr w:type="spellStart"/>
      <w:r w:rsidRPr="00814BA5">
        <w:rPr>
          <w:b/>
          <w:color w:val="000000" w:themeColor="text1"/>
          <w:sz w:val="24"/>
          <w:szCs w:val="24"/>
        </w:rPr>
        <w:lastRenderedPageBreak/>
        <w:t>eTable</w:t>
      </w:r>
      <w:proofErr w:type="spellEnd"/>
      <w:r w:rsidRPr="00814BA5">
        <w:rPr>
          <w:b/>
          <w:color w:val="000000" w:themeColor="text1"/>
          <w:sz w:val="24"/>
          <w:szCs w:val="24"/>
        </w:rPr>
        <w:t xml:space="preserve"> 4. Inconsistency test between direct and indirect treatment comparisons for efficacy</w:t>
      </w:r>
      <w:bookmarkEnd w:id="10"/>
    </w:p>
    <w:tbl>
      <w:tblPr>
        <w:tblW w:w="10990" w:type="dxa"/>
        <w:jc w:val="center"/>
        <w:tblBorders>
          <w:top w:val="single" w:sz="12" w:space="0" w:color="auto"/>
          <w:bottom w:val="single" w:sz="12" w:space="0" w:color="auto"/>
        </w:tblBorders>
        <w:tblLook w:val="04A0" w:firstRow="1" w:lastRow="0" w:firstColumn="1" w:lastColumn="0" w:noHBand="0" w:noVBand="1"/>
      </w:tblPr>
      <w:tblGrid>
        <w:gridCol w:w="3060"/>
        <w:gridCol w:w="1336"/>
        <w:gridCol w:w="1064"/>
        <w:gridCol w:w="1336"/>
        <w:gridCol w:w="956"/>
        <w:gridCol w:w="1336"/>
        <w:gridCol w:w="1035"/>
        <w:gridCol w:w="867"/>
      </w:tblGrid>
      <w:tr w:rsidR="00DA0571" w:rsidRPr="00814BA5" w14:paraId="01F1329E" w14:textId="77777777" w:rsidTr="00DA0571">
        <w:trPr>
          <w:trHeight w:hRule="exact" w:val="432"/>
          <w:jc w:val="center"/>
        </w:trPr>
        <w:tc>
          <w:tcPr>
            <w:tcW w:w="3060" w:type="dxa"/>
            <w:vMerge w:val="restart"/>
            <w:shd w:val="clear" w:color="auto" w:fill="auto"/>
            <w:noWrap/>
            <w:vAlign w:val="center"/>
            <w:hideMark/>
          </w:tcPr>
          <w:p w14:paraId="3DD35B8D" w14:textId="77777777" w:rsidR="00DA0571" w:rsidRPr="00814BA5" w:rsidRDefault="00DA0571" w:rsidP="00DA0571">
            <w:pPr>
              <w:spacing w:after="0" w:line="240" w:lineRule="auto"/>
              <w:rPr>
                <w:rFonts w:ascii="Myriad Pro" w:eastAsia="Myriad Pro" w:cs="Myriad Pro"/>
                <w:b/>
                <w:color w:val="211D1E"/>
                <w:sz w:val="17"/>
                <w:szCs w:val="17"/>
              </w:rPr>
            </w:pPr>
            <w:r w:rsidRPr="00814BA5">
              <w:rPr>
                <w:rFonts w:ascii="Times New Roman" w:hAnsi="Times New Roman" w:cs="Times New Roman"/>
                <w:b/>
                <w:sz w:val="24"/>
                <w:szCs w:val="24"/>
              </w:rPr>
              <w:t>Side</w:t>
            </w:r>
          </w:p>
        </w:tc>
        <w:tc>
          <w:tcPr>
            <w:tcW w:w="2400" w:type="dxa"/>
            <w:gridSpan w:val="2"/>
            <w:shd w:val="clear" w:color="auto" w:fill="auto"/>
            <w:noWrap/>
            <w:vAlign w:val="center"/>
            <w:hideMark/>
          </w:tcPr>
          <w:p w14:paraId="706C00EB"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Direct</w:t>
            </w:r>
          </w:p>
        </w:tc>
        <w:tc>
          <w:tcPr>
            <w:tcW w:w="2292" w:type="dxa"/>
            <w:gridSpan w:val="2"/>
            <w:shd w:val="clear" w:color="auto" w:fill="auto"/>
            <w:noWrap/>
            <w:vAlign w:val="center"/>
            <w:hideMark/>
          </w:tcPr>
          <w:p w14:paraId="7A6C2942"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Indirect</w:t>
            </w:r>
          </w:p>
        </w:tc>
        <w:tc>
          <w:tcPr>
            <w:tcW w:w="2371" w:type="dxa"/>
            <w:gridSpan w:val="2"/>
            <w:shd w:val="clear" w:color="auto" w:fill="auto"/>
            <w:noWrap/>
            <w:vAlign w:val="center"/>
            <w:hideMark/>
          </w:tcPr>
          <w:p w14:paraId="2277CCC7"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Difference</w:t>
            </w:r>
          </w:p>
        </w:tc>
        <w:tc>
          <w:tcPr>
            <w:tcW w:w="867" w:type="dxa"/>
            <w:vMerge w:val="restart"/>
            <w:shd w:val="clear" w:color="auto" w:fill="auto"/>
            <w:noWrap/>
            <w:vAlign w:val="center"/>
            <w:hideMark/>
          </w:tcPr>
          <w:p w14:paraId="68F7B53F"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P&gt;z</w:t>
            </w:r>
          </w:p>
        </w:tc>
      </w:tr>
      <w:tr w:rsidR="00DA0571" w:rsidRPr="00814BA5" w14:paraId="42C38427" w14:textId="77777777" w:rsidTr="00DA0571">
        <w:trPr>
          <w:trHeight w:hRule="exact" w:val="432"/>
          <w:jc w:val="center"/>
        </w:trPr>
        <w:tc>
          <w:tcPr>
            <w:tcW w:w="3060" w:type="dxa"/>
            <w:vMerge/>
            <w:shd w:val="clear" w:color="auto" w:fill="auto"/>
            <w:noWrap/>
            <w:vAlign w:val="center"/>
            <w:hideMark/>
          </w:tcPr>
          <w:p w14:paraId="1D2F8D20" w14:textId="77777777" w:rsidR="00DA0571" w:rsidRPr="00814BA5" w:rsidRDefault="00DA0571" w:rsidP="00DA0571">
            <w:pPr>
              <w:spacing w:after="0" w:line="240" w:lineRule="auto"/>
              <w:rPr>
                <w:rFonts w:ascii="Times New Roman" w:eastAsia="Times New Roman" w:hAnsi="Times New Roman" w:cs="Times New Roman"/>
                <w:b/>
                <w:sz w:val="24"/>
                <w:szCs w:val="24"/>
              </w:rPr>
            </w:pPr>
          </w:p>
        </w:tc>
        <w:tc>
          <w:tcPr>
            <w:tcW w:w="1336" w:type="dxa"/>
            <w:shd w:val="clear" w:color="auto" w:fill="auto"/>
            <w:noWrap/>
            <w:vAlign w:val="center"/>
            <w:hideMark/>
          </w:tcPr>
          <w:p w14:paraId="4445C12B" w14:textId="77777777" w:rsidR="00DA0571" w:rsidRPr="00814BA5" w:rsidRDefault="00DA0571" w:rsidP="00DA0571">
            <w:pPr>
              <w:spacing w:after="0" w:line="240" w:lineRule="auto"/>
              <w:jc w:val="center"/>
              <w:rPr>
                <w:rFonts w:ascii="Myriad Pro" w:eastAsia="Myriad Pro" w:cs="Myriad Pro"/>
                <w:b/>
                <w:color w:val="211D1E"/>
                <w:sz w:val="17"/>
                <w:szCs w:val="17"/>
              </w:rPr>
            </w:pPr>
            <w:r w:rsidRPr="00814BA5">
              <w:rPr>
                <w:rFonts w:ascii="Times New Roman" w:eastAsia="Times New Roman" w:hAnsi="Times New Roman" w:cs="Times New Roman"/>
                <w:b/>
                <w:color w:val="000000"/>
                <w:sz w:val="24"/>
                <w:szCs w:val="24"/>
              </w:rPr>
              <w:t xml:space="preserve">Coefficient </w:t>
            </w:r>
          </w:p>
        </w:tc>
        <w:tc>
          <w:tcPr>
            <w:tcW w:w="1064" w:type="dxa"/>
            <w:shd w:val="clear" w:color="auto" w:fill="auto"/>
            <w:noWrap/>
            <w:vAlign w:val="center"/>
            <w:hideMark/>
          </w:tcPr>
          <w:p w14:paraId="43107679"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SE</w:t>
            </w:r>
          </w:p>
        </w:tc>
        <w:tc>
          <w:tcPr>
            <w:tcW w:w="1336" w:type="dxa"/>
            <w:shd w:val="clear" w:color="auto" w:fill="auto"/>
            <w:noWrap/>
            <w:vAlign w:val="center"/>
            <w:hideMark/>
          </w:tcPr>
          <w:p w14:paraId="699DD05A"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 xml:space="preserve">Coefficient </w:t>
            </w:r>
          </w:p>
        </w:tc>
        <w:tc>
          <w:tcPr>
            <w:tcW w:w="956" w:type="dxa"/>
            <w:shd w:val="clear" w:color="auto" w:fill="auto"/>
            <w:noWrap/>
            <w:vAlign w:val="center"/>
            <w:hideMark/>
          </w:tcPr>
          <w:p w14:paraId="664F0913"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SE</w:t>
            </w:r>
          </w:p>
        </w:tc>
        <w:tc>
          <w:tcPr>
            <w:tcW w:w="1336" w:type="dxa"/>
            <w:shd w:val="clear" w:color="auto" w:fill="auto"/>
            <w:noWrap/>
            <w:vAlign w:val="center"/>
            <w:hideMark/>
          </w:tcPr>
          <w:p w14:paraId="011C0BD4"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 xml:space="preserve">Coefficient </w:t>
            </w:r>
          </w:p>
        </w:tc>
        <w:tc>
          <w:tcPr>
            <w:tcW w:w="1035" w:type="dxa"/>
            <w:shd w:val="clear" w:color="auto" w:fill="auto"/>
            <w:noWrap/>
            <w:vAlign w:val="center"/>
            <w:hideMark/>
          </w:tcPr>
          <w:p w14:paraId="2BFE630A"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SE</w:t>
            </w:r>
          </w:p>
        </w:tc>
        <w:tc>
          <w:tcPr>
            <w:tcW w:w="867" w:type="dxa"/>
            <w:vMerge/>
            <w:shd w:val="clear" w:color="auto" w:fill="auto"/>
            <w:noWrap/>
            <w:vAlign w:val="center"/>
            <w:hideMark/>
          </w:tcPr>
          <w:p w14:paraId="592A31C0" w14:textId="77777777" w:rsidR="00DA0571" w:rsidRPr="00814BA5" w:rsidRDefault="00DA0571" w:rsidP="00DA0571">
            <w:pPr>
              <w:spacing w:after="0" w:line="240" w:lineRule="auto"/>
              <w:jc w:val="center"/>
              <w:rPr>
                <w:rFonts w:ascii="Times New Roman" w:eastAsia="Times New Roman" w:hAnsi="Times New Roman" w:cs="Times New Roman"/>
                <w:b/>
                <w:color w:val="000000"/>
                <w:sz w:val="24"/>
                <w:szCs w:val="24"/>
              </w:rPr>
            </w:pPr>
          </w:p>
        </w:tc>
      </w:tr>
      <w:tr w:rsidR="00DA0571" w:rsidRPr="00814BA5" w14:paraId="52BA1A64" w14:textId="77777777" w:rsidTr="00DA0571">
        <w:trPr>
          <w:trHeight w:hRule="exact" w:val="432"/>
          <w:jc w:val="center"/>
        </w:trPr>
        <w:tc>
          <w:tcPr>
            <w:tcW w:w="3060" w:type="dxa"/>
            <w:shd w:val="clear" w:color="auto" w:fill="auto"/>
            <w:noWrap/>
            <w:vAlign w:val="center"/>
            <w:hideMark/>
          </w:tcPr>
          <w:p w14:paraId="61B1B5D1"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 xml:space="preserve">Placebo </w:t>
            </w:r>
            <w:r w:rsidRPr="00814BA5">
              <w:rPr>
                <w:rFonts w:ascii="Times New Roman" w:eastAsia="Times New Roman" w:hAnsi="Times New Roman" w:cs="Times New Roman"/>
                <w:color w:val="000000"/>
                <w:sz w:val="24"/>
                <w:szCs w:val="24"/>
              </w:rPr>
              <w:t xml:space="preserve">- </w:t>
            </w:r>
            <w:r w:rsidRPr="00814BA5">
              <w:rPr>
                <w:rFonts w:ascii="Times New Roman" w:hAnsi="Times New Roman" w:cs="Times New Roman"/>
                <w:sz w:val="24"/>
                <w:szCs w:val="24"/>
              </w:rPr>
              <w:t>Quetiapine</w:t>
            </w:r>
          </w:p>
        </w:tc>
        <w:tc>
          <w:tcPr>
            <w:tcW w:w="1336" w:type="dxa"/>
            <w:shd w:val="clear" w:color="auto" w:fill="auto"/>
            <w:noWrap/>
            <w:vAlign w:val="center"/>
            <w:hideMark/>
          </w:tcPr>
          <w:p w14:paraId="7998F11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064" w:type="dxa"/>
            <w:shd w:val="clear" w:color="auto" w:fill="auto"/>
            <w:noWrap/>
            <w:vAlign w:val="center"/>
            <w:hideMark/>
          </w:tcPr>
          <w:p w14:paraId="7B66A55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336" w:type="dxa"/>
            <w:shd w:val="clear" w:color="auto" w:fill="auto"/>
            <w:noWrap/>
            <w:vAlign w:val="center"/>
            <w:hideMark/>
          </w:tcPr>
          <w:p w14:paraId="2BE3246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956" w:type="dxa"/>
            <w:shd w:val="clear" w:color="auto" w:fill="auto"/>
            <w:noWrap/>
            <w:vAlign w:val="center"/>
            <w:hideMark/>
          </w:tcPr>
          <w:p w14:paraId="43F92744"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336" w:type="dxa"/>
            <w:shd w:val="clear" w:color="auto" w:fill="auto"/>
            <w:noWrap/>
            <w:vAlign w:val="center"/>
            <w:hideMark/>
          </w:tcPr>
          <w:p w14:paraId="486421F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035" w:type="dxa"/>
            <w:shd w:val="clear" w:color="auto" w:fill="auto"/>
            <w:noWrap/>
            <w:vAlign w:val="center"/>
            <w:hideMark/>
          </w:tcPr>
          <w:p w14:paraId="4478A8E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867" w:type="dxa"/>
            <w:shd w:val="clear" w:color="auto" w:fill="auto"/>
            <w:noWrap/>
            <w:vAlign w:val="center"/>
            <w:hideMark/>
          </w:tcPr>
          <w:p w14:paraId="63F5408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r>
      <w:tr w:rsidR="00DA0571" w:rsidRPr="00814BA5" w14:paraId="79766C35" w14:textId="77777777" w:rsidTr="00DA0571">
        <w:trPr>
          <w:trHeight w:hRule="exact" w:val="432"/>
          <w:jc w:val="center"/>
        </w:trPr>
        <w:tc>
          <w:tcPr>
            <w:tcW w:w="3060" w:type="dxa"/>
            <w:shd w:val="clear" w:color="auto" w:fill="auto"/>
            <w:noWrap/>
            <w:vAlign w:val="center"/>
            <w:hideMark/>
          </w:tcPr>
          <w:p w14:paraId="48935EDF" w14:textId="7A365E33"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Placebo -</w:t>
            </w:r>
            <w:r w:rsidRPr="00814BA5">
              <w:rPr>
                <w:rFonts w:ascii="Times New Roman" w:eastAsia="Times New Roman" w:hAnsi="Times New Roman" w:cs="Times New Roman"/>
                <w:color w:val="000000"/>
                <w:sz w:val="24"/>
                <w:szCs w:val="24"/>
              </w:rPr>
              <w:t xml:space="preserve"> </w:t>
            </w:r>
            <w:r w:rsidRPr="00814BA5">
              <w:rPr>
                <w:rFonts w:ascii="Times New Roman" w:hAnsi="Times New Roman" w:cs="Times New Roman"/>
                <w:sz w:val="24"/>
                <w:szCs w:val="24"/>
              </w:rPr>
              <w:t>Sertraline</w:t>
            </w:r>
            <w:r w:rsidRPr="00814BA5">
              <w:rPr>
                <w:rFonts w:ascii="Times New Roman" w:eastAsia="Times New Roman" w:hAnsi="Times New Roman" w:cs="Times New Roman"/>
                <w:color w:val="000000"/>
                <w:sz w:val="24"/>
                <w:szCs w:val="24"/>
              </w:rPr>
              <w:t xml:space="preserve"> </w:t>
            </w:r>
          </w:p>
        </w:tc>
        <w:tc>
          <w:tcPr>
            <w:tcW w:w="1336" w:type="dxa"/>
            <w:shd w:val="clear" w:color="auto" w:fill="auto"/>
            <w:noWrap/>
            <w:vAlign w:val="center"/>
            <w:hideMark/>
          </w:tcPr>
          <w:p w14:paraId="58AB641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-1.30</w:t>
            </w:r>
          </w:p>
        </w:tc>
        <w:tc>
          <w:tcPr>
            <w:tcW w:w="1064" w:type="dxa"/>
            <w:shd w:val="clear" w:color="auto" w:fill="auto"/>
            <w:noWrap/>
            <w:vAlign w:val="center"/>
            <w:hideMark/>
          </w:tcPr>
          <w:p w14:paraId="422C4A82"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1.05</w:t>
            </w:r>
          </w:p>
        </w:tc>
        <w:tc>
          <w:tcPr>
            <w:tcW w:w="1336" w:type="dxa"/>
            <w:shd w:val="clear" w:color="auto" w:fill="auto"/>
            <w:noWrap/>
            <w:vAlign w:val="center"/>
            <w:hideMark/>
          </w:tcPr>
          <w:p w14:paraId="383329E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0.00</w:t>
            </w:r>
          </w:p>
        </w:tc>
        <w:tc>
          <w:tcPr>
            <w:tcW w:w="956" w:type="dxa"/>
            <w:shd w:val="clear" w:color="auto" w:fill="auto"/>
            <w:noWrap/>
            <w:vAlign w:val="center"/>
            <w:hideMark/>
          </w:tcPr>
          <w:p w14:paraId="1DDA6F9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316.05</w:t>
            </w:r>
          </w:p>
        </w:tc>
        <w:tc>
          <w:tcPr>
            <w:tcW w:w="1336" w:type="dxa"/>
            <w:shd w:val="clear" w:color="auto" w:fill="auto"/>
            <w:noWrap/>
            <w:vAlign w:val="center"/>
            <w:hideMark/>
          </w:tcPr>
          <w:p w14:paraId="5FF88977"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-1.30</w:t>
            </w:r>
          </w:p>
        </w:tc>
        <w:tc>
          <w:tcPr>
            <w:tcW w:w="1035" w:type="dxa"/>
            <w:shd w:val="clear" w:color="auto" w:fill="auto"/>
            <w:noWrap/>
            <w:vAlign w:val="center"/>
            <w:hideMark/>
          </w:tcPr>
          <w:p w14:paraId="5CBE733E"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316.05</w:t>
            </w:r>
          </w:p>
        </w:tc>
        <w:tc>
          <w:tcPr>
            <w:tcW w:w="867" w:type="dxa"/>
            <w:shd w:val="clear" w:color="auto" w:fill="auto"/>
            <w:noWrap/>
            <w:vAlign w:val="center"/>
            <w:hideMark/>
          </w:tcPr>
          <w:p w14:paraId="115809A3"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0.997</w:t>
            </w:r>
          </w:p>
        </w:tc>
      </w:tr>
      <w:tr w:rsidR="00DA0571" w:rsidRPr="00814BA5" w14:paraId="339CC968" w14:textId="77777777" w:rsidTr="00DA0571">
        <w:trPr>
          <w:trHeight w:hRule="exact" w:val="432"/>
          <w:jc w:val="center"/>
        </w:trPr>
        <w:tc>
          <w:tcPr>
            <w:tcW w:w="3060" w:type="dxa"/>
            <w:shd w:val="clear" w:color="auto" w:fill="auto"/>
            <w:noWrap/>
            <w:vAlign w:val="center"/>
            <w:hideMark/>
          </w:tcPr>
          <w:p w14:paraId="4F221DB8"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Placebo</w:t>
            </w:r>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Venlafaxine</w:t>
            </w:r>
          </w:p>
        </w:tc>
        <w:tc>
          <w:tcPr>
            <w:tcW w:w="1336" w:type="dxa"/>
            <w:shd w:val="clear" w:color="auto" w:fill="auto"/>
            <w:noWrap/>
            <w:vAlign w:val="center"/>
            <w:hideMark/>
          </w:tcPr>
          <w:p w14:paraId="6ADB0E68"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-3.40</w:t>
            </w:r>
          </w:p>
        </w:tc>
        <w:tc>
          <w:tcPr>
            <w:tcW w:w="1064" w:type="dxa"/>
            <w:shd w:val="clear" w:color="auto" w:fill="auto"/>
            <w:noWrap/>
            <w:vAlign w:val="center"/>
            <w:hideMark/>
          </w:tcPr>
          <w:p w14:paraId="70C4A19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1.24</w:t>
            </w:r>
          </w:p>
        </w:tc>
        <w:tc>
          <w:tcPr>
            <w:tcW w:w="1336" w:type="dxa"/>
            <w:shd w:val="clear" w:color="auto" w:fill="auto"/>
            <w:noWrap/>
            <w:vAlign w:val="center"/>
            <w:hideMark/>
          </w:tcPr>
          <w:p w14:paraId="42772632"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-1.45</w:t>
            </w:r>
          </w:p>
        </w:tc>
        <w:tc>
          <w:tcPr>
            <w:tcW w:w="956" w:type="dxa"/>
            <w:shd w:val="clear" w:color="auto" w:fill="auto"/>
            <w:noWrap/>
            <w:vAlign w:val="center"/>
            <w:hideMark/>
          </w:tcPr>
          <w:p w14:paraId="7001230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0.84</w:t>
            </w:r>
          </w:p>
        </w:tc>
        <w:tc>
          <w:tcPr>
            <w:tcW w:w="1336" w:type="dxa"/>
            <w:shd w:val="clear" w:color="auto" w:fill="auto"/>
            <w:noWrap/>
            <w:vAlign w:val="center"/>
            <w:hideMark/>
          </w:tcPr>
          <w:p w14:paraId="76A8CB35"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-1.95</w:t>
            </w:r>
          </w:p>
        </w:tc>
        <w:tc>
          <w:tcPr>
            <w:tcW w:w="1035" w:type="dxa"/>
            <w:shd w:val="clear" w:color="auto" w:fill="auto"/>
            <w:noWrap/>
            <w:vAlign w:val="center"/>
            <w:hideMark/>
          </w:tcPr>
          <w:p w14:paraId="4488952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1.50</w:t>
            </w:r>
          </w:p>
        </w:tc>
        <w:tc>
          <w:tcPr>
            <w:tcW w:w="867" w:type="dxa"/>
            <w:shd w:val="clear" w:color="auto" w:fill="auto"/>
            <w:noWrap/>
            <w:vAlign w:val="center"/>
            <w:hideMark/>
          </w:tcPr>
          <w:p w14:paraId="46CFF953"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0.193</w:t>
            </w:r>
          </w:p>
        </w:tc>
      </w:tr>
      <w:tr w:rsidR="00DA0571" w:rsidRPr="00814BA5" w14:paraId="7A121B84" w14:textId="77777777" w:rsidTr="00DA0571">
        <w:trPr>
          <w:trHeight w:hRule="exact" w:val="432"/>
          <w:jc w:val="center"/>
        </w:trPr>
        <w:tc>
          <w:tcPr>
            <w:tcW w:w="3060" w:type="dxa"/>
            <w:shd w:val="clear" w:color="auto" w:fill="auto"/>
            <w:noWrap/>
            <w:vAlign w:val="center"/>
            <w:hideMark/>
          </w:tcPr>
          <w:p w14:paraId="20E775F9" w14:textId="77777777" w:rsidR="00DA0571" w:rsidRPr="00814BA5" w:rsidRDefault="00DA0571" w:rsidP="00DA0571">
            <w:pPr>
              <w:spacing w:after="0" w:line="240" w:lineRule="auto"/>
              <w:rPr>
                <w:rFonts w:ascii="Times New Roman" w:hAnsi="Times New Roman" w:cs="Times New Roman"/>
                <w:sz w:val="24"/>
                <w:szCs w:val="24"/>
              </w:rPr>
            </w:pPr>
            <w:r w:rsidRPr="00814BA5">
              <w:rPr>
                <w:rFonts w:ascii="Times New Roman" w:hAnsi="Times New Roman" w:cs="Times New Roman"/>
                <w:sz w:val="24"/>
                <w:szCs w:val="24"/>
              </w:rPr>
              <w:t xml:space="preserve">Placebo - </w:t>
            </w:r>
            <w:proofErr w:type="spellStart"/>
            <w:r w:rsidRPr="00814BA5">
              <w:rPr>
                <w:rFonts w:ascii="Times New Roman" w:hAnsi="Times New Roman" w:cs="Times New Roman"/>
                <w:sz w:val="24"/>
                <w:szCs w:val="24"/>
              </w:rPr>
              <w:t>Vortioxetine</w:t>
            </w:r>
            <w:proofErr w:type="spellEnd"/>
          </w:p>
        </w:tc>
        <w:tc>
          <w:tcPr>
            <w:tcW w:w="1336" w:type="dxa"/>
            <w:shd w:val="clear" w:color="auto" w:fill="auto"/>
            <w:noWrap/>
            <w:vAlign w:val="center"/>
            <w:hideMark/>
          </w:tcPr>
          <w:p w14:paraId="6AA5871A"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-1.04</w:t>
            </w:r>
          </w:p>
        </w:tc>
        <w:tc>
          <w:tcPr>
            <w:tcW w:w="1064" w:type="dxa"/>
            <w:shd w:val="clear" w:color="auto" w:fill="auto"/>
            <w:noWrap/>
            <w:vAlign w:val="center"/>
            <w:hideMark/>
          </w:tcPr>
          <w:p w14:paraId="6B3CF2BE"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0.32</w:t>
            </w:r>
          </w:p>
        </w:tc>
        <w:tc>
          <w:tcPr>
            <w:tcW w:w="1336" w:type="dxa"/>
            <w:shd w:val="clear" w:color="auto" w:fill="auto"/>
            <w:noWrap/>
            <w:vAlign w:val="center"/>
            <w:hideMark/>
          </w:tcPr>
          <w:p w14:paraId="1C395E5C"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-3.38</w:t>
            </w:r>
          </w:p>
        </w:tc>
        <w:tc>
          <w:tcPr>
            <w:tcW w:w="956" w:type="dxa"/>
            <w:shd w:val="clear" w:color="auto" w:fill="auto"/>
            <w:noWrap/>
            <w:vAlign w:val="center"/>
            <w:hideMark/>
          </w:tcPr>
          <w:p w14:paraId="5FE5A24C"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0.78</w:t>
            </w:r>
          </w:p>
        </w:tc>
        <w:tc>
          <w:tcPr>
            <w:tcW w:w="1336" w:type="dxa"/>
            <w:shd w:val="clear" w:color="auto" w:fill="auto"/>
            <w:noWrap/>
            <w:vAlign w:val="center"/>
            <w:hideMark/>
          </w:tcPr>
          <w:p w14:paraId="07902444"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2.33</w:t>
            </w:r>
          </w:p>
        </w:tc>
        <w:tc>
          <w:tcPr>
            <w:tcW w:w="1035" w:type="dxa"/>
            <w:shd w:val="clear" w:color="auto" w:fill="auto"/>
            <w:noWrap/>
            <w:vAlign w:val="center"/>
            <w:hideMark/>
          </w:tcPr>
          <w:p w14:paraId="3FCBF256"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0.85</w:t>
            </w:r>
          </w:p>
        </w:tc>
        <w:tc>
          <w:tcPr>
            <w:tcW w:w="867" w:type="dxa"/>
            <w:shd w:val="clear" w:color="auto" w:fill="auto"/>
            <w:noWrap/>
            <w:vAlign w:val="center"/>
            <w:hideMark/>
          </w:tcPr>
          <w:p w14:paraId="0E1C9879" w14:textId="77777777" w:rsidR="00DA0571" w:rsidRPr="00814BA5" w:rsidRDefault="00DA0571" w:rsidP="00DA0571">
            <w:pPr>
              <w:spacing w:after="0" w:line="240" w:lineRule="auto"/>
              <w:jc w:val="center"/>
              <w:rPr>
                <w:rFonts w:ascii="Times New Roman" w:hAnsi="Times New Roman" w:cs="Times New Roman"/>
                <w:b/>
                <w:sz w:val="24"/>
                <w:szCs w:val="24"/>
              </w:rPr>
            </w:pPr>
            <w:r w:rsidRPr="00814BA5">
              <w:rPr>
                <w:rFonts w:ascii="Times New Roman" w:hAnsi="Times New Roman" w:cs="Times New Roman"/>
                <w:b/>
                <w:sz w:val="24"/>
                <w:szCs w:val="24"/>
              </w:rPr>
              <w:t>0.006</w:t>
            </w:r>
          </w:p>
        </w:tc>
      </w:tr>
      <w:tr w:rsidR="00DA0571" w:rsidRPr="00814BA5" w14:paraId="4A774F19" w14:textId="77777777" w:rsidTr="00DA0571">
        <w:trPr>
          <w:trHeight w:hRule="exact" w:val="432"/>
          <w:jc w:val="center"/>
        </w:trPr>
        <w:tc>
          <w:tcPr>
            <w:tcW w:w="3060" w:type="dxa"/>
            <w:shd w:val="clear" w:color="auto" w:fill="auto"/>
            <w:noWrap/>
            <w:vAlign w:val="center"/>
            <w:hideMark/>
          </w:tcPr>
          <w:p w14:paraId="23B694AF" w14:textId="77777777" w:rsidR="00DA0571" w:rsidRPr="00814BA5" w:rsidRDefault="00DA0571" w:rsidP="00DA0571">
            <w:pPr>
              <w:spacing w:after="0" w:line="240" w:lineRule="auto"/>
              <w:rPr>
                <w:rFonts w:ascii="Times New Roman" w:hAnsi="Times New Roman" w:cs="Times New Roman"/>
                <w:sz w:val="24"/>
                <w:szCs w:val="24"/>
              </w:rPr>
            </w:pP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 Placebo</w:t>
            </w:r>
          </w:p>
        </w:tc>
        <w:tc>
          <w:tcPr>
            <w:tcW w:w="1336" w:type="dxa"/>
            <w:shd w:val="clear" w:color="auto" w:fill="auto"/>
            <w:noWrap/>
            <w:vAlign w:val="center"/>
            <w:hideMark/>
          </w:tcPr>
          <w:p w14:paraId="2E72CF9F"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2.37</w:t>
            </w:r>
          </w:p>
        </w:tc>
        <w:tc>
          <w:tcPr>
            <w:tcW w:w="1064" w:type="dxa"/>
            <w:shd w:val="clear" w:color="auto" w:fill="auto"/>
            <w:noWrap/>
            <w:vAlign w:val="center"/>
            <w:hideMark/>
          </w:tcPr>
          <w:p w14:paraId="0593DCA2"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0.68</w:t>
            </w:r>
          </w:p>
        </w:tc>
        <w:tc>
          <w:tcPr>
            <w:tcW w:w="1336" w:type="dxa"/>
            <w:shd w:val="clear" w:color="auto" w:fill="auto"/>
            <w:noWrap/>
            <w:vAlign w:val="center"/>
            <w:hideMark/>
          </w:tcPr>
          <w:p w14:paraId="1483EC79"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0.41</w:t>
            </w:r>
          </w:p>
        </w:tc>
        <w:tc>
          <w:tcPr>
            <w:tcW w:w="956" w:type="dxa"/>
            <w:shd w:val="clear" w:color="auto" w:fill="auto"/>
            <w:noWrap/>
            <w:vAlign w:val="center"/>
            <w:hideMark/>
          </w:tcPr>
          <w:p w14:paraId="2413AB96"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0.83</w:t>
            </w:r>
          </w:p>
        </w:tc>
        <w:tc>
          <w:tcPr>
            <w:tcW w:w="1336" w:type="dxa"/>
            <w:shd w:val="clear" w:color="auto" w:fill="auto"/>
            <w:noWrap/>
            <w:vAlign w:val="center"/>
            <w:hideMark/>
          </w:tcPr>
          <w:p w14:paraId="21AA53DD"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1.96</w:t>
            </w:r>
          </w:p>
        </w:tc>
        <w:tc>
          <w:tcPr>
            <w:tcW w:w="1035" w:type="dxa"/>
            <w:shd w:val="clear" w:color="auto" w:fill="auto"/>
            <w:noWrap/>
            <w:vAlign w:val="center"/>
            <w:hideMark/>
          </w:tcPr>
          <w:p w14:paraId="1E600BDF"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1.08</w:t>
            </w:r>
          </w:p>
        </w:tc>
        <w:tc>
          <w:tcPr>
            <w:tcW w:w="867" w:type="dxa"/>
            <w:shd w:val="clear" w:color="auto" w:fill="auto"/>
            <w:noWrap/>
            <w:vAlign w:val="center"/>
            <w:hideMark/>
          </w:tcPr>
          <w:p w14:paraId="65B42188"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0.069</w:t>
            </w:r>
          </w:p>
        </w:tc>
      </w:tr>
      <w:tr w:rsidR="00DA0571" w:rsidRPr="00814BA5" w14:paraId="2D8DD070" w14:textId="77777777" w:rsidTr="00DA0571">
        <w:trPr>
          <w:trHeight w:hRule="exact" w:val="432"/>
          <w:jc w:val="center"/>
        </w:trPr>
        <w:tc>
          <w:tcPr>
            <w:tcW w:w="3060" w:type="dxa"/>
            <w:shd w:val="clear" w:color="auto" w:fill="auto"/>
            <w:noWrap/>
            <w:vAlign w:val="center"/>
            <w:hideMark/>
          </w:tcPr>
          <w:p w14:paraId="5E22531D" w14:textId="77777777" w:rsidR="00DA0571" w:rsidRPr="00814BA5" w:rsidRDefault="00DA0571" w:rsidP="00DA0571">
            <w:pPr>
              <w:spacing w:after="0" w:line="240" w:lineRule="auto"/>
              <w:rPr>
                <w:rFonts w:ascii="Times New Roman" w:hAnsi="Times New Roman" w:cs="Times New Roman"/>
                <w:sz w:val="24"/>
                <w:szCs w:val="24"/>
              </w:rPr>
            </w:pP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 </w:t>
            </w:r>
            <w:proofErr w:type="spellStart"/>
            <w:r w:rsidRPr="00814BA5">
              <w:rPr>
                <w:rFonts w:ascii="Times New Roman" w:hAnsi="Times New Roman" w:cs="Times New Roman"/>
                <w:sz w:val="24"/>
                <w:szCs w:val="24"/>
              </w:rPr>
              <w:t>Escitalopram</w:t>
            </w:r>
            <w:proofErr w:type="spellEnd"/>
          </w:p>
        </w:tc>
        <w:tc>
          <w:tcPr>
            <w:tcW w:w="1336" w:type="dxa"/>
            <w:shd w:val="clear" w:color="auto" w:fill="auto"/>
            <w:noWrap/>
            <w:vAlign w:val="center"/>
            <w:hideMark/>
          </w:tcPr>
          <w:p w14:paraId="65DB61FD"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-0.30</w:t>
            </w:r>
          </w:p>
        </w:tc>
        <w:tc>
          <w:tcPr>
            <w:tcW w:w="1064" w:type="dxa"/>
            <w:shd w:val="clear" w:color="auto" w:fill="auto"/>
            <w:noWrap/>
            <w:vAlign w:val="center"/>
            <w:hideMark/>
          </w:tcPr>
          <w:p w14:paraId="2C4B1AAD"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1.27</w:t>
            </w:r>
          </w:p>
        </w:tc>
        <w:tc>
          <w:tcPr>
            <w:tcW w:w="1336" w:type="dxa"/>
            <w:shd w:val="clear" w:color="auto" w:fill="auto"/>
            <w:noWrap/>
            <w:vAlign w:val="center"/>
            <w:hideMark/>
          </w:tcPr>
          <w:p w14:paraId="584B2AAD"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0.12</w:t>
            </w:r>
          </w:p>
        </w:tc>
        <w:tc>
          <w:tcPr>
            <w:tcW w:w="956" w:type="dxa"/>
            <w:shd w:val="clear" w:color="auto" w:fill="auto"/>
            <w:noWrap/>
            <w:vAlign w:val="center"/>
            <w:hideMark/>
          </w:tcPr>
          <w:p w14:paraId="56B101CB"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0.86</w:t>
            </w:r>
          </w:p>
        </w:tc>
        <w:tc>
          <w:tcPr>
            <w:tcW w:w="1336" w:type="dxa"/>
            <w:shd w:val="clear" w:color="auto" w:fill="auto"/>
            <w:noWrap/>
            <w:vAlign w:val="center"/>
            <w:hideMark/>
          </w:tcPr>
          <w:p w14:paraId="5F9EA581"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-0.42</w:t>
            </w:r>
          </w:p>
        </w:tc>
        <w:tc>
          <w:tcPr>
            <w:tcW w:w="1035" w:type="dxa"/>
            <w:shd w:val="clear" w:color="auto" w:fill="auto"/>
            <w:noWrap/>
            <w:vAlign w:val="center"/>
            <w:hideMark/>
          </w:tcPr>
          <w:p w14:paraId="6440411E"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1.54</w:t>
            </w:r>
          </w:p>
        </w:tc>
        <w:tc>
          <w:tcPr>
            <w:tcW w:w="867" w:type="dxa"/>
            <w:shd w:val="clear" w:color="auto" w:fill="auto"/>
            <w:noWrap/>
            <w:vAlign w:val="center"/>
            <w:hideMark/>
          </w:tcPr>
          <w:p w14:paraId="100F1463"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0.783</w:t>
            </w:r>
          </w:p>
        </w:tc>
      </w:tr>
      <w:tr w:rsidR="00DA0571" w:rsidRPr="00814BA5" w14:paraId="3D2BF626" w14:textId="77777777" w:rsidTr="00DA0571">
        <w:trPr>
          <w:trHeight w:hRule="exact" w:val="432"/>
          <w:jc w:val="center"/>
        </w:trPr>
        <w:tc>
          <w:tcPr>
            <w:tcW w:w="3060" w:type="dxa"/>
            <w:shd w:val="clear" w:color="auto" w:fill="auto"/>
            <w:noWrap/>
            <w:vAlign w:val="center"/>
            <w:hideMark/>
          </w:tcPr>
          <w:p w14:paraId="3482348D" w14:textId="77777777" w:rsidR="00DA0571" w:rsidRPr="00814BA5" w:rsidRDefault="00DA0571" w:rsidP="00DA0571">
            <w:pPr>
              <w:spacing w:after="0" w:line="240" w:lineRule="auto"/>
              <w:rPr>
                <w:rFonts w:ascii="Times New Roman" w:hAnsi="Times New Roman" w:cs="Times New Roman"/>
                <w:sz w:val="24"/>
                <w:szCs w:val="24"/>
              </w:rPr>
            </w:pP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 Paroxetine</w:t>
            </w:r>
          </w:p>
        </w:tc>
        <w:tc>
          <w:tcPr>
            <w:tcW w:w="1336" w:type="dxa"/>
            <w:shd w:val="clear" w:color="auto" w:fill="auto"/>
            <w:noWrap/>
            <w:vAlign w:val="center"/>
            <w:hideMark/>
          </w:tcPr>
          <w:p w14:paraId="0226D33A"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-0.51</w:t>
            </w:r>
          </w:p>
        </w:tc>
        <w:tc>
          <w:tcPr>
            <w:tcW w:w="1064" w:type="dxa"/>
            <w:shd w:val="clear" w:color="auto" w:fill="auto"/>
            <w:noWrap/>
            <w:vAlign w:val="center"/>
            <w:hideMark/>
          </w:tcPr>
          <w:p w14:paraId="26820EEB"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1.13</w:t>
            </w:r>
          </w:p>
        </w:tc>
        <w:tc>
          <w:tcPr>
            <w:tcW w:w="1336" w:type="dxa"/>
            <w:shd w:val="clear" w:color="auto" w:fill="auto"/>
            <w:noWrap/>
            <w:vAlign w:val="center"/>
            <w:hideMark/>
          </w:tcPr>
          <w:p w14:paraId="668325B6"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-1.33</w:t>
            </w:r>
          </w:p>
        </w:tc>
        <w:tc>
          <w:tcPr>
            <w:tcW w:w="956" w:type="dxa"/>
            <w:shd w:val="clear" w:color="auto" w:fill="auto"/>
            <w:noWrap/>
            <w:vAlign w:val="center"/>
            <w:hideMark/>
          </w:tcPr>
          <w:p w14:paraId="504AADE1"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1.09</w:t>
            </w:r>
          </w:p>
        </w:tc>
        <w:tc>
          <w:tcPr>
            <w:tcW w:w="1336" w:type="dxa"/>
            <w:shd w:val="clear" w:color="auto" w:fill="auto"/>
            <w:noWrap/>
            <w:vAlign w:val="center"/>
            <w:hideMark/>
          </w:tcPr>
          <w:p w14:paraId="5BFD66C1"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0.82</w:t>
            </w:r>
          </w:p>
        </w:tc>
        <w:tc>
          <w:tcPr>
            <w:tcW w:w="1035" w:type="dxa"/>
            <w:shd w:val="clear" w:color="auto" w:fill="auto"/>
            <w:noWrap/>
            <w:vAlign w:val="center"/>
            <w:hideMark/>
          </w:tcPr>
          <w:p w14:paraId="235BE809"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1.57</w:t>
            </w:r>
          </w:p>
        </w:tc>
        <w:tc>
          <w:tcPr>
            <w:tcW w:w="867" w:type="dxa"/>
            <w:shd w:val="clear" w:color="auto" w:fill="auto"/>
            <w:noWrap/>
            <w:vAlign w:val="center"/>
            <w:hideMark/>
          </w:tcPr>
          <w:p w14:paraId="17E166A8"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0.602</w:t>
            </w:r>
          </w:p>
        </w:tc>
      </w:tr>
      <w:tr w:rsidR="00DA0571" w:rsidRPr="00814BA5" w14:paraId="7ED872A4" w14:textId="77777777" w:rsidTr="00DA0571">
        <w:trPr>
          <w:trHeight w:hRule="exact" w:val="432"/>
          <w:jc w:val="center"/>
        </w:trPr>
        <w:tc>
          <w:tcPr>
            <w:tcW w:w="3060" w:type="dxa"/>
            <w:shd w:val="clear" w:color="auto" w:fill="auto"/>
            <w:noWrap/>
            <w:vAlign w:val="center"/>
            <w:hideMark/>
          </w:tcPr>
          <w:p w14:paraId="5A8EF5B5" w14:textId="77777777" w:rsidR="00DA0571" w:rsidRPr="00814BA5" w:rsidRDefault="00DA0571" w:rsidP="00DA0571">
            <w:pPr>
              <w:spacing w:after="0" w:line="240" w:lineRule="auto"/>
              <w:rPr>
                <w:rFonts w:ascii="Times New Roman" w:hAnsi="Times New Roman" w:cs="Times New Roman"/>
                <w:sz w:val="24"/>
                <w:szCs w:val="24"/>
              </w:rPr>
            </w:pP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 </w:t>
            </w:r>
            <w:proofErr w:type="spellStart"/>
            <w:r w:rsidRPr="00814BA5">
              <w:rPr>
                <w:rFonts w:ascii="Times New Roman" w:hAnsi="Times New Roman" w:cs="Times New Roman"/>
                <w:sz w:val="24"/>
                <w:szCs w:val="24"/>
              </w:rPr>
              <w:t>Vortioxetine</w:t>
            </w:r>
            <w:proofErr w:type="spellEnd"/>
          </w:p>
        </w:tc>
        <w:tc>
          <w:tcPr>
            <w:tcW w:w="1336" w:type="dxa"/>
            <w:shd w:val="clear" w:color="auto" w:fill="auto"/>
            <w:noWrap/>
            <w:vAlign w:val="center"/>
            <w:hideMark/>
          </w:tcPr>
          <w:p w14:paraId="3974FBCB"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-2.22</w:t>
            </w:r>
          </w:p>
        </w:tc>
        <w:tc>
          <w:tcPr>
            <w:tcW w:w="1064" w:type="dxa"/>
            <w:shd w:val="clear" w:color="auto" w:fill="auto"/>
            <w:noWrap/>
            <w:vAlign w:val="center"/>
            <w:hideMark/>
          </w:tcPr>
          <w:p w14:paraId="57EC68D2"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1.02</w:t>
            </w:r>
          </w:p>
        </w:tc>
        <w:tc>
          <w:tcPr>
            <w:tcW w:w="1336" w:type="dxa"/>
            <w:shd w:val="clear" w:color="auto" w:fill="auto"/>
            <w:noWrap/>
            <w:vAlign w:val="center"/>
            <w:hideMark/>
          </w:tcPr>
          <w:p w14:paraId="237E2478"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1.01</w:t>
            </w:r>
          </w:p>
        </w:tc>
        <w:tc>
          <w:tcPr>
            <w:tcW w:w="956" w:type="dxa"/>
            <w:shd w:val="clear" w:color="auto" w:fill="auto"/>
            <w:noWrap/>
            <w:vAlign w:val="center"/>
            <w:hideMark/>
          </w:tcPr>
          <w:p w14:paraId="3949E3D0"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0.59</w:t>
            </w:r>
          </w:p>
        </w:tc>
        <w:tc>
          <w:tcPr>
            <w:tcW w:w="1336" w:type="dxa"/>
            <w:shd w:val="clear" w:color="auto" w:fill="auto"/>
            <w:noWrap/>
            <w:vAlign w:val="center"/>
            <w:hideMark/>
          </w:tcPr>
          <w:p w14:paraId="62B582B2"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-3.23</w:t>
            </w:r>
          </w:p>
        </w:tc>
        <w:tc>
          <w:tcPr>
            <w:tcW w:w="1035" w:type="dxa"/>
            <w:shd w:val="clear" w:color="auto" w:fill="auto"/>
            <w:noWrap/>
            <w:vAlign w:val="center"/>
            <w:hideMark/>
          </w:tcPr>
          <w:p w14:paraId="6863C239" w14:textId="77777777" w:rsidR="00DA0571" w:rsidRPr="00814BA5" w:rsidRDefault="00DA0571" w:rsidP="00DA0571">
            <w:pPr>
              <w:spacing w:after="0" w:line="240" w:lineRule="auto"/>
              <w:jc w:val="center"/>
              <w:rPr>
                <w:rFonts w:ascii="Times New Roman" w:hAnsi="Times New Roman" w:cs="Times New Roman"/>
                <w:sz w:val="24"/>
                <w:szCs w:val="24"/>
              </w:rPr>
            </w:pPr>
            <w:r w:rsidRPr="00814BA5">
              <w:rPr>
                <w:rFonts w:ascii="Times New Roman" w:hAnsi="Times New Roman" w:cs="Times New Roman"/>
                <w:sz w:val="24"/>
                <w:szCs w:val="24"/>
              </w:rPr>
              <w:t>1.18</w:t>
            </w:r>
          </w:p>
        </w:tc>
        <w:tc>
          <w:tcPr>
            <w:tcW w:w="867" w:type="dxa"/>
            <w:shd w:val="clear" w:color="auto" w:fill="auto"/>
            <w:noWrap/>
            <w:vAlign w:val="center"/>
            <w:hideMark/>
          </w:tcPr>
          <w:p w14:paraId="561F038F" w14:textId="77777777" w:rsidR="00DA0571" w:rsidRPr="00814BA5" w:rsidRDefault="00DA0571" w:rsidP="00DA0571">
            <w:pPr>
              <w:spacing w:after="0" w:line="240" w:lineRule="auto"/>
              <w:jc w:val="center"/>
              <w:rPr>
                <w:rFonts w:ascii="Times New Roman" w:hAnsi="Times New Roman" w:cs="Times New Roman"/>
                <w:b/>
                <w:sz w:val="24"/>
                <w:szCs w:val="24"/>
              </w:rPr>
            </w:pPr>
            <w:r w:rsidRPr="00814BA5">
              <w:rPr>
                <w:rFonts w:ascii="Times New Roman" w:hAnsi="Times New Roman" w:cs="Times New Roman"/>
                <w:b/>
                <w:sz w:val="24"/>
                <w:szCs w:val="24"/>
              </w:rPr>
              <w:t>0.006</w:t>
            </w:r>
          </w:p>
        </w:tc>
      </w:tr>
      <w:tr w:rsidR="00DA0571" w:rsidRPr="00814BA5" w14:paraId="349D6A08" w14:textId="77777777" w:rsidTr="00DA0571">
        <w:trPr>
          <w:trHeight w:hRule="exact" w:val="432"/>
          <w:jc w:val="center"/>
        </w:trPr>
        <w:tc>
          <w:tcPr>
            <w:tcW w:w="3060" w:type="dxa"/>
            <w:shd w:val="clear" w:color="auto" w:fill="auto"/>
            <w:noWrap/>
            <w:vAlign w:val="center"/>
            <w:hideMark/>
          </w:tcPr>
          <w:p w14:paraId="50B2FAC8" w14:textId="12C8BB73"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Amitriptyline</w:t>
            </w:r>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Sertraline</w:t>
            </w:r>
            <w:r w:rsidRPr="00814BA5">
              <w:rPr>
                <w:rFonts w:ascii="Times New Roman" w:eastAsia="Times New Roman" w:hAnsi="Times New Roman" w:cs="Times New Roman"/>
                <w:color w:val="000000"/>
                <w:sz w:val="24"/>
                <w:szCs w:val="24"/>
              </w:rPr>
              <w:t xml:space="preserve"> </w:t>
            </w:r>
          </w:p>
        </w:tc>
        <w:tc>
          <w:tcPr>
            <w:tcW w:w="1336" w:type="dxa"/>
            <w:shd w:val="clear" w:color="auto" w:fill="auto"/>
            <w:noWrap/>
            <w:vAlign w:val="center"/>
            <w:hideMark/>
          </w:tcPr>
          <w:p w14:paraId="7D4BB893"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0.00</w:t>
            </w:r>
          </w:p>
        </w:tc>
        <w:tc>
          <w:tcPr>
            <w:tcW w:w="1064" w:type="dxa"/>
            <w:shd w:val="clear" w:color="auto" w:fill="auto"/>
            <w:noWrap/>
            <w:vAlign w:val="center"/>
            <w:hideMark/>
          </w:tcPr>
          <w:p w14:paraId="5CF4CB2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1.77</w:t>
            </w:r>
          </w:p>
        </w:tc>
        <w:tc>
          <w:tcPr>
            <w:tcW w:w="1336" w:type="dxa"/>
            <w:shd w:val="clear" w:color="auto" w:fill="auto"/>
            <w:noWrap/>
            <w:vAlign w:val="center"/>
            <w:hideMark/>
          </w:tcPr>
          <w:p w14:paraId="36225270"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-2.60</w:t>
            </w:r>
          </w:p>
        </w:tc>
        <w:tc>
          <w:tcPr>
            <w:tcW w:w="956" w:type="dxa"/>
            <w:shd w:val="clear" w:color="auto" w:fill="auto"/>
            <w:noWrap/>
            <w:vAlign w:val="center"/>
            <w:hideMark/>
          </w:tcPr>
          <w:p w14:paraId="5DC16029"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632.41</w:t>
            </w:r>
          </w:p>
        </w:tc>
        <w:tc>
          <w:tcPr>
            <w:tcW w:w="1336" w:type="dxa"/>
            <w:shd w:val="clear" w:color="auto" w:fill="auto"/>
            <w:noWrap/>
            <w:vAlign w:val="center"/>
            <w:hideMark/>
          </w:tcPr>
          <w:p w14:paraId="5E92FE0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2.60</w:t>
            </w:r>
          </w:p>
        </w:tc>
        <w:tc>
          <w:tcPr>
            <w:tcW w:w="1035" w:type="dxa"/>
            <w:shd w:val="clear" w:color="auto" w:fill="auto"/>
            <w:noWrap/>
            <w:vAlign w:val="center"/>
            <w:hideMark/>
          </w:tcPr>
          <w:p w14:paraId="48292DE9"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632.42</w:t>
            </w:r>
          </w:p>
        </w:tc>
        <w:tc>
          <w:tcPr>
            <w:tcW w:w="867" w:type="dxa"/>
            <w:shd w:val="clear" w:color="auto" w:fill="auto"/>
            <w:noWrap/>
            <w:vAlign w:val="center"/>
            <w:hideMark/>
          </w:tcPr>
          <w:p w14:paraId="6ED320C7"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0.997</w:t>
            </w:r>
          </w:p>
        </w:tc>
      </w:tr>
      <w:tr w:rsidR="00DA0571" w:rsidRPr="00814BA5" w14:paraId="4CB07EC4" w14:textId="77777777" w:rsidTr="00DA0571">
        <w:trPr>
          <w:trHeight w:hRule="exact" w:val="432"/>
          <w:jc w:val="center"/>
        </w:trPr>
        <w:tc>
          <w:tcPr>
            <w:tcW w:w="3060" w:type="dxa"/>
            <w:shd w:val="clear" w:color="auto" w:fill="auto"/>
            <w:noWrap/>
            <w:vAlign w:val="center"/>
            <w:hideMark/>
          </w:tcPr>
          <w:p w14:paraId="15F97293"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Bupropion</w:t>
            </w:r>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Placebo</w:t>
            </w:r>
          </w:p>
        </w:tc>
        <w:tc>
          <w:tcPr>
            <w:tcW w:w="1336" w:type="dxa"/>
            <w:shd w:val="clear" w:color="auto" w:fill="auto"/>
            <w:noWrap/>
            <w:vAlign w:val="center"/>
            <w:hideMark/>
          </w:tcPr>
          <w:p w14:paraId="1DAD37B0"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2.00</w:t>
            </w:r>
          </w:p>
        </w:tc>
        <w:tc>
          <w:tcPr>
            <w:tcW w:w="1064" w:type="dxa"/>
            <w:shd w:val="clear" w:color="auto" w:fill="auto"/>
            <w:noWrap/>
            <w:vAlign w:val="center"/>
            <w:hideMark/>
          </w:tcPr>
          <w:p w14:paraId="193E1CF4"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1.22</w:t>
            </w:r>
          </w:p>
        </w:tc>
        <w:tc>
          <w:tcPr>
            <w:tcW w:w="1336" w:type="dxa"/>
            <w:shd w:val="clear" w:color="auto" w:fill="auto"/>
            <w:noWrap/>
            <w:vAlign w:val="center"/>
            <w:hideMark/>
          </w:tcPr>
          <w:p w14:paraId="7EE9711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-0.60</w:t>
            </w:r>
          </w:p>
        </w:tc>
        <w:tc>
          <w:tcPr>
            <w:tcW w:w="956" w:type="dxa"/>
            <w:shd w:val="clear" w:color="auto" w:fill="auto"/>
            <w:noWrap/>
            <w:vAlign w:val="center"/>
            <w:hideMark/>
          </w:tcPr>
          <w:p w14:paraId="5CA45EE3"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2.30</w:t>
            </w:r>
          </w:p>
        </w:tc>
        <w:tc>
          <w:tcPr>
            <w:tcW w:w="1336" w:type="dxa"/>
            <w:shd w:val="clear" w:color="auto" w:fill="auto"/>
            <w:noWrap/>
            <w:vAlign w:val="center"/>
            <w:hideMark/>
          </w:tcPr>
          <w:p w14:paraId="28D91B15"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2.59</w:t>
            </w:r>
          </w:p>
        </w:tc>
        <w:tc>
          <w:tcPr>
            <w:tcW w:w="1035" w:type="dxa"/>
            <w:shd w:val="clear" w:color="auto" w:fill="auto"/>
            <w:noWrap/>
            <w:vAlign w:val="center"/>
            <w:hideMark/>
          </w:tcPr>
          <w:p w14:paraId="2BF0CEB2"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2.61</w:t>
            </w:r>
          </w:p>
        </w:tc>
        <w:tc>
          <w:tcPr>
            <w:tcW w:w="867" w:type="dxa"/>
            <w:shd w:val="clear" w:color="auto" w:fill="auto"/>
            <w:noWrap/>
            <w:vAlign w:val="center"/>
            <w:hideMark/>
          </w:tcPr>
          <w:p w14:paraId="503642E0"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0.321</w:t>
            </w:r>
          </w:p>
        </w:tc>
      </w:tr>
      <w:tr w:rsidR="00DA0571" w:rsidRPr="00814BA5" w14:paraId="250916ED" w14:textId="77777777" w:rsidTr="00DA0571">
        <w:trPr>
          <w:trHeight w:hRule="exact" w:val="432"/>
          <w:jc w:val="center"/>
        </w:trPr>
        <w:tc>
          <w:tcPr>
            <w:tcW w:w="3060" w:type="dxa"/>
            <w:shd w:val="clear" w:color="auto" w:fill="auto"/>
            <w:noWrap/>
            <w:vAlign w:val="center"/>
            <w:hideMark/>
          </w:tcPr>
          <w:p w14:paraId="29FBF48E"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Bupropion</w:t>
            </w:r>
            <w:r w:rsidRPr="00814BA5">
              <w:rPr>
                <w:rFonts w:ascii="Times New Roman" w:eastAsia="Times New Roman" w:hAnsi="Times New Roman" w:cs="Times New Roman"/>
                <w:color w:val="000000"/>
                <w:sz w:val="24"/>
                <w:szCs w:val="24"/>
              </w:rPr>
              <w:t xml:space="preserve"> - </w:t>
            </w:r>
            <w:proofErr w:type="spellStart"/>
            <w:r w:rsidRPr="00814BA5">
              <w:rPr>
                <w:rFonts w:ascii="Times New Roman" w:hAnsi="Times New Roman" w:cs="Times New Roman"/>
                <w:sz w:val="24"/>
                <w:szCs w:val="24"/>
              </w:rPr>
              <w:t>Escitalopram</w:t>
            </w:r>
            <w:proofErr w:type="spellEnd"/>
          </w:p>
        </w:tc>
        <w:tc>
          <w:tcPr>
            <w:tcW w:w="1336" w:type="dxa"/>
            <w:shd w:val="clear" w:color="auto" w:fill="auto"/>
            <w:noWrap/>
            <w:vAlign w:val="center"/>
            <w:hideMark/>
          </w:tcPr>
          <w:p w14:paraId="41E1ACC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1.10</w:t>
            </w:r>
          </w:p>
        </w:tc>
        <w:tc>
          <w:tcPr>
            <w:tcW w:w="1064" w:type="dxa"/>
            <w:shd w:val="clear" w:color="auto" w:fill="auto"/>
            <w:noWrap/>
            <w:vAlign w:val="center"/>
            <w:hideMark/>
          </w:tcPr>
          <w:p w14:paraId="09AE02D2"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3.98</w:t>
            </w:r>
          </w:p>
        </w:tc>
        <w:tc>
          <w:tcPr>
            <w:tcW w:w="1336" w:type="dxa"/>
            <w:shd w:val="clear" w:color="auto" w:fill="auto"/>
            <w:noWrap/>
            <w:vAlign w:val="center"/>
            <w:hideMark/>
          </w:tcPr>
          <w:p w14:paraId="73AEF26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-0.28</w:t>
            </w:r>
          </w:p>
        </w:tc>
        <w:tc>
          <w:tcPr>
            <w:tcW w:w="956" w:type="dxa"/>
            <w:shd w:val="clear" w:color="auto" w:fill="auto"/>
            <w:noWrap/>
            <w:vAlign w:val="center"/>
            <w:hideMark/>
          </w:tcPr>
          <w:p w14:paraId="19972C0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1.22</w:t>
            </w:r>
          </w:p>
        </w:tc>
        <w:tc>
          <w:tcPr>
            <w:tcW w:w="1336" w:type="dxa"/>
            <w:shd w:val="clear" w:color="auto" w:fill="auto"/>
            <w:noWrap/>
            <w:vAlign w:val="center"/>
            <w:hideMark/>
          </w:tcPr>
          <w:p w14:paraId="57808F5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1.38</w:t>
            </w:r>
          </w:p>
        </w:tc>
        <w:tc>
          <w:tcPr>
            <w:tcW w:w="1035" w:type="dxa"/>
            <w:shd w:val="clear" w:color="auto" w:fill="auto"/>
            <w:noWrap/>
            <w:vAlign w:val="center"/>
            <w:hideMark/>
          </w:tcPr>
          <w:p w14:paraId="7A08AA90"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4.16</w:t>
            </w:r>
          </w:p>
        </w:tc>
        <w:tc>
          <w:tcPr>
            <w:tcW w:w="867" w:type="dxa"/>
            <w:shd w:val="clear" w:color="auto" w:fill="auto"/>
            <w:noWrap/>
            <w:vAlign w:val="center"/>
            <w:hideMark/>
          </w:tcPr>
          <w:p w14:paraId="398456F7"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0.740</w:t>
            </w:r>
          </w:p>
        </w:tc>
      </w:tr>
      <w:tr w:rsidR="00DA0571" w:rsidRPr="00814BA5" w14:paraId="621ACCDB" w14:textId="77777777" w:rsidTr="00DA0571">
        <w:trPr>
          <w:trHeight w:hRule="exact" w:val="432"/>
          <w:jc w:val="center"/>
        </w:trPr>
        <w:tc>
          <w:tcPr>
            <w:tcW w:w="3060" w:type="dxa"/>
            <w:shd w:val="clear" w:color="auto" w:fill="auto"/>
            <w:noWrap/>
            <w:vAlign w:val="center"/>
            <w:hideMark/>
          </w:tcPr>
          <w:p w14:paraId="68C149BA"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Bupropion</w:t>
            </w:r>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Venlafaxine</w:t>
            </w:r>
          </w:p>
        </w:tc>
        <w:tc>
          <w:tcPr>
            <w:tcW w:w="1336" w:type="dxa"/>
            <w:shd w:val="clear" w:color="auto" w:fill="auto"/>
            <w:noWrap/>
            <w:vAlign w:val="center"/>
            <w:hideMark/>
          </w:tcPr>
          <w:p w14:paraId="5A365749"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-1.40</w:t>
            </w:r>
          </w:p>
        </w:tc>
        <w:tc>
          <w:tcPr>
            <w:tcW w:w="1064" w:type="dxa"/>
            <w:shd w:val="clear" w:color="auto" w:fill="auto"/>
            <w:noWrap/>
            <w:vAlign w:val="center"/>
            <w:hideMark/>
          </w:tcPr>
          <w:p w14:paraId="71BF68E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1.22</w:t>
            </w:r>
          </w:p>
        </w:tc>
        <w:tc>
          <w:tcPr>
            <w:tcW w:w="1336" w:type="dxa"/>
            <w:shd w:val="clear" w:color="auto" w:fill="auto"/>
            <w:noWrap/>
            <w:vAlign w:val="center"/>
            <w:hideMark/>
          </w:tcPr>
          <w:p w14:paraId="57276604"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2.05</w:t>
            </w:r>
          </w:p>
        </w:tc>
        <w:tc>
          <w:tcPr>
            <w:tcW w:w="956" w:type="dxa"/>
            <w:shd w:val="clear" w:color="auto" w:fill="auto"/>
            <w:noWrap/>
            <w:vAlign w:val="center"/>
            <w:hideMark/>
          </w:tcPr>
          <w:p w14:paraId="1D817F0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2.32</w:t>
            </w:r>
          </w:p>
        </w:tc>
        <w:tc>
          <w:tcPr>
            <w:tcW w:w="1336" w:type="dxa"/>
            <w:shd w:val="clear" w:color="auto" w:fill="auto"/>
            <w:noWrap/>
            <w:vAlign w:val="center"/>
            <w:hideMark/>
          </w:tcPr>
          <w:p w14:paraId="0BF3AFC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-3.45</w:t>
            </w:r>
          </w:p>
        </w:tc>
        <w:tc>
          <w:tcPr>
            <w:tcW w:w="1035" w:type="dxa"/>
            <w:shd w:val="clear" w:color="auto" w:fill="auto"/>
            <w:noWrap/>
            <w:vAlign w:val="center"/>
            <w:hideMark/>
          </w:tcPr>
          <w:p w14:paraId="1EAC070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2.63</w:t>
            </w:r>
          </w:p>
        </w:tc>
        <w:tc>
          <w:tcPr>
            <w:tcW w:w="867" w:type="dxa"/>
            <w:shd w:val="clear" w:color="auto" w:fill="auto"/>
            <w:noWrap/>
            <w:vAlign w:val="center"/>
            <w:hideMark/>
          </w:tcPr>
          <w:p w14:paraId="4896F3F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0.189</w:t>
            </w:r>
          </w:p>
        </w:tc>
      </w:tr>
      <w:tr w:rsidR="00DA0571" w:rsidRPr="00814BA5" w14:paraId="387C0FE3" w14:textId="77777777" w:rsidTr="00DA0571">
        <w:trPr>
          <w:trHeight w:hRule="exact" w:val="432"/>
          <w:jc w:val="center"/>
        </w:trPr>
        <w:tc>
          <w:tcPr>
            <w:tcW w:w="3060" w:type="dxa"/>
            <w:shd w:val="clear" w:color="auto" w:fill="auto"/>
            <w:noWrap/>
            <w:vAlign w:val="center"/>
            <w:hideMark/>
          </w:tcPr>
          <w:p w14:paraId="3931E43F"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sz w:val="24"/>
                <w:szCs w:val="24"/>
              </w:rPr>
              <w:t>Desvenlafaxine</w:t>
            </w:r>
            <w:proofErr w:type="spellEnd"/>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Placebo</w:t>
            </w:r>
          </w:p>
        </w:tc>
        <w:tc>
          <w:tcPr>
            <w:tcW w:w="1336" w:type="dxa"/>
            <w:shd w:val="clear" w:color="auto" w:fill="auto"/>
            <w:noWrap/>
            <w:vAlign w:val="center"/>
            <w:hideMark/>
          </w:tcPr>
          <w:p w14:paraId="4A0E13F0"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064" w:type="dxa"/>
            <w:shd w:val="clear" w:color="auto" w:fill="auto"/>
            <w:noWrap/>
            <w:vAlign w:val="center"/>
            <w:hideMark/>
          </w:tcPr>
          <w:p w14:paraId="191FA9DE"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336" w:type="dxa"/>
            <w:shd w:val="clear" w:color="auto" w:fill="auto"/>
            <w:noWrap/>
            <w:vAlign w:val="center"/>
            <w:hideMark/>
          </w:tcPr>
          <w:p w14:paraId="6EC46EA8"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956" w:type="dxa"/>
            <w:shd w:val="clear" w:color="auto" w:fill="auto"/>
            <w:noWrap/>
            <w:vAlign w:val="center"/>
            <w:hideMark/>
          </w:tcPr>
          <w:p w14:paraId="00D6080A"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336" w:type="dxa"/>
            <w:shd w:val="clear" w:color="auto" w:fill="auto"/>
            <w:noWrap/>
            <w:vAlign w:val="center"/>
            <w:hideMark/>
          </w:tcPr>
          <w:p w14:paraId="2DFF156A"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035" w:type="dxa"/>
            <w:shd w:val="clear" w:color="auto" w:fill="auto"/>
            <w:noWrap/>
            <w:vAlign w:val="center"/>
            <w:hideMark/>
          </w:tcPr>
          <w:p w14:paraId="2DE55CA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867" w:type="dxa"/>
            <w:shd w:val="clear" w:color="auto" w:fill="auto"/>
            <w:noWrap/>
            <w:vAlign w:val="center"/>
            <w:hideMark/>
          </w:tcPr>
          <w:p w14:paraId="53211DA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r>
      <w:tr w:rsidR="00DA0571" w:rsidRPr="00814BA5" w14:paraId="4F3315CB" w14:textId="77777777" w:rsidTr="00DA0571">
        <w:trPr>
          <w:trHeight w:hRule="exact" w:val="432"/>
          <w:jc w:val="center"/>
        </w:trPr>
        <w:tc>
          <w:tcPr>
            <w:tcW w:w="3060" w:type="dxa"/>
            <w:shd w:val="clear" w:color="auto" w:fill="auto"/>
            <w:noWrap/>
            <w:vAlign w:val="center"/>
            <w:hideMark/>
          </w:tcPr>
          <w:p w14:paraId="0A7A42B2"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Duloxetine</w:t>
            </w:r>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Placebo</w:t>
            </w:r>
          </w:p>
        </w:tc>
        <w:tc>
          <w:tcPr>
            <w:tcW w:w="1336" w:type="dxa"/>
            <w:shd w:val="clear" w:color="auto" w:fill="auto"/>
            <w:noWrap/>
            <w:vAlign w:val="center"/>
            <w:hideMark/>
          </w:tcPr>
          <w:p w14:paraId="0F5D683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2.60</w:t>
            </w:r>
          </w:p>
        </w:tc>
        <w:tc>
          <w:tcPr>
            <w:tcW w:w="1064" w:type="dxa"/>
            <w:shd w:val="clear" w:color="auto" w:fill="auto"/>
            <w:noWrap/>
            <w:vAlign w:val="center"/>
            <w:hideMark/>
          </w:tcPr>
          <w:p w14:paraId="0D74507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0.46</w:t>
            </w:r>
          </w:p>
        </w:tc>
        <w:tc>
          <w:tcPr>
            <w:tcW w:w="1336" w:type="dxa"/>
            <w:shd w:val="clear" w:color="auto" w:fill="auto"/>
            <w:noWrap/>
            <w:vAlign w:val="center"/>
            <w:hideMark/>
          </w:tcPr>
          <w:p w14:paraId="423EAA9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2.41</w:t>
            </w:r>
          </w:p>
        </w:tc>
        <w:tc>
          <w:tcPr>
            <w:tcW w:w="956" w:type="dxa"/>
            <w:shd w:val="clear" w:color="auto" w:fill="auto"/>
            <w:noWrap/>
            <w:vAlign w:val="center"/>
            <w:hideMark/>
          </w:tcPr>
          <w:p w14:paraId="7923046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0.98</w:t>
            </w:r>
          </w:p>
        </w:tc>
        <w:tc>
          <w:tcPr>
            <w:tcW w:w="1336" w:type="dxa"/>
            <w:shd w:val="clear" w:color="auto" w:fill="auto"/>
            <w:noWrap/>
            <w:vAlign w:val="center"/>
            <w:hideMark/>
          </w:tcPr>
          <w:p w14:paraId="4F6D8B7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0.18</w:t>
            </w:r>
          </w:p>
        </w:tc>
        <w:tc>
          <w:tcPr>
            <w:tcW w:w="1035" w:type="dxa"/>
            <w:shd w:val="clear" w:color="auto" w:fill="auto"/>
            <w:noWrap/>
            <w:vAlign w:val="center"/>
            <w:hideMark/>
          </w:tcPr>
          <w:p w14:paraId="388BFAD2"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1.08</w:t>
            </w:r>
          </w:p>
        </w:tc>
        <w:tc>
          <w:tcPr>
            <w:tcW w:w="867" w:type="dxa"/>
            <w:shd w:val="clear" w:color="auto" w:fill="auto"/>
            <w:noWrap/>
            <w:vAlign w:val="center"/>
            <w:hideMark/>
          </w:tcPr>
          <w:p w14:paraId="6D2212A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0.864</w:t>
            </w:r>
          </w:p>
        </w:tc>
      </w:tr>
      <w:tr w:rsidR="00DA0571" w:rsidRPr="00814BA5" w14:paraId="458E95A5" w14:textId="77777777" w:rsidTr="00DA0571">
        <w:trPr>
          <w:trHeight w:hRule="exact" w:val="432"/>
          <w:jc w:val="center"/>
        </w:trPr>
        <w:tc>
          <w:tcPr>
            <w:tcW w:w="3060" w:type="dxa"/>
            <w:shd w:val="clear" w:color="auto" w:fill="auto"/>
            <w:noWrap/>
            <w:vAlign w:val="center"/>
            <w:hideMark/>
          </w:tcPr>
          <w:p w14:paraId="75D7E755"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Duloxetine</w:t>
            </w:r>
            <w:r w:rsidRPr="00814BA5">
              <w:rPr>
                <w:rFonts w:ascii="Times New Roman" w:eastAsia="Times New Roman" w:hAnsi="Times New Roman" w:cs="Times New Roman"/>
                <w:color w:val="000000"/>
                <w:sz w:val="24"/>
                <w:szCs w:val="24"/>
              </w:rPr>
              <w:t xml:space="preserve"> - </w:t>
            </w:r>
            <w:proofErr w:type="spellStart"/>
            <w:r w:rsidRPr="00814BA5">
              <w:rPr>
                <w:rFonts w:ascii="Times New Roman" w:hAnsi="Times New Roman" w:cs="Times New Roman"/>
                <w:sz w:val="24"/>
                <w:szCs w:val="24"/>
              </w:rPr>
              <w:t>Escitalopram</w:t>
            </w:r>
            <w:proofErr w:type="spellEnd"/>
          </w:p>
        </w:tc>
        <w:tc>
          <w:tcPr>
            <w:tcW w:w="1336" w:type="dxa"/>
            <w:shd w:val="clear" w:color="auto" w:fill="auto"/>
            <w:noWrap/>
            <w:vAlign w:val="center"/>
            <w:hideMark/>
          </w:tcPr>
          <w:p w14:paraId="76D298DE"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-0.12</w:t>
            </w:r>
          </w:p>
        </w:tc>
        <w:tc>
          <w:tcPr>
            <w:tcW w:w="1064" w:type="dxa"/>
            <w:shd w:val="clear" w:color="auto" w:fill="auto"/>
            <w:noWrap/>
            <w:vAlign w:val="center"/>
            <w:hideMark/>
          </w:tcPr>
          <w:p w14:paraId="083F798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0.95</w:t>
            </w:r>
          </w:p>
        </w:tc>
        <w:tc>
          <w:tcPr>
            <w:tcW w:w="1336" w:type="dxa"/>
            <w:shd w:val="clear" w:color="auto" w:fill="auto"/>
            <w:noWrap/>
            <w:vAlign w:val="center"/>
            <w:hideMark/>
          </w:tcPr>
          <w:p w14:paraId="06270EA3"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1.93</w:t>
            </w:r>
          </w:p>
        </w:tc>
        <w:tc>
          <w:tcPr>
            <w:tcW w:w="956" w:type="dxa"/>
            <w:shd w:val="clear" w:color="auto" w:fill="auto"/>
            <w:noWrap/>
            <w:vAlign w:val="center"/>
            <w:hideMark/>
          </w:tcPr>
          <w:p w14:paraId="236932B9"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0.91</w:t>
            </w:r>
          </w:p>
        </w:tc>
        <w:tc>
          <w:tcPr>
            <w:tcW w:w="1336" w:type="dxa"/>
            <w:shd w:val="clear" w:color="auto" w:fill="auto"/>
            <w:noWrap/>
            <w:vAlign w:val="center"/>
            <w:hideMark/>
          </w:tcPr>
          <w:p w14:paraId="15CB9CD4"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-2.05</w:t>
            </w:r>
          </w:p>
        </w:tc>
        <w:tc>
          <w:tcPr>
            <w:tcW w:w="1035" w:type="dxa"/>
            <w:shd w:val="clear" w:color="auto" w:fill="auto"/>
            <w:noWrap/>
            <w:vAlign w:val="center"/>
            <w:hideMark/>
          </w:tcPr>
          <w:p w14:paraId="3F4C3EA4"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1.32</w:t>
            </w:r>
          </w:p>
        </w:tc>
        <w:tc>
          <w:tcPr>
            <w:tcW w:w="867" w:type="dxa"/>
            <w:shd w:val="clear" w:color="auto" w:fill="auto"/>
            <w:noWrap/>
            <w:vAlign w:val="center"/>
            <w:hideMark/>
          </w:tcPr>
          <w:p w14:paraId="6B0BFA4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0.119</w:t>
            </w:r>
          </w:p>
        </w:tc>
      </w:tr>
      <w:tr w:rsidR="00DA0571" w:rsidRPr="00814BA5" w14:paraId="684E7AE2" w14:textId="77777777" w:rsidTr="00DA0571">
        <w:trPr>
          <w:trHeight w:hRule="exact" w:val="432"/>
          <w:jc w:val="center"/>
        </w:trPr>
        <w:tc>
          <w:tcPr>
            <w:tcW w:w="3060" w:type="dxa"/>
            <w:shd w:val="clear" w:color="auto" w:fill="auto"/>
            <w:noWrap/>
            <w:vAlign w:val="center"/>
            <w:hideMark/>
          </w:tcPr>
          <w:p w14:paraId="0A0FB8FB"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Duloxetine</w:t>
            </w:r>
            <w:r w:rsidRPr="00814BA5">
              <w:rPr>
                <w:rFonts w:ascii="Times New Roman" w:eastAsia="Times New Roman" w:hAnsi="Times New Roman" w:cs="Times New Roman"/>
                <w:color w:val="000000"/>
                <w:sz w:val="24"/>
                <w:szCs w:val="24"/>
              </w:rPr>
              <w:t xml:space="preserve"> - </w:t>
            </w:r>
            <w:proofErr w:type="spellStart"/>
            <w:r w:rsidRPr="00814BA5">
              <w:rPr>
                <w:rFonts w:ascii="Times New Roman" w:hAnsi="Times New Roman" w:cs="Times New Roman"/>
                <w:sz w:val="24"/>
                <w:szCs w:val="24"/>
              </w:rPr>
              <w:t>Vortioxetine</w:t>
            </w:r>
            <w:proofErr w:type="spellEnd"/>
          </w:p>
        </w:tc>
        <w:tc>
          <w:tcPr>
            <w:tcW w:w="1336" w:type="dxa"/>
            <w:shd w:val="clear" w:color="auto" w:fill="auto"/>
            <w:noWrap/>
            <w:vAlign w:val="center"/>
            <w:hideMark/>
          </w:tcPr>
          <w:p w14:paraId="18382717"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1.95</w:t>
            </w:r>
          </w:p>
        </w:tc>
        <w:tc>
          <w:tcPr>
            <w:tcW w:w="1064" w:type="dxa"/>
            <w:shd w:val="clear" w:color="auto" w:fill="auto"/>
            <w:noWrap/>
            <w:vAlign w:val="center"/>
            <w:hideMark/>
          </w:tcPr>
          <w:p w14:paraId="3D404FC8"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0.61</w:t>
            </w:r>
          </w:p>
        </w:tc>
        <w:tc>
          <w:tcPr>
            <w:tcW w:w="1336" w:type="dxa"/>
            <w:shd w:val="clear" w:color="auto" w:fill="auto"/>
            <w:noWrap/>
            <w:vAlign w:val="center"/>
            <w:hideMark/>
          </w:tcPr>
          <w:p w14:paraId="67418ED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0.37</w:t>
            </w:r>
          </w:p>
        </w:tc>
        <w:tc>
          <w:tcPr>
            <w:tcW w:w="956" w:type="dxa"/>
            <w:shd w:val="clear" w:color="auto" w:fill="auto"/>
            <w:noWrap/>
            <w:vAlign w:val="center"/>
            <w:hideMark/>
          </w:tcPr>
          <w:p w14:paraId="59127AA4"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0.62</w:t>
            </w:r>
          </w:p>
        </w:tc>
        <w:tc>
          <w:tcPr>
            <w:tcW w:w="1336" w:type="dxa"/>
            <w:shd w:val="clear" w:color="auto" w:fill="auto"/>
            <w:noWrap/>
            <w:vAlign w:val="center"/>
            <w:hideMark/>
          </w:tcPr>
          <w:p w14:paraId="34F7D4E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1.57</w:t>
            </w:r>
          </w:p>
        </w:tc>
        <w:tc>
          <w:tcPr>
            <w:tcW w:w="1035" w:type="dxa"/>
            <w:shd w:val="clear" w:color="auto" w:fill="auto"/>
            <w:noWrap/>
            <w:vAlign w:val="center"/>
            <w:hideMark/>
          </w:tcPr>
          <w:p w14:paraId="22B0386E"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0.87</w:t>
            </w:r>
          </w:p>
        </w:tc>
        <w:tc>
          <w:tcPr>
            <w:tcW w:w="867" w:type="dxa"/>
            <w:shd w:val="clear" w:color="auto" w:fill="auto"/>
            <w:noWrap/>
            <w:vAlign w:val="center"/>
            <w:hideMark/>
          </w:tcPr>
          <w:p w14:paraId="5D718D8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0.069</w:t>
            </w:r>
          </w:p>
        </w:tc>
      </w:tr>
      <w:tr w:rsidR="00DA0571" w:rsidRPr="00814BA5" w14:paraId="55825145" w14:textId="77777777" w:rsidTr="00DA0571">
        <w:trPr>
          <w:trHeight w:hRule="exact" w:val="432"/>
          <w:jc w:val="center"/>
        </w:trPr>
        <w:tc>
          <w:tcPr>
            <w:tcW w:w="3060" w:type="dxa"/>
            <w:shd w:val="clear" w:color="auto" w:fill="auto"/>
            <w:noWrap/>
            <w:vAlign w:val="center"/>
            <w:hideMark/>
          </w:tcPr>
          <w:p w14:paraId="25CD14F5"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sz w:val="24"/>
                <w:szCs w:val="24"/>
              </w:rPr>
              <w:t>Escitalopram</w:t>
            </w:r>
            <w:proofErr w:type="spellEnd"/>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Paroxetine</w:t>
            </w:r>
          </w:p>
        </w:tc>
        <w:tc>
          <w:tcPr>
            <w:tcW w:w="1336" w:type="dxa"/>
            <w:shd w:val="clear" w:color="auto" w:fill="auto"/>
            <w:noWrap/>
            <w:vAlign w:val="center"/>
            <w:hideMark/>
          </w:tcPr>
          <w:p w14:paraId="47A9C13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-1.30</w:t>
            </w:r>
          </w:p>
        </w:tc>
        <w:tc>
          <w:tcPr>
            <w:tcW w:w="1064" w:type="dxa"/>
            <w:shd w:val="clear" w:color="auto" w:fill="auto"/>
            <w:noWrap/>
            <w:vAlign w:val="center"/>
            <w:hideMark/>
          </w:tcPr>
          <w:p w14:paraId="5666160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0.90</w:t>
            </w:r>
          </w:p>
        </w:tc>
        <w:tc>
          <w:tcPr>
            <w:tcW w:w="1336" w:type="dxa"/>
            <w:shd w:val="clear" w:color="auto" w:fill="auto"/>
            <w:noWrap/>
            <w:vAlign w:val="center"/>
            <w:hideMark/>
          </w:tcPr>
          <w:p w14:paraId="2567C31E"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-0.09</w:t>
            </w:r>
          </w:p>
        </w:tc>
        <w:tc>
          <w:tcPr>
            <w:tcW w:w="956" w:type="dxa"/>
            <w:shd w:val="clear" w:color="auto" w:fill="auto"/>
            <w:noWrap/>
            <w:vAlign w:val="center"/>
            <w:hideMark/>
          </w:tcPr>
          <w:p w14:paraId="18B50EB2"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1.36</w:t>
            </w:r>
          </w:p>
        </w:tc>
        <w:tc>
          <w:tcPr>
            <w:tcW w:w="1336" w:type="dxa"/>
            <w:shd w:val="clear" w:color="auto" w:fill="auto"/>
            <w:noWrap/>
            <w:vAlign w:val="center"/>
            <w:hideMark/>
          </w:tcPr>
          <w:p w14:paraId="7501905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-1.21</w:t>
            </w:r>
          </w:p>
        </w:tc>
        <w:tc>
          <w:tcPr>
            <w:tcW w:w="1035" w:type="dxa"/>
            <w:shd w:val="clear" w:color="auto" w:fill="auto"/>
            <w:noWrap/>
            <w:vAlign w:val="center"/>
            <w:hideMark/>
          </w:tcPr>
          <w:p w14:paraId="580C277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1.63</w:t>
            </w:r>
          </w:p>
        </w:tc>
        <w:tc>
          <w:tcPr>
            <w:tcW w:w="867" w:type="dxa"/>
            <w:shd w:val="clear" w:color="auto" w:fill="auto"/>
            <w:noWrap/>
            <w:vAlign w:val="center"/>
            <w:hideMark/>
          </w:tcPr>
          <w:p w14:paraId="6553A8D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0.459</w:t>
            </w:r>
          </w:p>
        </w:tc>
      </w:tr>
      <w:tr w:rsidR="00DA0571" w:rsidRPr="00814BA5" w14:paraId="0AE56B2D" w14:textId="77777777" w:rsidTr="00DA0571">
        <w:trPr>
          <w:trHeight w:hRule="exact" w:val="432"/>
          <w:jc w:val="center"/>
        </w:trPr>
        <w:tc>
          <w:tcPr>
            <w:tcW w:w="3060" w:type="dxa"/>
            <w:shd w:val="clear" w:color="auto" w:fill="auto"/>
            <w:noWrap/>
            <w:vAlign w:val="center"/>
            <w:hideMark/>
          </w:tcPr>
          <w:p w14:paraId="0374B13E"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sz w:val="24"/>
                <w:szCs w:val="24"/>
              </w:rPr>
              <w:t>Escitalopram</w:t>
            </w:r>
            <w:proofErr w:type="spellEnd"/>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Venlafaxine</w:t>
            </w:r>
          </w:p>
        </w:tc>
        <w:tc>
          <w:tcPr>
            <w:tcW w:w="1336" w:type="dxa"/>
            <w:shd w:val="clear" w:color="auto" w:fill="auto"/>
            <w:noWrap/>
            <w:vAlign w:val="center"/>
            <w:hideMark/>
          </w:tcPr>
          <w:p w14:paraId="2EC03D97"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-0.80</w:t>
            </w:r>
          </w:p>
        </w:tc>
        <w:tc>
          <w:tcPr>
            <w:tcW w:w="1064" w:type="dxa"/>
            <w:shd w:val="clear" w:color="auto" w:fill="auto"/>
            <w:noWrap/>
            <w:vAlign w:val="center"/>
            <w:hideMark/>
          </w:tcPr>
          <w:p w14:paraId="200787D3"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0.91</w:t>
            </w:r>
          </w:p>
        </w:tc>
        <w:tc>
          <w:tcPr>
            <w:tcW w:w="1336" w:type="dxa"/>
            <w:shd w:val="clear" w:color="auto" w:fill="auto"/>
            <w:noWrap/>
            <w:vAlign w:val="center"/>
            <w:hideMark/>
          </w:tcPr>
          <w:p w14:paraId="5BF26572"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0.04</w:t>
            </w:r>
          </w:p>
        </w:tc>
        <w:tc>
          <w:tcPr>
            <w:tcW w:w="956" w:type="dxa"/>
            <w:shd w:val="clear" w:color="auto" w:fill="auto"/>
            <w:noWrap/>
            <w:vAlign w:val="center"/>
            <w:hideMark/>
          </w:tcPr>
          <w:p w14:paraId="7D2A9E4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1.17</w:t>
            </w:r>
          </w:p>
        </w:tc>
        <w:tc>
          <w:tcPr>
            <w:tcW w:w="1336" w:type="dxa"/>
            <w:shd w:val="clear" w:color="auto" w:fill="auto"/>
            <w:noWrap/>
            <w:vAlign w:val="center"/>
            <w:hideMark/>
          </w:tcPr>
          <w:p w14:paraId="6707F2A5"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-0.84</w:t>
            </w:r>
          </w:p>
        </w:tc>
        <w:tc>
          <w:tcPr>
            <w:tcW w:w="1035" w:type="dxa"/>
            <w:shd w:val="clear" w:color="auto" w:fill="auto"/>
            <w:noWrap/>
            <w:vAlign w:val="center"/>
            <w:hideMark/>
          </w:tcPr>
          <w:p w14:paraId="36F49BC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1.48</w:t>
            </w:r>
          </w:p>
        </w:tc>
        <w:tc>
          <w:tcPr>
            <w:tcW w:w="867" w:type="dxa"/>
            <w:shd w:val="clear" w:color="auto" w:fill="auto"/>
            <w:noWrap/>
            <w:vAlign w:val="center"/>
            <w:hideMark/>
          </w:tcPr>
          <w:p w14:paraId="6107FF99"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0.571</w:t>
            </w:r>
          </w:p>
        </w:tc>
      </w:tr>
      <w:tr w:rsidR="00DA0571" w:rsidRPr="00814BA5" w14:paraId="10FFE077" w14:textId="77777777" w:rsidTr="00DA0571">
        <w:trPr>
          <w:trHeight w:hRule="exact" w:val="432"/>
          <w:jc w:val="center"/>
        </w:trPr>
        <w:tc>
          <w:tcPr>
            <w:tcW w:w="3060" w:type="dxa"/>
            <w:shd w:val="clear" w:color="auto" w:fill="auto"/>
            <w:noWrap/>
            <w:vAlign w:val="center"/>
            <w:hideMark/>
          </w:tcPr>
          <w:p w14:paraId="1E4D419E"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sz w:val="24"/>
                <w:szCs w:val="24"/>
              </w:rPr>
              <w:t>Escitalopram</w:t>
            </w:r>
            <w:proofErr w:type="spellEnd"/>
            <w:r w:rsidRPr="00814BA5">
              <w:rPr>
                <w:rFonts w:ascii="Times New Roman" w:eastAsia="Times New Roman" w:hAnsi="Times New Roman" w:cs="Times New Roman"/>
                <w:color w:val="000000"/>
                <w:sz w:val="24"/>
                <w:szCs w:val="24"/>
              </w:rPr>
              <w:t xml:space="preserve"> - </w:t>
            </w:r>
            <w:proofErr w:type="spellStart"/>
            <w:r w:rsidRPr="00814BA5">
              <w:rPr>
                <w:rFonts w:ascii="Times New Roman" w:hAnsi="Times New Roman" w:cs="Times New Roman"/>
                <w:sz w:val="24"/>
                <w:szCs w:val="24"/>
              </w:rPr>
              <w:t>Vortioxetine</w:t>
            </w:r>
            <w:proofErr w:type="spellEnd"/>
          </w:p>
        </w:tc>
        <w:tc>
          <w:tcPr>
            <w:tcW w:w="1336" w:type="dxa"/>
            <w:shd w:val="clear" w:color="auto" w:fill="auto"/>
            <w:noWrap/>
            <w:vAlign w:val="center"/>
            <w:hideMark/>
          </w:tcPr>
          <w:p w14:paraId="14DAFA95"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-3.80</w:t>
            </w:r>
          </w:p>
        </w:tc>
        <w:tc>
          <w:tcPr>
            <w:tcW w:w="1064" w:type="dxa"/>
            <w:shd w:val="clear" w:color="auto" w:fill="auto"/>
            <w:noWrap/>
            <w:vAlign w:val="center"/>
            <w:hideMark/>
          </w:tcPr>
          <w:p w14:paraId="2FCBD1B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2.43</w:t>
            </w:r>
          </w:p>
        </w:tc>
        <w:tc>
          <w:tcPr>
            <w:tcW w:w="1336" w:type="dxa"/>
            <w:shd w:val="clear" w:color="auto" w:fill="auto"/>
            <w:noWrap/>
            <w:vAlign w:val="center"/>
            <w:hideMark/>
          </w:tcPr>
          <w:p w14:paraId="393A0E8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0.53</w:t>
            </w:r>
          </w:p>
        </w:tc>
        <w:tc>
          <w:tcPr>
            <w:tcW w:w="956" w:type="dxa"/>
            <w:shd w:val="clear" w:color="auto" w:fill="auto"/>
            <w:noWrap/>
            <w:vAlign w:val="center"/>
            <w:hideMark/>
          </w:tcPr>
          <w:p w14:paraId="034D680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0.70</w:t>
            </w:r>
          </w:p>
        </w:tc>
        <w:tc>
          <w:tcPr>
            <w:tcW w:w="1336" w:type="dxa"/>
            <w:shd w:val="clear" w:color="auto" w:fill="auto"/>
            <w:noWrap/>
            <w:vAlign w:val="center"/>
            <w:hideMark/>
          </w:tcPr>
          <w:p w14:paraId="4B9DAE5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-4.33</w:t>
            </w:r>
          </w:p>
        </w:tc>
        <w:tc>
          <w:tcPr>
            <w:tcW w:w="1035" w:type="dxa"/>
            <w:shd w:val="clear" w:color="auto" w:fill="auto"/>
            <w:noWrap/>
            <w:vAlign w:val="center"/>
            <w:hideMark/>
          </w:tcPr>
          <w:p w14:paraId="7B35FD7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2.53</w:t>
            </w:r>
          </w:p>
        </w:tc>
        <w:tc>
          <w:tcPr>
            <w:tcW w:w="867" w:type="dxa"/>
            <w:shd w:val="clear" w:color="auto" w:fill="auto"/>
            <w:noWrap/>
            <w:vAlign w:val="center"/>
            <w:hideMark/>
          </w:tcPr>
          <w:p w14:paraId="614AE353"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0.087</w:t>
            </w:r>
          </w:p>
        </w:tc>
      </w:tr>
      <w:tr w:rsidR="00DA0571" w:rsidRPr="00814BA5" w14:paraId="419BD872" w14:textId="77777777" w:rsidTr="00DA0571">
        <w:trPr>
          <w:trHeight w:hRule="exact" w:val="432"/>
          <w:jc w:val="center"/>
        </w:trPr>
        <w:tc>
          <w:tcPr>
            <w:tcW w:w="3060" w:type="dxa"/>
            <w:shd w:val="clear" w:color="auto" w:fill="auto"/>
            <w:noWrap/>
            <w:vAlign w:val="center"/>
            <w:hideMark/>
          </w:tcPr>
          <w:p w14:paraId="4352EBA1"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Fluoxetine</w:t>
            </w:r>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Placebo</w:t>
            </w:r>
          </w:p>
        </w:tc>
        <w:tc>
          <w:tcPr>
            <w:tcW w:w="1336" w:type="dxa"/>
            <w:shd w:val="clear" w:color="auto" w:fill="auto"/>
            <w:noWrap/>
            <w:vAlign w:val="center"/>
            <w:hideMark/>
          </w:tcPr>
          <w:p w14:paraId="5F26546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064" w:type="dxa"/>
            <w:shd w:val="clear" w:color="auto" w:fill="auto"/>
            <w:noWrap/>
            <w:vAlign w:val="center"/>
            <w:hideMark/>
          </w:tcPr>
          <w:p w14:paraId="5C8005B9"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336" w:type="dxa"/>
            <w:shd w:val="clear" w:color="auto" w:fill="auto"/>
            <w:noWrap/>
            <w:vAlign w:val="center"/>
            <w:hideMark/>
          </w:tcPr>
          <w:p w14:paraId="3668670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956" w:type="dxa"/>
            <w:shd w:val="clear" w:color="auto" w:fill="auto"/>
            <w:noWrap/>
            <w:vAlign w:val="center"/>
            <w:hideMark/>
          </w:tcPr>
          <w:p w14:paraId="5E45ECD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336" w:type="dxa"/>
            <w:shd w:val="clear" w:color="auto" w:fill="auto"/>
            <w:noWrap/>
            <w:vAlign w:val="center"/>
            <w:hideMark/>
          </w:tcPr>
          <w:p w14:paraId="3B9C81E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035" w:type="dxa"/>
            <w:shd w:val="clear" w:color="auto" w:fill="auto"/>
            <w:noWrap/>
            <w:vAlign w:val="center"/>
            <w:hideMark/>
          </w:tcPr>
          <w:p w14:paraId="7E3117F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867" w:type="dxa"/>
            <w:shd w:val="clear" w:color="auto" w:fill="auto"/>
            <w:noWrap/>
            <w:vAlign w:val="center"/>
            <w:hideMark/>
          </w:tcPr>
          <w:p w14:paraId="3C707741"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r>
      <w:tr w:rsidR="00DA0571" w:rsidRPr="00814BA5" w14:paraId="26D4DD5A" w14:textId="77777777" w:rsidTr="00DA0571">
        <w:trPr>
          <w:trHeight w:hRule="exact" w:val="432"/>
          <w:jc w:val="center"/>
        </w:trPr>
        <w:tc>
          <w:tcPr>
            <w:tcW w:w="3060" w:type="dxa"/>
            <w:shd w:val="clear" w:color="auto" w:fill="auto"/>
            <w:noWrap/>
            <w:vAlign w:val="center"/>
            <w:hideMark/>
          </w:tcPr>
          <w:p w14:paraId="12CB7378"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sz w:val="24"/>
                <w:szCs w:val="24"/>
              </w:rPr>
              <w:t>Levomilnacipran</w:t>
            </w:r>
            <w:proofErr w:type="spellEnd"/>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Placebo</w:t>
            </w:r>
          </w:p>
        </w:tc>
        <w:tc>
          <w:tcPr>
            <w:tcW w:w="1336" w:type="dxa"/>
            <w:shd w:val="clear" w:color="auto" w:fill="auto"/>
            <w:noWrap/>
            <w:vAlign w:val="center"/>
            <w:hideMark/>
          </w:tcPr>
          <w:p w14:paraId="22198535"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064" w:type="dxa"/>
            <w:shd w:val="clear" w:color="auto" w:fill="auto"/>
            <w:noWrap/>
            <w:vAlign w:val="center"/>
            <w:hideMark/>
          </w:tcPr>
          <w:p w14:paraId="4818081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336" w:type="dxa"/>
            <w:shd w:val="clear" w:color="auto" w:fill="auto"/>
            <w:noWrap/>
            <w:vAlign w:val="center"/>
            <w:hideMark/>
          </w:tcPr>
          <w:p w14:paraId="5CFB18E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956" w:type="dxa"/>
            <w:shd w:val="clear" w:color="auto" w:fill="auto"/>
            <w:noWrap/>
            <w:vAlign w:val="center"/>
            <w:hideMark/>
          </w:tcPr>
          <w:p w14:paraId="27F7E2EA"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336" w:type="dxa"/>
            <w:shd w:val="clear" w:color="auto" w:fill="auto"/>
            <w:noWrap/>
            <w:vAlign w:val="center"/>
            <w:hideMark/>
          </w:tcPr>
          <w:p w14:paraId="6BC8E1EE"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1035" w:type="dxa"/>
            <w:shd w:val="clear" w:color="auto" w:fill="auto"/>
            <w:noWrap/>
            <w:vAlign w:val="center"/>
            <w:hideMark/>
          </w:tcPr>
          <w:p w14:paraId="149046C6"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c>
          <w:tcPr>
            <w:tcW w:w="867" w:type="dxa"/>
            <w:shd w:val="clear" w:color="auto" w:fill="auto"/>
            <w:noWrap/>
            <w:vAlign w:val="center"/>
            <w:hideMark/>
          </w:tcPr>
          <w:p w14:paraId="7DF7CF33"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p>
        </w:tc>
      </w:tr>
      <w:tr w:rsidR="00DA0571" w:rsidRPr="00814BA5" w14:paraId="47173A2B" w14:textId="77777777" w:rsidTr="00DA0571">
        <w:trPr>
          <w:trHeight w:hRule="exact" w:val="432"/>
          <w:jc w:val="center"/>
        </w:trPr>
        <w:tc>
          <w:tcPr>
            <w:tcW w:w="3060" w:type="dxa"/>
            <w:shd w:val="clear" w:color="auto" w:fill="auto"/>
            <w:noWrap/>
            <w:vAlign w:val="center"/>
            <w:hideMark/>
          </w:tcPr>
          <w:p w14:paraId="4F3C890E"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Paroxetine</w:t>
            </w:r>
            <w:r w:rsidRPr="00814BA5">
              <w:rPr>
                <w:rFonts w:ascii="Times New Roman" w:eastAsia="Times New Roman" w:hAnsi="Times New Roman" w:cs="Times New Roman"/>
                <w:color w:val="000000"/>
                <w:sz w:val="24"/>
                <w:szCs w:val="24"/>
              </w:rPr>
              <w:t xml:space="preserve"> - </w:t>
            </w:r>
            <w:r w:rsidRPr="00814BA5">
              <w:rPr>
                <w:rFonts w:ascii="Times New Roman" w:hAnsi="Times New Roman" w:cs="Times New Roman"/>
                <w:sz w:val="24"/>
                <w:szCs w:val="24"/>
              </w:rPr>
              <w:t>Venlafaxine</w:t>
            </w:r>
          </w:p>
        </w:tc>
        <w:tc>
          <w:tcPr>
            <w:tcW w:w="1336" w:type="dxa"/>
            <w:shd w:val="clear" w:color="auto" w:fill="auto"/>
            <w:noWrap/>
            <w:vAlign w:val="center"/>
            <w:hideMark/>
          </w:tcPr>
          <w:p w14:paraId="6062C33D"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0.50</w:t>
            </w:r>
          </w:p>
        </w:tc>
        <w:tc>
          <w:tcPr>
            <w:tcW w:w="1064" w:type="dxa"/>
            <w:shd w:val="clear" w:color="auto" w:fill="auto"/>
            <w:noWrap/>
            <w:vAlign w:val="center"/>
            <w:hideMark/>
          </w:tcPr>
          <w:p w14:paraId="47E8DD3E"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0.93</w:t>
            </w:r>
          </w:p>
        </w:tc>
        <w:tc>
          <w:tcPr>
            <w:tcW w:w="1336" w:type="dxa"/>
            <w:shd w:val="clear" w:color="auto" w:fill="auto"/>
            <w:noWrap/>
            <w:vAlign w:val="center"/>
            <w:hideMark/>
          </w:tcPr>
          <w:p w14:paraId="4B7C6472"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0.30</w:t>
            </w:r>
          </w:p>
        </w:tc>
        <w:tc>
          <w:tcPr>
            <w:tcW w:w="956" w:type="dxa"/>
            <w:shd w:val="clear" w:color="auto" w:fill="auto"/>
            <w:noWrap/>
            <w:vAlign w:val="center"/>
            <w:hideMark/>
          </w:tcPr>
          <w:p w14:paraId="7E2649D8"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1.53</w:t>
            </w:r>
          </w:p>
        </w:tc>
        <w:tc>
          <w:tcPr>
            <w:tcW w:w="1336" w:type="dxa"/>
            <w:shd w:val="clear" w:color="auto" w:fill="auto"/>
            <w:noWrap/>
            <w:vAlign w:val="center"/>
            <w:hideMark/>
          </w:tcPr>
          <w:p w14:paraId="1DEBDAE8"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0.20</w:t>
            </w:r>
          </w:p>
        </w:tc>
        <w:tc>
          <w:tcPr>
            <w:tcW w:w="1035" w:type="dxa"/>
            <w:shd w:val="clear" w:color="auto" w:fill="auto"/>
            <w:noWrap/>
            <w:vAlign w:val="center"/>
            <w:hideMark/>
          </w:tcPr>
          <w:p w14:paraId="7C39BE6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1.79</w:t>
            </w:r>
          </w:p>
        </w:tc>
        <w:tc>
          <w:tcPr>
            <w:tcW w:w="867" w:type="dxa"/>
            <w:shd w:val="clear" w:color="auto" w:fill="auto"/>
            <w:noWrap/>
            <w:vAlign w:val="center"/>
            <w:hideMark/>
          </w:tcPr>
          <w:p w14:paraId="4E4BA574"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0.912</w:t>
            </w:r>
          </w:p>
        </w:tc>
      </w:tr>
      <w:tr w:rsidR="00DA0571" w:rsidRPr="00814BA5" w14:paraId="62ED9E25" w14:textId="77777777" w:rsidTr="00DA0571">
        <w:trPr>
          <w:trHeight w:hRule="exact" w:val="432"/>
          <w:jc w:val="center"/>
        </w:trPr>
        <w:tc>
          <w:tcPr>
            <w:tcW w:w="3060" w:type="dxa"/>
            <w:shd w:val="clear" w:color="auto" w:fill="auto"/>
            <w:noWrap/>
            <w:vAlign w:val="center"/>
            <w:hideMark/>
          </w:tcPr>
          <w:p w14:paraId="611F5418" w14:textId="77777777" w:rsidR="00DA0571" w:rsidRPr="00814BA5" w:rsidRDefault="00DA0571" w:rsidP="00DA0571">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sz w:val="24"/>
                <w:szCs w:val="24"/>
              </w:rPr>
              <w:t>Venlafaxine</w:t>
            </w:r>
            <w:r w:rsidRPr="00814BA5">
              <w:rPr>
                <w:rFonts w:ascii="Times New Roman" w:eastAsia="Times New Roman" w:hAnsi="Times New Roman" w:cs="Times New Roman"/>
                <w:color w:val="000000"/>
                <w:sz w:val="24"/>
                <w:szCs w:val="24"/>
              </w:rPr>
              <w:t xml:space="preserve"> - </w:t>
            </w:r>
            <w:proofErr w:type="spellStart"/>
            <w:r w:rsidRPr="00814BA5">
              <w:rPr>
                <w:rFonts w:ascii="Times New Roman" w:hAnsi="Times New Roman" w:cs="Times New Roman"/>
                <w:sz w:val="24"/>
                <w:szCs w:val="24"/>
              </w:rPr>
              <w:t>Vortioxetine</w:t>
            </w:r>
            <w:proofErr w:type="spellEnd"/>
          </w:p>
        </w:tc>
        <w:tc>
          <w:tcPr>
            <w:tcW w:w="1336" w:type="dxa"/>
            <w:shd w:val="clear" w:color="auto" w:fill="auto"/>
            <w:noWrap/>
            <w:vAlign w:val="center"/>
            <w:hideMark/>
          </w:tcPr>
          <w:p w14:paraId="09E9F9B5"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-1.03</w:t>
            </w:r>
          </w:p>
        </w:tc>
        <w:tc>
          <w:tcPr>
            <w:tcW w:w="1064" w:type="dxa"/>
            <w:shd w:val="clear" w:color="auto" w:fill="auto"/>
            <w:noWrap/>
            <w:vAlign w:val="center"/>
            <w:hideMark/>
          </w:tcPr>
          <w:p w14:paraId="701D5830"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1.17</w:t>
            </w:r>
          </w:p>
        </w:tc>
        <w:tc>
          <w:tcPr>
            <w:tcW w:w="1336" w:type="dxa"/>
            <w:shd w:val="clear" w:color="auto" w:fill="auto"/>
            <w:noWrap/>
            <w:vAlign w:val="center"/>
            <w:hideMark/>
          </w:tcPr>
          <w:p w14:paraId="30CD158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1.50</w:t>
            </w:r>
          </w:p>
        </w:tc>
        <w:tc>
          <w:tcPr>
            <w:tcW w:w="956" w:type="dxa"/>
            <w:shd w:val="clear" w:color="auto" w:fill="auto"/>
            <w:noWrap/>
            <w:vAlign w:val="center"/>
            <w:hideMark/>
          </w:tcPr>
          <w:p w14:paraId="46C0ECFC"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0.81</w:t>
            </w:r>
          </w:p>
        </w:tc>
        <w:tc>
          <w:tcPr>
            <w:tcW w:w="1336" w:type="dxa"/>
            <w:shd w:val="clear" w:color="auto" w:fill="auto"/>
            <w:noWrap/>
            <w:vAlign w:val="center"/>
            <w:hideMark/>
          </w:tcPr>
          <w:p w14:paraId="725057CF"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-2.53</w:t>
            </w:r>
          </w:p>
        </w:tc>
        <w:tc>
          <w:tcPr>
            <w:tcW w:w="1035" w:type="dxa"/>
            <w:shd w:val="clear" w:color="auto" w:fill="auto"/>
            <w:noWrap/>
            <w:vAlign w:val="center"/>
            <w:hideMark/>
          </w:tcPr>
          <w:p w14:paraId="0F459F5B"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1.43</w:t>
            </w:r>
          </w:p>
        </w:tc>
        <w:tc>
          <w:tcPr>
            <w:tcW w:w="867" w:type="dxa"/>
            <w:shd w:val="clear" w:color="auto" w:fill="auto"/>
            <w:noWrap/>
            <w:vAlign w:val="center"/>
            <w:hideMark/>
          </w:tcPr>
          <w:p w14:paraId="7CFF22F9" w14:textId="77777777" w:rsidR="00DA0571" w:rsidRPr="00814BA5" w:rsidRDefault="00DA0571" w:rsidP="00DA0571">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0.076</w:t>
            </w:r>
          </w:p>
        </w:tc>
      </w:tr>
    </w:tbl>
    <w:p w14:paraId="50D8DCAA" w14:textId="5D567295" w:rsidR="00DA0571" w:rsidRPr="00814BA5" w:rsidRDefault="000A2995" w:rsidP="00E209C3">
      <w:pPr>
        <w:spacing w:after="0" w:line="240" w:lineRule="auto"/>
        <w:rPr>
          <w:rFonts w:ascii="Times New Roman" w:hAnsi="Times New Roman" w:cs="Times New Roman"/>
          <w:sz w:val="24"/>
          <w:szCs w:val="24"/>
        </w:rPr>
      </w:pPr>
      <w:r w:rsidRPr="00814BA5">
        <w:rPr>
          <w:rFonts w:ascii="Times New Roman" w:hAnsi="Times New Roman" w:cs="Times New Roman"/>
          <w:sz w:val="24"/>
          <w:szCs w:val="24"/>
        </w:rPr>
        <w:t xml:space="preserve">Abbreviations: </w:t>
      </w:r>
      <w:r w:rsidR="00DA0571" w:rsidRPr="00814BA5">
        <w:rPr>
          <w:rFonts w:ascii="Times New Roman" w:hAnsi="Times New Roman" w:cs="Times New Roman"/>
          <w:sz w:val="24"/>
          <w:szCs w:val="24"/>
        </w:rPr>
        <w:t>SE, standard error</w:t>
      </w:r>
      <w:r w:rsidRPr="00814BA5">
        <w:rPr>
          <w:rFonts w:ascii="Times New Roman" w:hAnsi="Times New Roman" w:cs="Times New Roman"/>
          <w:sz w:val="24"/>
          <w:szCs w:val="24"/>
        </w:rPr>
        <w:t>.</w:t>
      </w:r>
    </w:p>
    <w:p w14:paraId="2A963CD3" w14:textId="77777777" w:rsidR="00DA0571" w:rsidRPr="00814BA5" w:rsidRDefault="00DA0571" w:rsidP="00DA0571">
      <w:pPr>
        <w:rPr>
          <w:rFonts w:ascii="Times New Roman" w:hAnsi="Times New Roman" w:cs="Times New Roman"/>
          <w:b/>
          <w:sz w:val="24"/>
          <w:szCs w:val="24"/>
        </w:rPr>
      </w:pPr>
      <w:r w:rsidRPr="00814BA5">
        <w:rPr>
          <w:rFonts w:ascii="Times New Roman" w:hAnsi="Times New Roman" w:cs="Times New Roman"/>
          <w:b/>
          <w:sz w:val="24"/>
          <w:szCs w:val="24"/>
        </w:rPr>
        <w:br w:type="page"/>
      </w:r>
    </w:p>
    <w:p w14:paraId="6B0816C4" w14:textId="77777777" w:rsidR="00251DE3" w:rsidRPr="00814BA5" w:rsidRDefault="00251DE3">
      <w:pPr>
        <w:rPr>
          <w:rFonts w:ascii="Times New Roman" w:hAnsi="Times New Roman" w:cs="Times New Roman"/>
          <w:b/>
          <w:sz w:val="24"/>
          <w:szCs w:val="24"/>
        </w:rPr>
        <w:sectPr w:rsidR="00251DE3" w:rsidRPr="00814BA5" w:rsidSect="00274180">
          <w:pgSz w:w="11906" w:h="16838"/>
          <w:pgMar w:top="720" w:right="720" w:bottom="720" w:left="720" w:header="851" w:footer="992" w:gutter="0"/>
          <w:cols w:space="425"/>
          <w:docGrid w:type="lines" w:linePitch="312"/>
        </w:sectPr>
      </w:pPr>
    </w:p>
    <w:p w14:paraId="5E5CA2AA" w14:textId="6B68AACF" w:rsidR="006F6B8A" w:rsidRPr="00814BA5" w:rsidRDefault="00701175" w:rsidP="00DA0571">
      <w:pPr>
        <w:jc w:val="center"/>
        <w:rPr>
          <w:b/>
          <w:color w:val="000000" w:themeColor="text1"/>
          <w:sz w:val="24"/>
          <w:szCs w:val="24"/>
        </w:rPr>
      </w:pPr>
      <w:r w:rsidRPr="00814BA5">
        <w:rPr>
          <w:b/>
          <w:noProof/>
          <w:color w:val="000000" w:themeColor="text1"/>
          <w:sz w:val="24"/>
          <w:szCs w:val="24"/>
        </w:rPr>
        <w:lastRenderedPageBreak/>
        <w:drawing>
          <wp:inline distT="0" distB="0" distL="0" distR="0" wp14:anchorId="1006D4B1" wp14:editId="1B7F11E1">
            <wp:extent cx="6478155" cy="4572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8155" cy="4572000"/>
                    </a:xfrm>
                    <a:prstGeom prst="rect">
                      <a:avLst/>
                    </a:prstGeom>
                    <a:noFill/>
                  </pic:spPr>
                </pic:pic>
              </a:graphicData>
            </a:graphic>
          </wp:inline>
        </w:drawing>
      </w:r>
    </w:p>
    <w:p w14:paraId="7774FA45" w14:textId="7D991B57" w:rsidR="00DA0571" w:rsidRPr="00814BA5" w:rsidRDefault="00251DE3" w:rsidP="002F3E18">
      <w:pPr>
        <w:pStyle w:val="1"/>
        <w:spacing w:after="240"/>
        <w:jc w:val="center"/>
        <w:rPr>
          <w:b/>
          <w:color w:val="000000" w:themeColor="text1"/>
          <w:sz w:val="24"/>
          <w:szCs w:val="24"/>
        </w:rPr>
      </w:pPr>
      <w:bookmarkStart w:id="11" w:name="_Toc62549868"/>
      <w:proofErr w:type="spellStart"/>
      <w:r w:rsidRPr="00814BA5">
        <w:rPr>
          <w:b/>
          <w:color w:val="000000" w:themeColor="text1"/>
          <w:sz w:val="24"/>
          <w:szCs w:val="24"/>
        </w:rPr>
        <w:t>eFigu</w:t>
      </w:r>
      <w:r w:rsidR="0071195A" w:rsidRPr="00814BA5">
        <w:rPr>
          <w:b/>
          <w:color w:val="000000" w:themeColor="text1"/>
          <w:sz w:val="24"/>
          <w:szCs w:val="24"/>
        </w:rPr>
        <w:t>re</w:t>
      </w:r>
      <w:proofErr w:type="spellEnd"/>
      <w:r w:rsidR="0071195A" w:rsidRPr="00814BA5">
        <w:rPr>
          <w:b/>
          <w:color w:val="000000" w:themeColor="text1"/>
          <w:sz w:val="24"/>
          <w:szCs w:val="24"/>
        </w:rPr>
        <w:t xml:space="preserve"> </w:t>
      </w:r>
      <w:r w:rsidR="00196DD9" w:rsidRPr="00814BA5">
        <w:rPr>
          <w:rFonts w:hint="eastAsia"/>
          <w:b/>
          <w:color w:val="000000" w:themeColor="text1"/>
          <w:sz w:val="24"/>
          <w:szCs w:val="24"/>
        </w:rPr>
        <w:t>4</w:t>
      </w:r>
      <w:r w:rsidRPr="00814BA5">
        <w:rPr>
          <w:b/>
          <w:color w:val="000000" w:themeColor="text1"/>
          <w:sz w:val="24"/>
          <w:szCs w:val="24"/>
        </w:rPr>
        <w:t xml:space="preserve">. </w:t>
      </w:r>
      <w:r w:rsidR="00DA0571" w:rsidRPr="00814BA5">
        <w:rPr>
          <w:b/>
          <w:color w:val="000000" w:themeColor="text1"/>
          <w:sz w:val="24"/>
          <w:szCs w:val="24"/>
        </w:rPr>
        <w:t xml:space="preserve">Network forest plot of </w:t>
      </w:r>
      <w:r w:rsidR="009B795E" w:rsidRPr="00814BA5">
        <w:rPr>
          <w:b/>
          <w:color w:val="000000" w:themeColor="text1"/>
          <w:sz w:val="24"/>
          <w:szCs w:val="24"/>
        </w:rPr>
        <w:t>i</w:t>
      </w:r>
      <w:r w:rsidR="00DA0571" w:rsidRPr="00814BA5">
        <w:rPr>
          <w:b/>
          <w:color w:val="000000" w:themeColor="text1"/>
          <w:sz w:val="24"/>
          <w:szCs w:val="24"/>
        </w:rPr>
        <w:t>nconsistency test between direct and indirect treatment comparisons for efficacy</w:t>
      </w:r>
      <w:bookmarkEnd w:id="11"/>
    </w:p>
    <w:p w14:paraId="1A813969" w14:textId="77777777" w:rsidR="00F57242" w:rsidRPr="00814BA5" w:rsidRDefault="00BD1A4D" w:rsidP="00E209C3">
      <w:pPr>
        <w:ind w:left="720"/>
        <w:rPr>
          <w:rFonts w:ascii="Times New Roman" w:hAnsi="Times New Roman" w:cs="Times New Roman"/>
          <w:sz w:val="24"/>
          <w:szCs w:val="24"/>
        </w:rPr>
      </w:pPr>
      <w:r w:rsidRPr="00814BA5">
        <w:rPr>
          <w:rFonts w:ascii="Times New Roman" w:hAnsi="Times New Roman" w:cs="Times New Roman"/>
          <w:sz w:val="24"/>
          <w:szCs w:val="24"/>
        </w:rPr>
        <w:t xml:space="preserve">Note: the study </w:t>
      </w:r>
      <w:r w:rsidR="000A2995" w:rsidRPr="00814BA5">
        <w:rPr>
          <w:rFonts w:ascii="Times New Roman" w:hAnsi="Times New Roman" w:cs="Times New Roman"/>
          <w:sz w:val="24"/>
          <w:szCs w:val="24"/>
        </w:rPr>
        <w:t>ID</w:t>
      </w:r>
      <w:r w:rsidRPr="00814BA5">
        <w:rPr>
          <w:rFonts w:ascii="Times New Roman" w:hAnsi="Times New Roman" w:cs="Times New Roman"/>
          <w:sz w:val="24"/>
          <w:szCs w:val="24"/>
        </w:rPr>
        <w:t xml:space="preserve"> in th</w:t>
      </w:r>
      <w:r w:rsidR="000A2995" w:rsidRPr="00814BA5">
        <w:rPr>
          <w:rFonts w:ascii="Times New Roman" w:hAnsi="Times New Roman" w:cs="Times New Roman"/>
          <w:sz w:val="24"/>
          <w:szCs w:val="24"/>
        </w:rPr>
        <w:t>is</w:t>
      </w:r>
      <w:r w:rsidRPr="00814BA5">
        <w:rPr>
          <w:rFonts w:ascii="Times New Roman" w:hAnsi="Times New Roman" w:cs="Times New Roman"/>
          <w:sz w:val="24"/>
          <w:szCs w:val="24"/>
        </w:rPr>
        <w:t xml:space="preserve"> </w:t>
      </w:r>
      <w:r w:rsidR="009B795E" w:rsidRPr="00814BA5">
        <w:rPr>
          <w:rFonts w:ascii="Times New Roman" w:hAnsi="Times New Roman" w:cs="Times New Roman"/>
          <w:sz w:val="24"/>
          <w:szCs w:val="24"/>
        </w:rPr>
        <w:t>figure</w:t>
      </w:r>
      <w:r w:rsidRPr="00814BA5">
        <w:rPr>
          <w:rFonts w:ascii="Times New Roman" w:hAnsi="Times New Roman" w:cs="Times New Roman"/>
          <w:sz w:val="24"/>
          <w:szCs w:val="24"/>
        </w:rPr>
        <w:t xml:space="preserve"> is consistency with the study </w:t>
      </w:r>
      <w:r w:rsidR="000A2995" w:rsidRPr="00814BA5">
        <w:rPr>
          <w:rFonts w:ascii="Times New Roman" w:hAnsi="Times New Roman" w:cs="Times New Roman"/>
          <w:sz w:val="24"/>
          <w:szCs w:val="24"/>
        </w:rPr>
        <w:t>ID</w:t>
      </w:r>
      <w:r w:rsidRPr="00814BA5">
        <w:rPr>
          <w:rFonts w:ascii="Times New Roman" w:hAnsi="Times New Roman" w:cs="Times New Roman"/>
          <w:sz w:val="24"/>
          <w:szCs w:val="24"/>
        </w:rPr>
        <w:t xml:space="preserve"> in </w:t>
      </w:r>
      <w:proofErr w:type="spellStart"/>
      <w:r w:rsidRPr="00814BA5">
        <w:rPr>
          <w:rFonts w:ascii="Times New Roman" w:hAnsi="Times New Roman" w:cs="Times New Roman"/>
          <w:sz w:val="24"/>
          <w:szCs w:val="24"/>
        </w:rPr>
        <w:t>eAppendix</w:t>
      </w:r>
      <w:proofErr w:type="spellEnd"/>
      <w:r w:rsidRPr="00814BA5">
        <w:rPr>
          <w:rFonts w:ascii="Times New Roman" w:hAnsi="Times New Roman" w:cs="Times New Roman"/>
          <w:sz w:val="24"/>
          <w:szCs w:val="24"/>
        </w:rPr>
        <w:t xml:space="preserve"> 2.</w:t>
      </w:r>
    </w:p>
    <w:p w14:paraId="2E1CC40E" w14:textId="6E154BE0" w:rsidR="00251DE3" w:rsidRPr="00814BA5" w:rsidRDefault="00F57242" w:rsidP="00E209C3">
      <w:pPr>
        <w:ind w:left="720"/>
        <w:rPr>
          <w:rFonts w:ascii="Times New Roman" w:hAnsi="Times New Roman" w:cs="Times New Roman"/>
          <w:sz w:val="24"/>
          <w:szCs w:val="24"/>
        </w:rPr>
        <w:sectPr w:rsidR="00251DE3" w:rsidRPr="00814BA5" w:rsidSect="005E4CB6">
          <w:pgSz w:w="11906" w:h="16838"/>
          <w:pgMar w:top="720" w:right="720" w:bottom="720" w:left="720" w:header="851" w:footer="992" w:gutter="0"/>
          <w:cols w:space="425"/>
          <w:docGrid w:type="lines" w:linePitch="312"/>
        </w:sectPr>
      </w:pPr>
      <w:r w:rsidRPr="00814BA5">
        <w:rPr>
          <w:rFonts w:ascii="Times New Roman" w:hAnsi="Times New Roman" w:cs="Times New Roman" w:hint="eastAsia"/>
          <w:sz w:val="24"/>
          <w:szCs w:val="24"/>
        </w:rPr>
        <w:t>A</w:t>
      </w:r>
      <w:r w:rsidRPr="00814BA5">
        <w:rPr>
          <w:rFonts w:ascii="Times New Roman" w:hAnsi="Times New Roman" w:cs="Times New Roman"/>
          <w:sz w:val="24"/>
          <w:szCs w:val="24"/>
        </w:rPr>
        <w:t xml:space="preserve">, </w:t>
      </w: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B: Amitriptyline; C: Bupropion; D: </w:t>
      </w:r>
      <w:proofErr w:type="spellStart"/>
      <w:r w:rsidRPr="00814BA5">
        <w:rPr>
          <w:rFonts w:ascii="Times New Roman" w:hAnsi="Times New Roman" w:cs="Times New Roman"/>
          <w:sz w:val="24"/>
          <w:szCs w:val="24"/>
        </w:rPr>
        <w:t>Desvenlafaxine</w:t>
      </w:r>
      <w:proofErr w:type="spellEnd"/>
      <w:r w:rsidRPr="00814BA5">
        <w:rPr>
          <w:rFonts w:ascii="Times New Roman" w:hAnsi="Times New Roman" w:cs="Times New Roman"/>
          <w:sz w:val="24"/>
          <w:szCs w:val="24"/>
        </w:rPr>
        <w:t xml:space="preserve">; E: Duloxetine; F: </w:t>
      </w:r>
      <w:proofErr w:type="spellStart"/>
      <w:r w:rsidRPr="00814BA5">
        <w:rPr>
          <w:rFonts w:ascii="Times New Roman" w:hAnsi="Times New Roman" w:cs="Times New Roman"/>
          <w:sz w:val="24"/>
          <w:szCs w:val="24"/>
        </w:rPr>
        <w:t>Escitalopram</w:t>
      </w:r>
      <w:proofErr w:type="spellEnd"/>
      <w:r w:rsidRPr="00814BA5">
        <w:rPr>
          <w:rFonts w:ascii="Times New Roman" w:hAnsi="Times New Roman" w:cs="Times New Roman"/>
          <w:sz w:val="24"/>
          <w:szCs w:val="24"/>
        </w:rPr>
        <w:t xml:space="preserve">; G: Fluoxetine; H: </w:t>
      </w:r>
      <w:proofErr w:type="spellStart"/>
      <w:r w:rsidRPr="00814BA5">
        <w:rPr>
          <w:rFonts w:ascii="Times New Roman" w:hAnsi="Times New Roman" w:cs="Times New Roman"/>
          <w:sz w:val="24"/>
          <w:szCs w:val="24"/>
        </w:rPr>
        <w:t>Levomilnacipran</w:t>
      </w:r>
      <w:proofErr w:type="spellEnd"/>
      <w:r w:rsidRPr="00814BA5">
        <w:rPr>
          <w:rFonts w:ascii="Times New Roman" w:hAnsi="Times New Roman" w:cs="Times New Roman"/>
          <w:sz w:val="24"/>
          <w:szCs w:val="24"/>
        </w:rPr>
        <w:t xml:space="preserve">; I: Paroxetine; J: Placebo; K: Quetiapine; L: Sertraline; M: Venlafaxine; N: </w:t>
      </w:r>
      <w:proofErr w:type="spellStart"/>
      <w:r w:rsidRPr="00814BA5">
        <w:rPr>
          <w:rFonts w:ascii="Times New Roman" w:hAnsi="Times New Roman" w:cs="Times New Roman"/>
          <w:sz w:val="24"/>
          <w:szCs w:val="24"/>
        </w:rPr>
        <w:t>Vortioxetine</w:t>
      </w:r>
      <w:proofErr w:type="spellEnd"/>
    </w:p>
    <w:p w14:paraId="07474D97" w14:textId="19F157D4" w:rsidR="00A83692" w:rsidRPr="00814BA5" w:rsidRDefault="00A83692">
      <w:pPr>
        <w:rPr>
          <w:rFonts w:ascii="Times New Roman" w:hAnsi="Times New Roman" w:cs="Times New Roman"/>
          <w:sz w:val="24"/>
          <w:szCs w:val="24"/>
        </w:rPr>
      </w:pPr>
    </w:p>
    <w:p w14:paraId="37B06008" w14:textId="77777777" w:rsidR="00A83692" w:rsidRPr="00814BA5" w:rsidRDefault="00A83692">
      <w:pPr>
        <w:rPr>
          <w:rFonts w:ascii="Times New Roman" w:hAnsi="Times New Roman" w:cs="Times New Roman"/>
          <w:sz w:val="24"/>
          <w:szCs w:val="24"/>
        </w:rPr>
      </w:pPr>
      <w:r w:rsidRPr="00814BA5">
        <w:rPr>
          <w:rFonts w:ascii="Times New Roman" w:hAnsi="Times New Roman" w:cs="Times New Roman"/>
          <w:noProof/>
          <w:sz w:val="24"/>
          <w:szCs w:val="24"/>
        </w:rPr>
        <w:drawing>
          <wp:inline distT="0" distB="0" distL="0" distR="0" wp14:anchorId="2103320A" wp14:editId="63C086F6">
            <wp:extent cx="6609560" cy="4743450"/>
            <wp:effectExtent l="0" t="0" r="127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12385" cy="4745478"/>
                    </a:xfrm>
                    <a:prstGeom prst="rect">
                      <a:avLst/>
                    </a:prstGeom>
                    <a:noFill/>
                  </pic:spPr>
                </pic:pic>
              </a:graphicData>
            </a:graphic>
          </wp:inline>
        </w:drawing>
      </w:r>
    </w:p>
    <w:p w14:paraId="6BF408A8" w14:textId="37124B7A" w:rsidR="00A83692" w:rsidRPr="00814BA5" w:rsidRDefault="00A83692" w:rsidP="00A83692">
      <w:pPr>
        <w:pStyle w:val="1"/>
        <w:spacing w:after="240"/>
        <w:jc w:val="center"/>
        <w:rPr>
          <w:b/>
          <w:color w:val="000000" w:themeColor="text1"/>
          <w:sz w:val="24"/>
          <w:szCs w:val="24"/>
        </w:rPr>
      </w:pPr>
      <w:bookmarkStart w:id="12" w:name="_Toc62549869"/>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196DD9" w:rsidRPr="00814BA5">
        <w:rPr>
          <w:rFonts w:hint="eastAsia"/>
          <w:b/>
          <w:color w:val="000000" w:themeColor="text1"/>
          <w:sz w:val="24"/>
          <w:szCs w:val="24"/>
        </w:rPr>
        <w:t>5</w:t>
      </w:r>
      <w:r w:rsidRPr="00814BA5">
        <w:rPr>
          <w:b/>
          <w:color w:val="000000" w:themeColor="text1"/>
          <w:sz w:val="24"/>
          <w:szCs w:val="24"/>
        </w:rPr>
        <w:t xml:space="preserve">. </w:t>
      </w:r>
      <w:proofErr w:type="spellStart"/>
      <w:r w:rsidR="00196DD9" w:rsidRPr="00814BA5">
        <w:rPr>
          <w:rFonts w:hint="eastAsia"/>
          <w:b/>
          <w:color w:val="000000" w:themeColor="text1"/>
          <w:sz w:val="24"/>
          <w:szCs w:val="24"/>
        </w:rPr>
        <w:t>Post</w:t>
      </w:r>
      <w:r w:rsidR="00196DD9" w:rsidRPr="00814BA5">
        <w:rPr>
          <w:b/>
          <w:color w:val="000000" w:themeColor="text1"/>
          <w:sz w:val="24"/>
          <w:szCs w:val="24"/>
        </w:rPr>
        <w:t>hoc</w:t>
      </w:r>
      <w:proofErr w:type="spellEnd"/>
      <w:r w:rsidR="00196DD9" w:rsidRPr="00814BA5">
        <w:rPr>
          <w:b/>
          <w:color w:val="000000" w:themeColor="text1"/>
          <w:sz w:val="24"/>
          <w:szCs w:val="24"/>
        </w:rPr>
        <w:t xml:space="preserve"> n</w:t>
      </w:r>
      <w:r w:rsidRPr="00814BA5">
        <w:rPr>
          <w:b/>
          <w:color w:val="000000" w:themeColor="text1"/>
          <w:sz w:val="24"/>
          <w:szCs w:val="24"/>
        </w:rPr>
        <w:t>etwork forest plot of inconsistency test between direct and indirect treatment comparisons for efficacy</w:t>
      </w:r>
      <w:r w:rsidR="00196DD9" w:rsidRPr="00814BA5">
        <w:rPr>
          <w:b/>
          <w:color w:val="000000" w:themeColor="text1"/>
          <w:sz w:val="24"/>
          <w:szCs w:val="24"/>
        </w:rPr>
        <w:t>, after dropping Study 5</w:t>
      </w:r>
      <w:bookmarkEnd w:id="12"/>
    </w:p>
    <w:p w14:paraId="0BFCFE9C" w14:textId="77777777" w:rsidR="00A83692" w:rsidRPr="00814BA5" w:rsidRDefault="00A83692" w:rsidP="00A83692">
      <w:pPr>
        <w:ind w:left="720"/>
        <w:rPr>
          <w:rFonts w:ascii="Times New Roman" w:hAnsi="Times New Roman" w:cs="Times New Roman"/>
          <w:sz w:val="24"/>
          <w:szCs w:val="24"/>
        </w:rPr>
      </w:pPr>
      <w:r w:rsidRPr="00814BA5">
        <w:rPr>
          <w:rFonts w:ascii="Times New Roman" w:hAnsi="Times New Roman" w:cs="Times New Roman"/>
          <w:sz w:val="24"/>
          <w:szCs w:val="24"/>
        </w:rPr>
        <w:t xml:space="preserve">Note: the study ID in this figure is consistency with the study ID in </w:t>
      </w:r>
      <w:proofErr w:type="spellStart"/>
      <w:r w:rsidRPr="00814BA5">
        <w:rPr>
          <w:rFonts w:ascii="Times New Roman" w:hAnsi="Times New Roman" w:cs="Times New Roman"/>
          <w:sz w:val="24"/>
          <w:szCs w:val="24"/>
        </w:rPr>
        <w:t>eAppendix</w:t>
      </w:r>
      <w:proofErr w:type="spellEnd"/>
      <w:r w:rsidRPr="00814BA5">
        <w:rPr>
          <w:rFonts w:ascii="Times New Roman" w:hAnsi="Times New Roman" w:cs="Times New Roman"/>
          <w:sz w:val="24"/>
          <w:szCs w:val="24"/>
        </w:rPr>
        <w:t xml:space="preserve"> 2.</w:t>
      </w:r>
    </w:p>
    <w:p w14:paraId="44B3C6F6" w14:textId="565C4E09" w:rsidR="0039074E" w:rsidRPr="00814BA5" w:rsidRDefault="00A83692">
      <w:pPr>
        <w:rPr>
          <w:b/>
          <w:color w:val="000000" w:themeColor="text1"/>
          <w:sz w:val="24"/>
          <w:szCs w:val="24"/>
        </w:rPr>
      </w:pPr>
      <w:r w:rsidRPr="00814BA5">
        <w:rPr>
          <w:rFonts w:ascii="Times New Roman" w:hAnsi="Times New Roman" w:cs="Times New Roman" w:hint="eastAsia"/>
          <w:sz w:val="24"/>
          <w:szCs w:val="24"/>
        </w:rPr>
        <w:t>A</w:t>
      </w:r>
      <w:r w:rsidRPr="00814BA5">
        <w:rPr>
          <w:rFonts w:ascii="Times New Roman" w:hAnsi="Times New Roman" w:cs="Times New Roman"/>
          <w:sz w:val="24"/>
          <w:szCs w:val="24"/>
        </w:rPr>
        <w:t xml:space="preserve">, </w:t>
      </w:r>
      <w:proofErr w:type="spellStart"/>
      <w:r w:rsidRPr="00814BA5">
        <w:rPr>
          <w:rFonts w:ascii="Times New Roman" w:hAnsi="Times New Roman" w:cs="Times New Roman"/>
          <w:sz w:val="24"/>
          <w:szCs w:val="24"/>
        </w:rPr>
        <w:t>Agomelatine</w:t>
      </w:r>
      <w:proofErr w:type="spellEnd"/>
      <w:r w:rsidRPr="00814BA5">
        <w:rPr>
          <w:rFonts w:ascii="Times New Roman" w:hAnsi="Times New Roman" w:cs="Times New Roman"/>
          <w:sz w:val="24"/>
          <w:szCs w:val="24"/>
        </w:rPr>
        <w:t xml:space="preserve">; B: Amitriptyline; C: Bupropion; D: </w:t>
      </w:r>
      <w:proofErr w:type="spellStart"/>
      <w:r w:rsidRPr="00814BA5">
        <w:rPr>
          <w:rFonts w:ascii="Times New Roman" w:hAnsi="Times New Roman" w:cs="Times New Roman"/>
          <w:sz w:val="24"/>
          <w:szCs w:val="24"/>
        </w:rPr>
        <w:t>Desvenlafaxine</w:t>
      </w:r>
      <w:proofErr w:type="spellEnd"/>
      <w:r w:rsidRPr="00814BA5">
        <w:rPr>
          <w:rFonts w:ascii="Times New Roman" w:hAnsi="Times New Roman" w:cs="Times New Roman"/>
          <w:sz w:val="24"/>
          <w:szCs w:val="24"/>
        </w:rPr>
        <w:t xml:space="preserve">; E: Duloxetine; F: </w:t>
      </w:r>
      <w:proofErr w:type="spellStart"/>
      <w:r w:rsidRPr="00814BA5">
        <w:rPr>
          <w:rFonts w:ascii="Times New Roman" w:hAnsi="Times New Roman" w:cs="Times New Roman"/>
          <w:sz w:val="24"/>
          <w:szCs w:val="24"/>
        </w:rPr>
        <w:t>Escitalopram</w:t>
      </w:r>
      <w:proofErr w:type="spellEnd"/>
      <w:r w:rsidRPr="00814BA5">
        <w:rPr>
          <w:rFonts w:ascii="Times New Roman" w:hAnsi="Times New Roman" w:cs="Times New Roman"/>
          <w:sz w:val="24"/>
          <w:szCs w:val="24"/>
        </w:rPr>
        <w:t xml:space="preserve">; G: Fluoxetine; H: </w:t>
      </w:r>
      <w:proofErr w:type="spellStart"/>
      <w:r w:rsidRPr="00814BA5">
        <w:rPr>
          <w:rFonts w:ascii="Times New Roman" w:hAnsi="Times New Roman" w:cs="Times New Roman"/>
          <w:sz w:val="24"/>
          <w:szCs w:val="24"/>
        </w:rPr>
        <w:t>Levomilnacipran</w:t>
      </w:r>
      <w:proofErr w:type="spellEnd"/>
      <w:r w:rsidRPr="00814BA5">
        <w:rPr>
          <w:rFonts w:ascii="Times New Roman" w:hAnsi="Times New Roman" w:cs="Times New Roman"/>
          <w:sz w:val="24"/>
          <w:szCs w:val="24"/>
        </w:rPr>
        <w:t xml:space="preserve">; I: Paroxetine; J: Placebo; K: Quetiapine; L: Sertraline; M: Venlafaxine; N: </w:t>
      </w:r>
      <w:proofErr w:type="spellStart"/>
      <w:r w:rsidRPr="00814BA5">
        <w:rPr>
          <w:rFonts w:ascii="Times New Roman" w:hAnsi="Times New Roman" w:cs="Times New Roman"/>
          <w:sz w:val="24"/>
          <w:szCs w:val="24"/>
        </w:rPr>
        <w:t>Vortioxetine</w:t>
      </w:r>
      <w:proofErr w:type="spellEnd"/>
      <w:r w:rsidR="0039074E" w:rsidRPr="00814BA5">
        <w:rPr>
          <w:b/>
          <w:color w:val="000000" w:themeColor="text1"/>
          <w:sz w:val="24"/>
          <w:szCs w:val="24"/>
        </w:rPr>
        <w:br w:type="page"/>
      </w:r>
    </w:p>
    <w:p w14:paraId="576B0180" w14:textId="77777777" w:rsidR="0039074E" w:rsidRPr="00814BA5" w:rsidRDefault="0039074E" w:rsidP="0039074E">
      <w:pPr>
        <w:jc w:val="center"/>
        <w:rPr>
          <w:b/>
          <w:color w:val="000000" w:themeColor="text1"/>
          <w:sz w:val="24"/>
          <w:szCs w:val="24"/>
        </w:rPr>
      </w:pPr>
      <w:r w:rsidRPr="00814BA5">
        <w:rPr>
          <w:b/>
          <w:noProof/>
          <w:color w:val="000000" w:themeColor="text1"/>
          <w:sz w:val="24"/>
          <w:szCs w:val="24"/>
        </w:rPr>
        <w:lastRenderedPageBreak/>
        <w:drawing>
          <wp:inline distT="0" distB="0" distL="0" distR="0" wp14:anchorId="732C9A2F" wp14:editId="3838AB96">
            <wp:extent cx="6993156" cy="8619214"/>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22358" cy="8655206"/>
                    </a:xfrm>
                    <a:prstGeom prst="rect">
                      <a:avLst/>
                    </a:prstGeom>
                    <a:noFill/>
                  </pic:spPr>
                </pic:pic>
              </a:graphicData>
            </a:graphic>
          </wp:inline>
        </w:drawing>
      </w:r>
    </w:p>
    <w:p w14:paraId="4D55E89D" w14:textId="746AD269" w:rsidR="0039074E" w:rsidRPr="00814BA5" w:rsidRDefault="0039074E" w:rsidP="00196DD9">
      <w:pPr>
        <w:pStyle w:val="1"/>
        <w:spacing w:after="240"/>
        <w:jc w:val="center"/>
        <w:rPr>
          <w:rFonts w:ascii="Times New Roman" w:eastAsia="Times New Roman" w:hAnsi="Times New Roman" w:cs="Times New Roman"/>
          <w:b/>
          <w:sz w:val="24"/>
          <w:szCs w:val="24"/>
        </w:rPr>
      </w:pPr>
      <w:bookmarkStart w:id="13" w:name="_Toc62549870"/>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196DD9" w:rsidRPr="00814BA5">
        <w:rPr>
          <w:b/>
          <w:color w:val="000000" w:themeColor="text1"/>
          <w:sz w:val="24"/>
          <w:szCs w:val="24"/>
        </w:rPr>
        <w:t>6</w:t>
      </w:r>
      <w:r w:rsidRPr="00814BA5">
        <w:rPr>
          <w:b/>
          <w:color w:val="000000" w:themeColor="text1"/>
          <w:sz w:val="24"/>
          <w:szCs w:val="24"/>
        </w:rPr>
        <w:t xml:space="preserve">. </w:t>
      </w:r>
      <w:proofErr w:type="spellStart"/>
      <w:r w:rsidRPr="00814BA5">
        <w:rPr>
          <w:b/>
          <w:color w:val="000000" w:themeColor="text1"/>
          <w:sz w:val="24"/>
          <w:szCs w:val="24"/>
        </w:rPr>
        <w:t>Posthoc</w:t>
      </w:r>
      <w:proofErr w:type="spellEnd"/>
      <w:r w:rsidRPr="00814BA5">
        <w:rPr>
          <w:b/>
          <w:color w:val="000000" w:themeColor="text1"/>
          <w:sz w:val="24"/>
          <w:szCs w:val="24"/>
        </w:rPr>
        <w:t xml:space="preserve"> analysis for Predictive interval plot of functional outcomes, by individual pharmacological treatments, after dropping Study </w:t>
      </w:r>
      <w:r w:rsidRPr="00814BA5">
        <w:rPr>
          <w:rFonts w:hint="eastAsia"/>
          <w:b/>
          <w:color w:val="000000" w:themeColor="text1"/>
          <w:sz w:val="24"/>
          <w:szCs w:val="24"/>
        </w:rPr>
        <w:t>5.</w:t>
      </w:r>
      <w:bookmarkEnd w:id="13"/>
      <w:r w:rsidRPr="00814BA5">
        <w:rPr>
          <w:b/>
          <w:color w:val="000000" w:themeColor="text1"/>
          <w:sz w:val="24"/>
          <w:szCs w:val="24"/>
        </w:rPr>
        <w:t xml:space="preserve"> </w:t>
      </w:r>
      <w:r w:rsidRPr="00814BA5">
        <w:rPr>
          <w:rFonts w:ascii="Times New Roman" w:eastAsia="Times New Roman" w:hAnsi="Times New Roman" w:cs="Times New Roman"/>
          <w:b/>
          <w:sz w:val="24"/>
          <w:szCs w:val="24"/>
        </w:rPr>
        <w:br w:type="page"/>
      </w:r>
    </w:p>
    <w:p w14:paraId="348C43BB" w14:textId="77777777" w:rsidR="006E6273" w:rsidRPr="00814BA5" w:rsidRDefault="0039074E" w:rsidP="0039074E">
      <w:pPr>
        <w:jc w:val="center"/>
        <w:rPr>
          <w:b/>
          <w:color w:val="000000" w:themeColor="text1"/>
          <w:sz w:val="24"/>
          <w:szCs w:val="24"/>
        </w:rPr>
      </w:pPr>
      <w:r w:rsidRPr="00814BA5">
        <w:rPr>
          <w:b/>
          <w:noProof/>
          <w:color w:val="000000" w:themeColor="text1"/>
          <w:sz w:val="24"/>
          <w:szCs w:val="24"/>
        </w:rPr>
        <w:lastRenderedPageBreak/>
        <w:drawing>
          <wp:inline distT="0" distB="0" distL="0" distR="0" wp14:anchorId="12FCF867" wp14:editId="1E75A01D">
            <wp:extent cx="6659340" cy="4877435"/>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62942" cy="4880073"/>
                    </a:xfrm>
                    <a:prstGeom prst="rect">
                      <a:avLst/>
                    </a:prstGeom>
                    <a:noFill/>
                  </pic:spPr>
                </pic:pic>
              </a:graphicData>
            </a:graphic>
          </wp:inline>
        </w:drawing>
      </w:r>
    </w:p>
    <w:p w14:paraId="4DE073BF" w14:textId="49B6809F" w:rsidR="006E6273" w:rsidRPr="00814BA5" w:rsidRDefault="006E6273" w:rsidP="00196DD9">
      <w:pPr>
        <w:pStyle w:val="1"/>
        <w:spacing w:after="240"/>
        <w:jc w:val="center"/>
        <w:rPr>
          <w:b/>
          <w:color w:val="000000" w:themeColor="text1"/>
          <w:sz w:val="24"/>
          <w:szCs w:val="24"/>
        </w:rPr>
      </w:pPr>
      <w:bookmarkStart w:id="14" w:name="_Toc62549871"/>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196DD9" w:rsidRPr="00814BA5">
        <w:rPr>
          <w:b/>
          <w:color w:val="000000" w:themeColor="text1"/>
          <w:sz w:val="24"/>
          <w:szCs w:val="24"/>
        </w:rPr>
        <w:t>7</w:t>
      </w:r>
      <w:r w:rsidRPr="00814BA5">
        <w:rPr>
          <w:b/>
          <w:color w:val="000000" w:themeColor="text1"/>
          <w:sz w:val="24"/>
          <w:szCs w:val="24"/>
        </w:rPr>
        <w:t xml:space="preserve">. </w:t>
      </w:r>
      <w:proofErr w:type="spellStart"/>
      <w:r w:rsidRPr="00814BA5">
        <w:rPr>
          <w:b/>
          <w:color w:val="000000" w:themeColor="text1"/>
          <w:sz w:val="24"/>
          <w:szCs w:val="24"/>
        </w:rPr>
        <w:t>Posthoc</w:t>
      </w:r>
      <w:proofErr w:type="spellEnd"/>
      <w:r w:rsidRPr="00814BA5">
        <w:rPr>
          <w:b/>
          <w:color w:val="000000" w:themeColor="text1"/>
          <w:sz w:val="24"/>
          <w:szCs w:val="24"/>
        </w:rPr>
        <w:t xml:space="preserve"> results for plots of cumulative ranking probability on efficacy of functional outcomes, by individual pharmacological treatments, after dropping Study </w:t>
      </w:r>
      <w:r w:rsidRPr="00814BA5">
        <w:rPr>
          <w:rFonts w:hint="eastAsia"/>
          <w:b/>
          <w:color w:val="000000" w:themeColor="text1"/>
          <w:sz w:val="24"/>
          <w:szCs w:val="24"/>
        </w:rPr>
        <w:t>5.</w:t>
      </w:r>
      <w:bookmarkEnd w:id="14"/>
    </w:p>
    <w:p w14:paraId="772297A2" w14:textId="77777777" w:rsidR="006E6273" w:rsidRPr="00814BA5" w:rsidRDefault="006E6273">
      <w:pPr>
        <w:rPr>
          <w:b/>
          <w:color w:val="000000" w:themeColor="text1"/>
          <w:sz w:val="24"/>
          <w:szCs w:val="24"/>
        </w:rPr>
      </w:pPr>
      <w:r w:rsidRPr="00814BA5">
        <w:rPr>
          <w:b/>
          <w:color w:val="000000" w:themeColor="text1"/>
          <w:sz w:val="24"/>
          <w:szCs w:val="24"/>
        </w:rPr>
        <w:br w:type="page"/>
      </w:r>
    </w:p>
    <w:p w14:paraId="4A0D4038" w14:textId="160E4824" w:rsidR="006E6273" w:rsidRPr="00814BA5" w:rsidRDefault="00196DD9" w:rsidP="00196DD9">
      <w:pPr>
        <w:pStyle w:val="1"/>
        <w:spacing w:after="160"/>
        <w:jc w:val="center"/>
        <w:rPr>
          <w:b/>
          <w:color w:val="000000" w:themeColor="text1"/>
          <w:sz w:val="24"/>
          <w:szCs w:val="24"/>
        </w:rPr>
      </w:pPr>
      <w:bookmarkStart w:id="15" w:name="_Toc62549872"/>
      <w:proofErr w:type="spellStart"/>
      <w:r w:rsidRPr="00814BA5">
        <w:rPr>
          <w:b/>
          <w:color w:val="000000" w:themeColor="text1"/>
          <w:sz w:val="24"/>
          <w:szCs w:val="24"/>
        </w:rPr>
        <w:lastRenderedPageBreak/>
        <w:t>eTable</w:t>
      </w:r>
      <w:proofErr w:type="spellEnd"/>
      <w:r w:rsidRPr="00814BA5">
        <w:rPr>
          <w:b/>
          <w:color w:val="000000" w:themeColor="text1"/>
          <w:sz w:val="24"/>
          <w:szCs w:val="24"/>
        </w:rPr>
        <w:t xml:space="preserve"> 5. </w:t>
      </w:r>
      <w:r w:rsidR="006E6273" w:rsidRPr="00814BA5">
        <w:rPr>
          <w:b/>
          <w:color w:val="000000" w:themeColor="text1"/>
          <w:sz w:val="24"/>
          <w:szCs w:val="24"/>
        </w:rPr>
        <w:t xml:space="preserve">Clustered ranking plots for the network with SUCRA values </w:t>
      </w:r>
      <w:r w:rsidR="006E6273" w:rsidRPr="00814BA5">
        <w:rPr>
          <w:rFonts w:hint="eastAsia"/>
          <w:b/>
          <w:color w:val="000000" w:themeColor="text1"/>
          <w:sz w:val="24"/>
          <w:szCs w:val="24"/>
        </w:rPr>
        <w:t>after</w:t>
      </w:r>
      <w:r w:rsidR="006E6273" w:rsidRPr="00814BA5">
        <w:rPr>
          <w:b/>
          <w:color w:val="000000" w:themeColor="text1"/>
          <w:sz w:val="24"/>
          <w:szCs w:val="24"/>
        </w:rPr>
        <w:t xml:space="preserve"> dropping Study </w:t>
      </w:r>
      <w:r w:rsidR="006E6273" w:rsidRPr="00814BA5">
        <w:rPr>
          <w:rFonts w:hint="eastAsia"/>
          <w:b/>
          <w:color w:val="000000" w:themeColor="text1"/>
          <w:sz w:val="24"/>
          <w:szCs w:val="24"/>
        </w:rPr>
        <w:t>5.</w:t>
      </w:r>
      <w:bookmarkEnd w:id="15"/>
    </w:p>
    <w:tbl>
      <w:tblPr>
        <w:tblW w:w="6660" w:type="dxa"/>
        <w:jc w:val="center"/>
        <w:tblBorders>
          <w:top w:val="single" w:sz="12" w:space="0" w:color="000000"/>
          <w:bottom w:val="single" w:sz="4" w:space="0" w:color="000000"/>
          <w:insideH w:val="single" w:sz="4" w:space="0" w:color="000000"/>
        </w:tblBorders>
        <w:tblLook w:val="04A0" w:firstRow="1" w:lastRow="0" w:firstColumn="1" w:lastColumn="0" w:noHBand="0" w:noVBand="1"/>
      </w:tblPr>
      <w:tblGrid>
        <w:gridCol w:w="2520"/>
        <w:gridCol w:w="1350"/>
        <w:gridCol w:w="1260"/>
        <w:gridCol w:w="1530"/>
      </w:tblGrid>
      <w:tr w:rsidR="006E6273" w:rsidRPr="00814BA5" w14:paraId="2F513C79" w14:textId="77777777" w:rsidTr="000D16F0">
        <w:trPr>
          <w:trHeight w:val="290"/>
          <w:jc w:val="center"/>
        </w:trPr>
        <w:tc>
          <w:tcPr>
            <w:tcW w:w="2520" w:type="dxa"/>
            <w:tcBorders>
              <w:top w:val="single" w:sz="12" w:space="0" w:color="000000"/>
              <w:left w:val="nil"/>
              <w:bottom w:val="single" w:sz="4" w:space="0" w:color="000000"/>
              <w:right w:val="nil"/>
            </w:tcBorders>
            <w:vAlign w:val="bottom"/>
            <w:hideMark/>
          </w:tcPr>
          <w:p w14:paraId="79657CAE" w14:textId="77777777" w:rsidR="006E6273" w:rsidRPr="00814BA5" w:rsidRDefault="006E6273" w:rsidP="000D16F0">
            <w:pPr>
              <w:spacing w:after="0" w:line="240" w:lineRule="auto"/>
              <w:rPr>
                <w:rFonts w:ascii="Times New Roman" w:eastAsia="Times New Roman" w:hAnsi="Times New Roman" w:cs="Times New Roman"/>
                <w:b/>
                <w:sz w:val="24"/>
                <w:szCs w:val="24"/>
              </w:rPr>
            </w:pPr>
            <w:r w:rsidRPr="00814BA5">
              <w:rPr>
                <w:rFonts w:ascii="Times New Roman" w:eastAsia="Times New Roman" w:hAnsi="Times New Roman" w:cs="Times New Roman"/>
                <w:b/>
                <w:sz w:val="24"/>
                <w:szCs w:val="24"/>
              </w:rPr>
              <w:t>Treatment</w:t>
            </w:r>
          </w:p>
        </w:tc>
        <w:tc>
          <w:tcPr>
            <w:tcW w:w="1350" w:type="dxa"/>
            <w:tcBorders>
              <w:top w:val="single" w:sz="12" w:space="0" w:color="000000"/>
              <w:left w:val="nil"/>
              <w:bottom w:val="single" w:sz="4" w:space="0" w:color="000000"/>
              <w:right w:val="nil"/>
            </w:tcBorders>
            <w:vAlign w:val="bottom"/>
            <w:hideMark/>
          </w:tcPr>
          <w:p w14:paraId="456D2555" w14:textId="77777777" w:rsidR="006E6273" w:rsidRPr="00814BA5" w:rsidRDefault="006E6273" w:rsidP="000D16F0">
            <w:pPr>
              <w:spacing w:after="0" w:line="240" w:lineRule="auto"/>
              <w:rPr>
                <w:rFonts w:ascii="Times New Roman" w:eastAsia="Times New Roman" w:hAnsi="Times New Roman" w:cs="Times New Roman"/>
                <w:b/>
                <w:sz w:val="24"/>
                <w:szCs w:val="24"/>
              </w:rPr>
            </w:pPr>
            <w:r w:rsidRPr="00814BA5">
              <w:rPr>
                <w:rFonts w:ascii="Times New Roman" w:eastAsia="Times New Roman" w:hAnsi="Times New Roman" w:cs="Times New Roman"/>
                <w:b/>
                <w:sz w:val="24"/>
                <w:szCs w:val="24"/>
              </w:rPr>
              <w:t>SUCRA</w:t>
            </w:r>
          </w:p>
        </w:tc>
        <w:tc>
          <w:tcPr>
            <w:tcW w:w="1260" w:type="dxa"/>
            <w:tcBorders>
              <w:top w:val="single" w:sz="12" w:space="0" w:color="000000"/>
              <w:left w:val="nil"/>
              <w:bottom w:val="single" w:sz="4" w:space="0" w:color="000000"/>
              <w:right w:val="nil"/>
            </w:tcBorders>
            <w:vAlign w:val="bottom"/>
            <w:hideMark/>
          </w:tcPr>
          <w:p w14:paraId="073E0D1E" w14:textId="77777777" w:rsidR="006E6273" w:rsidRPr="00814BA5" w:rsidRDefault="006E6273" w:rsidP="000D16F0">
            <w:pPr>
              <w:spacing w:after="0" w:line="240" w:lineRule="auto"/>
              <w:rPr>
                <w:rFonts w:ascii="Times New Roman" w:eastAsia="Times New Roman" w:hAnsi="Times New Roman" w:cs="Times New Roman"/>
                <w:b/>
                <w:sz w:val="24"/>
                <w:szCs w:val="24"/>
              </w:rPr>
            </w:pPr>
            <w:proofErr w:type="spellStart"/>
            <w:r w:rsidRPr="00814BA5">
              <w:rPr>
                <w:rFonts w:ascii="Times New Roman" w:eastAsia="Times New Roman" w:hAnsi="Times New Roman" w:cs="Times New Roman"/>
                <w:b/>
                <w:sz w:val="24"/>
                <w:szCs w:val="24"/>
              </w:rPr>
              <w:t>PrBest</w:t>
            </w:r>
            <w:proofErr w:type="spellEnd"/>
          </w:p>
        </w:tc>
        <w:tc>
          <w:tcPr>
            <w:tcW w:w="1530" w:type="dxa"/>
            <w:tcBorders>
              <w:top w:val="single" w:sz="12" w:space="0" w:color="000000"/>
              <w:left w:val="nil"/>
              <w:bottom w:val="single" w:sz="4" w:space="0" w:color="000000"/>
              <w:right w:val="nil"/>
            </w:tcBorders>
            <w:vAlign w:val="bottom"/>
            <w:hideMark/>
          </w:tcPr>
          <w:p w14:paraId="7289E634" w14:textId="77777777" w:rsidR="006E6273" w:rsidRPr="00814BA5" w:rsidRDefault="006E6273" w:rsidP="000D16F0">
            <w:pPr>
              <w:spacing w:after="0" w:line="240" w:lineRule="auto"/>
              <w:rPr>
                <w:rFonts w:ascii="Times New Roman" w:eastAsia="Times New Roman" w:hAnsi="Times New Roman" w:cs="Times New Roman"/>
                <w:b/>
                <w:sz w:val="24"/>
                <w:szCs w:val="24"/>
              </w:rPr>
            </w:pPr>
            <w:r w:rsidRPr="00814BA5">
              <w:rPr>
                <w:rFonts w:ascii="Times New Roman" w:eastAsia="Times New Roman" w:hAnsi="Times New Roman" w:cs="Times New Roman"/>
                <w:b/>
                <w:sz w:val="24"/>
                <w:szCs w:val="24"/>
              </w:rPr>
              <w:t>Mean Rank</w:t>
            </w:r>
          </w:p>
        </w:tc>
      </w:tr>
      <w:tr w:rsidR="006E6273" w:rsidRPr="00814BA5" w14:paraId="3717EC1B" w14:textId="77777777" w:rsidTr="000D16F0">
        <w:trPr>
          <w:trHeight w:val="290"/>
          <w:jc w:val="center"/>
        </w:trPr>
        <w:tc>
          <w:tcPr>
            <w:tcW w:w="2520" w:type="dxa"/>
            <w:tcBorders>
              <w:top w:val="nil"/>
              <w:left w:val="nil"/>
              <w:bottom w:val="nil"/>
              <w:right w:val="nil"/>
            </w:tcBorders>
            <w:shd w:val="clear" w:color="auto" w:fill="auto"/>
            <w:vAlign w:val="center"/>
            <w:hideMark/>
          </w:tcPr>
          <w:p w14:paraId="618D7580" w14:textId="7A76DFC9" w:rsidR="006E6273" w:rsidRPr="00814BA5" w:rsidRDefault="006E6273" w:rsidP="006E6273">
            <w:pPr>
              <w:spacing w:after="0" w:line="240" w:lineRule="auto"/>
              <w:rPr>
                <w:rFonts w:ascii="Times New Roman" w:hAnsi="Times New Roman" w:cs="Times New Roman"/>
                <w:sz w:val="24"/>
                <w:szCs w:val="24"/>
              </w:rPr>
            </w:pPr>
            <w:r w:rsidRPr="00814BA5">
              <w:rPr>
                <w:rFonts w:ascii="Times New Roman" w:eastAsia="等线" w:hAnsi="Times New Roman" w:cs="Times New Roman"/>
                <w:color w:val="000000"/>
              </w:rPr>
              <w:t>Paroxetine</w:t>
            </w:r>
          </w:p>
        </w:tc>
        <w:tc>
          <w:tcPr>
            <w:tcW w:w="1350" w:type="dxa"/>
            <w:tcBorders>
              <w:top w:val="nil"/>
              <w:left w:val="nil"/>
              <w:bottom w:val="nil"/>
              <w:right w:val="nil"/>
            </w:tcBorders>
            <w:shd w:val="clear" w:color="auto" w:fill="auto"/>
            <w:vAlign w:val="center"/>
            <w:hideMark/>
          </w:tcPr>
          <w:p w14:paraId="0AE1A49E" w14:textId="2A66010F"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86.8</w:t>
            </w:r>
          </w:p>
        </w:tc>
        <w:tc>
          <w:tcPr>
            <w:tcW w:w="1260" w:type="dxa"/>
            <w:tcBorders>
              <w:top w:val="nil"/>
              <w:left w:val="nil"/>
              <w:bottom w:val="nil"/>
              <w:right w:val="nil"/>
            </w:tcBorders>
            <w:shd w:val="clear" w:color="auto" w:fill="auto"/>
            <w:vAlign w:val="center"/>
            <w:hideMark/>
          </w:tcPr>
          <w:p w14:paraId="0D74F135" w14:textId="04FE27FB"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35.2</w:t>
            </w:r>
          </w:p>
        </w:tc>
        <w:tc>
          <w:tcPr>
            <w:tcW w:w="1530" w:type="dxa"/>
            <w:tcBorders>
              <w:top w:val="nil"/>
              <w:left w:val="nil"/>
              <w:bottom w:val="nil"/>
              <w:right w:val="nil"/>
            </w:tcBorders>
            <w:shd w:val="clear" w:color="auto" w:fill="auto"/>
            <w:vAlign w:val="center"/>
            <w:hideMark/>
          </w:tcPr>
          <w:p w14:paraId="5A562D62" w14:textId="1C9EE8D1"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2.7</w:t>
            </w:r>
          </w:p>
        </w:tc>
      </w:tr>
      <w:tr w:rsidR="006E6273" w:rsidRPr="00814BA5" w14:paraId="7E1C2A6A" w14:textId="77777777" w:rsidTr="000D16F0">
        <w:trPr>
          <w:trHeight w:val="290"/>
          <w:jc w:val="center"/>
        </w:trPr>
        <w:tc>
          <w:tcPr>
            <w:tcW w:w="2520" w:type="dxa"/>
            <w:tcBorders>
              <w:top w:val="nil"/>
              <w:left w:val="nil"/>
              <w:bottom w:val="nil"/>
              <w:right w:val="nil"/>
            </w:tcBorders>
            <w:shd w:val="clear" w:color="auto" w:fill="auto"/>
            <w:vAlign w:val="center"/>
            <w:hideMark/>
          </w:tcPr>
          <w:p w14:paraId="2BC9AA0B" w14:textId="6895EF8A" w:rsidR="006E6273" w:rsidRPr="00814BA5" w:rsidRDefault="006E6273" w:rsidP="006E6273">
            <w:pPr>
              <w:spacing w:after="0" w:line="240" w:lineRule="auto"/>
              <w:rPr>
                <w:rFonts w:ascii="Times New Roman" w:hAnsi="Times New Roman" w:cs="Times New Roman"/>
                <w:sz w:val="24"/>
                <w:szCs w:val="24"/>
              </w:rPr>
            </w:pPr>
            <w:r w:rsidRPr="00814BA5">
              <w:rPr>
                <w:rFonts w:ascii="Times New Roman" w:eastAsia="等线" w:hAnsi="Times New Roman" w:cs="Times New Roman"/>
                <w:color w:val="000000"/>
              </w:rPr>
              <w:t>Duloxetine</w:t>
            </w:r>
          </w:p>
        </w:tc>
        <w:tc>
          <w:tcPr>
            <w:tcW w:w="1350" w:type="dxa"/>
            <w:tcBorders>
              <w:top w:val="nil"/>
              <w:left w:val="nil"/>
              <w:bottom w:val="nil"/>
              <w:right w:val="nil"/>
            </w:tcBorders>
            <w:shd w:val="clear" w:color="auto" w:fill="auto"/>
            <w:vAlign w:val="center"/>
            <w:hideMark/>
          </w:tcPr>
          <w:p w14:paraId="728D207D" w14:textId="144D4953"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78.6</w:t>
            </w:r>
          </w:p>
        </w:tc>
        <w:tc>
          <w:tcPr>
            <w:tcW w:w="1260" w:type="dxa"/>
            <w:tcBorders>
              <w:top w:val="nil"/>
              <w:left w:val="nil"/>
              <w:bottom w:val="nil"/>
              <w:right w:val="nil"/>
            </w:tcBorders>
            <w:shd w:val="clear" w:color="auto" w:fill="auto"/>
            <w:vAlign w:val="center"/>
            <w:hideMark/>
          </w:tcPr>
          <w:p w14:paraId="2B2459F7" w14:textId="27873D95"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9.6</w:t>
            </w:r>
          </w:p>
        </w:tc>
        <w:tc>
          <w:tcPr>
            <w:tcW w:w="1530" w:type="dxa"/>
            <w:tcBorders>
              <w:top w:val="nil"/>
              <w:left w:val="nil"/>
              <w:bottom w:val="nil"/>
              <w:right w:val="nil"/>
            </w:tcBorders>
            <w:shd w:val="clear" w:color="auto" w:fill="auto"/>
            <w:vAlign w:val="center"/>
            <w:hideMark/>
          </w:tcPr>
          <w:p w14:paraId="2C9C2AA1" w14:textId="0F8F6B6E"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3.8</w:t>
            </w:r>
          </w:p>
        </w:tc>
      </w:tr>
      <w:tr w:rsidR="006E6273" w:rsidRPr="00814BA5" w14:paraId="1AB95869" w14:textId="77777777" w:rsidTr="000D16F0">
        <w:trPr>
          <w:trHeight w:val="290"/>
          <w:jc w:val="center"/>
        </w:trPr>
        <w:tc>
          <w:tcPr>
            <w:tcW w:w="2520" w:type="dxa"/>
            <w:tcBorders>
              <w:top w:val="nil"/>
              <w:left w:val="nil"/>
              <w:bottom w:val="nil"/>
              <w:right w:val="nil"/>
            </w:tcBorders>
            <w:shd w:val="clear" w:color="auto" w:fill="auto"/>
            <w:vAlign w:val="center"/>
            <w:hideMark/>
          </w:tcPr>
          <w:p w14:paraId="19943319" w14:textId="39AA6095" w:rsidR="006E6273" w:rsidRPr="00814BA5" w:rsidRDefault="006E6273" w:rsidP="006E6273">
            <w:pPr>
              <w:spacing w:after="0" w:line="240" w:lineRule="auto"/>
              <w:rPr>
                <w:rFonts w:ascii="Times New Roman" w:hAnsi="Times New Roman" w:cs="Times New Roman"/>
                <w:sz w:val="24"/>
                <w:szCs w:val="24"/>
              </w:rPr>
            </w:pPr>
            <w:proofErr w:type="spellStart"/>
            <w:r w:rsidRPr="00814BA5">
              <w:rPr>
                <w:rFonts w:ascii="Times New Roman" w:eastAsia="等线" w:hAnsi="Times New Roman" w:cs="Times New Roman"/>
                <w:color w:val="000000"/>
              </w:rPr>
              <w:t>Levomilnacipran</w:t>
            </w:r>
            <w:proofErr w:type="spellEnd"/>
          </w:p>
        </w:tc>
        <w:tc>
          <w:tcPr>
            <w:tcW w:w="1350" w:type="dxa"/>
            <w:tcBorders>
              <w:top w:val="nil"/>
              <w:left w:val="nil"/>
              <w:bottom w:val="nil"/>
              <w:right w:val="nil"/>
            </w:tcBorders>
            <w:shd w:val="clear" w:color="auto" w:fill="auto"/>
            <w:vAlign w:val="center"/>
            <w:hideMark/>
          </w:tcPr>
          <w:p w14:paraId="65791308" w14:textId="5EA03C86"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71.5</w:t>
            </w:r>
          </w:p>
        </w:tc>
        <w:tc>
          <w:tcPr>
            <w:tcW w:w="1260" w:type="dxa"/>
            <w:tcBorders>
              <w:top w:val="nil"/>
              <w:left w:val="nil"/>
              <w:bottom w:val="nil"/>
              <w:right w:val="nil"/>
            </w:tcBorders>
            <w:shd w:val="clear" w:color="auto" w:fill="auto"/>
            <w:vAlign w:val="center"/>
            <w:hideMark/>
          </w:tcPr>
          <w:p w14:paraId="70DC08A6" w14:textId="38047547"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7.9</w:t>
            </w:r>
          </w:p>
        </w:tc>
        <w:tc>
          <w:tcPr>
            <w:tcW w:w="1530" w:type="dxa"/>
            <w:tcBorders>
              <w:top w:val="nil"/>
              <w:left w:val="nil"/>
              <w:bottom w:val="nil"/>
              <w:right w:val="nil"/>
            </w:tcBorders>
            <w:shd w:val="clear" w:color="auto" w:fill="auto"/>
            <w:vAlign w:val="center"/>
            <w:hideMark/>
          </w:tcPr>
          <w:p w14:paraId="4444B3FA" w14:textId="00EB5537"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4.7</w:t>
            </w:r>
          </w:p>
        </w:tc>
      </w:tr>
      <w:tr w:rsidR="006E6273" w:rsidRPr="00814BA5" w14:paraId="092ED59B" w14:textId="77777777" w:rsidTr="000D16F0">
        <w:trPr>
          <w:trHeight w:val="290"/>
          <w:jc w:val="center"/>
        </w:trPr>
        <w:tc>
          <w:tcPr>
            <w:tcW w:w="2520" w:type="dxa"/>
            <w:tcBorders>
              <w:top w:val="nil"/>
              <w:left w:val="nil"/>
              <w:bottom w:val="nil"/>
              <w:right w:val="nil"/>
            </w:tcBorders>
            <w:shd w:val="clear" w:color="auto" w:fill="auto"/>
            <w:vAlign w:val="center"/>
            <w:hideMark/>
          </w:tcPr>
          <w:p w14:paraId="53817EC6" w14:textId="707C535D" w:rsidR="006E6273" w:rsidRPr="00814BA5" w:rsidRDefault="006E6273" w:rsidP="006E6273">
            <w:pPr>
              <w:spacing w:after="0" w:line="240" w:lineRule="auto"/>
              <w:rPr>
                <w:rFonts w:ascii="Times New Roman" w:hAnsi="Times New Roman" w:cs="Times New Roman"/>
                <w:sz w:val="24"/>
                <w:szCs w:val="24"/>
              </w:rPr>
            </w:pPr>
            <w:proofErr w:type="spellStart"/>
            <w:r w:rsidRPr="00814BA5">
              <w:rPr>
                <w:rFonts w:ascii="Times New Roman" w:eastAsia="等线" w:hAnsi="Times New Roman" w:cs="Times New Roman"/>
                <w:color w:val="000000"/>
              </w:rPr>
              <w:t>Agomelatine</w:t>
            </w:r>
            <w:proofErr w:type="spellEnd"/>
          </w:p>
        </w:tc>
        <w:tc>
          <w:tcPr>
            <w:tcW w:w="1350" w:type="dxa"/>
            <w:tcBorders>
              <w:top w:val="nil"/>
              <w:left w:val="nil"/>
              <w:bottom w:val="nil"/>
              <w:right w:val="nil"/>
            </w:tcBorders>
            <w:shd w:val="clear" w:color="auto" w:fill="auto"/>
            <w:vAlign w:val="center"/>
            <w:hideMark/>
          </w:tcPr>
          <w:p w14:paraId="29E94879" w14:textId="601209B8"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67.0</w:t>
            </w:r>
          </w:p>
        </w:tc>
        <w:tc>
          <w:tcPr>
            <w:tcW w:w="1260" w:type="dxa"/>
            <w:tcBorders>
              <w:top w:val="nil"/>
              <w:left w:val="nil"/>
              <w:bottom w:val="nil"/>
              <w:right w:val="nil"/>
            </w:tcBorders>
            <w:shd w:val="clear" w:color="auto" w:fill="auto"/>
            <w:vAlign w:val="center"/>
            <w:hideMark/>
          </w:tcPr>
          <w:p w14:paraId="758E1BED" w14:textId="552F8020"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3.3</w:t>
            </w:r>
          </w:p>
        </w:tc>
        <w:tc>
          <w:tcPr>
            <w:tcW w:w="1530" w:type="dxa"/>
            <w:tcBorders>
              <w:top w:val="nil"/>
              <w:left w:val="nil"/>
              <w:bottom w:val="nil"/>
              <w:right w:val="nil"/>
            </w:tcBorders>
            <w:shd w:val="clear" w:color="auto" w:fill="auto"/>
            <w:vAlign w:val="center"/>
            <w:hideMark/>
          </w:tcPr>
          <w:p w14:paraId="67D2485C" w14:textId="060A12CA"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5.3</w:t>
            </w:r>
          </w:p>
        </w:tc>
      </w:tr>
      <w:tr w:rsidR="006E6273" w:rsidRPr="00814BA5" w14:paraId="6CA326DC" w14:textId="77777777" w:rsidTr="000D16F0">
        <w:trPr>
          <w:trHeight w:val="290"/>
          <w:jc w:val="center"/>
        </w:trPr>
        <w:tc>
          <w:tcPr>
            <w:tcW w:w="2520" w:type="dxa"/>
            <w:tcBorders>
              <w:top w:val="nil"/>
              <w:left w:val="nil"/>
              <w:bottom w:val="nil"/>
              <w:right w:val="nil"/>
            </w:tcBorders>
            <w:shd w:val="clear" w:color="auto" w:fill="auto"/>
            <w:vAlign w:val="center"/>
            <w:hideMark/>
          </w:tcPr>
          <w:p w14:paraId="64C5492A" w14:textId="76B4D91E" w:rsidR="006E6273" w:rsidRPr="00814BA5" w:rsidRDefault="006E6273" w:rsidP="006E6273">
            <w:pPr>
              <w:spacing w:after="0" w:line="240" w:lineRule="auto"/>
              <w:rPr>
                <w:rFonts w:ascii="Times New Roman" w:hAnsi="Times New Roman" w:cs="Times New Roman"/>
                <w:sz w:val="24"/>
                <w:szCs w:val="24"/>
              </w:rPr>
            </w:pPr>
            <w:r w:rsidRPr="00814BA5">
              <w:rPr>
                <w:rFonts w:ascii="Times New Roman" w:eastAsia="等线" w:hAnsi="Times New Roman" w:cs="Times New Roman"/>
                <w:color w:val="000000"/>
              </w:rPr>
              <w:t>Venlafaxine</w:t>
            </w:r>
          </w:p>
        </w:tc>
        <w:tc>
          <w:tcPr>
            <w:tcW w:w="1350" w:type="dxa"/>
            <w:tcBorders>
              <w:top w:val="nil"/>
              <w:left w:val="nil"/>
              <w:bottom w:val="nil"/>
              <w:right w:val="nil"/>
            </w:tcBorders>
            <w:shd w:val="clear" w:color="auto" w:fill="auto"/>
            <w:vAlign w:val="center"/>
            <w:hideMark/>
          </w:tcPr>
          <w:p w14:paraId="7F94B063" w14:textId="50AE0ABA"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67.0</w:t>
            </w:r>
          </w:p>
        </w:tc>
        <w:tc>
          <w:tcPr>
            <w:tcW w:w="1260" w:type="dxa"/>
            <w:tcBorders>
              <w:top w:val="nil"/>
              <w:left w:val="nil"/>
              <w:bottom w:val="nil"/>
              <w:right w:val="nil"/>
            </w:tcBorders>
            <w:shd w:val="clear" w:color="auto" w:fill="auto"/>
            <w:vAlign w:val="center"/>
            <w:hideMark/>
          </w:tcPr>
          <w:p w14:paraId="063FC7E5" w14:textId="78F1A9E0"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3.4</w:t>
            </w:r>
          </w:p>
        </w:tc>
        <w:tc>
          <w:tcPr>
            <w:tcW w:w="1530" w:type="dxa"/>
            <w:tcBorders>
              <w:top w:val="nil"/>
              <w:left w:val="nil"/>
              <w:bottom w:val="nil"/>
              <w:right w:val="nil"/>
            </w:tcBorders>
            <w:shd w:val="clear" w:color="auto" w:fill="auto"/>
            <w:vAlign w:val="center"/>
            <w:hideMark/>
          </w:tcPr>
          <w:p w14:paraId="57E44E78" w14:textId="5BFF32F6"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5.3</w:t>
            </w:r>
          </w:p>
        </w:tc>
      </w:tr>
      <w:tr w:rsidR="006E6273" w:rsidRPr="00814BA5" w14:paraId="3BB10DAD" w14:textId="77777777" w:rsidTr="000D16F0">
        <w:trPr>
          <w:trHeight w:val="290"/>
          <w:jc w:val="center"/>
        </w:trPr>
        <w:tc>
          <w:tcPr>
            <w:tcW w:w="2520" w:type="dxa"/>
            <w:tcBorders>
              <w:top w:val="nil"/>
              <w:left w:val="nil"/>
              <w:bottom w:val="nil"/>
              <w:right w:val="nil"/>
            </w:tcBorders>
            <w:shd w:val="clear" w:color="auto" w:fill="auto"/>
            <w:vAlign w:val="center"/>
            <w:hideMark/>
          </w:tcPr>
          <w:p w14:paraId="4A16BAE2" w14:textId="503D0CEA" w:rsidR="006E6273" w:rsidRPr="00814BA5" w:rsidRDefault="006E6273" w:rsidP="006E6273">
            <w:pPr>
              <w:spacing w:after="0" w:line="240" w:lineRule="auto"/>
              <w:rPr>
                <w:rFonts w:ascii="Times New Roman" w:hAnsi="Times New Roman" w:cs="Times New Roman"/>
                <w:sz w:val="24"/>
                <w:szCs w:val="24"/>
              </w:rPr>
            </w:pPr>
            <w:r w:rsidRPr="00814BA5">
              <w:rPr>
                <w:rFonts w:ascii="Times New Roman" w:eastAsia="等线" w:hAnsi="Times New Roman" w:cs="Times New Roman"/>
                <w:color w:val="000000"/>
              </w:rPr>
              <w:t>Quetiapine</w:t>
            </w:r>
          </w:p>
        </w:tc>
        <w:tc>
          <w:tcPr>
            <w:tcW w:w="1350" w:type="dxa"/>
            <w:tcBorders>
              <w:top w:val="nil"/>
              <w:left w:val="nil"/>
              <w:bottom w:val="nil"/>
              <w:right w:val="nil"/>
            </w:tcBorders>
            <w:shd w:val="clear" w:color="auto" w:fill="auto"/>
            <w:vAlign w:val="center"/>
            <w:hideMark/>
          </w:tcPr>
          <w:p w14:paraId="650C5EC5" w14:textId="1F3E1772"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55.5</w:t>
            </w:r>
          </w:p>
        </w:tc>
        <w:tc>
          <w:tcPr>
            <w:tcW w:w="1260" w:type="dxa"/>
            <w:tcBorders>
              <w:top w:val="nil"/>
              <w:left w:val="nil"/>
              <w:bottom w:val="nil"/>
              <w:right w:val="nil"/>
            </w:tcBorders>
            <w:shd w:val="clear" w:color="auto" w:fill="auto"/>
            <w:vAlign w:val="center"/>
            <w:hideMark/>
          </w:tcPr>
          <w:p w14:paraId="269C9046" w14:textId="6937CA51"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19.3</w:t>
            </w:r>
          </w:p>
        </w:tc>
        <w:tc>
          <w:tcPr>
            <w:tcW w:w="1530" w:type="dxa"/>
            <w:tcBorders>
              <w:top w:val="nil"/>
              <w:left w:val="nil"/>
              <w:bottom w:val="nil"/>
              <w:right w:val="nil"/>
            </w:tcBorders>
            <w:shd w:val="clear" w:color="auto" w:fill="auto"/>
            <w:vAlign w:val="center"/>
            <w:hideMark/>
          </w:tcPr>
          <w:p w14:paraId="5F5785B3" w14:textId="2DBC4D73"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6.8</w:t>
            </w:r>
          </w:p>
        </w:tc>
      </w:tr>
      <w:tr w:rsidR="006E6273" w:rsidRPr="00814BA5" w14:paraId="31D33FCB" w14:textId="77777777" w:rsidTr="000D16F0">
        <w:trPr>
          <w:trHeight w:val="290"/>
          <w:jc w:val="center"/>
        </w:trPr>
        <w:tc>
          <w:tcPr>
            <w:tcW w:w="2520" w:type="dxa"/>
            <w:tcBorders>
              <w:top w:val="nil"/>
              <w:left w:val="nil"/>
              <w:bottom w:val="nil"/>
              <w:right w:val="nil"/>
            </w:tcBorders>
            <w:shd w:val="clear" w:color="auto" w:fill="auto"/>
            <w:vAlign w:val="center"/>
            <w:hideMark/>
          </w:tcPr>
          <w:p w14:paraId="12668409" w14:textId="4D8B2D71" w:rsidR="006E6273" w:rsidRPr="00814BA5" w:rsidRDefault="006E6273" w:rsidP="006E6273">
            <w:pPr>
              <w:spacing w:after="0" w:line="240" w:lineRule="auto"/>
              <w:rPr>
                <w:rFonts w:ascii="Times New Roman" w:hAnsi="Times New Roman" w:cs="Times New Roman"/>
                <w:sz w:val="24"/>
                <w:szCs w:val="24"/>
              </w:rPr>
            </w:pPr>
            <w:proofErr w:type="spellStart"/>
            <w:r w:rsidRPr="00814BA5">
              <w:rPr>
                <w:rFonts w:ascii="Times New Roman" w:eastAsia="等线" w:hAnsi="Times New Roman" w:cs="Times New Roman"/>
                <w:color w:val="000000"/>
              </w:rPr>
              <w:t>Escitalopram</w:t>
            </w:r>
            <w:proofErr w:type="spellEnd"/>
          </w:p>
        </w:tc>
        <w:tc>
          <w:tcPr>
            <w:tcW w:w="1350" w:type="dxa"/>
            <w:tcBorders>
              <w:top w:val="nil"/>
              <w:left w:val="nil"/>
              <w:bottom w:val="nil"/>
              <w:right w:val="nil"/>
            </w:tcBorders>
            <w:shd w:val="clear" w:color="auto" w:fill="auto"/>
            <w:vAlign w:val="center"/>
            <w:hideMark/>
          </w:tcPr>
          <w:p w14:paraId="01E40D1D" w14:textId="142D70A7"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52.1</w:t>
            </w:r>
          </w:p>
        </w:tc>
        <w:tc>
          <w:tcPr>
            <w:tcW w:w="1260" w:type="dxa"/>
            <w:tcBorders>
              <w:top w:val="nil"/>
              <w:left w:val="nil"/>
              <w:bottom w:val="nil"/>
              <w:right w:val="nil"/>
            </w:tcBorders>
            <w:shd w:val="clear" w:color="auto" w:fill="auto"/>
            <w:vAlign w:val="center"/>
            <w:hideMark/>
          </w:tcPr>
          <w:p w14:paraId="24D7BBB9" w14:textId="0601D0A2"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0.5</w:t>
            </w:r>
          </w:p>
        </w:tc>
        <w:tc>
          <w:tcPr>
            <w:tcW w:w="1530" w:type="dxa"/>
            <w:tcBorders>
              <w:top w:val="nil"/>
              <w:left w:val="nil"/>
              <w:bottom w:val="nil"/>
              <w:right w:val="nil"/>
            </w:tcBorders>
            <w:shd w:val="clear" w:color="auto" w:fill="auto"/>
            <w:vAlign w:val="center"/>
            <w:hideMark/>
          </w:tcPr>
          <w:p w14:paraId="034965CE" w14:textId="32614D09"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7.2</w:t>
            </w:r>
          </w:p>
        </w:tc>
      </w:tr>
      <w:tr w:rsidR="006E6273" w:rsidRPr="00814BA5" w14:paraId="5D7DEBCA" w14:textId="77777777" w:rsidTr="000D16F0">
        <w:trPr>
          <w:trHeight w:val="290"/>
          <w:jc w:val="center"/>
        </w:trPr>
        <w:tc>
          <w:tcPr>
            <w:tcW w:w="2520" w:type="dxa"/>
            <w:tcBorders>
              <w:top w:val="nil"/>
              <w:left w:val="nil"/>
              <w:bottom w:val="nil"/>
              <w:right w:val="nil"/>
            </w:tcBorders>
            <w:shd w:val="clear" w:color="auto" w:fill="auto"/>
            <w:vAlign w:val="center"/>
            <w:hideMark/>
          </w:tcPr>
          <w:p w14:paraId="10430BD1" w14:textId="5E4FAAC7" w:rsidR="006E6273" w:rsidRPr="00814BA5" w:rsidRDefault="006E6273" w:rsidP="006E6273">
            <w:pPr>
              <w:spacing w:after="0" w:line="240" w:lineRule="auto"/>
              <w:rPr>
                <w:rFonts w:ascii="Times New Roman" w:hAnsi="Times New Roman" w:cs="Times New Roman"/>
                <w:sz w:val="24"/>
                <w:szCs w:val="24"/>
              </w:rPr>
            </w:pPr>
            <w:proofErr w:type="spellStart"/>
            <w:r w:rsidRPr="00814BA5">
              <w:rPr>
                <w:rFonts w:ascii="Times New Roman" w:eastAsia="等线" w:hAnsi="Times New Roman" w:cs="Times New Roman"/>
                <w:color w:val="000000"/>
              </w:rPr>
              <w:t>Desvenlafaxine</w:t>
            </w:r>
            <w:proofErr w:type="spellEnd"/>
          </w:p>
        </w:tc>
        <w:tc>
          <w:tcPr>
            <w:tcW w:w="1350" w:type="dxa"/>
            <w:tcBorders>
              <w:top w:val="nil"/>
              <w:left w:val="nil"/>
              <w:bottom w:val="nil"/>
              <w:right w:val="nil"/>
            </w:tcBorders>
            <w:shd w:val="clear" w:color="auto" w:fill="auto"/>
            <w:vAlign w:val="center"/>
            <w:hideMark/>
          </w:tcPr>
          <w:p w14:paraId="77291CD3" w14:textId="05E8F4D5"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46.2</w:t>
            </w:r>
          </w:p>
        </w:tc>
        <w:tc>
          <w:tcPr>
            <w:tcW w:w="1260" w:type="dxa"/>
            <w:tcBorders>
              <w:top w:val="nil"/>
              <w:left w:val="nil"/>
              <w:bottom w:val="nil"/>
              <w:right w:val="nil"/>
            </w:tcBorders>
            <w:shd w:val="clear" w:color="auto" w:fill="auto"/>
            <w:vAlign w:val="center"/>
            <w:hideMark/>
          </w:tcPr>
          <w:p w14:paraId="7F43CAED" w14:textId="468395FD"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0.3</w:t>
            </w:r>
          </w:p>
        </w:tc>
        <w:tc>
          <w:tcPr>
            <w:tcW w:w="1530" w:type="dxa"/>
            <w:tcBorders>
              <w:top w:val="nil"/>
              <w:left w:val="nil"/>
              <w:bottom w:val="nil"/>
              <w:right w:val="nil"/>
            </w:tcBorders>
            <w:shd w:val="clear" w:color="auto" w:fill="auto"/>
            <w:vAlign w:val="center"/>
            <w:hideMark/>
          </w:tcPr>
          <w:p w14:paraId="66CCE519" w14:textId="12E4B856"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8.0</w:t>
            </w:r>
          </w:p>
        </w:tc>
      </w:tr>
      <w:tr w:rsidR="006E6273" w:rsidRPr="00814BA5" w14:paraId="4A0F5633" w14:textId="77777777" w:rsidTr="000D16F0">
        <w:trPr>
          <w:trHeight w:val="290"/>
          <w:jc w:val="center"/>
        </w:trPr>
        <w:tc>
          <w:tcPr>
            <w:tcW w:w="2520" w:type="dxa"/>
            <w:tcBorders>
              <w:top w:val="nil"/>
              <w:left w:val="nil"/>
              <w:bottom w:val="nil"/>
              <w:right w:val="nil"/>
            </w:tcBorders>
            <w:shd w:val="clear" w:color="auto" w:fill="auto"/>
            <w:vAlign w:val="center"/>
            <w:hideMark/>
          </w:tcPr>
          <w:p w14:paraId="42CB79F3" w14:textId="528C5083" w:rsidR="006E6273" w:rsidRPr="00814BA5" w:rsidRDefault="006E6273" w:rsidP="006E6273">
            <w:pPr>
              <w:spacing w:after="0" w:line="240" w:lineRule="auto"/>
              <w:rPr>
                <w:rFonts w:ascii="Times New Roman" w:hAnsi="Times New Roman" w:cs="Times New Roman"/>
                <w:sz w:val="24"/>
                <w:szCs w:val="24"/>
              </w:rPr>
            </w:pPr>
            <w:r w:rsidRPr="00814BA5">
              <w:rPr>
                <w:rFonts w:ascii="Times New Roman" w:eastAsia="等线" w:hAnsi="Times New Roman" w:cs="Times New Roman"/>
                <w:color w:val="000000"/>
              </w:rPr>
              <w:t>Bupropion</w:t>
            </w:r>
          </w:p>
        </w:tc>
        <w:tc>
          <w:tcPr>
            <w:tcW w:w="1350" w:type="dxa"/>
            <w:tcBorders>
              <w:top w:val="nil"/>
              <w:left w:val="nil"/>
              <w:bottom w:val="nil"/>
              <w:right w:val="nil"/>
            </w:tcBorders>
            <w:shd w:val="clear" w:color="auto" w:fill="auto"/>
            <w:vAlign w:val="center"/>
            <w:hideMark/>
          </w:tcPr>
          <w:p w14:paraId="131249C1" w14:textId="5EF3D1CE"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44.5</w:t>
            </w:r>
          </w:p>
        </w:tc>
        <w:tc>
          <w:tcPr>
            <w:tcW w:w="1260" w:type="dxa"/>
            <w:tcBorders>
              <w:top w:val="nil"/>
              <w:left w:val="nil"/>
              <w:bottom w:val="nil"/>
              <w:right w:val="nil"/>
            </w:tcBorders>
            <w:shd w:val="clear" w:color="auto" w:fill="auto"/>
            <w:vAlign w:val="center"/>
            <w:hideMark/>
          </w:tcPr>
          <w:p w14:paraId="3FA428DC" w14:textId="76BE1C60"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3.5</w:t>
            </w:r>
          </w:p>
        </w:tc>
        <w:tc>
          <w:tcPr>
            <w:tcW w:w="1530" w:type="dxa"/>
            <w:tcBorders>
              <w:top w:val="nil"/>
              <w:left w:val="nil"/>
              <w:bottom w:val="nil"/>
              <w:right w:val="nil"/>
            </w:tcBorders>
            <w:shd w:val="clear" w:color="auto" w:fill="auto"/>
            <w:vAlign w:val="center"/>
            <w:hideMark/>
          </w:tcPr>
          <w:p w14:paraId="17C05F29" w14:textId="7F28FE0F"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8.2</w:t>
            </w:r>
          </w:p>
        </w:tc>
      </w:tr>
      <w:tr w:rsidR="006E6273" w:rsidRPr="00814BA5" w14:paraId="6AAF4768" w14:textId="77777777" w:rsidTr="000D16F0">
        <w:trPr>
          <w:trHeight w:val="290"/>
          <w:jc w:val="center"/>
        </w:trPr>
        <w:tc>
          <w:tcPr>
            <w:tcW w:w="2520" w:type="dxa"/>
            <w:tcBorders>
              <w:top w:val="nil"/>
              <w:left w:val="nil"/>
              <w:bottom w:val="nil"/>
              <w:right w:val="nil"/>
            </w:tcBorders>
            <w:shd w:val="clear" w:color="auto" w:fill="auto"/>
            <w:vAlign w:val="center"/>
            <w:hideMark/>
          </w:tcPr>
          <w:p w14:paraId="496AC61B" w14:textId="51125A27" w:rsidR="006E6273" w:rsidRPr="00814BA5" w:rsidRDefault="006E6273" w:rsidP="006E6273">
            <w:pPr>
              <w:spacing w:after="0" w:line="240" w:lineRule="auto"/>
              <w:rPr>
                <w:rFonts w:ascii="Times New Roman" w:hAnsi="Times New Roman" w:cs="Times New Roman"/>
                <w:sz w:val="24"/>
                <w:szCs w:val="24"/>
              </w:rPr>
            </w:pPr>
            <w:r w:rsidRPr="00814BA5">
              <w:rPr>
                <w:rFonts w:ascii="Times New Roman" w:eastAsia="等线" w:hAnsi="Times New Roman" w:cs="Times New Roman"/>
                <w:color w:val="000000"/>
              </w:rPr>
              <w:t>Amitriptyline</w:t>
            </w:r>
          </w:p>
        </w:tc>
        <w:tc>
          <w:tcPr>
            <w:tcW w:w="1350" w:type="dxa"/>
            <w:tcBorders>
              <w:top w:val="nil"/>
              <w:left w:val="nil"/>
              <w:bottom w:val="nil"/>
              <w:right w:val="nil"/>
            </w:tcBorders>
            <w:shd w:val="clear" w:color="auto" w:fill="auto"/>
            <w:vAlign w:val="center"/>
            <w:hideMark/>
          </w:tcPr>
          <w:p w14:paraId="203EE303" w14:textId="13F5B1AF"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43.5</w:t>
            </w:r>
          </w:p>
        </w:tc>
        <w:tc>
          <w:tcPr>
            <w:tcW w:w="1260" w:type="dxa"/>
            <w:tcBorders>
              <w:top w:val="nil"/>
              <w:left w:val="nil"/>
              <w:bottom w:val="nil"/>
              <w:right w:val="nil"/>
            </w:tcBorders>
            <w:shd w:val="clear" w:color="auto" w:fill="auto"/>
            <w:vAlign w:val="center"/>
            <w:hideMark/>
          </w:tcPr>
          <w:p w14:paraId="27979E77" w14:textId="5CDF02F0"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15.6</w:t>
            </w:r>
          </w:p>
        </w:tc>
        <w:tc>
          <w:tcPr>
            <w:tcW w:w="1530" w:type="dxa"/>
            <w:tcBorders>
              <w:top w:val="nil"/>
              <w:left w:val="nil"/>
              <w:bottom w:val="nil"/>
              <w:right w:val="nil"/>
            </w:tcBorders>
            <w:shd w:val="clear" w:color="auto" w:fill="auto"/>
            <w:vAlign w:val="center"/>
            <w:hideMark/>
          </w:tcPr>
          <w:p w14:paraId="7EA713CB" w14:textId="4ABB222F"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8.3</w:t>
            </w:r>
          </w:p>
        </w:tc>
      </w:tr>
      <w:tr w:rsidR="006E6273" w:rsidRPr="00814BA5" w14:paraId="6FDCCBBE" w14:textId="77777777" w:rsidTr="000D16F0">
        <w:trPr>
          <w:trHeight w:val="290"/>
          <w:jc w:val="center"/>
        </w:trPr>
        <w:tc>
          <w:tcPr>
            <w:tcW w:w="2520" w:type="dxa"/>
            <w:tcBorders>
              <w:top w:val="nil"/>
              <w:left w:val="nil"/>
              <w:bottom w:val="nil"/>
              <w:right w:val="nil"/>
            </w:tcBorders>
            <w:shd w:val="clear" w:color="auto" w:fill="auto"/>
            <w:vAlign w:val="center"/>
            <w:hideMark/>
          </w:tcPr>
          <w:p w14:paraId="615359F0" w14:textId="1B62C4FD" w:rsidR="006E6273" w:rsidRPr="00814BA5" w:rsidRDefault="006E6273" w:rsidP="006E6273">
            <w:pPr>
              <w:spacing w:after="0" w:line="240" w:lineRule="auto"/>
              <w:rPr>
                <w:rFonts w:ascii="Times New Roman" w:hAnsi="Times New Roman" w:cs="Times New Roman"/>
                <w:sz w:val="24"/>
                <w:szCs w:val="24"/>
              </w:rPr>
            </w:pPr>
            <w:r w:rsidRPr="00814BA5">
              <w:rPr>
                <w:rFonts w:ascii="Times New Roman" w:eastAsia="等线" w:hAnsi="Times New Roman" w:cs="Times New Roman"/>
                <w:color w:val="000000"/>
              </w:rPr>
              <w:t>Sertraline</w:t>
            </w:r>
          </w:p>
        </w:tc>
        <w:tc>
          <w:tcPr>
            <w:tcW w:w="1350" w:type="dxa"/>
            <w:tcBorders>
              <w:top w:val="nil"/>
              <w:left w:val="nil"/>
              <w:bottom w:val="nil"/>
              <w:right w:val="nil"/>
            </w:tcBorders>
            <w:shd w:val="clear" w:color="auto" w:fill="auto"/>
            <w:vAlign w:val="center"/>
            <w:hideMark/>
          </w:tcPr>
          <w:p w14:paraId="55AE4160" w14:textId="2900BE23"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38.9</w:t>
            </w:r>
          </w:p>
        </w:tc>
        <w:tc>
          <w:tcPr>
            <w:tcW w:w="1260" w:type="dxa"/>
            <w:tcBorders>
              <w:top w:val="nil"/>
              <w:left w:val="nil"/>
              <w:bottom w:val="nil"/>
              <w:right w:val="nil"/>
            </w:tcBorders>
            <w:shd w:val="clear" w:color="auto" w:fill="auto"/>
            <w:vAlign w:val="center"/>
            <w:hideMark/>
          </w:tcPr>
          <w:p w14:paraId="190EDD03" w14:textId="1C152DD1"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1.4</w:t>
            </w:r>
          </w:p>
        </w:tc>
        <w:tc>
          <w:tcPr>
            <w:tcW w:w="1530" w:type="dxa"/>
            <w:tcBorders>
              <w:top w:val="nil"/>
              <w:left w:val="nil"/>
              <w:bottom w:val="nil"/>
              <w:right w:val="nil"/>
            </w:tcBorders>
            <w:shd w:val="clear" w:color="auto" w:fill="auto"/>
            <w:vAlign w:val="center"/>
            <w:hideMark/>
          </w:tcPr>
          <w:p w14:paraId="6A418D76" w14:textId="487CFB61"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8.9</w:t>
            </w:r>
          </w:p>
        </w:tc>
      </w:tr>
      <w:tr w:rsidR="006E6273" w:rsidRPr="00814BA5" w14:paraId="0E8EFAC7" w14:textId="77777777" w:rsidTr="000D16F0">
        <w:trPr>
          <w:trHeight w:val="290"/>
          <w:jc w:val="center"/>
        </w:trPr>
        <w:tc>
          <w:tcPr>
            <w:tcW w:w="2520" w:type="dxa"/>
            <w:tcBorders>
              <w:top w:val="nil"/>
              <w:left w:val="nil"/>
              <w:bottom w:val="nil"/>
              <w:right w:val="nil"/>
            </w:tcBorders>
            <w:shd w:val="clear" w:color="auto" w:fill="auto"/>
            <w:vAlign w:val="center"/>
            <w:hideMark/>
          </w:tcPr>
          <w:p w14:paraId="04813D1A" w14:textId="774D7025" w:rsidR="006E6273" w:rsidRPr="00814BA5" w:rsidRDefault="006E6273" w:rsidP="006E6273">
            <w:pPr>
              <w:spacing w:after="0" w:line="240" w:lineRule="auto"/>
              <w:rPr>
                <w:rFonts w:ascii="Times New Roman" w:hAnsi="Times New Roman" w:cs="Times New Roman"/>
                <w:sz w:val="24"/>
                <w:szCs w:val="24"/>
              </w:rPr>
            </w:pPr>
            <w:proofErr w:type="spellStart"/>
            <w:r w:rsidRPr="00814BA5">
              <w:rPr>
                <w:rFonts w:ascii="Times New Roman" w:eastAsia="等线" w:hAnsi="Times New Roman" w:cs="Times New Roman"/>
                <w:color w:val="000000"/>
              </w:rPr>
              <w:t>Vortioxetine</w:t>
            </w:r>
            <w:proofErr w:type="spellEnd"/>
          </w:p>
        </w:tc>
        <w:tc>
          <w:tcPr>
            <w:tcW w:w="1350" w:type="dxa"/>
            <w:tcBorders>
              <w:top w:val="nil"/>
              <w:left w:val="nil"/>
              <w:bottom w:val="nil"/>
              <w:right w:val="nil"/>
            </w:tcBorders>
            <w:shd w:val="clear" w:color="auto" w:fill="auto"/>
            <w:vAlign w:val="center"/>
            <w:hideMark/>
          </w:tcPr>
          <w:p w14:paraId="6D11B255" w14:textId="16C2148E"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31.1</w:t>
            </w:r>
          </w:p>
        </w:tc>
        <w:tc>
          <w:tcPr>
            <w:tcW w:w="1260" w:type="dxa"/>
            <w:tcBorders>
              <w:top w:val="nil"/>
              <w:left w:val="nil"/>
              <w:bottom w:val="nil"/>
              <w:right w:val="nil"/>
            </w:tcBorders>
            <w:shd w:val="clear" w:color="auto" w:fill="auto"/>
            <w:vAlign w:val="center"/>
            <w:hideMark/>
          </w:tcPr>
          <w:p w14:paraId="5AF3674E" w14:textId="1894EF09"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0</w:t>
            </w:r>
          </w:p>
        </w:tc>
        <w:tc>
          <w:tcPr>
            <w:tcW w:w="1530" w:type="dxa"/>
            <w:tcBorders>
              <w:top w:val="nil"/>
              <w:left w:val="nil"/>
              <w:bottom w:val="nil"/>
              <w:right w:val="nil"/>
            </w:tcBorders>
            <w:shd w:val="clear" w:color="auto" w:fill="auto"/>
            <w:vAlign w:val="center"/>
            <w:hideMark/>
          </w:tcPr>
          <w:p w14:paraId="46CF0210" w14:textId="16D33B0C"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10</w:t>
            </w:r>
          </w:p>
        </w:tc>
      </w:tr>
      <w:tr w:rsidR="006E6273" w:rsidRPr="00814BA5" w14:paraId="2B8FA435" w14:textId="77777777" w:rsidTr="000D16F0">
        <w:trPr>
          <w:trHeight w:val="290"/>
          <w:jc w:val="center"/>
        </w:trPr>
        <w:tc>
          <w:tcPr>
            <w:tcW w:w="2520" w:type="dxa"/>
            <w:tcBorders>
              <w:top w:val="nil"/>
              <w:left w:val="nil"/>
              <w:bottom w:val="nil"/>
              <w:right w:val="nil"/>
            </w:tcBorders>
            <w:shd w:val="clear" w:color="auto" w:fill="auto"/>
            <w:vAlign w:val="center"/>
            <w:hideMark/>
          </w:tcPr>
          <w:p w14:paraId="1E376B67" w14:textId="787CE761" w:rsidR="006E6273" w:rsidRPr="00814BA5" w:rsidRDefault="006E6273" w:rsidP="006E6273">
            <w:pPr>
              <w:spacing w:after="0" w:line="240" w:lineRule="auto"/>
              <w:rPr>
                <w:rFonts w:ascii="Times New Roman" w:hAnsi="Times New Roman" w:cs="Times New Roman"/>
                <w:sz w:val="24"/>
                <w:szCs w:val="24"/>
              </w:rPr>
            </w:pPr>
            <w:r w:rsidRPr="00814BA5">
              <w:rPr>
                <w:rFonts w:ascii="Times New Roman" w:eastAsia="等线" w:hAnsi="Times New Roman" w:cs="Times New Roman"/>
                <w:color w:val="000000"/>
              </w:rPr>
              <w:t>Placebo</w:t>
            </w:r>
          </w:p>
        </w:tc>
        <w:tc>
          <w:tcPr>
            <w:tcW w:w="1350" w:type="dxa"/>
            <w:tcBorders>
              <w:top w:val="nil"/>
              <w:left w:val="nil"/>
              <w:bottom w:val="nil"/>
              <w:right w:val="nil"/>
            </w:tcBorders>
            <w:shd w:val="clear" w:color="auto" w:fill="auto"/>
            <w:vAlign w:val="center"/>
            <w:hideMark/>
          </w:tcPr>
          <w:p w14:paraId="4F20105B" w14:textId="31B53FF5"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8.5</w:t>
            </w:r>
          </w:p>
        </w:tc>
        <w:tc>
          <w:tcPr>
            <w:tcW w:w="1260" w:type="dxa"/>
            <w:tcBorders>
              <w:top w:val="nil"/>
              <w:left w:val="nil"/>
              <w:bottom w:val="nil"/>
              <w:right w:val="nil"/>
            </w:tcBorders>
            <w:shd w:val="clear" w:color="auto" w:fill="auto"/>
            <w:vAlign w:val="center"/>
            <w:hideMark/>
          </w:tcPr>
          <w:p w14:paraId="1C2046E8" w14:textId="2DD348FD"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0</w:t>
            </w:r>
          </w:p>
        </w:tc>
        <w:tc>
          <w:tcPr>
            <w:tcW w:w="1530" w:type="dxa"/>
            <w:tcBorders>
              <w:top w:val="nil"/>
              <w:left w:val="nil"/>
              <w:bottom w:val="nil"/>
              <w:right w:val="nil"/>
            </w:tcBorders>
            <w:shd w:val="clear" w:color="auto" w:fill="auto"/>
            <w:vAlign w:val="center"/>
            <w:hideMark/>
          </w:tcPr>
          <w:p w14:paraId="1D4CEF93" w14:textId="338402D7"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12.9</w:t>
            </w:r>
          </w:p>
        </w:tc>
      </w:tr>
      <w:tr w:rsidR="006E6273" w:rsidRPr="00814BA5" w14:paraId="746B6C6C" w14:textId="77777777" w:rsidTr="006E6273">
        <w:trPr>
          <w:trHeight w:val="290"/>
          <w:jc w:val="center"/>
        </w:trPr>
        <w:tc>
          <w:tcPr>
            <w:tcW w:w="2520" w:type="dxa"/>
            <w:tcBorders>
              <w:top w:val="nil"/>
              <w:left w:val="nil"/>
              <w:bottom w:val="single" w:sz="12" w:space="0" w:color="000000"/>
              <w:right w:val="nil"/>
            </w:tcBorders>
            <w:shd w:val="clear" w:color="auto" w:fill="auto"/>
            <w:vAlign w:val="center"/>
            <w:hideMark/>
          </w:tcPr>
          <w:p w14:paraId="409B5BDF" w14:textId="0D30C2E3" w:rsidR="006E6273" w:rsidRPr="00814BA5" w:rsidRDefault="006E6273" w:rsidP="006E6273">
            <w:pPr>
              <w:spacing w:after="0" w:line="240" w:lineRule="auto"/>
              <w:rPr>
                <w:rFonts w:ascii="Times New Roman" w:hAnsi="Times New Roman" w:cs="Times New Roman"/>
                <w:sz w:val="24"/>
                <w:szCs w:val="24"/>
              </w:rPr>
            </w:pPr>
            <w:r w:rsidRPr="00814BA5">
              <w:rPr>
                <w:rFonts w:ascii="Times New Roman" w:eastAsia="等线" w:hAnsi="Times New Roman" w:cs="Times New Roman"/>
                <w:color w:val="000000"/>
              </w:rPr>
              <w:t>Fluoxetine</w:t>
            </w:r>
          </w:p>
        </w:tc>
        <w:tc>
          <w:tcPr>
            <w:tcW w:w="1350" w:type="dxa"/>
            <w:tcBorders>
              <w:top w:val="nil"/>
              <w:left w:val="nil"/>
              <w:bottom w:val="single" w:sz="12" w:space="0" w:color="000000"/>
              <w:right w:val="nil"/>
            </w:tcBorders>
            <w:shd w:val="clear" w:color="auto" w:fill="auto"/>
            <w:vAlign w:val="center"/>
            <w:hideMark/>
          </w:tcPr>
          <w:p w14:paraId="232052F4" w14:textId="05651EBD"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8.8</w:t>
            </w:r>
          </w:p>
        </w:tc>
        <w:tc>
          <w:tcPr>
            <w:tcW w:w="1260" w:type="dxa"/>
            <w:tcBorders>
              <w:top w:val="nil"/>
              <w:left w:val="nil"/>
              <w:bottom w:val="single" w:sz="12" w:space="0" w:color="000000"/>
              <w:right w:val="nil"/>
            </w:tcBorders>
            <w:shd w:val="clear" w:color="auto" w:fill="auto"/>
            <w:vAlign w:val="center"/>
            <w:hideMark/>
          </w:tcPr>
          <w:p w14:paraId="2A1B256C" w14:textId="5841EB89"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0</w:t>
            </w:r>
          </w:p>
        </w:tc>
        <w:tc>
          <w:tcPr>
            <w:tcW w:w="1530" w:type="dxa"/>
            <w:tcBorders>
              <w:top w:val="nil"/>
              <w:left w:val="nil"/>
              <w:bottom w:val="single" w:sz="12" w:space="0" w:color="000000"/>
              <w:right w:val="nil"/>
            </w:tcBorders>
            <w:shd w:val="clear" w:color="auto" w:fill="auto"/>
            <w:vAlign w:val="center"/>
            <w:hideMark/>
          </w:tcPr>
          <w:p w14:paraId="6E775E59" w14:textId="39F5C3CA" w:rsidR="006E6273" w:rsidRPr="00814BA5" w:rsidRDefault="006E6273" w:rsidP="006E6273">
            <w:pPr>
              <w:spacing w:after="0" w:line="240" w:lineRule="auto"/>
              <w:jc w:val="center"/>
              <w:rPr>
                <w:rFonts w:ascii="Times New Roman" w:hAnsi="Times New Roman" w:cs="Times New Roman"/>
                <w:sz w:val="24"/>
                <w:szCs w:val="24"/>
              </w:rPr>
            </w:pPr>
            <w:r w:rsidRPr="00814BA5">
              <w:rPr>
                <w:rFonts w:ascii="Times New Roman" w:eastAsia="等线" w:hAnsi="Times New Roman" w:cs="Times New Roman"/>
                <w:color w:val="000000"/>
              </w:rPr>
              <w:t>12.9</w:t>
            </w:r>
          </w:p>
        </w:tc>
      </w:tr>
    </w:tbl>
    <w:p w14:paraId="15F04655" w14:textId="77777777" w:rsidR="005C2157" w:rsidRPr="00814BA5" w:rsidRDefault="005C2157" w:rsidP="005C2157">
      <w:pPr>
        <w:spacing w:before="240"/>
        <w:rPr>
          <w:rFonts w:ascii="Times New Roman" w:hAnsi="Times New Roman" w:cs="Times New Roman"/>
          <w:sz w:val="24"/>
          <w:szCs w:val="24"/>
        </w:rPr>
      </w:pPr>
      <w:r w:rsidRPr="00814BA5">
        <w:rPr>
          <w:rFonts w:ascii="Times New Roman" w:hAnsi="Times New Roman" w:cs="Times New Roman"/>
          <w:sz w:val="24"/>
          <w:szCs w:val="24"/>
        </w:rPr>
        <w:t xml:space="preserve">SUCRA: surface under the cumulative ranking probabilities; </w:t>
      </w:r>
      <w:proofErr w:type="spellStart"/>
      <w:r w:rsidRPr="00814BA5">
        <w:rPr>
          <w:rFonts w:ascii="Times New Roman" w:hAnsi="Times New Roman" w:cs="Times New Roman"/>
          <w:sz w:val="24"/>
          <w:szCs w:val="24"/>
        </w:rPr>
        <w:t>PrBest</w:t>
      </w:r>
      <w:proofErr w:type="spellEnd"/>
      <w:r w:rsidRPr="00814BA5">
        <w:rPr>
          <w:rFonts w:ascii="Times New Roman" w:hAnsi="Times New Roman" w:cs="Times New Roman"/>
          <w:sz w:val="24"/>
          <w:szCs w:val="24"/>
        </w:rPr>
        <w:t>: probability of being the best; mean rank: average ranking place for each treatment.</w:t>
      </w:r>
    </w:p>
    <w:p w14:paraId="7FB6185F" w14:textId="35401997" w:rsidR="00E90406" w:rsidRPr="00814BA5" w:rsidRDefault="00E90406" w:rsidP="0039074E">
      <w:pPr>
        <w:jc w:val="center"/>
        <w:rPr>
          <w:rFonts w:asciiTheme="majorHAnsi" w:eastAsiaTheme="majorEastAsia" w:hAnsiTheme="majorHAnsi" w:cstheme="majorBidi"/>
          <w:b/>
          <w:color w:val="000000" w:themeColor="text1"/>
          <w:sz w:val="24"/>
          <w:szCs w:val="24"/>
        </w:rPr>
      </w:pPr>
      <w:r w:rsidRPr="00814BA5">
        <w:rPr>
          <w:b/>
          <w:color w:val="000000" w:themeColor="text1"/>
          <w:sz w:val="24"/>
          <w:szCs w:val="24"/>
        </w:rPr>
        <w:br w:type="page"/>
      </w:r>
    </w:p>
    <w:p w14:paraId="1C21854A" w14:textId="1332E505" w:rsidR="009514BB" w:rsidRPr="00814BA5" w:rsidRDefault="009514BB" w:rsidP="003778B4">
      <w:pPr>
        <w:pStyle w:val="1"/>
        <w:spacing w:after="160"/>
        <w:rPr>
          <w:b/>
          <w:color w:val="000000" w:themeColor="text1"/>
          <w:sz w:val="24"/>
          <w:szCs w:val="24"/>
        </w:rPr>
      </w:pPr>
      <w:bookmarkStart w:id="16" w:name="_Toc62549873"/>
      <w:proofErr w:type="spellStart"/>
      <w:r w:rsidRPr="00814BA5">
        <w:rPr>
          <w:b/>
          <w:color w:val="000000" w:themeColor="text1"/>
          <w:sz w:val="24"/>
          <w:szCs w:val="24"/>
        </w:rPr>
        <w:lastRenderedPageBreak/>
        <w:t>eTable</w:t>
      </w:r>
      <w:proofErr w:type="spellEnd"/>
      <w:r w:rsidRPr="00814BA5">
        <w:rPr>
          <w:b/>
          <w:color w:val="000000" w:themeColor="text1"/>
          <w:sz w:val="24"/>
          <w:szCs w:val="24"/>
        </w:rPr>
        <w:t xml:space="preserve"> </w:t>
      </w:r>
      <w:r w:rsidR="00196DD9" w:rsidRPr="00814BA5">
        <w:rPr>
          <w:b/>
          <w:color w:val="000000" w:themeColor="text1"/>
          <w:sz w:val="24"/>
          <w:szCs w:val="24"/>
        </w:rPr>
        <w:t>6</w:t>
      </w:r>
      <w:r w:rsidR="00FE452E" w:rsidRPr="00814BA5">
        <w:rPr>
          <w:b/>
          <w:color w:val="000000" w:themeColor="text1"/>
          <w:sz w:val="24"/>
          <w:szCs w:val="24"/>
        </w:rPr>
        <w:t>.</w:t>
      </w:r>
      <w:r w:rsidRPr="00814BA5">
        <w:rPr>
          <w:b/>
          <w:color w:val="000000" w:themeColor="text1"/>
          <w:sz w:val="24"/>
          <w:szCs w:val="24"/>
        </w:rPr>
        <w:t xml:space="preserve"> Comparisons </w:t>
      </w:r>
      <w:r w:rsidR="00DC1A88" w:rsidRPr="00814BA5">
        <w:rPr>
          <w:b/>
          <w:color w:val="000000" w:themeColor="text1"/>
          <w:sz w:val="24"/>
          <w:szCs w:val="24"/>
        </w:rPr>
        <w:t xml:space="preserve">between the </w:t>
      </w:r>
      <w:r w:rsidR="00A11581" w:rsidRPr="00814BA5">
        <w:rPr>
          <w:b/>
          <w:color w:val="000000" w:themeColor="text1"/>
          <w:sz w:val="24"/>
          <w:szCs w:val="24"/>
        </w:rPr>
        <w:t>pharmacological based classifications</w:t>
      </w:r>
      <w:r w:rsidRPr="00814BA5">
        <w:rPr>
          <w:b/>
          <w:color w:val="000000" w:themeColor="text1"/>
          <w:sz w:val="24"/>
          <w:szCs w:val="24"/>
        </w:rPr>
        <w:t xml:space="preserve"> on functional outcomes by direct pairwise meta-analysis</w:t>
      </w:r>
      <w:bookmarkEnd w:id="16"/>
    </w:p>
    <w:tbl>
      <w:tblPr>
        <w:tblW w:w="5000" w:type="pct"/>
        <w:jc w:val="center"/>
        <w:tblBorders>
          <w:top w:val="single" w:sz="8" w:space="0" w:color="auto"/>
          <w:bottom w:val="single" w:sz="8" w:space="0" w:color="auto"/>
        </w:tblBorders>
        <w:tblCellMar>
          <w:left w:w="0" w:type="dxa"/>
          <w:right w:w="0" w:type="dxa"/>
        </w:tblCellMar>
        <w:tblLook w:val="04A0" w:firstRow="1" w:lastRow="0" w:firstColumn="1" w:lastColumn="0" w:noHBand="0" w:noVBand="1"/>
      </w:tblPr>
      <w:tblGrid>
        <w:gridCol w:w="4978"/>
        <w:gridCol w:w="1086"/>
        <w:gridCol w:w="1086"/>
        <w:gridCol w:w="1658"/>
        <w:gridCol w:w="1658"/>
      </w:tblGrid>
      <w:tr w:rsidR="00722C71" w:rsidRPr="00814BA5" w14:paraId="14892A2C" w14:textId="66E7BD33" w:rsidTr="00EC13B7">
        <w:trPr>
          <w:trHeight w:val="849"/>
          <w:jc w:val="center"/>
        </w:trPr>
        <w:tc>
          <w:tcPr>
            <w:tcW w:w="2378" w:type="pct"/>
            <w:tcBorders>
              <w:top w:val="single" w:sz="12" w:space="0" w:color="auto"/>
            </w:tcBorders>
            <w:shd w:val="clear" w:color="auto" w:fill="auto"/>
            <w:noWrap/>
            <w:tcMar>
              <w:top w:w="15" w:type="dxa"/>
              <w:left w:w="15" w:type="dxa"/>
              <w:bottom w:w="0" w:type="dxa"/>
              <w:right w:w="15" w:type="dxa"/>
            </w:tcMar>
            <w:vAlign w:val="center"/>
            <w:hideMark/>
          </w:tcPr>
          <w:p w14:paraId="4D033B0E" w14:textId="77777777" w:rsidR="00722C71" w:rsidRPr="00814BA5" w:rsidRDefault="00722C71" w:rsidP="009514BB">
            <w:pPr>
              <w:rPr>
                <w:rFonts w:ascii="Times New Roman" w:hAnsi="Times New Roman" w:cs="Times New Roman"/>
                <w:sz w:val="24"/>
                <w:szCs w:val="24"/>
              </w:rPr>
            </w:pPr>
            <w:r w:rsidRPr="00814BA5">
              <w:rPr>
                <w:rFonts w:ascii="Times New Roman" w:hAnsi="Times New Roman" w:cs="Times New Roman"/>
                <w:b/>
                <w:sz w:val="24"/>
                <w:szCs w:val="24"/>
              </w:rPr>
              <w:t>Comparisons</w:t>
            </w:r>
          </w:p>
        </w:tc>
        <w:tc>
          <w:tcPr>
            <w:tcW w:w="519" w:type="pct"/>
            <w:tcBorders>
              <w:top w:val="single" w:sz="12" w:space="0" w:color="auto"/>
            </w:tcBorders>
          </w:tcPr>
          <w:p w14:paraId="4DD9401F" w14:textId="29C2B5E9" w:rsidR="00722C71" w:rsidRPr="00814BA5" w:rsidRDefault="00722C71" w:rsidP="009514BB">
            <w:pPr>
              <w:jc w:val="center"/>
              <w:rPr>
                <w:rFonts w:ascii="Times New Roman" w:hAnsi="Times New Roman" w:cs="Times New Roman"/>
                <w:b/>
                <w:color w:val="000000"/>
                <w:sz w:val="24"/>
                <w:szCs w:val="24"/>
              </w:rPr>
            </w:pPr>
            <w:r w:rsidRPr="00814BA5">
              <w:rPr>
                <w:rFonts w:ascii="Times New Roman" w:hAnsi="Times New Roman" w:cs="Times New Roman" w:hint="eastAsia"/>
                <w:b/>
                <w:color w:val="000000"/>
                <w:sz w:val="24"/>
                <w:szCs w:val="24"/>
              </w:rPr>
              <w:t>N</w:t>
            </w:r>
            <w:r w:rsidRPr="00814BA5">
              <w:rPr>
                <w:rFonts w:ascii="Times New Roman" w:hAnsi="Times New Roman" w:cs="Times New Roman"/>
                <w:b/>
                <w:color w:val="000000"/>
                <w:sz w:val="24"/>
                <w:szCs w:val="24"/>
              </w:rPr>
              <w:t>umber of studies</w:t>
            </w:r>
          </w:p>
        </w:tc>
        <w:tc>
          <w:tcPr>
            <w:tcW w:w="519" w:type="pct"/>
            <w:tcBorders>
              <w:top w:val="single" w:sz="12" w:space="0" w:color="auto"/>
            </w:tcBorders>
            <w:shd w:val="clear" w:color="auto" w:fill="auto"/>
            <w:noWrap/>
            <w:tcMar>
              <w:top w:w="15" w:type="dxa"/>
              <w:left w:w="15" w:type="dxa"/>
              <w:bottom w:w="0" w:type="dxa"/>
              <w:right w:w="15" w:type="dxa"/>
            </w:tcMar>
            <w:vAlign w:val="center"/>
            <w:hideMark/>
          </w:tcPr>
          <w:p w14:paraId="0FFD5364" w14:textId="4A94E9C6" w:rsidR="00722C71" w:rsidRPr="00814BA5" w:rsidRDefault="00722C71" w:rsidP="009514BB">
            <w:pPr>
              <w:jc w:val="center"/>
              <w:rPr>
                <w:rFonts w:ascii="Times New Roman" w:hAnsi="Times New Roman" w:cs="Times New Roman"/>
                <w:b/>
                <w:color w:val="000000"/>
                <w:sz w:val="24"/>
                <w:szCs w:val="24"/>
              </w:rPr>
            </w:pPr>
            <w:r w:rsidRPr="00814BA5">
              <w:rPr>
                <w:rFonts w:ascii="Times New Roman" w:hAnsi="Times New Roman" w:cs="Times New Roman"/>
                <w:b/>
                <w:color w:val="000000"/>
                <w:sz w:val="24"/>
                <w:szCs w:val="24"/>
              </w:rPr>
              <w:t>MD</w:t>
            </w:r>
          </w:p>
        </w:tc>
        <w:tc>
          <w:tcPr>
            <w:tcW w:w="792" w:type="pct"/>
            <w:tcBorders>
              <w:top w:val="single" w:sz="12" w:space="0" w:color="auto"/>
            </w:tcBorders>
            <w:shd w:val="clear" w:color="auto" w:fill="auto"/>
            <w:noWrap/>
            <w:tcMar>
              <w:top w:w="15" w:type="dxa"/>
              <w:left w:w="15" w:type="dxa"/>
              <w:bottom w:w="0" w:type="dxa"/>
              <w:right w:w="15" w:type="dxa"/>
            </w:tcMar>
            <w:vAlign w:val="center"/>
          </w:tcPr>
          <w:p w14:paraId="5ACA60C4" w14:textId="7F7FC825" w:rsidR="00722C71" w:rsidRPr="00814BA5" w:rsidRDefault="00722C71" w:rsidP="009B795E">
            <w:pPr>
              <w:jc w:val="center"/>
              <w:rPr>
                <w:rFonts w:ascii="Times New Roman" w:hAnsi="Times New Roman" w:cs="Times New Roman"/>
                <w:b/>
                <w:color w:val="000000"/>
                <w:sz w:val="24"/>
                <w:szCs w:val="24"/>
              </w:rPr>
            </w:pPr>
            <w:r w:rsidRPr="00814BA5">
              <w:rPr>
                <w:rFonts w:ascii="Times New Roman" w:hAnsi="Times New Roman" w:cs="Times New Roman"/>
                <w:b/>
                <w:color w:val="000000"/>
                <w:sz w:val="24"/>
                <w:szCs w:val="24"/>
              </w:rPr>
              <w:t>95% CI</w:t>
            </w:r>
          </w:p>
        </w:tc>
        <w:tc>
          <w:tcPr>
            <w:tcW w:w="792" w:type="pct"/>
            <w:tcBorders>
              <w:top w:val="single" w:sz="12" w:space="0" w:color="auto"/>
            </w:tcBorders>
          </w:tcPr>
          <w:p w14:paraId="6352292A" w14:textId="34FC9807" w:rsidR="00722C71" w:rsidRPr="00814BA5" w:rsidRDefault="00722C71" w:rsidP="009B795E">
            <w:pPr>
              <w:jc w:val="center"/>
              <w:rPr>
                <w:rFonts w:ascii="Times New Roman" w:hAnsi="Times New Roman" w:cs="Times New Roman"/>
                <w:b/>
                <w:color w:val="000000"/>
                <w:sz w:val="24"/>
                <w:szCs w:val="24"/>
              </w:rPr>
            </w:pPr>
            <w:r w:rsidRPr="00814BA5">
              <w:rPr>
                <w:rFonts w:ascii="Times New Roman" w:hAnsi="Times New Roman" w:cs="Times New Roman"/>
                <w:b/>
                <w:color w:val="000000"/>
                <w:sz w:val="24"/>
                <w:szCs w:val="24"/>
              </w:rPr>
              <w:t>I-squared</w:t>
            </w:r>
            <w:r w:rsidR="00BD6372" w:rsidRPr="00814BA5">
              <w:rPr>
                <w:rFonts w:ascii="Times New Roman" w:hAnsi="Times New Roman" w:cs="Times New Roman"/>
                <w:b/>
                <w:color w:val="000000"/>
                <w:sz w:val="24"/>
                <w:szCs w:val="24"/>
              </w:rPr>
              <w:t xml:space="preserve"> (%)</w:t>
            </w:r>
          </w:p>
        </w:tc>
      </w:tr>
      <w:tr w:rsidR="00722C71" w:rsidRPr="00814BA5" w14:paraId="2C627833" w14:textId="62020FB7"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single" w:sz="4" w:space="0" w:color="auto"/>
              <w:left w:val="nil"/>
              <w:bottom w:val="nil"/>
              <w:right w:val="nil"/>
            </w:tcBorders>
            <w:shd w:val="clear" w:color="auto" w:fill="auto"/>
            <w:noWrap/>
            <w:vAlign w:val="bottom"/>
            <w:hideMark/>
          </w:tcPr>
          <w:p w14:paraId="12507DE7" w14:textId="77777777" w:rsidR="00722C71" w:rsidRPr="00814BA5" w:rsidRDefault="00722C71"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Antipsychotic vs Placebo</w:t>
            </w:r>
          </w:p>
        </w:tc>
        <w:tc>
          <w:tcPr>
            <w:tcW w:w="519" w:type="pct"/>
            <w:tcBorders>
              <w:top w:val="single" w:sz="4" w:space="0" w:color="auto"/>
              <w:left w:val="nil"/>
              <w:bottom w:val="nil"/>
              <w:right w:val="nil"/>
            </w:tcBorders>
          </w:tcPr>
          <w:p w14:paraId="50497563" w14:textId="04ACD45E" w:rsidR="00722C71" w:rsidRPr="00814BA5" w:rsidRDefault="00A7519C" w:rsidP="00DA0571">
            <w:pPr>
              <w:jc w:val="center"/>
              <w:rPr>
                <w:rFonts w:ascii="Times New Roman" w:hAnsi="Times New Roman" w:cs="Times New Roman"/>
                <w:color w:val="000000"/>
                <w:sz w:val="24"/>
                <w:szCs w:val="24"/>
              </w:rPr>
            </w:pPr>
            <w:r w:rsidRPr="00814BA5">
              <w:rPr>
                <w:rFonts w:ascii="Times New Roman" w:hAnsi="Times New Roman" w:cs="Times New Roman" w:hint="eastAsia"/>
                <w:color w:val="000000"/>
                <w:sz w:val="24"/>
                <w:szCs w:val="24"/>
              </w:rPr>
              <w:t>1</w:t>
            </w:r>
          </w:p>
        </w:tc>
        <w:tc>
          <w:tcPr>
            <w:tcW w:w="519" w:type="pct"/>
            <w:tcBorders>
              <w:top w:val="single" w:sz="4" w:space="0" w:color="auto"/>
              <w:left w:val="nil"/>
              <w:bottom w:val="nil"/>
              <w:right w:val="nil"/>
            </w:tcBorders>
            <w:shd w:val="clear" w:color="auto" w:fill="auto"/>
            <w:noWrap/>
            <w:vAlign w:val="bottom"/>
            <w:hideMark/>
          </w:tcPr>
          <w:p w14:paraId="34FAC08A" w14:textId="227DD462"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color w:val="000000"/>
                <w:sz w:val="24"/>
                <w:szCs w:val="24"/>
              </w:rPr>
              <w:t>-1.90</w:t>
            </w:r>
          </w:p>
        </w:tc>
        <w:tc>
          <w:tcPr>
            <w:tcW w:w="792" w:type="pct"/>
            <w:tcBorders>
              <w:top w:val="single" w:sz="4" w:space="0" w:color="auto"/>
              <w:left w:val="nil"/>
              <w:bottom w:val="nil"/>
              <w:right w:val="nil"/>
            </w:tcBorders>
            <w:shd w:val="clear" w:color="auto" w:fill="auto"/>
            <w:noWrap/>
            <w:hideMark/>
          </w:tcPr>
          <w:p w14:paraId="12B93BC3" w14:textId="642E3D15"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sz w:val="24"/>
                <w:szCs w:val="24"/>
              </w:rPr>
              <w:t>-4.54, 0.74</w:t>
            </w:r>
          </w:p>
        </w:tc>
        <w:tc>
          <w:tcPr>
            <w:tcW w:w="792" w:type="pct"/>
            <w:tcBorders>
              <w:top w:val="single" w:sz="4" w:space="0" w:color="auto"/>
              <w:left w:val="nil"/>
              <w:bottom w:val="nil"/>
              <w:right w:val="nil"/>
            </w:tcBorders>
          </w:tcPr>
          <w:p w14:paraId="0421C90F" w14:textId="755BCF45" w:rsidR="00722C71" w:rsidRPr="00814BA5" w:rsidRDefault="00A7519C" w:rsidP="00DA0571">
            <w:pPr>
              <w:jc w:val="center"/>
              <w:rPr>
                <w:rFonts w:ascii="Times New Roman" w:hAnsi="Times New Roman" w:cs="Times New Roman"/>
                <w:sz w:val="24"/>
                <w:szCs w:val="24"/>
              </w:rPr>
            </w:pPr>
            <w:r w:rsidRPr="00814BA5">
              <w:rPr>
                <w:rFonts w:ascii="Times New Roman" w:hAnsi="Times New Roman" w:cs="Times New Roman" w:hint="eastAsia"/>
                <w:sz w:val="24"/>
                <w:szCs w:val="24"/>
              </w:rPr>
              <w:t>–</w:t>
            </w:r>
          </w:p>
        </w:tc>
      </w:tr>
      <w:tr w:rsidR="00722C71" w:rsidRPr="00814BA5" w14:paraId="22DDD15E" w14:textId="1F2AF54E"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58AA1A69" w14:textId="77777777" w:rsidR="00722C71" w:rsidRPr="00814BA5" w:rsidRDefault="00722C71" w:rsidP="00DA0571">
            <w:pPr>
              <w:rPr>
                <w:rFonts w:ascii="Times New Roman" w:hAnsi="Times New Roman" w:cs="Times New Roman"/>
                <w:color w:val="000000"/>
                <w:sz w:val="24"/>
                <w:szCs w:val="24"/>
              </w:rPr>
            </w:pPr>
            <w:proofErr w:type="spellStart"/>
            <w:r w:rsidRPr="00814BA5">
              <w:rPr>
                <w:rFonts w:ascii="Times New Roman" w:hAnsi="Times New Roman" w:cs="Times New Roman"/>
                <w:color w:val="000000"/>
                <w:sz w:val="24"/>
                <w:szCs w:val="24"/>
              </w:rPr>
              <w:t>Melatonergic</w:t>
            </w:r>
            <w:proofErr w:type="spellEnd"/>
            <w:r w:rsidRPr="00814BA5">
              <w:rPr>
                <w:rFonts w:ascii="Times New Roman" w:hAnsi="Times New Roman" w:cs="Times New Roman"/>
                <w:color w:val="000000"/>
                <w:sz w:val="24"/>
                <w:szCs w:val="24"/>
              </w:rPr>
              <w:t xml:space="preserve"> vs Multi-modal</w:t>
            </w:r>
          </w:p>
        </w:tc>
        <w:tc>
          <w:tcPr>
            <w:tcW w:w="519" w:type="pct"/>
            <w:tcBorders>
              <w:top w:val="nil"/>
              <w:left w:val="nil"/>
              <w:bottom w:val="nil"/>
              <w:right w:val="nil"/>
            </w:tcBorders>
          </w:tcPr>
          <w:p w14:paraId="230540B2" w14:textId="5E2B81F3" w:rsidR="00722C71" w:rsidRPr="00814BA5" w:rsidRDefault="00A7519C" w:rsidP="00DA0571">
            <w:pPr>
              <w:jc w:val="center"/>
              <w:rPr>
                <w:rFonts w:ascii="Times New Roman" w:hAnsi="Times New Roman" w:cs="Times New Roman"/>
                <w:color w:val="000000"/>
                <w:sz w:val="24"/>
                <w:szCs w:val="24"/>
                <w:u w:val="single"/>
              </w:rPr>
            </w:pPr>
            <w:r w:rsidRPr="00814BA5">
              <w:rPr>
                <w:rFonts w:ascii="Times New Roman" w:hAnsi="Times New Roman" w:cs="Times New Roman"/>
                <w:color w:val="000000"/>
                <w:sz w:val="24"/>
                <w:szCs w:val="24"/>
                <w:u w:val="single"/>
              </w:rPr>
              <w:t>1</w:t>
            </w:r>
          </w:p>
        </w:tc>
        <w:tc>
          <w:tcPr>
            <w:tcW w:w="519" w:type="pct"/>
            <w:tcBorders>
              <w:top w:val="nil"/>
              <w:left w:val="nil"/>
              <w:bottom w:val="nil"/>
              <w:right w:val="nil"/>
            </w:tcBorders>
            <w:shd w:val="clear" w:color="auto" w:fill="auto"/>
            <w:noWrap/>
            <w:vAlign w:val="bottom"/>
            <w:hideMark/>
          </w:tcPr>
          <w:p w14:paraId="10C41ED7" w14:textId="2D29433D"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color w:val="000000"/>
                <w:sz w:val="24"/>
                <w:szCs w:val="24"/>
                <w:u w:val="single"/>
              </w:rPr>
              <w:t>2.22</w:t>
            </w:r>
          </w:p>
        </w:tc>
        <w:tc>
          <w:tcPr>
            <w:tcW w:w="792" w:type="pct"/>
            <w:tcBorders>
              <w:top w:val="nil"/>
              <w:left w:val="nil"/>
              <w:bottom w:val="nil"/>
              <w:right w:val="nil"/>
            </w:tcBorders>
            <w:shd w:val="clear" w:color="auto" w:fill="auto"/>
            <w:noWrap/>
            <w:hideMark/>
          </w:tcPr>
          <w:p w14:paraId="4EDFD8C6" w14:textId="5CEA4264"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sz w:val="24"/>
                <w:szCs w:val="24"/>
                <w:u w:val="single"/>
              </w:rPr>
              <w:t>0.72, 3.72</w:t>
            </w:r>
          </w:p>
        </w:tc>
        <w:tc>
          <w:tcPr>
            <w:tcW w:w="792" w:type="pct"/>
            <w:tcBorders>
              <w:top w:val="nil"/>
              <w:left w:val="nil"/>
              <w:bottom w:val="nil"/>
              <w:right w:val="nil"/>
            </w:tcBorders>
          </w:tcPr>
          <w:p w14:paraId="4E11754C" w14:textId="46253918" w:rsidR="00722C71" w:rsidRPr="00814BA5" w:rsidRDefault="00A7519C" w:rsidP="00DA0571">
            <w:pPr>
              <w:jc w:val="center"/>
              <w:rPr>
                <w:rFonts w:ascii="Times New Roman" w:hAnsi="Times New Roman" w:cs="Times New Roman"/>
                <w:sz w:val="24"/>
                <w:szCs w:val="24"/>
                <w:u w:val="single"/>
              </w:rPr>
            </w:pPr>
            <w:r w:rsidRPr="00814BA5">
              <w:rPr>
                <w:rFonts w:ascii="Times New Roman" w:hAnsi="Times New Roman" w:cs="Times New Roman" w:hint="eastAsia"/>
                <w:sz w:val="24"/>
                <w:szCs w:val="24"/>
                <w:u w:val="single"/>
              </w:rPr>
              <w:t>–</w:t>
            </w:r>
          </w:p>
        </w:tc>
      </w:tr>
      <w:tr w:rsidR="00722C71" w:rsidRPr="00814BA5" w14:paraId="37FB099E" w14:textId="0ECDB4C9"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32B5CF0D" w14:textId="77777777" w:rsidR="00722C71" w:rsidRPr="00814BA5" w:rsidRDefault="00722C71" w:rsidP="00DA0571">
            <w:pPr>
              <w:rPr>
                <w:rFonts w:ascii="Times New Roman" w:hAnsi="Times New Roman" w:cs="Times New Roman"/>
                <w:color w:val="000000"/>
                <w:sz w:val="24"/>
                <w:szCs w:val="24"/>
              </w:rPr>
            </w:pPr>
            <w:proofErr w:type="spellStart"/>
            <w:r w:rsidRPr="00814BA5">
              <w:rPr>
                <w:rFonts w:ascii="Times New Roman" w:hAnsi="Times New Roman" w:cs="Times New Roman"/>
                <w:color w:val="000000"/>
                <w:sz w:val="24"/>
                <w:szCs w:val="24"/>
              </w:rPr>
              <w:t>Melatonergic</w:t>
            </w:r>
            <w:proofErr w:type="spellEnd"/>
            <w:r w:rsidRPr="00814BA5">
              <w:rPr>
                <w:rFonts w:ascii="Times New Roman" w:hAnsi="Times New Roman" w:cs="Times New Roman"/>
                <w:color w:val="000000"/>
                <w:sz w:val="24"/>
                <w:szCs w:val="24"/>
              </w:rPr>
              <w:t xml:space="preserve"> vs Placebo</w:t>
            </w:r>
          </w:p>
        </w:tc>
        <w:tc>
          <w:tcPr>
            <w:tcW w:w="519" w:type="pct"/>
            <w:tcBorders>
              <w:top w:val="nil"/>
              <w:left w:val="nil"/>
              <w:bottom w:val="nil"/>
              <w:right w:val="nil"/>
            </w:tcBorders>
          </w:tcPr>
          <w:p w14:paraId="733B3180" w14:textId="6A14D6E4" w:rsidR="00722C71" w:rsidRPr="00814BA5" w:rsidRDefault="00BD6372" w:rsidP="00DA0571">
            <w:pPr>
              <w:jc w:val="center"/>
              <w:rPr>
                <w:rFonts w:ascii="Times New Roman" w:hAnsi="Times New Roman" w:cs="Times New Roman"/>
                <w:color w:val="000000"/>
                <w:sz w:val="24"/>
                <w:szCs w:val="24"/>
                <w:u w:val="single"/>
              </w:rPr>
            </w:pPr>
            <w:r w:rsidRPr="00814BA5">
              <w:rPr>
                <w:rFonts w:ascii="Times New Roman" w:hAnsi="Times New Roman" w:cs="Times New Roman" w:hint="eastAsia"/>
                <w:color w:val="000000"/>
                <w:sz w:val="24"/>
                <w:szCs w:val="24"/>
                <w:u w:val="single"/>
              </w:rPr>
              <w:t>3</w:t>
            </w:r>
          </w:p>
        </w:tc>
        <w:tc>
          <w:tcPr>
            <w:tcW w:w="519" w:type="pct"/>
            <w:tcBorders>
              <w:top w:val="nil"/>
              <w:left w:val="nil"/>
              <w:bottom w:val="nil"/>
              <w:right w:val="nil"/>
            </w:tcBorders>
            <w:shd w:val="clear" w:color="auto" w:fill="auto"/>
            <w:noWrap/>
            <w:vAlign w:val="bottom"/>
            <w:hideMark/>
          </w:tcPr>
          <w:p w14:paraId="03D4FFA4" w14:textId="1B8FB5B9"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color w:val="000000"/>
                <w:sz w:val="24"/>
                <w:szCs w:val="24"/>
                <w:u w:val="single"/>
              </w:rPr>
              <w:t>-2.41</w:t>
            </w:r>
          </w:p>
        </w:tc>
        <w:tc>
          <w:tcPr>
            <w:tcW w:w="792" w:type="pct"/>
            <w:tcBorders>
              <w:top w:val="nil"/>
              <w:left w:val="nil"/>
              <w:bottom w:val="nil"/>
              <w:right w:val="nil"/>
            </w:tcBorders>
            <w:shd w:val="clear" w:color="auto" w:fill="auto"/>
            <w:noWrap/>
            <w:hideMark/>
          </w:tcPr>
          <w:p w14:paraId="1D5FE8DC" w14:textId="2201E885"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sz w:val="24"/>
                <w:szCs w:val="24"/>
                <w:u w:val="single"/>
              </w:rPr>
              <w:t>-3.31, -1.51</w:t>
            </w:r>
          </w:p>
        </w:tc>
        <w:tc>
          <w:tcPr>
            <w:tcW w:w="792" w:type="pct"/>
            <w:tcBorders>
              <w:top w:val="nil"/>
              <w:left w:val="nil"/>
              <w:bottom w:val="nil"/>
              <w:right w:val="nil"/>
            </w:tcBorders>
          </w:tcPr>
          <w:p w14:paraId="049D4423" w14:textId="72BF5B5F" w:rsidR="00722C71" w:rsidRPr="00814BA5" w:rsidRDefault="00BD6372" w:rsidP="00DA0571">
            <w:pPr>
              <w:jc w:val="center"/>
              <w:rPr>
                <w:rFonts w:ascii="Times New Roman" w:hAnsi="Times New Roman" w:cs="Times New Roman"/>
                <w:sz w:val="24"/>
                <w:szCs w:val="24"/>
                <w:u w:val="single"/>
              </w:rPr>
            </w:pPr>
            <w:r w:rsidRPr="00814BA5">
              <w:rPr>
                <w:rFonts w:ascii="Times New Roman" w:hAnsi="Times New Roman" w:cs="Times New Roman" w:hint="eastAsia"/>
                <w:sz w:val="24"/>
                <w:szCs w:val="24"/>
                <w:u w:val="single"/>
              </w:rPr>
              <w:t>7</w:t>
            </w:r>
            <w:r w:rsidRPr="00814BA5">
              <w:rPr>
                <w:rFonts w:ascii="Times New Roman" w:hAnsi="Times New Roman" w:cs="Times New Roman"/>
                <w:sz w:val="24"/>
                <w:szCs w:val="24"/>
                <w:u w:val="single"/>
              </w:rPr>
              <w:t>0.0</w:t>
            </w:r>
          </w:p>
        </w:tc>
      </w:tr>
      <w:tr w:rsidR="00722C71" w:rsidRPr="00814BA5" w14:paraId="700DE3C8" w14:textId="204BA046"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34ACBAA1" w14:textId="77777777" w:rsidR="00722C71" w:rsidRPr="00814BA5" w:rsidRDefault="00722C71" w:rsidP="00DA0571">
            <w:pPr>
              <w:rPr>
                <w:rFonts w:ascii="Times New Roman" w:hAnsi="Times New Roman" w:cs="Times New Roman"/>
                <w:color w:val="000000"/>
                <w:sz w:val="24"/>
                <w:szCs w:val="24"/>
              </w:rPr>
            </w:pPr>
            <w:proofErr w:type="spellStart"/>
            <w:r w:rsidRPr="00814BA5">
              <w:rPr>
                <w:rFonts w:ascii="Times New Roman" w:hAnsi="Times New Roman" w:cs="Times New Roman"/>
                <w:color w:val="000000"/>
                <w:sz w:val="24"/>
                <w:szCs w:val="24"/>
              </w:rPr>
              <w:t>Melatonergic</w:t>
            </w:r>
            <w:proofErr w:type="spellEnd"/>
            <w:r w:rsidRPr="00814BA5">
              <w:rPr>
                <w:rFonts w:ascii="Times New Roman" w:hAnsi="Times New Roman" w:cs="Times New Roman"/>
                <w:color w:val="000000"/>
                <w:sz w:val="24"/>
                <w:szCs w:val="24"/>
              </w:rPr>
              <w:t xml:space="preserve"> vs SSRI</w:t>
            </w:r>
          </w:p>
        </w:tc>
        <w:tc>
          <w:tcPr>
            <w:tcW w:w="519" w:type="pct"/>
            <w:tcBorders>
              <w:top w:val="nil"/>
              <w:left w:val="nil"/>
              <w:bottom w:val="nil"/>
              <w:right w:val="nil"/>
            </w:tcBorders>
          </w:tcPr>
          <w:p w14:paraId="789DB6C6" w14:textId="1FE34464" w:rsidR="00722C71" w:rsidRPr="00814BA5" w:rsidRDefault="009808A7" w:rsidP="00DA0571">
            <w:pPr>
              <w:jc w:val="center"/>
              <w:rPr>
                <w:rFonts w:ascii="Times New Roman" w:hAnsi="Times New Roman" w:cs="Times New Roman"/>
                <w:color w:val="000000"/>
                <w:sz w:val="24"/>
                <w:szCs w:val="24"/>
              </w:rPr>
            </w:pPr>
            <w:r w:rsidRPr="00814BA5">
              <w:rPr>
                <w:rFonts w:ascii="Times New Roman" w:hAnsi="Times New Roman" w:cs="Times New Roman" w:hint="eastAsia"/>
                <w:color w:val="000000"/>
                <w:sz w:val="24"/>
                <w:szCs w:val="24"/>
              </w:rPr>
              <w:t>2</w:t>
            </w:r>
          </w:p>
        </w:tc>
        <w:tc>
          <w:tcPr>
            <w:tcW w:w="519" w:type="pct"/>
            <w:tcBorders>
              <w:top w:val="nil"/>
              <w:left w:val="nil"/>
              <w:bottom w:val="nil"/>
              <w:right w:val="nil"/>
            </w:tcBorders>
            <w:shd w:val="clear" w:color="auto" w:fill="auto"/>
            <w:noWrap/>
            <w:vAlign w:val="bottom"/>
            <w:hideMark/>
          </w:tcPr>
          <w:p w14:paraId="61809039" w14:textId="40E6FDA7"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color w:val="000000"/>
                <w:sz w:val="24"/>
                <w:szCs w:val="24"/>
              </w:rPr>
              <w:t>0.43</w:t>
            </w:r>
          </w:p>
        </w:tc>
        <w:tc>
          <w:tcPr>
            <w:tcW w:w="792" w:type="pct"/>
            <w:tcBorders>
              <w:top w:val="nil"/>
              <w:left w:val="nil"/>
              <w:bottom w:val="nil"/>
              <w:right w:val="nil"/>
            </w:tcBorders>
            <w:shd w:val="clear" w:color="auto" w:fill="auto"/>
            <w:noWrap/>
            <w:hideMark/>
          </w:tcPr>
          <w:p w14:paraId="1C29BD77" w14:textId="3E420943"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sz w:val="24"/>
                <w:szCs w:val="24"/>
              </w:rPr>
              <w:t>-0.65, 1.51</w:t>
            </w:r>
          </w:p>
        </w:tc>
        <w:tc>
          <w:tcPr>
            <w:tcW w:w="792" w:type="pct"/>
            <w:tcBorders>
              <w:top w:val="nil"/>
              <w:left w:val="nil"/>
              <w:bottom w:val="nil"/>
              <w:right w:val="nil"/>
            </w:tcBorders>
          </w:tcPr>
          <w:p w14:paraId="105061B1" w14:textId="1B577D59" w:rsidR="00722C71" w:rsidRPr="00814BA5" w:rsidRDefault="009808A7" w:rsidP="00DA0571">
            <w:pPr>
              <w:jc w:val="center"/>
              <w:rPr>
                <w:rFonts w:ascii="Times New Roman" w:hAnsi="Times New Roman" w:cs="Times New Roman"/>
                <w:sz w:val="24"/>
                <w:szCs w:val="24"/>
              </w:rPr>
            </w:pPr>
            <w:r w:rsidRPr="00814BA5">
              <w:rPr>
                <w:rFonts w:ascii="Times New Roman" w:hAnsi="Times New Roman" w:cs="Times New Roman" w:hint="eastAsia"/>
                <w:sz w:val="24"/>
                <w:szCs w:val="24"/>
              </w:rPr>
              <w:t>0</w:t>
            </w:r>
            <w:r w:rsidRPr="00814BA5">
              <w:rPr>
                <w:rFonts w:ascii="Times New Roman" w:hAnsi="Times New Roman" w:cs="Times New Roman"/>
                <w:sz w:val="24"/>
                <w:szCs w:val="24"/>
              </w:rPr>
              <w:t>.0</w:t>
            </w:r>
          </w:p>
        </w:tc>
      </w:tr>
      <w:tr w:rsidR="00722C71" w:rsidRPr="00814BA5" w14:paraId="21AEA2C3" w14:textId="76C088FB"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5FE86A76" w14:textId="77777777" w:rsidR="00722C71" w:rsidRPr="00814BA5" w:rsidRDefault="00722C71"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Multi-modal vs Placebo</w:t>
            </w:r>
          </w:p>
        </w:tc>
        <w:tc>
          <w:tcPr>
            <w:tcW w:w="519" w:type="pct"/>
            <w:tcBorders>
              <w:top w:val="nil"/>
              <w:left w:val="nil"/>
              <w:bottom w:val="nil"/>
              <w:right w:val="nil"/>
            </w:tcBorders>
          </w:tcPr>
          <w:p w14:paraId="38B75547" w14:textId="1B47CA9A" w:rsidR="00722C71" w:rsidRPr="00814BA5" w:rsidRDefault="0084216E" w:rsidP="00DA0571">
            <w:pPr>
              <w:jc w:val="center"/>
              <w:rPr>
                <w:rFonts w:ascii="Times New Roman" w:hAnsi="Times New Roman" w:cs="Times New Roman"/>
                <w:color w:val="000000"/>
                <w:sz w:val="24"/>
                <w:szCs w:val="24"/>
                <w:u w:val="single"/>
              </w:rPr>
            </w:pPr>
            <w:r w:rsidRPr="00814BA5">
              <w:rPr>
                <w:rFonts w:ascii="Times New Roman" w:hAnsi="Times New Roman" w:cs="Times New Roman" w:hint="eastAsia"/>
                <w:color w:val="000000"/>
                <w:sz w:val="24"/>
                <w:szCs w:val="24"/>
                <w:u w:val="single"/>
              </w:rPr>
              <w:t>1</w:t>
            </w:r>
            <w:r w:rsidRPr="00814BA5">
              <w:rPr>
                <w:rFonts w:ascii="Times New Roman" w:hAnsi="Times New Roman" w:cs="Times New Roman"/>
                <w:color w:val="000000"/>
                <w:sz w:val="24"/>
                <w:szCs w:val="24"/>
                <w:u w:val="single"/>
              </w:rPr>
              <w:t>2</w:t>
            </w:r>
          </w:p>
        </w:tc>
        <w:tc>
          <w:tcPr>
            <w:tcW w:w="519" w:type="pct"/>
            <w:tcBorders>
              <w:top w:val="nil"/>
              <w:left w:val="nil"/>
              <w:bottom w:val="nil"/>
              <w:right w:val="nil"/>
            </w:tcBorders>
            <w:shd w:val="clear" w:color="auto" w:fill="auto"/>
            <w:noWrap/>
            <w:vAlign w:val="bottom"/>
            <w:hideMark/>
          </w:tcPr>
          <w:p w14:paraId="724925FA" w14:textId="5579B23B"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color w:val="000000"/>
                <w:sz w:val="24"/>
                <w:szCs w:val="24"/>
                <w:u w:val="single"/>
              </w:rPr>
              <w:t>-1.10</w:t>
            </w:r>
          </w:p>
        </w:tc>
        <w:tc>
          <w:tcPr>
            <w:tcW w:w="792" w:type="pct"/>
            <w:tcBorders>
              <w:top w:val="nil"/>
              <w:left w:val="nil"/>
              <w:bottom w:val="nil"/>
              <w:right w:val="nil"/>
            </w:tcBorders>
            <w:shd w:val="clear" w:color="auto" w:fill="auto"/>
            <w:noWrap/>
            <w:hideMark/>
          </w:tcPr>
          <w:p w14:paraId="7B42E459" w14:textId="066A2C1B"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sz w:val="24"/>
                <w:szCs w:val="24"/>
                <w:u w:val="single"/>
              </w:rPr>
              <w:t>-1.56, -0.65</w:t>
            </w:r>
          </w:p>
        </w:tc>
        <w:tc>
          <w:tcPr>
            <w:tcW w:w="792" w:type="pct"/>
            <w:tcBorders>
              <w:top w:val="nil"/>
              <w:left w:val="nil"/>
              <w:bottom w:val="nil"/>
              <w:right w:val="nil"/>
            </w:tcBorders>
          </w:tcPr>
          <w:p w14:paraId="5354028A" w14:textId="220F0189" w:rsidR="00722C71" w:rsidRPr="00814BA5" w:rsidRDefault="0084216E" w:rsidP="00DA0571">
            <w:pPr>
              <w:jc w:val="center"/>
              <w:rPr>
                <w:rFonts w:ascii="Times New Roman" w:hAnsi="Times New Roman" w:cs="Times New Roman"/>
                <w:sz w:val="24"/>
                <w:szCs w:val="24"/>
                <w:u w:val="single"/>
              </w:rPr>
            </w:pPr>
            <w:r w:rsidRPr="00814BA5">
              <w:rPr>
                <w:rFonts w:ascii="Times New Roman" w:hAnsi="Times New Roman" w:cs="Times New Roman" w:hint="eastAsia"/>
                <w:sz w:val="24"/>
                <w:szCs w:val="24"/>
                <w:u w:val="single"/>
              </w:rPr>
              <w:t>2</w:t>
            </w:r>
            <w:r w:rsidRPr="00814BA5">
              <w:rPr>
                <w:rFonts w:ascii="Times New Roman" w:hAnsi="Times New Roman" w:cs="Times New Roman"/>
                <w:sz w:val="24"/>
                <w:szCs w:val="24"/>
                <w:u w:val="single"/>
              </w:rPr>
              <w:t>0.5</w:t>
            </w:r>
          </w:p>
        </w:tc>
      </w:tr>
      <w:tr w:rsidR="00722C71" w:rsidRPr="00814BA5" w14:paraId="7596B9E1" w14:textId="58F23DA0"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43A6CD6F" w14:textId="77777777" w:rsidR="00722C71" w:rsidRPr="00814BA5" w:rsidRDefault="00722C71"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Multi-modal vs SNRI</w:t>
            </w:r>
          </w:p>
        </w:tc>
        <w:tc>
          <w:tcPr>
            <w:tcW w:w="519" w:type="pct"/>
            <w:tcBorders>
              <w:top w:val="nil"/>
              <w:left w:val="nil"/>
              <w:bottom w:val="nil"/>
              <w:right w:val="nil"/>
            </w:tcBorders>
          </w:tcPr>
          <w:p w14:paraId="3D66CD95" w14:textId="34BA995F" w:rsidR="00722C71" w:rsidRPr="00814BA5" w:rsidRDefault="0084216E" w:rsidP="00DA0571">
            <w:pPr>
              <w:jc w:val="center"/>
              <w:rPr>
                <w:rFonts w:ascii="Times New Roman" w:hAnsi="Times New Roman" w:cs="Times New Roman"/>
                <w:color w:val="000000"/>
                <w:sz w:val="24"/>
                <w:szCs w:val="24"/>
              </w:rPr>
            </w:pPr>
            <w:r w:rsidRPr="00814BA5">
              <w:rPr>
                <w:rFonts w:ascii="Times New Roman" w:hAnsi="Times New Roman" w:cs="Times New Roman" w:hint="eastAsia"/>
                <w:color w:val="000000"/>
                <w:sz w:val="24"/>
                <w:szCs w:val="24"/>
              </w:rPr>
              <w:t>5</w:t>
            </w:r>
          </w:p>
        </w:tc>
        <w:tc>
          <w:tcPr>
            <w:tcW w:w="519" w:type="pct"/>
            <w:tcBorders>
              <w:top w:val="nil"/>
              <w:left w:val="nil"/>
              <w:bottom w:val="nil"/>
              <w:right w:val="nil"/>
            </w:tcBorders>
            <w:shd w:val="clear" w:color="auto" w:fill="auto"/>
            <w:noWrap/>
            <w:vAlign w:val="bottom"/>
            <w:hideMark/>
          </w:tcPr>
          <w:p w14:paraId="7123F6CF" w14:textId="6C4F6872"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color w:val="000000"/>
                <w:sz w:val="24"/>
                <w:szCs w:val="24"/>
                <w:u w:val="single"/>
              </w:rPr>
              <w:t>1.27</w:t>
            </w:r>
          </w:p>
        </w:tc>
        <w:tc>
          <w:tcPr>
            <w:tcW w:w="792" w:type="pct"/>
            <w:tcBorders>
              <w:top w:val="nil"/>
              <w:left w:val="nil"/>
              <w:bottom w:val="nil"/>
              <w:right w:val="nil"/>
            </w:tcBorders>
            <w:shd w:val="clear" w:color="auto" w:fill="auto"/>
            <w:noWrap/>
            <w:hideMark/>
          </w:tcPr>
          <w:p w14:paraId="0BC05B17" w14:textId="322AB657"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color w:val="000000"/>
                <w:sz w:val="24"/>
                <w:szCs w:val="24"/>
                <w:u w:val="single"/>
              </w:rPr>
              <w:t>0.48, 2.07</w:t>
            </w:r>
          </w:p>
        </w:tc>
        <w:tc>
          <w:tcPr>
            <w:tcW w:w="792" w:type="pct"/>
            <w:tcBorders>
              <w:top w:val="nil"/>
              <w:left w:val="nil"/>
              <w:bottom w:val="nil"/>
              <w:right w:val="nil"/>
            </w:tcBorders>
          </w:tcPr>
          <w:p w14:paraId="603306A1" w14:textId="32B891AB" w:rsidR="00722C71" w:rsidRPr="00814BA5" w:rsidRDefault="0084216E" w:rsidP="00DA0571">
            <w:pPr>
              <w:jc w:val="center"/>
              <w:rPr>
                <w:rFonts w:ascii="Times New Roman" w:hAnsi="Times New Roman" w:cs="Times New Roman"/>
                <w:sz w:val="24"/>
                <w:szCs w:val="24"/>
              </w:rPr>
            </w:pPr>
            <w:r w:rsidRPr="00814BA5">
              <w:rPr>
                <w:rFonts w:ascii="Times New Roman" w:hAnsi="Times New Roman" w:cs="Times New Roman" w:hint="eastAsia"/>
                <w:sz w:val="24"/>
                <w:szCs w:val="24"/>
              </w:rPr>
              <w:t>7</w:t>
            </w:r>
            <w:r w:rsidRPr="00814BA5">
              <w:rPr>
                <w:rFonts w:ascii="Times New Roman" w:hAnsi="Times New Roman" w:cs="Times New Roman"/>
                <w:sz w:val="24"/>
                <w:szCs w:val="24"/>
              </w:rPr>
              <w:t>0.1</w:t>
            </w:r>
          </w:p>
        </w:tc>
      </w:tr>
      <w:tr w:rsidR="00722C71" w:rsidRPr="00814BA5" w14:paraId="66A72254" w14:textId="209230B9"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3265DE41" w14:textId="77777777" w:rsidR="00722C71" w:rsidRPr="00814BA5" w:rsidRDefault="00722C71"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Multi-modal vs SSRI</w:t>
            </w:r>
          </w:p>
        </w:tc>
        <w:tc>
          <w:tcPr>
            <w:tcW w:w="519" w:type="pct"/>
            <w:tcBorders>
              <w:top w:val="nil"/>
              <w:left w:val="nil"/>
              <w:bottom w:val="nil"/>
              <w:right w:val="nil"/>
            </w:tcBorders>
          </w:tcPr>
          <w:p w14:paraId="3D3E8F33" w14:textId="6DB916EC" w:rsidR="00722C71" w:rsidRPr="00814BA5" w:rsidRDefault="0084216E" w:rsidP="00DA0571">
            <w:pPr>
              <w:jc w:val="center"/>
              <w:rPr>
                <w:rFonts w:ascii="Times New Roman" w:hAnsi="Times New Roman" w:cs="Times New Roman"/>
                <w:color w:val="000000"/>
                <w:sz w:val="24"/>
                <w:szCs w:val="24"/>
              </w:rPr>
            </w:pPr>
            <w:r w:rsidRPr="00814BA5">
              <w:rPr>
                <w:rFonts w:ascii="Times New Roman" w:hAnsi="Times New Roman" w:cs="Times New Roman" w:hint="eastAsia"/>
                <w:color w:val="000000"/>
                <w:sz w:val="24"/>
                <w:szCs w:val="24"/>
              </w:rPr>
              <w:t>1</w:t>
            </w:r>
          </w:p>
        </w:tc>
        <w:tc>
          <w:tcPr>
            <w:tcW w:w="519" w:type="pct"/>
            <w:tcBorders>
              <w:top w:val="nil"/>
              <w:left w:val="nil"/>
              <w:bottom w:val="nil"/>
              <w:right w:val="nil"/>
            </w:tcBorders>
            <w:shd w:val="clear" w:color="auto" w:fill="auto"/>
            <w:noWrap/>
            <w:vAlign w:val="bottom"/>
            <w:hideMark/>
          </w:tcPr>
          <w:p w14:paraId="090C44A6" w14:textId="2BE9A3D3"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color w:val="000000"/>
                <w:sz w:val="24"/>
                <w:szCs w:val="24"/>
              </w:rPr>
              <w:t>-3.80</w:t>
            </w:r>
          </w:p>
        </w:tc>
        <w:tc>
          <w:tcPr>
            <w:tcW w:w="792" w:type="pct"/>
            <w:tcBorders>
              <w:top w:val="nil"/>
              <w:left w:val="nil"/>
              <w:bottom w:val="nil"/>
              <w:right w:val="nil"/>
            </w:tcBorders>
            <w:shd w:val="clear" w:color="auto" w:fill="auto"/>
            <w:noWrap/>
            <w:hideMark/>
          </w:tcPr>
          <w:p w14:paraId="36B25066" w14:textId="2BA1F9BA"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sz w:val="24"/>
                <w:szCs w:val="24"/>
              </w:rPr>
              <w:t>-8.27, 0.67</w:t>
            </w:r>
          </w:p>
        </w:tc>
        <w:tc>
          <w:tcPr>
            <w:tcW w:w="792" w:type="pct"/>
            <w:tcBorders>
              <w:top w:val="nil"/>
              <w:left w:val="nil"/>
              <w:bottom w:val="nil"/>
              <w:right w:val="nil"/>
            </w:tcBorders>
          </w:tcPr>
          <w:p w14:paraId="2363E1B4" w14:textId="70B158B6" w:rsidR="00722C71" w:rsidRPr="00814BA5" w:rsidRDefault="0084216E" w:rsidP="00DA0571">
            <w:pPr>
              <w:jc w:val="center"/>
              <w:rPr>
                <w:rFonts w:ascii="Times New Roman" w:hAnsi="Times New Roman" w:cs="Times New Roman"/>
                <w:sz w:val="24"/>
                <w:szCs w:val="24"/>
              </w:rPr>
            </w:pPr>
            <w:r w:rsidRPr="00814BA5">
              <w:rPr>
                <w:rFonts w:ascii="Times New Roman" w:hAnsi="Times New Roman" w:cs="Times New Roman" w:hint="eastAsia"/>
                <w:sz w:val="24"/>
                <w:szCs w:val="24"/>
              </w:rPr>
              <w:t>–</w:t>
            </w:r>
          </w:p>
        </w:tc>
      </w:tr>
      <w:tr w:rsidR="00722C71" w:rsidRPr="00814BA5" w14:paraId="7EC176F7" w14:textId="49D68E95"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34DCE9D3" w14:textId="77777777" w:rsidR="00722C71" w:rsidRPr="00814BA5" w:rsidRDefault="00722C71"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NDRI vs Placebo</w:t>
            </w:r>
          </w:p>
        </w:tc>
        <w:tc>
          <w:tcPr>
            <w:tcW w:w="519" w:type="pct"/>
            <w:tcBorders>
              <w:top w:val="nil"/>
              <w:left w:val="nil"/>
              <w:bottom w:val="nil"/>
              <w:right w:val="nil"/>
            </w:tcBorders>
          </w:tcPr>
          <w:p w14:paraId="701215ED" w14:textId="5EA53D6B" w:rsidR="00722C71" w:rsidRPr="00814BA5" w:rsidRDefault="0084216E" w:rsidP="00DA0571">
            <w:pPr>
              <w:jc w:val="center"/>
              <w:rPr>
                <w:rFonts w:ascii="Times New Roman" w:hAnsi="Times New Roman" w:cs="Times New Roman"/>
                <w:color w:val="000000"/>
                <w:sz w:val="24"/>
                <w:szCs w:val="24"/>
                <w:u w:val="single"/>
              </w:rPr>
            </w:pPr>
            <w:r w:rsidRPr="00814BA5">
              <w:rPr>
                <w:rFonts w:ascii="Times New Roman" w:hAnsi="Times New Roman" w:cs="Times New Roman"/>
                <w:color w:val="000000"/>
                <w:sz w:val="24"/>
                <w:szCs w:val="24"/>
                <w:u w:val="single"/>
              </w:rPr>
              <w:t>1</w:t>
            </w:r>
          </w:p>
        </w:tc>
        <w:tc>
          <w:tcPr>
            <w:tcW w:w="519" w:type="pct"/>
            <w:tcBorders>
              <w:top w:val="nil"/>
              <w:left w:val="nil"/>
              <w:bottom w:val="nil"/>
              <w:right w:val="nil"/>
            </w:tcBorders>
            <w:shd w:val="clear" w:color="auto" w:fill="auto"/>
            <w:noWrap/>
            <w:vAlign w:val="bottom"/>
            <w:hideMark/>
          </w:tcPr>
          <w:p w14:paraId="1A03206B" w14:textId="24085E30"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color w:val="000000"/>
                <w:sz w:val="24"/>
                <w:szCs w:val="24"/>
                <w:u w:val="single"/>
              </w:rPr>
              <w:t>-2.00</w:t>
            </w:r>
          </w:p>
        </w:tc>
        <w:tc>
          <w:tcPr>
            <w:tcW w:w="792" w:type="pct"/>
            <w:tcBorders>
              <w:top w:val="nil"/>
              <w:left w:val="nil"/>
              <w:bottom w:val="nil"/>
              <w:right w:val="nil"/>
            </w:tcBorders>
            <w:shd w:val="clear" w:color="auto" w:fill="auto"/>
            <w:noWrap/>
            <w:hideMark/>
          </w:tcPr>
          <w:p w14:paraId="04FF5768" w14:textId="7FF63167" w:rsidR="00722C71" w:rsidRPr="00814BA5" w:rsidRDefault="00722C71"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sz w:val="24"/>
                <w:szCs w:val="24"/>
                <w:u w:val="single"/>
              </w:rPr>
              <w:t>-3.69, -0.31</w:t>
            </w:r>
          </w:p>
        </w:tc>
        <w:tc>
          <w:tcPr>
            <w:tcW w:w="792" w:type="pct"/>
            <w:tcBorders>
              <w:top w:val="nil"/>
              <w:left w:val="nil"/>
              <w:bottom w:val="nil"/>
              <w:right w:val="nil"/>
            </w:tcBorders>
          </w:tcPr>
          <w:p w14:paraId="4728BBF3" w14:textId="04322317" w:rsidR="00722C71" w:rsidRPr="00814BA5" w:rsidRDefault="0084216E" w:rsidP="00DA0571">
            <w:pPr>
              <w:jc w:val="center"/>
              <w:rPr>
                <w:rFonts w:ascii="Times New Roman" w:hAnsi="Times New Roman" w:cs="Times New Roman"/>
                <w:sz w:val="24"/>
                <w:szCs w:val="24"/>
                <w:u w:val="single"/>
              </w:rPr>
            </w:pPr>
            <w:r w:rsidRPr="00814BA5">
              <w:rPr>
                <w:rFonts w:ascii="Times New Roman" w:hAnsi="Times New Roman" w:cs="Times New Roman" w:hint="eastAsia"/>
                <w:sz w:val="24"/>
                <w:szCs w:val="24"/>
                <w:u w:val="single"/>
              </w:rPr>
              <w:t>–</w:t>
            </w:r>
          </w:p>
        </w:tc>
      </w:tr>
      <w:tr w:rsidR="00722C71" w:rsidRPr="00814BA5" w14:paraId="2A704330" w14:textId="00BF409C"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5EFDE3F4" w14:textId="77777777" w:rsidR="00722C71" w:rsidRPr="00814BA5" w:rsidRDefault="00722C71"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NDRI vs SNRI</w:t>
            </w:r>
          </w:p>
        </w:tc>
        <w:tc>
          <w:tcPr>
            <w:tcW w:w="519" w:type="pct"/>
            <w:tcBorders>
              <w:top w:val="nil"/>
              <w:left w:val="nil"/>
              <w:bottom w:val="nil"/>
              <w:right w:val="nil"/>
            </w:tcBorders>
          </w:tcPr>
          <w:p w14:paraId="2F12AE9B" w14:textId="1278EE71" w:rsidR="00722C71" w:rsidRPr="00814BA5" w:rsidRDefault="0084216E" w:rsidP="00DA0571">
            <w:pPr>
              <w:jc w:val="center"/>
              <w:rPr>
                <w:rFonts w:ascii="Times New Roman" w:hAnsi="Times New Roman" w:cs="Times New Roman"/>
                <w:color w:val="000000"/>
                <w:sz w:val="24"/>
                <w:szCs w:val="24"/>
              </w:rPr>
            </w:pPr>
            <w:r w:rsidRPr="00814BA5">
              <w:rPr>
                <w:rFonts w:ascii="Times New Roman" w:hAnsi="Times New Roman" w:cs="Times New Roman" w:hint="eastAsia"/>
                <w:color w:val="000000"/>
                <w:sz w:val="24"/>
                <w:szCs w:val="24"/>
              </w:rPr>
              <w:t>1</w:t>
            </w:r>
          </w:p>
        </w:tc>
        <w:tc>
          <w:tcPr>
            <w:tcW w:w="519" w:type="pct"/>
            <w:tcBorders>
              <w:top w:val="nil"/>
              <w:left w:val="nil"/>
              <w:bottom w:val="nil"/>
              <w:right w:val="nil"/>
            </w:tcBorders>
            <w:shd w:val="clear" w:color="auto" w:fill="auto"/>
            <w:noWrap/>
            <w:vAlign w:val="bottom"/>
            <w:hideMark/>
          </w:tcPr>
          <w:p w14:paraId="4D1EFC27" w14:textId="00E011AC"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color w:val="000000"/>
                <w:sz w:val="24"/>
                <w:szCs w:val="24"/>
              </w:rPr>
              <w:t>1.40</w:t>
            </w:r>
          </w:p>
        </w:tc>
        <w:tc>
          <w:tcPr>
            <w:tcW w:w="792" w:type="pct"/>
            <w:tcBorders>
              <w:top w:val="nil"/>
              <w:left w:val="nil"/>
              <w:bottom w:val="nil"/>
              <w:right w:val="nil"/>
            </w:tcBorders>
            <w:shd w:val="clear" w:color="auto" w:fill="auto"/>
            <w:noWrap/>
            <w:hideMark/>
          </w:tcPr>
          <w:p w14:paraId="38BC4F51" w14:textId="22D23EA5"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sz w:val="24"/>
                <w:szCs w:val="24"/>
              </w:rPr>
              <w:t>-0.29, 3.09</w:t>
            </w:r>
          </w:p>
        </w:tc>
        <w:tc>
          <w:tcPr>
            <w:tcW w:w="792" w:type="pct"/>
            <w:tcBorders>
              <w:top w:val="nil"/>
              <w:left w:val="nil"/>
              <w:bottom w:val="nil"/>
              <w:right w:val="nil"/>
            </w:tcBorders>
          </w:tcPr>
          <w:p w14:paraId="441E404B" w14:textId="44602AA9" w:rsidR="00722C71" w:rsidRPr="00814BA5" w:rsidRDefault="0084216E" w:rsidP="00DA0571">
            <w:pPr>
              <w:jc w:val="center"/>
              <w:rPr>
                <w:rFonts w:ascii="Times New Roman" w:hAnsi="Times New Roman" w:cs="Times New Roman"/>
                <w:sz w:val="24"/>
                <w:szCs w:val="24"/>
              </w:rPr>
            </w:pPr>
            <w:r w:rsidRPr="00814BA5">
              <w:rPr>
                <w:rFonts w:ascii="Times New Roman" w:hAnsi="Times New Roman" w:cs="Times New Roman" w:hint="eastAsia"/>
                <w:sz w:val="24"/>
                <w:szCs w:val="24"/>
              </w:rPr>
              <w:t>–</w:t>
            </w:r>
          </w:p>
        </w:tc>
      </w:tr>
      <w:tr w:rsidR="00722C71" w:rsidRPr="00814BA5" w14:paraId="26A8EACF" w14:textId="579549BF"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2FCE607B" w14:textId="77777777" w:rsidR="00722C71" w:rsidRPr="00814BA5" w:rsidRDefault="00722C71"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NDRI vs SSRI</w:t>
            </w:r>
          </w:p>
        </w:tc>
        <w:tc>
          <w:tcPr>
            <w:tcW w:w="519" w:type="pct"/>
            <w:tcBorders>
              <w:top w:val="nil"/>
              <w:left w:val="nil"/>
              <w:bottom w:val="nil"/>
              <w:right w:val="nil"/>
            </w:tcBorders>
          </w:tcPr>
          <w:p w14:paraId="60557E5F" w14:textId="3851656B" w:rsidR="00722C71" w:rsidRPr="00814BA5" w:rsidRDefault="0084216E" w:rsidP="00DA0571">
            <w:pPr>
              <w:jc w:val="center"/>
              <w:rPr>
                <w:rFonts w:ascii="Times New Roman" w:hAnsi="Times New Roman" w:cs="Times New Roman"/>
                <w:color w:val="000000"/>
                <w:sz w:val="24"/>
                <w:szCs w:val="24"/>
              </w:rPr>
            </w:pPr>
            <w:r w:rsidRPr="00814BA5">
              <w:rPr>
                <w:rFonts w:ascii="Times New Roman" w:hAnsi="Times New Roman" w:cs="Times New Roman" w:hint="eastAsia"/>
                <w:color w:val="000000"/>
                <w:sz w:val="24"/>
                <w:szCs w:val="24"/>
              </w:rPr>
              <w:t>1</w:t>
            </w:r>
          </w:p>
        </w:tc>
        <w:tc>
          <w:tcPr>
            <w:tcW w:w="519" w:type="pct"/>
            <w:tcBorders>
              <w:top w:val="nil"/>
              <w:left w:val="nil"/>
              <w:bottom w:val="nil"/>
              <w:right w:val="nil"/>
            </w:tcBorders>
            <w:shd w:val="clear" w:color="auto" w:fill="auto"/>
            <w:noWrap/>
            <w:vAlign w:val="bottom"/>
            <w:hideMark/>
          </w:tcPr>
          <w:p w14:paraId="1B581292" w14:textId="7AC12FD8"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color w:val="000000"/>
                <w:sz w:val="24"/>
                <w:szCs w:val="24"/>
              </w:rPr>
              <w:t>-1.10</w:t>
            </w:r>
          </w:p>
        </w:tc>
        <w:tc>
          <w:tcPr>
            <w:tcW w:w="792" w:type="pct"/>
            <w:tcBorders>
              <w:top w:val="nil"/>
              <w:left w:val="nil"/>
              <w:bottom w:val="nil"/>
              <w:right w:val="nil"/>
            </w:tcBorders>
            <w:shd w:val="clear" w:color="auto" w:fill="auto"/>
            <w:noWrap/>
            <w:hideMark/>
          </w:tcPr>
          <w:p w14:paraId="1CCD343F" w14:textId="76BA0E17"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sz w:val="24"/>
                <w:szCs w:val="24"/>
              </w:rPr>
              <w:t>-8.72, 6.52</w:t>
            </w:r>
          </w:p>
        </w:tc>
        <w:tc>
          <w:tcPr>
            <w:tcW w:w="792" w:type="pct"/>
            <w:tcBorders>
              <w:top w:val="nil"/>
              <w:left w:val="nil"/>
              <w:bottom w:val="nil"/>
              <w:right w:val="nil"/>
            </w:tcBorders>
          </w:tcPr>
          <w:p w14:paraId="153B1B27" w14:textId="25AC936A" w:rsidR="00722C71" w:rsidRPr="00814BA5" w:rsidRDefault="0084216E" w:rsidP="00DA0571">
            <w:pPr>
              <w:jc w:val="center"/>
              <w:rPr>
                <w:rFonts w:ascii="Times New Roman" w:hAnsi="Times New Roman" w:cs="Times New Roman"/>
                <w:sz w:val="24"/>
                <w:szCs w:val="24"/>
              </w:rPr>
            </w:pPr>
            <w:r w:rsidRPr="00814BA5">
              <w:rPr>
                <w:rFonts w:ascii="Times New Roman" w:hAnsi="Times New Roman" w:cs="Times New Roman" w:hint="eastAsia"/>
                <w:sz w:val="24"/>
                <w:szCs w:val="24"/>
              </w:rPr>
              <w:t>–</w:t>
            </w:r>
          </w:p>
        </w:tc>
      </w:tr>
      <w:tr w:rsidR="00722C71" w:rsidRPr="00814BA5" w14:paraId="70F04E02" w14:textId="178D56D3"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3944CEFB" w14:textId="2FD02765" w:rsidR="00722C71" w:rsidRPr="00814BA5" w:rsidRDefault="000D0667"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 xml:space="preserve">SNRI vs </w:t>
            </w:r>
            <w:r w:rsidR="00722C71" w:rsidRPr="00814BA5">
              <w:rPr>
                <w:rFonts w:ascii="Times New Roman" w:hAnsi="Times New Roman" w:cs="Times New Roman"/>
                <w:color w:val="000000"/>
                <w:sz w:val="24"/>
                <w:szCs w:val="24"/>
              </w:rPr>
              <w:t xml:space="preserve">Placebo </w:t>
            </w:r>
          </w:p>
        </w:tc>
        <w:tc>
          <w:tcPr>
            <w:tcW w:w="519" w:type="pct"/>
            <w:tcBorders>
              <w:top w:val="nil"/>
              <w:left w:val="nil"/>
              <w:bottom w:val="nil"/>
              <w:right w:val="nil"/>
            </w:tcBorders>
          </w:tcPr>
          <w:p w14:paraId="3CCE3532" w14:textId="5D123D35" w:rsidR="00722C71" w:rsidRPr="00814BA5" w:rsidRDefault="0084216E" w:rsidP="00DA0571">
            <w:pPr>
              <w:jc w:val="center"/>
              <w:rPr>
                <w:rFonts w:ascii="Times New Roman" w:hAnsi="Times New Roman" w:cs="Times New Roman"/>
                <w:color w:val="000000"/>
                <w:sz w:val="24"/>
                <w:szCs w:val="24"/>
                <w:u w:val="single"/>
              </w:rPr>
            </w:pPr>
            <w:r w:rsidRPr="00814BA5">
              <w:rPr>
                <w:rFonts w:ascii="Times New Roman" w:hAnsi="Times New Roman" w:cs="Times New Roman" w:hint="eastAsia"/>
                <w:color w:val="000000"/>
                <w:sz w:val="24"/>
                <w:szCs w:val="24"/>
                <w:u w:val="single"/>
              </w:rPr>
              <w:t>1</w:t>
            </w:r>
            <w:r w:rsidRPr="00814BA5">
              <w:rPr>
                <w:rFonts w:ascii="Times New Roman" w:hAnsi="Times New Roman" w:cs="Times New Roman"/>
                <w:color w:val="000000"/>
                <w:sz w:val="24"/>
                <w:szCs w:val="24"/>
                <w:u w:val="single"/>
              </w:rPr>
              <w:t>8</w:t>
            </w:r>
          </w:p>
        </w:tc>
        <w:tc>
          <w:tcPr>
            <w:tcW w:w="519" w:type="pct"/>
            <w:tcBorders>
              <w:top w:val="nil"/>
              <w:left w:val="nil"/>
              <w:bottom w:val="nil"/>
              <w:right w:val="nil"/>
            </w:tcBorders>
            <w:shd w:val="clear" w:color="auto" w:fill="auto"/>
            <w:noWrap/>
            <w:vAlign w:val="bottom"/>
            <w:hideMark/>
          </w:tcPr>
          <w:p w14:paraId="1FC54D79" w14:textId="4E7D34A1" w:rsidR="00722C71" w:rsidRPr="00814BA5" w:rsidRDefault="000D0667"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color w:val="000000"/>
                <w:sz w:val="24"/>
                <w:szCs w:val="24"/>
                <w:u w:val="single"/>
              </w:rPr>
              <w:t>-</w:t>
            </w:r>
            <w:r w:rsidR="00722C71" w:rsidRPr="00814BA5">
              <w:rPr>
                <w:rFonts w:ascii="Times New Roman" w:hAnsi="Times New Roman" w:cs="Times New Roman"/>
                <w:b/>
                <w:color w:val="000000"/>
                <w:sz w:val="24"/>
                <w:szCs w:val="24"/>
                <w:u w:val="single"/>
              </w:rPr>
              <w:t>2.14</w:t>
            </w:r>
          </w:p>
        </w:tc>
        <w:tc>
          <w:tcPr>
            <w:tcW w:w="792" w:type="pct"/>
            <w:tcBorders>
              <w:top w:val="nil"/>
              <w:left w:val="nil"/>
              <w:bottom w:val="nil"/>
              <w:right w:val="nil"/>
            </w:tcBorders>
            <w:shd w:val="clear" w:color="auto" w:fill="auto"/>
            <w:noWrap/>
            <w:hideMark/>
          </w:tcPr>
          <w:p w14:paraId="6F39F013" w14:textId="6A01D431" w:rsidR="00722C71" w:rsidRPr="00814BA5" w:rsidRDefault="000D0667" w:rsidP="00DA0571">
            <w:pPr>
              <w:jc w:val="center"/>
              <w:rPr>
                <w:rFonts w:ascii="Times New Roman" w:hAnsi="Times New Roman" w:cs="Times New Roman"/>
                <w:b/>
                <w:color w:val="000000"/>
                <w:sz w:val="24"/>
                <w:szCs w:val="24"/>
                <w:u w:val="single"/>
              </w:rPr>
            </w:pPr>
            <w:r w:rsidRPr="00814BA5">
              <w:rPr>
                <w:rFonts w:ascii="Times New Roman" w:hAnsi="Times New Roman" w:cs="Times New Roman"/>
                <w:b/>
                <w:sz w:val="24"/>
                <w:szCs w:val="24"/>
                <w:u w:val="single"/>
              </w:rPr>
              <w:t>-2.51</w:t>
            </w:r>
            <w:r w:rsidR="00722C71" w:rsidRPr="00814BA5">
              <w:rPr>
                <w:rFonts w:ascii="Times New Roman" w:hAnsi="Times New Roman" w:cs="Times New Roman"/>
                <w:b/>
                <w:sz w:val="24"/>
                <w:szCs w:val="24"/>
                <w:u w:val="single"/>
              </w:rPr>
              <w:t xml:space="preserve">, </w:t>
            </w:r>
            <w:r w:rsidRPr="00814BA5">
              <w:rPr>
                <w:rFonts w:ascii="Times New Roman" w:hAnsi="Times New Roman" w:cs="Times New Roman"/>
                <w:b/>
                <w:sz w:val="24"/>
                <w:szCs w:val="24"/>
                <w:u w:val="single"/>
              </w:rPr>
              <w:t>-1.77</w:t>
            </w:r>
          </w:p>
        </w:tc>
        <w:tc>
          <w:tcPr>
            <w:tcW w:w="792" w:type="pct"/>
            <w:tcBorders>
              <w:top w:val="nil"/>
              <w:left w:val="nil"/>
              <w:bottom w:val="nil"/>
              <w:right w:val="nil"/>
            </w:tcBorders>
          </w:tcPr>
          <w:p w14:paraId="2448A436" w14:textId="6AEC5466" w:rsidR="00722C71" w:rsidRPr="00814BA5" w:rsidRDefault="0084216E" w:rsidP="00DA0571">
            <w:pPr>
              <w:jc w:val="center"/>
              <w:rPr>
                <w:rFonts w:ascii="Times New Roman" w:hAnsi="Times New Roman" w:cs="Times New Roman"/>
                <w:sz w:val="24"/>
                <w:szCs w:val="24"/>
                <w:u w:val="single"/>
              </w:rPr>
            </w:pPr>
            <w:r w:rsidRPr="00814BA5">
              <w:rPr>
                <w:rFonts w:ascii="Times New Roman" w:hAnsi="Times New Roman" w:cs="Times New Roman" w:hint="eastAsia"/>
                <w:sz w:val="24"/>
                <w:szCs w:val="24"/>
                <w:u w:val="single"/>
              </w:rPr>
              <w:t>5</w:t>
            </w:r>
            <w:r w:rsidRPr="00814BA5">
              <w:rPr>
                <w:rFonts w:ascii="Times New Roman" w:hAnsi="Times New Roman" w:cs="Times New Roman"/>
                <w:sz w:val="24"/>
                <w:szCs w:val="24"/>
                <w:u w:val="single"/>
              </w:rPr>
              <w:t>2.4</w:t>
            </w:r>
          </w:p>
        </w:tc>
      </w:tr>
      <w:tr w:rsidR="00722C71" w:rsidRPr="00814BA5" w14:paraId="445F8B4C" w14:textId="11D07101"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4DED86AE" w14:textId="33C2AE96" w:rsidR="00722C71" w:rsidRPr="00814BA5" w:rsidRDefault="007E45D2"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 xml:space="preserve">SSRI vs </w:t>
            </w:r>
            <w:r w:rsidR="00722C71" w:rsidRPr="00814BA5">
              <w:rPr>
                <w:rFonts w:ascii="Times New Roman" w:hAnsi="Times New Roman" w:cs="Times New Roman"/>
                <w:color w:val="000000"/>
                <w:sz w:val="24"/>
                <w:szCs w:val="24"/>
              </w:rPr>
              <w:t xml:space="preserve">Placebo </w:t>
            </w:r>
          </w:p>
        </w:tc>
        <w:tc>
          <w:tcPr>
            <w:tcW w:w="519" w:type="pct"/>
            <w:tcBorders>
              <w:top w:val="nil"/>
              <w:left w:val="nil"/>
              <w:bottom w:val="nil"/>
              <w:right w:val="nil"/>
            </w:tcBorders>
          </w:tcPr>
          <w:p w14:paraId="7AC36177" w14:textId="076EC1B9" w:rsidR="00722C71" w:rsidRPr="00814BA5" w:rsidRDefault="0084216E" w:rsidP="00DA0571">
            <w:pPr>
              <w:jc w:val="center"/>
              <w:rPr>
                <w:rFonts w:ascii="Times New Roman" w:hAnsi="Times New Roman" w:cs="Times New Roman"/>
                <w:color w:val="000000"/>
                <w:sz w:val="24"/>
                <w:szCs w:val="24"/>
              </w:rPr>
            </w:pPr>
            <w:r w:rsidRPr="00814BA5">
              <w:rPr>
                <w:rFonts w:ascii="Times New Roman" w:hAnsi="Times New Roman" w:cs="Times New Roman"/>
                <w:color w:val="000000"/>
                <w:sz w:val="24"/>
                <w:szCs w:val="24"/>
              </w:rPr>
              <w:t>2</w:t>
            </w:r>
          </w:p>
        </w:tc>
        <w:tc>
          <w:tcPr>
            <w:tcW w:w="519" w:type="pct"/>
            <w:tcBorders>
              <w:top w:val="nil"/>
              <w:left w:val="nil"/>
              <w:bottom w:val="nil"/>
              <w:right w:val="nil"/>
            </w:tcBorders>
            <w:shd w:val="clear" w:color="auto" w:fill="auto"/>
            <w:noWrap/>
            <w:vAlign w:val="bottom"/>
            <w:hideMark/>
          </w:tcPr>
          <w:p w14:paraId="2C54A70A" w14:textId="10100B5A" w:rsidR="00722C71" w:rsidRPr="00814BA5" w:rsidRDefault="007E45D2" w:rsidP="00DA0571">
            <w:pPr>
              <w:jc w:val="center"/>
              <w:rPr>
                <w:rFonts w:ascii="Times New Roman" w:hAnsi="Times New Roman" w:cs="Times New Roman"/>
                <w:color w:val="000000"/>
                <w:sz w:val="24"/>
                <w:szCs w:val="24"/>
              </w:rPr>
            </w:pPr>
            <w:r w:rsidRPr="00814BA5">
              <w:rPr>
                <w:rFonts w:ascii="Times New Roman" w:hAnsi="Times New Roman" w:cs="Times New Roman"/>
                <w:color w:val="000000"/>
                <w:sz w:val="24"/>
                <w:szCs w:val="24"/>
              </w:rPr>
              <w:t>-</w:t>
            </w:r>
            <w:r w:rsidR="00722C71" w:rsidRPr="00814BA5">
              <w:rPr>
                <w:rFonts w:ascii="Times New Roman" w:hAnsi="Times New Roman" w:cs="Times New Roman"/>
                <w:color w:val="000000"/>
                <w:sz w:val="24"/>
                <w:szCs w:val="24"/>
              </w:rPr>
              <w:t>0.65</w:t>
            </w:r>
          </w:p>
        </w:tc>
        <w:tc>
          <w:tcPr>
            <w:tcW w:w="792" w:type="pct"/>
            <w:tcBorders>
              <w:top w:val="nil"/>
              <w:left w:val="nil"/>
              <w:bottom w:val="nil"/>
              <w:right w:val="nil"/>
            </w:tcBorders>
            <w:shd w:val="clear" w:color="auto" w:fill="auto"/>
            <w:noWrap/>
            <w:hideMark/>
          </w:tcPr>
          <w:p w14:paraId="4698FEB4" w14:textId="61DDBCE8"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sz w:val="24"/>
                <w:szCs w:val="24"/>
              </w:rPr>
              <w:t>-</w:t>
            </w:r>
            <w:r w:rsidR="007E45D2" w:rsidRPr="00814BA5">
              <w:rPr>
                <w:rFonts w:ascii="Times New Roman" w:hAnsi="Times New Roman" w:cs="Times New Roman"/>
                <w:sz w:val="24"/>
                <w:szCs w:val="24"/>
              </w:rPr>
              <w:t>1.54</w:t>
            </w:r>
            <w:r w:rsidRPr="00814BA5">
              <w:rPr>
                <w:rFonts w:ascii="Times New Roman" w:hAnsi="Times New Roman" w:cs="Times New Roman"/>
                <w:sz w:val="24"/>
                <w:szCs w:val="24"/>
              </w:rPr>
              <w:t xml:space="preserve">, </w:t>
            </w:r>
            <w:r w:rsidR="007E45D2" w:rsidRPr="00814BA5">
              <w:rPr>
                <w:rFonts w:ascii="Times New Roman" w:hAnsi="Times New Roman" w:cs="Times New Roman"/>
                <w:sz w:val="24"/>
                <w:szCs w:val="24"/>
              </w:rPr>
              <w:t>0.23</w:t>
            </w:r>
          </w:p>
        </w:tc>
        <w:tc>
          <w:tcPr>
            <w:tcW w:w="792" w:type="pct"/>
            <w:tcBorders>
              <w:top w:val="nil"/>
              <w:left w:val="nil"/>
              <w:bottom w:val="nil"/>
              <w:right w:val="nil"/>
            </w:tcBorders>
          </w:tcPr>
          <w:p w14:paraId="048BEE7C" w14:textId="659F5ECF" w:rsidR="00722C71" w:rsidRPr="00814BA5" w:rsidRDefault="0084216E" w:rsidP="00DA0571">
            <w:pPr>
              <w:jc w:val="center"/>
              <w:rPr>
                <w:rFonts w:ascii="Times New Roman" w:hAnsi="Times New Roman" w:cs="Times New Roman"/>
                <w:sz w:val="24"/>
                <w:szCs w:val="24"/>
              </w:rPr>
            </w:pPr>
            <w:r w:rsidRPr="00814BA5">
              <w:rPr>
                <w:rFonts w:ascii="Times New Roman" w:hAnsi="Times New Roman" w:cs="Times New Roman" w:hint="eastAsia"/>
                <w:sz w:val="24"/>
                <w:szCs w:val="24"/>
              </w:rPr>
              <w:t>6</w:t>
            </w:r>
            <w:r w:rsidRPr="00814BA5">
              <w:rPr>
                <w:rFonts w:ascii="Times New Roman" w:hAnsi="Times New Roman" w:cs="Times New Roman"/>
                <w:sz w:val="24"/>
                <w:szCs w:val="24"/>
              </w:rPr>
              <w:t>6.9</w:t>
            </w:r>
          </w:p>
        </w:tc>
      </w:tr>
      <w:tr w:rsidR="00722C71" w:rsidRPr="00814BA5" w14:paraId="66AABF1F" w14:textId="0748CA97"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nil"/>
              <w:right w:val="nil"/>
            </w:tcBorders>
            <w:shd w:val="clear" w:color="auto" w:fill="auto"/>
            <w:noWrap/>
            <w:vAlign w:val="bottom"/>
            <w:hideMark/>
          </w:tcPr>
          <w:p w14:paraId="206FBA5A" w14:textId="77777777" w:rsidR="00722C71" w:rsidRPr="00814BA5" w:rsidRDefault="00722C71"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SNRI vs SSRI</w:t>
            </w:r>
          </w:p>
        </w:tc>
        <w:tc>
          <w:tcPr>
            <w:tcW w:w="519" w:type="pct"/>
            <w:tcBorders>
              <w:top w:val="nil"/>
              <w:left w:val="nil"/>
              <w:bottom w:val="nil"/>
              <w:right w:val="nil"/>
            </w:tcBorders>
          </w:tcPr>
          <w:p w14:paraId="09B980A9" w14:textId="2E051BD1" w:rsidR="00722C71" w:rsidRPr="00814BA5" w:rsidRDefault="0084216E" w:rsidP="00DA0571">
            <w:pPr>
              <w:jc w:val="center"/>
              <w:rPr>
                <w:rFonts w:ascii="Times New Roman" w:hAnsi="Times New Roman" w:cs="Times New Roman"/>
                <w:color w:val="000000"/>
                <w:sz w:val="24"/>
                <w:szCs w:val="24"/>
              </w:rPr>
            </w:pPr>
            <w:r w:rsidRPr="00814BA5">
              <w:rPr>
                <w:rFonts w:ascii="Times New Roman" w:hAnsi="Times New Roman" w:cs="Times New Roman" w:hint="eastAsia"/>
                <w:color w:val="000000"/>
                <w:sz w:val="24"/>
                <w:szCs w:val="24"/>
              </w:rPr>
              <w:t>2</w:t>
            </w:r>
          </w:p>
        </w:tc>
        <w:tc>
          <w:tcPr>
            <w:tcW w:w="519" w:type="pct"/>
            <w:tcBorders>
              <w:top w:val="nil"/>
              <w:left w:val="nil"/>
              <w:bottom w:val="nil"/>
              <w:right w:val="nil"/>
            </w:tcBorders>
            <w:shd w:val="clear" w:color="auto" w:fill="auto"/>
            <w:noWrap/>
            <w:vAlign w:val="bottom"/>
            <w:hideMark/>
          </w:tcPr>
          <w:p w14:paraId="794CDD11" w14:textId="347F10EF"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color w:val="000000"/>
                <w:sz w:val="24"/>
                <w:szCs w:val="24"/>
              </w:rPr>
              <w:t>-0.03</w:t>
            </w:r>
          </w:p>
        </w:tc>
        <w:tc>
          <w:tcPr>
            <w:tcW w:w="792" w:type="pct"/>
            <w:tcBorders>
              <w:top w:val="nil"/>
              <w:left w:val="nil"/>
              <w:bottom w:val="nil"/>
              <w:right w:val="nil"/>
            </w:tcBorders>
            <w:shd w:val="clear" w:color="auto" w:fill="auto"/>
            <w:noWrap/>
            <w:hideMark/>
          </w:tcPr>
          <w:p w14:paraId="14C9D53B" w14:textId="2950DC9E"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sz w:val="24"/>
                <w:szCs w:val="24"/>
              </w:rPr>
              <w:t>-0.38, 0.31</w:t>
            </w:r>
          </w:p>
        </w:tc>
        <w:tc>
          <w:tcPr>
            <w:tcW w:w="792" w:type="pct"/>
            <w:tcBorders>
              <w:top w:val="nil"/>
              <w:left w:val="nil"/>
              <w:bottom w:val="nil"/>
              <w:right w:val="nil"/>
            </w:tcBorders>
          </w:tcPr>
          <w:p w14:paraId="0E90B789" w14:textId="32136270" w:rsidR="00722C71" w:rsidRPr="00814BA5" w:rsidRDefault="0084216E" w:rsidP="00DA0571">
            <w:pPr>
              <w:jc w:val="center"/>
              <w:rPr>
                <w:rFonts w:ascii="Times New Roman" w:hAnsi="Times New Roman" w:cs="Times New Roman"/>
                <w:sz w:val="24"/>
                <w:szCs w:val="24"/>
              </w:rPr>
            </w:pPr>
            <w:r w:rsidRPr="00814BA5">
              <w:rPr>
                <w:rFonts w:ascii="Times New Roman" w:hAnsi="Times New Roman" w:cs="Times New Roman" w:hint="eastAsia"/>
                <w:sz w:val="24"/>
                <w:szCs w:val="24"/>
              </w:rPr>
              <w:t>0</w:t>
            </w:r>
            <w:r w:rsidRPr="00814BA5">
              <w:rPr>
                <w:rFonts w:ascii="Times New Roman" w:hAnsi="Times New Roman" w:cs="Times New Roman"/>
                <w:sz w:val="24"/>
                <w:szCs w:val="24"/>
              </w:rPr>
              <w:t>.0</w:t>
            </w:r>
          </w:p>
        </w:tc>
      </w:tr>
      <w:tr w:rsidR="00722C71" w:rsidRPr="00814BA5" w14:paraId="75CD03AB" w14:textId="60DDAA7B" w:rsidTr="00EC13B7">
        <w:tblPrEx>
          <w:tblBorders>
            <w:top w:val="none" w:sz="0" w:space="0" w:color="auto"/>
            <w:bottom w:val="none" w:sz="0" w:space="0" w:color="auto"/>
          </w:tblBorders>
          <w:tblCellMar>
            <w:left w:w="108" w:type="dxa"/>
            <w:right w:w="108" w:type="dxa"/>
          </w:tblCellMar>
        </w:tblPrEx>
        <w:trPr>
          <w:trHeight w:hRule="exact" w:val="432"/>
          <w:jc w:val="center"/>
        </w:trPr>
        <w:tc>
          <w:tcPr>
            <w:tcW w:w="2378" w:type="pct"/>
            <w:tcBorders>
              <w:top w:val="nil"/>
              <w:left w:val="nil"/>
              <w:bottom w:val="single" w:sz="12" w:space="0" w:color="auto"/>
              <w:right w:val="nil"/>
            </w:tcBorders>
            <w:shd w:val="clear" w:color="auto" w:fill="auto"/>
            <w:noWrap/>
            <w:vAlign w:val="bottom"/>
            <w:hideMark/>
          </w:tcPr>
          <w:p w14:paraId="3F72F7FB" w14:textId="77777777" w:rsidR="00722C71" w:rsidRPr="00814BA5" w:rsidRDefault="00722C71" w:rsidP="00DA0571">
            <w:pPr>
              <w:rPr>
                <w:rFonts w:ascii="Times New Roman" w:hAnsi="Times New Roman" w:cs="Times New Roman"/>
                <w:color w:val="000000"/>
                <w:sz w:val="24"/>
                <w:szCs w:val="24"/>
              </w:rPr>
            </w:pPr>
            <w:r w:rsidRPr="00814BA5">
              <w:rPr>
                <w:rFonts w:ascii="Times New Roman" w:hAnsi="Times New Roman" w:cs="Times New Roman"/>
                <w:color w:val="000000"/>
                <w:sz w:val="24"/>
                <w:szCs w:val="24"/>
              </w:rPr>
              <w:t>SSRI vs TCA</w:t>
            </w:r>
          </w:p>
        </w:tc>
        <w:tc>
          <w:tcPr>
            <w:tcW w:w="519" w:type="pct"/>
            <w:tcBorders>
              <w:top w:val="nil"/>
              <w:left w:val="nil"/>
              <w:bottom w:val="single" w:sz="12" w:space="0" w:color="auto"/>
              <w:right w:val="nil"/>
            </w:tcBorders>
          </w:tcPr>
          <w:p w14:paraId="34DC759B" w14:textId="2CB4320A" w:rsidR="00722C71" w:rsidRPr="00814BA5" w:rsidRDefault="0084216E" w:rsidP="00DA0571">
            <w:pPr>
              <w:jc w:val="center"/>
              <w:rPr>
                <w:rFonts w:ascii="Times New Roman" w:hAnsi="Times New Roman" w:cs="Times New Roman"/>
                <w:color w:val="000000"/>
                <w:sz w:val="24"/>
                <w:szCs w:val="24"/>
              </w:rPr>
            </w:pPr>
            <w:r w:rsidRPr="00814BA5">
              <w:rPr>
                <w:rFonts w:ascii="Times New Roman" w:hAnsi="Times New Roman" w:cs="Times New Roman" w:hint="eastAsia"/>
                <w:color w:val="000000"/>
                <w:sz w:val="24"/>
                <w:szCs w:val="24"/>
              </w:rPr>
              <w:t>1</w:t>
            </w:r>
          </w:p>
        </w:tc>
        <w:tc>
          <w:tcPr>
            <w:tcW w:w="519" w:type="pct"/>
            <w:tcBorders>
              <w:top w:val="nil"/>
              <w:left w:val="nil"/>
              <w:bottom w:val="single" w:sz="12" w:space="0" w:color="auto"/>
              <w:right w:val="nil"/>
            </w:tcBorders>
            <w:shd w:val="clear" w:color="auto" w:fill="auto"/>
            <w:noWrap/>
            <w:vAlign w:val="bottom"/>
            <w:hideMark/>
          </w:tcPr>
          <w:p w14:paraId="38A02B5B" w14:textId="2C899316"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color w:val="000000"/>
                <w:sz w:val="24"/>
                <w:szCs w:val="24"/>
              </w:rPr>
              <w:t>0.00</w:t>
            </w:r>
          </w:p>
        </w:tc>
        <w:tc>
          <w:tcPr>
            <w:tcW w:w="792" w:type="pct"/>
            <w:tcBorders>
              <w:top w:val="nil"/>
              <w:left w:val="nil"/>
              <w:bottom w:val="single" w:sz="12" w:space="0" w:color="auto"/>
              <w:right w:val="nil"/>
            </w:tcBorders>
            <w:shd w:val="clear" w:color="auto" w:fill="auto"/>
            <w:noWrap/>
            <w:hideMark/>
          </w:tcPr>
          <w:p w14:paraId="73AC0D5C" w14:textId="1E2C6933" w:rsidR="00722C71" w:rsidRPr="00814BA5" w:rsidRDefault="00722C71" w:rsidP="00DA0571">
            <w:pPr>
              <w:jc w:val="center"/>
              <w:rPr>
                <w:rFonts w:ascii="Times New Roman" w:hAnsi="Times New Roman" w:cs="Times New Roman"/>
                <w:color w:val="000000"/>
                <w:sz w:val="24"/>
                <w:szCs w:val="24"/>
              </w:rPr>
            </w:pPr>
            <w:r w:rsidRPr="00814BA5">
              <w:rPr>
                <w:rFonts w:ascii="Times New Roman" w:hAnsi="Times New Roman" w:cs="Times New Roman"/>
                <w:sz w:val="24"/>
                <w:szCs w:val="24"/>
              </w:rPr>
              <w:t>-3.03, 3.03</w:t>
            </w:r>
          </w:p>
        </w:tc>
        <w:tc>
          <w:tcPr>
            <w:tcW w:w="792" w:type="pct"/>
            <w:tcBorders>
              <w:top w:val="nil"/>
              <w:left w:val="nil"/>
              <w:bottom w:val="single" w:sz="12" w:space="0" w:color="auto"/>
              <w:right w:val="nil"/>
            </w:tcBorders>
          </w:tcPr>
          <w:p w14:paraId="32E214DD" w14:textId="17F06AD3" w:rsidR="00722C71" w:rsidRPr="00814BA5" w:rsidRDefault="0084216E" w:rsidP="00DA0571">
            <w:pPr>
              <w:jc w:val="center"/>
              <w:rPr>
                <w:rFonts w:ascii="Times New Roman" w:hAnsi="Times New Roman" w:cs="Times New Roman"/>
                <w:sz w:val="24"/>
                <w:szCs w:val="24"/>
              </w:rPr>
            </w:pPr>
            <w:r w:rsidRPr="00814BA5">
              <w:rPr>
                <w:rFonts w:ascii="Times New Roman" w:hAnsi="Times New Roman" w:cs="Times New Roman" w:hint="eastAsia"/>
                <w:sz w:val="24"/>
                <w:szCs w:val="24"/>
              </w:rPr>
              <w:t>–</w:t>
            </w:r>
          </w:p>
        </w:tc>
      </w:tr>
    </w:tbl>
    <w:p w14:paraId="5512AFC1" w14:textId="77777777" w:rsidR="009514BB" w:rsidRPr="00814BA5" w:rsidRDefault="009514BB" w:rsidP="009514BB">
      <w:pPr>
        <w:rPr>
          <w:rFonts w:ascii="Times New Roman" w:hAnsi="Times New Roman" w:cs="Times New Roman"/>
          <w:color w:val="000000"/>
          <w:sz w:val="24"/>
          <w:szCs w:val="24"/>
        </w:rPr>
      </w:pPr>
      <w:r w:rsidRPr="00814BA5">
        <w:rPr>
          <w:rFonts w:ascii="Times New Roman" w:hAnsi="Times New Roman" w:cs="Times New Roman"/>
          <w:color w:val="000000"/>
          <w:sz w:val="24"/>
          <w:szCs w:val="24"/>
        </w:rPr>
        <w:t>Note: Statistically significant differences are shown in bold and underline.</w:t>
      </w:r>
    </w:p>
    <w:p w14:paraId="48ED6A09" w14:textId="77777777" w:rsidR="009514BB" w:rsidRPr="00814BA5" w:rsidRDefault="009514BB" w:rsidP="009514BB">
      <w:pPr>
        <w:spacing w:after="0" w:line="240" w:lineRule="auto"/>
        <w:rPr>
          <w:rFonts w:ascii="Times New Roman" w:hAnsi="Times New Roman" w:cs="Times New Roman"/>
          <w:b/>
          <w:sz w:val="24"/>
          <w:szCs w:val="24"/>
        </w:rPr>
      </w:pPr>
      <w:r w:rsidRPr="00814BA5">
        <w:rPr>
          <w:rFonts w:ascii="Times New Roman" w:hAnsi="Times New Roman" w:cs="Times New Roman"/>
          <w:sz w:val="24"/>
          <w:szCs w:val="24"/>
        </w:rPr>
        <w:t>Abbreviations: NDRI, norepinephrine-dopamine reuptake inhibitor; SNRI, serotonin and norepinephrine reuptake inhibitors; SSRI, selective serotonin reuptake inhibitors; TCA, tricyclic antidepressants.</w:t>
      </w:r>
    </w:p>
    <w:p w14:paraId="5709BCD3" w14:textId="77777777" w:rsidR="009514BB" w:rsidRPr="00814BA5" w:rsidRDefault="009514BB">
      <w:pPr>
        <w:rPr>
          <w:rFonts w:ascii="Times New Roman" w:hAnsi="Times New Roman" w:cs="Times New Roman"/>
          <w:b/>
          <w:sz w:val="24"/>
          <w:szCs w:val="24"/>
        </w:rPr>
      </w:pPr>
    </w:p>
    <w:p w14:paraId="2B9DD786" w14:textId="77777777" w:rsidR="009514BB" w:rsidRPr="00814BA5" w:rsidRDefault="009514BB">
      <w:pPr>
        <w:rPr>
          <w:rFonts w:ascii="Times New Roman" w:hAnsi="Times New Roman" w:cs="Times New Roman"/>
          <w:b/>
          <w:sz w:val="24"/>
          <w:szCs w:val="24"/>
        </w:rPr>
      </w:pPr>
      <w:r w:rsidRPr="00814BA5">
        <w:rPr>
          <w:rFonts w:ascii="Times New Roman" w:hAnsi="Times New Roman" w:cs="Times New Roman"/>
          <w:b/>
          <w:sz w:val="24"/>
          <w:szCs w:val="24"/>
        </w:rPr>
        <w:br w:type="page"/>
      </w:r>
    </w:p>
    <w:p w14:paraId="61620698" w14:textId="6FE16D06" w:rsidR="009514BB" w:rsidRPr="00814BA5" w:rsidRDefault="006138A8">
      <w:pPr>
        <w:rPr>
          <w:rFonts w:ascii="Times New Roman" w:hAnsi="Times New Roman" w:cs="Times New Roman"/>
          <w:b/>
          <w:sz w:val="24"/>
          <w:szCs w:val="24"/>
        </w:rPr>
      </w:pPr>
      <w:r w:rsidRPr="00814BA5">
        <w:rPr>
          <w:rFonts w:ascii="Times New Roman" w:hAnsi="Times New Roman" w:cs="Times New Roman"/>
          <w:b/>
          <w:noProof/>
          <w:sz w:val="24"/>
          <w:szCs w:val="24"/>
        </w:rPr>
        <w:lastRenderedPageBreak/>
        <w:drawing>
          <wp:inline distT="0" distB="0" distL="0" distR="0" wp14:anchorId="36208467" wp14:editId="1402E38B">
            <wp:extent cx="6645910" cy="4833620"/>
            <wp:effectExtent l="0" t="0" r="254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药物分类排序图.tif"/>
                    <pic:cNvPicPr/>
                  </pic:nvPicPr>
                  <pic:blipFill>
                    <a:blip r:embed="rId21">
                      <a:extLst>
                        <a:ext uri="{28A0092B-C50C-407E-A947-70E740481C1C}">
                          <a14:useLocalDpi xmlns:a14="http://schemas.microsoft.com/office/drawing/2010/main" val="0"/>
                        </a:ext>
                      </a:extLst>
                    </a:blip>
                    <a:stretch>
                      <a:fillRect/>
                    </a:stretch>
                  </pic:blipFill>
                  <pic:spPr>
                    <a:xfrm>
                      <a:off x="0" y="0"/>
                      <a:ext cx="6645910" cy="4833620"/>
                    </a:xfrm>
                    <a:prstGeom prst="rect">
                      <a:avLst/>
                    </a:prstGeom>
                  </pic:spPr>
                </pic:pic>
              </a:graphicData>
            </a:graphic>
          </wp:inline>
        </w:drawing>
      </w:r>
    </w:p>
    <w:p w14:paraId="08A3EA09" w14:textId="31D88E0E" w:rsidR="009514BB" w:rsidRPr="00814BA5" w:rsidRDefault="009514BB" w:rsidP="009514BB">
      <w:pPr>
        <w:pStyle w:val="1"/>
        <w:jc w:val="center"/>
        <w:rPr>
          <w:rFonts w:ascii="Times New Roman" w:hAnsi="Times New Roman" w:cs="Times New Roman"/>
          <w:b/>
          <w:sz w:val="24"/>
          <w:szCs w:val="24"/>
        </w:rPr>
      </w:pPr>
      <w:bookmarkStart w:id="17" w:name="_Toc62549874"/>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196DD9" w:rsidRPr="00814BA5">
        <w:rPr>
          <w:b/>
          <w:color w:val="000000" w:themeColor="text1"/>
          <w:sz w:val="24"/>
          <w:szCs w:val="24"/>
        </w:rPr>
        <w:t>8</w:t>
      </w:r>
      <w:r w:rsidRPr="00814BA5">
        <w:rPr>
          <w:b/>
          <w:color w:val="000000" w:themeColor="text1"/>
          <w:sz w:val="24"/>
          <w:szCs w:val="24"/>
        </w:rPr>
        <w:t xml:space="preserve">. </w:t>
      </w:r>
      <w:r w:rsidR="00D27F2B" w:rsidRPr="00814BA5">
        <w:rPr>
          <w:b/>
          <w:color w:val="000000" w:themeColor="text1"/>
          <w:sz w:val="24"/>
          <w:szCs w:val="24"/>
        </w:rPr>
        <w:t xml:space="preserve">Plots of cumulative ranking probability on </w:t>
      </w:r>
      <w:r w:rsidR="000A2995" w:rsidRPr="00814BA5">
        <w:rPr>
          <w:b/>
          <w:color w:val="000000" w:themeColor="text1"/>
          <w:sz w:val="24"/>
          <w:szCs w:val="24"/>
        </w:rPr>
        <w:t>efficacy of functional outcomes</w:t>
      </w:r>
      <w:r w:rsidR="00D27F2B" w:rsidRPr="00814BA5">
        <w:rPr>
          <w:rFonts w:hint="eastAsia"/>
          <w:b/>
          <w:color w:val="000000" w:themeColor="text1"/>
          <w:sz w:val="24"/>
          <w:szCs w:val="24"/>
        </w:rPr>
        <w:t>,</w:t>
      </w:r>
      <w:r w:rsidR="00D27F2B" w:rsidRPr="00814BA5">
        <w:rPr>
          <w:b/>
          <w:color w:val="000000" w:themeColor="text1"/>
          <w:sz w:val="24"/>
          <w:szCs w:val="24"/>
        </w:rPr>
        <w:t xml:space="preserve"> by</w:t>
      </w:r>
      <w:r w:rsidRPr="00814BA5">
        <w:rPr>
          <w:b/>
          <w:color w:val="000000" w:themeColor="text1"/>
          <w:sz w:val="24"/>
          <w:szCs w:val="24"/>
        </w:rPr>
        <w:t xml:space="preserve"> </w:t>
      </w:r>
      <w:r w:rsidR="00C05B49" w:rsidRPr="00814BA5">
        <w:rPr>
          <w:b/>
          <w:color w:val="000000" w:themeColor="text1"/>
          <w:sz w:val="24"/>
          <w:szCs w:val="24"/>
        </w:rPr>
        <w:t>pharmacological based classifications</w:t>
      </w:r>
      <w:bookmarkEnd w:id="17"/>
    </w:p>
    <w:p w14:paraId="13561591" w14:textId="77777777" w:rsidR="00494F31" w:rsidRPr="00814BA5" w:rsidRDefault="00494F31" w:rsidP="00494F31">
      <w:pPr>
        <w:spacing w:after="0" w:line="240" w:lineRule="auto"/>
        <w:rPr>
          <w:rFonts w:ascii="Times New Roman" w:hAnsi="Times New Roman" w:cs="Times New Roman"/>
          <w:b/>
          <w:sz w:val="24"/>
          <w:szCs w:val="24"/>
        </w:rPr>
      </w:pPr>
      <w:r w:rsidRPr="00814BA5">
        <w:rPr>
          <w:rFonts w:ascii="Times New Roman" w:hAnsi="Times New Roman" w:cs="Times New Roman"/>
          <w:sz w:val="24"/>
          <w:szCs w:val="24"/>
        </w:rPr>
        <w:t>Abbreviations: NDRI, norepinephrine-dopamine reuptake inhibitor; SNRI, serotonin and norepinephrine reuptake inhibitors; SSRI, selective serotonin reuptake inhibitors; TCA, tricyclic antidepressants.</w:t>
      </w:r>
    </w:p>
    <w:p w14:paraId="68861B4A" w14:textId="77777777" w:rsidR="009514BB" w:rsidRPr="00814BA5" w:rsidRDefault="009514BB">
      <w:pPr>
        <w:rPr>
          <w:rFonts w:ascii="Times New Roman" w:hAnsi="Times New Roman" w:cs="Times New Roman"/>
          <w:b/>
          <w:sz w:val="24"/>
          <w:szCs w:val="24"/>
        </w:rPr>
      </w:pPr>
      <w:r w:rsidRPr="00814BA5">
        <w:rPr>
          <w:rFonts w:ascii="Times New Roman" w:hAnsi="Times New Roman" w:cs="Times New Roman"/>
          <w:b/>
          <w:sz w:val="24"/>
          <w:szCs w:val="24"/>
        </w:rPr>
        <w:br w:type="page"/>
      </w:r>
    </w:p>
    <w:p w14:paraId="7BD1C7E3" w14:textId="77777777" w:rsidR="00FF644A" w:rsidRPr="00814BA5" w:rsidRDefault="00FF644A">
      <w:pPr>
        <w:rPr>
          <w:rFonts w:ascii="Times New Roman" w:hAnsi="Times New Roman" w:cs="Times New Roman"/>
          <w:b/>
          <w:sz w:val="24"/>
          <w:szCs w:val="24"/>
        </w:rPr>
      </w:pPr>
    </w:p>
    <w:p w14:paraId="39EE3FC8" w14:textId="5866CF06" w:rsidR="00FF4AEB" w:rsidRPr="00814BA5" w:rsidRDefault="006138A8" w:rsidP="00274180">
      <w:pPr>
        <w:spacing w:line="240" w:lineRule="auto"/>
        <w:rPr>
          <w:rFonts w:ascii="Times New Roman" w:hAnsi="Times New Roman" w:cs="Times New Roman"/>
          <w:b/>
          <w:sz w:val="24"/>
          <w:szCs w:val="24"/>
        </w:rPr>
      </w:pPr>
      <w:r w:rsidRPr="00814BA5">
        <w:rPr>
          <w:rFonts w:ascii="Times New Roman" w:hAnsi="Times New Roman" w:cs="Times New Roman"/>
          <w:b/>
          <w:noProof/>
          <w:sz w:val="24"/>
          <w:szCs w:val="24"/>
        </w:rPr>
        <w:drawing>
          <wp:inline distT="0" distB="0" distL="0" distR="0" wp14:anchorId="7B2109F2" wp14:editId="6814D644">
            <wp:extent cx="6645910" cy="4833620"/>
            <wp:effectExtent l="0" t="0" r="254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不分维度漏斗图.tif"/>
                    <pic:cNvPicPr/>
                  </pic:nvPicPr>
                  <pic:blipFill>
                    <a:blip r:embed="rId22">
                      <a:extLst>
                        <a:ext uri="{28A0092B-C50C-407E-A947-70E740481C1C}">
                          <a14:useLocalDpi xmlns:a14="http://schemas.microsoft.com/office/drawing/2010/main" val="0"/>
                        </a:ext>
                      </a:extLst>
                    </a:blip>
                    <a:stretch>
                      <a:fillRect/>
                    </a:stretch>
                  </pic:blipFill>
                  <pic:spPr>
                    <a:xfrm>
                      <a:off x="0" y="0"/>
                      <a:ext cx="6645910" cy="4833620"/>
                    </a:xfrm>
                    <a:prstGeom prst="rect">
                      <a:avLst/>
                    </a:prstGeom>
                  </pic:spPr>
                </pic:pic>
              </a:graphicData>
            </a:graphic>
          </wp:inline>
        </w:drawing>
      </w:r>
    </w:p>
    <w:p w14:paraId="0411C04A" w14:textId="533ED290" w:rsidR="00981FC3" w:rsidRPr="00814BA5" w:rsidRDefault="007B46C2" w:rsidP="00981FC3">
      <w:pPr>
        <w:pStyle w:val="1"/>
        <w:jc w:val="center"/>
        <w:rPr>
          <w:b/>
          <w:color w:val="000000" w:themeColor="text1"/>
          <w:sz w:val="24"/>
          <w:szCs w:val="24"/>
        </w:rPr>
      </w:pPr>
      <w:bookmarkStart w:id="18" w:name="_Toc62549875"/>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196DD9" w:rsidRPr="00814BA5">
        <w:rPr>
          <w:b/>
          <w:color w:val="000000" w:themeColor="text1"/>
          <w:sz w:val="24"/>
          <w:szCs w:val="24"/>
        </w:rPr>
        <w:t>9</w:t>
      </w:r>
      <w:r w:rsidRPr="00814BA5">
        <w:rPr>
          <w:b/>
          <w:color w:val="000000" w:themeColor="text1"/>
          <w:sz w:val="24"/>
          <w:szCs w:val="24"/>
        </w:rPr>
        <w:t xml:space="preserve">. </w:t>
      </w:r>
      <w:r w:rsidR="0019439B" w:rsidRPr="00814BA5">
        <w:rPr>
          <w:b/>
          <w:color w:val="000000" w:themeColor="text1"/>
          <w:sz w:val="24"/>
          <w:szCs w:val="24"/>
        </w:rPr>
        <w:t xml:space="preserve">Comparison-adjusted funnel plot </w:t>
      </w:r>
      <w:r w:rsidRPr="00814BA5">
        <w:rPr>
          <w:b/>
          <w:color w:val="000000" w:themeColor="text1"/>
          <w:sz w:val="24"/>
          <w:szCs w:val="24"/>
        </w:rPr>
        <w:t>for comparisons</w:t>
      </w:r>
      <w:r w:rsidR="009B2430" w:rsidRPr="00814BA5">
        <w:rPr>
          <w:b/>
          <w:color w:val="000000" w:themeColor="text1"/>
          <w:sz w:val="24"/>
          <w:szCs w:val="24"/>
        </w:rPr>
        <w:t xml:space="preserve"> </w:t>
      </w:r>
      <w:r w:rsidR="009B2430" w:rsidRPr="00814BA5">
        <w:rPr>
          <w:rFonts w:hint="eastAsia"/>
          <w:b/>
          <w:color w:val="000000" w:themeColor="text1"/>
          <w:sz w:val="24"/>
          <w:szCs w:val="24"/>
        </w:rPr>
        <w:t>between</w:t>
      </w:r>
      <w:r w:rsidRPr="00814BA5">
        <w:rPr>
          <w:b/>
          <w:color w:val="000000" w:themeColor="text1"/>
          <w:sz w:val="24"/>
          <w:szCs w:val="24"/>
        </w:rPr>
        <w:t xml:space="preserve"> </w:t>
      </w:r>
      <w:r w:rsidR="000A2995" w:rsidRPr="00814BA5">
        <w:rPr>
          <w:b/>
          <w:color w:val="000000" w:themeColor="text1"/>
          <w:sz w:val="24"/>
          <w:szCs w:val="24"/>
        </w:rPr>
        <w:t xml:space="preserve">individual </w:t>
      </w:r>
      <w:r w:rsidR="009B2430" w:rsidRPr="00814BA5">
        <w:rPr>
          <w:b/>
          <w:color w:val="000000" w:themeColor="text1"/>
          <w:sz w:val="24"/>
          <w:szCs w:val="24"/>
        </w:rPr>
        <w:t>pharmacological treatments</w:t>
      </w:r>
      <w:bookmarkEnd w:id="18"/>
      <w:r w:rsidR="009B2430" w:rsidRPr="00814BA5">
        <w:rPr>
          <w:b/>
          <w:color w:val="000000" w:themeColor="text1"/>
          <w:sz w:val="24"/>
          <w:szCs w:val="24"/>
        </w:rPr>
        <w:t xml:space="preserve"> </w:t>
      </w:r>
    </w:p>
    <w:p w14:paraId="380A8830" w14:textId="47041FBB" w:rsidR="00354A91" w:rsidRPr="00814BA5" w:rsidRDefault="0085063D" w:rsidP="00A30261">
      <w:pPr>
        <w:spacing w:line="276" w:lineRule="auto"/>
        <w:ind w:firstLine="389"/>
        <w:rPr>
          <w:rFonts w:ascii="Times New Roman" w:hAnsi="Times New Roman" w:cs="Times New Roman"/>
          <w:sz w:val="24"/>
          <w:szCs w:val="24"/>
        </w:rPr>
      </w:pPr>
      <w:r w:rsidRPr="00814BA5">
        <w:rPr>
          <w:rFonts w:ascii="Times New Roman" w:hAnsi="Times New Roman" w:cs="Times New Roman"/>
          <w:sz w:val="24"/>
          <w:szCs w:val="24"/>
        </w:rPr>
        <w:t>The x axis reports the difference of each study’s estimate (</w:t>
      </w:r>
      <w:proofErr w:type="spellStart"/>
      <w:r w:rsidRPr="00814BA5">
        <w:rPr>
          <w:rFonts w:ascii="Times New Roman" w:hAnsi="Times New Roman" w:cs="Times New Roman"/>
          <w:sz w:val="24"/>
          <w:szCs w:val="24"/>
        </w:rPr>
        <w:t>yi</w:t>
      </w:r>
      <w:r w:rsidRPr="00814BA5">
        <w:rPr>
          <w:rFonts w:ascii="Times New Roman" w:hAnsi="Times New Roman" w:cs="Times New Roman"/>
          <w:sz w:val="24"/>
          <w:szCs w:val="24"/>
          <w:vertAlign w:val="subscript"/>
        </w:rPr>
        <w:t>XY</w:t>
      </w:r>
      <w:proofErr w:type="spellEnd"/>
      <w:r w:rsidRPr="00814BA5">
        <w:rPr>
          <w:rFonts w:ascii="Times New Roman" w:hAnsi="Times New Roman" w:cs="Times New Roman"/>
          <w:sz w:val="24"/>
          <w:szCs w:val="24"/>
        </w:rPr>
        <w:t>) from the direct summary effect for each comparison (</w:t>
      </w:r>
      <w:proofErr w:type="spellStart"/>
      <w:r w:rsidRPr="00814BA5">
        <w:rPr>
          <w:rFonts w:ascii="Times New Roman" w:hAnsi="Times New Roman" w:cs="Times New Roman"/>
          <w:sz w:val="24"/>
          <w:szCs w:val="24"/>
        </w:rPr>
        <w:t>y</w:t>
      </w:r>
      <w:r w:rsidRPr="00814BA5">
        <w:rPr>
          <w:rFonts w:ascii="Times New Roman" w:hAnsi="Times New Roman" w:cs="Times New Roman"/>
          <w:sz w:val="24"/>
          <w:szCs w:val="24"/>
          <w:vertAlign w:val="subscript"/>
        </w:rPr>
        <w:t>iXY</w:t>
      </w:r>
      <w:proofErr w:type="spellEnd"/>
      <w:r w:rsidRPr="00814BA5">
        <w:rPr>
          <w:rFonts w:ascii="Times New Roman" w:hAnsi="Times New Roman" w:cs="Times New Roman"/>
          <w:sz w:val="24"/>
          <w:szCs w:val="24"/>
        </w:rPr>
        <w:t xml:space="preserve"> −</w:t>
      </w:r>
      <w:proofErr w:type="spellStart"/>
      <w:r w:rsidRPr="00814BA5">
        <w:rPr>
          <w:rFonts w:ascii="Times New Roman" w:hAnsi="Times New Roman" w:cs="Times New Roman"/>
          <w:sz w:val="24"/>
          <w:szCs w:val="24"/>
        </w:rPr>
        <w:t>μ</w:t>
      </w:r>
      <w:r w:rsidRPr="00814BA5">
        <w:rPr>
          <w:rFonts w:ascii="Times New Roman" w:hAnsi="Times New Roman" w:cs="Times New Roman"/>
          <w:sz w:val="24"/>
          <w:szCs w:val="24"/>
          <w:vertAlign w:val="subscript"/>
        </w:rPr>
        <w:t>XY</w:t>
      </w:r>
      <w:proofErr w:type="spellEnd"/>
      <w:r w:rsidRPr="00814BA5">
        <w:rPr>
          <w:rFonts w:ascii="Times New Roman" w:hAnsi="Times New Roman" w:cs="Times New Roman"/>
          <w:sz w:val="24"/>
          <w:szCs w:val="24"/>
        </w:rPr>
        <w:t xml:space="preserve">), and the y axis reports the SE of </w:t>
      </w:r>
      <w:proofErr w:type="spellStart"/>
      <w:r w:rsidRPr="00814BA5">
        <w:rPr>
          <w:rFonts w:ascii="Times New Roman" w:hAnsi="Times New Roman" w:cs="Times New Roman"/>
          <w:sz w:val="24"/>
          <w:szCs w:val="24"/>
        </w:rPr>
        <w:t>y</w:t>
      </w:r>
      <w:r w:rsidRPr="00814BA5">
        <w:rPr>
          <w:rFonts w:ascii="Times New Roman" w:hAnsi="Times New Roman" w:cs="Times New Roman"/>
          <w:sz w:val="24"/>
          <w:szCs w:val="24"/>
          <w:vertAlign w:val="subscript"/>
        </w:rPr>
        <w:t>iXY</w:t>
      </w:r>
      <w:proofErr w:type="spellEnd"/>
      <w:r w:rsidRPr="00814BA5">
        <w:rPr>
          <w:rFonts w:ascii="Times New Roman" w:hAnsi="Times New Roman" w:cs="Times New Roman"/>
          <w:sz w:val="24"/>
          <w:szCs w:val="24"/>
        </w:rPr>
        <w:t xml:space="preserve">. The red line represents the null hypothesis that the comparison-specific pooled effect estimates do not differ from the study-specific effect sizes. </w:t>
      </w:r>
      <w:r w:rsidR="007B46C2" w:rsidRPr="00814BA5">
        <w:rPr>
          <w:rFonts w:ascii="Times New Roman" w:hAnsi="Times New Roman" w:cs="Times New Roman"/>
          <w:sz w:val="24"/>
          <w:szCs w:val="24"/>
        </w:rPr>
        <w:t>A=</w:t>
      </w:r>
      <w:proofErr w:type="spellStart"/>
      <w:r w:rsidRPr="00814BA5">
        <w:rPr>
          <w:rFonts w:ascii="Times New Roman" w:hAnsi="Times New Roman" w:cs="Times New Roman"/>
          <w:sz w:val="24"/>
          <w:szCs w:val="24"/>
        </w:rPr>
        <w:t>Agomelatine</w:t>
      </w:r>
      <w:proofErr w:type="spellEnd"/>
      <w:r w:rsidR="007B46C2" w:rsidRPr="00814BA5">
        <w:rPr>
          <w:rFonts w:ascii="Times New Roman" w:hAnsi="Times New Roman" w:cs="Times New Roman"/>
          <w:sz w:val="24"/>
          <w:szCs w:val="24"/>
        </w:rPr>
        <w:t>; B=</w:t>
      </w:r>
      <w:r w:rsidRPr="00814BA5">
        <w:rPr>
          <w:rFonts w:ascii="Times New Roman" w:hAnsi="Times New Roman" w:cs="Times New Roman"/>
          <w:sz w:val="24"/>
          <w:szCs w:val="24"/>
        </w:rPr>
        <w:t>Amitriptyline</w:t>
      </w:r>
      <w:r w:rsidR="007B46C2" w:rsidRPr="00814BA5">
        <w:rPr>
          <w:rFonts w:ascii="Times New Roman" w:hAnsi="Times New Roman" w:cs="Times New Roman"/>
          <w:sz w:val="24"/>
          <w:szCs w:val="24"/>
        </w:rPr>
        <w:t xml:space="preserve">; C= </w:t>
      </w:r>
      <w:r w:rsidRPr="00814BA5">
        <w:rPr>
          <w:rFonts w:ascii="Times New Roman" w:hAnsi="Times New Roman" w:cs="Times New Roman"/>
          <w:sz w:val="24"/>
          <w:szCs w:val="24"/>
        </w:rPr>
        <w:t>Bupropion</w:t>
      </w:r>
      <w:r w:rsidR="007B46C2" w:rsidRPr="00814BA5">
        <w:rPr>
          <w:rFonts w:ascii="Times New Roman" w:hAnsi="Times New Roman" w:cs="Times New Roman"/>
          <w:sz w:val="24"/>
          <w:szCs w:val="24"/>
        </w:rPr>
        <w:t>; D=</w:t>
      </w:r>
      <w:proofErr w:type="spellStart"/>
      <w:r w:rsidRPr="00814BA5">
        <w:rPr>
          <w:rFonts w:ascii="Times New Roman" w:hAnsi="Times New Roman" w:cs="Times New Roman"/>
          <w:sz w:val="24"/>
          <w:szCs w:val="24"/>
        </w:rPr>
        <w:t>Desvenlafaxine</w:t>
      </w:r>
      <w:proofErr w:type="spellEnd"/>
      <w:r w:rsidR="007B46C2" w:rsidRPr="00814BA5">
        <w:rPr>
          <w:rFonts w:ascii="Times New Roman" w:hAnsi="Times New Roman" w:cs="Times New Roman"/>
          <w:sz w:val="24"/>
          <w:szCs w:val="24"/>
        </w:rPr>
        <w:t>; E=</w:t>
      </w:r>
      <w:r w:rsidRPr="00814BA5">
        <w:rPr>
          <w:rFonts w:ascii="Times New Roman" w:hAnsi="Times New Roman" w:cs="Times New Roman"/>
          <w:sz w:val="24"/>
          <w:szCs w:val="24"/>
        </w:rPr>
        <w:t>Duloxetine</w:t>
      </w:r>
      <w:r w:rsidR="007B46C2" w:rsidRPr="00814BA5">
        <w:rPr>
          <w:rFonts w:ascii="Times New Roman" w:hAnsi="Times New Roman" w:cs="Times New Roman"/>
          <w:sz w:val="24"/>
          <w:szCs w:val="24"/>
        </w:rPr>
        <w:t>; F=</w:t>
      </w:r>
      <w:proofErr w:type="spellStart"/>
      <w:r w:rsidRPr="00814BA5">
        <w:rPr>
          <w:rFonts w:ascii="Times New Roman" w:hAnsi="Times New Roman" w:cs="Times New Roman"/>
          <w:sz w:val="24"/>
          <w:szCs w:val="24"/>
        </w:rPr>
        <w:t>Escitalopram</w:t>
      </w:r>
      <w:proofErr w:type="spellEnd"/>
      <w:r w:rsidR="007B46C2" w:rsidRPr="00814BA5">
        <w:rPr>
          <w:rFonts w:ascii="Times New Roman" w:hAnsi="Times New Roman" w:cs="Times New Roman"/>
          <w:sz w:val="24"/>
          <w:szCs w:val="24"/>
        </w:rPr>
        <w:t>; G=</w:t>
      </w:r>
      <w:r w:rsidRPr="00814BA5">
        <w:rPr>
          <w:rFonts w:ascii="Times New Roman" w:hAnsi="Times New Roman" w:cs="Times New Roman"/>
          <w:sz w:val="24"/>
          <w:szCs w:val="24"/>
        </w:rPr>
        <w:t>Fluoxetine</w:t>
      </w:r>
      <w:r w:rsidR="007B46C2" w:rsidRPr="00814BA5">
        <w:rPr>
          <w:rFonts w:ascii="Times New Roman" w:hAnsi="Times New Roman" w:cs="Times New Roman"/>
          <w:sz w:val="24"/>
          <w:szCs w:val="24"/>
        </w:rPr>
        <w:t>; H=</w:t>
      </w:r>
      <w:proofErr w:type="spellStart"/>
      <w:r w:rsidRPr="00814BA5">
        <w:rPr>
          <w:rFonts w:ascii="Times New Roman" w:hAnsi="Times New Roman" w:cs="Times New Roman"/>
          <w:sz w:val="24"/>
          <w:szCs w:val="24"/>
        </w:rPr>
        <w:t>Levomilnacipran</w:t>
      </w:r>
      <w:proofErr w:type="spellEnd"/>
      <w:r w:rsidR="007B46C2" w:rsidRPr="00814BA5">
        <w:rPr>
          <w:rFonts w:ascii="Times New Roman" w:hAnsi="Times New Roman" w:cs="Times New Roman"/>
          <w:sz w:val="24"/>
          <w:szCs w:val="24"/>
        </w:rPr>
        <w:t xml:space="preserve">; I=Placebo (Reference); </w:t>
      </w:r>
      <w:r w:rsidR="006138A8" w:rsidRPr="00814BA5">
        <w:rPr>
          <w:rFonts w:ascii="Times New Roman" w:hAnsi="Times New Roman" w:cs="Times New Roman" w:hint="eastAsia"/>
          <w:sz w:val="24"/>
          <w:szCs w:val="24"/>
        </w:rPr>
        <w:t>J</w:t>
      </w:r>
      <w:r w:rsidR="007B46C2" w:rsidRPr="00814BA5">
        <w:rPr>
          <w:rFonts w:ascii="Times New Roman" w:hAnsi="Times New Roman" w:cs="Times New Roman"/>
          <w:sz w:val="24"/>
          <w:szCs w:val="24"/>
        </w:rPr>
        <w:t>=</w:t>
      </w:r>
      <w:r w:rsidRPr="00814BA5">
        <w:rPr>
          <w:rFonts w:ascii="Times New Roman" w:hAnsi="Times New Roman" w:cs="Times New Roman"/>
          <w:sz w:val="24"/>
          <w:szCs w:val="24"/>
        </w:rPr>
        <w:t>Paroxetine</w:t>
      </w:r>
      <w:r w:rsidR="007B46C2" w:rsidRPr="00814BA5">
        <w:rPr>
          <w:rFonts w:ascii="Times New Roman" w:hAnsi="Times New Roman" w:cs="Times New Roman"/>
          <w:sz w:val="24"/>
          <w:szCs w:val="24"/>
        </w:rPr>
        <w:t xml:space="preserve">; </w:t>
      </w:r>
      <w:r w:rsidR="006138A8" w:rsidRPr="00814BA5">
        <w:rPr>
          <w:rFonts w:ascii="Times New Roman" w:hAnsi="Times New Roman" w:cs="Times New Roman"/>
          <w:sz w:val="24"/>
          <w:szCs w:val="24"/>
        </w:rPr>
        <w:t>K</w:t>
      </w:r>
      <w:r w:rsidR="007B46C2" w:rsidRPr="00814BA5">
        <w:rPr>
          <w:rFonts w:ascii="Times New Roman" w:hAnsi="Times New Roman" w:cs="Times New Roman"/>
          <w:sz w:val="24"/>
          <w:szCs w:val="24"/>
        </w:rPr>
        <w:t>=</w:t>
      </w:r>
      <w:r w:rsidRPr="00814BA5">
        <w:rPr>
          <w:rFonts w:ascii="Times New Roman" w:hAnsi="Times New Roman" w:cs="Times New Roman"/>
          <w:sz w:val="24"/>
          <w:szCs w:val="24"/>
        </w:rPr>
        <w:t>Quetiapine</w:t>
      </w:r>
      <w:r w:rsidR="007B46C2" w:rsidRPr="00814BA5">
        <w:rPr>
          <w:rFonts w:ascii="Times New Roman" w:hAnsi="Times New Roman" w:cs="Times New Roman"/>
          <w:sz w:val="24"/>
          <w:szCs w:val="24"/>
        </w:rPr>
        <w:t xml:space="preserve">; </w:t>
      </w:r>
      <w:r w:rsidR="006138A8" w:rsidRPr="00814BA5">
        <w:rPr>
          <w:rFonts w:ascii="Times New Roman" w:hAnsi="Times New Roman" w:cs="Times New Roman"/>
          <w:sz w:val="24"/>
          <w:szCs w:val="24"/>
        </w:rPr>
        <w:t>L</w:t>
      </w:r>
      <w:r w:rsidR="007B46C2" w:rsidRPr="00814BA5">
        <w:rPr>
          <w:rFonts w:ascii="Times New Roman" w:hAnsi="Times New Roman" w:cs="Times New Roman"/>
          <w:sz w:val="24"/>
          <w:szCs w:val="24"/>
        </w:rPr>
        <w:t>=</w:t>
      </w:r>
      <w:r w:rsidRPr="00814BA5">
        <w:rPr>
          <w:rFonts w:ascii="Times New Roman" w:hAnsi="Times New Roman" w:cs="Times New Roman"/>
          <w:sz w:val="24"/>
          <w:szCs w:val="24"/>
        </w:rPr>
        <w:t>Sertraline</w:t>
      </w:r>
      <w:r w:rsidR="007B46C2" w:rsidRPr="00814BA5">
        <w:rPr>
          <w:rFonts w:ascii="Times New Roman" w:hAnsi="Times New Roman" w:cs="Times New Roman"/>
          <w:sz w:val="24"/>
          <w:szCs w:val="24"/>
        </w:rPr>
        <w:t xml:space="preserve">; </w:t>
      </w:r>
      <w:r w:rsidR="006138A8" w:rsidRPr="00814BA5">
        <w:rPr>
          <w:rFonts w:ascii="Times New Roman" w:hAnsi="Times New Roman" w:cs="Times New Roman"/>
          <w:sz w:val="24"/>
          <w:szCs w:val="24"/>
        </w:rPr>
        <w:t>M</w:t>
      </w:r>
      <w:r w:rsidR="007B46C2" w:rsidRPr="00814BA5">
        <w:rPr>
          <w:rFonts w:ascii="Times New Roman" w:hAnsi="Times New Roman" w:cs="Times New Roman"/>
          <w:sz w:val="24"/>
          <w:szCs w:val="24"/>
        </w:rPr>
        <w:t>=</w:t>
      </w:r>
      <w:r w:rsidRPr="00814BA5">
        <w:rPr>
          <w:rFonts w:ascii="Times New Roman" w:hAnsi="Times New Roman" w:cs="Times New Roman"/>
          <w:sz w:val="24"/>
          <w:szCs w:val="24"/>
        </w:rPr>
        <w:t>Venlafaxine</w:t>
      </w:r>
      <w:r w:rsidR="007B46C2" w:rsidRPr="00814BA5">
        <w:rPr>
          <w:rFonts w:ascii="Times New Roman" w:hAnsi="Times New Roman" w:cs="Times New Roman"/>
          <w:sz w:val="24"/>
          <w:szCs w:val="24"/>
        </w:rPr>
        <w:t xml:space="preserve">; </w:t>
      </w:r>
      <w:r w:rsidR="006138A8" w:rsidRPr="00814BA5">
        <w:rPr>
          <w:rFonts w:ascii="Times New Roman" w:hAnsi="Times New Roman" w:cs="Times New Roman"/>
          <w:sz w:val="24"/>
          <w:szCs w:val="24"/>
        </w:rPr>
        <w:t>N</w:t>
      </w:r>
      <w:r w:rsidR="007B46C2" w:rsidRPr="00814BA5">
        <w:rPr>
          <w:rFonts w:ascii="Times New Roman" w:hAnsi="Times New Roman" w:cs="Times New Roman"/>
          <w:sz w:val="24"/>
          <w:szCs w:val="24"/>
        </w:rPr>
        <w:t>=</w:t>
      </w:r>
      <w:proofErr w:type="spellStart"/>
      <w:r w:rsidRPr="00814BA5">
        <w:rPr>
          <w:rFonts w:ascii="Times New Roman" w:hAnsi="Times New Roman" w:cs="Times New Roman"/>
          <w:sz w:val="24"/>
          <w:szCs w:val="24"/>
        </w:rPr>
        <w:t>Vortioxetine</w:t>
      </w:r>
      <w:proofErr w:type="spellEnd"/>
      <w:r w:rsidR="00354A91" w:rsidRPr="00814BA5">
        <w:rPr>
          <w:rFonts w:ascii="Times New Roman" w:hAnsi="Times New Roman" w:cs="Times New Roman"/>
          <w:sz w:val="24"/>
          <w:szCs w:val="24"/>
        </w:rPr>
        <w:t>.</w:t>
      </w:r>
    </w:p>
    <w:p w14:paraId="071760D9" w14:textId="77777777" w:rsidR="000437D4" w:rsidRPr="00814BA5" w:rsidRDefault="000437D4">
      <w:pPr>
        <w:rPr>
          <w:rFonts w:ascii="Times New Roman" w:hAnsi="Times New Roman" w:cs="Times New Roman"/>
          <w:sz w:val="24"/>
          <w:szCs w:val="24"/>
        </w:rPr>
      </w:pPr>
      <w:r w:rsidRPr="00814BA5">
        <w:rPr>
          <w:rFonts w:ascii="Times New Roman" w:hAnsi="Times New Roman" w:cs="Times New Roman"/>
          <w:sz w:val="24"/>
          <w:szCs w:val="24"/>
        </w:rPr>
        <w:br w:type="page"/>
      </w:r>
    </w:p>
    <w:p w14:paraId="26EB1C48" w14:textId="77777777" w:rsidR="000437D4" w:rsidRPr="00814BA5" w:rsidRDefault="000437D4">
      <w:pPr>
        <w:rPr>
          <w:rFonts w:ascii="Times New Roman" w:hAnsi="Times New Roman" w:cs="Times New Roman"/>
          <w:sz w:val="24"/>
          <w:szCs w:val="24"/>
        </w:rPr>
      </w:pPr>
      <w:r w:rsidRPr="00814BA5">
        <w:rPr>
          <w:rFonts w:ascii="Times New Roman" w:hAnsi="Times New Roman" w:cs="Times New Roman"/>
          <w:noProof/>
          <w:sz w:val="24"/>
          <w:szCs w:val="24"/>
        </w:rPr>
        <w:lastRenderedPageBreak/>
        <mc:AlternateContent>
          <mc:Choice Requires="wps">
            <w:drawing>
              <wp:anchor distT="45720" distB="45720" distL="114300" distR="114300" simplePos="0" relativeHeight="251658240" behindDoc="0" locked="0" layoutInCell="1" allowOverlap="1" wp14:anchorId="2BDE4A49" wp14:editId="09D4A6BE">
                <wp:simplePos x="0" y="0"/>
                <wp:positionH relativeFrom="column">
                  <wp:posOffset>-38100</wp:posOffset>
                </wp:positionH>
                <wp:positionV relativeFrom="paragraph">
                  <wp:posOffset>25400</wp:posOffset>
                </wp:positionV>
                <wp:extent cx="2360930" cy="419100"/>
                <wp:effectExtent l="0" t="0" r="8890" b="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9100"/>
                        </a:xfrm>
                        <a:prstGeom prst="rect">
                          <a:avLst/>
                        </a:prstGeom>
                        <a:solidFill>
                          <a:srgbClr val="FFFFFF"/>
                        </a:solidFill>
                        <a:ln w="9525">
                          <a:noFill/>
                          <a:miter lim="800000"/>
                          <a:headEnd/>
                          <a:tailEnd/>
                        </a:ln>
                      </wps:spPr>
                      <wps:txbx>
                        <w:txbxContent>
                          <w:p w14:paraId="1D2A4488" w14:textId="77777777" w:rsidR="00465951" w:rsidRPr="000437D4" w:rsidRDefault="00465951" w:rsidP="000437D4">
                            <w:pPr>
                              <w:rPr>
                                <w:b/>
                                <w:sz w:val="32"/>
                              </w:rPr>
                            </w:pPr>
                            <w:r w:rsidRPr="000437D4">
                              <w:rPr>
                                <w:b/>
                                <w:sz w:val="32"/>
                              </w:rPr>
                              <w:t>A. Sample size &lt;500</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BDE4A49" id="文本框 2" o:spid="_x0000_s1028" type="#_x0000_t202" style="position:absolute;margin-left:-3pt;margin-top:2pt;width:185.9pt;height:33pt;z-index:2516582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" stroked="f">
                <v:textbox>
                  <w:txbxContent>
                    <w:p w14:paraId="1D2A4488" w14:textId="77777777" w:rsidR="00465951" w:rsidRPr="000437D4" w:rsidRDefault="00465951" w:rsidP="000437D4">
                      <w:pPr>
                        <w:rPr>
                          <w:b/>
                          <w:sz w:val="32"/>
                        </w:rPr>
                      </w:pPr>
                      <w:r w:rsidRPr="000437D4">
                        <w:rPr>
                          <w:b/>
                          <w:sz w:val="32"/>
                        </w:rPr>
                        <w:t>A. Sample size &lt;500</w:t>
                      </w:r>
                    </w:p>
                  </w:txbxContent>
                </v:textbox>
                <w10:wrap type="square"/>
              </v:shape>
            </w:pict>
          </mc:Fallback>
        </mc:AlternateContent>
      </w:r>
    </w:p>
    <w:p w14:paraId="24A8B985" w14:textId="0213855D" w:rsidR="000437D4" w:rsidRPr="00814BA5" w:rsidRDefault="008F5286">
      <w:pPr>
        <w:rPr>
          <w:rFonts w:ascii="Times New Roman" w:hAnsi="Times New Roman" w:cs="Times New Roman"/>
          <w:sz w:val="24"/>
          <w:szCs w:val="24"/>
        </w:rPr>
      </w:pPr>
      <w:r w:rsidRPr="00814BA5">
        <w:rPr>
          <w:rFonts w:ascii="Times New Roman" w:hAnsi="Times New Roman" w:cs="Times New Roman"/>
          <w:noProof/>
          <w:sz w:val="24"/>
          <w:szCs w:val="24"/>
        </w:rPr>
        <w:drawing>
          <wp:anchor distT="0" distB="0" distL="114300" distR="114300" simplePos="0" relativeHeight="251688960" behindDoc="0" locked="0" layoutInCell="1" allowOverlap="1" wp14:anchorId="2F779B80" wp14:editId="2B76C004">
            <wp:simplePos x="0" y="0"/>
            <wp:positionH relativeFrom="margin">
              <wp:align>left</wp:align>
            </wp:positionH>
            <wp:positionV relativeFrom="paragraph">
              <wp:posOffset>199390</wp:posOffset>
            </wp:positionV>
            <wp:extent cx="6775450" cy="3599180"/>
            <wp:effectExtent l="0" t="0" r="6350" b="1270"/>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75450" cy="3599180"/>
                    </a:xfrm>
                    <a:prstGeom prst="rect">
                      <a:avLst/>
                    </a:prstGeom>
                    <a:noFill/>
                  </pic:spPr>
                </pic:pic>
              </a:graphicData>
            </a:graphic>
          </wp:anchor>
        </w:drawing>
      </w:r>
    </w:p>
    <w:p w14:paraId="77E1E21A" w14:textId="07119778" w:rsidR="000437D4" w:rsidRPr="00814BA5" w:rsidRDefault="008F5286">
      <w:pPr>
        <w:rPr>
          <w:rFonts w:ascii="Times New Roman" w:hAnsi="Times New Roman" w:cs="Times New Roman"/>
          <w:sz w:val="24"/>
          <w:szCs w:val="24"/>
        </w:rPr>
      </w:pPr>
      <w:r w:rsidRPr="00814BA5">
        <w:rPr>
          <w:rFonts w:ascii="Times New Roman" w:hAnsi="Times New Roman" w:cs="Times New Roman"/>
          <w:noProof/>
          <w:sz w:val="24"/>
          <w:szCs w:val="24"/>
        </w:rPr>
        <mc:AlternateContent>
          <mc:Choice Requires="wps">
            <w:drawing>
              <wp:anchor distT="45720" distB="45720" distL="114300" distR="114300" simplePos="0" relativeHeight="251660288" behindDoc="0" locked="0" layoutInCell="1" allowOverlap="1" wp14:anchorId="1674FA31" wp14:editId="3DD67FDF">
                <wp:simplePos x="0" y="0"/>
                <wp:positionH relativeFrom="column">
                  <wp:posOffset>-31713</wp:posOffset>
                </wp:positionH>
                <wp:positionV relativeFrom="paragraph">
                  <wp:posOffset>3655647</wp:posOffset>
                </wp:positionV>
                <wp:extent cx="2360930" cy="419100"/>
                <wp:effectExtent l="0" t="0" r="8890" b="0"/>
                <wp:wrapSquare wrapText="bothSides"/>
                <wp:docPr id="1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9100"/>
                        </a:xfrm>
                        <a:prstGeom prst="rect">
                          <a:avLst/>
                        </a:prstGeom>
                        <a:solidFill>
                          <a:srgbClr val="FFFFFF"/>
                        </a:solidFill>
                        <a:ln w="9525">
                          <a:noFill/>
                          <a:miter lim="800000"/>
                          <a:headEnd/>
                          <a:tailEnd/>
                        </a:ln>
                      </wps:spPr>
                      <wps:txbx>
                        <w:txbxContent>
                          <w:p w14:paraId="36D60908" w14:textId="77777777" w:rsidR="00465951" w:rsidRPr="000437D4" w:rsidRDefault="00465951" w:rsidP="000437D4">
                            <w:pPr>
                              <w:rPr>
                                <w:b/>
                                <w:sz w:val="32"/>
                              </w:rPr>
                            </w:pPr>
                            <w:r>
                              <w:rPr>
                                <w:b/>
                                <w:sz w:val="32"/>
                              </w:rPr>
                              <w:t>B</w:t>
                            </w:r>
                            <w:r w:rsidRPr="000437D4">
                              <w:rPr>
                                <w:b/>
                                <w:sz w:val="32"/>
                              </w:rPr>
                              <w:t xml:space="preserve">. Sample size </w:t>
                            </w:r>
                            <w:r>
                              <w:rPr>
                                <w:b/>
                                <w:sz w:val="32"/>
                              </w:rPr>
                              <w:t>≥</w:t>
                            </w:r>
                            <w:r w:rsidRPr="000437D4">
                              <w:rPr>
                                <w:b/>
                                <w:sz w:val="32"/>
                              </w:rPr>
                              <w:t>500</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674FA31" id="_x0000_s1029" type="#_x0000_t202" style="position:absolute;margin-left:-2.5pt;margin-top:287.85pt;width:185.9pt;height:33pt;z-index:2516602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" stroked="f">
                <v:textbox>
                  <w:txbxContent>
                    <w:p w14:paraId="36D60908" w14:textId="77777777" w:rsidR="00465951" w:rsidRPr="000437D4" w:rsidRDefault="00465951" w:rsidP="000437D4">
                      <w:pPr>
                        <w:rPr>
                          <w:b/>
                          <w:sz w:val="32"/>
                        </w:rPr>
                      </w:pPr>
                      <w:r>
                        <w:rPr>
                          <w:b/>
                          <w:sz w:val="32"/>
                        </w:rPr>
                        <w:t>B</w:t>
                      </w:r>
                      <w:r w:rsidRPr="000437D4">
                        <w:rPr>
                          <w:b/>
                          <w:sz w:val="32"/>
                        </w:rPr>
                        <w:t xml:space="preserve">. Sample size </w:t>
                      </w:r>
                      <w:r>
                        <w:rPr>
                          <w:b/>
                          <w:sz w:val="32"/>
                        </w:rPr>
                        <w:t>≥</w:t>
                      </w:r>
                      <w:r w:rsidRPr="000437D4">
                        <w:rPr>
                          <w:b/>
                          <w:sz w:val="32"/>
                        </w:rPr>
                        <w:t>500</w:t>
                      </w:r>
                    </w:p>
                  </w:txbxContent>
                </v:textbox>
                <w10:wrap type="square"/>
              </v:shape>
            </w:pict>
          </mc:Fallback>
        </mc:AlternateContent>
      </w:r>
    </w:p>
    <w:p w14:paraId="75B786D3" w14:textId="6F6627D1" w:rsidR="000437D4" w:rsidRPr="00814BA5" w:rsidRDefault="000437D4">
      <w:pPr>
        <w:rPr>
          <w:noProof/>
        </w:rPr>
      </w:pPr>
    </w:p>
    <w:p w14:paraId="3D12800D" w14:textId="41C23EC7" w:rsidR="00C32A47" w:rsidRPr="00814BA5" w:rsidRDefault="00C32A47" w:rsidP="00C32A47">
      <w:pPr>
        <w:jc w:val="center"/>
        <w:rPr>
          <w:rFonts w:ascii="Times New Roman" w:hAnsi="Times New Roman" w:cs="Times New Roman"/>
          <w:sz w:val="24"/>
          <w:szCs w:val="24"/>
        </w:rPr>
      </w:pPr>
      <w:r w:rsidRPr="00814BA5">
        <w:rPr>
          <w:rFonts w:ascii="Times New Roman" w:hAnsi="Times New Roman" w:cs="Times New Roman"/>
          <w:noProof/>
          <w:sz w:val="24"/>
          <w:szCs w:val="24"/>
        </w:rPr>
        <w:drawing>
          <wp:inline distT="0" distB="0" distL="0" distR="0" wp14:anchorId="49DC1549" wp14:editId="76AE3AEF">
            <wp:extent cx="5026557" cy="2438397"/>
            <wp:effectExtent l="0" t="0" r="31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1355" cy="2440725"/>
                    </a:xfrm>
                    <a:prstGeom prst="rect">
                      <a:avLst/>
                    </a:prstGeom>
                    <a:noFill/>
                  </pic:spPr>
                </pic:pic>
              </a:graphicData>
            </a:graphic>
          </wp:inline>
        </w:drawing>
      </w:r>
    </w:p>
    <w:p w14:paraId="1CBC340E" w14:textId="5AD3A0E6" w:rsidR="00FE452E" w:rsidRPr="00814BA5" w:rsidRDefault="000437D4" w:rsidP="00FE452E">
      <w:pPr>
        <w:pStyle w:val="1"/>
        <w:jc w:val="center"/>
        <w:rPr>
          <w:b/>
          <w:color w:val="000000" w:themeColor="text1"/>
          <w:sz w:val="24"/>
          <w:szCs w:val="24"/>
        </w:rPr>
      </w:pPr>
      <w:bookmarkStart w:id="19" w:name="_Toc62549876"/>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196DD9" w:rsidRPr="00814BA5">
        <w:rPr>
          <w:b/>
          <w:color w:val="000000" w:themeColor="text1"/>
          <w:sz w:val="24"/>
          <w:szCs w:val="24"/>
        </w:rPr>
        <w:t>10</w:t>
      </w:r>
      <w:r w:rsidRPr="00814BA5">
        <w:rPr>
          <w:b/>
          <w:color w:val="000000" w:themeColor="text1"/>
          <w:sz w:val="24"/>
          <w:szCs w:val="24"/>
        </w:rPr>
        <w:t xml:space="preserve">. </w:t>
      </w:r>
      <w:r w:rsidR="00FE452E" w:rsidRPr="00814BA5">
        <w:rPr>
          <w:b/>
          <w:color w:val="000000" w:themeColor="text1"/>
          <w:sz w:val="24"/>
          <w:szCs w:val="24"/>
        </w:rPr>
        <w:t>Subgroup analysis of sample size</w:t>
      </w:r>
      <w:bookmarkEnd w:id="19"/>
    </w:p>
    <w:p w14:paraId="7B25CA09" w14:textId="2AD1C4F4" w:rsidR="000437D4" w:rsidRPr="00814BA5" w:rsidRDefault="00FE452E" w:rsidP="00A30261">
      <w:pPr>
        <w:tabs>
          <w:tab w:val="center" w:pos="6480"/>
          <w:tab w:val="left" w:pos="8385"/>
        </w:tabs>
        <w:ind w:firstLine="389"/>
        <w:rPr>
          <w:rFonts w:ascii="Times New Roman" w:hAnsi="Times New Roman" w:cs="Times New Roman"/>
          <w:sz w:val="24"/>
          <w:szCs w:val="24"/>
        </w:rPr>
      </w:pPr>
      <w:r w:rsidRPr="00814BA5">
        <w:rPr>
          <w:rFonts w:ascii="Times New Roman" w:hAnsi="Times New Roman" w:cs="Times New Roman"/>
          <w:sz w:val="24"/>
          <w:szCs w:val="24"/>
        </w:rPr>
        <w:t xml:space="preserve">The </w:t>
      </w:r>
      <w:r w:rsidR="000437D4" w:rsidRPr="00814BA5">
        <w:rPr>
          <w:rFonts w:ascii="Times New Roman" w:hAnsi="Times New Roman" w:cs="Times New Roman"/>
          <w:sz w:val="24"/>
          <w:szCs w:val="24"/>
        </w:rPr>
        <w:t>Efficacy of individual pharmacological treatments in the subgroup with sample size &lt;500</w:t>
      </w:r>
      <w:r w:rsidRPr="00814BA5">
        <w:rPr>
          <w:rFonts w:ascii="Times New Roman" w:hAnsi="Times New Roman" w:cs="Times New Roman"/>
          <w:sz w:val="24"/>
          <w:szCs w:val="24"/>
        </w:rPr>
        <w:t xml:space="preserve"> or</w:t>
      </w:r>
      <w:r w:rsidR="00A30261" w:rsidRPr="00814BA5">
        <w:rPr>
          <w:rFonts w:ascii="Times New Roman" w:hAnsi="Times New Roman" w:cs="Times New Roman"/>
          <w:sz w:val="24"/>
          <w:szCs w:val="24"/>
        </w:rPr>
        <w:t xml:space="preserve"> </w:t>
      </w:r>
      <w:r w:rsidR="000437D4" w:rsidRPr="00814BA5">
        <w:rPr>
          <w:rFonts w:ascii="Times New Roman" w:hAnsi="Times New Roman" w:cs="Times New Roman"/>
          <w:sz w:val="24"/>
          <w:szCs w:val="24"/>
        </w:rPr>
        <w:t>≥500</w:t>
      </w:r>
      <w:r w:rsidRPr="00814BA5">
        <w:rPr>
          <w:rFonts w:ascii="Times New Roman" w:hAnsi="Times New Roman" w:cs="Times New Roman"/>
          <w:sz w:val="24"/>
          <w:szCs w:val="24"/>
        </w:rPr>
        <w:t xml:space="preserve"> were calculated</w:t>
      </w:r>
      <w:r w:rsidR="000437D4" w:rsidRPr="00814BA5">
        <w:rPr>
          <w:rFonts w:ascii="Times New Roman" w:hAnsi="Times New Roman" w:cs="Times New Roman"/>
          <w:sz w:val="24"/>
          <w:szCs w:val="24"/>
        </w:rPr>
        <w:t xml:space="preserve">. This figure illustrates the treatment effect estimates in terms of mean differences (MDs) with corresponding 95% CIs displayed in parentheses. Comparisons should be read from left to right. The efficacy estimate is located at the intersection of the column-defining treatment and the row-defining treatment. A MD below 0 </w:t>
      </w:r>
      <w:proofErr w:type="spellStart"/>
      <w:r w:rsidR="000437D4" w:rsidRPr="00814BA5">
        <w:rPr>
          <w:rFonts w:ascii="Times New Roman" w:hAnsi="Times New Roman" w:cs="Times New Roman"/>
          <w:sz w:val="24"/>
          <w:szCs w:val="24"/>
        </w:rPr>
        <w:t>favours</w:t>
      </w:r>
      <w:proofErr w:type="spellEnd"/>
      <w:r w:rsidR="000437D4" w:rsidRPr="00814BA5">
        <w:rPr>
          <w:rFonts w:ascii="Times New Roman" w:hAnsi="Times New Roman" w:cs="Times New Roman"/>
          <w:sz w:val="24"/>
          <w:szCs w:val="24"/>
        </w:rPr>
        <w:t xml:space="preserve"> the </w:t>
      </w:r>
      <w:r w:rsidR="00D27F2B" w:rsidRPr="00814BA5">
        <w:rPr>
          <w:rFonts w:ascii="Times New Roman" w:hAnsi="Times New Roman" w:cs="Times New Roman"/>
          <w:sz w:val="24"/>
          <w:szCs w:val="24"/>
        </w:rPr>
        <w:t>column</w:t>
      </w:r>
      <w:r w:rsidR="000437D4" w:rsidRPr="00814BA5">
        <w:rPr>
          <w:rFonts w:ascii="Times New Roman" w:hAnsi="Times New Roman" w:cs="Times New Roman"/>
          <w:sz w:val="24"/>
          <w:szCs w:val="24"/>
        </w:rPr>
        <w:t xml:space="preserve">-defining treatment, which indicates the </w:t>
      </w:r>
      <w:r w:rsidR="00A30261" w:rsidRPr="00814BA5">
        <w:rPr>
          <w:rFonts w:ascii="Times New Roman" w:hAnsi="Times New Roman" w:cs="Times New Roman"/>
          <w:sz w:val="24"/>
          <w:szCs w:val="24"/>
        </w:rPr>
        <w:t>pharmacological treatment</w:t>
      </w:r>
      <w:r w:rsidR="000437D4" w:rsidRPr="00814BA5">
        <w:rPr>
          <w:rFonts w:ascii="Times New Roman" w:hAnsi="Times New Roman" w:cs="Times New Roman"/>
          <w:sz w:val="24"/>
          <w:szCs w:val="24"/>
        </w:rPr>
        <w:t xml:space="preserve"> to the left is numerically better than the one to the right and vice versa. </w:t>
      </w:r>
    </w:p>
    <w:p w14:paraId="73C4AA03" w14:textId="77777777" w:rsidR="000437D4" w:rsidRPr="00814BA5" w:rsidRDefault="000437D4">
      <w:pPr>
        <w:rPr>
          <w:rFonts w:ascii="Times New Roman" w:hAnsi="Times New Roman" w:cs="Times New Roman"/>
          <w:sz w:val="24"/>
          <w:szCs w:val="24"/>
        </w:rPr>
        <w:sectPr w:rsidR="000437D4" w:rsidRPr="00814BA5" w:rsidSect="00274180">
          <w:pgSz w:w="11906" w:h="16838"/>
          <w:pgMar w:top="720" w:right="720" w:bottom="720" w:left="720" w:header="851" w:footer="992" w:gutter="0"/>
          <w:cols w:space="425"/>
          <w:docGrid w:type="lines" w:linePitch="312"/>
        </w:sectPr>
      </w:pPr>
    </w:p>
    <w:p w14:paraId="5ABB20E9" w14:textId="09AFD459" w:rsidR="00014EAD" w:rsidRPr="00814BA5" w:rsidRDefault="00284DDE" w:rsidP="00284DDE">
      <w:pPr>
        <w:jc w:val="center"/>
        <w:rPr>
          <w:rFonts w:ascii="Times New Roman" w:eastAsia="Times New Roman" w:hAnsi="Times New Roman" w:cs="Times New Roman"/>
          <w:b/>
          <w:sz w:val="24"/>
          <w:szCs w:val="24"/>
        </w:rPr>
      </w:pPr>
      <w:r w:rsidRPr="00814BA5">
        <w:rPr>
          <w:rFonts w:ascii="Times New Roman" w:hAnsi="Times New Roman" w:cs="Times New Roman"/>
          <w:noProof/>
          <w:sz w:val="24"/>
          <w:szCs w:val="24"/>
        </w:rPr>
        <w:lastRenderedPageBreak/>
        <mc:AlternateContent>
          <mc:Choice Requires="wps">
            <w:drawing>
              <wp:anchor distT="45720" distB="45720" distL="114300" distR="114300" simplePos="0" relativeHeight="251664384" behindDoc="0" locked="0" layoutInCell="1" allowOverlap="1" wp14:anchorId="35FB0BDF" wp14:editId="12AE4188">
                <wp:simplePos x="0" y="0"/>
                <wp:positionH relativeFrom="margin">
                  <wp:align>left</wp:align>
                </wp:positionH>
                <wp:positionV relativeFrom="paragraph">
                  <wp:posOffset>4008277</wp:posOffset>
                </wp:positionV>
                <wp:extent cx="2360930" cy="419100"/>
                <wp:effectExtent l="0" t="0" r="8890" b="0"/>
                <wp:wrapSquare wrapText="bothSides"/>
                <wp:docPr id="1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9100"/>
                        </a:xfrm>
                        <a:prstGeom prst="rect">
                          <a:avLst/>
                        </a:prstGeom>
                        <a:solidFill>
                          <a:srgbClr val="FFFFFF"/>
                        </a:solidFill>
                        <a:ln w="9525">
                          <a:noFill/>
                          <a:miter lim="800000"/>
                          <a:headEnd/>
                          <a:tailEnd/>
                        </a:ln>
                      </wps:spPr>
                      <wps:txbx>
                        <w:txbxContent>
                          <w:p w14:paraId="4D426F21" w14:textId="77777777" w:rsidR="00465951" w:rsidRPr="000437D4" w:rsidRDefault="00465951" w:rsidP="000437D4">
                            <w:pPr>
                              <w:rPr>
                                <w:b/>
                                <w:sz w:val="32"/>
                              </w:rPr>
                            </w:pPr>
                            <w:r>
                              <w:rPr>
                                <w:b/>
                                <w:sz w:val="32"/>
                              </w:rPr>
                              <w:t>B</w:t>
                            </w:r>
                            <w:r w:rsidRPr="000437D4">
                              <w:rPr>
                                <w:b/>
                                <w:sz w:val="32"/>
                              </w:rPr>
                              <w:t xml:space="preserve">. </w:t>
                            </w:r>
                            <w:r>
                              <w:rPr>
                                <w:b/>
                                <w:sz w:val="32"/>
                              </w:rPr>
                              <w:t>Multi-countries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5FB0BDF" id="_x0000_s1030" type="#_x0000_t202" style="position:absolute;left:0;text-align:left;margin-left:0;margin-top:315.6pt;width:185.9pt;height:33pt;z-index:251664384;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" stroked="f">
                <v:textbox>
                  <w:txbxContent>
                    <w:p w14:paraId="4D426F21" w14:textId="77777777" w:rsidR="00465951" w:rsidRPr="000437D4" w:rsidRDefault="00465951" w:rsidP="000437D4">
                      <w:pPr>
                        <w:rPr>
                          <w:b/>
                          <w:sz w:val="32"/>
                        </w:rPr>
                      </w:pPr>
                      <w:r>
                        <w:rPr>
                          <w:b/>
                          <w:sz w:val="32"/>
                        </w:rPr>
                        <w:t>B</w:t>
                      </w:r>
                      <w:r w:rsidRPr="000437D4">
                        <w:rPr>
                          <w:b/>
                          <w:sz w:val="32"/>
                        </w:rPr>
                        <w:t xml:space="preserve">. </w:t>
                      </w:r>
                      <w:r>
                        <w:rPr>
                          <w:b/>
                          <w:sz w:val="32"/>
                        </w:rPr>
                        <w:t>Multi-countries</w:t>
                      </w:r>
                    </w:p>
                  </w:txbxContent>
                </v:textbox>
                <w10:wrap type="square" anchorx="margin"/>
              </v:shape>
            </w:pict>
          </mc:Fallback>
        </mc:AlternateContent>
      </w:r>
      <w:r w:rsidRPr="00814BA5">
        <w:rPr>
          <w:rFonts w:ascii="Times New Roman" w:eastAsia="Times New Roman" w:hAnsi="Times New Roman" w:cs="Times New Roman"/>
          <w:b/>
          <w:noProof/>
          <w:sz w:val="24"/>
          <w:szCs w:val="24"/>
        </w:rPr>
        <w:drawing>
          <wp:anchor distT="0" distB="0" distL="114300" distR="114300" simplePos="0" relativeHeight="251687936" behindDoc="0" locked="0" layoutInCell="1" allowOverlap="1" wp14:anchorId="4F33D2BA" wp14:editId="5C1E5336">
            <wp:simplePos x="0" y="0"/>
            <wp:positionH relativeFrom="page">
              <wp:posOffset>463550</wp:posOffset>
            </wp:positionH>
            <wp:positionV relativeFrom="paragraph">
              <wp:posOffset>492125</wp:posOffset>
            </wp:positionV>
            <wp:extent cx="6908800" cy="3278505"/>
            <wp:effectExtent l="0" t="0" r="6350" b="0"/>
            <wp:wrapTopAndBottom/>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908800" cy="3278505"/>
                    </a:xfrm>
                    <a:prstGeom prst="rect">
                      <a:avLst/>
                    </a:prstGeom>
                    <a:noFill/>
                  </pic:spPr>
                </pic:pic>
              </a:graphicData>
            </a:graphic>
            <wp14:sizeRelH relativeFrom="margin">
              <wp14:pctWidth>0</wp14:pctWidth>
            </wp14:sizeRelH>
            <wp14:sizeRelV relativeFrom="margin">
              <wp14:pctHeight>0</wp14:pctHeight>
            </wp14:sizeRelV>
          </wp:anchor>
        </w:drawing>
      </w:r>
      <w:r w:rsidR="000437D4" w:rsidRPr="00814BA5">
        <w:rPr>
          <w:rFonts w:ascii="Times New Roman" w:hAnsi="Times New Roman" w:cs="Times New Roman"/>
          <w:noProof/>
          <w:sz w:val="24"/>
          <w:szCs w:val="24"/>
        </w:rPr>
        <mc:AlternateContent>
          <mc:Choice Requires="wps">
            <w:drawing>
              <wp:anchor distT="45720" distB="45720" distL="114300" distR="114300" simplePos="0" relativeHeight="251662336" behindDoc="0" locked="0" layoutInCell="1" allowOverlap="1" wp14:anchorId="456909B9" wp14:editId="69A6DD97">
                <wp:simplePos x="0" y="0"/>
                <wp:positionH relativeFrom="margin">
                  <wp:align>left</wp:align>
                </wp:positionH>
                <wp:positionV relativeFrom="paragraph">
                  <wp:posOffset>71120</wp:posOffset>
                </wp:positionV>
                <wp:extent cx="2360930" cy="419100"/>
                <wp:effectExtent l="0" t="0" r="8890" b="0"/>
                <wp:wrapSquare wrapText="bothSides"/>
                <wp:docPr id="1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9100"/>
                        </a:xfrm>
                        <a:prstGeom prst="rect">
                          <a:avLst/>
                        </a:prstGeom>
                        <a:solidFill>
                          <a:srgbClr val="FFFFFF"/>
                        </a:solidFill>
                        <a:ln w="9525">
                          <a:noFill/>
                          <a:miter lim="800000"/>
                          <a:headEnd/>
                          <a:tailEnd/>
                        </a:ln>
                      </wps:spPr>
                      <wps:txbx>
                        <w:txbxContent>
                          <w:p w14:paraId="1BD8B191" w14:textId="77777777" w:rsidR="00465951" w:rsidRPr="000437D4" w:rsidRDefault="00465951" w:rsidP="000437D4">
                            <w:pPr>
                              <w:rPr>
                                <w:b/>
                                <w:sz w:val="32"/>
                              </w:rPr>
                            </w:pPr>
                            <w:r>
                              <w:rPr>
                                <w:b/>
                                <w:sz w:val="32"/>
                              </w:rPr>
                              <w:t>A</w:t>
                            </w:r>
                            <w:r w:rsidRPr="000437D4">
                              <w:rPr>
                                <w:b/>
                                <w:sz w:val="32"/>
                              </w:rPr>
                              <w:t xml:space="preserve">. </w:t>
                            </w:r>
                            <w:r>
                              <w:rPr>
                                <w:b/>
                                <w:sz w:val="32"/>
                              </w:rPr>
                              <w:t>Single country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56909B9" id="_x0000_s1031" type="#_x0000_t202" style="position:absolute;left:0;text-align:left;margin-left:0;margin-top:5.6pt;width:185.9pt;height:33pt;z-index:25166233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" stroked="f">
                <v:textbox>
                  <w:txbxContent>
                    <w:p w14:paraId="1BD8B191" w14:textId="77777777" w:rsidR="00465951" w:rsidRPr="000437D4" w:rsidRDefault="00465951" w:rsidP="000437D4">
                      <w:pPr>
                        <w:rPr>
                          <w:b/>
                          <w:sz w:val="32"/>
                        </w:rPr>
                      </w:pPr>
                      <w:r>
                        <w:rPr>
                          <w:b/>
                          <w:sz w:val="32"/>
                        </w:rPr>
                        <w:t>A</w:t>
                      </w:r>
                      <w:r w:rsidRPr="000437D4">
                        <w:rPr>
                          <w:b/>
                          <w:sz w:val="32"/>
                        </w:rPr>
                        <w:t xml:space="preserve">. </w:t>
                      </w:r>
                      <w:r>
                        <w:rPr>
                          <w:b/>
                          <w:sz w:val="32"/>
                        </w:rPr>
                        <w:t>Single country</w:t>
                      </w:r>
                    </w:p>
                  </w:txbxContent>
                </v:textbox>
                <w10:wrap type="square" anchorx="margin"/>
              </v:shape>
            </w:pict>
          </mc:Fallback>
        </mc:AlternateContent>
      </w:r>
    </w:p>
    <w:p w14:paraId="57EA732B" w14:textId="5E67AB33" w:rsidR="00014EAD" w:rsidRPr="00814BA5" w:rsidRDefault="00014EAD" w:rsidP="000437D4">
      <w:pPr>
        <w:rPr>
          <w:noProof/>
        </w:rPr>
      </w:pPr>
    </w:p>
    <w:p w14:paraId="4A1FB8A4" w14:textId="690737BE" w:rsidR="00284DDE" w:rsidRPr="00814BA5" w:rsidRDefault="00284DDE" w:rsidP="000437D4">
      <w:pPr>
        <w:rPr>
          <w:noProof/>
        </w:rPr>
      </w:pPr>
    </w:p>
    <w:p w14:paraId="54F25EB8" w14:textId="1609A228" w:rsidR="00284DDE" w:rsidRPr="00814BA5" w:rsidRDefault="00284DDE" w:rsidP="00284DDE">
      <w:pPr>
        <w:jc w:val="center"/>
        <w:rPr>
          <w:rFonts w:ascii="Times New Roman" w:eastAsia="Times New Roman" w:hAnsi="Times New Roman" w:cs="Times New Roman"/>
          <w:b/>
          <w:sz w:val="24"/>
          <w:szCs w:val="24"/>
        </w:rPr>
      </w:pPr>
      <w:r w:rsidRPr="00814BA5">
        <w:rPr>
          <w:rFonts w:ascii="Times New Roman" w:eastAsia="Times New Roman" w:hAnsi="Times New Roman" w:cs="Times New Roman"/>
          <w:b/>
          <w:noProof/>
          <w:sz w:val="24"/>
          <w:szCs w:val="24"/>
        </w:rPr>
        <w:drawing>
          <wp:inline distT="0" distB="0" distL="0" distR="0" wp14:anchorId="051675B7" wp14:editId="7BE74BF2">
            <wp:extent cx="4915560" cy="2564112"/>
            <wp:effectExtent l="0" t="0" r="0"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32162" cy="2572772"/>
                    </a:xfrm>
                    <a:prstGeom prst="rect">
                      <a:avLst/>
                    </a:prstGeom>
                    <a:noFill/>
                  </pic:spPr>
                </pic:pic>
              </a:graphicData>
            </a:graphic>
          </wp:inline>
        </w:drawing>
      </w:r>
    </w:p>
    <w:p w14:paraId="5851215F" w14:textId="3FEF0A06" w:rsidR="00A30261" w:rsidRPr="00814BA5" w:rsidRDefault="00A30261" w:rsidP="00FE452E">
      <w:pPr>
        <w:pStyle w:val="1"/>
        <w:jc w:val="center"/>
        <w:rPr>
          <w:b/>
          <w:color w:val="000000" w:themeColor="text1"/>
          <w:sz w:val="24"/>
          <w:szCs w:val="24"/>
        </w:rPr>
      </w:pPr>
      <w:bookmarkStart w:id="20" w:name="_Toc62549877"/>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196DD9" w:rsidRPr="00814BA5">
        <w:rPr>
          <w:b/>
          <w:color w:val="000000" w:themeColor="text1"/>
          <w:sz w:val="24"/>
          <w:szCs w:val="24"/>
        </w:rPr>
        <w:t>11</w:t>
      </w:r>
      <w:r w:rsidRPr="00814BA5">
        <w:rPr>
          <w:b/>
          <w:color w:val="000000" w:themeColor="text1"/>
          <w:sz w:val="24"/>
          <w:szCs w:val="24"/>
        </w:rPr>
        <w:t xml:space="preserve">. Subgroup analysis </w:t>
      </w:r>
      <w:r w:rsidR="00FE452E" w:rsidRPr="00814BA5">
        <w:rPr>
          <w:b/>
          <w:color w:val="000000" w:themeColor="text1"/>
          <w:sz w:val="24"/>
          <w:szCs w:val="24"/>
        </w:rPr>
        <w:t>of multi-countries</w:t>
      </w:r>
      <w:bookmarkEnd w:id="20"/>
    </w:p>
    <w:p w14:paraId="3B7A10CE" w14:textId="47E03122" w:rsidR="00465951" w:rsidRDefault="00A30261" w:rsidP="00A30261">
      <w:pPr>
        <w:tabs>
          <w:tab w:val="center" w:pos="6480"/>
          <w:tab w:val="left" w:pos="8385"/>
        </w:tabs>
        <w:ind w:firstLine="389"/>
        <w:rPr>
          <w:rFonts w:ascii="Times New Roman" w:eastAsia="Times New Roman" w:hAnsi="Times New Roman" w:cs="Times New Roman"/>
          <w:sz w:val="24"/>
          <w:szCs w:val="24"/>
        </w:rPr>
      </w:pPr>
      <w:r w:rsidRPr="00814BA5">
        <w:rPr>
          <w:rFonts w:ascii="Times New Roman" w:hAnsi="Times New Roman" w:cs="Times New Roman"/>
          <w:sz w:val="24"/>
          <w:szCs w:val="24"/>
        </w:rPr>
        <w:t xml:space="preserve">Efficacy of individual pharmacological treatments in the subgroup with </w:t>
      </w:r>
      <w:r w:rsidRPr="00814BA5">
        <w:rPr>
          <w:rFonts w:ascii="Times New Roman" w:hAnsi="Times New Roman" w:cs="Times New Roman" w:hint="eastAsia"/>
          <w:sz w:val="24"/>
          <w:szCs w:val="24"/>
        </w:rPr>
        <w:t>single</w:t>
      </w:r>
      <w:r w:rsidRPr="00814BA5">
        <w:rPr>
          <w:rFonts w:ascii="Times New Roman" w:hAnsi="Times New Roman" w:cs="Times New Roman"/>
          <w:sz w:val="24"/>
          <w:szCs w:val="24"/>
        </w:rPr>
        <w:t xml:space="preserve"> country or multi-countries. This figure illustrates the treatment effect estimates in terms of mean differences (MDs) with corresponding 95% CIs displayed in parentheses. Comparisons</w:t>
      </w:r>
      <w:r w:rsidRPr="00814BA5">
        <w:rPr>
          <w:rFonts w:ascii="Times New Roman" w:eastAsia="Times New Roman" w:hAnsi="Times New Roman" w:cs="Times New Roman"/>
          <w:sz w:val="24"/>
          <w:szCs w:val="24"/>
        </w:rPr>
        <w:t xml:space="preserve"> should be read from left to right. The efficacy estimate is located at the intersection of the column-defining treatment and the row-defining treatment. A MD below 0 </w:t>
      </w:r>
      <w:proofErr w:type="spellStart"/>
      <w:r w:rsidRPr="00814BA5">
        <w:rPr>
          <w:rFonts w:ascii="Times New Roman" w:eastAsia="Times New Roman" w:hAnsi="Times New Roman" w:cs="Times New Roman"/>
          <w:sz w:val="24"/>
          <w:szCs w:val="24"/>
        </w:rPr>
        <w:t>favours</w:t>
      </w:r>
      <w:proofErr w:type="spellEnd"/>
      <w:r w:rsidRPr="00814BA5">
        <w:rPr>
          <w:rFonts w:ascii="Times New Roman" w:eastAsia="Times New Roman" w:hAnsi="Times New Roman" w:cs="Times New Roman"/>
          <w:sz w:val="24"/>
          <w:szCs w:val="24"/>
        </w:rPr>
        <w:t xml:space="preserve"> the </w:t>
      </w:r>
      <w:r w:rsidR="00D27F2B" w:rsidRPr="00814BA5">
        <w:rPr>
          <w:rFonts w:ascii="Times New Roman" w:eastAsia="Times New Roman" w:hAnsi="Times New Roman" w:cs="Times New Roman"/>
          <w:sz w:val="24"/>
          <w:szCs w:val="24"/>
        </w:rPr>
        <w:t>column</w:t>
      </w:r>
      <w:r w:rsidR="000A2995" w:rsidRPr="00814BA5">
        <w:rPr>
          <w:rFonts w:ascii="Times New Roman" w:eastAsia="Times New Roman" w:hAnsi="Times New Roman" w:cs="Times New Roman"/>
          <w:sz w:val="24"/>
          <w:szCs w:val="24"/>
        </w:rPr>
        <w:t xml:space="preserve"> </w:t>
      </w:r>
      <w:r w:rsidRPr="00814BA5">
        <w:rPr>
          <w:rFonts w:ascii="Times New Roman" w:eastAsia="Times New Roman" w:hAnsi="Times New Roman" w:cs="Times New Roman"/>
          <w:sz w:val="24"/>
          <w:szCs w:val="24"/>
        </w:rPr>
        <w:t xml:space="preserve">defining treatment, which indicates the pharmacological treatment to the </w:t>
      </w:r>
      <w:r w:rsidRPr="00814BA5">
        <w:rPr>
          <w:rFonts w:ascii="Times New Roman" w:hAnsi="Times New Roman" w:cs="Times New Roman"/>
          <w:sz w:val="24"/>
          <w:szCs w:val="24"/>
        </w:rPr>
        <w:t>left is numerically better than the one to the right and vice versa</w:t>
      </w:r>
      <w:r w:rsidRPr="00814BA5">
        <w:rPr>
          <w:rFonts w:ascii="Times New Roman" w:eastAsia="Times New Roman" w:hAnsi="Times New Roman" w:cs="Times New Roman"/>
          <w:sz w:val="24"/>
          <w:szCs w:val="24"/>
        </w:rPr>
        <w:t xml:space="preserve">. </w:t>
      </w:r>
    </w:p>
    <w:p w14:paraId="7EC9BBE4" w14:textId="77777777" w:rsidR="00465951" w:rsidRDefault="0046595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12E66DB" w14:textId="4910D982" w:rsidR="00465951" w:rsidRPr="000437D4" w:rsidRDefault="00465951" w:rsidP="00465951">
      <w:pPr>
        <w:rPr>
          <w:b/>
          <w:sz w:val="32"/>
        </w:rPr>
      </w:pPr>
      <w:r>
        <w:rPr>
          <w:b/>
          <w:sz w:val="32"/>
        </w:rPr>
        <w:lastRenderedPageBreak/>
        <w:t>A</w:t>
      </w:r>
      <w:r w:rsidRPr="000437D4">
        <w:rPr>
          <w:b/>
          <w:sz w:val="32"/>
        </w:rPr>
        <w:t xml:space="preserve">. </w:t>
      </w:r>
      <w:r>
        <w:rPr>
          <w:b/>
          <w:sz w:val="32"/>
        </w:rPr>
        <w:t>America</w:t>
      </w:r>
    </w:p>
    <w:p w14:paraId="4749EC67" w14:textId="59F19FF4" w:rsidR="00465951" w:rsidRDefault="001203B9" w:rsidP="00A30261">
      <w:pPr>
        <w:tabs>
          <w:tab w:val="center" w:pos="6480"/>
          <w:tab w:val="left" w:pos="8385"/>
        </w:tabs>
        <w:ind w:firstLine="389"/>
        <w:rPr>
          <w:rFonts w:ascii="Times New Roman" w:eastAsia="Times New Roman" w:hAnsi="Times New Roman" w:cs="Times New Roman"/>
          <w:b/>
          <w:sz w:val="24"/>
          <w:szCs w:val="24"/>
        </w:rPr>
      </w:pPr>
      <w:r w:rsidRPr="001203B9">
        <w:rPr>
          <w:noProof/>
        </w:rPr>
        <w:drawing>
          <wp:inline distT="0" distB="0" distL="0" distR="0" wp14:anchorId="16FB6BB3" wp14:editId="6212F9A6">
            <wp:extent cx="6115050" cy="2803719"/>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8778" cy="2805428"/>
                    </a:xfrm>
                    <a:prstGeom prst="rect">
                      <a:avLst/>
                    </a:prstGeom>
                    <a:noFill/>
                    <a:ln>
                      <a:noFill/>
                    </a:ln>
                  </pic:spPr>
                </pic:pic>
              </a:graphicData>
            </a:graphic>
          </wp:inline>
        </w:drawing>
      </w:r>
    </w:p>
    <w:p w14:paraId="439772D0" w14:textId="798DC94A" w:rsidR="00465951" w:rsidRPr="000437D4" w:rsidRDefault="00465951" w:rsidP="00465951">
      <w:pPr>
        <w:rPr>
          <w:b/>
          <w:sz w:val="32"/>
        </w:rPr>
      </w:pPr>
      <w:r>
        <w:rPr>
          <w:b/>
          <w:sz w:val="32"/>
        </w:rPr>
        <w:t>B</w:t>
      </w:r>
      <w:r w:rsidRPr="000437D4">
        <w:rPr>
          <w:b/>
          <w:sz w:val="32"/>
        </w:rPr>
        <w:t xml:space="preserve">. </w:t>
      </w:r>
      <w:r>
        <w:rPr>
          <w:b/>
          <w:sz w:val="32"/>
        </w:rPr>
        <w:t>Asia</w:t>
      </w:r>
    </w:p>
    <w:p w14:paraId="13BC8B46" w14:textId="6C3D2F5E" w:rsidR="00465951" w:rsidRDefault="00465951" w:rsidP="00A30261">
      <w:pPr>
        <w:tabs>
          <w:tab w:val="center" w:pos="6480"/>
          <w:tab w:val="left" w:pos="8385"/>
        </w:tabs>
        <w:ind w:firstLine="389"/>
        <w:rPr>
          <w:rFonts w:ascii="Times New Roman" w:eastAsia="Times New Roman" w:hAnsi="Times New Roman" w:cs="Times New Roman"/>
          <w:b/>
          <w:sz w:val="24"/>
          <w:szCs w:val="24"/>
        </w:rPr>
      </w:pPr>
      <w:r w:rsidRPr="00465951">
        <w:rPr>
          <w:noProof/>
        </w:rPr>
        <w:drawing>
          <wp:inline distT="0" distB="0" distL="0" distR="0" wp14:anchorId="11BF6296" wp14:editId="069EFF30">
            <wp:extent cx="5070548" cy="2235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78006" cy="2238488"/>
                    </a:xfrm>
                    <a:prstGeom prst="rect">
                      <a:avLst/>
                    </a:prstGeom>
                    <a:noFill/>
                    <a:ln>
                      <a:noFill/>
                    </a:ln>
                  </pic:spPr>
                </pic:pic>
              </a:graphicData>
            </a:graphic>
          </wp:inline>
        </w:drawing>
      </w:r>
    </w:p>
    <w:p w14:paraId="46CE23A2" w14:textId="3BE10845" w:rsidR="00465951" w:rsidRPr="00814BA5" w:rsidRDefault="00465951" w:rsidP="00465951">
      <w:pPr>
        <w:pStyle w:val="1"/>
        <w:jc w:val="center"/>
        <w:rPr>
          <w:b/>
          <w:color w:val="000000" w:themeColor="text1"/>
          <w:sz w:val="24"/>
          <w:szCs w:val="24"/>
        </w:rPr>
      </w:pPr>
      <w:bookmarkStart w:id="21" w:name="_Toc62549878"/>
      <w:proofErr w:type="spellStart"/>
      <w:r w:rsidRPr="00814BA5">
        <w:rPr>
          <w:b/>
          <w:color w:val="000000" w:themeColor="text1"/>
          <w:sz w:val="24"/>
          <w:szCs w:val="24"/>
        </w:rPr>
        <w:t>eFigure</w:t>
      </w:r>
      <w:proofErr w:type="spellEnd"/>
      <w:r w:rsidRPr="00814BA5">
        <w:rPr>
          <w:b/>
          <w:color w:val="000000" w:themeColor="text1"/>
          <w:sz w:val="24"/>
          <w:szCs w:val="24"/>
        </w:rPr>
        <w:t xml:space="preserve"> 1</w:t>
      </w:r>
      <w:r>
        <w:rPr>
          <w:b/>
          <w:color w:val="000000" w:themeColor="text1"/>
          <w:sz w:val="24"/>
          <w:szCs w:val="24"/>
        </w:rPr>
        <w:t>2</w:t>
      </w:r>
      <w:r w:rsidRPr="00814BA5">
        <w:rPr>
          <w:b/>
          <w:color w:val="000000" w:themeColor="text1"/>
          <w:sz w:val="24"/>
          <w:szCs w:val="24"/>
        </w:rPr>
        <w:t xml:space="preserve">. Subgroup analysis of </w:t>
      </w:r>
      <w:r>
        <w:rPr>
          <w:b/>
          <w:color w:val="000000" w:themeColor="text1"/>
          <w:sz w:val="24"/>
          <w:szCs w:val="24"/>
        </w:rPr>
        <w:t>geographic location</w:t>
      </w:r>
      <w:bookmarkEnd w:id="21"/>
    </w:p>
    <w:p w14:paraId="6D39D7D7" w14:textId="48D23C02" w:rsidR="00465951" w:rsidRDefault="00CC3E98" w:rsidP="00465951">
      <w:pPr>
        <w:tabs>
          <w:tab w:val="center" w:pos="6480"/>
          <w:tab w:val="left" w:pos="8385"/>
        </w:tabs>
        <w:ind w:firstLine="389"/>
        <w:rPr>
          <w:rFonts w:ascii="Times New Roman" w:eastAsia="Times New Roman" w:hAnsi="Times New Roman" w:cs="Times New Roman"/>
          <w:sz w:val="24"/>
          <w:szCs w:val="24"/>
        </w:rPr>
      </w:pPr>
      <w:r w:rsidRPr="00CC3E98">
        <w:rPr>
          <w:rFonts w:ascii="Times New Roman" w:hAnsi="Times New Roman" w:cs="Times New Roman"/>
          <w:sz w:val="24"/>
          <w:szCs w:val="24"/>
        </w:rPr>
        <w:t>Due to the limi</w:t>
      </w:r>
      <w:r>
        <w:rPr>
          <w:rFonts w:ascii="Times New Roman" w:hAnsi="Times New Roman" w:cs="Times New Roman"/>
          <w:sz w:val="24"/>
          <w:szCs w:val="24"/>
        </w:rPr>
        <w:t>ted studies in some continents, e</w:t>
      </w:r>
      <w:r w:rsidR="00465951" w:rsidRPr="00814BA5">
        <w:rPr>
          <w:rFonts w:ascii="Times New Roman" w:hAnsi="Times New Roman" w:cs="Times New Roman"/>
          <w:sz w:val="24"/>
          <w:szCs w:val="24"/>
        </w:rPr>
        <w:t xml:space="preserve">fficacy of individual pharmacological treatments </w:t>
      </w:r>
      <w:r>
        <w:rPr>
          <w:rFonts w:ascii="Times New Roman" w:hAnsi="Times New Roman" w:cs="Times New Roman"/>
          <w:sz w:val="24"/>
          <w:szCs w:val="24"/>
        </w:rPr>
        <w:t xml:space="preserve">can only be provided </w:t>
      </w:r>
      <w:r w:rsidR="00465951" w:rsidRPr="00814BA5">
        <w:rPr>
          <w:rFonts w:ascii="Times New Roman" w:hAnsi="Times New Roman" w:cs="Times New Roman"/>
          <w:sz w:val="24"/>
          <w:szCs w:val="24"/>
        </w:rPr>
        <w:t xml:space="preserve">in the subgroup with </w:t>
      </w:r>
      <w:r w:rsidR="001203B9">
        <w:rPr>
          <w:rFonts w:ascii="Times New Roman" w:hAnsi="Times New Roman" w:cs="Times New Roman"/>
          <w:sz w:val="24"/>
          <w:szCs w:val="24"/>
        </w:rPr>
        <w:t>America</w:t>
      </w:r>
      <w:r w:rsidR="00465951" w:rsidRPr="00814BA5">
        <w:rPr>
          <w:rFonts w:ascii="Times New Roman" w:hAnsi="Times New Roman" w:cs="Times New Roman"/>
          <w:sz w:val="24"/>
          <w:szCs w:val="24"/>
        </w:rPr>
        <w:t xml:space="preserve"> or </w:t>
      </w:r>
      <w:r w:rsidR="001203B9">
        <w:rPr>
          <w:rFonts w:ascii="Times New Roman" w:hAnsi="Times New Roman" w:cs="Times New Roman"/>
          <w:sz w:val="24"/>
          <w:szCs w:val="24"/>
        </w:rPr>
        <w:t>Asia</w:t>
      </w:r>
      <w:r w:rsidR="00465951" w:rsidRPr="00814BA5">
        <w:rPr>
          <w:rFonts w:ascii="Times New Roman" w:hAnsi="Times New Roman" w:cs="Times New Roman"/>
          <w:sz w:val="24"/>
          <w:szCs w:val="24"/>
        </w:rPr>
        <w:t>. This figure illustrates the treatment effect estimates in terms of mean differences (MDs) with corresponding 95% CIs displayed in parentheses. Comparisons</w:t>
      </w:r>
      <w:r w:rsidR="00465951" w:rsidRPr="00814BA5">
        <w:rPr>
          <w:rFonts w:ascii="Times New Roman" w:eastAsia="Times New Roman" w:hAnsi="Times New Roman" w:cs="Times New Roman"/>
          <w:sz w:val="24"/>
          <w:szCs w:val="24"/>
        </w:rPr>
        <w:t xml:space="preserve"> should be read from left to right. The efficacy estimate is</w:t>
      </w:r>
      <w:bookmarkStart w:id="22" w:name="_GoBack"/>
      <w:bookmarkEnd w:id="22"/>
      <w:r w:rsidR="00465951" w:rsidRPr="00814BA5">
        <w:rPr>
          <w:rFonts w:ascii="Times New Roman" w:eastAsia="Times New Roman" w:hAnsi="Times New Roman" w:cs="Times New Roman"/>
          <w:sz w:val="24"/>
          <w:szCs w:val="24"/>
        </w:rPr>
        <w:t xml:space="preserve"> located at the intersection of the column-defining treatment and the row-defining treatment. A MD below 0 </w:t>
      </w:r>
      <w:proofErr w:type="spellStart"/>
      <w:r w:rsidR="00465951" w:rsidRPr="00814BA5">
        <w:rPr>
          <w:rFonts w:ascii="Times New Roman" w:eastAsia="Times New Roman" w:hAnsi="Times New Roman" w:cs="Times New Roman"/>
          <w:sz w:val="24"/>
          <w:szCs w:val="24"/>
        </w:rPr>
        <w:t>favours</w:t>
      </w:r>
      <w:proofErr w:type="spellEnd"/>
      <w:r w:rsidR="00465951" w:rsidRPr="00814BA5">
        <w:rPr>
          <w:rFonts w:ascii="Times New Roman" w:eastAsia="Times New Roman" w:hAnsi="Times New Roman" w:cs="Times New Roman"/>
          <w:sz w:val="24"/>
          <w:szCs w:val="24"/>
        </w:rPr>
        <w:t xml:space="preserve"> the column defining treatment, which indicates the pharmacological treatment to the </w:t>
      </w:r>
      <w:r w:rsidR="00465951" w:rsidRPr="00814BA5">
        <w:rPr>
          <w:rFonts w:ascii="Times New Roman" w:hAnsi="Times New Roman" w:cs="Times New Roman"/>
          <w:sz w:val="24"/>
          <w:szCs w:val="24"/>
        </w:rPr>
        <w:t>left is numerically better than the one to the right and vice versa</w:t>
      </w:r>
      <w:r w:rsidR="00465951" w:rsidRPr="00814BA5">
        <w:rPr>
          <w:rFonts w:ascii="Times New Roman" w:eastAsia="Times New Roman" w:hAnsi="Times New Roman" w:cs="Times New Roman"/>
          <w:sz w:val="24"/>
          <w:szCs w:val="24"/>
        </w:rPr>
        <w:t xml:space="preserve">. </w:t>
      </w:r>
    </w:p>
    <w:p w14:paraId="024F1F17" w14:textId="56E5555E" w:rsidR="00903D59" w:rsidRDefault="00903D59">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2BF6DB41" w14:textId="03F57A53" w:rsidR="00903D59" w:rsidRPr="000437D4" w:rsidRDefault="00903D59" w:rsidP="00903D59">
      <w:pPr>
        <w:rPr>
          <w:b/>
          <w:sz w:val="32"/>
        </w:rPr>
      </w:pPr>
      <w:r>
        <w:rPr>
          <w:b/>
          <w:sz w:val="32"/>
        </w:rPr>
        <w:lastRenderedPageBreak/>
        <w:t>A</w:t>
      </w:r>
      <w:r w:rsidRPr="000437D4">
        <w:rPr>
          <w:b/>
          <w:sz w:val="32"/>
        </w:rPr>
        <w:t xml:space="preserve">. </w:t>
      </w:r>
      <w:r>
        <w:rPr>
          <w:b/>
          <w:sz w:val="32"/>
        </w:rPr>
        <w:t>D</w:t>
      </w:r>
      <w:r w:rsidRPr="00903D59">
        <w:rPr>
          <w:b/>
          <w:sz w:val="32"/>
        </w:rPr>
        <w:t>uration&lt;10 W</w:t>
      </w:r>
    </w:p>
    <w:p w14:paraId="377463C8" w14:textId="6F7910C0" w:rsidR="00903D59" w:rsidRDefault="00527EDD" w:rsidP="00A30261">
      <w:pPr>
        <w:tabs>
          <w:tab w:val="center" w:pos="6480"/>
          <w:tab w:val="left" w:pos="8385"/>
        </w:tabs>
        <w:ind w:firstLine="389"/>
        <w:rPr>
          <w:rFonts w:ascii="Times New Roman" w:eastAsia="Times New Roman" w:hAnsi="Times New Roman" w:cs="Times New Roman"/>
          <w:b/>
          <w:sz w:val="24"/>
          <w:szCs w:val="24"/>
        </w:rPr>
      </w:pPr>
      <w:r w:rsidRPr="00527EDD">
        <w:rPr>
          <w:noProof/>
        </w:rPr>
        <w:drawing>
          <wp:inline distT="0" distB="0" distL="0" distR="0" wp14:anchorId="60D2156E" wp14:editId="3674230A">
            <wp:extent cx="6645910" cy="3426538"/>
            <wp:effectExtent l="0" t="0" r="2540" b="254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45910" cy="3426538"/>
                    </a:xfrm>
                    <a:prstGeom prst="rect">
                      <a:avLst/>
                    </a:prstGeom>
                    <a:noFill/>
                    <a:ln>
                      <a:noFill/>
                    </a:ln>
                  </pic:spPr>
                </pic:pic>
              </a:graphicData>
            </a:graphic>
          </wp:inline>
        </w:drawing>
      </w:r>
    </w:p>
    <w:p w14:paraId="3B1C16A5" w14:textId="3D5FB7AB" w:rsidR="00D72383" w:rsidRPr="000437D4" w:rsidRDefault="00D72383" w:rsidP="00D72383">
      <w:pPr>
        <w:rPr>
          <w:b/>
          <w:sz w:val="32"/>
        </w:rPr>
      </w:pPr>
      <w:r>
        <w:rPr>
          <w:b/>
          <w:sz w:val="32"/>
        </w:rPr>
        <w:t>B</w:t>
      </w:r>
      <w:r w:rsidRPr="000437D4">
        <w:rPr>
          <w:b/>
          <w:sz w:val="32"/>
        </w:rPr>
        <w:t xml:space="preserve">. </w:t>
      </w:r>
      <w:r>
        <w:rPr>
          <w:b/>
          <w:sz w:val="32"/>
        </w:rPr>
        <w:t>D</w:t>
      </w:r>
      <w:r w:rsidRPr="00903D59">
        <w:rPr>
          <w:b/>
          <w:sz w:val="32"/>
        </w:rPr>
        <w:t>uration</w:t>
      </w:r>
      <w:r>
        <w:rPr>
          <w:b/>
          <w:sz w:val="32"/>
        </w:rPr>
        <w:t>&gt;=</w:t>
      </w:r>
      <w:r w:rsidRPr="00903D59">
        <w:rPr>
          <w:b/>
          <w:sz w:val="32"/>
        </w:rPr>
        <w:t>10 W</w:t>
      </w:r>
    </w:p>
    <w:p w14:paraId="354911B2" w14:textId="12C71805" w:rsidR="00903D59" w:rsidRDefault="00D72383" w:rsidP="00A30261">
      <w:pPr>
        <w:tabs>
          <w:tab w:val="center" w:pos="6480"/>
          <w:tab w:val="left" w:pos="8385"/>
        </w:tabs>
        <w:ind w:firstLine="389"/>
        <w:rPr>
          <w:rFonts w:ascii="Times New Roman" w:eastAsia="Times New Roman" w:hAnsi="Times New Roman" w:cs="Times New Roman"/>
          <w:b/>
          <w:sz w:val="24"/>
          <w:szCs w:val="24"/>
        </w:rPr>
      </w:pPr>
      <w:r w:rsidRPr="00D72383">
        <w:rPr>
          <w:noProof/>
        </w:rPr>
        <w:drawing>
          <wp:inline distT="0" distB="0" distL="0" distR="0" wp14:anchorId="37D79773" wp14:editId="14EC79D1">
            <wp:extent cx="4612517" cy="21971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1065" cy="2205935"/>
                    </a:xfrm>
                    <a:prstGeom prst="rect">
                      <a:avLst/>
                    </a:prstGeom>
                    <a:noFill/>
                    <a:ln>
                      <a:noFill/>
                    </a:ln>
                  </pic:spPr>
                </pic:pic>
              </a:graphicData>
            </a:graphic>
          </wp:inline>
        </w:drawing>
      </w:r>
    </w:p>
    <w:p w14:paraId="1CD08CED" w14:textId="0F9D4CEE" w:rsidR="00D72383" w:rsidRPr="00814BA5" w:rsidRDefault="00D72383" w:rsidP="00D72383">
      <w:pPr>
        <w:pStyle w:val="1"/>
        <w:jc w:val="center"/>
        <w:rPr>
          <w:b/>
          <w:color w:val="000000" w:themeColor="text1"/>
          <w:sz w:val="24"/>
          <w:szCs w:val="24"/>
        </w:rPr>
      </w:pPr>
      <w:bookmarkStart w:id="23" w:name="_Toc62549879"/>
      <w:proofErr w:type="spellStart"/>
      <w:r w:rsidRPr="00814BA5">
        <w:rPr>
          <w:b/>
          <w:color w:val="000000" w:themeColor="text1"/>
          <w:sz w:val="24"/>
          <w:szCs w:val="24"/>
        </w:rPr>
        <w:t>eFigure</w:t>
      </w:r>
      <w:proofErr w:type="spellEnd"/>
      <w:r w:rsidRPr="00814BA5">
        <w:rPr>
          <w:b/>
          <w:color w:val="000000" w:themeColor="text1"/>
          <w:sz w:val="24"/>
          <w:szCs w:val="24"/>
        </w:rPr>
        <w:t xml:space="preserve"> 1</w:t>
      </w:r>
      <w:r>
        <w:rPr>
          <w:b/>
          <w:color w:val="000000" w:themeColor="text1"/>
          <w:sz w:val="24"/>
          <w:szCs w:val="24"/>
        </w:rPr>
        <w:t>3</w:t>
      </w:r>
      <w:r w:rsidRPr="00814BA5">
        <w:rPr>
          <w:b/>
          <w:color w:val="000000" w:themeColor="text1"/>
          <w:sz w:val="24"/>
          <w:szCs w:val="24"/>
        </w:rPr>
        <w:t xml:space="preserve">. Subgroup analysis of </w:t>
      </w:r>
      <w:r>
        <w:rPr>
          <w:b/>
          <w:color w:val="000000" w:themeColor="text1"/>
          <w:sz w:val="24"/>
          <w:szCs w:val="24"/>
        </w:rPr>
        <w:t>study duration</w:t>
      </w:r>
      <w:bookmarkEnd w:id="23"/>
    </w:p>
    <w:p w14:paraId="07BB3452" w14:textId="57E0D3A1" w:rsidR="00D72383" w:rsidRDefault="00D72383" w:rsidP="00D72383">
      <w:pPr>
        <w:tabs>
          <w:tab w:val="center" w:pos="6480"/>
          <w:tab w:val="left" w:pos="8385"/>
        </w:tabs>
        <w:ind w:firstLine="389"/>
        <w:rPr>
          <w:rFonts w:ascii="Times New Roman" w:eastAsia="Times New Roman" w:hAnsi="Times New Roman" w:cs="Times New Roman"/>
          <w:sz w:val="24"/>
          <w:szCs w:val="24"/>
        </w:rPr>
      </w:pPr>
      <w:r w:rsidRPr="00814BA5">
        <w:rPr>
          <w:rFonts w:ascii="Times New Roman" w:hAnsi="Times New Roman" w:cs="Times New Roman"/>
          <w:sz w:val="24"/>
          <w:szCs w:val="24"/>
        </w:rPr>
        <w:t xml:space="preserve">Efficacy of individual pharmacological treatments in the subgroup with </w:t>
      </w:r>
      <w:r>
        <w:rPr>
          <w:rFonts w:ascii="Times New Roman" w:hAnsi="Times New Roman" w:cs="Times New Roman"/>
          <w:sz w:val="24"/>
          <w:szCs w:val="24"/>
        </w:rPr>
        <w:t xml:space="preserve">the duration &lt;10 </w:t>
      </w:r>
      <w:r w:rsidR="00350103">
        <w:rPr>
          <w:rFonts w:ascii="Times New Roman" w:hAnsi="Times New Roman" w:cs="Times New Roman"/>
          <w:sz w:val="24"/>
          <w:szCs w:val="24"/>
        </w:rPr>
        <w:t>weeks</w:t>
      </w:r>
      <w:r>
        <w:rPr>
          <w:rFonts w:ascii="Times New Roman" w:hAnsi="Times New Roman" w:cs="Times New Roman"/>
          <w:sz w:val="24"/>
          <w:szCs w:val="24"/>
        </w:rPr>
        <w:t xml:space="preserve"> or </w:t>
      </w:r>
      <w:r w:rsidR="00350103" w:rsidRPr="00350103">
        <w:rPr>
          <w:rFonts w:ascii="Times New Roman" w:hAnsi="Times New Roman" w:cs="Times New Roman" w:hint="eastAsia"/>
          <w:sz w:val="24"/>
          <w:szCs w:val="24"/>
        </w:rPr>
        <w:t>≥</w:t>
      </w:r>
      <w:r w:rsidR="00350103" w:rsidRPr="00350103">
        <w:rPr>
          <w:rFonts w:ascii="Times New Roman" w:hAnsi="Times New Roman" w:cs="Times New Roman" w:hint="eastAsia"/>
          <w:sz w:val="24"/>
          <w:szCs w:val="24"/>
        </w:rPr>
        <w:t xml:space="preserve"> 10 weeks</w:t>
      </w:r>
      <w:r w:rsidRPr="00814BA5">
        <w:rPr>
          <w:rFonts w:ascii="Times New Roman" w:hAnsi="Times New Roman" w:cs="Times New Roman"/>
          <w:sz w:val="24"/>
          <w:szCs w:val="24"/>
        </w:rPr>
        <w:t>. This figure illustrates the treatment effect estimates in terms of mean differences (MDs) with corresponding 95% CIs displayed in parentheses. Comparisons</w:t>
      </w:r>
      <w:r w:rsidRPr="00814BA5">
        <w:rPr>
          <w:rFonts w:ascii="Times New Roman" w:eastAsia="Times New Roman" w:hAnsi="Times New Roman" w:cs="Times New Roman"/>
          <w:sz w:val="24"/>
          <w:szCs w:val="24"/>
        </w:rPr>
        <w:t xml:space="preserve"> should be read from left to right. The efficacy estimate is located at the intersection of the column-defining treatment and the row-defining treatment. A MD below 0 </w:t>
      </w:r>
      <w:proofErr w:type="spellStart"/>
      <w:r w:rsidRPr="00814BA5">
        <w:rPr>
          <w:rFonts w:ascii="Times New Roman" w:eastAsia="Times New Roman" w:hAnsi="Times New Roman" w:cs="Times New Roman"/>
          <w:sz w:val="24"/>
          <w:szCs w:val="24"/>
        </w:rPr>
        <w:t>favours</w:t>
      </w:r>
      <w:proofErr w:type="spellEnd"/>
      <w:r w:rsidRPr="00814BA5">
        <w:rPr>
          <w:rFonts w:ascii="Times New Roman" w:eastAsia="Times New Roman" w:hAnsi="Times New Roman" w:cs="Times New Roman"/>
          <w:sz w:val="24"/>
          <w:szCs w:val="24"/>
        </w:rPr>
        <w:t xml:space="preserve"> the column defining treatment, which indicates the pharmacological treatment to the </w:t>
      </w:r>
      <w:r w:rsidRPr="00814BA5">
        <w:rPr>
          <w:rFonts w:ascii="Times New Roman" w:hAnsi="Times New Roman" w:cs="Times New Roman"/>
          <w:sz w:val="24"/>
          <w:szCs w:val="24"/>
        </w:rPr>
        <w:t>left is numerically better than the one to the right and vice versa</w:t>
      </w:r>
      <w:r w:rsidRPr="00814BA5">
        <w:rPr>
          <w:rFonts w:ascii="Times New Roman" w:eastAsia="Times New Roman" w:hAnsi="Times New Roman" w:cs="Times New Roman"/>
          <w:sz w:val="24"/>
          <w:szCs w:val="24"/>
        </w:rPr>
        <w:t xml:space="preserve">. </w:t>
      </w:r>
    </w:p>
    <w:p w14:paraId="405B4061" w14:textId="77777777" w:rsidR="00D72383" w:rsidRPr="00814BA5" w:rsidRDefault="00D72383" w:rsidP="00A30261">
      <w:pPr>
        <w:tabs>
          <w:tab w:val="center" w:pos="6480"/>
          <w:tab w:val="left" w:pos="8385"/>
        </w:tabs>
        <w:ind w:firstLine="389"/>
        <w:rPr>
          <w:rFonts w:ascii="Times New Roman" w:eastAsia="Times New Roman" w:hAnsi="Times New Roman" w:cs="Times New Roman"/>
          <w:b/>
          <w:sz w:val="24"/>
          <w:szCs w:val="24"/>
        </w:rPr>
        <w:sectPr w:rsidR="00D72383" w:rsidRPr="00814BA5" w:rsidSect="000437D4">
          <w:pgSz w:w="11906" w:h="16838"/>
          <w:pgMar w:top="720" w:right="720" w:bottom="720" w:left="720" w:header="851" w:footer="992" w:gutter="0"/>
          <w:cols w:space="425"/>
          <w:docGrid w:type="lines" w:linePitch="312"/>
        </w:sectPr>
      </w:pPr>
    </w:p>
    <w:p w14:paraId="54E379C3" w14:textId="7E306529" w:rsidR="00696559" w:rsidRPr="00814BA5" w:rsidRDefault="00CA7BE4">
      <w:pPr>
        <w:rPr>
          <w:rFonts w:ascii="Times New Roman" w:eastAsia="Times New Roman" w:hAnsi="Times New Roman" w:cs="Times New Roman"/>
          <w:b/>
          <w:sz w:val="24"/>
          <w:szCs w:val="24"/>
        </w:rPr>
      </w:pPr>
      <w:r w:rsidRPr="00814BA5">
        <w:rPr>
          <w:rFonts w:ascii="Times New Roman" w:eastAsia="Times New Roman" w:hAnsi="Times New Roman" w:cs="Times New Roman"/>
          <w:b/>
          <w:noProof/>
          <w:sz w:val="24"/>
          <w:szCs w:val="24"/>
        </w:rPr>
        <w:lastRenderedPageBreak/>
        <w:drawing>
          <wp:inline distT="0" distB="0" distL="0" distR="0" wp14:anchorId="56749B02" wp14:editId="16C2B418">
            <wp:extent cx="9207610" cy="4861137"/>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33178" cy="4874636"/>
                    </a:xfrm>
                    <a:prstGeom prst="rect">
                      <a:avLst/>
                    </a:prstGeom>
                    <a:noFill/>
                  </pic:spPr>
                </pic:pic>
              </a:graphicData>
            </a:graphic>
          </wp:inline>
        </w:drawing>
      </w:r>
    </w:p>
    <w:p w14:paraId="0267A9AC" w14:textId="74EE0632" w:rsidR="003559AE" w:rsidRPr="00814BA5" w:rsidRDefault="003559AE" w:rsidP="0083759C">
      <w:pPr>
        <w:pStyle w:val="1"/>
        <w:jc w:val="center"/>
        <w:rPr>
          <w:b/>
          <w:color w:val="000000" w:themeColor="text1"/>
          <w:sz w:val="24"/>
          <w:szCs w:val="24"/>
        </w:rPr>
      </w:pPr>
      <w:bookmarkStart w:id="24" w:name="_Toc62549880"/>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sidRPr="00814BA5">
        <w:rPr>
          <w:b/>
          <w:color w:val="000000" w:themeColor="text1"/>
          <w:sz w:val="24"/>
          <w:szCs w:val="24"/>
        </w:rPr>
        <w:t>1</w:t>
      </w:r>
      <w:r w:rsidR="00D72383">
        <w:rPr>
          <w:b/>
          <w:color w:val="000000" w:themeColor="text1"/>
          <w:sz w:val="24"/>
          <w:szCs w:val="24"/>
        </w:rPr>
        <w:t>4</w:t>
      </w:r>
      <w:r w:rsidRPr="00814BA5">
        <w:rPr>
          <w:b/>
          <w:color w:val="000000" w:themeColor="text1"/>
          <w:sz w:val="24"/>
          <w:szCs w:val="24"/>
        </w:rPr>
        <w:t xml:space="preserve">. Sensitivity analysis </w:t>
      </w:r>
      <w:r w:rsidR="006C38E8" w:rsidRPr="00814BA5">
        <w:rPr>
          <w:b/>
          <w:color w:val="000000" w:themeColor="text1"/>
          <w:sz w:val="24"/>
          <w:szCs w:val="24"/>
        </w:rPr>
        <w:t xml:space="preserve">for excluding </w:t>
      </w:r>
      <w:r w:rsidR="0083759C" w:rsidRPr="00814BA5">
        <w:rPr>
          <w:b/>
          <w:color w:val="000000" w:themeColor="text1"/>
          <w:sz w:val="24"/>
          <w:szCs w:val="24"/>
        </w:rPr>
        <w:t>a study of antipsychotic</w:t>
      </w:r>
      <w:bookmarkEnd w:id="24"/>
      <w:r w:rsidR="0083759C" w:rsidRPr="00814BA5">
        <w:rPr>
          <w:b/>
          <w:color w:val="000000" w:themeColor="text1"/>
          <w:sz w:val="24"/>
          <w:szCs w:val="24"/>
        </w:rPr>
        <w:t xml:space="preserve"> </w:t>
      </w:r>
    </w:p>
    <w:p w14:paraId="134D6544" w14:textId="04FB5DFE" w:rsidR="003559AE" w:rsidRPr="00814BA5" w:rsidRDefault="003559AE" w:rsidP="003559AE">
      <w:pPr>
        <w:rPr>
          <w:rFonts w:ascii="Times New Roman" w:eastAsia="Times New Roman" w:hAnsi="Times New Roman" w:cs="Times New Roman"/>
          <w:b/>
          <w:sz w:val="24"/>
          <w:szCs w:val="24"/>
        </w:rPr>
      </w:pPr>
      <w:r w:rsidRPr="00814BA5">
        <w:rPr>
          <w:rFonts w:ascii="Times New Roman" w:hAnsi="Times New Roman" w:cs="Times New Roman"/>
          <w:sz w:val="24"/>
          <w:szCs w:val="24"/>
        </w:rPr>
        <w:t>The</w:t>
      </w:r>
      <w:r w:rsidRPr="00814BA5">
        <w:rPr>
          <w:rFonts w:ascii="Times New Roman" w:eastAsia="Times New Roman" w:hAnsi="Times New Roman" w:cs="Times New Roman"/>
          <w:sz w:val="24"/>
          <w:szCs w:val="24"/>
        </w:rPr>
        <w:t xml:space="preserve"> sensitivity analysis was conducted by exclu</w:t>
      </w:r>
      <w:r w:rsidR="0083759C" w:rsidRPr="00814BA5">
        <w:rPr>
          <w:rFonts w:ascii="Times New Roman" w:eastAsia="Times New Roman" w:hAnsi="Times New Roman" w:cs="Times New Roman"/>
          <w:sz w:val="24"/>
          <w:szCs w:val="24"/>
        </w:rPr>
        <w:t>ding</w:t>
      </w:r>
      <w:r w:rsidRPr="00814BA5">
        <w:rPr>
          <w:rFonts w:ascii="Times New Roman" w:eastAsia="Times New Roman" w:hAnsi="Times New Roman" w:cs="Times New Roman"/>
          <w:sz w:val="24"/>
          <w:szCs w:val="24"/>
        </w:rPr>
        <w:t xml:space="preserve"> </w:t>
      </w:r>
      <w:r w:rsidR="006C38E8" w:rsidRPr="00814BA5">
        <w:rPr>
          <w:rFonts w:ascii="Times New Roman" w:eastAsia="Times New Roman" w:hAnsi="Times New Roman" w:cs="Times New Roman"/>
          <w:sz w:val="24"/>
          <w:szCs w:val="24"/>
        </w:rPr>
        <w:t>a study</w:t>
      </w:r>
      <w:r w:rsidR="0083759C" w:rsidRPr="00814BA5">
        <w:rPr>
          <w:rFonts w:ascii="Times New Roman" w:eastAsia="Times New Roman" w:hAnsi="Times New Roman" w:cs="Times New Roman"/>
          <w:sz w:val="24"/>
          <w:szCs w:val="24"/>
        </w:rPr>
        <w:t xml:space="preserve"> of antipsychotic (i.e., quetiapine)</w:t>
      </w:r>
      <w:r w:rsidRPr="00814BA5">
        <w:rPr>
          <w:rFonts w:ascii="Times New Roman" w:eastAsia="Times New Roman" w:hAnsi="Times New Roman" w:cs="Times New Roman"/>
          <w:sz w:val="24"/>
          <w:szCs w:val="24"/>
        </w:rPr>
        <w:t xml:space="preserve">. This figure illustrates the treatment effect estimates in terms of mean differences (MDs) with corresponding 95% CIs displayed in parentheses. Comparisons should be read from left to right. The efficacy estimate is located at the intersection of the column-defining treatment and the row-defining treatment. A MD below 0 </w:t>
      </w:r>
      <w:proofErr w:type="spellStart"/>
      <w:r w:rsidRPr="00814BA5">
        <w:rPr>
          <w:rFonts w:ascii="Times New Roman" w:eastAsia="Times New Roman" w:hAnsi="Times New Roman" w:cs="Times New Roman"/>
          <w:sz w:val="24"/>
          <w:szCs w:val="24"/>
        </w:rPr>
        <w:t>favours</w:t>
      </w:r>
      <w:proofErr w:type="spellEnd"/>
      <w:r w:rsidRPr="00814BA5">
        <w:rPr>
          <w:rFonts w:ascii="Times New Roman" w:eastAsia="Times New Roman" w:hAnsi="Times New Roman" w:cs="Times New Roman"/>
          <w:sz w:val="24"/>
          <w:szCs w:val="24"/>
        </w:rPr>
        <w:t xml:space="preserve"> the column-defining treatment, which indicates the pharmacological treatment to the left is numerically better than the one to the right and vice versa.</w:t>
      </w:r>
    </w:p>
    <w:p w14:paraId="35C32042" w14:textId="32B18998" w:rsidR="00014EAD" w:rsidRPr="00814BA5" w:rsidRDefault="007E71B6" w:rsidP="00866AFC">
      <w:pPr>
        <w:jc w:val="center"/>
        <w:rPr>
          <w:rFonts w:ascii="Times New Roman" w:eastAsia="Times New Roman" w:hAnsi="Times New Roman" w:cs="Times New Roman"/>
          <w:b/>
          <w:sz w:val="24"/>
          <w:szCs w:val="24"/>
        </w:rPr>
      </w:pPr>
      <w:r w:rsidRPr="00814BA5">
        <w:rPr>
          <w:rFonts w:ascii="Times New Roman" w:eastAsia="Times New Roman" w:hAnsi="Times New Roman" w:cs="Times New Roman"/>
          <w:b/>
          <w:noProof/>
          <w:sz w:val="24"/>
          <w:szCs w:val="24"/>
        </w:rPr>
        <w:lastRenderedPageBreak/>
        <w:drawing>
          <wp:inline distT="0" distB="0" distL="0" distR="0" wp14:anchorId="77AFC77C" wp14:editId="563426C4">
            <wp:extent cx="9662795" cy="38671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662795" cy="3867150"/>
                    </a:xfrm>
                    <a:prstGeom prst="rect">
                      <a:avLst/>
                    </a:prstGeom>
                    <a:noFill/>
                  </pic:spPr>
                </pic:pic>
              </a:graphicData>
            </a:graphic>
          </wp:inline>
        </w:drawing>
      </w:r>
    </w:p>
    <w:p w14:paraId="19B94577" w14:textId="7B68794D" w:rsidR="00A30261" w:rsidRPr="00814BA5" w:rsidRDefault="00A30261" w:rsidP="006C38E8">
      <w:pPr>
        <w:pStyle w:val="1"/>
        <w:jc w:val="center"/>
        <w:rPr>
          <w:b/>
          <w:color w:val="000000" w:themeColor="text1"/>
          <w:sz w:val="24"/>
          <w:szCs w:val="24"/>
        </w:rPr>
      </w:pPr>
      <w:bookmarkStart w:id="25" w:name="_Toc62549881"/>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sidRPr="00814BA5">
        <w:rPr>
          <w:b/>
          <w:color w:val="000000" w:themeColor="text1"/>
          <w:sz w:val="24"/>
          <w:szCs w:val="24"/>
        </w:rPr>
        <w:t>1</w:t>
      </w:r>
      <w:r w:rsidR="00D72383">
        <w:rPr>
          <w:b/>
          <w:color w:val="000000" w:themeColor="text1"/>
          <w:sz w:val="24"/>
          <w:szCs w:val="24"/>
        </w:rPr>
        <w:t>5</w:t>
      </w:r>
      <w:r w:rsidRPr="00814BA5">
        <w:rPr>
          <w:b/>
          <w:color w:val="000000" w:themeColor="text1"/>
          <w:sz w:val="24"/>
          <w:szCs w:val="24"/>
        </w:rPr>
        <w:t>. Sensitivity analysis</w:t>
      </w:r>
      <w:r w:rsidR="00BE23DB" w:rsidRPr="00814BA5">
        <w:rPr>
          <w:b/>
          <w:color w:val="000000" w:themeColor="text1"/>
          <w:sz w:val="24"/>
          <w:szCs w:val="24"/>
        </w:rPr>
        <w:t xml:space="preserve"> </w:t>
      </w:r>
      <w:r w:rsidR="006C38E8" w:rsidRPr="00814BA5">
        <w:rPr>
          <w:b/>
          <w:color w:val="000000" w:themeColor="text1"/>
          <w:sz w:val="24"/>
          <w:szCs w:val="24"/>
        </w:rPr>
        <w:t>for all-cause discontinuation rate &lt; 20%.</w:t>
      </w:r>
      <w:bookmarkEnd w:id="25"/>
    </w:p>
    <w:p w14:paraId="73AAB6A0" w14:textId="0FD7388F" w:rsidR="00A30261" w:rsidRPr="00814BA5" w:rsidRDefault="00A30261" w:rsidP="00A30261">
      <w:pPr>
        <w:tabs>
          <w:tab w:val="center" w:pos="6480"/>
          <w:tab w:val="left" w:pos="8385"/>
        </w:tabs>
        <w:spacing w:line="276" w:lineRule="auto"/>
        <w:ind w:firstLine="389"/>
        <w:rPr>
          <w:rFonts w:ascii="Times New Roman" w:eastAsia="Times New Roman" w:hAnsi="Times New Roman" w:cs="Times New Roman"/>
          <w:sz w:val="24"/>
          <w:szCs w:val="24"/>
        </w:rPr>
      </w:pPr>
      <w:r w:rsidRPr="00814BA5">
        <w:rPr>
          <w:rFonts w:ascii="Times New Roman" w:hAnsi="Times New Roman" w:cs="Times New Roman"/>
          <w:sz w:val="24"/>
          <w:szCs w:val="24"/>
        </w:rPr>
        <w:t>The</w:t>
      </w:r>
      <w:r w:rsidRPr="00814BA5">
        <w:rPr>
          <w:rFonts w:ascii="Times New Roman" w:eastAsia="Times New Roman" w:hAnsi="Times New Roman" w:cs="Times New Roman"/>
          <w:sz w:val="24"/>
          <w:szCs w:val="24"/>
        </w:rPr>
        <w:t xml:space="preserve"> sensitivity analysis was conducted by </w:t>
      </w:r>
      <w:r w:rsidR="0083759C" w:rsidRPr="00814BA5">
        <w:rPr>
          <w:rFonts w:ascii="Times New Roman" w:eastAsia="Times New Roman" w:hAnsi="Times New Roman" w:cs="Times New Roman"/>
          <w:sz w:val="24"/>
          <w:szCs w:val="24"/>
        </w:rPr>
        <w:t>excluding the</w:t>
      </w:r>
      <w:r w:rsidRPr="00814BA5">
        <w:rPr>
          <w:rFonts w:ascii="Times New Roman" w:eastAsia="Times New Roman" w:hAnsi="Times New Roman" w:cs="Times New Roman"/>
          <w:sz w:val="24"/>
          <w:szCs w:val="24"/>
        </w:rPr>
        <w:t xml:space="preserve"> studies with all-cause discontinuation rate ≥20%. This figure illustrates the treatment effect estimates in terms of mean differences (MDs) with corresponding 95% CIs displayed in parentheses. Comparisons should be read from left to right. The efficacy estimate is located at the intersection of the column-defining treatment and the row-defining treatment. A MD below 0 </w:t>
      </w:r>
      <w:proofErr w:type="spellStart"/>
      <w:r w:rsidRPr="00814BA5">
        <w:rPr>
          <w:rFonts w:ascii="Times New Roman" w:eastAsia="Times New Roman" w:hAnsi="Times New Roman" w:cs="Times New Roman"/>
          <w:sz w:val="24"/>
          <w:szCs w:val="24"/>
        </w:rPr>
        <w:t>favours</w:t>
      </w:r>
      <w:proofErr w:type="spellEnd"/>
      <w:r w:rsidRPr="00814BA5">
        <w:rPr>
          <w:rFonts w:ascii="Times New Roman" w:eastAsia="Times New Roman" w:hAnsi="Times New Roman" w:cs="Times New Roman"/>
          <w:sz w:val="24"/>
          <w:szCs w:val="24"/>
        </w:rPr>
        <w:t xml:space="preserve"> the </w:t>
      </w:r>
      <w:r w:rsidR="00D27F2B" w:rsidRPr="00814BA5">
        <w:rPr>
          <w:rFonts w:ascii="Times New Roman" w:eastAsia="Times New Roman" w:hAnsi="Times New Roman" w:cs="Times New Roman"/>
          <w:sz w:val="24"/>
          <w:szCs w:val="24"/>
        </w:rPr>
        <w:t>column</w:t>
      </w:r>
      <w:r w:rsidRPr="00814BA5">
        <w:rPr>
          <w:rFonts w:ascii="Times New Roman" w:eastAsia="Times New Roman" w:hAnsi="Times New Roman" w:cs="Times New Roman"/>
          <w:sz w:val="24"/>
          <w:szCs w:val="24"/>
        </w:rPr>
        <w:t>-defining treatment, which indicates the pharmacological treatment to the left is numerically better than the one to the right and vice versa.</w:t>
      </w:r>
      <w:r w:rsidRPr="00814BA5">
        <w:rPr>
          <w:rFonts w:ascii="Times New Roman" w:eastAsia="Times New Roman" w:hAnsi="Times New Roman" w:cs="Times New Roman"/>
          <w:sz w:val="24"/>
          <w:szCs w:val="24"/>
        </w:rPr>
        <w:br w:type="page"/>
      </w:r>
    </w:p>
    <w:p w14:paraId="772D1481" w14:textId="77777777" w:rsidR="00B64940" w:rsidRPr="00814BA5" w:rsidRDefault="00B64940" w:rsidP="00866AFC">
      <w:pPr>
        <w:jc w:val="center"/>
        <w:rPr>
          <w:rFonts w:ascii="Times New Roman" w:eastAsia="Times New Roman" w:hAnsi="Times New Roman" w:cs="Times New Roman"/>
          <w:b/>
          <w:sz w:val="24"/>
          <w:szCs w:val="24"/>
        </w:rPr>
      </w:pPr>
    </w:p>
    <w:p w14:paraId="177886C9" w14:textId="7E8E409E" w:rsidR="00981FC3" w:rsidRPr="00814BA5" w:rsidRDefault="004C767C" w:rsidP="00A30261">
      <w:pPr>
        <w:jc w:val="center"/>
        <w:rPr>
          <w:rFonts w:ascii="Times New Roman" w:eastAsia="Times New Roman" w:hAnsi="Times New Roman" w:cs="Times New Roman"/>
          <w:b/>
          <w:sz w:val="24"/>
          <w:szCs w:val="24"/>
        </w:rPr>
      </w:pPr>
      <w:r w:rsidRPr="00814BA5">
        <w:rPr>
          <w:rFonts w:ascii="Times New Roman" w:eastAsia="Times New Roman" w:hAnsi="Times New Roman" w:cs="Times New Roman"/>
          <w:b/>
          <w:noProof/>
          <w:sz w:val="24"/>
          <w:szCs w:val="24"/>
        </w:rPr>
        <w:drawing>
          <wp:inline distT="0" distB="0" distL="0" distR="0" wp14:anchorId="2B33C822" wp14:editId="0EB02AFD">
            <wp:extent cx="8027670" cy="4832350"/>
            <wp:effectExtent l="0" t="0" r="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036822" cy="4837859"/>
                    </a:xfrm>
                    <a:prstGeom prst="rect">
                      <a:avLst/>
                    </a:prstGeom>
                    <a:noFill/>
                  </pic:spPr>
                </pic:pic>
              </a:graphicData>
            </a:graphic>
          </wp:inline>
        </w:drawing>
      </w:r>
    </w:p>
    <w:p w14:paraId="05D7927B" w14:textId="3100C875" w:rsidR="00981FC3" w:rsidRPr="00814BA5" w:rsidRDefault="00981FC3" w:rsidP="00981FC3">
      <w:pPr>
        <w:pStyle w:val="1"/>
        <w:jc w:val="center"/>
        <w:rPr>
          <w:b/>
          <w:color w:val="000000" w:themeColor="text1"/>
          <w:sz w:val="24"/>
          <w:szCs w:val="24"/>
        </w:rPr>
      </w:pPr>
      <w:bookmarkStart w:id="26" w:name="_Toc62549882"/>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sidRPr="00814BA5">
        <w:rPr>
          <w:b/>
          <w:color w:val="000000" w:themeColor="text1"/>
          <w:sz w:val="24"/>
          <w:szCs w:val="24"/>
        </w:rPr>
        <w:t>1</w:t>
      </w:r>
      <w:r w:rsidR="00D72383">
        <w:rPr>
          <w:b/>
          <w:color w:val="000000" w:themeColor="text1"/>
          <w:sz w:val="24"/>
          <w:szCs w:val="24"/>
        </w:rPr>
        <w:t>6</w:t>
      </w:r>
      <w:r w:rsidRPr="00814BA5">
        <w:rPr>
          <w:b/>
          <w:color w:val="000000" w:themeColor="text1"/>
          <w:sz w:val="24"/>
          <w:szCs w:val="24"/>
        </w:rPr>
        <w:t>. Network meta-analysis of acceptability (dropout rate)</w:t>
      </w:r>
      <w:bookmarkEnd w:id="26"/>
    </w:p>
    <w:p w14:paraId="3A1B3AC5" w14:textId="1047412B" w:rsidR="009514BB" w:rsidRPr="00814BA5" w:rsidRDefault="00981FC3" w:rsidP="009514BB">
      <w:pPr>
        <w:tabs>
          <w:tab w:val="center" w:pos="6480"/>
          <w:tab w:val="left" w:pos="8385"/>
        </w:tabs>
        <w:spacing w:line="276" w:lineRule="auto"/>
        <w:ind w:firstLine="389"/>
        <w:rPr>
          <w:rFonts w:ascii="Times New Roman" w:hAnsi="Times New Roman" w:cs="Times New Roman"/>
          <w:i/>
          <w:sz w:val="24"/>
          <w:szCs w:val="24"/>
        </w:rPr>
      </w:pPr>
      <w:r w:rsidRPr="00814BA5">
        <w:rPr>
          <w:rFonts w:ascii="Times New Roman" w:eastAsia="Times New Roman" w:hAnsi="Times New Roman" w:cs="Times New Roman"/>
          <w:sz w:val="24"/>
          <w:szCs w:val="24"/>
        </w:rPr>
        <w:t xml:space="preserve">Values depicted are odd ratios (ORs) with associated 95% confidence intervals (CIs). Comparisons should be read from left to right. Acceptability estimate is located at the intersection of the column-defining treatment and the row-defining treatment. A OR below 1.0 </w:t>
      </w:r>
      <w:proofErr w:type="spellStart"/>
      <w:r w:rsidRPr="00814BA5">
        <w:rPr>
          <w:rFonts w:ascii="Times New Roman" w:eastAsia="Times New Roman" w:hAnsi="Times New Roman" w:cs="Times New Roman"/>
          <w:sz w:val="24"/>
          <w:szCs w:val="24"/>
        </w:rPr>
        <w:t>favours</w:t>
      </w:r>
      <w:proofErr w:type="spellEnd"/>
      <w:r w:rsidRPr="00814BA5">
        <w:rPr>
          <w:rFonts w:ascii="Times New Roman" w:eastAsia="Times New Roman" w:hAnsi="Times New Roman" w:cs="Times New Roman"/>
          <w:sz w:val="24"/>
          <w:szCs w:val="24"/>
        </w:rPr>
        <w:t xml:space="preserve"> the </w:t>
      </w:r>
      <w:r w:rsidR="00D27F2B" w:rsidRPr="00814BA5">
        <w:rPr>
          <w:rFonts w:ascii="Times New Roman" w:eastAsia="Times New Roman" w:hAnsi="Times New Roman" w:cs="Times New Roman"/>
          <w:sz w:val="24"/>
          <w:szCs w:val="24"/>
        </w:rPr>
        <w:t>column</w:t>
      </w:r>
      <w:r w:rsidRPr="00814BA5">
        <w:rPr>
          <w:rFonts w:ascii="Times New Roman" w:eastAsia="Times New Roman" w:hAnsi="Times New Roman" w:cs="Times New Roman"/>
          <w:sz w:val="24"/>
          <w:szCs w:val="24"/>
        </w:rPr>
        <w:t>-defining treatment. *</w:t>
      </w:r>
      <w:r w:rsidRPr="00814BA5">
        <w:rPr>
          <w:rFonts w:ascii="Times New Roman" w:hAnsi="Times New Roman" w:cs="Times New Roman"/>
          <w:i/>
          <w:sz w:val="24"/>
          <w:szCs w:val="24"/>
        </w:rPr>
        <w:t xml:space="preserve"> No antidepressant had significantly differences in acceptability compared to placebo</w:t>
      </w:r>
      <w:r w:rsidR="00A30261" w:rsidRPr="00814BA5">
        <w:rPr>
          <w:rFonts w:ascii="Times New Roman" w:hAnsi="Times New Roman" w:cs="Times New Roman"/>
          <w:i/>
          <w:sz w:val="24"/>
          <w:szCs w:val="24"/>
        </w:rPr>
        <w:t>.</w:t>
      </w:r>
    </w:p>
    <w:p w14:paraId="41AA7959" w14:textId="079E6954" w:rsidR="009514BB" w:rsidRPr="00814BA5" w:rsidRDefault="00A56D7E" w:rsidP="009514BB">
      <w:pPr>
        <w:tabs>
          <w:tab w:val="center" w:pos="6480"/>
          <w:tab w:val="left" w:pos="8385"/>
        </w:tabs>
        <w:spacing w:line="276" w:lineRule="auto"/>
        <w:ind w:firstLine="389"/>
        <w:jc w:val="center"/>
        <w:rPr>
          <w:rFonts w:ascii="Times New Roman" w:hAnsi="Times New Roman" w:cs="Times New Roman"/>
          <w:i/>
          <w:sz w:val="24"/>
          <w:szCs w:val="24"/>
        </w:rPr>
      </w:pPr>
      <w:r w:rsidRPr="00814BA5">
        <w:rPr>
          <w:rFonts w:ascii="Times New Roman" w:hAnsi="Times New Roman" w:cs="Times New Roman"/>
          <w:i/>
          <w:noProof/>
          <w:sz w:val="24"/>
          <w:szCs w:val="24"/>
        </w:rPr>
        <w:lastRenderedPageBreak/>
        <w:drawing>
          <wp:inline distT="0" distB="0" distL="0" distR="0" wp14:anchorId="633B78F4" wp14:editId="20702F96">
            <wp:extent cx="7880350" cy="5731064"/>
            <wp:effectExtent l="0" t="0" r="6350"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不分维度availability 排序图.tif"/>
                    <pic:cNvPicPr/>
                  </pic:nvPicPr>
                  <pic:blipFill>
                    <a:blip r:embed="rId34">
                      <a:extLst>
                        <a:ext uri="{28A0092B-C50C-407E-A947-70E740481C1C}">
                          <a14:useLocalDpi xmlns:a14="http://schemas.microsoft.com/office/drawing/2010/main" val="0"/>
                        </a:ext>
                      </a:extLst>
                    </a:blip>
                    <a:stretch>
                      <a:fillRect/>
                    </a:stretch>
                  </pic:blipFill>
                  <pic:spPr>
                    <a:xfrm>
                      <a:off x="0" y="0"/>
                      <a:ext cx="7887437" cy="5736218"/>
                    </a:xfrm>
                    <a:prstGeom prst="rect">
                      <a:avLst/>
                    </a:prstGeom>
                  </pic:spPr>
                </pic:pic>
              </a:graphicData>
            </a:graphic>
          </wp:inline>
        </w:drawing>
      </w:r>
    </w:p>
    <w:p w14:paraId="43FE26BF" w14:textId="27BDDF8E" w:rsidR="009514BB" w:rsidRPr="00814BA5" w:rsidRDefault="009514BB" w:rsidP="009514BB">
      <w:pPr>
        <w:pStyle w:val="1"/>
        <w:jc w:val="center"/>
        <w:rPr>
          <w:rFonts w:ascii="Times New Roman" w:hAnsi="Times New Roman" w:cs="Times New Roman"/>
          <w:b/>
          <w:sz w:val="24"/>
          <w:szCs w:val="24"/>
        </w:rPr>
      </w:pPr>
      <w:bookmarkStart w:id="27" w:name="_Toc62549883"/>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sidRPr="00814BA5">
        <w:rPr>
          <w:b/>
          <w:color w:val="000000" w:themeColor="text1"/>
          <w:sz w:val="24"/>
          <w:szCs w:val="24"/>
        </w:rPr>
        <w:t>1</w:t>
      </w:r>
      <w:r w:rsidR="00D72383">
        <w:rPr>
          <w:b/>
          <w:color w:val="000000" w:themeColor="text1"/>
          <w:sz w:val="24"/>
          <w:szCs w:val="24"/>
        </w:rPr>
        <w:t>7</w:t>
      </w:r>
      <w:r w:rsidRPr="00814BA5">
        <w:rPr>
          <w:b/>
          <w:color w:val="000000" w:themeColor="text1"/>
          <w:sz w:val="24"/>
          <w:szCs w:val="24"/>
        </w:rPr>
        <w:t xml:space="preserve">. </w:t>
      </w:r>
      <w:r w:rsidR="00D27F2B" w:rsidRPr="00814BA5">
        <w:rPr>
          <w:b/>
          <w:color w:val="000000" w:themeColor="text1"/>
          <w:sz w:val="24"/>
          <w:szCs w:val="24"/>
        </w:rPr>
        <w:t>Plots of cumulative ranking probability on</w:t>
      </w:r>
      <w:r w:rsidR="00D27F2B" w:rsidRPr="00814BA5" w:rsidDel="00D27F2B">
        <w:rPr>
          <w:b/>
          <w:color w:val="000000" w:themeColor="text1"/>
          <w:sz w:val="24"/>
          <w:szCs w:val="24"/>
        </w:rPr>
        <w:t xml:space="preserve"> </w:t>
      </w:r>
      <w:r w:rsidRPr="00814BA5">
        <w:rPr>
          <w:b/>
          <w:color w:val="000000" w:themeColor="text1"/>
          <w:sz w:val="24"/>
          <w:szCs w:val="24"/>
        </w:rPr>
        <w:t>acceptability</w:t>
      </w:r>
      <w:bookmarkEnd w:id="27"/>
    </w:p>
    <w:p w14:paraId="082137F2" w14:textId="77777777" w:rsidR="009514BB" w:rsidRPr="00814BA5" w:rsidRDefault="009514BB" w:rsidP="009514BB">
      <w:pPr>
        <w:tabs>
          <w:tab w:val="center" w:pos="6480"/>
          <w:tab w:val="left" w:pos="8385"/>
        </w:tabs>
        <w:spacing w:line="276" w:lineRule="auto"/>
        <w:ind w:firstLine="389"/>
        <w:jc w:val="center"/>
        <w:rPr>
          <w:rFonts w:ascii="Times New Roman" w:hAnsi="Times New Roman" w:cs="Times New Roman"/>
          <w:i/>
        </w:rPr>
        <w:sectPr w:rsidR="009514BB" w:rsidRPr="00814BA5" w:rsidSect="00535FD2">
          <w:pgSz w:w="16838" w:h="11906" w:orient="landscape"/>
          <w:pgMar w:top="720" w:right="720" w:bottom="720" w:left="720" w:header="851" w:footer="992" w:gutter="0"/>
          <w:cols w:space="425"/>
          <w:docGrid w:type="lines" w:linePitch="312"/>
        </w:sectPr>
      </w:pPr>
    </w:p>
    <w:p w14:paraId="7D6BE81F" w14:textId="77777777" w:rsidR="009514BB" w:rsidRPr="00814BA5" w:rsidRDefault="009514BB">
      <w:pPr>
        <w:rPr>
          <w:b/>
          <w:color w:val="000000" w:themeColor="text1"/>
          <w:sz w:val="24"/>
          <w:szCs w:val="24"/>
        </w:rPr>
      </w:pPr>
    </w:p>
    <w:p w14:paraId="2FB4E9B8" w14:textId="20638665" w:rsidR="009514BB" w:rsidRPr="00814BA5" w:rsidRDefault="009514BB" w:rsidP="009514BB">
      <w:pPr>
        <w:pStyle w:val="1"/>
        <w:spacing w:after="240"/>
        <w:jc w:val="center"/>
        <w:rPr>
          <w:b/>
          <w:color w:val="000000" w:themeColor="text1"/>
          <w:sz w:val="24"/>
          <w:szCs w:val="24"/>
        </w:rPr>
      </w:pPr>
      <w:bookmarkStart w:id="28" w:name="_Toc62549884"/>
      <w:proofErr w:type="spellStart"/>
      <w:r w:rsidRPr="00814BA5">
        <w:rPr>
          <w:b/>
          <w:color w:val="000000" w:themeColor="text1"/>
          <w:sz w:val="24"/>
          <w:szCs w:val="24"/>
        </w:rPr>
        <w:t>eTable</w:t>
      </w:r>
      <w:proofErr w:type="spellEnd"/>
      <w:r w:rsidRPr="00814BA5">
        <w:rPr>
          <w:b/>
          <w:color w:val="000000" w:themeColor="text1"/>
          <w:sz w:val="24"/>
          <w:szCs w:val="24"/>
        </w:rPr>
        <w:t xml:space="preserve"> </w:t>
      </w:r>
      <w:r w:rsidR="00196DD9" w:rsidRPr="00814BA5">
        <w:rPr>
          <w:b/>
          <w:color w:val="000000" w:themeColor="text1"/>
          <w:sz w:val="24"/>
          <w:szCs w:val="24"/>
        </w:rPr>
        <w:t>7</w:t>
      </w:r>
      <w:r w:rsidR="00FE452E" w:rsidRPr="00814BA5">
        <w:rPr>
          <w:b/>
          <w:color w:val="000000" w:themeColor="text1"/>
          <w:sz w:val="24"/>
          <w:szCs w:val="24"/>
        </w:rPr>
        <w:t>.</w:t>
      </w:r>
      <w:r w:rsidRPr="00814BA5">
        <w:rPr>
          <w:b/>
          <w:color w:val="000000" w:themeColor="text1"/>
          <w:sz w:val="24"/>
          <w:szCs w:val="24"/>
        </w:rPr>
        <w:t xml:space="preserve"> </w:t>
      </w:r>
      <w:r w:rsidR="00D27F2B" w:rsidRPr="00814BA5">
        <w:rPr>
          <w:b/>
          <w:color w:val="000000" w:themeColor="text1"/>
          <w:sz w:val="24"/>
          <w:szCs w:val="24"/>
        </w:rPr>
        <w:t>R</w:t>
      </w:r>
      <w:r w:rsidRPr="00814BA5">
        <w:rPr>
          <w:b/>
          <w:color w:val="000000" w:themeColor="text1"/>
          <w:sz w:val="24"/>
          <w:szCs w:val="24"/>
        </w:rPr>
        <w:t xml:space="preserve">anking </w:t>
      </w:r>
      <w:r w:rsidR="00D27F2B" w:rsidRPr="00814BA5">
        <w:rPr>
          <w:b/>
          <w:color w:val="000000" w:themeColor="text1"/>
          <w:sz w:val="24"/>
          <w:szCs w:val="24"/>
        </w:rPr>
        <w:t>probability on</w:t>
      </w:r>
      <w:r w:rsidRPr="00814BA5">
        <w:rPr>
          <w:b/>
          <w:color w:val="000000" w:themeColor="text1"/>
          <w:sz w:val="24"/>
          <w:szCs w:val="24"/>
        </w:rPr>
        <w:t xml:space="preserve"> acceptability with SUCRA values</w:t>
      </w:r>
      <w:bookmarkEnd w:id="28"/>
    </w:p>
    <w:tbl>
      <w:tblPr>
        <w:tblW w:w="6227" w:type="dxa"/>
        <w:jc w:val="center"/>
        <w:tblBorders>
          <w:top w:val="single" w:sz="12" w:space="0" w:color="auto"/>
          <w:bottom w:val="single" w:sz="12" w:space="0" w:color="auto"/>
        </w:tblBorders>
        <w:tblLook w:val="04A0" w:firstRow="1" w:lastRow="0" w:firstColumn="1" w:lastColumn="0" w:noHBand="0" w:noVBand="1"/>
      </w:tblPr>
      <w:tblGrid>
        <w:gridCol w:w="2980"/>
        <w:gridCol w:w="1017"/>
        <w:gridCol w:w="960"/>
        <w:gridCol w:w="1270"/>
      </w:tblGrid>
      <w:tr w:rsidR="009514BB" w:rsidRPr="00814BA5" w14:paraId="66C8F638" w14:textId="77777777" w:rsidTr="00A56D7E">
        <w:trPr>
          <w:trHeight w:hRule="exact" w:val="741"/>
          <w:jc w:val="center"/>
        </w:trPr>
        <w:tc>
          <w:tcPr>
            <w:tcW w:w="2980" w:type="dxa"/>
            <w:tcBorders>
              <w:top w:val="single" w:sz="12" w:space="0" w:color="auto"/>
              <w:bottom w:val="single" w:sz="4" w:space="0" w:color="auto"/>
            </w:tcBorders>
            <w:shd w:val="clear" w:color="auto" w:fill="auto"/>
            <w:noWrap/>
            <w:vAlign w:val="center"/>
            <w:hideMark/>
          </w:tcPr>
          <w:p w14:paraId="4A770671" w14:textId="77777777" w:rsidR="009514BB" w:rsidRPr="00814BA5" w:rsidRDefault="009514BB" w:rsidP="009514BB">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hint="eastAsia"/>
                <w:color w:val="000000"/>
                <w:sz w:val="24"/>
                <w:szCs w:val="24"/>
              </w:rPr>
              <w:t>Treatment</w:t>
            </w:r>
          </w:p>
        </w:tc>
        <w:tc>
          <w:tcPr>
            <w:tcW w:w="1017" w:type="dxa"/>
            <w:tcBorders>
              <w:top w:val="single" w:sz="12" w:space="0" w:color="auto"/>
              <w:bottom w:val="single" w:sz="4" w:space="0" w:color="auto"/>
            </w:tcBorders>
            <w:shd w:val="clear" w:color="auto" w:fill="auto"/>
            <w:noWrap/>
            <w:vAlign w:val="center"/>
            <w:hideMark/>
          </w:tcPr>
          <w:p w14:paraId="533F0BA5" w14:textId="77777777" w:rsidR="009514BB" w:rsidRPr="00814BA5" w:rsidRDefault="009514BB" w:rsidP="009514BB">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hint="eastAsia"/>
                <w:color w:val="000000"/>
                <w:sz w:val="24"/>
                <w:szCs w:val="24"/>
              </w:rPr>
              <w:t>SUCRA</w:t>
            </w:r>
          </w:p>
        </w:tc>
        <w:tc>
          <w:tcPr>
            <w:tcW w:w="960" w:type="dxa"/>
            <w:tcBorders>
              <w:top w:val="single" w:sz="12" w:space="0" w:color="auto"/>
              <w:bottom w:val="single" w:sz="4" w:space="0" w:color="auto"/>
            </w:tcBorders>
            <w:shd w:val="clear" w:color="auto" w:fill="auto"/>
            <w:noWrap/>
            <w:vAlign w:val="center"/>
            <w:hideMark/>
          </w:tcPr>
          <w:p w14:paraId="34AE96AD" w14:textId="77777777" w:rsidR="009514BB" w:rsidRPr="00814BA5" w:rsidRDefault="009514BB" w:rsidP="009514BB">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hint="eastAsia"/>
                <w:color w:val="000000"/>
                <w:sz w:val="24"/>
                <w:szCs w:val="24"/>
              </w:rPr>
              <w:t>PrBest</w:t>
            </w:r>
            <w:proofErr w:type="spellEnd"/>
          </w:p>
        </w:tc>
        <w:tc>
          <w:tcPr>
            <w:tcW w:w="1270" w:type="dxa"/>
            <w:tcBorders>
              <w:top w:val="single" w:sz="12" w:space="0" w:color="auto"/>
              <w:bottom w:val="single" w:sz="4" w:space="0" w:color="auto"/>
            </w:tcBorders>
            <w:shd w:val="clear" w:color="auto" w:fill="auto"/>
            <w:noWrap/>
            <w:vAlign w:val="center"/>
            <w:hideMark/>
          </w:tcPr>
          <w:p w14:paraId="28D74D9B" w14:textId="77777777" w:rsidR="009514BB" w:rsidRPr="00814BA5" w:rsidRDefault="009514BB" w:rsidP="009514BB">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hint="eastAsia"/>
                <w:color w:val="000000"/>
                <w:sz w:val="24"/>
                <w:szCs w:val="24"/>
              </w:rPr>
              <w:t>MeanRank</w:t>
            </w:r>
            <w:proofErr w:type="spellEnd"/>
          </w:p>
        </w:tc>
      </w:tr>
      <w:tr w:rsidR="00A56D7E" w:rsidRPr="00814BA5" w14:paraId="36BD0FD0"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469AA40D" w14:textId="5B4B9023" w:rsidR="00A56D7E" w:rsidRPr="00814BA5" w:rsidRDefault="00A56D7E" w:rsidP="00A56D7E">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color w:val="000000"/>
                <w:sz w:val="24"/>
                <w:szCs w:val="24"/>
              </w:rPr>
              <w:t>Desvenlafaxine</w:t>
            </w:r>
            <w:proofErr w:type="spellEnd"/>
          </w:p>
        </w:tc>
        <w:tc>
          <w:tcPr>
            <w:tcW w:w="1017" w:type="dxa"/>
            <w:tcBorders>
              <w:top w:val="nil"/>
              <w:left w:val="nil"/>
              <w:bottom w:val="nil"/>
              <w:right w:val="nil"/>
            </w:tcBorders>
            <w:shd w:val="clear" w:color="auto" w:fill="auto"/>
            <w:noWrap/>
            <w:vAlign w:val="bottom"/>
            <w:hideMark/>
          </w:tcPr>
          <w:p w14:paraId="35945B2B" w14:textId="093EF1DF"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84.3</w:t>
            </w:r>
          </w:p>
        </w:tc>
        <w:tc>
          <w:tcPr>
            <w:tcW w:w="960" w:type="dxa"/>
            <w:tcBorders>
              <w:top w:val="nil"/>
              <w:left w:val="nil"/>
              <w:bottom w:val="nil"/>
              <w:right w:val="nil"/>
            </w:tcBorders>
            <w:shd w:val="clear" w:color="auto" w:fill="auto"/>
            <w:noWrap/>
            <w:vAlign w:val="bottom"/>
            <w:hideMark/>
          </w:tcPr>
          <w:p w14:paraId="177A4F4C" w14:textId="5DDD5E5F"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23.1</w:t>
            </w:r>
          </w:p>
        </w:tc>
        <w:tc>
          <w:tcPr>
            <w:tcW w:w="1270" w:type="dxa"/>
            <w:tcBorders>
              <w:top w:val="nil"/>
              <w:left w:val="nil"/>
              <w:bottom w:val="nil"/>
              <w:right w:val="nil"/>
            </w:tcBorders>
            <w:shd w:val="clear" w:color="auto" w:fill="auto"/>
            <w:noWrap/>
            <w:vAlign w:val="bottom"/>
            <w:hideMark/>
          </w:tcPr>
          <w:p w14:paraId="4A40E5CF" w14:textId="3FDF7289"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3.0</w:t>
            </w:r>
          </w:p>
        </w:tc>
      </w:tr>
      <w:tr w:rsidR="00A56D7E" w:rsidRPr="00814BA5" w14:paraId="79C45D8A"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0E1481B2" w14:textId="15B537D0" w:rsidR="00A56D7E" w:rsidRPr="00814BA5" w:rsidRDefault="00A56D7E" w:rsidP="00A56D7E">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Quetiapine</w:t>
            </w:r>
          </w:p>
        </w:tc>
        <w:tc>
          <w:tcPr>
            <w:tcW w:w="1017" w:type="dxa"/>
            <w:tcBorders>
              <w:top w:val="nil"/>
              <w:left w:val="nil"/>
              <w:bottom w:val="nil"/>
              <w:right w:val="nil"/>
            </w:tcBorders>
            <w:shd w:val="clear" w:color="auto" w:fill="auto"/>
            <w:noWrap/>
            <w:vAlign w:val="bottom"/>
            <w:hideMark/>
          </w:tcPr>
          <w:p w14:paraId="43C0490E" w14:textId="5D0C6B82"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78.5</w:t>
            </w:r>
          </w:p>
        </w:tc>
        <w:tc>
          <w:tcPr>
            <w:tcW w:w="960" w:type="dxa"/>
            <w:tcBorders>
              <w:top w:val="nil"/>
              <w:left w:val="nil"/>
              <w:bottom w:val="nil"/>
              <w:right w:val="nil"/>
            </w:tcBorders>
            <w:shd w:val="clear" w:color="auto" w:fill="auto"/>
            <w:noWrap/>
            <w:vAlign w:val="bottom"/>
            <w:hideMark/>
          </w:tcPr>
          <w:p w14:paraId="42BF6B30" w14:textId="5272F31B"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45.6</w:t>
            </w:r>
          </w:p>
        </w:tc>
        <w:tc>
          <w:tcPr>
            <w:tcW w:w="1270" w:type="dxa"/>
            <w:tcBorders>
              <w:top w:val="nil"/>
              <w:left w:val="nil"/>
              <w:bottom w:val="nil"/>
              <w:right w:val="nil"/>
            </w:tcBorders>
            <w:shd w:val="clear" w:color="auto" w:fill="auto"/>
            <w:noWrap/>
            <w:vAlign w:val="bottom"/>
            <w:hideMark/>
          </w:tcPr>
          <w:p w14:paraId="447FE6C1" w14:textId="57733F0C"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3.8</w:t>
            </w:r>
          </w:p>
        </w:tc>
      </w:tr>
      <w:tr w:rsidR="00A56D7E" w:rsidRPr="00814BA5" w14:paraId="71A03C15"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7D4578C1" w14:textId="5D017013" w:rsidR="00A56D7E" w:rsidRPr="00814BA5" w:rsidRDefault="00A56D7E" w:rsidP="00A56D7E">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Placebo</w:t>
            </w:r>
          </w:p>
        </w:tc>
        <w:tc>
          <w:tcPr>
            <w:tcW w:w="1017" w:type="dxa"/>
            <w:tcBorders>
              <w:top w:val="nil"/>
              <w:left w:val="nil"/>
              <w:bottom w:val="nil"/>
              <w:right w:val="nil"/>
            </w:tcBorders>
            <w:shd w:val="clear" w:color="auto" w:fill="auto"/>
            <w:noWrap/>
            <w:vAlign w:val="bottom"/>
            <w:hideMark/>
          </w:tcPr>
          <w:p w14:paraId="6D368D9B" w14:textId="6E69B308"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73.5</w:t>
            </w:r>
          </w:p>
        </w:tc>
        <w:tc>
          <w:tcPr>
            <w:tcW w:w="960" w:type="dxa"/>
            <w:tcBorders>
              <w:top w:val="nil"/>
              <w:left w:val="nil"/>
              <w:bottom w:val="nil"/>
              <w:right w:val="nil"/>
            </w:tcBorders>
            <w:shd w:val="clear" w:color="auto" w:fill="auto"/>
            <w:noWrap/>
            <w:vAlign w:val="bottom"/>
            <w:hideMark/>
          </w:tcPr>
          <w:p w14:paraId="60E35922" w14:textId="506EE73F"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1.0</w:t>
            </w:r>
          </w:p>
        </w:tc>
        <w:tc>
          <w:tcPr>
            <w:tcW w:w="1270" w:type="dxa"/>
            <w:tcBorders>
              <w:top w:val="nil"/>
              <w:left w:val="nil"/>
              <w:bottom w:val="nil"/>
              <w:right w:val="nil"/>
            </w:tcBorders>
            <w:shd w:val="clear" w:color="auto" w:fill="auto"/>
            <w:noWrap/>
            <w:vAlign w:val="bottom"/>
            <w:hideMark/>
          </w:tcPr>
          <w:p w14:paraId="0CDF67DD" w14:textId="251AACDE"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4.4</w:t>
            </w:r>
          </w:p>
        </w:tc>
      </w:tr>
      <w:tr w:rsidR="00A56D7E" w:rsidRPr="00814BA5" w14:paraId="02915F95"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2B2DF7AD" w14:textId="79EE22D4" w:rsidR="00A56D7E" w:rsidRPr="00814BA5" w:rsidRDefault="00A56D7E" w:rsidP="00A56D7E">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color w:val="000000"/>
                <w:sz w:val="24"/>
                <w:szCs w:val="24"/>
              </w:rPr>
              <w:t>Agomelatine</w:t>
            </w:r>
            <w:proofErr w:type="spellEnd"/>
          </w:p>
        </w:tc>
        <w:tc>
          <w:tcPr>
            <w:tcW w:w="1017" w:type="dxa"/>
            <w:tcBorders>
              <w:top w:val="nil"/>
              <w:left w:val="nil"/>
              <w:bottom w:val="nil"/>
              <w:right w:val="nil"/>
            </w:tcBorders>
            <w:shd w:val="clear" w:color="auto" w:fill="auto"/>
            <w:noWrap/>
            <w:vAlign w:val="bottom"/>
            <w:hideMark/>
          </w:tcPr>
          <w:p w14:paraId="1D83800A" w14:textId="0941D22A"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66.3</w:t>
            </w:r>
          </w:p>
        </w:tc>
        <w:tc>
          <w:tcPr>
            <w:tcW w:w="960" w:type="dxa"/>
            <w:tcBorders>
              <w:top w:val="nil"/>
              <w:left w:val="nil"/>
              <w:bottom w:val="nil"/>
              <w:right w:val="nil"/>
            </w:tcBorders>
            <w:shd w:val="clear" w:color="auto" w:fill="auto"/>
            <w:noWrap/>
            <w:vAlign w:val="bottom"/>
            <w:hideMark/>
          </w:tcPr>
          <w:p w14:paraId="58D3D174" w14:textId="4F2D3271"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5.4</w:t>
            </w:r>
          </w:p>
        </w:tc>
        <w:tc>
          <w:tcPr>
            <w:tcW w:w="1270" w:type="dxa"/>
            <w:tcBorders>
              <w:top w:val="nil"/>
              <w:left w:val="nil"/>
              <w:bottom w:val="nil"/>
              <w:right w:val="nil"/>
            </w:tcBorders>
            <w:shd w:val="clear" w:color="auto" w:fill="auto"/>
            <w:noWrap/>
            <w:vAlign w:val="bottom"/>
            <w:hideMark/>
          </w:tcPr>
          <w:p w14:paraId="51173677" w14:textId="35C0D5E4"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5.4</w:t>
            </w:r>
          </w:p>
        </w:tc>
      </w:tr>
      <w:tr w:rsidR="00A56D7E" w:rsidRPr="00814BA5" w14:paraId="7FD11111"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1E0C7D45" w14:textId="712AD1EC" w:rsidR="00A56D7E" w:rsidRPr="00814BA5" w:rsidRDefault="00A56D7E" w:rsidP="00A56D7E">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Duloxetine</w:t>
            </w:r>
          </w:p>
        </w:tc>
        <w:tc>
          <w:tcPr>
            <w:tcW w:w="1017" w:type="dxa"/>
            <w:tcBorders>
              <w:top w:val="nil"/>
              <w:left w:val="nil"/>
              <w:bottom w:val="nil"/>
              <w:right w:val="nil"/>
            </w:tcBorders>
            <w:shd w:val="clear" w:color="auto" w:fill="auto"/>
            <w:noWrap/>
            <w:vAlign w:val="bottom"/>
            <w:hideMark/>
          </w:tcPr>
          <w:p w14:paraId="602E8500" w14:textId="0CEF2838"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61.4</w:t>
            </w:r>
          </w:p>
        </w:tc>
        <w:tc>
          <w:tcPr>
            <w:tcW w:w="960" w:type="dxa"/>
            <w:tcBorders>
              <w:top w:val="nil"/>
              <w:left w:val="nil"/>
              <w:bottom w:val="nil"/>
              <w:right w:val="nil"/>
            </w:tcBorders>
            <w:shd w:val="clear" w:color="auto" w:fill="auto"/>
            <w:noWrap/>
            <w:vAlign w:val="bottom"/>
            <w:hideMark/>
          </w:tcPr>
          <w:p w14:paraId="73B14609" w14:textId="25B31443"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1.2</w:t>
            </w:r>
          </w:p>
        </w:tc>
        <w:tc>
          <w:tcPr>
            <w:tcW w:w="1270" w:type="dxa"/>
            <w:tcBorders>
              <w:top w:val="nil"/>
              <w:left w:val="nil"/>
              <w:bottom w:val="nil"/>
              <w:right w:val="nil"/>
            </w:tcBorders>
            <w:shd w:val="clear" w:color="auto" w:fill="auto"/>
            <w:noWrap/>
            <w:vAlign w:val="bottom"/>
            <w:hideMark/>
          </w:tcPr>
          <w:p w14:paraId="72D8BCD4" w14:textId="1090416F"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6.0</w:t>
            </w:r>
          </w:p>
        </w:tc>
      </w:tr>
      <w:tr w:rsidR="00A56D7E" w:rsidRPr="00814BA5" w14:paraId="1FBEA79C"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1288A35A" w14:textId="50440D8C" w:rsidR="00A56D7E" w:rsidRPr="00814BA5" w:rsidRDefault="00A56D7E" w:rsidP="00A56D7E">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color w:val="000000"/>
                <w:sz w:val="24"/>
                <w:szCs w:val="24"/>
              </w:rPr>
              <w:t>Vortioxetine</w:t>
            </w:r>
            <w:proofErr w:type="spellEnd"/>
          </w:p>
        </w:tc>
        <w:tc>
          <w:tcPr>
            <w:tcW w:w="1017" w:type="dxa"/>
            <w:tcBorders>
              <w:top w:val="nil"/>
              <w:left w:val="nil"/>
              <w:bottom w:val="nil"/>
              <w:right w:val="nil"/>
            </w:tcBorders>
            <w:shd w:val="clear" w:color="auto" w:fill="auto"/>
            <w:noWrap/>
            <w:vAlign w:val="bottom"/>
            <w:hideMark/>
          </w:tcPr>
          <w:p w14:paraId="1EEF7602" w14:textId="74DF1BF1"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61.8</w:t>
            </w:r>
          </w:p>
        </w:tc>
        <w:tc>
          <w:tcPr>
            <w:tcW w:w="960" w:type="dxa"/>
            <w:tcBorders>
              <w:top w:val="nil"/>
              <w:left w:val="nil"/>
              <w:bottom w:val="nil"/>
              <w:right w:val="nil"/>
            </w:tcBorders>
            <w:shd w:val="clear" w:color="auto" w:fill="auto"/>
            <w:noWrap/>
            <w:vAlign w:val="bottom"/>
            <w:hideMark/>
          </w:tcPr>
          <w:p w14:paraId="638EFB0C" w14:textId="65229D2B"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0.7</w:t>
            </w:r>
          </w:p>
        </w:tc>
        <w:tc>
          <w:tcPr>
            <w:tcW w:w="1270" w:type="dxa"/>
            <w:tcBorders>
              <w:top w:val="nil"/>
              <w:left w:val="nil"/>
              <w:bottom w:val="nil"/>
              <w:right w:val="nil"/>
            </w:tcBorders>
            <w:shd w:val="clear" w:color="auto" w:fill="auto"/>
            <w:noWrap/>
            <w:vAlign w:val="bottom"/>
            <w:hideMark/>
          </w:tcPr>
          <w:p w14:paraId="7F41F0C5" w14:textId="678FA214"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6.0</w:t>
            </w:r>
          </w:p>
        </w:tc>
      </w:tr>
      <w:tr w:rsidR="00A56D7E" w:rsidRPr="00814BA5" w14:paraId="559C05BC"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7030D0D4" w14:textId="07DDE5A2" w:rsidR="00A56D7E" w:rsidRPr="00814BA5" w:rsidRDefault="00A56D7E" w:rsidP="00A56D7E">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Paroxetine</w:t>
            </w:r>
          </w:p>
        </w:tc>
        <w:tc>
          <w:tcPr>
            <w:tcW w:w="1017" w:type="dxa"/>
            <w:tcBorders>
              <w:top w:val="nil"/>
              <w:left w:val="nil"/>
              <w:bottom w:val="nil"/>
              <w:right w:val="nil"/>
            </w:tcBorders>
            <w:shd w:val="clear" w:color="auto" w:fill="auto"/>
            <w:noWrap/>
            <w:vAlign w:val="bottom"/>
            <w:hideMark/>
          </w:tcPr>
          <w:p w14:paraId="1BC847F5" w14:textId="4DAC15AC"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57.2</w:t>
            </w:r>
          </w:p>
        </w:tc>
        <w:tc>
          <w:tcPr>
            <w:tcW w:w="960" w:type="dxa"/>
            <w:tcBorders>
              <w:top w:val="nil"/>
              <w:left w:val="nil"/>
              <w:bottom w:val="nil"/>
              <w:right w:val="nil"/>
            </w:tcBorders>
            <w:shd w:val="clear" w:color="auto" w:fill="auto"/>
            <w:noWrap/>
            <w:vAlign w:val="bottom"/>
            <w:hideMark/>
          </w:tcPr>
          <w:p w14:paraId="6D7D4E0E" w14:textId="669B9D87"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9.3</w:t>
            </w:r>
          </w:p>
        </w:tc>
        <w:tc>
          <w:tcPr>
            <w:tcW w:w="1270" w:type="dxa"/>
            <w:tcBorders>
              <w:top w:val="nil"/>
              <w:left w:val="nil"/>
              <w:bottom w:val="nil"/>
              <w:right w:val="nil"/>
            </w:tcBorders>
            <w:shd w:val="clear" w:color="auto" w:fill="auto"/>
            <w:noWrap/>
            <w:vAlign w:val="bottom"/>
            <w:hideMark/>
          </w:tcPr>
          <w:p w14:paraId="7B2856EF" w14:textId="7A837C3F"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6.6</w:t>
            </w:r>
          </w:p>
        </w:tc>
      </w:tr>
      <w:tr w:rsidR="00A56D7E" w:rsidRPr="00814BA5" w14:paraId="2CB97175"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5D94E153" w14:textId="0D27BFBB" w:rsidR="00A56D7E" w:rsidRPr="00814BA5" w:rsidRDefault="00A56D7E" w:rsidP="00A56D7E">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Bupropion</w:t>
            </w:r>
          </w:p>
        </w:tc>
        <w:tc>
          <w:tcPr>
            <w:tcW w:w="1017" w:type="dxa"/>
            <w:tcBorders>
              <w:top w:val="nil"/>
              <w:left w:val="nil"/>
              <w:bottom w:val="nil"/>
              <w:right w:val="nil"/>
            </w:tcBorders>
            <w:shd w:val="clear" w:color="auto" w:fill="auto"/>
            <w:noWrap/>
            <w:vAlign w:val="bottom"/>
            <w:hideMark/>
          </w:tcPr>
          <w:p w14:paraId="339519CD" w14:textId="2F81F1BE"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54.2</w:t>
            </w:r>
          </w:p>
        </w:tc>
        <w:tc>
          <w:tcPr>
            <w:tcW w:w="960" w:type="dxa"/>
            <w:tcBorders>
              <w:top w:val="nil"/>
              <w:left w:val="nil"/>
              <w:bottom w:val="nil"/>
              <w:right w:val="nil"/>
            </w:tcBorders>
            <w:shd w:val="clear" w:color="auto" w:fill="auto"/>
            <w:noWrap/>
            <w:vAlign w:val="bottom"/>
            <w:hideMark/>
          </w:tcPr>
          <w:p w14:paraId="7A0B8F7B" w14:textId="2583DC24"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6.8</w:t>
            </w:r>
          </w:p>
        </w:tc>
        <w:tc>
          <w:tcPr>
            <w:tcW w:w="1270" w:type="dxa"/>
            <w:tcBorders>
              <w:top w:val="nil"/>
              <w:left w:val="nil"/>
              <w:bottom w:val="nil"/>
              <w:right w:val="nil"/>
            </w:tcBorders>
            <w:shd w:val="clear" w:color="auto" w:fill="auto"/>
            <w:noWrap/>
            <w:vAlign w:val="bottom"/>
            <w:hideMark/>
          </w:tcPr>
          <w:p w14:paraId="288C62DD" w14:textId="15C20486"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6.9</w:t>
            </w:r>
          </w:p>
        </w:tc>
      </w:tr>
      <w:tr w:rsidR="00A56D7E" w:rsidRPr="00814BA5" w14:paraId="300DC96D"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61425FAE" w14:textId="22D1F23F" w:rsidR="00A56D7E" w:rsidRPr="00814BA5" w:rsidRDefault="00A56D7E" w:rsidP="00A56D7E">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color w:val="000000"/>
                <w:sz w:val="24"/>
                <w:szCs w:val="24"/>
              </w:rPr>
              <w:t>Levomilnacipran</w:t>
            </w:r>
            <w:proofErr w:type="spellEnd"/>
          </w:p>
        </w:tc>
        <w:tc>
          <w:tcPr>
            <w:tcW w:w="1017" w:type="dxa"/>
            <w:tcBorders>
              <w:top w:val="nil"/>
              <w:left w:val="nil"/>
              <w:bottom w:val="nil"/>
              <w:right w:val="nil"/>
            </w:tcBorders>
            <w:shd w:val="clear" w:color="auto" w:fill="auto"/>
            <w:noWrap/>
            <w:vAlign w:val="bottom"/>
            <w:hideMark/>
          </w:tcPr>
          <w:p w14:paraId="4A5D8FAB" w14:textId="241DC7FF"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40.1</w:t>
            </w:r>
          </w:p>
        </w:tc>
        <w:tc>
          <w:tcPr>
            <w:tcW w:w="960" w:type="dxa"/>
            <w:tcBorders>
              <w:top w:val="nil"/>
              <w:left w:val="nil"/>
              <w:bottom w:val="nil"/>
              <w:right w:val="nil"/>
            </w:tcBorders>
            <w:shd w:val="clear" w:color="auto" w:fill="auto"/>
            <w:noWrap/>
            <w:vAlign w:val="bottom"/>
            <w:hideMark/>
          </w:tcPr>
          <w:p w14:paraId="025D7DD3" w14:textId="5EDA05B3"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0.2</w:t>
            </w:r>
          </w:p>
        </w:tc>
        <w:tc>
          <w:tcPr>
            <w:tcW w:w="1270" w:type="dxa"/>
            <w:tcBorders>
              <w:top w:val="nil"/>
              <w:left w:val="nil"/>
              <w:bottom w:val="nil"/>
              <w:right w:val="nil"/>
            </w:tcBorders>
            <w:shd w:val="clear" w:color="auto" w:fill="auto"/>
            <w:noWrap/>
            <w:vAlign w:val="bottom"/>
            <w:hideMark/>
          </w:tcPr>
          <w:p w14:paraId="57B0ADF1" w14:textId="0ACCC7F9"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8.8</w:t>
            </w:r>
          </w:p>
        </w:tc>
      </w:tr>
      <w:tr w:rsidR="00A56D7E" w:rsidRPr="00814BA5" w14:paraId="2CE34991"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1BF52108" w14:textId="0B97F777" w:rsidR="00A56D7E" w:rsidRPr="00814BA5" w:rsidRDefault="00A56D7E" w:rsidP="00A56D7E">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Venlafaxine</w:t>
            </w:r>
          </w:p>
        </w:tc>
        <w:tc>
          <w:tcPr>
            <w:tcW w:w="1017" w:type="dxa"/>
            <w:tcBorders>
              <w:top w:val="nil"/>
              <w:left w:val="nil"/>
              <w:bottom w:val="nil"/>
              <w:right w:val="nil"/>
            </w:tcBorders>
            <w:shd w:val="clear" w:color="auto" w:fill="auto"/>
            <w:noWrap/>
            <w:vAlign w:val="bottom"/>
            <w:hideMark/>
          </w:tcPr>
          <w:p w14:paraId="2600FFDB" w14:textId="12DEBFA2"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37.4</w:t>
            </w:r>
          </w:p>
        </w:tc>
        <w:tc>
          <w:tcPr>
            <w:tcW w:w="960" w:type="dxa"/>
            <w:tcBorders>
              <w:top w:val="nil"/>
              <w:left w:val="nil"/>
              <w:bottom w:val="nil"/>
              <w:right w:val="nil"/>
            </w:tcBorders>
            <w:shd w:val="clear" w:color="auto" w:fill="auto"/>
            <w:noWrap/>
            <w:vAlign w:val="bottom"/>
            <w:hideMark/>
          </w:tcPr>
          <w:p w14:paraId="0F644722" w14:textId="3D7943ED"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0.2</w:t>
            </w:r>
          </w:p>
        </w:tc>
        <w:tc>
          <w:tcPr>
            <w:tcW w:w="1270" w:type="dxa"/>
            <w:tcBorders>
              <w:top w:val="nil"/>
              <w:left w:val="nil"/>
              <w:bottom w:val="nil"/>
              <w:right w:val="nil"/>
            </w:tcBorders>
            <w:shd w:val="clear" w:color="auto" w:fill="auto"/>
            <w:noWrap/>
            <w:vAlign w:val="bottom"/>
            <w:hideMark/>
          </w:tcPr>
          <w:p w14:paraId="15099D46" w14:textId="6DBC5535"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9.1</w:t>
            </w:r>
          </w:p>
        </w:tc>
      </w:tr>
      <w:tr w:rsidR="00A56D7E" w:rsidRPr="00814BA5" w14:paraId="296B903C"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268A0FED" w14:textId="294B44D8" w:rsidR="00A56D7E" w:rsidRPr="00814BA5" w:rsidRDefault="00A56D7E" w:rsidP="00A56D7E">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hAnsi="Times New Roman" w:cs="Times New Roman"/>
                <w:color w:val="000000"/>
                <w:sz w:val="24"/>
                <w:szCs w:val="24"/>
              </w:rPr>
              <w:t>Escitalopram</w:t>
            </w:r>
            <w:proofErr w:type="spellEnd"/>
          </w:p>
        </w:tc>
        <w:tc>
          <w:tcPr>
            <w:tcW w:w="1017" w:type="dxa"/>
            <w:tcBorders>
              <w:top w:val="nil"/>
              <w:left w:val="nil"/>
              <w:bottom w:val="nil"/>
              <w:right w:val="nil"/>
            </w:tcBorders>
            <w:shd w:val="clear" w:color="auto" w:fill="auto"/>
            <w:noWrap/>
            <w:vAlign w:val="bottom"/>
            <w:hideMark/>
          </w:tcPr>
          <w:p w14:paraId="1991BF2E" w14:textId="65C7168C"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35.0</w:t>
            </w:r>
          </w:p>
        </w:tc>
        <w:tc>
          <w:tcPr>
            <w:tcW w:w="960" w:type="dxa"/>
            <w:tcBorders>
              <w:top w:val="nil"/>
              <w:left w:val="nil"/>
              <w:bottom w:val="nil"/>
              <w:right w:val="nil"/>
            </w:tcBorders>
            <w:shd w:val="clear" w:color="auto" w:fill="auto"/>
            <w:noWrap/>
            <w:vAlign w:val="bottom"/>
            <w:hideMark/>
          </w:tcPr>
          <w:p w14:paraId="07601783" w14:textId="4E4F0278"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0.4</w:t>
            </w:r>
          </w:p>
        </w:tc>
        <w:tc>
          <w:tcPr>
            <w:tcW w:w="1270" w:type="dxa"/>
            <w:tcBorders>
              <w:top w:val="nil"/>
              <w:left w:val="nil"/>
              <w:bottom w:val="nil"/>
              <w:right w:val="nil"/>
            </w:tcBorders>
            <w:shd w:val="clear" w:color="auto" w:fill="auto"/>
            <w:noWrap/>
            <w:vAlign w:val="bottom"/>
            <w:hideMark/>
          </w:tcPr>
          <w:p w14:paraId="0C72C13A" w14:textId="58E15671"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9.4</w:t>
            </w:r>
          </w:p>
        </w:tc>
      </w:tr>
      <w:tr w:rsidR="00A56D7E" w:rsidRPr="00814BA5" w14:paraId="3078ED5A"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1E891030" w14:textId="3179DAB9" w:rsidR="00A56D7E" w:rsidRPr="00814BA5" w:rsidRDefault="00A56D7E" w:rsidP="00A56D7E">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Fluoxetine</w:t>
            </w:r>
          </w:p>
        </w:tc>
        <w:tc>
          <w:tcPr>
            <w:tcW w:w="1017" w:type="dxa"/>
            <w:tcBorders>
              <w:top w:val="nil"/>
              <w:left w:val="nil"/>
              <w:bottom w:val="nil"/>
              <w:right w:val="nil"/>
            </w:tcBorders>
            <w:shd w:val="clear" w:color="auto" w:fill="auto"/>
            <w:noWrap/>
            <w:vAlign w:val="bottom"/>
            <w:hideMark/>
          </w:tcPr>
          <w:p w14:paraId="0B3EB25F" w14:textId="728FB6CA"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27.8</w:t>
            </w:r>
          </w:p>
        </w:tc>
        <w:tc>
          <w:tcPr>
            <w:tcW w:w="960" w:type="dxa"/>
            <w:tcBorders>
              <w:top w:val="nil"/>
              <w:left w:val="nil"/>
              <w:bottom w:val="nil"/>
              <w:right w:val="nil"/>
            </w:tcBorders>
            <w:shd w:val="clear" w:color="auto" w:fill="auto"/>
            <w:noWrap/>
            <w:vAlign w:val="bottom"/>
            <w:hideMark/>
          </w:tcPr>
          <w:p w14:paraId="7F4D8B13" w14:textId="390BA8BF"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2.3</w:t>
            </w:r>
          </w:p>
        </w:tc>
        <w:tc>
          <w:tcPr>
            <w:tcW w:w="1270" w:type="dxa"/>
            <w:tcBorders>
              <w:top w:val="nil"/>
              <w:left w:val="nil"/>
              <w:bottom w:val="nil"/>
              <w:right w:val="nil"/>
            </w:tcBorders>
            <w:shd w:val="clear" w:color="auto" w:fill="auto"/>
            <w:noWrap/>
            <w:vAlign w:val="bottom"/>
            <w:hideMark/>
          </w:tcPr>
          <w:p w14:paraId="5CDD4A51" w14:textId="5A65EC9E"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10.4</w:t>
            </w:r>
          </w:p>
        </w:tc>
      </w:tr>
      <w:tr w:rsidR="00A56D7E" w:rsidRPr="00814BA5" w14:paraId="3089B95F" w14:textId="77777777" w:rsidTr="00442A2F">
        <w:trPr>
          <w:trHeight w:hRule="exact" w:val="432"/>
          <w:jc w:val="center"/>
        </w:trPr>
        <w:tc>
          <w:tcPr>
            <w:tcW w:w="2980" w:type="dxa"/>
            <w:tcBorders>
              <w:top w:val="nil"/>
              <w:left w:val="nil"/>
              <w:bottom w:val="nil"/>
              <w:right w:val="nil"/>
            </w:tcBorders>
            <w:shd w:val="clear" w:color="auto" w:fill="auto"/>
            <w:noWrap/>
            <w:vAlign w:val="bottom"/>
            <w:hideMark/>
          </w:tcPr>
          <w:p w14:paraId="2A366D10" w14:textId="322B5B60" w:rsidR="00A56D7E" w:rsidRPr="00814BA5" w:rsidRDefault="00A56D7E" w:rsidP="00A56D7E">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Sertraline</w:t>
            </w:r>
          </w:p>
        </w:tc>
        <w:tc>
          <w:tcPr>
            <w:tcW w:w="1017" w:type="dxa"/>
            <w:tcBorders>
              <w:top w:val="nil"/>
              <w:left w:val="nil"/>
              <w:bottom w:val="nil"/>
              <w:right w:val="nil"/>
            </w:tcBorders>
            <w:shd w:val="clear" w:color="auto" w:fill="auto"/>
            <w:noWrap/>
            <w:vAlign w:val="bottom"/>
            <w:hideMark/>
          </w:tcPr>
          <w:p w14:paraId="0502D0B7" w14:textId="473A7F2A"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11.2</w:t>
            </w:r>
          </w:p>
        </w:tc>
        <w:tc>
          <w:tcPr>
            <w:tcW w:w="960" w:type="dxa"/>
            <w:tcBorders>
              <w:top w:val="nil"/>
              <w:left w:val="nil"/>
              <w:bottom w:val="nil"/>
              <w:right w:val="nil"/>
            </w:tcBorders>
            <w:shd w:val="clear" w:color="auto" w:fill="auto"/>
            <w:noWrap/>
            <w:vAlign w:val="bottom"/>
            <w:hideMark/>
          </w:tcPr>
          <w:p w14:paraId="580D9E0C" w14:textId="279548D9"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1.2</w:t>
            </w:r>
          </w:p>
        </w:tc>
        <w:tc>
          <w:tcPr>
            <w:tcW w:w="1270" w:type="dxa"/>
            <w:tcBorders>
              <w:top w:val="nil"/>
              <w:left w:val="nil"/>
              <w:bottom w:val="nil"/>
              <w:right w:val="nil"/>
            </w:tcBorders>
            <w:shd w:val="clear" w:color="auto" w:fill="auto"/>
            <w:noWrap/>
            <w:vAlign w:val="bottom"/>
            <w:hideMark/>
          </w:tcPr>
          <w:p w14:paraId="1D751A96" w14:textId="37A8B508"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12.5</w:t>
            </w:r>
          </w:p>
        </w:tc>
      </w:tr>
      <w:tr w:rsidR="00A56D7E" w:rsidRPr="00814BA5" w14:paraId="7039C6E1" w14:textId="77777777" w:rsidTr="00A56D7E">
        <w:trPr>
          <w:trHeight w:hRule="exact" w:val="432"/>
          <w:jc w:val="center"/>
        </w:trPr>
        <w:tc>
          <w:tcPr>
            <w:tcW w:w="2980" w:type="dxa"/>
            <w:tcBorders>
              <w:top w:val="nil"/>
              <w:left w:val="nil"/>
              <w:bottom w:val="single" w:sz="12" w:space="0" w:color="auto"/>
              <w:right w:val="nil"/>
            </w:tcBorders>
            <w:shd w:val="clear" w:color="auto" w:fill="auto"/>
            <w:noWrap/>
            <w:vAlign w:val="bottom"/>
            <w:hideMark/>
          </w:tcPr>
          <w:p w14:paraId="2E9932ED" w14:textId="4D5A35A4" w:rsidR="00A56D7E" w:rsidRPr="00814BA5" w:rsidRDefault="00A56D7E" w:rsidP="00A56D7E">
            <w:pPr>
              <w:spacing w:after="0" w:line="240" w:lineRule="auto"/>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Amitriptyline</w:t>
            </w:r>
          </w:p>
        </w:tc>
        <w:tc>
          <w:tcPr>
            <w:tcW w:w="1017" w:type="dxa"/>
            <w:tcBorders>
              <w:top w:val="nil"/>
              <w:left w:val="nil"/>
              <w:bottom w:val="single" w:sz="12" w:space="0" w:color="auto"/>
              <w:right w:val="nil"/>
            </w:tcBorders>
            <w:shd w:val="clear" w:color="auto" w:fill="auto"/>
            <w:noWrap/>
            <w:vAlign w:val="bottom"/>
            <w:hideMark/>
          </w:tcPr>
          <w:p w14:paraId="46437787" w14:textId="66EEE3FF"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11.1</w:t>
            </w:r>
          </w:p>
        </w:tc>
        <w:tc>
          <w:tcPr>
            <w:tcW w:w="960" w:type="dxa"/>
            <w:tcBorders>
              <w:top w:val="nil"/>
              <w:left w:val="nil"/>
              <w:bottom w:val="single" w:sz="12" w:space="0" w:color="auto"/>
              <w:right w:val="nil"/>
            </w:tcBorders>
            <w:shd w:val="clear" w:color="auto" w:fill="auto"/>
            <w:noWrap/>
            <w:vAlign w:val="bottom"/>
            <w:hideMark/>
          </w:tcPr>
          <w:p w14:paraId="254D502F" w14:textId="20779F5C"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2.6</w:t>
            </w:r>
          </w:p>
        </w:tc>
        <w:tc>
          <w:tcPr>
            <w:tcW w:w="1270" w:type="dxa"/>
            <w:tcBorders>
              <w:top w:val="nil"/>
              <w:left w:val="nil"/>
              <w:bottom w:val="single" w:sz="12" w:space="0" w:color="auto"/>
              <w:right w:val="nil"/>
            </w:tcBorders>
            <w:shd w:val="clear" w:color="auto" w:fill="auto"/>
            <w:noWrap/>
            <w:vAlign w:val="bottom"/>
            <w:hideMark/>
          </w:tcPr>
          <w:p w14:paraId="2209E242" w14:textId="55B83BDC" w:rsidR="00A56D7E" w:rsidRPr="00814BA5" w:rsidRDefault="00A56D7E" w:rsidP="00A56D7E">
            <w:pPr>
              <w:spacing w:after="0" w:line="240" w:lineRule="auto"/>
              <w:jc w:val="center"/>
              <w:rPr>
                <w:rFonts w:ascii="Times New Roman" w:eastAsia="Times New Roman" w:hAnsi="Times New Roman" w:cs="Times New Roman"/>
                <w:color w:val="000000"/>
                <w:sz w:val="24"/>
                <w:szCs w:val="24"/>
              </w:rPr>
            </w:pPr>
            <w:r w:rsidRPr="00814BA5">
              <w:rPr>
                <w:rFonts w:ascii="Times New Roman" w:hAnsi="Times New Roman" w:cs="Times New Roman"/>
                <w:color w:val="000000"/>
                <w:sz w:val="24"/>
                <w:szCs w:val="24"/>
              </w:rPr>
              <w:t>12.6</w:t>
            </w:r>
          </w:p>
        </w:tc>
      </w:tr>
    </w:tbl>
    <w:p w14:paraId="3CE091EF" w14:textId="77777777" w:rsidR="009B795E" w:rsidRPr="00814BA5" w:rsidRDefault="009B795E" w:rsidP="00E209C3">
      <w:pPr>
        <w:spacing w:before="240"/>
        <w:rPr>
          <w:rFonts w:ascii="Times New Roman" w:hAnsi="Times New Roman" w:cs="Times New Roman"/>
          <w:sz w:val="24"/>
          <w:szCs w:val="24"/>
        </w:rPr>
      </w:pPr>
      <w:r w:rsidRPr="00814BA5">
        <w:rPr>
          <w:rFonts w:ascii="Times New Roman" w:hAnsi="Times New Roman" w:cs="Times New Roman"/>
          <w:sz w:val="24"/>
          <w:szCs w:val="24"/>
        </w:rPr>
        <w:t xml:space="preserve">SUCRA: surface under the cumulative ranking probabilities; </w:t>
      </w:r>
      <w:proofErr w:type="spellStart"/>
      <w:r w:rsidRPr="00814BA5">
        <w:rPr>
          <w:rFonts w:ascii="Times New Roman" w:hAnsi="Times New Roman" w:cs="Times New Roman"/>
          <w:sz w:val="24"/>
          <w:szCs w:val="24"/>
        </w:rPr>
        <w:t>PrBest</w:t>
      </w:r>
      <w:proofErr w:type="spellEnd"/>
      <w:r w:rsidRPr="00814BA5">
        <w:rPr>
          <w:rFonts w:ascii="Times New Roman" w:hAnsi="Times New Roman" w:cs="Times New Roman"/>
          <w:sz w:val="24"/>
          <w:szCs w:val="24"/>
        </w:rPr>
        <w:t>: probability of being the best; mean rank: average ranking place for each treatment.</w:t>
      </w:r>
    </w:p>
    <w:p w14:paraId="276858B2" w14:textId="77777777" w:rsidR="009514BB" w:rsidRPr="00814BA5" w:rsidRDefault="009514BB">
      <w:pPr>
        <w:rPr>
          <w:b/>
          <w:color w:val="000000" w:themeColor="text1"/>
          <w:sz w:val="24"/>
          <w:szCs w:val="24"/>
        </w:rPr>
      </w:pPr>
      <w:r w:rsidRPr="00814BA5">
        <w:rPr>
          <w:b/>
          <w:color w:val="000000" w:themeColor="text1"/>
          <w:sz w:val="24"/>
          <w:szCs w:val="24"/>
        </w:rPr>
        <w:br w:type="page"/>
      </w:r>
    </w:p>
    <w:p w14:paraId="691F6314" w14:textId="77777777" w:rsidR="00B4602C" w:rsidRPr="00814BA5" w:rsidRDefault="00B4602C" w:rsidP="00B4602C">
      <w:pPr>
        <w:spacing w:after="0" w:line="360" w:lineRule="auto"/>
        <w:jc w:val="center"/>
        <w:rPr>
          <w:rFonts w:ascii="Times New Roman" w:eastAsiaTheme="majorEastAsia" w:hAnsi="Times New Roman" w:cs="Times New Roman"/>
          <w:color w:val="000000" w:themeColor="text1"/>
          <w:sz w:val="24"/>
          <w:szCs w:val="24"/>
        </w:rPr>
      </w:pPr>
      <w:r w:rsidRPr="00814BA5">
        <w:rPr>
          <w:rFonts w:ascii="Times New Roman" w:eastAsiaTheme="majorEastAsia" w:hAnsi="Times New Roman" w:cs="Times New Roman"/>
          <w:noProof/>
          <w:color w:val="000000" w:themeColor="text1"/>
          <w:sz w:val="24"/>
          <w:szCs w:val="24"/>
        </w:rPr>
        <w:lastRenderedPageBreak/>
        <w:drawing>
          <wp:inline distT="0" distB="0" distL="0" distR="0" wp14:anchorId="181CD2F9" wp14:editId="24D64AF0">
            <wp:extent cx="4980940" cy="680402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80940" cy="6804025"/>
                    </a:xfrm>
                    <a:prstGeom prst="rect">
                      <a:avLst/>
                    </a:prstGeom>
                    <a:noFill/>
                  </pic:spPr>
                </pic:pic>
              </a:graphicData>
            </a:graphic>
          </wp:inline>
        </w:drawing>
      </w:r>
    </w:p>
    <w:p w14:paraId="7428F2DE" w14:textId="6E3F8594" w:rsidR="00B4602C" w:rsidRPr="00814BA5" w:rsidRDefault="00B4602C" w:rsidP="00B4602C">
      <w:pPr>
        <w:pStyle w:val="1"/>
        <w:spacing w:after="240"/>
        <w:jc w:val="center"/>
        <w:rPr>
          <w:b/>
          <w:color w:val="000000" w:themeColor="text1"/>
          <w:sz w:val="24"/>
          <w:szCs w:val="24"/>
        </w:rPr>
      </w:pPr>
      <w:bookmarkStart w:id="29" w:name="_Toc62549885"/>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sidRPr="00814BA5">
        <w:rPr>
          <w:b/>
          <w:color w:val="000000" w:themeColor="text1"/>
          <w:sz w:val="24"/>
          <w:szCs w:val="24"/>
        </w:rPr>
        <w:t>1</w:t>
      </w:r>
      <w:r w:rsidR="00D72383">
        <w:rPr>
          <w:b/>
          <w:color w:val="000000" w:themeColor="text1"/>
          <w:sz w:val="24"/>
          <w:szCs w:val="24"/>
        </w:rPr>
        <w:t>8</w:t>
      </w:r>
      <w:r w:rsidRPr="00814BA5">
        <w:rPr>
          <w:b/>
          <w:color w:val="000000" w:themeColor="text1"/>
          <w:sz w:val="24"/>
          <w:szCs w:val="24"/>
        </w:rPr>
        <w:t xml:space="preserve">. Network of eligible comparisons for efficacy of three domains </w:t>
      </w:r>
      <w:r w:rsidRPr="00814BA5">
        <w:rPr>
          <w:rFonts w:hint="eastAsia"/>
          <w:b/>
          <w:color w:val="000000" w:themeColor="text1"/>
          <w:sz w:val="24"/>
          <w:szCs w:val="24"/>
        </w:rPr>
        <w:t>in</w:t>
      </w:r>
      <w:r w:rsidRPr="00814BA5">
        <w:rPr>
          <w:b/>
          <w:color w:val="000000" w:themeColor="text1"/>
          <w:sz w:val="24"/>
          <w:szCs w:val="24"/>
        </w:rPr>
        <w:t xml:space="preserve"> </w:t>
      </w:r>
      <w:r w:rsidRPr="00814BA5">
        <w:rPr>
          <w:rFonts w:hint="eastAsia"/>
          <w:b/>
          <w:color w:val="000000" w:themeColor="text1"/>
          <w:sz w:val="24"/>
          <w:szCs w:val="24"/>
        </w:rPr>
        <w:t>SDS</w:t>
      </w:r>
      <w:bookmarkEnd w:id="29"/>
    </w:p>
    <w:p w14:paraId="61FA3179" w14:textId="77777777" w:rsidR="00093A74" w:rsidRPr="00814BA5" w:rsidRDefault="00093A74" w:rsidP="00B4602C">
      <w:pPr>
        <w:spacing w:after="0" w:line="360" w:lineRule="auto"/>
        <w:rPr>
          <w:rFonts w:ascii="Times New Roman" w:eastAsia="Times New Roman" w:hAnsi="Times New Roman" w:cs="Times New Roman"/>
          <w:sz w:val="24"/>
          <w:szCs w:val="24"/>
        </w:rPr>
      </w:pPr>
      <w:r w:rsidRPr="00814BA5">
        <w:rPr>
          <w:rFonts w:ascii="Times New Roman" w:eastAsiaTheme="majorEastAsia" w:hAnsi="Times New Roman" w:cs="Times New Roman"/>
          <w:b/>
          <w:color w:val="000000" w:themeColor="text1"/>
          <w:sz w:val="24"/>
          <w:szCs w:val="24"/>
        </w:rPr>
        <w:t>A. Individual pharmacological treatments, B. Pharmacological based classifications.</w:t>
      </w:r>
      <w:r w:rsidRPr="00814BA5">
        <w:rPr>
          <w:rFonts w:ascii="Times New Roman" w:eastAsia="Times New Roman" w:hAnsi="Times New Roman" w:cs="Times New Roman"/>
          <w:b/>
          <w:sz w:val="24"/>
          <w:szCs w:val="24"/>
        </w:rPr>
        <w:t xml:space="preserve"> </w:t>
      </w:r>
      <w:r w:rsidR="00B4602C" w:rsidRPr="00814BA5">
        <w:rPr>
          <w:rFonts w:ascii="Times New Roman" w:eastAsiaTheme="majorEastAsia" w:hAnsi="Times New Roman" w:cs="Times New Roman"/>
          <w:color w:val="000000" w:themeColor="text1"/>
          <w:sz w:val="24"/>
          <w:szCs w:val="24"/>
        </w:rPr>
        <w:t>The three domains of SDS</w:t>
      </w:r>
      <w:r w:rsidR="00B4602C" w:rsidRPr="00814BA5">
        <w:rPr>
          <w:rFonts w:ascii="Times New Roman" w:eastAsia="Times New Roman" w:hAnsi="Times New Roman" w:cs="Times New Roman"/>
          <w:sz w:val="24"/>
          <w:szCs w:val="24"/>
        </w:rPr>
        <w:t xml:space="preserve"> are work/school, social/leisure activities, and family/home responsibilities</w:t>
      </w:r>
      <w:r w:rsidR="00B4602C" w:rsidRPr="00814BA5">
        <w:rPr>
          <w:rFonts w:ascii="Times New Roman" w:eastAsiaTheme="majorEastAsia" w:hAnsi="Times New Roman" w:cs="Times New Roman"/>
          <w:color w:val="000000" w:themeColor="text1"/>
          <w:sz w:val="24"/>
          <w:szCs w:val="24"/>
        </w:rPr>
        <w:t xml:space="preserve">. </w:t>
      </w:r>
      <w:r w:rsidR="00B4602C" w:rsidRPr="00814BA5">
        <w:rPr>
          <w:rFonts w:ascii="Times New Roman" w:eastAsia="Times New Roman" w:hAnsi="Times New Roman" w:cs="Times New Roman"/>
          <w:sz w:val="24"/>
          <w:szCs w:val="24"/>
        </w:rPr>
        <w:t>The width of the lines is proportional to the number of trials comparing every pair of treatments, and the size of every circle is proportional to the number of randomly assigned participants (sample size).</w:t>
      </w:r>
    </w:p>
    <w:p w14:paraId="5648CE7D" w14:textId="77777777" w:rsidR="00093A74" w:rsidRPr="00814BA5" w:rsidRDefault="00093A74">
      <w:pPr>
        <w:rPr>
          <w:rFonts w:ascii="Times New Roman" w:eastAsia="Times New Roman" w:hAnsi="Times New Roman" w:cs="Times New Roman"/>
          <w:sz w:val="24"/>
          <w:szCs w:val="24"/>
        </w:rPr>
      </w:pPr>
      <w:r w:rsidRPr="00814BA5">
        <w:rPr>
          <w:rFonts w:ascii="Times New Roman" w:eastAsia="Times New Roman" w:hAnsi="Times New Roman" w:cs="Times New Roman"/>
          <w:sz w:val="24"/>
          <w:szCs w:val="24"/>
        </w:rPr>
        <w:br w:type="page"/>
      </w:r>
    </w:p>
    <w:p w14:paraId="422681F4" w14:textId="77777777" w:rsidR="0073607E" w:rsidRPr="00814BA5" w:rsidRDefault="0073607E">
      <w:pPr>
        <w:rPr>
          <w:rFonts w:ascii="Times New Roman" w:eastAsia="Times New Roman" w:hAnsi="Times New Roman" w:cs="Times New Roman"/>
          <w:sz w:val="24"/>
          <w:szCs w:val="24"/>
        </w:rPr>
        <w:sectPr w:rsidR="0073607E" w:rsidRPr="00814BA5" w:rsidSect="00274180">
          <w:pgSz w:w="11906" w:h="16838"/>
          <w:pgMar w:top="720" w:right="720" w:bottom="720" w:left="720" w:header="851" w:footer="992" w:gutter="0"/>
          <w:cols w:space="425"/>
          <w:docGrid w:type="lines" w:linePitch="312"/>
        </w:sectPr>
      </w:pPr>
    </w:p>
    <w:p w14:paraId="5A5440BC" w14:textId="169753C2" w:rsidR="00B51FD3" w:rsidRPr="00814BA5" w:rsidRDefault="00B51FD3" w:rsidP="00B51FD3">
      <w:pPr>
        <w:pStyle w:val="1"/>
        <w:spacing w:after="240"/>
        <w:jc w:val="center"/>
        <w:rPr>
          <w:b/>
          <w:color w:val="000000" w:themeColor="text1"/>
          <w:sz w:val="24"/>
          <w:szCs w:val="24"/>
        </w:rPr>
      </w:pPr>
      <w:bookmarkStart w:id="30" w:name="_Toc62549886"/>
      <w:proofErr w:type="spellStart"/>
      <w:r w:rsidRPr="00814BA5">
        <w:rPr>
          <w:b/>
          <w:color w:val="000000" w:themeColor="text1"/>
          <w:sz w:val="24"/>
          <w:szCs w:val="24"/>
        </w:rPr>
        <w:lastRenderedPageBreak/>
        <w:t>eTable</w:t>
      </w:r>
      <w:proofErr w:type="spellEnd"/>
      <w:r w:rsidRPr="00814BA5">
        <w:rPr>
          <w:b/>
          <w:color w:val="000000" w:themeColor="text1"/>
          <w:sz w:val="24"/>
          <w:szCs w:val="24"/>
        </w:rPr>
        <w:t xml:space="preserve"> </w:t>
      </w:r>
      <w:r w:rsidR="00196DD9" w:rsidRPr="00814BA5">
        <w:rPr>
          <w:b/>
          <w:color w:val="000000" w:themeColor="text1"/>
          <w:sz w:val="24"/>
          <w:szCs w:val="24"/>
        </w:rPr>
        <w:t>8</w:t>
      </w:r>
      <w:r w:rsidRPr="00814BA5">
        <w:rPr>
          <w:b/>
          <w:color w:val="000000" w:themeColor="text1"/>
          <w:sz w:val="24"/>
          <w:szCs w:val="24"/>
        </w:rPr>
        <w:t xml:space="preserve">. </w:t>
      </w:r>
      <w:r w:rsidR="00D27F2B" w:rsidRPr="00814BA5">
        <w:rPr>
          <w:b/>
          <w:color w:val="000000" w:themeColor="text1"/>
          <w:sz w:val="24"/>
          <w:szCs w:val="24"/>
        </w:rPr>
        <w:t>R</w:t>
      </w:r>
      <w:r w:rsidRPr="00814BA5">
        <w:rPr>
          <w:b/>
          <w:color w:val="000000" w:themeColor="text1"/>
          <w:sz w:val="24"/>
          <w:szCs w:val="24"/>
        </w:rPr>
        <w:t xml:space="preserve">anking </w:t>
      </w:r>
      <w:r w:rsidR="00D27F2B" w:rsidRPr="00814BA5">
        <w:rPr>
          <w:b/>
          <w:color w:val="000000" w:themeColor="text1"/>
          <w:sz w:val="24"/>
          <w:szCs w:val="24"/>
        </w:rPr>
        <w:t>probability on</w:t>
      </w:r>
      <w:r w:rsidRPr="00814BA5">
        <w:rPr>
          <w:b/>
          <w:color w:val="000000" w:themeColor="text1"/>
          <w:sz w:val="24"/>
          <w:szCs w:val="24"/>
        </w:rPr>
        <w:t xml:space="preserve"> efficacy </w:t>
      </w:r>
      <w:r w:rsidRPr="00814BA5">
        <w:rPr>
          <w:rFonts w:hint="eastAsia"/>
          <w:b/>
          <w:color w:val="000000" w:themeColor="text1"/>
          <w:sz w:val="24"/>
          <w:szCs w:val="24"/>
        </w:rPr>
        <w:t>in</w:t>
      </w:r>
      <w:r w:rsidRPr="00814BA5">
        <w:rPr>
          <w:b/>
          <w:color w:val="000000" w:themeColor="text1"/>
          <w:sz w:val="24"/>
          <w:szCs w:val="24"/>
        </w:rPr>
        <w:t xml:space="preserve"> </w:t>
      </w:r>
      <w:r w:rsidRPr="00814BA5">
        <w:rPr>
          <w:rFonts w:hint="eastAsia"/>
          <w:b/>
          <w:color w:val="000000" w:themeColor="text1"/>
          <w:sz w:val="24"/>
          <w:szCs w:val="24"/>
        </w:rPr>
        <w:t>SDS</w:t>
      </w:r>
      <w:r w:rsidRPr="00814BA5">
        <w:rPr>
          <w:b/>
          <w:color w:val="000000" w:themeColor="text1"/>
          <w:sz w:val="24"/>
          <w:szCs w:val="24"/>
        </w:rPr>
        <w:t xml:space="preserve"> with SUCRA values</w:t>
      </w:r>
      <w:r w:rsidR="00A77AE8" w:rsidRPr="00814BA5">
        <w:rPr>
          <w:b/>
          <w:color w:val="000000" w:themeColor="text1"/>
          <w:sz w:val="24"/>
          <w:szCs w:val="24"/>
        </w:rPr>
        <w:t>, by three domains</w:t>
      </w:r>
      <w:bookmarkEnd w:id="30"/>
    </w:p>
    <w:tbl>
      <w:tblPr>
        <w:tblW w:w="16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3"/>
        <w:gridCol w:w="1037"/>
        <w:gridCol w:w="900"/>
        <w:gridCol w:w="1350"/>
        <w:gridCol w:w="236"/>
        <w:gridCol w:w="1851"/>
        <w:gridCol w:w="1153"/>
        <w:gridCol w:w="857"/>
        <w:gridCol w:w="1303"/>
        <w:gridCol w:w="236"/>
        <w:gridCol w:w="1920"/>
        <w:gridCol w:w="1084"/>
        <w:gridCol w:w="900"/>
        <w:gridCol w:w="1324"/>
      </w:tblGrid>
      <w:tr w:rsidR="00B51FD3" w:rsidRPr="00814BA5" w14:paraId="4B52FF52" w14:textId="77777777" w:rsidTr="00B51FD3">
        <w:trPr>
          <w:trHeight w:hRule="exact" w:val="317"/>
          <w:jc w:val="center"/>
        </w:trPr>
        <w:tc>
          <w:tcPr>
            <w:tcW w:w="5220" w:type="dxa"/>
            <w:gridSpan w:val="4"/>
            <w:tcBorders>
              <w:right w:val="single" w:sz="4" w:space="0" w:color="auto"/>
            </w:tcBorders>
            <w:shd w:val="clear" w:color="000000" w:fill="E2EFDA"/>
            <w:noWrap/>
            <w:vAlign w:val="bottom"/>
            <w:hideMark/>
          </w:tcPr>
          <w:p w14:paraId="6D4456FE" w14:textId="77777777" w:rsidR="00B51FD3" w:rsidRPr="00814BA5" w:rsidRDefault="00B51FD3" w:rsidP="00336A41">
            <w:pPr>
              <w:spacing w:after="0" w:line="240" w:lineRule="auto"/>
              <w:jc w:val="center"/>
              <w:rPr>
                <w:rFonts w:ascii="Times New Roman" w:eastAsia="Times New Roman" w:hAnsi="Times New Roman" w:cs="Times New Roman"/>
                <w:b/>
                <w:color w:val="000000"/>
                <w:sz w:val="28"/>
                <w:szCs w:val="24"/>
              </w:rPr>
            </w:pPr>
            <w:r w:rsidRPr="00814BA5">
              <w:rPr>
                <w:rFonts w:ascii="Times New Roman" w:eastAsia="Times New Roman" w:hAnsi="Times New Roman" w:cs="Times New Roman"/>
                <w:b/>
                <w:color w:val="000000"/>
                <w:sz w:val="28"/>
                <w:szCs w:val="24"/>
              </w:rPr>
              <w:t xml:space="preserve">work/school </w:t>
            </w:r>
          </w:p>
        </w:tc>
        <w:tc>
          <w:tcPr>
            <w:tcW w:w="236" w:type="dxa"/>
            <w:tcBorders>
              <w:top w:val="nil"/>
              <w:left w:val="single" w:sz="4" w:space="0" w:color="auto"/>
              <w:bottom w:val="nil"/>
              <w:right w:val="single" w:sz="4" w:space="0" w:color="auto"/>
            </w:tcBorders>
            <w:shd w:val="clear" w:color="auto" w:fill="auto"/>
            <w:noWrap/>
            <w:vAlign w:val="bottom"/>
            <w:hideMark/>
          </w:tcPr>
          <w:p w14:paraId="71CA4149" w14:textId="77777777" w:rsidR="00B51FD3" w:rsidRPr="00814BA5" w:rsidRDefault="00B51FD3" w:rsidP="00336A41">
            <w:pPr>
              <w:spacing w:after="0" w:line="240" w:lineRule="auto"/>
              <w:jc w:val="center"/>
              <w:rPr>
                <w:rFonts w:ascii="Times New Roman" w:eastAsia="Times New Roman" w:hAnsi="Times New Roman" w:cs="Times New Roman"/>
                <w:b/>
                <w:color w:val="000000"/>
                <w:sz w:val="28"/>
                <w:szCs w:val="24"/>
              </w:rPr>
            </w:pPr>
          </w:p>
        </w:tc>
        <w:tc>
          <w:tcPr>
            <w:tcW w:w="5164" w:type="dxa"/>
            <w:gridSpan w:val="4"/>
            <w:tcBorders>
              <w:left w:val="single" w:sz="4" w:space="0" w:color="auto"/>
              <w:right w:val="single" w:sz="4" w:space="0" w:color="auto"/>
            </w:tcBorders>
            <w:shd w:val="clear" w:color="000000" w:fill="FFF2CC"/>
            <w:noWrap/>
            <w:vAlign w:val="bottom"/>
            <w:hideMark/>
          </w:tcPr>
          <w:p w14:paraId="773786D3" w14:textId="77777777" w:rsidR="00B51FD3" w:rsidRPr="00814BA5" w:rsidRDefault="00B51FD3" w:rsidP="00336A41">
            <w:pPr>
              <w:spacing w:after="0" w:line="240" w:lineRule="auto"/>
              <w:jc w:val="center"/>
              <w:rPr>
                <w:rFonts w:ascii="Times New Roman" w:eastAsia="Times New Roman" w:hAnsi="Times New Roman" w:cs="Times New Roman"/>
                <w:b/>
                <w:color w:val="000000"/>
                <w:sz w:val="28"/>
                <w:szCs w:val="24"/>
              </w:rPr>
            </w:pPr>
            <w:r w:rsidRPr="00814BA5">
              <w:rPr>
                <w:rFonts w:ascii="Times New Roman" w:eastAsia="Times New Roman" w:hAnsi="Times New Roman" w:cs="Times New Roman"/>
                <w:b/>
                <w:color w:val="000000"/>
                <w:sz w:val="28"/>
                <w:szCs w:val="24"/>
              </w:rPr>
              <w:t>social/leisure activities</w:t>
            </w:r>
          </w:p>
        </w:tc>
        <w:tc>
          <w:tcPr>
            <w:tcW w:w="236" w:type="dxa"/>
            <w:tcBorders>
              <w:top w:val="nil"/>
              <w:left w:val="single" w:sz="4" w:space="0" w:color="auto"/>
              <w:bottom w:val="nil"/>
              <w:right w:val="single" w:sz="4" w:space="0" w:color="auto"/>
            </w:tcBorders>
            <w:shd w:val="clear" w:color="auto" w:fill="auto"/>
            <w:noWrap/>
            <w:vAlign w:val="bottom"/>
            <w:hideMark/>
          </w:tcPr>
          <w:p w14:paraId="283C4FDB" w14:textId="77777777" w:rsidR="00B51FD3" w:rsidRPr="00814BA5" w:rsidRDefault="00B51FD3" w:rsidP="00336A41">
            <w:pPr>
              <w:spacing w:after="0" w:line="240" w:lineRule="auto"/>
              <w:jc w:val="center"/>
              <w:rPr>
                <w:rFonts w:ascii="Times New Roman" w:eastAsia="Times New Roman" w:hAnsi="Times New Roman" w:cs="Times New Roman"/>
                <w:b/>
                <w:color w:val="000000"/>
                <w:sz w:val="28"/>
                <w:szCs w:val="24"/>
              </w:rPr>
            </w:pPr>
          </w:p>
        </w:tc>
        <w:tc>
          <w:tcPr>
            <w:tcW w:w="5228" w:type="dxa"/>
            <w:gridSpan w:val="4"/>
            <w:tcBorders>
              <w:left w:val="single" w:sz="4" w:space="0" w:color="auto"/>
            </w:tcBorders>
            <w:shd w:val="clear" w:color="000000" w:fill="DDEBF7"/>
            <w:noWrap/>
            <w:vAlign w:val="bottom"/>
            <w:hideMark/>
          </w:tcPr>
          <w:p w14:paraId="2CD03A22" w14:textId="77777777" w:rsidR="00B51FD3" w:rsidRPr="00814BA5" w:rsidRDefault="00B51FD3" w:rsidP="00336A41">
            <w:pPr>
              <w:spacing w:after="0" w:line="240" w:lineRule="auto"/>
              <w:jc w:val="center"/>
              <w:rPr>
                <w:rFonts w:ascii="Times New Roman" w:eastAsia="Times New Roman" w:hAnsi="Times New Roman" w:cs="Times New Roman"/>
                <w:b/>
                <w:color w:val="000000"/>
                <w:sz w:val="28"/>
                <w:szCs w:val="24"/>
              </w:rPr>
            </w:pPr>
            <w:r w:rsidRPr="00814BA5">
              <w:rPr>
                <w:rFonts w:ascii="Times New Roman" w:eastAsia="Times New Roman" w:hAnsi="Times New Roman" w:cs="Times New Roman"/>
                <w:b/>
                <w:color w:val="000000"/>
                <w:sz w:val="28"/>
                <w:szCs w:val="24"/>
              </w:rPr>
              <w:t xml:space="preserve">family/home responsibilities </w:t>
            </w:r>
          </w:p>
        </w:tc>
      </w:tr>
      <w:tr w:rsidR="00B51FD3" w:rsidRPr="00814BA5" w14:paraId="28D8BB20" w14:textId="77777777" w:rsidTr="00B51FD3">
        <w:trPr>
          <w:trHeight w:hRule="exact" w:val="317"/>
          <w:jc w:val="center"/>
        </w:trPr>
        <w:tc>
          <w:tcPr>
            <w:tcW w:w="1933" w:type="dxa"/>
            <w:shd w:val="clear" w:color="000000" w:fill="E2EFDA"/>
            <w:noWrap/>
            <w:vAlign w:val="bottom"/>
            <w:hideMark/>
          </w:tcPr>
          <w:p w14:paraId="4A19C5E1"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Treatment</w:t>
            </w:r>
          </w:p>
        </w:tc>
        <w:tc>
          <w:tcPr>
            <w:tcW w:w="1037" w:type="dxa"/>
            <w:shd w:val="clear" w:color="000000" w:fill="E2EFDA"/>
            <w:noWrap/>
            <w:vAlign w:val="bottom"/>
            <w:hideMark/>
          </w:tcPr>
          <w:p w14:paraId="59C92174"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SUCRA</w:t>
            </w:r>
          </w:p>
        </w:tc>
        <w:tc>
          <w:tcPr>
            <w:tcW w:w="900" w:type="dxa"/>
            <w:shd w:val="clear" w:color="000000" w:fill="E2EFDA"/>
            <w:noWrap/>
            <w:vAlign w:val="bottom"/>
            <w:hideMark/>
          </w:tcPr>
          <w:p w14:paraId="14153B61"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PrBest</w:t>
            </w:r>
            <w:proofErr w:type="spellEnd"/>
          </w:p>
        </w:tc>
        <w:tc>
          <w:tcPr>
            <w:tcW w:w="1350" w:type="dxa"/>
            <w:tcBorders>
              <w:right w:val="single" w:sz="4" w:space="0" w:color="auto"/>
            </w:tcBorders>
            <w:shd w:val="clear" w:color="000000" w:fill="E2EFDA"/>
            <w:noWrap/>
            <w:vAlign w:val="bottom"/>
            <w:hideMark/>
          </w:tcPr>
          <w:p w14:paraId="0D93C2B8"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MeanRank</w:t>
            </w:r>
            <w:proofErr w:type="spellEnd"/>
          </w:p>
        </w:tc>
        <w:tc>
          <w:tcPr>
            <w:tcW w:w="236" w:type="dxa"/>
            <w:tcBorders>
              <w:top w:val="nil"/>
              <w:left w:val="single" w:sz="4" w:space="0" w:color="auto"/>
              <w:bottom w:val="nil"/>
              <w:right w:val="single" w:sz="4" w:space="0" w:color="auto"/>
            </w:tcBorders>
            <w:shd w:val="clear" w:color="auto" w:fill="auto"/>
            <w:noWrap/>
            <w:vAlign w:val="bottom"/>
            <w:hideMark/>
          </w:tcPr>
          <w:p w14:paraId="78A1D572"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738676FD"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Treatment</w:t>
            </w:r>
          </w:p>
        </w:tc>
        <w:tc>
          <w:tcPr>
            <w:tcW w:w="1153" w:type="dxa"/>
            <w:shd w:val="clear" w:color="000000" w:fill="FFF2CC"/>
            <w:noWrap/>
            <w:vAlign w:val="bottom"/>
            <w:hideMark/>
          </w:tcPr>
          <w:p w14:paraId="088FBC6D"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SUCRA</w:t>
            </w:r>
          </w:p>
        </w:tc>
        <w:tc>
          <w:tcPr>
            <w:tcW w:w="857" w:type="dxa"/>
            <w:shd w:val="clear" w:color="000000" w:fill="FFF2CC"/>
            <w:noWrap/>
            <w:vAlign w:val="bottom"/>
            <w:hideMark/>
          </w:tcPr>
          <w:p w14:paraId="0D3C6676"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PrBest</w:t>
            </w:r>
            <w:proofErr w:type="spellEnd"/>
          </w:p>
        </w:tc>
        <w:tc>
          <w:tcPr>
            <w:tcW w:w="1303" w:type="dxa"/>
            <w:tcBorders>
              <w:right w:val="single" w:sz="4" w:space="0" w:color="auto"/>
            </w:tcBorders>
            <w:shd w:val="clear" w:color="000000" w:fill="FFF2CC"/>
            <w:noWrap/>
            <w:vAlign w:val="bottom"/>
            <w:hideMark/>
          </w:tcPr>
          <w:p w14:paraId="61336D92"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MeanRank</w:t>
            </w:r>
            <w:proofErr w:type="spellEnd"/>
          </w:p>
        </w:tc>
        <w:tc>
          <w:tcPr>
            <w:tcW w:w="236" w:type="dxa"/>
            <w:tcBorders>
              <w:top w:val="nil"/>
              <w:left w:val="single" w:sz="4" w:space="0" w:color="auto"/>
              <w:bottom w:val="nil"/>
              <w:right w:val="single" w:sz="4" w:space="0" w:color="auto"/>
            </w:tcBorders>
            <w:shd w:val="clear" w:color="auto" w:fill="auto"/>
            <w:noWrap/>
            <w:vAlign w:val="bottom"/>
            <w:hideMark/>
          </w:tcPr>
          <w:p w14:paraId="0CFF566E"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3AA36C04"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Treatment</w:t>
            </w:r>
          </w:p>
        </w:tc>
        <w:tc>
          <w:tcPr>
            <w:tcW w:w="1084" w:type="dxa"/>
            <w:shd w:val="clear" w:color="000000" w:fill="DDEBF7"/>
            <w:noWrap/>
            <w:vAlign w:val="bottom"/>
            <w:hideMark/>
          </w:tcPr>
          <w:p w14:paraId="2A7395D1"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SUCRA</w:t>
            </w:r>
          </w:p>
        </w:tc>
        <w:tc>
          <w:tcPr>
            <w:tcW w:w="900" w:type="dxa"/>
            <w:shd w:val="clear" w:color="000000" w:fill="DDEBF7"/>
            <w:noWrap/>
            <w:vAlign w:val="bottom"/>
            <w:hideMark/>
          </w:tcPr>
          <w:p w14:paraId="2F474DE4"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PrBest</w:t>
            </w:r>
            <w:proofErr w:type="spellEnd"/>
          </w:p>
        </w:tc>
        <w:tc>
          <w:tcPr>
            <w:tcW w:w="1324" w:type="dxa"/>
            <w:shd w:val="clear" w:color="000000" w:fill="DDEBF7"/>
            <w:noWrap/>
            <w:vAlign w:val="bottom"/>
            <w:hideMark/>
          </w:tcPr>
          <w:p w14:paraId="5D83EAEF"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MeanRank</w:t>
            </w:r>
            <w:proofErr w:type="spellEnd"/>
          </w:p>
        </w:tc>
      </w:tr>
      <w:tr w:rsidR="00B51FD3" w:rsidRPr="00814BA5" w14:paraId="2C3CE2A9" w14:textId="77777777" w:rsidTr="00B51FD3">
        <w:trPr>
          <w:trHeight w:hRule="exact" w:val="317"/>
          <w:jc w:val="center"/>
        </w:trPr>
        <w:tc>
          <w:tcPr>
            <w:tcW w:w="5220" w:type="dxa"/>
            <w:gridSpan w:val="4"/>
            <w:tcBorders>
              <w:right w:val="single" w:sz="4" w:space="0" w:color="auto"/>
            </w:tcBorders>
            <w:shd w:val="clear" w:color="000000" w:fill="E2EFDA"/>
            <w:noWrap/>
            <w:vAlign w:val="bottom"/>
            <w:hideMark/>
          </w:tcPr>
          <w:p w14:paraId="1D8F8E79" w14:textId="77777777" w:rsidR="00B51FD3" w:rsidRPr="00814BA5" w:rsidRDefault="00B51FD3" w:rsidP="00336A41">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Individual pharmacological treatments</w:t>
            </w:r>
          </w:p>
        </w:tc>
        <w:tc>
          <w:tcPr>
            <w:tcW w:w="236" w:type="dxa"/>
            <w:tcBorders>
              <w:top w:val="nil"/>
              <w:left w:val="single" w:sz="4" w:space="0" w:color="auto"/>
              <w:bottom w:val="nil"/>
              <w:right w:val="single" w:sz="4" w:space="0" w:color="auto"/>
            </w:tcBorders>
            <w:shd w:val="clear" w:color="auto" w:fill="auto"/>
            <w:noWrap/>
            <w:vAlign w:val="bottom"/>
            <w:hideMark/>
          </w:tcPr>
          <w:p w14:paraId="27597540" w14:textId="77777777" w:rsidR="00B51FD3" w:rsidRPr="00814BA5" w:rsidRDefault="00B51FD3" w:rsidP="00336A41">
            <w:pPr>
              <w:spacing w:after="0" w:line="240" w:lineRule="auto"/>
              <w:rPr>
                <w:rFonts w:ascii="Times New Roman" w:eastAsia="Times New Roman" w:hAnsi="Times New Roman" w:cs="Times New Roman"/>
                <w:b/>
                <w:color w:val="000000"/>
                <w:sz w:val="24"/>
                <w:szCs w:val="24"/>
              </w:rPr>
            </w:pPr>
          </w:p>
        </w:tc>
        <w:tc>
          <w:tcPr>
            <w:tcW w:w="5164" w:type="dxa"/>
            <w:gridSpan w:val="4"/>
            <w:tcBorders>
              <w:left w:val="single" w:sz="4" w:space="0" w:color="auto"/>
              <w:right w:val="single" w:sz="4" w:space="0" w:color="auto"/>
            </w:tcBorders>
            <w:shd w:val="clear" w:color="000000" w:fill="FFF2CC"/>
            <w:noWrap/>
            <w:vAlign w:val="bottom"/>
            <w:hideMark/>
          </w:tcPr>
          <w:p w14:paraId="2DF3E20E" w14:textId="77777777" w:rsidR="00B51FD3" w:rsidRPr="00814BA5" w:rsidRDefault="00B51FD3" w:rsidP="00336A41">
            <w:pPr>
              <w:spacing w:after="0" w:line="240" w:lineRule="auto"/>
              <w:ind w:right="-75"/>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Individual pharmacological treatments</w:t>
            </w:r>
          </w:p>
        </w:tc>
        <w:tc>
          <w:tcPr>
            <w:tcW w:w="236" w:type="dxa"/>
            <w:tcBorders>
              <w:top w:val="nil"/>
              <w:left w:val="single" w:sz="4" w:space="0" w:color="auto"/>
              <w:bottom w:val="nil"/>
              <w:right w:val="single" w:sz="4" w:space="0" w:color="auto"/>
            </w:tcBorders>
            <w:shd w:val="clear" w:color="auto" w:fill="auto"/>
            <w:noWrap/>
            <w:vAlign w:val="bottom"/>
            <w:hideMark/>
          </w:tcPr>
          <w:p w14:paraId="003409B5" w14:textId="77777777" w:rsidR="00B51FD3" w:rsidRPr="00814BA5" w:rsidRDefault="00B51FD3" w:rsidP="00336A41">
            <w:pPr>
              <w:spacing w:after="0" w:line="240" w:lineRule="auto"/>
              <w:rPr>
                <w:rFonts w:ascii="Times New Roman" w:eastAsia="Times New Roman" w:hAnsi="Times New Roman" w:cs="Times New Roman"/>
                <w:b/>
                <w:color w:val="000000"/>
                <w:sz w:val="24"/>
                <w:szCs w:val="24"/>
              </w:rPr>
            </w:pPr>
          </w:p>
        </w:tc>
        <w:tc>
          <w:tcPr>
            <w:tcW w:w="5228" w:type="dxa"/>
            <w:gridSpan w:val="4"/>
            <w:tcBorders>
              <w:left w:val="single" w:sz="4" w:space="0" w:color="auto"/>
            </w:tcBorders>
            <w:shd w:val="clear" w:color="000000" w:fill="DDEBF7"/>
            <w:noWrap/>
            <w:vAlign w:val="bottom"/>
            <w:hideMark/>
          </w:tcPr>
          <w:p w14:paraId="67651754" w14:textId="77777777" w:rsidR="00B51FD3" w:rsidRPr="00814BA5" w:rsidRDefault="00B51FD3" w:rsidP="00336A41">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Individual pharmacological treatments</w:t>
            </w:r>
          </w:p>
        </w:tc>
      </w:tr>
      <w:tr w:rsidR="00B51FD3" w:rsidRPr="00814BA5" w14:paraId="0BFB4B94" w14:textId="77777777" w:rsidTr="00B51FD3">
        <w:trPr>
          <w:trHeight w:hRule="exact" w:val="317"/>
          <w:jc w:val="center"/>
        </w:trPr>
        <w:tc>
          <w:tcPr>
            <w:tcW w:w="1933" w:type="dxa"/>
            <w:shd w:val="clear" w:color="000000" w:fill="E2EFDA"/>
            <w:noWrap/>
            <w:vAlign w:val="bottom"/>
            <w:hideMark/>
          </w:tcPr>
          <w:p w14:paraId="36D039E6"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Agomelatine</w:t>
            </w:r>
            <w:proofErr w:type="spellEnd"/>
          </w:p>
        </w:tc>
        <w:tc>
          <w:tcPr>
            <w:tcW w:w="1037" w:type="dxa"/>
            <w:shd w:val="clear" w:color="000000" w:fill="E2EFDA"/>
            <w:noWrap/>
            <w:vAlign w:val="bottom"/>
            <w:hideMark/>
          </w:tcPr>
          <w:p w14:paraId="6D49F17C"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89.4</w:t>
            </w:r>
          </w:p>
        </w:tc>
        <w:tc>
          <w:tcPr>
            <w:tcW w:w="900" w:type="dxa"/>
            <w:shd w:val="clear" w:color="000000" w:fill="E2EFDA"/>
            <w:noWrap/>
            <w:vAlign w:val="bottom"/>
            <w:hideMark/>
          </w:tcPr>
          <w:p w14:paraId="48C2267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43.5</w:t>
            </w:r>
          </w:p>
        </w:tc>
        <w:tc>
          <w:tcPr>
            <w:tcW w:w="1350" w:type="dxa"/>
            <w:tcBorders>
              <w:right w:val="single" w:sz="4" w:space="0" w:color="auto"/>
            </w:tcBorders>
            <w:shd w:val="clear" w:color="000000" w:fill="E2EFDA"/>
            <w:noWrap/>
            <w:vAlign w:val="bottom"/>
            <w:hideMark/>
          </w:tcPr>
          <w:p w14:paraId="5B49BBC1"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2.0</w:t>
            </w:r>
          </w:p>
        </w:tc>
        <w:tc>
          <w:tcPr>
            <w:tcW w:w="236" w:type="dxa"/>
            <w:tcBorders>
              <w:top w:val="nil"/>
              <w:left w:val="single" w:sz="4" w:space="0" w:color="auto"/>
              <w:bottom w:val="nil"/>
              <w:right w:val="single" w:sz="4" w:space="0" w:color="auto"/>
            </w:tcBorders>
            <w:shd w:val="clear" w:color="auto" w:fill="auto"/>
            <w:noWrap/>
            <w:vAlign w:val="bottom"/>
            <w:hideMark/>
          </w:tcPr>
          <w:p w14:paraId="36B4BADF"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4E71DC18"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Agomelatine</w:t>
            </w:r>
            <w:proofErr w:type="spellEnd"/>
          </w:p>
        </w:tc>
        <w:tc>
          <w:tcPr>
            <w:tcW w:w="1153" w:type="dxa"/>
            <w:shd w:val="clear" w:color="000000" w:fill="FFF2CC"/>
            <w:noWrap/>
            <w:vAlign w:val="bottom"/>
            <w:hideMark/>
          </w:tcPr>
          <w:p w14:paraId="011571D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95.6</w:t>
            </w:r>
          </w:p>
        </w:tc>
        <w:tc>
          <w:tcPr>
            <w:tcW w:w="857" w:type="dxa"/>
            <w:shd w:val="clear" w:color="000000" w:fill="FFF2CC"/>
            <w:noWrap/>
            <w:vAlign w:val="bottom"/>
            <w:hideMark/>
          </w:tcPr>
          <w:p w14:paraId="2EBC2463"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67.9</w:t>
            </w:r>
          </w:p>
        </w:tc>
        <w:tc>
          <w:tcPr>
            <w:tcW w:w="1303" w:type="dxa"/>
            <w:tcBorders>
              <w:right w:val="single" w:sz="4" w:space="0" w:color="auto"/>
            </w:tcBorders>
            <w:shd w:val="clear" w:color="000000" w:fill="FFF2CC"/>
            <w:noWrap/>
            <w:vAlign w:val="bottom"/>
            <w:hideMark/>
          </w:tcPr>
          <w:p w14:paraId="02CCAC0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1.4</w:t>
            </w:r>
          </w:p>
        </w:tc>
        <w:tc>
          <w:tcPr>
            <w:tcW w:w="236" w:type="dxa"/>
            <w:tcBorders>
              <w:top w:val="nil"/>
              <w:left w:val="single" w:sz="4" w:space="0" w:color="auto"/>
              <w:bottom w:val="nil"/>
              <w:right w:val="single" w:sz="4" w:space="0" w:color="auto"/>
            </w:tcBorders>
            <w:shd w:val="clear" w:color="auto" w:fill="auto"/>
            <w:noWrap/>
            <w:vAlign w:val="bottom"/>
            <w:hideMark/>
          </w:tcPr>
          <w:p w14:paraId="00F15C02"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46637C6D"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Agomelatine</w:t>
            </w:r>
            <w:proofErr w:type="spellEnd"/>
          </w:p>
        </w:tc>
        <w:tc>
          <w:tcPr>
            <w:tcW w:w="1084" w:type="dxa"/>
            <w:shd w:val="clear" w:color="000000" w:fill="DDEBF7"/>
            <w:noWrap/>
            <w:vAlign w:val="bottom"/>
            <w:hideMark/>
          </w:tcPr>
          <w:p w14:paraId="71A9438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96.5</w:t>
            </w:r>
          </w:p>
        </w:tc>
        <w:tc>
          <w:tcPr>
            <w:tcW w:w="900" w:type="dxa"/>
            <w:shd w:val="clear" w:color="000000" w:fill="DDEBF7"/>
            <w:noWrap/>
            <w:vAlign w:val="bottom"/>
            <w:hideMark/>
          </w:tcPr>
          <w:p w14:paraId="0591B1D3"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76.4</w:t>
            </w:r>
          </w:p>
        </w:tc>
        <w:tc>
          <w:tcPr>
            <w:tcW w:w="1324" w:type="dxa"/>
            <w:shd w:val="clear" w:color="000000" w:fill="DDEBF7"/>
            <w:noWrap/>
            <w:vAlign w:val="bottom"/>
            <w:hideMark/>
          </w:tcPr>
          <w:p w14:paraId="415F9C48"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1.3</w:t>
            </w:r>
          </w:p>
        </w:tc>
      </w:tr>
      <w:tr w:rsidR="00B51FD3" w:rsidRPr="00814BA5" w14:paraId="3DE816EC" w14:textId="77777777" w:rsidTr="00B51FD3">
        <w:trPr>
          <w:trHeight w:hRule="exact" w:val="317"/>
          <w:jc w:val="center"/>
        </w:trPr>
        <w:tc>
          <w:tcPr>
            <w:tcW w:w="1933" w:type="dxa"/>
            <w:shd w:val="clear" w:color="000000" w:fill="E2EFDA"/>
            <w:noWrap/>
            <w:vAlign w:val="bottom"/>
            <w:hideMark/>
          </w:tcPr>
          <w:p w14:paraId="428F22F0"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Venlafaxine</w:t>
            </w:r>
          </w:p>
        </w:tc>
        <w:tc>
          <w:tcPr>
            <w:tcW w:w="1037" w:type="dxa"/>
            <w:shd w:val="clear" w:color="000000" w:fill="E2EFDA"/>
            <w:noWrap/>
            <w:vAlign w:val="bottom"/>
            <w:hideMark/>
          </w:tcPr>
          <w:p w14:paraId="083C378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77.4</w:t>
            </w:r>
          </w:p>
        </w:tc>
        <w:tc>
          <w:tcPr>
            <w:tcW w:w="900" w:type="dxa"/>
            <w:shd w:val="clear" w:color="000000" w:fill="E2EFDA"/>
            <w:noWrap/>
            <w:vAlign w:val="bottom"/>
            <w:hideMark/>
          </w:tcPr>
          <w:p w14:paraId="092B879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24.2</w:t>
            </w:r>
          </w:p>
        </w:tc>
        <w:tc>
          <w:tcPr>
            <w:tcW w:w="1350" w:type="dxa"/>
            <w:tcBorders>
              <w:right w:val="single" w:sz="4" w:space="0" w:color="auto"/>
            </w:tcBorders>
            <w:shd w:val="clear" w:color="000000" w:fill="E2EFDA"/>
            <w:noWrap/>
            <w:vAlign w:val="bottom"/>
            <w:hideMark/>
          </w:tcPr>
          <w:p w14:paraId="65FE941C"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3.0</w:t>
            </w:r>
          </w:p>
        </w:tc>
        <w:tc>
          <w:tcPr>
            <w:tcW w:w="236" w:type="dxa"/>
            <w:tcBorders>
              <w:top w:val="nil"/>
              <w:left w:val="single" w:sz="4" w:space="0" w:color="auto"/>
              <w:bottom w:val="nil"/>
              <w:right w:val="single" w:sz="4" w:space="0" w:color="auto"/>
            </w:tcBorders>
            <w:shd w:val="clear" w:color="auto" w:fill="auto"/>
            <w:noWrap/>
            <w:vAlign w:val="bottom"/>
            <w:hideMark/>
          </w:tcPr>
          <w:p w14:paraId="7284DC99"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6E0FBF08"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Escitalopram</w:t>
            </w:r>
            <w:proofErr w:type="spellEnd"/>
          </w:p>
        </w:tc>
        <w:tc>
          <w:tcPr>
            <w:tcW w:w="1153" w:type="dxa"/>
            <w:shd w:val="clear" w:color="000000" w:fill="FFF2CC"/>
            <w:noWrap/>
            <w:vAlign w:val="bottom"/>
            <w:hideMark/>
          </w:tcPr>
          <w:p w14:paraId="6D20940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86.0</w:t>
            </w:r>
          </w:p>
        </w:tc>
        <w:tc>
          <w:tcPr>
            <w:tcW w:w="857" w:type="dxa"/>
            <w:shd w:val="clear" w:color="000000" w:fill="FFF2CC"/>
            <w:noWrap/>
            <w:vAlign w:val="bottom"/>
            <w:hideMark/>
          </w:tcPr>
          <w:p w14:paraId="15DB058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24.4</w:t>
            </w:r>
          </w:p>
        </w:tc>
        <w:tc>
          <w:tcPr>
            <w:tcW w:w="1303" w:type="dxa"/>
            <w:tcBorders>
              <w:right w:val="single" w:sz="4" w:space="0" w:color="auto"/>
            </w:tcBorders>
            <w:shd w:val="clear" w:color="000000" w:fill="FFF2CC"/>
            <w:noWrap/>
            <w:vAlign w:val="bottom"/>
            <w:hideMark/>
          </w:tcPr>
          <w:p w14:paraId="0E705FD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2.3</w:t>
            </w:r>
          </w:p>
        </w:tc>
        <w:tc>
          <w:tcPr>
            <w:tcW w:w="236" w:type="dxa"/>
            <w:tcBorders>
              <w:top w:val="nil"/>
              <w:left w:val="single" w:sz="4" w:space="0" w:color="auto"/>
              <w:bottom w:val="nil"/>
              <w:right w:val="single" w:sz="4" w:space="0" w:color="auto"/>
            </w:tcBorders>
            <w:shd w:val="clear" w:color="auto" w:fill="auto"/>
            <w:noWrap/>
            <w:vAlign w:val="bottom"/>
            <w:hideMark/>
          </w:tcPr>
          <w:p w14:paraId="081A8E3C"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7DCF4B51"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Vortioxetine</w:t>
            </w:r>
            <w:proofErr w:type="spellEnd"/>
          </w:p>
        </w:tc>
        <w:tc>
          <w:tcPr>
            <w:tcW w:w="1084" w:type="dxa"/>
            <w:shd w:val="clear" w:color="000000" w:fill="DDEBF7"/>
            <w:noWrap/>
            <w:vAlign w:val="bottom"/>
            <w:hideMark/>
          </w:tcPr>
          <w:p w14:paraId="1489531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73.8</w:t>
            </w:r>
          </w:p>
        </w:tc>
        <w:tc>
          <w:tcPr>
            <w:tcW w:w="900" w:type="dxa"/>
            <w:shd w:val="clear" w:color="000000" w:fill="DDEBF7"/>
            <w:noWrap/>
            <w:vAlign w:val="bottom"/>
            <w:hideMark/>
          </w:tcPr>
          <w:p w14:paraId="734686E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6.0</w:t>
            </w:r>
          </w:p>
        </w:tc>
        <w:tc>
          <w:tcPr>
            <w:tcW w:w="1324" w:type="dxa"/>
            <w:shd w:val="clear" w:color="000000" w:fill="DDEBF7"/>
            <w:noWrap/>
            <w:vAlign w:val="bottom"/>
            <w:hideMark/>
          </w:tcPr>
          <w:p w14:paraId="73B33AE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3.4</w:t>
            </w:r>
          </w:p>
        </w:tc>
      </w:tr>
      <w:tr w:rsidR="00B51FD3" w:rsidRPr="00814BA5" w14:paraId="7E647B08" w14:textId="77777777" w:rsidTr="00B51FD3">
        <w:trPr>
          <w:trHeight w:hRule="exact" w:val="317"/>
          <w:jc w:val="center"/>
        </w:trPr>
        <w:tc>
          <w:tcPr>
            <w:tcW w:w="1933" w:type="dxa"/>
            <w:shd w:val="clear" w:color="000000" w:fill="E2EFDA"/>
            <w:noWrap/>
            <w:vAlign w:val="bottom"/>
            <w:hideMark/>
          </w:tcPr>
          <w:p w14:paraId="0BC43594"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Levomilnacipran</w:t>
            </w:r>
            <w:proofErr w:type="spellEnd"/>
          </w:p>
        </w:tc>
        <w:tc>
          <w:tcPr>
            <w:tcW w:w="1037" w:type="dxa"/>
            <w:shd w:val="clear" w:color="000000" w:fill="E2EFDA"/>
            <w:noWrap/>
            <w:vAlign w:val="bottom"/>
            <w:hideMark/>
          </w:tcPr>
          <w:p w14:paraId="01481A14"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73.1</w:t>
            </w:r>
          </w:p>
        </w:tc>
        <w:tc>
          <w:tcPr>
            <w:tcW w:w="900" w:type="dxa"/>
            <w:shd w:val="clear" w:color="000000" w:fill="E2EFDA"/>
            <w:noWrap/>
            <w:vAlign w:val="bottom"/>
            <w:hideMark/>
          </w:tcPr>
          <w:p w14:paraId="461D244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19.2</w:t>
            </w:r>
          </w:p>
        </w:tc>
        <w:tc>
          <w:tcPr>
            <w:tcW w:w="1350" w:type="dxa"/>
            <w:tcBorders>
              <w:right w:val="single" w:sz="4" w:space="0" w:color="auto"/>
            </w:tcBorders>
            <w:shd w:val="clear" w:color="000000" w:fill="E2EFDA"/>
            <w:noWrap/>
            <w:vAlign w:val="bottom"/>
            <w:hideMark/>
          </w:tcPr>
          <w:p w14:paraId="67061F78"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3.4</w:t>
            </w:r>
          </w:p>
        </w:tc>
        <w:tc>
          <w:tcPr>
            <w:tcW w:w="236" w:type="dxa"/>
            <w:tcBorders>
              <w:top w:val="nil"/>
              <w:left w:val="single" w:sz="4" w:space="0" w:color="auto"/>
              <w:bottom w:val="nil"/>
              <w:right w:val="single" w:sz="4" w:space="0" w:color="auto"/>
            </w:tcBorders>
            <w:shd w:val="clear" w:color="auto" w:fill="auto"/>
            <w:noWrap/>
            <w:vAlign w:val="bottom"/>
            <w:hideMark/>
          </w:tcPr>
          <w:p w14:paraId="70F23C2C"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17FB4E4F"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Duloxetine</w:t>
            </w:r>
          </w:p>
        </w:tc>
        <w:tc>
          <w:tcPr>
            <w:tcW w:w="1153" w:type="dxa"/>
            <w:shd w:val="clear" w:color="000000" w:fill="FFF2CC"/>
            <w:noWrap/>
            <w:vAlign w:val="bottom"/>
            <w:hideMark/>
          </w:tcPr>
          <w:p w14:paraId="1EF7FCF3"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66.8</w:t>
            </w:r>
          </w:p>
        </w:tc>
        <w:tc>
          <w:tcPr>
            <w:tcW w:w="857" w:type="dxa"/>
            <w:shd w:val="clear" w:color="000000" w:fill="FFF2CC"/>
            <w:noWrap/>
            <w:vAlign w:val="bottom"/>
            <w:hideMark/>
          </w:tcPr>
          <w:p w14:paraId="2AAFBE5C"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w:t>
            </w:r>
          </w:p>
        </w:tc>
        <w:tc>
          <w:tcPr>
            <w:tcW w:w="1303" w:type="dxa"/>
            <w:tcBorders>
              <w:right w:val="single" w:sz="4" w:space="0" w:color="auto"/>
            </w:tcBorders>
            <w:shd w:val="clear" w:color="000000" w:fill="FFF2CC"/>
            <w:noWrap/>
            <w:vAlign w:val="bottom"/>
            <w:hideMark/>
          </w:tcPr>
          <w:p w14:paraId="33269F3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4.0</w:t>
            </w:r>
          </w:p>
        </w:tc>
        <w:tc>
          <w:tcPr>
            <w:tcW w:w="236" w:type="dxa"/>
            <w:tcBorders>
              <w:top w:val="nil"/>
              <w:left w:val="single" w:sz="4" w:space="0" w:color="auto"/>
              <w:bottom w:val="nil"/>
              <w:right w:val="single" w:sz="4" w:space="0" w:color="auto"/>
            </w:tcBorders>
            <w:shd w:val="clear" w:color="auto" w:fill="auto"/>
            <w:noWrap/>
            <w:vAlign w:val="bottom"/>
            <w:hideMark/>
          </w:tcPr>
          <w:p w14:paraId="6BB71257"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69477C21"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Escitalopram</w:t>
            </w:r>
            <w:proofErr w:type="spellEnd"/>
          </w:p>
        </w:tc>
        <w:tc>
          <w:tcPr>
            <w:tcW w:w="1084" w:type="dxa"/>
            <w:shd w:val="clear" w:color="000000" w:fill="DDEBF7"/>
            <w:noWrap/>
            <w:vAlign w:val="bottom"/>
            <w:hideMark/>
          </w:tcPr>
          <w:p w14:paraId="7671E6C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70.6</w:t>
            </w:r>
          </w:p>
        </w:tc>
        <w:tc>
          <w:tcPr>
            <w:tcW w:w="900" w:type="dxa"/>
            <w:shd w:val="clear" w:color="000000" w:fill="DDEBF7"/>
            <w:noWrap/>
            <w:vAlign w:val="bottom"/>
            <w:hideMark/>
          </w:tcPr>
          <w:p w14:paraId="0AB097D3"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5.8</w:t>
            </w:r>
          </w:p>
        </w:tc>
        <w:tc>
          <w:tcPr>
            <w:tcW w:w="1324" w:type="dxa"/>
            <w:shd w:val="clear" w:color="000000" w:fill="DDEBF7"/>
            <w:noWrap/>
            <w:vAlign w:val="bottom"/>
            <w:hideMark/>
          </w:tcPr>
          <w:p w14:paraId="33BD409C"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3.6</w:t>
            </w:r>
          </w:p>
        </w:tc>
      </w:tr>
      <w:tr w:rsidR="00B51FD3" w:rsidRPr="00814BA5" w14:paraId="65D13008" w14:textId="77777777" w:rsidTr="00B51FD3">
        <w:trPr>
          <w:trHeight w:hRule="exact" w:val="317"/>
          <w:jc w:val="center"/>
        </w:trPr>
        <w:tc>
          <w:tcPr>
            <w:tcW w:w="1933" w:type="dxa"/>
            <w:shd w:val="clear" w:color="000000" w:fill="E2EFDA"/>
            <w:noWrap/>
            <w:vAlign w:val="bottom"/>
            <w:hideMark/>
          </w:tcPr>
          <w:p w14:paraId="6FD0E45B"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Duloxetine</w:t>
            </w:r>
          </w:p>
        </w:tc>
        <w:tc>
          <w:tcPr>
            <w:tcW w:w="1037" w:type="dxa"/>
            <w:shd w:val="clear" w:color="000000" w:fill="E2EFDA"/>
            <w:noWrap/>
            <w:vAlign w:val="bottom"/>
            <w:hideMark/>
          </w:tcPr>
          <w:p w14:paraId="3BD55A0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60.9</w:t>
            </w:r>
          </w:p>
        </w:tc>
        <w:tc>
          <w:tcPr>
            <w:tcW w:w="900" w:type="dxa"/>
            <w:shd w:val="clear" w:color="000000" w:fill="E2EFDA"/>
            <w:noWrap/>
            <w:vAlign w:val="bottom"/>
            <w:hideMark/>
          </w:tcPr>
          <w:p w14:paraId="02EC0987"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2.3</w:t>
            </w:r>
          </w:p>
        </w:tc>
        <w:tc>
          <w:tcPr>
            <w:tcW w:w="1350" w:type="dxa"/>
            <w:tcBorders>
              <w:right w:val="single" w:sz="4" w:space="0" w:color="auto"/>
            </w:tcBorders>
            <w:shd w:val="clear" w:color="000000" w:fill="E2EFDA"/>
            <w:noWrap/>
            <w:vAlign w:val="bottom"/>
            <w:hideMark/>
          </w:tcPr>
          <w:p w14:paraId="343635F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4.5</w:t>
            </w:r>
          </w:p>
        </w:tc>
        <w:tc>
          <w:tcPr>
            <w:tcW w:w="236" w:type="dxa"/>
            <w:tcBorders>
              <w:top w:val="nil"/>
              <w:left w:val="single" w:sz="4" w:space="0" w:color="auto"/>
              <w:bottom w:val="nil"/>
              <w:right w:val="single" w:sz="4" w:space="0" w:color="auto"/>
            </w:tcBorders>
            <w:shd w:val="clear" w:color="auto" w:fill="auto"/>
            <w:noWrap/>
            <w:vAlign w:val="bottom"/>
            <w:hideMark/>
          </w:tcPr>
          <w:p w14:paraId="1EC222BA"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18BAEEB2"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Venlafaxine</w:t>
            </w:r>
          </w:p>
        </w:tc>
        <w:tc>
          <w:tcPr>
            <w:tcW w:w="1153" w:type="dxa"/>
            <w:shd w:val="clear" w:color="000000" w:fill="FFF2CC"/>
            <w:noWrap/>
            <w:vAlign w:val="bottom"/>
            <w:hideMark/>
          </w:tcPr>
          <w:p w14:paraId="5663F42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64.3</w:t>
            </w:r>
          </w:p>
        </w:tc>
        <w:tc>
          <w:tcPr>
            <w:tcW w:w="857" w:type="dxa"/>
            <w:shd w:val="clear" w:color="000000" w:fill="FFF2CC"/>
            <w:noWrap/>
            <w:vAlign w:val="bottom"/>
            <w:hideMark/>
          </w:tcPr>
          <w:p w14:paraId="539BA0E4"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4.6</w:t>
            </w:r>
          </w:p>
        </w:tc>
        <w:tc>
          <w:tcPr>
            <w:tcW w:w="1303" w:type="dxa"/>
            <w:tcBorders>
              <w:right w:val="single" w:sz="4" w:space="0" w:color="auto"/>
            </w:tcBorders>
            <w:shd w:val="clear" w:color="000000" w:fill="FFF2CC"/>
            <w:noWrap/>
            <w:vAlign w:val="bottom"/>
            <w:hideMark/>
          </w:tcPr>
          <w:p w14:paraId="1478214C"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4.2</w:t>
            </w:r>
          </w:p>
        </w:tc>
        <w:tc>
          <w:tcPr>
            <w:tcW w:w="236" w:type="dxa"/>
            <w:tcBorders>
              <w:top w:val="nil"/>
              <w:left w:val="single" w:sz="4" w:space="0" w:color="auto"/>
              <w:bottom w:val="nil"/>
              <w:right w:val="single" w:sz="4" w:space="0" w:color="auto"/>
            </w:tcBorders>
            <w:shd w:val="clear" w:color="auto" w:fill="auto"/>
            <w:noWrap/>
            <w:vAlign w:val="bottom"/>
            <w:hideMark/>
          </w:tcPr>
          <w:p w14:paraId="5FA22B9C"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6B6FF90E"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Venlafaxine</w:t>
            </w:r>
          </w:p>
        </w:tc>
        <w:tc>
          <w:tcPr>
            <w:tcW w:w="1084" w:type="dxa"/>
            <w:shd w:val="clear" w:color="000000" w:fill="DDEBF7"/>
            <w:noWrap/>
            <w:vAlign w:val="bottom"/>
            <w:hideMark/>
          </w:tcPr>
          <w:p w14:paraId="41B271D1"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71.1</w:t>
            </w:r>
          </w:p>
        </w:tc>
        <w:tc>
          <w:tcPr>
            <w:tcW w:w="900" w:type="dxa"/>
            <w:shd w:val="clear" w:color="000000" w:fill="DDEBF7"/>
            <w:noWrap/>
            <w:vAlign w:val="bottom"/>
            <w:hideMark/>
          </w:tcPr>
          <w:p w14:paraId="75C52FC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9.4</w:t>
            </w:r>
          </w:p>
        </w:tc>
        <w:tc>
          <w:tcPr>
            <w:tcW w:w="1324" w:type="dxa"/>
            <w:shd w:val="clear" w:color="000000" w:fill="DDEBF7"/>
            <w:noWrap/>
            <w:vAlign w:val="bottom"/>
            <w:hideMark/>
          </w:tcPr>
          <w:p w14:paraId="28C6986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3.6</w:t>
            </w:r>
          </w:p>
        </w:tc>
      </w:tr>
      <w:tr w:rsidR="00B51FD3" w:rsidRPr="00814BA5" w14:paraId="13FDDAC8" w14:textId="77777777" w:rsidTr="00B51FD3">
        <w:trPr>
          <w:trHeight w:hRule="exact" w:val="317"/>
          <w:jc w:val="center"/>
        </w:trPr>
        <w:tc>
          <w:tcPr>
            <w:tcW w:w="1933" w:type="dxa"/>
            <w:shd w:val="clear" w:color="000000" w:fill="E2EFDA"/>
            <w:noWrap/>
            <w:vAlign w:val="bottom"/>
            <w:hideMark/>
          </w:tcPr>
          <w:p w14:paraId="252C9ED7"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Escitalopram</w:t>
            </w:r>
            <w:proofErr w:type="spellEnd"/>
          </w:p>
        </w:tc>
        <w:tc>
          <w:tcPr>
            <w:tcW w:w="1037" w:type="dxa"/>
            <w:shd w:val="clear" w:color="000000" w:fill="E2EFDA"/>
            <w:noWrap/>
            <w:vAlign w:val="bottom"/>
            <w:hideMark/>
          </w:tcPr>
          <w:p w14:paraId="3BD66237"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60.3</w:t>
            </w:r>
          </w:p>
        </w:tc>
        <w:tc>
          <w:tcPr>
            <w:tcW w:w="900" w:type="dxa"/>
            <w:shd w:val="clear" w:color="000000" w:fill="E2EFDA"/>
            <w:noWrap/>
            <w:vAlign w:val="bottom"/>
            <w:hideMark/>
          </w:tcPr>
          <w:p w14:paraId="2A82B618"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3.8</w:t>
            </w:r>
          </w:p>
        </w:tc>
        <w:tc>
          <w:tcPr>
            <w:tcW w:w="1350" w:type="dxa"/>
            <w:tcBorders>
              <w:right w:val="single" w:sz="4" w:space="0" w:color="auto"/>
            </w:tcBorders>
            <w:shd w:val="clear" w:color="000000" w:fill="E2EFDA"/>
            <w:noWrap/>
            <w:vAlign w:val="bottom"/>
            <w:hideMark/>
          </w:tcPr>
          <w:p w14:paraId="73906F96"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4.6</w:t>
            </w:r>
          </w:p>
        </w:tc>
        <w:tc>
          <w:tcPr>
            <w:tcW w:w="236" w:type="dxa"/>
            <w:tcBorders>
              <w:top w:val="nil"/>
              <w:left w:val="single" w:sz="4" w:space="0" w:color="auto"/>
              <w:bottom w:val="nil"/>
              <w:right w:val="single" w:sz="4" w:space="0" w:color="auto"/>
            </w:tcBorders>
            <w:shd w:val="clear" w:color="auto" w:fill="auto"/>
            <w:noWrap/>
            <w:vAlign w:val="bottom"/>
            <w:hideMark/>
          </w:tcPr>
          <w:p w14:paraId="0715C887"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69BAA068"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Levomilnacipran</w:t>
            </w:r>
            <w:proofErr w:type="spellEnd"/>
          </w:p>
        </w:tc>
        <w:tc>
          <w:tcPr>
            <w:tcW w:w="1153" w:type="dxa"/>
            <w:shd w:val="clear" w:color="000000" w:fill="FFF2CC"/>
            <w:noWrap/>
            <w:vAlign w:val="bottom"/>
            <w:hideMark/>
          </w:tcPr>
          <w:p w14:paraId="37A8ACE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51.9</w:t>
            </w:r>
          </w:p>
        </w:tc>
        <w:tc>
          <w:tcPr>
            <w:tcW w:w="857" w:type="dxa"/>
            <w:shd w:val="clear" w:color="000000" w:fill="FFF2CC"/>
            <w:noWrap/>
            <w:vAlign w:val="bottom"/>
            <w:hideMark/>
          </w:tcPr>
          <w:p w14:paraId="5CFE85D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1.2</w:t>
            </w:r>
          </w:p>
        </w:tc>
        <w:tc>
          <w:tcPr>
            <w:tcW w:w="1303" w:type="dxa"/>
            <w:tcBorders>
              <w:right w:val="single" w:sz="4" w:space="0" w:color="auto"/>
            </w:tcBorders>
            <w:shd w:val="clear" w:color="000000" w:fill="FFF2CC"/>
            <w:noWrap/>
            <w:vAlign w:val="bottom"/>
            <w:hideMark/>
          </w:tcPr>
          <w:p w14:paraId="2B626EF7"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5.3</w:t>
            </w:r>
          </w:p>
        </w:tc>
        <w:tc>
          <w:tcPr>
            <w:tcW w:w="236" w:type="dxa"/>
            <w:tcBorders>
              <w:top w:val="nil"/>
              <w:left w:val="single" w:sz="4" w:space="0" w:color="auto"/>
              <w:bottom w:val="nil"/>
              <w:right w:val="single" w:sz="4" w:space="0" w:color="auto"/>
            </w:tcBorders>
            <w:shd w:val="clear" w:color="auto" w:fill="auto"/>
            <w:noWrap/>
            <w:vAlign w:val="bottom"/>
            <w:hideMark/>
          </w:tcPr>
          <w:p w14:paraId="7A47C0FC"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2DC379C9"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Duloxetine</w:t>
            </w:r>
          </w:p>
        </w:tc>
        <w:tc>
          <w:tcPr>
            <w:tcW w:w="1084" w:type="dxa"/>
            <w:shd w:val="clear" w:color="000000" w:fill="DDEBF7"/>
            <w:noWrap/>
            <w:vAlign w:val="bottom"/>
            <w:hideMark/>
          </w:tcPr>
          <w:p w14:paraId="3F23DFC6"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60.6</w:t>
            </w:r>
          </w:p>
        </w:tc>
        <w:tc>
          <w:tcPr>
            <w:tcW w:w="900" w:type="dxa"/>
            <w:shd w:val="clear" w:color="000000" w:fill="DDEBF7"/>
            <w:noWrap/>
            <w:vAlign w:val="bottom"/>
            <w:hideMark/>
          </w:tcPr>
          <w:p w14:paraId="5E4C7AE8"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0.7</w:t>
            </w:r>
          </w:p>
        </w:tc>
        <w:tc>
          <w:tcPr>
            <w:tcW w:w="1324" w:type="dxa"/>
            <w:shd w:val="clear" w:color="000000" w:fill="DDEBF7"/>
            <w:noWrap/>
            <w:vAlign w:val="bottom"/>
            <w:hideMark/>
          </w:tcPr>
          <w:p w14:paraId="3713F72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4.5</w:t>
            </w:r>
          </w:p>
        </w:tc>
      </w:tr>
      <w:tr w:rsidR="00B51FD3" w:rsidRPr="00814BA5" w14:paraId="6CACD129" w14:textId="77777777" w:rsidTr="00B51FD3">
        <w:trPr>
          <w:trHeight w:hRule="exact" w:val="317"/>
          <w:jc w:val="center"/>
        </w:trPr>
        <w:tc>
          <w:tcPr>
            <w:tcW w:w="1933" w:type="dxa"/>
            <w:shd w:val="clear" w:color="000000" w:fill="E2EFDA"/>
            <w:noWrap/>
            <w:vAlign w:val="bottom"/>
            <w:hideMark/>
          </w:tcPr>
          <w:p w14:paraId="0CBED9F1"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Bupropion</w:t>
            </w:r>
          </w:p>
        </w:tc>
        <w:tc>
          <w:tcPr>
            <w:tcW w:w="1037" w:type="dxa"/>
            <w:shd w:val="clear" w:color="000000" w:fill="E2EFDA"/>
            <w:noWrap/>
            <w:vAlign w:val="bottom"/>
            <w:hideMark/>
          </w:tcPr>
          <w:p w14:paraId="10BB974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55.9</w:t>
            </w:r>
          </w:p>
        </w:tc>
        <w:tc>
          <w:tcPr>
            <w:tcW w:w="900" w:type="dxa"/>
            <w:shd w:val="clear" w:color="000000" w:fill="E2EFDA"/>
            <w:noWrap/>
            <w:vAlign w:val="bottom"/>
            <w:hideMark/>
          </w:tcPr>
          <w:p w14:paraId="07A6E5B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6.8</w:t>
            </w:r>
          </w:p>
        </w:tc>
        <w:tc>
          <w:tcPr>
            <w:tcW w:w="1350" w:type="dxa"/>
            <w:tcBorders>
              <w:right w:val="single" w:sz="4" w:space="0" w:color="auto"/>
            </w:tcBorders>
            <w:shd w:val="clear" w:color="000000" w:fill="E2EFDA"/>
            <w:noWrap/>
            <w:vAlign w:val="bottom"/>
            <w:hideMark/>
          </w:tcPr>
          <w:p w14:paraId="28C696E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5.0</w:t>
            </w:r>
          </w:p>
        </w:tc>
        <w:tc>
          <w:tcPr>
            <w:tcW w:w="236" w:type="dxa"/>
            <w:tcBorders>
              <w:top w:val="nil"/>
              <w:left w:val="single" w:sz="4" w:space="0" w:color="auto"/>
              <w:bottom w:val="nil"/>
              <w:right w:val="single" w:sz="4" w:space="0" w:color="auto"/>
            </w:tcBorders>
            <w:shd w:val="clear" w:color="auto" w:fill="auto"/>
            <w:noWrap/>
            <w:vAlign w:val="bottom"/>
            <w:hideMark/>
          </w:tcPr>
          <w:p w14:paraId="659839CA"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1BEDEFB9"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Vortioxetine</w:t>
            </w:r>
            <w:proofErr w:type="spellEnd"/>
          </w:p>
        </w:tc>
        <w:tc>
          <w:tcPr>
            <w:tcW w:w="1153" w:type="dxa"/>
            <w:shd w:val="clear" w:color="000000" w:fill="FFF2CC"/>
            <w:noWrap/>
            <w:vAlign w:val="bottom"/>
            <w:hideMark/>
          </w:tcPr>
          <w:p w14:paraId="121250E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52.5</w:t>
            </w:r>
          </w:p>
        </w:tc>
        <w:tc>
          <w:tcPr>
            <w:tcW w:w="857" w:type="dxa"/>
            <w:shd w:val="clear" w:color="000000" w:fill="FFF2CC"/>
            <w:noWrap/>
            <w:vAlign w:val="bottom"/>
            <w:hideMark/>
          </w:tcPr>
          <w:p w14:paraId="63B71080"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0.3</w:t>
            </w:r>
          </w:p>
        </w:tc>
        <w:tc>
          <w:tcPr>
            <w:tcW w:w="1303" w:type="dxa"/>
            <w:tcBorders>
              <w:right w:val="single" w:sz="4" w:space="0" w:color="auto"/>
            </w:tcBorders>
            <w:shd w:val="clear" w:color="000000" w:fill="FFF2CC"/>
            <w:noWrap/>
            <w:vAlign w:val="bottom"/>
            <w:hideMark/>
          </w:tcPr>
          <w:p w14:paraId="0100E32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5.3</w:t>
            </w:r>
          </w:p>
        </w:tc>
        <w:tc>
          <w:tcPr>
            <w:tcW w:w="236" w:type="dxa"/>
            <w:tcBorders>
              <w:top w:val="nil"/>
              <w:left w:val="single" w:sz="4" w:space="0" w:color="auto"/>
              <w:bottom w:val="nil"/>
              <w:right w:val="single" w:sz="4" w:space="0" w:color="auto"/>
            </w:tcBorders>
            <w:shd w:val="clear" w:color="auto" w:fill="auto"/>
            <w:noWrap/>
            <w:vAlign w:val="bottom"/>
            <w:hideMark/>
          </w:tcPr>
          <w:p w14:paraId="1A1640A8"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62BB3470"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Bupropion</w:t>
            </w:r>
          </w:p>
        </w:tc>
        <w:tc>
          <w:tcPr>
            <w:tcW w:w="1084" w:type="dxa"/>
            <w:shd w:val="clear" w:color="000000" w:fill="DDEBF7"/>
            <w:noWrap/>
            <w:vAlign w:val="bottom"/>
            <w:hideMark/>
          </w:tcPr>
          <w:p w14:paraId="42D79600"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44.6</w:t>
            </w:r>
          </w:p>
        </w:tc>
        <w:tc>
          <w:tcPr>
            <w:tcW w:w="900" w:type="dxa"/>
            <w:shd w:val="clear" w:color="000000" w:fill="DDEBF7"/>
            <w:noWrap/>
            <w:vAlign w:val="bottom"/>
            <w:hideMark/>
          </w:tcPr>
          <w:p w14:paraId="63A24FF8"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1.4</w:t>
            </w:r>
          </w:p>
        </w:tc>
        <w:tc>
          <w:tcPr>
            <w:tcW w:w="1324" w:type="dxa"/>
            <w:shd w:val="clear" w:color="000000" w:fill="DDEBF7"/>
            <w:noWrap/>
            <w:vAlign w:val="bottom"/>
            <w:hideMark/>
          </w:tcPr>
          <w:p w14:paraId="64E2D25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6.0</w:t>
            </w:r>
          </w:p>
        </w:tc>
      </w:tr>
      <w:tr w:rsidR="00B51FD3" w:rsidRPr="00814BA5" w14:paraId="690A37B3" w14:textId="77777777" w:rsidTr="00B51FD3">
        <w:trPr>
          <w:trHeight w:hRule="exact" w:val="317"/>
          <w:jc w:val="center"/>
        </w:trPr>
        <w:tc>
          <w:tcPr>
            <w:tcW w:w="1933" w:type="dxa"/>
            <w:shd w:val="clear" w:color="000000" w:fill="E2EFDA"/>
            <w:noWrap/>
            <w:vAlign w:val="bottom"/>
            <w:hideMark/>
          </w:tcPr>
          <w:p w14:paraId="3CE10582"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Vortioxetine</w:t>
            </w:r>
            <w:proofErr w:type="spellEnd"/>
          </w:p>
        </w:tc>
        <w:tc>
          <w:tcPr>
            <w:tcW w:w="1037" w:type="dxa"/>
            <w:shd w:val="clear" w:color="000000" w:fill="E2EFDA"/>
            <w:noWrap/>
            <w:vAlign w:val="bottom"/>
            <w:hideMark/>
          </w:tcPr>
          <w:p w14:paraId="1F9D308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38.9</w:t>
            </w:r>
          </w:p>
        </w:tc>
        <w:tc>
          <w:tcPr>
            <w:tcW w:w="900" w:type="dxa"/>
            <w:shd w:val="clear" w:color="000000" w:fill="E2EFDA"/>
            <w:noWrap/>
            <w:vAlign w:val="bottom"/>
            <w:hideMark/>
          </w:tcPr>
          <w:p w14:paraId="6C5C99BD"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0.1</w:t>
            </w:r>
          </w:p>
        </w:tc>
        <w:tc>
          <w:tcPr>
            <w:tcW w:w="1350" w:type="dxa"/>
            <w:tcBorders>
              <w:right w:val="single" w:sz="4" w:space="0" w:color="auto"/>
            </w:tcBorders>
            <w:shd w:val="clear" w:color="000000" w:fill="E2EFDA"/>
            <w:noWrap/>
            <w:vAlign w:val="bottom"/>
            <w:hideMark/>
          </w:tcPr>
          <w:p w14:paraId="3782E5E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6.5</w:t>
            </w:r>
          </w:p>
        </w:tc>
        <w:tc>
          <w:tcPr>
            <w:tcW w:w="236" w:type="dxa"/>
            <w:tcBorders>
              <w:top w:val="nil"/>
              <w:left w:val="single" w:sz="4" w:space="0" w:color="auto"/>
              <w:bottom w:val="nil"/>
              <w:right w:val="single" w:sz="4" w:space="0" w:color="auto"/>
            </w:tcBorders>
            <w:shd w:val="clear" w:color="auto" w:fill="auto"/>
            <w:noWrap/>
            <w:vAlign w:val="bottom"/>
            <w:hideMark/>
          </w:tcPr>
          <w:p w14:paraId="33BB1E65"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2C89E11C"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Bupropion</w:t>
            </w:r>
          </w:p>
        </w:tc>
        <w:tc>
          <w:tcPr>
            <w:tcW w:w="1153" w:type="dxa"/>
            <w:shd w:val="clear" w:color="000000" w:fill="FFF2CC"/>
            <w:noWrap/>
            <w:vAlign w:val="bottom"/>
            <w:hideMark/>
          </w:tcPr>
          <w:p w14:paraId="408DAF8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36.1</w:t>
            </w:r>
          </w:p>
        </w:tc>
        <w:tc>
          <w:tcPr>
            <w:tcW w:w="857" w:type="dxa"/>
            <w:shd w:val="clear" w:color="000000" w:fill="FFF2CC"/>
            <w:noWrap/>
            <w:vAlign w:val="bottom"/>
            <w:hideMark/>
          </w:tcPr>
          <w:p w14:paraId="1693F5BC"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0.6</w:t>
            </w:r>
          </w:p>
        </w:tc>
        <w:tc>
          <w:tcPr>
            <w:tcW w:w="1303" w:type="dxa"/>
            <w:tcBorders>
              <w:right w:val="single" w:sz="4" w:space="0" w:color="auto"/>
            </w:tcBorders>
            <w:shd w:val="clear" w:color="000000" w:fill="FFF2CC"/>
            <w:noWrap/>
            <w:vAlign w:val="bottom"/>
            <w:hideMark/>
          </w:tcPr>
          <w:p w14:paraId="4546F467"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6.8</w:t>
            </w:r>
          </w:p>
        </w:tc>
        <w:tc>
          <w:tcPr>
            <w:tcW w:w="236" w:type="dxa"/>
            <w:tcBorders>
              <w:top w:val="nil"/>
              <w:left w:val="single" w:sz="4" w:space="0" w:color="auto"/>
              <w:bottom w:val="nil"/>
              <w:right w:val="single" w:sz="4" w:space="0" w:color="auto"/>
            </w:tcBorders>
            <w:shd w:val="clear" w:color="auto" w:fill="auto"/>
            <w:noWrap/>
            <w:vAlign w:val="bottom"/>
            <w:hideMark/>
          </w:tcPr>
          <w:p w14:paraId="4E1AFBB8"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7C3795AF"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Levomilnacipran</w:t>
            </w:r>
            <w:proofErr w:type="spellEnd"/>
          </w:p>
        </w:tc>
        <w:tc>
          <w:tcPr>
            <w:tcW w:w="1084" w:type="dxa"/>
            <w:shd w:val="clear" w:color="000000" w:fill="DDEBF7"/>
            <w:noWrap/>
            <w:vAlign w:val="bottom"/>
            <w:hideMark/>
          </w:tcPr>
          <w:p w14:paraId="7B766497"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43.7</w:t>
            </w:r>
          </w:p>
        </w:tc>
        <w:tc>
          <w:tcPr>
            <w:tcW w:w="900" w:type="dxa"/>
            <w:shd w:val="clear" w:color="000000" w:fill="DDEBF7"/>
            <w:noWrap/>
            <w:vAlign w:val="bottom"/>
            <w:hideMark/>
          </w:tcPr>
          <w:p w14:paraId="07FDE52D"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0.4</w:t>
            </w:r>
          </w:p>
        </w:tc>
        <w:tc>
          <w:tcPr>
            <w:tcW w:w="1324" w:type="dxa"/>
            <w:shd w:val="clear" w:color="000000" w:fill="DDEBF7"/>
            <w:noWrap/>
            <w:vAlign w:val="bottom"/>
            <w:hideMark/>
          </w:tcPr>
          <w:p w14:paraId="324DAD9D"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6.1</w:t>
            </w:r>
          </w:p>
        </w:tc>
      </w:tr>
      <w:tr w:rsidR="00B51FD3" w:rsidRPr="00814BA5" w14:paraId="0DC36E67" w14:textId="77777777" w:rsidTr="00B51FD3">
        <w:trPr>
          <w:trHeight w:hRule="exact" w:val="317"/>
          <w:jc w:val="center"/>
        </w:trPr>
        <w:tc>
          <w:tcPr>
            <w:tcW w:w="1933" w:type="dxa"/>
            <w:shd w:val="clear" w:color="000000" w:fill="E2EFDA"/>
            <w:noWrap/>
            <w:vAlign w:val="bottom"/>
            <w:hideMark/>
          </w:tcPr>
          <w:p w14:paraId="4807BBCC"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Desvenlafaxine</w:t>
            </w:r>
            <w:proofErr w:type="spellEnd"/>
          </w:p>
        </w:tc>
        <w:tc>
          <w:tcPr>
            <w:tcW w:w="1037" w:type="dxa"/>
            <w:shd w:val="clear" w:color="000000" w:fill="E2EFDA"/>
            <w:noWrap/>
            <w:vAlign w:val="bottom"/>
            <w:hideMark/>
          </w:tcPr>
          <w:p w14:paraId="6BBC5EE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31.8</w:t>
            </w:r>
          </w:p>
        </w:tc>
        <w:tc>
          <w:tcPr>
            <w:tcW w:w="900" w:type="dxa"/>
            <w:shd w:val="clear" w:color="000000" w:fill="E2EFDA"/>
            <w:noWrap/>
            <w:vAlign w:val="bottom"/>
            <w:hideMark/>
          </w:tcPr>
          <w:p w14:paraId="3492471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50" w:type="dxa"/>
            <w:tcBorders>
              <w:right w:val="single" w:sz="4" w:space="0" w:color="auto"/>
            </w:tcBorders>
            <w:shd w:val="clear" w:color="000000" w:fill="E2EFDA"/>
            <w:noWrap/>
            <w:vAlign w:val="bottom"/>
            <w:hideMark/>
          </w:tcPr>
          <w:p w14:paraId="6ABE48F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7.1</w:t>
            </w:r>
          </w:p>
        </w:tc>
        <w:tc>
          <w:tcPr>
            <w:tcW w:w="236" w:type="dxa"/>
            <w:tcBorders>
              <w:top w:val="nil"/>
              <w:left w:val="single" w:sz="4" w:space="0" w:color="auto"/>
              <w:bottom w:val="nil"/>
              <w:right w:val="single" w:sz="4" w:space="0" w:color="auto"/>
            </w:tcBorders>
            <w:shd w:val="clear" w:color="auto" w:fill="auto"/>
            <w:noWrap/>
            <w:vAlign w:val="bottom"/>
            <w:hideMark/>
          </w:tcPr>
          <w:p w14:paraId="210154F7"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4B255488"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Desvenlafaxine</w:t>
            </w:r>
            <w:proofErr w:type="spellEnd"/>
          </w:p>
        </w:tc>
        <w:tc>
          <w:tcPr>
            <w:tcW w:w="1153" w:type="dxa"/>
            <w:shd w:val="clear" w:color="000000" w:fill="FFF2CC"/>
            <w:noWrap/>
            <w:vAlign w:val="bottom"/>
            <w:hideMark/>
          </w:tcPr>
          <w:p w14:paraId="7228C636"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31.4</w:t>
            </w:r>
          </w:p>
        </w:tc>
        <w:tc>
          <w:tcPr>
            <w:tcW w:w="857" w:type="dxa"/>
            <w:shd w:val="clear" w:color="000000" w:fill="FFF2CC"/>
            <w:noWrap/>
            <w:vAlign w:val="bottom"/>
            <w:hideMark/>
          </w:tcPr>
          <w:p w14:paraId="2148F98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03" w:type="dxa"/>
            <w:tcBorders>
              <w:right w:val="single" w:sz="4" w:space="0" w:color="auto"/>
            </w:tcBorders>
            <w:shd w:val="clear" w:color="000000" w:fill="FFF2CC"/>
            <w:noWrap/>
            <w:vAlign w:val="bottom"/>
            <w:hideMark/>
          </w:tcPr>
          <w:p w14:paraId="0799B040"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7.2</w:t>
            </w:r>
          </w:p>
        </w:tc>
        <w:tc>
          <w:tcPr>
            <w:tcW w:w="236" w:type="dxa"/>
            <w:tcBorders>
              <w:top w:val="nil"/>
              <w:left w:val="single" w:sz="4" w:space="0" w:color="auto"/>
              <w:bottom w:val="nil"/>
              <w:right w:val="single" w:sz="4" w:space="0" w:color="auto"/>
            </w:tcBorders>
            <w:shd w:val="clear" w:color="auto" w:fill="auto"/>
            <w:noWrap/>
            <w:vAlign w:val="bottom"/>
            <w:hideMark/>
          </w:tcPr>
          <w:p w14:paraId="2E0B328F"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7E9F7156"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Desvenlafaxine</w:t>
            </w:r>
            <w:proofErr w:type="spellEnd"/>
          </w:p>
        </w:tc>
        <w:tc>
          <w:tcPr>
            <w:tcW w:w="1084" w:type="dxa"/>
            <w:shd w:val="clear" w:color="000000" w:fill="DDEBF7"/>
            <w:noWrap/>
            <w:vAlign w:val="bottom"/>
            <w:hideMark/>
          </w:tcPr>
          <w:p w14:paraId="45CBE4D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25.8</w:t>
            </w:r>
          </w:p>
        </w:tc>
        <w:tc>
          <w:tcPr>
            <w:tcW w:w="900" w:type="dxa"/>
            <w:shd w:val="clear" w:color="000000" w:fill="DDEBF7"/>
            <w:noWrap/>
            <w:vAlign w:val="bottom"/>
            <w:hideMark/>
          </w:tcPr>
          <w:p w14:paraId="3A168B2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24" w:type="dxa"/>
            <w:shd w:val="clear" w:color="000000" w:fill="DDEBF7"/>
            <w:noWrap/>
            <w:vAlign w:val="bottom"/>
            <w:hideMark/>
          </w:tcPr>
          <w:p w14:paraId="0DE4635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7.7</w:t>
            </w:r>
          </w:p>
        </w:tc>
      </w:tr>
      <w:tr w:rsidR="00B51FD3" w:rsidRPr="00814BA5" w14:paraId="1CE6D049" w14:textId="77777777" w:rsidTr="00B51FD3">
        <w:trPr>
          <w:trHeight w:hRule="exact" w:val="317"/>
          <w:jc w:val="center"/>
        </w:trPr>
        <w:tc>
          <w:tcPr>
            <w:tcW w:w="1933" w:type="dxa"/>
            <w:shd w:val="clear" w:color="000000" w:fill="E2EFDA"/>
            <w:noWrap/>
            <w:vAlign w:val="bottom"/>
            <w:hideMark/>
          </w:tcPr>
          <w:p w14:paraId="1D6F1394"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Placebo</w:t>
            </w:r>
          </w:p>
        </w:tc>
        <w:tc>
          <w:tcPr>
            <w:tcW w:w="1037" w:type="dxa"/>
            <w:shd w:val="clear" w:color="000000" w:fill="E2EFDA"/>
            <w:noWrap/>
            <w:vAlign w:val="bottom"/>
            <w:hideMark/>
          </w:tcPr>
          <w:p w14:paraId="494EC40C"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9.0</w:t>
            </w:r>
          </w:p>
        </w:tc>
        <w:tc>
          <w:tcPr>
            <w:tcW w:w="900" w:type="dxa"/>
            <w:shd w:val="clear" w:color="000000" w:fill="E2EFDA"/>
            <w:noWrap/>
            <w:vAlign w:val="bottom"/>
            <w:hideMark/>
          </w:tcPr>
          <w:p w14:paraId="6DC3CB6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50" w:type="dxa"/>
            <w:tcBorders>
              <w:right w:val="single" w:sz="4" w:space="0" w:color="auto"/>
            </w:tcBorders>
            <w:shd w:val="clear" w:color="000000" w:fill="E2EFDA"/>
            <w:noWrap/>
            <w:vAlign w:val="bottom"/>
            <w:hideMark/>
          </w:tcPr>
          <w:p w14:paraId="0B6061A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9.2</w:t>
            </w:r>
          </w:p>
        </w:tc>
        <w:tc>
          <w:tcPr>
            <w:tcW w:w="236" w:type="dxa"/>
            <w:tcBorders>
              <w:top w:val="nil"/>
              <w:left w:val="single" w:sz="4" w:space="0" w:color="auto"/>
              <w:bottom w:val="nil"/>
              <w:right w:val="single" w:sz="4" w:space="0" w:color="auto"/>
            </w:tcBorders>
            <w:shd w:val="clear" w:color="auto" w:fill="auto"/>
            <w:noWrap/>
            <w:vAlign w:val="bottom"/>
            <w:hideMark/>
          </w:tcPr>
          <w:p w14:paraId="0B900989"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2FCA7E86"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Fluoxetine</w:t>
            </w:r>
          </w:p>
        </w:tc>
        <w:tc>
          <w:tcPr>
            <w:tcW w:w="1153" w:type="dxa"/>
            <w:shd w:val="clear" w:color="000000" w:fill="FFF2CC"/>
            <w:noWrap/>
            <w:vAlign w:val="bottom"/>
            <w:hideMark/>
          </w:tcPr>
          <w:p w14:paraId="0664A58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9.4</w:t>
            </w:r>
          </w:p>
        </w:tc>
        <w:tc>
          <w:tcPr>
            <w:tcW w:w="857" w:type="dxa"/>
            <w:shd w:val="clear" w:color="000000" w:fill="FFF2CC"/>
            <w:noWrap/>
            <w:vAlign w:val="bottom"/>
            <w:hideMark/>
          </w:tcPr>
          <w:p w14:paraId="5E2F3DD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03" w:type="dxa"/>
            <w:tcBorders>
              <w:right w:val="single" w:sz="4" w:space="0" w:color="auto"/>
            </w:tcBorders>
            <w:shd w:val="clear" w:color="000000" w:fill="FFF2CC"/>
            <w:noWrap/>
            <w:vAlign w:val="bottom"/>
            <w:hideMark/>
          </w:tcPr>
          <w:p w14:paraId="5564C02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9.2</w:t>
            </w:r>
          </w:p>
        </w:tc>
        <w:tc>
          <w:tcPr>
            <w:tcW w:w="236" w:type="dxa"/>
            <w:tcBorders>
              <w:top w:val="nil"/>
              <w:left w:val="single" w:sz="4" w:space="0" w:color="auto"/>
              <w:bottom w:val="nil"/>
              <w:right w:val="single" w:sz="4" w:space="0" w:color="auto"/>
            </w:tcBorders>
            <w:shd w:val="clear" w:color="auto" w:fill="auto"/>
            <w:noWrap/>
            <w:vAlign w:val="bottom"/>
            <w:hideMark/>
          </w:tcPr>
          <w:p w14:paraId="152D01A6"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7AA4F07A"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Fluoxetine</w:t>
            </w:r>
          </w:p>
        </w:tc>
        <w:tc>
          <w:tcPr>
            <w:tcW w:w="1084" w:type="dxa"/>
            <w:shd w:val="clear" w:color="000000" w:fill="DDEBF7"/>
            <w:noWrap/>
            <w:vAlign w:val="bottom"/>
            <w:hideMark/>
          </w:tcPr>
          <w:p w14:paraId="24AA7AD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7.7</w:t>
            </w:r>
          </w:p>
        </w:tc>
        <w:tc>
          <w:tcPr>
            <w:tcW w:w="900" w:type="dxa"/>
            <w:shd w:val="clear" w:color="000000" w:fill="DDEBF7"/>
            <w:noWrap/>
            <w:vAlign w:val="bottom"/>
            <w:hideMark/>
          </w:tcPr>
          <w:p w14:paraId="3B379A7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24" w:type="dxa"/>
            <w:shd w:val="clear" w:color="000000" w:fill="DDEBF7"/>
            <w:noWrap/>
            <w:vAlign w:val="bottom"/>
            <w:hideMark/>
          </w:tcPr>
          <w:p w14:paraId="5F2EAE6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9.3</w:t>
            </w:r>
          </w:p>
        </w:tc>
      </w:tr>
      <w:tr w:rsidR="00B51FD3" w:rsidRPr="00814BA5" w14:paraId="52C992EF" w14:textId="77777777" w:rsidTr="00B51FD3">
        <w:trPr>
          <w:trHeight w:hRule="exact" w:val="317"/>
          <w:jc w:val="center"/>
        </w:trPr>
        <w:tc>
          <w:tcPr>
            <w:tcW w:w="1933" w:type="dxa"/>
            <w:shd w:val="clear" w:color="000000" w:fill="E2EFDA"/>
            <w:noWrap/>
            <w:vAlign w:val="bottom"/>
            <w:hideMark/>
          </w:tcPr>
          <w:p w14:paraId="5DD152F0"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Fluoxetine</w:t>
            </w:r>
          </w:p>
        </w:tc>
        <w:tc>
          <w:tcPr>
            <w:tcW w:w="1037" w:type="dxa"/>
            <w:shd w:val="clear" w:color="000000" w:fill="E2EFDA"/>
            <w:noWrap/>
            <w:vAlign w:val="bottom"/>
            <w:hideMark/>
          </w:tcPr>
          <w:p w14:paraId="4267B9E6"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3.5</w:t>
            </w:r>
          </w:p>
        </w:tc>
        <w:tc>
          <w:tcPr>
            <w:tcW w:w="900" w:type="dxa"/>
            <w:shd w:val="clear" w:color="000000" w:fill="E2EFDA"/>
            <w:noWrap/>
            <w:vAlign w:val="bottom"/>
            <w:hideMark/>
          </w:tcPr>
          <w:p w14:paraId="205377E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50" w:type="dxa"/>
            <w:tcBorders>
              <w:right w:val="single" w:sz="4" w:space="0" w:color="auto"/>
            </w:tcBorders>
            <w:shd w:val="clear" w:color="000000" w:fill="E2EFDA"/>
            <w:noWrap/>
            <w:vAlign w:val="bottom"/>
            <w:hideMark/>
          </w:tcPr>
          <w:p w14:paraId="3D2CDB53"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9.7</w:t>
            </w:r>
          </w:p>
        </w:tc>
        <w:tc>
          <w:tcPr>
            <w:tcW w:w="236" w:type="dxa"/>
            <w:tcBorders>
              <w:top w:val="nil"/>
              <w:left w:val="single" w:sz="4" w:space="0" w:color="auto"/>
              <w:bottom w:val="nil"/>
              <w:right w:val="single" w:sz="4" w:space="0" w:color="auto"/>
            </w:tcBorders>
            <w:shd w:val="clear" w:color="auto" w:fill="auto"/>
            <w:noWrap/>
            <w:vAlign w:val="bottom"/>
            <w:hideMark/>
          </w:tcPr>
          <w:p w14:paraId="7CE6CE46"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3D844C70"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Placebo</w:t>
            </w:r>
          </w:p>
        </w:tc>
        <w:tc>
          <w:tcPr>
            <w:tcW w:w="1153" w:type="dxa"/>
            <w:shd w:val="clear" w:color="000000" w:fill="FFF2CC"/>
            <w:noWrap/>
            <w:vAlign w:val="bottom"/>
            <w:hideMark/>
          </w:tcPr>
          <w:p w14:paraId="17754C04"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6.1</w:t>
            </w:r>
          </w:p>
        </w:tc>
        <w:tc>
          <w:tcPr>
            <w:tcW w:w="857" w:type="dxa"/>
            <w:shd w:val="clear" w:color="000000" w:fill="FFF2CC"/>
            <w:noWrap/>
            <w:vAlign w:val="bottom"/>
            <w:hideMark/>
          </w:tcPr>
          <w:p w14:paraId="09F1FB71"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03" w:type="dxa"/>
            <w:tcBorders>
              <w:right w:val="single" w:sz="4" w:space="0" w:color="auto"/>
            </w:tcBorders>
            <w:shd w:val="clear" w:color="000000" w:fill="FFF2CC"/>
            <w:noWrap/>
            <w:vAlign w:val="bottom"/>
            <w:hideMark/>
          </w:tcPr>
          <w:p w14:paraId="2347C431"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9.4</w:t>
            </w:r>
          </w:p>
        </w:tc>
        <w:tc>
          <w:tcPr>
            <w:tcW w:w="236" w:type="dxa"/>
            <w:tcBorders>
              <w:top w:val="nil"/>
              <w:left w:val="single" w:sz="4" w:space="0" w:color="auto"/>
              <w:bottom w:val="nil"/>
              <w:right w:val="single" w:sz="4" w:space="0" w:color="auto"/>
            </w:tcBorders>
            <w:shd w:val="clear" w:color="auto" w:fill="auto"/>
            <w:noWrap/>
            <w:vAlign w:val="bottom"/>
            <w:hideMark/>
          </w:tcPr>
          <w:p w14:paraId="133E50BD"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58AC1A55"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Placebo</w:t>
            </w:r>
          </w:p>
        </w:tc>
        <w:tc>
          <w:tcPr>
            <w:tcW w:w="1084" w:type="dxa"/>
            <w:shd w:val="clear" w:color="000000" w:fill="DDEBF7"/>
            <w:noWrap/>
            <w:vAlign w:val="bottom"/>
            <w:hideMark/>
          </w:tcPr>
          <w:p w14:paraId="5D7B072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5.7</w:t>
            </w:r>
          </w:p>
        </w:tc>
        <w:tc>
          <w:tcPr>
            <w:tcW w:w="900" w:type="dxa"/>
            <w:shd w:val="clear" w:color="000000" w:fill="DDEBF7"/>
            <w:noWrap/>
            <w:vAlign w:val="bottom"/>
            <w:hideMark/>
          </w:tcPr>
          <w:p w14:paraId="53CDEF3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24" w:type="dxa"/>
            <w:shd w:val="clear" w:color="000000" w:fill="DDEBF7"/>
            <w:noWrap/>
            <w:vAlign w:val="bottom"/>
            <w:hideMark/>
          </w:tcPr>
          <w:p w14:paraId="1E5F8DA4"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9.5</w:t>
            </w:r>
          </w:p>
        </w:tc>
      </w:tr>
      <w:tr w:rsidR="00B51FD3" w:rsidRPr="00814BA5" w14:paraId="513F1089" w14:textId="77777777" w:rsidTr="00B51FD3">
        <w:trPr>
          <w:trHeight w:hRule="exact" w:val="317"/>
          <w:jc w:val="center"/>
        </w:trPr>
        <w:tc>
          <w:tcPr>
            <w:tcW w:w="5220" w:type="dxa"/>
            <w:gridSpan w:val="4"/>
            <w:tcBorders>
              <w:right w:val="single" w:sz="4" w:space="0" w:color="auto"/>
            </w:tcBorders>
            <w:shd w:val="clear" w:color="000000" w:fill="E2EFDA"/>
            <w:noWrap/>
            <w:vAlign w:val="bottom"/>
            <w:hideMark/>
          </w:tcPr>
          <w:p w14:paraId="1A16CA2C" w14:textId="77777777" w:rsidR="00B51FD3" w:rsidRPr="00814BA5" w:rsidRDefault="00B51FD3" w:rsidP="00336A41">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Pharmacological based classifications</w:t>
            </w:r>
          </w:p>
        </w:tc>
        <w:tc>
          <w:tcPr>
            <w:tcW w:w="236" w:type="dxa"/>
            <w:tcBorders>
              <w:top w:val="nil"/>
              <w:left w:val="single" w:sz="4" w:space="0" w:color="auto"/>
              <w:bottom w:val="nil"/>
              <w:right w:val="single" w:sz="4" w:space="0" w:color="auto"/>
            </w:tcBorders>
            <w:shd w:val="clear" w:color="auto" w:fill="auto"/>
            <w:noWrap/>
            <w:vAlign w:val="bottom"/>
            <w:hideMark/>
          </w:tcPr>
          <w:p w14:paraId="7756AA4F" w14:textId="77777777" w:rsidR="00B51FD3" w:rsidRPr="00814BA5" w:rsidRDefault="00B51FD3" w:rsidP="00336A41">
            <w:pPr>
              <w:spacing w:after="0" w:line="240" w:lineRule="auto"/>
              <w:rPr>
                <w:rFonts w:ascii="Times New Roman" w:eastAsia="Times New Roman" w:hAnsi="Times New Roman" w:cs="Times New Roman"/>
                <w:b/>
                <w:color w:val="000000"/>
                <w:sz w:val="24"/>
                <w:szCs w:val="24"/>
              </w:rPr>
            </w:pPr>
          </w:p>
        </w:tc>
        <w:tc>
          <w:tcPr>
            <w:tcW w:w="5164" w:type="dxa"/>
            <w:gridSpan w:val="4"/>
            <w:tcBorders>
              <w:left w:val="single" w:sz="4" w:space="0" w:color="auto"/>
              <w:right w:val="single" w:sz="4" w:space="0" w:color="auto"/>
            </w:tcBorders>
            <w:shd w:val="clear" w:color="000000" w:fill="FFF2CC"/>
            <w:noWrap/>
            <w:vAlign w:val="bottom"/>
            <w:hideMark/>
          </w:tcPr>
          <w:p w14:paraId="52D09EF8" w14:textId="77777777" w:rsidR="00B51FD3" w:rsidRPr="00814BA5" w:rsidRDefault="00B51FD3" w:rsidP="00336A41">
            <w:pPr>
              <w:spacing w:after="0" w:line="240" w:lineRule="auto"/>
              <w:ind w:right="-75"/>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Pharmacological based classifications</w:t>
            </w:r>
          </w:p>
        </w:tc>
        <w:tc>
          <w:tcPr>
            <w:tcW w:w="236" w:type="dxa"/>
            <w:tcBorders>
              <w:top w:val="nil"/>
              <w:left w:val="single" w:sz="4" w:space="0" w:color="auto"/>
              <w:bottom w:val="nil"/>
              <w:right w:val="single" w:sz="4" w:space="0" w:color="auto"/>
            </w:tcBorders>
            <w:shd w:val="clear" w:color="auto" w:fill="auto"/>
            <w:noWrap/>
            <w:vAlign w:val="bottom"/>
            <w:hideMark/>
          </w:tcPr>
          <w:p w14:paraId="286F7D1E" w14:textId="77777777" w:rsidR="00B51FD3" w:rsidRPr="00814BA5" w:rsidRDefault="00B51FD3" w:rsidP="00336A41">
            <w:pPr>
              <w:spacing w:after="0" w:line="240" w:lineRule="auto"/>
              <w:rPr>
                <w:rFonts w:ascii="Times New Roman" w:eastAsia="Times New Roman" w:hAnsi="Times New Roman" w:cs="Times New Roman"/>
                <w:b/>
                <w:color w:val="000000"/>
                <w:sz w:val="24"/>
                <w:szCs w:val="24"/>
              </w:rPr>
            </w:pPr>
          </w:p>
        </w:tc>
        <w:tc>
          <w:tcPr>
            <w:tcW w:w="5228" w:type="dxa"/>
            <w:gridSpan w:val="4"/>
            <w:tcBorders>
              <w:left w:val="single" w:sz="4" w:space="0" w:color="auto"/>
            </w:tcBorders>
            <w:shd w:val="clear" w:color="000000" w:fill="DDEBF7"/>
            <w:noWrap/>
            <w:vAlign w:val="bottom"/>
            <w:hideMark/>
          </w:tcPr>
          <w:p w14:paraId="581FA663" w14:textId="77777777" w:rsidR="00B51FD3" w:rsidRPr="00814BA5" w:rsidRDefault="00B51FD3" w:rsidP="00336A41">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Pharmacological based classifications </w:t>
            </w:r>
          </w:p>
        </w:tc>
      </w:tr>
      <w:tr w:rsidR="00B51FD3" w:rsidRPr="00814BA5" w14:paraId="017D5019" w14:textId="77777777" w:rsidTr="00B51FD3">
        <w:trPr>
          <w:trHeight w:hRule="exact" w:val="317"/>
          <w:jc w:val="center"/>
        </w:trPr>
        <w:tc>
          <w:tcPr>
            <w:tcW w:w="1933" w:type="dxa"/>
            <w:shd w:val="clear" w:color="000000" w:fill="E2EFDA"/>
            <w:noWrap/>
            <w:vAlign w:val="bottom"/>
            <w:hideMark/>
          </w:tcPr>
          <w:p w14:paraId="7B6A392C"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Melatonergic</w:t>
            </w:r>
            <w:proofErr w:type="spellEnd"/>
          </w:p>
        </w:tc>
        <w:tc>
          <w:tcPr>
            <w:tcW w:w="1037" w:type="dxa"/>
            <w:shd w:val="clear" w:color="000000" w:fill="E2EFDA"/>
            <w:noWrap/>
            <w:vAlign w:val="bottom"/>
            <w:hideMark/>
          </w:tcPr>
          <w:p w14:paraId="35205248"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94.4</w:t>
            </w:r>
          </w:p>
        </w:tc>
        <w:tc>
          <w:tcPr>
            <w:tcW w:w="900" w:type="dxa"/>
            <w:shd w:val="clear" w:color="000000" w:fill="E2EFDA"/>
            <w:noWrap/>
            <w:vAlign w:val="bottom"/>
            <w:hideMark/>
          </w:tcPr>
          <w:p w14:paraId="34017364"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77.5</w:t>
            </w:r>
          </w:p>
        </w:tc>
        <w:tc>
          <w:tcPr>
            <w:tcW w:w="1350" w:type="dxa"/>
            <w:tcBorders>
              <w:right w:val="single" w:sz="4" w:space="0" w:color="auto"/>
            </w:tcBorders>
            <w:shd w:val="clear" w:color="000000" w:fill="E2EFDA"/>
            <w:noWrap/>
            <w:vAlign w:val="bottom"/>
            <w:hideMark/>
          </w:tcPr>
          <w:p w14:paraId="36B497F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1.3</w:t>
            </w:r>
          </w:p>
        </w:tc>
        <w:tc>
          <w:tcPr>
            <w:tcW w:w="236" w:type="dxa"/>
            <w:tcBorders>
              <w:top w:val="nil"/>
              <w:left w:val="single" w:sz="4" w:space="0" w:color="auto"/>
              <w:bottom w:val="nil"/>
              <w:right w:val="single" w:sz="4" w:space="0" w:color="auto"/>
            </w:tcBorders>
            <w:shd w:val="clear" w:color="auto" w:fill="auto"/>
            <w:noWrap/>
            <w:vAlign w:val="bottom"/>
            <w:hideMark/>
          </w:tcPr>
          <w:p w14:paraId="4937F537"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02C7282F"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Melatonergic</w:t>
            </w:r>
            <w:proofErr w:type="spellEnd"/>
          </w:p>
        </w:tc>
        <w:tc>
          <w:tcPr>
            <w:tcW w:w="1153" w:type="dxa"/>
            <w:shd w:val="clear" w:color="000000" w:fill="FFF2CC"/>
            <w:noWrap/>
            <w:vAlign w:val="bottom"/>
            <w:hideMark/>
          </w:tcPr>
          <w:p w14:paraId="2D5D4773"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97.5</w:t>
            </w:r>
          </w:p>
        </w:tc>
        <w:tc>
          <w:tcPr>
            <w:tcW w:w="857" w:type="dxa"/>
            <w:shd w:val="clear" w:color="000000" w:fill="FFF2CC"/>
            <w:noWrap/>
            <w:vAlign w:val="bottom"/>
            <w:hideMark/>
          </w:tcPr>
          <w:p w14:paraId="6E8ADF58"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89.6</w:t>
            </w:r>
          </w:p>
        </w:tc>
        <w:tc>
          <w:tcPr>
            <w:tcW w:w="1303" w:type="dxa"/>
            <w:tcBorders>
              <w:right w:val="single" w:sz="4" w:space="0" w:color="auto"/>
            </w:tcBorders>
            <w:shd w:val="clear" w:color="000000" w:fill="FFF2CC"/>
            <w:noWrap/>
            <w:vAlign w:val="bottom"/>
            <w:hideMark/>
          </w:tcPr>
          <w:p w14:paraId="60A7184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1.1</w:t>
            </w:r>
          </w:p>
        </w:tc>
        <w:tc>
          <w:tcPr>
            <w:tcW w:w="236" w:type="dxa"/>
            <w:tcBorders>
              <w:top w:val="nil"/>
              <w:left w:val="single" w:sz="4" w:space="0" w:color="auto"/>
              <w:bottom w:val="nil"/>
              <w:right w:val="single" w:sz="4" w:space="0" w:color="auto"/>
            </w:tcBorders>
            <w:shd w:val="clear" w:color="auto" w:fill="auto"/>
            <w:noWrap/>
            <w:vAlign w:val="bottom"/>
            <w:hideMark/>
          </w:tcPr>
          <w:p w14:paraId="055AFF17"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0EF8B7AD"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Melatonergic</w:t>
            </w:r>
            <w:proofErr w:type="spellEnd"/>
          </w:p>
        </w:tc>
        <w:tc>
          <w:tcPr>
            <w:tcW w:w="1084" w:type="dxa"/>
            <w:shd w:val="clear" w:color="000000" w:fill="DDEBF7"/>
            <w:noWrap/>
            <w:vAlign w:val="bottom"/>
            <w:hideMark/>
          </w:tcPr>
          <w:p w14:paraId="76AB22A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95.3</w:t>
            </w:r>
          </w:p>
        </w:tc>
        <w:tc>
          <w:tcPr>
            <w:tcW w:w="900" w:type="dxa"/>
            <w:shd w:val="clear" w:color="000000" w:fill="DDEBF7"/>
            <w:noWrap/>
            <w:vAlign w:val="bottom"/>
            <w:hideMark/>
          </w:tcPr>
          <w:p w14:paraId="1E5DC427"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79.8</w:t>
            </w:r>
          </w:p>
        </w:tc>
        <w:tc>
          <w:tcPr>
            <w:tcW w:w="1324" w:type="dxa"/>
            <w:shd w:val="clear" w:color="000000" w:fill="DDEBF7"/>
            <w:noWrap/>
            <w:vAlign w:val="bottom"/>
            <w:hideMark/>
          </w:tcPr>
          <w:p w14:paraId="0E3AD15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1.2</w:t>
            </w:r>
          </w:p>
        </w:tc>
      </w:tr>
      <w:tr w:rsidR="00B51FD3" w:rsidRPr="00814BA5" w14:paraId="170B77FC" w14:textId="77777777" w:rsidTr="00B51FD3">
        <w:trPr>
          <w:trHeight w:hRule="exact" w:val="317"/>
          <w:jc w:val="center"/>
        </w:trPr>
        <w:tc>
          <w:tcPr>
            <w:tcW w:w="1933" w:type="dxa"/>
            <w:shd w:val="clear" w:color="000000" w:fill="E2EFDA"/>
            <w:noWrap/>
            <w:vAlign w:val="bottom"/>
            <w:hideMark/>
          </w:tcPr>
          <w:p w14:paraId="3F76749F"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SNRI</w:t>
            </w:r>
          </w:p>
        </w:tc>
        <w:tc>
          <w:tcPr>
            <w:tcW w:w="1037" w:type="dxa"/>
            <w:shd w:val="clear" w:color="000000" w:fill="E2EFDA"/>
            <w:noWrap/>
            <w:vAlign w:val="bottom"/>
            <w:hideMark/>
          </w:tcPr>
          <w:p w14:paraId="3E64D1AD"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69.0</w:t>
            </w:r>
          </w:p>
        </w:tc>
        <w:tc>
          <w:tcPr>
            <w:tcW w:w="900" w:type="dxa"/>
            <w:shd w:val="clear" w:color="000000" w:fill="E2EFDA"/>
            <w:noWrap/>
            <w:vAlign w:val="bottom"/>
            <w:hideMark/>
          </w:tcPr>
          <w:p w14:paraId="3CCCBDF4"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5.5</w:t>
            </w:r>
          </w:p>
        </w:tc>
        <w:tc>
          <w:tcPr>
            <w:tcW w:w="1350" w:type="dxa"/>
            <w:tcBorders>
              <w:right w:val="single" w:sz="4" w:space="0" w:color="auto"/>
            </w:tcBorders>
            <w:shd w:val="clear" w:color="000000" w:fill="E2EFDA"/>
            <w:noWrap/>
            <w:vAlign w:val="bottom"/>
            <w:hideMark/>
          </w:tcPr>
          <w:p w14:paraId="15A006E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2.6</w:t>
            </w:r>
          </w:p>
        </w:tc>
        <w:tc>
          <w:tcPr>
            <w:tcW w:w="236" w:type="dxa"/>
            <w:tcBorders>
              <w:top w:val="nil"/>
              <w:left w:val="single" w:sz="4" w:space="0" w:color="auto"/>
              <w:bottom w:val="nil"/>
              <w:right w:val="single" w:sz="4" w:space="0" w:color="auto"/>
            </w:tcBorders>
            <w:shd w:val="clear" w:color="auto" w:fill="auto"/>
            <w:noWrap/>
            <w:vAlign w:val="bottom"/>
            <w:hideMark/>
          </w:tcPr>
          <w:p w14:paraId="37353D15"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107529D2"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SSRI</w:t>
            </w:r>
          </w:p>
        </w:tc>
        <w:tc>
          <w:tcPr>
            <w:tcW w:w="1153" w:type="dxa"/>
            <w:shd w:val="clear" w:color="000000" w:fill="FFF2CC"/>
            <w:noWrap/>
            <w:vAlign w:val="bottom"/>
            <w:hideMark/>
          </w:tcPr>
          <w:p w14:paraId="79D212E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59.0</w:t>
            </w:r>
          </w:p>
        </w:tc>
        <w:tc>
          <w:tcPr>
            <w:tcW w:w="857" w:type="dxa"/>
            <w:shd w:val="clear" w:color="000000" w:fill="FFF2CC"/>
            <w:noWrap/>
            <w:vAlign w:val="bottom"/>
            <w:hideMark/>
          </w:tcPr>
          <w:p w14:paraId="0B2D5D21"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3.6</w:t>
            </w:r>
          </w:p>
        </w:tc>
        <w:tc>
          <w:tcPr>
            <w:tcW w:w="1303" w:type="dxa"/>
            <w:tcBorders>
              <w:right w:val="single" w:sz="4" w:space="0" w:color="auto"/>
            </w:tcBorders>
            <w:shd w:val="clear" w:color="000000" w:fill="FFF2CC"/>
            <w:noWrap/>
            <w:vAlign w:val="bottom"/>
            <w:hideMark/>
          </w:tcPr>
          <w:p w14:paraId="665A69A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3.0</w:t>
            </w:r>
          </w:p>
        </w:tc>
        <w:tc>
          <w:tcPr>
            <w:tcW w:w="236" w:type="dxa"/>
            <w:tcBorders>
              <w:top w:val="nil"/>
              <w:left w:val="single" w:sz="4" w:space="0" w:color="auto"/>
              <w:bottom w:val="nil"/>
              <w:right w:val="single" w:sz="4" w:space="0" w:color="auto"/>
            </w:tcBorders>
            <w:shd w:val="clear" w:color="auto" w:fill="auto"/>
            <w:noWrap/>
            <w:vAlign w:val="bottom"/>
            <w:hideMark/>
          </w:tcPr>
          <w:p w14:paraId="3594A52E"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2291AA4F"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Multi-modal</w:t>
            </w:r>
          </w:p>
        </w:tc>
        <w:tc>
          <w:tcPr>
            <w:tcW w:w="1084" w:type="dxa"/>
            <w:shd w:val="clear" w:color="000000" w:fill="DDEBF7"/>
            <w:noWrap/>
            <w:vAlign w:val="bottom"/>
            <w:hideMark/>
          </w:tcPr>
          <w:p w14:paraId="493F4EF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70.9</w:t>
            </w:r>
          </w:p>
        </w:tc>
        <w:tc>
          <w:tcPr>
            <w:tcW w:w="900" w:type="dxa"/>
            <w:shd w:val="clear" w:color="000000" w:fill="DDEBF7"/>
            <w:noWrap/>
            <w:vAlign w:val="bottom"/>
            <w:hideMark/>
          </w:tcPr>
          <w:p w14:paraId="1CC4873D"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14.2</w:t>
            </w:r>
          </w:p>
        </w:tc>
        <w:tc>
          <w:tcPr>
            <w:tcW w:w="1324" w:type="dxa"/>
            <w:shd w:val="clear" w:color="000000" w:fill="DDEBF7"/>
            <w:noWrap/>
            <w:vAlign w:val="bottom"/>
            <w:hideMark/>
          </w:tcPr>
          <w:p w14:paraId="3A84E32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2.5</w:t>
            </w:r>
          </w:p>
        </w:tc>
      </w:tr>
      <w:tr w:rsidR="00B51FD3" w:rsidRPr="00814BA5" w14:paraId="7902283C" w14:textId="77777777" w:rsidTr="00B51FD3">
        <w:trPr>
          <w:trHeight w:hRule="exact" w:val="317"/>
          <w:jc w:val="center"/>
        </w:trPr>
        <w:tc>
          <w:tcPr>
            <w:tcW w:w="1933" w:type="dxa"/>
            <w:shd w:val="clear" w:color="000000" w:fill="E2EFDA"/>
            <w:noWrap/>
            <w:vAlign w:val="bottom"/>
            <w:hideMark/>
          </w:tcPr>
          <w:p w14:paraId="2E06BB17"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NDRI</w:t>
            </w:r>
          </w:p>
        </w:tc>
        <w:tc>
          <w:tcPr>
            <w:tcW w:w="1037" w:type="dxa"/>
            <w:shd w:val="clear" w:color="000000" w:fill="E2EFDA"/>
            <w:noWrap/>
            <w:vAlign w:val="bottom"/>
            <w:hideMark/>
          </w:tcPr>
          <w:p w14:paraId="53443234"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58.3</w:t>
            </w:r>
          </w:p>
        </w:tc>
        <w:tc>
          <w:tcPr>
            <w:tcW w:w="900" w:type="dxa"/>
            <w:shd w:val="clear" w:color="000000" w:fill="E2EFDA"/>
            <w:noWrap/>
            <w:vAlign w:val="bottom"/>
            <w:hideMark/>
          </w:tcPr>
          <w:p w14:paraId="7A46CE5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15.7</w:t>
            </w:r>
          </w:p>
        </w:tc>
        <w:tc>
          <w:tcPr>
            <w:tcW w:w="1350" w:type="dxa"/>
            <w:tcBorders>
              <w:right w:val="single" w:sz="4" w:space="0" w:color="auto"/>
            </w:tcBorders>
            <w:shd w:val="clear" w:color="000000" w:fill="E2EFDA"/>
            <w:noWrap/>
            <w:vAlign w:val="bottom"/>
            <w:hideMark/>
          </w:tcPr>
          <w:p w14:paraId="09674E41"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3.1</w:t>
            </w:r>
          </w:p>
        </w:tc>
        <w:tc>
          <w:tcPr>
            <w:tcW w:w="236" w:type="dxa"/>
            <w:tcBorders>
              <w:top w:val="nil"/>
              <w:left w:val="single" w:sz="4" w:space="0" w:color="auto"/>
              <w:bottom w:val="nil"/>
              <w:right w:val="single" w:sz="4" w:space="0" w:color="auto"/>
            </w:tcBorders>
            <w:shd w:val="clear" w:color="auto" w:fill="auto"/>
            <w:noWrap/>
            <w:vAlign w:val="bottom"/>
            <w:hideMark/>
          </w:tcPr>
          <w:p w14:paraId="5B31DB51"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22B7AC1D"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SNRI</w:t>
            </w:r>
          </w:p>
        </w:tc>
        <w:tc>
          <w:tcPr>
            <w:tcW w:w="1153" w:type="dxa"/>
            <w:shd w:val="clear" w:color="000000" w:fill="FFF2CC"/>
            <w:noWrap/>
            <w:vAlign w:val="bottom"/>
            <w:hideMark/>
          </w:tcPr>
          <w:p w14:paraId="7B528768"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58.4</w:t>
            </w:r>
          </w:p>
        </w:tc>
        <w:tc>
          <w:tcPr>
            <w:tcW w:w="857" w:type="dxa"/>
            <w:shd w:val="clear" w:color="000000" w:fill="FFF2CC"/>
            <w:noWrap/>
            <w:vAlign w:val="bottom"/>
            <w:hideMark/>
          </w:tcPr>
          <w:p w14:paraId="2821ADCC"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1.6</w:t>
            </w:r>
          </w:p>
        </w:tc>
        <w:tc>
          <w:tcPr>
            <w:tcW w:w="1303" w:type="dxa"/>
            <w:tcBorders>
              <w:right w:val="single" w:sz="4" w:space="0" w:color="auto"/>
            </w:tcBorders>
            <w:shd w:val="clear" w:color="000000" w:fill="FFF2CC"/>
            <w:noWrap/>
            <w:vAlign w:val="bottom"/>
            <w:hideMark/>
          </w:tcPr>
          <w:p w14:paraId="2F153F41"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3.1</w:t>
            </w:r>
          </w:p>
        </w:tc>
        <w:tc>
          <w:tcPr>
            <w:tcW w:w="236" w:type="dxa"/>
            <w:tcBorders>
              <w:top w:val="nil"/>
              <w:left w:val="single" w:sz="4" w:space="0" w:color="auto"/>
              <w:bottom w:val="nil"/>
              <w:right w:val="single" w:sz="4" w:space="0" w:color="auto"/>
            </w:tcBorders>
            <w:shd w:val="clear" w:color="auto" w:fill="auto"/>
            <w:noWrap/>
            <w:vAlign w:val="bottom"/>
            <w:hideMark/>
          </w:tcPr>
          <w:p w14:paraId="5D2879C7"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74D4A6F9"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SNRI</w:t>
            </w:r>
          </w:p>
        </w:tc>
        <w:tc>
          <w:tcPr>
            <w:tcW w:w="1084" w:type="dxa"/>
            <w:shd w:val="clear" w:color="000000" w:fill="DDEBF7"/>
            <w:noWrap/>
            <w:vAlign w:val="bottom"/>
            <w:hideMark/>
          </w:tcPr>
          <w:p w14:paraId="1D169CF0"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53.4</w:t>
            </w:r>
          </w:p>
        </w:tc>
        <w:tc>
          <w:tcPr>
            <w:tcW w:w="900" w:type="dxa"/>
            <w:shd w:val="clear" w:color="000000" w:fill="DDEBF7"/>
            <w:noWrap/>
            <w:vAlign w:val="bottom"/>
            <w:hideMark/>
          </w:tcPr>
          <w:p w14:paraId="078F6E0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0.9</w:t>
            </w:r>
          </w:p>
        </w:tc>
        <w:tc>
          <w:tcPr>
            <w:tcW w:w="1324" w:type="dxa"/>
            <w:shd w:val="clear" w:color="000000" w:fill="DDEBF7"/>
            <w:noWrap/>
            <w:vAlign w:val="bottom"/>
            <w:hideMark/>
          </w:tcPr>
          <w:p w14:paraId="247D611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3.3</w:t>
            </w:r>
          </w:p>
        </w:tc>
      </w:tr>
      <w:tr w:rsidR="00B51FD3" w:rsidRPr="00814BA5" w14:paraId="3C284466" w14:textId="77777777" w:rsidTr="00B51FD3">
        <w:trPr>
          <w:trHeight w:hRule="exact" w:val="317"/>
          <w:jc w:val="center"/>
        </w:trPr>
        <w:tc>
          <w:tcPr>
            <w:tcW w:w="1933" w:type="dxa"/>
            <w:shd w:val="clear" w:color="000000" w:fill="E2EFDA"/>
            <w:noWrap/>
            <w:vAlign w:val="bottom"/>
            <w:hideMark/>
          </w:tcPr>
          <w:p w14:paraId="62CE7C2F"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SSRI</w:t>
            </w:r>
          </w:p>
        </w:tc>
        <w:tc>
          <w:tcPr>
            <w:tcW w:w="1037" w:type="dxa"/>
            <w:shd w:val="clear" w:color="000000" w:fill="E2EFDA"/>
            <w:noWrap/>
            <w:vAlign w:val="bottom"/>
            <w:hideMark/>
          </w:tcPr>
          <w:p w14:paraId="267EF09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40.9</w:t>
            </w:r>
          </w:p>
        </w:tc>
        <w:tc>
          <w:tcPr>
            <w:tcW w:w="900" w:type="dxa"/>
            <w:shd w:val="clear" w:color="000000" w:fill="E2EFDA"/>
            <w:noWrap/>
            <w:vAlign w:val="bottom"/>
            <w:hideMark/>
          </w:tcPr>
          <w:p w14:paraId="6EE1933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0.6</w:t>
            </w:r>
          </w:p>
        </w:tc>
        <w:tc>
          <w:tcPr>
            <w:tcW w:w="1350" w:type="dxa"/>
            <w:tcBorders>
              <w:right w:val="single" w:sz="4" w:space="0" w:color="auto"/>
            </w:tcBorders>
            <w:shd w:val="clear" w:color="000000" w:fill="E2EFDA"/>
            <w:noWrap/>
            <w:vAlign w:val="bottom"/>
            <w:hideMark/>
          </w:tcPr>
          <w:p w14:paraId="5ED8CF0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4.0</w:t>
            </w:r>
          </w:p>
        </w:tc>
        <w:tc>
          <w:tcPr>
            <w:tcW w:w="236" w:type="dxa"/>
            <w:tcBorders>
              <w:top w:val="nil"/>
              <w:left w:val="single" w:sz="4" w:space="0" w:color="auto"/>
              <w:bottom w:val="nil"/>
              <w:right w:val="single" w:sz="4" w:space="0" w:color="auto"/>
            </w:tcBorders>
            <w:shd w:val="clear" w:color="auto" w:fill="auto"/>
            <w:noWrap/>
            <w:vAlign w:val="bottom"/>
            <w:hideMark/>
          </w:tcPr>
          <w:p w14:paraId="3E8B7F6F"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tcBorders>
            <w:shd w:val="clear" w:color="000000" w:fill="FFF2CC"/>
            <w:noWrap/>
            <w:vAlign w:val="bottom"/>
            <w:hideMark/>
          </w:tcPr>
          <w:p w14:paraId="08A4A623"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Multi-modal</w:t>
            </w:r>
          </w:p>
        </w:tc>
        <w:tc>
          <w:tcPr>
            <w:tcW w:w="1153" w:type="dxa"/>
            <w:shd w:val="clear" w:color="000000" w:fill="FFF2CC"/>
            <w:noWrap/>
            <w:vAlign w:val="bottom"/>
            <w:hideMark/>
          </w:tcPr>
          <w:p w14:paraId="2F8633E7"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47.5</w:t>
            </w:r>
          </w:p>
        </w:tc>
        <w:tc>
          <w:tcPr>
            <w:tcW w:w="857" w:type="dxa"/>
            <w:shd w:val="clear" w:color="000000" w:fill="FFF2CC"/>
            <w:noWrap/>
            <w:vAlign w:val="bottom"/>
            <w:hideMark/>
          </w:tcPr>
          <w:p w14:paraId="4A81FEAF"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2.0</w:t>
            </w:r>
          </w:p>
        </w:tc>
        <w:tc>
          <w:tcPr>
            <w:tcW w:w="1303" w:type="dxa"/>
            <w:tcBorders>
              <w:right w:val="single" w:sz="4" w:space="0" w:color="auto"/>
            </w:tcBorders>
            <w:shd w:val="clear" w:color="000000" w:fill="FFF2CC"/>
            <w:noWrap/>
            <w:vAlign w:val="bottom"/>
            <w:hideMark/>
          </w:tcPr>
          <w:p w14:paraId="78144A46"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3.6</w:t>
            </w:r>
          </w:p>
        </w:tc>
        <w:tc>
          <w:tcPr>
            <w:tcW w:w="236" w:type="dxa"/>
            <w:tcBorders>
              <w:top w:val="nil"/>
              <w:left w:val="single" w:sz="4" w:space="0" w:color="auto"/>
              <w:bottom w:val="nil"/>
              <w:right w:val="single" w:sz="4" w:space="0" w:color="auto"/>
            </w:tcBorders>
            <w:shd w:val="clear" w:color="auto" w:fill="auto"/>
            <w:noWrap/>
            <w:vAlign w:val="bottom"/>
            <w:hideMark/>
          </w:tcPr>
          <w:p w14:paraId="3D72634E"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6858752F"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NDRI</w:t>
            </w:r>
          </w:p>
        </w:tc>
        <w:tc>
          <w:tcPr>
            <w:tcW w:w="1084" w:type="dxa"/>
            <w:shd w:val="clear" w:color="000000" w:fill="DDEBF7"/>
            <w:noWrap/>
            <w:vAlign w:val="bottom"/>
            <w:hideMark/>
          </w:tcPr>
          <w:p w14:paraId="249481B7"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40.5</w:t>
            </w:r>
          </w:p>
        </w:tc>
        <w:tc>
          <w:tcPr>
            <w:tcW w:w="900" w:type="dxa"/>
            <w:shd w:val="clear" w:color="000000" w:fill="DDEBF7"/>
            <w:noWrap/>
            <w:vAlign w:val="bottom"/>
            <w:hideMark/>
          </w:tcPr>
          <w:p w14:paraId="704103B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4.8</w:t>
            </w:r>
          </w:p>
        </w:tc>
        <w:tc>
          <w:tcPr>
            <w:tcW w:w="1324" w:type="dxa"/>
            <w:shd w:val="clear" w:color="000000" w:fill="DDEBF7"/>
            <w:noWrap/>
            <w:vAlign w:val="bottom"/>
            <w:hideMark/>
          </w:tcPr>
          <w:p w14:paraId="0937C90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4.0</w:t>
            </w:r>
          </w:p>
        </w:tc>
      </w:tr>
      <w:tr w:rsidR="00B51FD3" w:rsidRPr="00814BA5" w14:paraId="5C527E74" w14:textId="77777777" w:rsidTr="00B51FD3">
        <w:trPr>
          <w:trHeight w:hRule="exact" w:val="317"/>
          <w:jc w:val="center"/>
        </w:trPr>
        <w:tc>
          <w:tcPr>
            <w:tcW w:w="1933" w:type="dxa"/>
            <w:shd w:val="clear" w:color="000000" w:fill="E2EFDA"/>
            <w:noWrap/>
            <w:vAlign w:val="bottom"/>
            <w:hideMark/>
          </w:tcPr>
          <w:p w14:paraId="6FD4C6A2"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Multi-modal</w:t>
            </w:r>
          </w:p>
        </w:tc>
        <w:tc>
          <w:tcPr>
            <w:tcW w:w="1037" w:type="dxa"/>
            <w:shd w:val="clear" w:color="000000" w:fill="E2EFDA"/>
            <w:noWrap/>
            <w:vAlign w:val="bottom"/>
            <w:hideMark/>
          </w:tcPr>
          <w:p w14:paraId="50D51CED"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34.3</w:t>
            </w:r>
          </w:p>
        </w:tc>
        <w:tc>
          <w:tcPr>
            <w:tcW w:w="900" w:type="dxa"/>
            <w:shd w:val="clear" w:color="000000" w:fill="E2EFDA"/>
            <w:noWrap/>
            <w:vAlign w:val="bottom"/>
            <w:hideMark/>
          </w:tcPr>
          <w:p w14:paraId="1AC3957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0.7</w:t>
            </w:r>
          </w:p>
        </w:tc>
        <w:tc>
          <w:tcPr>
            <w:tcW w:w="1350" w:type="dxa"/>
            <w:tcBorders>
              <w:right w:val="single" w:sz="4" w:space="0" w:color="auto"/>
            </w:tcBorders>
            <w:shd w:val="clear" w:color="000000" w:fill="E2EFDA"/>
            <w:noWrap/>
            <w:vAlign w:val="bottom"/>
            <w:hideMark/>
          </w:tcPr>
          <w:p w14:paraId="5C4A39F1"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4.3</w:t>
            </w:r>
          </w:p>
        </w:tc>
        <w:tc>
          <w:tcPr>
            <w:tcW w:w="236" w:type="dxa"/>
            <w:tcBorders>
              <w:top w:val="nil"/>
              <w:left w:val="single" w:sz="4" w:space="0" w:color="auto"/>
              <w:bottom w:val="nil"/>
              <w:right w:val="single" w:sz="4" w:space="0" w:color="auto"/>
            </w:tcBorders>
            <w:shd w:val="clear" w:color="auto" w:fill="auto"/>
            <w:noWrap/>
            <w:vAlign w:val="bottom"/>
            <w:hideMark/>
          </w:tcPr>
          <w:p w14:paraId="269DBD7A"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bottom w:val="single" w:sz="4" w:space="0" w:color="auto"/>
            </w:tcBorders>
            <w:shd w:val="clear" w:color="000000" w:fill="FFF2CC"/>
            <w:noWrap/>
            <w:vAlign w:val="bottom"/>
            <w:hideMark/>
          </w:tcPr>
          <w:p w14:paraId="0C7AAC84"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NDRI</w:t>
            </w:r>
          </w:p>
        </w:tc>
        <w:tc>
          <w:tcPr>
            <w:tcW w:w="1153" w:type="dxa"/>
            <w:shd w:val="clear" w:color="000000" w:fill="FFF2CC"/>
            <w:noWrap/>
            <w:vAlign w:val="bottom"/>
            <w:hideMark/>
          </w:tcPr>
          <w:p w14:paraId="59390A76"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34.4</w:t>
            </w:r>
          </w:p>
        </w:tc>
        <w:tc>
          <w:tcPr>
            <w:tcW w:w="857" w:type="dxa"/>
            <w:shd w:val="clear" w:color="000000" w:fill="FFF2CC"/>
            <w:noWrap/>
            <w:vAlign w:val="bottom"/>
            <w:hideMark/>
          </w:tcPr>
          <w:p w14:paraId="7C5327C8"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3.2</w:t>
            </w:r>
          </w:p>
        </w:tc>
        <w:tc>
          <w:tcPr>
            <w:tcW w:w="1303" w:type="dxa"/>
            <w:tcBorders>
              <w:right w:val="single" w:sz="4" w:space="0" w:color="auto"/>
            </w:tcBorders>
            <w:shd w:val="clear" w:color="000000" w:fill="FFF2CC"/>
            <w:noWrap/>
            <w:vAlign w:val="bottom"/>
            <w:hideMark/>
          </w:tcPr>
          <w:p w14:paraId="1D2A1879"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4.3</w:t>
            </w:r>
          </w:p>
        </w:tc>
        <w:tc>
          <w:tcPr>
            <w:tcW w:w="236" w:type="dxa"/>
            <w:tcBorders>
              <w:top w:val="nil"/>
              <w:left w:val="single" w:sz="4" w:space="0" w:color="auto"/>
              <w:bottom w:val="nil"/>
              <w:right w:val="single" w:sz="4" w:space="0" w:color="auto"/>
            </w:tcBorders>
            <w:shd w:val="clear" w:color="auto" w:fill="auto"/>
            <w:noWrap/>
            <w:vAlign w:val="bottom"/>
            <w:hideMark/>
          </w:tcPr>
          <w:p w14:paraId="72F99453"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6BBC2119"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SSRI</w:t>
            </w:r>
          </w:p>
        </w:tc>
        <w:tc>
          <w:tcPr>
            <w:tcW w:w="1084" w:type="dxa"/>
            <w:shd w:val="clear" w:color="000000" w:fill="DDEBF7"/>
            <w:noWrap/>
            <w:vAlign w:val="bottom"/>
            <w:hideMark/>
          </w:tcPr>
          <w:p w14:paraId="2B4E9A1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37.9</w:t>
            </w:r>
          </w:p>
        </w:tc>
        <w:tc>
          <w:tcPr>
            <w:tcW w:w="900" w:type="dxa"/>
            <w:shd w:val="clear" w:color="000000" w:fill="DDEBF7"/>
            <w:noWrap/>
            <w:vAlign w:val="bottom"/>
            <w:hideMark/>
          </w:tcPr>
          <w:p w14:paraId="017B493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0.4</w:t>
            </w:r>
          </w:p>
        </w:tc>
        <w:tc>
          <w:tcPr>
            <w:tcW w:w="1324" w:type="dxa"/>
            <w:shd w:val="clear" w:color="000000" w:fill="DDEBF7"/>
            <w:noWrap/>
            <w:vAlign w:val="bottom"/>
            <w:hideMark/>
          </w:tcPr>
          <w:p w14:paraId="71B588EA"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4.1</w:t>
            </w:r>
          </w:p>
        </w:tc>
      </w:tr>
      <w:tr w:rsidR="00B51FD3" w:rsidRPr="00814BA5" w14:paraId="16D27EC3" w14:textId="77777777" w:rsidTr="00B51FD3">
        <w:trPr>
          <w:trHeight w:hRule="exact" w:val="317"/>
          <w:jc w:val="center"/>
        </w:trPr>
        <w:tc>
          <w:tcPr>
            <w:tcW w:w="1933" w:type="dxa"/>
            <w:shd w:val="clear" w:color="000000" w:fill="E2EFDA"/>
            <w:noWrap/>
            <w:vAlign w:val="bottom"/>
            <w:hideMark/>
          </w:tcPr>
          <w:p w14:paraId="63CA20D9"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Placebo</w:t>
            </w:r>
          </w:p>
        </w:tc>
        <w:tc>
          <w:tcPr>
            <w:tcW w:w="1037" w:type="dxa"/>
            <w:shd w:val="clear" w:color="000000" w:fill="E2EFDA"/>
            <w:noWrap/>
            <w:vAlign w:val="bottom"/>
            <w:hideMark/>
          </w:tcPr>
          <w:p w14:paraId="5C5B1692"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3.1</w:t>
            </w:r>
          </w:p>
        </w:tc>
        <w:tc>
          <w:tcPr>
            <w:tcW w:w="900" w:type="dxa"/>
            <w:shd w:val="clear" w:color="000000" w:fill="E2EFDA"/>
            <w:noWrap/>
            <w:vAlign w:val="bottom"/>
            <w:hideMark/>
          </w:tcPr>
          <w:p w14:paraId="2D7DD4E7"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50" w:type="dxa"/>
            <w:tcBorders>
              <w:right w:val="single" w:sz="4" w:space="0" w:color="auto"/>
            </w:tcBorders>
            <w:shd w:val="clear" w:color="000000" w:fill="E2EFDA"/>
            <w:noWrap/>
            <w:vAlign w:val="bottom"/>
            <w:hideMark/>
          </w:tcPr>
          <w:p w14:paraId="4F5D710B"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5.8</w:t>
            </w:r>
          </w:p>
        </w:tc>
        <w:tc>
          <w:tcPr>
            <w:tcW w:w="236" w:type="dxa"/>
            <w:tcBorders>
              <w:top w:val="nil"/>
              <w:left w:val="single" w:sz="4" w:space="0" w:color="auto"/>
              <w:bottom w:val="nil"/>
              <w:right w:val="single" w:sz="4" w:space="0" w:color="auto"/>
            </w:tcBorders>
            <w:shd w:val="clear" w:color="auto" w:fill="auto"/>
            <w:noWrap/>
            <w:vAlign w:val="bottom"/>
            <w:hideMark/>
          </w:tcPr>
          <w:p w14:paraId="4EC685A4"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851" w:type="dxa"/>
            <w:tcBorders>
              <w:left w:val="single" w:sz="4" w:space="0" w:color="auto"/>
              <w:right w:val="single" w:sz="4" w:space="0" w:color="auto"/>
            </w:tcBorders>
            <w:shd w:val="clear" w:color="000000" w:fill="FFF2CC"/>
            <w:noWrap/>
            <w:vAlign w:val="bottom"/>
            <w:hideMark/>
          </w:tcPr>
          <w:p w14:paraId="3101CBD5" w14:textId="77777777" w:rsidR="00B51FD3" w:rsidRPr="00814BA5" w:rsidRDefault="00B51FD3" w:rsidP="00336A41">
            <w:pPr>
              <w:spacing w:after="0" w:line="240" w:lineRule="auto"/>
              <w:ind w:right="-75"/>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Placebo</w:t>
            </w:r>
          </w:p>
        </w:tc>
        <w:tc>
          <w:tcPr>
            <w:tcW w:w="1153" w:type="dxa"/>
            <w:tcBorders>
              <w:left w:val="single" w:sz="4" w:space="0" w:color="auto"/>
            </w:tcBorders>
            <w:shd w:val="clear" w:color="000000" w:fill="FFF2CC"/>
            <w:noWrap/>
            <w:vAlign w:val="bottom"/>
            <w:hideMark/>
          </w:tcPr>
          <w:p w14:paraId="2CF56965"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3.2</w:t>
            </w:r>
          </w:p>
        </w:tc>
        <w:tc>
          <w:tcPr>
            <w:tcW w:w="857" w:type="dxa"/>
            <w:shd w:val="clear" w:color="000000" w:fill="FFF2CC"/>
            <w:noWrap/>
            <w:vAlign w:val="bottom"/>
            <w:hideMark/>
          </w:tcPr>
          <w:p w14:paraId="5DD91850"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03" w:type="dxa"/>
            <w:tcBorders>
              <w:right w:val="single" w:sz="4" w:space="0" w:color="auto"/>
            </w:tcBorders>
            <w:shd w:val="clear" w:color="000000" w:fill="FFF2CC"/>
            <w:noWrap/>
            <w:vAlign w:val="bottom"/>
            <w:hideMark/>
          </w:tcPr>
          <w:p w14:paraId="6C869FFC"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5.8</w:t>
            </w:r>
          </w:p>
        </w:tc>
        <w:tc>
          <w:tcPr>
            <w:tcW w:w="236" w:type="dxa"/>
            <w:tcBorders>
              <w:top w:val="nil"/>
              <w:left w:val="single" w:sz="4" w:space="0" w:color="auto"/>
              <w:bottom w:val="nil"/>
              <w:right w:val="single" w:sz="4" w:space="0" w:color="auto"/>
            </w:tcBorders>
            <w:shd w:val="clear" w:color="auto" w:fill="auto"/>
            <w:noWrap/>
            <w:vAlign w:val="bottom"/>
            <w:hideMark/>
          </w:tcPr>
          <w:p w14:paraId="03B4681C" w14:textId="77777777" w:rsidR="00B51FD3" w:rsidRPr="00814BA5" w:rsidRDefault="00B51FD3" w:rsidP="00336A41">
            <w:pPr>
              <w:spacing w:after="0" w:line="240" w:lineRule="auto"/>
              <w:jc w:val="right"/>
              <w:rPr>
                <w:rFonts w:ascii="Times New Roman" w:eastAsia="Times New Roman" w:hAnsi="Times New Roman" w:cs="Times New Roman"/>
                <w:color w:val="000000"/>
                <w:sz w:val="24"/>
                <w:szCs w:val="24"/>
              </w:rPr>
            </w:pPr>
          </w:p>
        </w:tc>
        <w:tc>
          <w:tcPr>
            <w:tcW w:w="1920" w:type="dxa"/>
            <w:tcBorders>
              <w:left w:val="single" w:sz="4" w:space="0" w:color="auto"/>
            </w:tcBorders>
            <w:shd w:val="clear" w:color="000000" w:fill="DDEBF7"/>
            <w:noWrap/>
            <w:vAlign w:val="bottom"/>
            <w:hideMark/>
          </w:tcPr>
          <w:p w14:paraId="3B0A9A77" w14:textId="77777777" w:rsidR="00B51FD3" w:rsidRPr="00814BA5" w:rsidRDefault="00B51FD3" w:rsidP="00336A41">
            <w:pPr>
              <w:spacing w:after="0" w:line="240" w:lineRule="auto"/>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Placebo</w:t>
            </w:r>
          </w:p>
        </w:tc>
        <w:tc>
          <w:tcPr>
            <w:tcW w:w="1084" w:type="dxa"/>
            <w:shd w:val="clear" w:color="000000" w:fill="DDEBF7"/>
            <w:noWrap/>
            <w:vAlign w:val="bottom"/>
            <w:hideMark/>
          </w:tcPr>
          <w:p w14:paraId="20D4AC16"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1.9</w:t>
            </w:r>
          </w:p>
        </w:tc>
        <w:tc>
          <w:tcPr>
            <w:tcW w:w="900" w:type="dxa"/>
            <w:shd w:val="clear" w:color="000000" w:fill="DDEBF7"/>
            <w:noWrap/>
            <w:vAlign w:val="bottom"/>
            <w:hideMark/>
          </w:tcPr>
          <w:p w14:paraId="19DA8E34"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0.0</w:t>
            </w:r>
          </w:p>
        </w:tc>
        <w:tc>
          <w:tcPr>
            <w:tcW w:w="1324" w:type="dxa"/>
            <w:shd w:val="clear" w:color="000000" w:fill="DDEBF7"/>
            <w:noWrap/>
            <w:vAlign w:val="bottom"/>
            <w:hideMark/>
          </w:tcPr>
          <w:p w14:paraId="708E1BEE" w14:textId="77777777" w:rsidR="00B51FD3" w:rsidRPr="00814BA5" w:rsidRDefault="00B51FD3" w:rsidP="00B51FD3">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5.9</w:t>
            </w:r>
          </w:p>
        </w:tc>
      </w:tr>
    </w:tbl>
    <w:p w14:paraId="415550DB" w14:textId="77777777" w:rsidR="009B795E" w:rsidRPr="00814BA5" w:rsidRDefault="009B795E" w:rsidP="009B795E">
      <w:pPr>
        <w:rPr>
          <w:rFonts w:ascii="Times New Roman" w:hAnsi="Times New Roman" w:cs="Times New Roman"/>
          <w:sz w:val="24"/>
          <w:szCs w:val="24"/>
        </w:rPr>
      </w:pPr>
      <w:r w:rsidRPr="00814BA5">
        <w:rPr>
          <w:rFonts w:ascii="Times New Roman" w:hAnsi="Times New Roman" w:cs="Times New Roman"/>
          <w:sz w:val="24"/>
          <w:szCs w:val="24"/>
        </w:rPr>
        <w:t xml:space="preserve">SUCRA: surface under the cumulative ranking probabilities; </w:t>
      </w:r>
      <w:proofErr w:type="spellStart"/>
      <w:r w:rsidRPr="00814BA5">
        <w:rPr>
          <w:rFonts w:ascii="Times New Roman" w:hAnsi="Times New Roman" w:cs="Times New Roman"/>
          <w:sz w:val="24"/>
          <w:szCs w:val="24"/>
        </w:rPr>
        <w:t>PrBest</w:t>
      </w:r>
      <w:proofErr w:type="spellEnd"/>
      <w:r w:rsidRPr="00814BA5">
        <w:rPr>
          <w:rFonts w:ascii="Times New Roman" w:hAnsi="Times New Roman" w:cs="Times New Roman"/>
          <w:sz w:val="24"/>
          <w:szCs w:val="24"/>
        </w:rPr>
        <w:t>: probability of being the best; mean rank: average ranking place for each treatment.</w:t>
      </w:r>
    </w:p>
    <w:p w14:paraId="2455B7B6" w14:textId="77777777" w:rsidR="00B4602C" w:rsidRPr="00814BA5" w:rsidRDefault="00B51FD3" w:rsidP="00B4602C">
      <w:pPr>
        <w:spacing w:after="0" w:line="360" w:lineRule="auto"/>
        <w:rPr>
          <w:rFonts w:ascii="Times New Roman" w:eastAsiaTheme="majorEastAsia" w:hAnsi="Times New Roman" w:cs="Times New Roman"/>
          <w:color w:val="000000" w:themeColor="text1"/>
          <w:sz w:val="24"/>
          <w:szCs w:val="24"/>
        </w:rPr>
      </w:pPr>
      <w:r w:rsidRPr="00814BA5">
        <w:rPr>
          <w:rFonts w:asciiTheme="majorHAnsi" w:eastAsiaTheme="majorEastAsia" w:hAnsiTheme="majorHAnsi" w:cstheme="majorBidi"/>
          <w:b/>
          <w:noProof/>
          <w:color w:val="000000" w:themeColor="text1"/>
          <w:sz w:val="24"/>
          <w:szCs w:val="24"/>
        </w:rPr>
        <w:lastRenderedPageBreak/>
        <w:t xml:space="preserve"> </w:t>
      </w:r>
      <w:r w:rsidR="00EA476C" w:rsidRPr="00814BA5">
        <w:rPr>
          <w:rFonts w:asciiTheme="majorHAnsi" w:eastAsiaTheme="majorEastAsia" w:hAnsiTheme="majorHAnsi" w:cstheme="majorBidi"/>
          <w:b/>
          <w:noProof/>
          <w:color w:val="000000" w:themeColor="text1"/>
          <w:sz w:val="24"/>
          <w:szCs w:val="24"/>
        </w:rPr>
        <mc:AlternateContent>
          <mc:Choice Requires="wpg">
            <w:drawing>
              <wp:anchor distT="0" distB="0" distL="114300" distR="114300" simplePos="0" relativeHeight="251668480" behindDoc="0" locked="0" layoutInCell="1" allowOverlap="1" wp14:anchorId="4C05A0AB" wp14:editId="0EF1A4E7">
                <wp:simplePos x="0" y="0"/>
                <wp:positionH relativeFrom="margin">
                  <wp:align>right</wp:align>
                </wp:positionH>
                <wp:positionV relativeFrom="paragraph">
                  <wp:posOffset>262255</wp:posOffset>
                </wp:positionV>
                <wp:extent cx="9777730" cy="3587115"/>
                <wp:effectExtent l="0" t="0" r="0" b="0"/>
                <wp:wrapTopAndBottom/>
                <wp:docPr id="28" name="组合 28"/>
                <wp:cNvGraphicFramePr/>
                <a:graphic xmlns:a="http://schemas.openxmlformats.org/drawingml/2006/main">
                  <a:graphicData uri="http://schemas.microsoft.com/office/word/2010/wordprocessingGroup">
                    <wpg:wgp>
                      <wpg:cNvGrpSpPr/>
                      <wpg:grpSpPr>
                        <a:xfrm>
                          <a:off x="0" y="0"/>
                          <a:ext cx="9777730" cy="3587115"/>
                          <a:chOff x="0" y="0"/>
                          <a:chExt cx="9777730" cy="3587115"/>
                        </a:xfrm>
                      </wpg:grpSpPr>
                      <pic:pic xmlns:pic="http://schemas.openxmlformats.org/drawingml/2006/picture">
                        <pic:nvPicPr>
                          <pic:cNvPr id="27" name="table"/>
                          <pic:cNvPicPr>
                            <a:picLocks noChangeAspect="1"/>
                          </pic:cNvPicPr>
                        </pic:nvPicPr>
                        <pic:blipFill>
                          <a:blip r:embed="rId36"/>
                          <a:stretch>
                            <a:fillRect/>
                          </a:stretch>
                        </pic:blipFill>
                        <pic:spPr>
                          <a:xfrm>
                            <a:off x="0" y="0"/>
                            <a:ext cx="9777730" cy="3587115"/>
                          </a:xfrm>
                          <a:prstGeom prst="rect">
                            <a:avLst/>
                          </a:prstGeom>
                        </pic:spPr>
                      </pic:pic>
                      <wps:wsp>
                        <wps:cNvPr id="6" name="直接连接符 5"/>
                        <wps:cNvCnPr/>
                        <wps:spPr>
                          <a:xfrm>
                            <a:off x="0" y="0"/>
                            <a:ext cx="1702884"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810AC28" id="组合 28" o:spid="_x0000_s1026" style="position:absolute;margin-left:718.7pt;margin-top:20.65pt;width:769.9pt;height:282.45pt;z-index:251668480;mso-position-horizontal:right;mso-position-horizontal-relative:margin" coordsize="97777,35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able" o:spid="_x0000_s1027" type="#_x0000_t75" style="position:absolute;width:97777;height:35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">
                  <v:imagedata r:id="rId37" o:title=""/>
                  <v:path arrowok="t"/>
                </v:shape>
                <v:line id="直接连接符 5" o:spid="_x0000_s1028" style="position:absolute;visibility:visible;mso-wrap-style:square" from="0,0" to="170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" strokecolor="black [3200]" strokeweight=".5pt">
                  <v:stroke joinstyle="miter"/>
                </v:line>
                <w10:wrap type="topAndBottom" anchorx="margin"/>
              </v:group>
            </w:pict>
          </mc:Fallback>
        </mc:AlternateContent>
      </w:r>
    </w:p>
    <w:p w14:paraId="077595CA" w14:textId="7E4AA32E" w:rsidR="00EA476C" w:rsidRPr="00814BA5" w:rsidRDefault="00EA476C" w:rsidP="00EA476C">
      <w:pPr>
        <w:pStyle w:val="1"/>
        <w:spacing w:after="240"/>
        <w:jc w:val="center"/>
        <w:rPr>
          <w:b/>
          <w:color w:val="000000" w:themeColor="text1"/>
          <w:sz w:val="24"/>
          <w:szCs w:val="24"/>
        </w:rPr>
      </w:pPr>
      <w:bookmarkStart w:id="31" w:name="_Toc62549887"/>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6C38E8" w:rsidRPr="00814BA5">
        <w:rPr>
          <w:b/>
          <w:color w:val="000000" w:themeColor="text1"/>
          <w:sz w:val="24"/>
          <w:szCs w:val="24"/>
        </w:rPr>
        <w:t>1</w:t>
      </w:r>
      <w:r w:rsidR="00D72383">
        <w:rPr>
          <w:b/>
          <w:color w:val="000000" w:themeColor="text1"/>
          <w:sz w:val="24"/>
          <w:szCs w:val="24"/>
        </w:rPr>
        <w:t>9</w:t>
      </w:r>
      <w:r w:rsidRPr="00814BA5">
        <w:rPr>
          <w:b/>
          <w:color w:val="000000" w:themeColor="text1"/>
          <w:sz w:val="24"/>
          <w:szCs w:val="24"/>
        </w:rPr>
        <w:t>. Network meta-analysis of efficacy of individual pharmacological treatments and pharmacological based classifications of work/school domain</w:t>
      </w:r>
      <w:bookmarkEnd w:id="31"/>
    </w:p>
    <w:p w14:paraId="28086F5A" w14:textId="77777777" w:rsidR="00D9593E" w:rsidRPr="00814BA5" w:rsidRDefault="00D9593E" w:rsidP="00D9593E">
      <w:pPr>
        <w:tabs>
          <w:tab w:val="center" w:pos="6480"/>
          <w:tab w:val="left" w:pos="8385"/>
        </w:tabs>
        <w:rPr>
          <w:rFonts w:ascii="Times New Roman" w:hAnsi="Times New Roman" w:cs="Times New Roman"/>
          <w:sz w:val="24"/>
          <w:szCs w:val="24"/>
        </w:rPr>
      </w:pPr>
      <w:r w:rsidRPr="00814BA5">
        <w:rPr>
          <w:rFonts w:ascii="Times New Roman" w:hAnsi="Times New Roman" w:cs="Times New Roman"/>
          <w:sz w:val="24"/>
          <w:szCs w:val="24"/>
        </w:rPr>
        <w:t>Note: This figure illustrates the treatment effect estimates in terms of mean differences (MDs) with corresponding 95% CIs displayed in parentheses. The lower triangle is the results of individual pharmacological treatment, and the estimation was calculated as the column-defining treatment compared with the row-defining treatment. The upper triangle is the results of pharmacological based classifications, and the estimation was calculated as the row-defining treatment compared with the column-defining treatment. Comparisons</w:t>
      </w:r>
      <w:r w:rsidRPr="00814BA5">
        <w:rPr>
          <w:rFonts w:ascii="Times New Roman" w:eastAsia="Times New Roman" w:hAnsi="Times New Roman" w:cs="Times New Roman"/>
          <w:sz w:val="24"/>
          <w:szCs w:val="24"/>
        </w:rPr>
        <w:t xml:space="preserve"> should be read from left to right. The efficacy estimate is located at the intersection of the column-defining treatment and the row-defining treatment. A </w:t>
      </w:r>
      <w:r w:rsidRPr="00814BA5">
        <w:rPr>
          <w:rFonts w:ascii="Times New Roman" w:eastAsia="等线" w:hAnsi="Times New Roman" w:cs="Times New Roman"/>
          <w:sz w:val="24"/>
          <w:szCs w:val="24"/>
        </w:rPr>
        <w:t xml:space="preserve">MD below 0 </w:t>
      </w:r>
      <w:r w:rsidRPr="00814BA5">
        <w:rPr>
          <w:rFonts w:ascii="Times New Roman" w:hAnsi="Times New Roman" w:cs="Times New Roman"/>
          <w:sz w:val="24"/>
          <w:szCs w:val="24"/>
        </w:rPr>
        <w:t>favors</w:t>
      </w:r>
      <w:r w:rsidRPr="00814BA5">
        <w:rPr>
          <w:rFonts w:ascii="Times New Roman" w:eastAsia="等线" w:hAnsi="Times New Roman" w:cs="Times New Roman"/>
          <w:sz w:val="24"/>
          <w:szCs w:val="24"/>
        </w:rPr>
        <w:t xml:space="preserve"> the column-defining treatment in the lower triangle and the row-defining treatment in the upper triangle, wh</w:t>
      </w:r>
      <w:r w:rsidRPr="00814BA5">
        <w:rPr>
          <w:rFonts w:ascii="Times New Roman" w:eastAsia="Times New Roman" w:hAnsi="Times New Roman" w:cs="Times New Roman"/>
          <w:sz w:val="24"/>
          <w:szCs w:val="24"/>
        </w:rPr>
        <w:t xml:space="preserve">ich indicates the antidepressant/ classification to the </w:t>
      </w:r>
      <w:r w:rsidRPr="00814BA5">
        <w:rPr>
          <w:rFonts w:ascii="Times New Roman" w:hAnsi="Times New Roman" w:cs="Times New Roman"/>
          <w:sz w:val="24"/>
          <w:szCs w:val="24"/>
        </w:rPr>
        <w:t>left is numerically better than the one to the right and vice versa.</w:t>
      </w:r>
    </w:p>
    <w:p w14:paraId="2CE60C65" w14:textId="273050F7" w:rsidR="00EA476C" w:rsidRPr="00814BA5" w:rsidRDefault="00EA476C">
      <w:pPr>
        <w:rPr>
          <w:rFonts w:asciiTheme="majorHAnsi" w:eastAsiaTheme="majorEastAsia" w:hAnsiTheme="majorHAnsi" w:cstheme="majorBidi"/>
          <w:b/>
          <w:color w:val="000000" w:themeColor="text1"/>
          <w:sz w:val="24"/>
          <w:szCs w:val="24"/>
        </w:rPr>
        <w:sectPr w:rsidR="00EA476C" w:rsidRPr="00814BA5" w:rsidSect="00093A74">
          <w:pgSz w:w="16838" w:h="11906" w:orient="landscape"/>
          <w:pgMar w:top="720" w:right="720" w:bottom="720" w:left="720" w:header="851" w:footer="992" w:gutter="0"/>
          <w:cols w:space="425"/>
          <w:docGrid w:type="lines" w:linePitch="312"/>
        </w:sectPr>
      </w:pPr>
      <w:r w:rsidRPr="00814BA5">
        <w:rPr>
          <w:rFonts w:ascii="Times New Roman" w:hAnsi="Times New Roman" w:cs="Times New Roman"/>
          <w:sz w:val="24"/>
          <w:szCs w:val="24"/>
        </w:rPr>
        <w:t>Abbreviations: NDRI, norepinephrine-dopamine reuptake inhibitor; SNRI, serotonin and norepinephrine reuptake inhibitors; SSRI, selective serotonin reuptake inhibitors.</w:t>
      </w:r>
      <w:r w:rsidRPr="00814BA5">
        <w:rPr>
          <w:rFonts w:asciiTheme="majorHAnsi" w:eastAsiaTheme="majorEastAsia" w:hAnsiTheme="majorHAnsi" w:cstheme="majorBidi"/>
          <w:b/>
          <w:color w:val="000000" w:themeColor="text1"/>
          <w:sz w:val="24"/>
          <w:szCs w:val="24"/>
        </w:rPr>
        <w:br w:type="page"/>
      </w:r>
    </w:p>
    <w:p w14:paraId="10765743" w14:textId="77777777" w:rsidR="00093A74" w:rsidRPr="00814BA5" w:rsidRDefault="00EA476C" w:rsidP="00EA476C">
      <w:pPr>
        <w:jc w:val="center"/>
        <w:rPr>
          <w:rFonts w:asciiTheme="majorHAnsi" w:eastAsiaTheme="majorEastAsia" w:hAnsiTheme="majorHAnsi" w:cstheme="majorBidi"/>
          <w:b/>
          <w:color w:val="000000" w:themeColor="text1"/>
          <w:sz w:val="24"/>
          <w:szCs w:val="24"/>
        </w:rPr>
      </w:pPr>
      <w:r w:rsidRPr="00814BA5">
        <w:rPr>
          <w:rFonts w:asciiTheme="majorHAnsi" w:eastAsiaTheme="majorEastAsia" w:hAnsiTheme="majorHAnsi" w:cstheme="majorBidi"/>
          <w:b/>
          <w:noProof/>
          <w:color w:val="000000" w:themeColor="text1"/>
          <w:sz w:val="24"/>
          <w:szCs w:val="24"/>
        </w:rPr>
        <w:lastRenderedPageBreak/>
        <mc:AlternateContent>
          <mc:Choice Requires="wps">
            <w:drawing>
              <wp:anchor distT="0" distB="0" distL="114300" distR="114300" simplePos="0" relativeHeight="251669504" behindDoc="0" locked="0" layoutInCell="1" allowOverlap="1" wp14:anchorId="674FF128" wp14:editId="00E37110">
                <wp:simplePos x="0" y="0"/>
                <wp:positionH relativeFrom="column">
                  <wp:posOffset>139700</wp:posOffset>
                </wp:positionH>
                <wp:positionV relativeFrom="paragraph">
                  <wp:posOffset>0</wp:posOffset>
                </wp:positionV>
                <wp:extent cx="374650" cy="457200"/>
                <wp:effectExtent l="0" t="0" r="6350" b="0"/>
                <wp:wrapNone/>
                <wp:docPr id="32" name="文本框 32"/>
                <wp:cNvGraphicFramePr/>
                <a:graphic xmlns:a="http://schemas.openxmlformats.org/drawingml/2006/main">
                  <a:graphicData uri="http://schemas.microsoft.com/office/word/2010/wordprocessingShape">
                    <wps:wsp>
                      <wps:cNvSpPr txBox="1"/>
                      <wps:spPr>
                        <a:xfrm>
                          <a:off x="0" y="0"/>
                          <a:ext cx="374650" cy="457200"/>
                        </a:xfrm>
                        <a:prstGeom prst="rect">
                          <a:avLst/>
                        </a:prstGeom>
                        <a:solidFill>
                          <a:schemeClr val="lt1"/>
                        </a:solidFill>
                        <a:ln w="6350">
                          <a:noFill/>
                        </a:ln>
                      </wps:spPr>
                      <wps:txbx>
                        <w:txbxContent>
                          <w:p w14:paraId="7E08672D" w14:textId="77777777" w:rsidR="00465951" w:rsidRPr="00EA476C" w:rsidRDefault="00465951" w:rsidP="00EA476C">
                            <w:pPr>
                              <w:ind w:right="-61"/>
                              <w:rPr>
                                <w:rFonts w:cstheme="minorHAnsi"/>
                                <w:sz w:val="48"/>
                              </w:rPr>
                            </w:pPr>
                            <w:r w:rsidRPr="00EA476C">
                              <w:rPr>
                                <w:rFonts w:cstheme="minorHAnsi"/>
                                <w:sz w:val="4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FF128" id="文本框 32" o:spid="_x0000_s1032" type="#_x0000_t202" style="position:absolute;left:0;text-align:left;margin-left:11pt;margin-top:0;width:29.5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" fillcolor="white [3201]" stroked="f" strokeweight=".5pt">
                <v:textbox>
                  <w:txbxContent>
                    <w:p w14:paraId="7E08672D" w14:textId="77777777" w:rsidR="00465951" w:rsidRPr="00EA476C" w:rsidRDefault="00465951" w:rsidP="00EA476C">
                      <w:pPr>
                        <w:ind w:right="-61"/>
                        <w:rPr>
                          <w:rFonts w:cstheme="minorHAnsi"/>
                          <w:sz w:val="48"/>
                        </w:rPr>
                      </w:pPr>
                      <w:r w:rsidRPr="00EA476C">
                        <w:rPr>
                          <w:rFonts w:cstheme="minorHAnsi"/>
                          <w:sz w:val="48"/>
                        </w:rPr>
                        <w:t>A</w:t>
                      </w:r>
                    </w:p>
                  </w:txbxContent>
                </v:textbox>
              </v:shape>
            </w:pict>
          </mc:Fallback>
        </mc:AlternateContent>
      </w:r>
      <w:r w:rsidRPr="00814BA5">
        <w:rPr>
          <w:rFonts w:asciiTheme="majorHAnsi" w:eastAsiaTheme="majorEastAsia" w:hAnsiTheme="majorHAnsi" w:cstheme="majorBidi"/>
          <w:b/>
          <w:noProof/>
          <w:color w:val="000000" w:themeColor="text1"/>
          <w:sz w:val="24"/>
          <w:szCs w:val="24"/>
        </w:rPr>
        <w:drawing>
          <wp:inline distT="0" distB="0" distL="0" distR="0" wp14:anchorId="30752B03" wp14:editId="54237C32">
            <wp:extent cx="6304071" cy="4584700"/>
            <wp:effectExtent l="0" t="0" r="1905"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ocial排序图.tif"/>
                    <pic:cNvPicPr/>
                  </pic:nvPicPr>
                  <pic:blipFill>
                    <a:blip r:embed="rId38">
                      <a:extLst>
                        <a:ext uri="{28A0092B-C50C-407E-A947-70E740481C1C}">
                          <a14:useLocalDpi xmlns:a14="http://schemas.microsoft.com/office/drawing/2010/main" val="0"/>
                        </a:ext>
                      </a:extLst>
                    </a:blip>
                    <a:stretch>
                      <a:fillRect/>
                    </a:stretch>
                  </pic:blipFill>
                  <pic:spPr>
                    <a:xfrm>
                      <a:off x="0" y="0"/>
                      <a:ext cx="6330524" cy="4603938"/>
                    </a:xfrm>
                    <a:prstGeom prst="rect">
                      <a:avLst/>
                    </a:prstGeom>
                  </pic:spPr>
                </pic:pic>
              </a:graphicData>
            </a:graphic>
          </wp:inline>
        </w:drawing>
      </w:r>
    </w:p>
    <w:p w14:paraId="26FE4D47" w14:textId="091BCB61" w:rsidR="00093A74" w:rsidRPr="00814BA5" w:rsidRDefault="00A56D7E">
      <w:pPr>
        <w:rPr>
          <w:rFonts w:asciiTheme="majorHAnsi" w:eastAsiaTheme="majorEastAsia" w:hAnsiTheme="majorHAnsi" w:cstheme="majorBidi"/>
          <w:b/>
          <w:color w:val="000000" w:themeColor="text1"/>
          <w:sz w:val="24"/>
          <w:szCs w:val="24"/>
        </w:rPr>
      </w:pPr>
      <w:r w:rsidRPr="00814BA5">
        <w:rPr>
          <w:rFonts w:asciiTheme="majorHAnsi" w:eastAsiaTheme="majorEastAsia" w:hAnsiTheme="majorHAnsi" w:cstheme="majorBidi"/>
          <w:b/>
          <w:noProof/>
          <w:color w:val="000000" w:themeColor="text1"/>
          <w:sz w:val="24"/>
          <w:szCs w:val="24"/>
        </w:rPr>
        <w:drawing>
          <wp:anchor distT="0" distB="0" distL="114300" distR="114300" simplePos="0" relativeHeight="251678720" behindDoc="0" locked="0" layoutInCell="1" allowOverlap="1" wp14:anchorId="716DD593" wp14:editId="3C30DEAD">
            <wp:simplePos x="0" y="0"/>
            <wp:positionH relativeFrom="margin">
              <wp:posOffset>1155700</wp:posOffset>
            </wp:positionH>
            <wp:positionV relativeFrom="paragraph">
              <wp:posOffset>421640</wp:posOffset>
            </wp:positionV>
            <wp:extent cx="4552950" cy="3310890"/>
            <wp:effectExtent l="0" t="0" r="0" b="381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ocial药物分类排序图.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52950" cy="3310890"/>
                    </a:xfrm>
                    <a:prstGeom prst="rect">
                      <a:avLst/>
                    </a:prstGeom>
                  </pic:spPr>
                </pic:pic>
              </a:graphicData>
            </a:graphic>
            <wp14:sizeRelH relativeFrom="margin">
              <wp14:pctWidth>0</wp14:pctWidth>
            </wp14:sizeRelH>
            <wp14:sizeRelV relativeFrom="margin">
              <wp14:pctHeight>0</wp14:pctHeight>
            </wp14:sizeRelV>
          </wp:anchor>
        </w:drawing>
      </w:r>
      <w:r w:rsidR="00F224B1" w:rsidRPr="00814BA5">
        <w:rPr>
          <w:rFonts w:asciiTheme="majorHAnsi" w:eastAsiaTheme="majorEastAsia" w:hAnsiTheme="majorHAnsi" w:cstheme="majorBidi"/>
          <w:b/>
          <w:noProof/>
          <w:color w:val="000000" w:themeColor="text1"/>
          <w:sz w:val="24"/>
          <w:szCs w:val="24"/>
        </w:rPr>
        <mc:AlternateContent>
          <mc:Choice Requires="wps">
            <w:drawing>
              <wp:anchor distT="0" distB="0" distL="114300" distR="114300" simplePos="0" relativeHeight="251671552" behindDoc="0" locked="0" layoutInCell="1" allowOverlap="1" wp14:anchorId="059E5998" wp14:editId="222F0069">
                <wp:simplePos x="0" y="0"/>
                <wp:positionH relativeFrom="column">
                  <wp:posOffset>266700</wp:posOffset>
                </wp:positionH>
                <wp:positionV relativeFrom="paragraph">
                  <wp:posOffset>271829</wp:posOffset>
                </wp:positionV>
                <wp:extent cx="374650" cy="457200"/>
                <wp:effectExtent l="0" t="0" r="6350" b="0"/>
                <wp:wrapNone/>
                <wp:docPr id="33" name="文本框 33"/>
                <wp:cNvGraphicFramePr/>
                <a:graphic xmlns:a="http://schemas.openxmlformats.org/drawingml/2006/main">
                  <a:graphicData uri="http://schemas.microsoft.com/office/word/2010/wordprocessingShape">
                    <wps:wsp>
                      <wps:cNvSpPr txBox="1"/>
                      <wps:spPr>
                        <a:xfrm>
                          <a:off x="0" y="0"/>
                          <a:ext cx="374650" cy="457200"/>
                        </a:xfrm>
                        <a:prstGeom prst="rect">
                          <a:avLst/>
                        </a:prstGeom>
                        <a:solidFill>
                          <a:schemeClr val="lt1"/>
                        </a:solidFill>
                        <a:ln w="6350">
                          <a:noFill/>
                        </a:ln>
                      </wps:spPr>
                      <wps:txbx>
                        <w:txbxContent>
                          <w:p w14:paraId="5FA4A94C" w14:textId="77777777" w:rsidR="00465951" w:rsidRPr="00EA476C" w:rsidRDefault="00465951" w:rsidP="00EA476C">
                            <w:pPr>
                              <w:rPr>
                                <w:rFonts w:cstheme="minorHAnsi"/>
                                <w:sz w:val="48"/>
                              </w:rPr>
                            </w:pPr>
                            <w:r>
                              <w:rPr>
                                <w:rFonts w:cstheme="minorHAnsi"/>
                                <w:sz w:val="4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E5998" id="文本框 33" o:spid="_x0000_s1033" type="#_x0000_t202" style="position:absolute;margin-left:21pt;margin-top:21.4pt;width:29.5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" fillcolor="white [3201]" stroked="f" strokeweight=".5pt">
                <v:textbox>
                  <w:txbxContent>
                    <w:p w14:paraId="5FA4A94C" w14:textId="77777777" w:rsidR="00465951" w:rsidRPr="00EA476C" w:rsidRDefault="00465951" w:rsidP="00EA476C">
                      <w:pPr>
                        <w:rPr>
                          <w:rFonts w:cstheme="minorHAnsi"/>
                          <w:sz w:val="48"/>
                        </w:rPr>
                      </w:pPr>
                      <w:r>
                        <w:rPr>
                          <w:rFonts w:cstheme="minorHAnsi"/>
                          <w:sz w:val="48"/>
                        </w:rPr>
                        <w:t>B</w:t>
                      </w:r>
                    </w:p>
                  </w:txbxContent>
                </v:textbox>
              </v:shape>
            </w:pict>
          </mc:Fallback>
        </mc:AlternateContent>
      </w:r>
    </w:p>
    <w:p w14:paraId="04E76F85" w14:textId="589B68BF" w:rsidR="00EA476C" w:rsidRPr="00814BA5" w:rsidRDefault="00EA476C" w:rsidP="00EA476C">
      <w:pPr>
        <w:pStyle w:val="1"/>
        <w:spacing w:after="240"/>
        <w:jc w:val="center"/>
        <w:rPr>
          <w:b/>
          <w:color w:val="000000" w:themeColor="text1"/>
          <w:sz w:val="24"/>
          <w:szCs w:val="24"/>
        </w:rPr>
      </w:pPr>
      <w:bookmarkStart w:id="32" w:name="_Toc62549888"/>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Pr>
          <w:b/>
          <w:color w:val="000000" w:themeColor="text1"/>
          <w:sz w:val="24"/>
          <w:szCs w:val="24"/>
        </w:rPr>
        <w:t>20</w:t>
      </w:r>
      <w:r w:rsidRPr="00814BA5">
        <w:rPr>
          <w:b/>
          <w:color w:val="000000" w:themeColor="text1"/>
          <w:sz w:val="24"/>
          <w:szCs w:val="24"/>
        </w:rPr>
        <w:t xml:space="preserve">. </w:t>
      </w:r>
      <w:r w:rsidR="00A77AE8" w:rsidRPr="00814BA5">
        <w:rPr>
          <w:b/>
          <w:color w:val="000000" w:themeColor="text1"/>
          <w:sz w:val="24"/>
          <w:szCs w:val="24"/>
        </w:rPr>
        <w:t xml:space="preserve">Plots of cumulative ranking </w:t>
      </w:r>
      <w:proofErr w:type="gramStart"/>
      <w:r w:rsidR="00A77AE8" w:rsidRPr="00814BA5">
        <w:rPr>
          <w:b/>
          <w:color w:val="000000" w:themeColor="text1"/>
          <w:sz w:val="24"/>
          <w:szCs w:val="24"/>
        </w:rPr>
        <w:t xml:space="preserve">probability </w:t>
      </w:r>
      <w:r w:rsidRPr="00814BA5">
        <w:rPr>
          <w:b/>
          <w:color w:val="000000" w:themeColor="text1"/>
          <w:sz w:val="24"/>
          <w:szCs w:val="24"/>
        </w:rPr>
        <w:t xml:space="preserve"> of</w:t>
      </w:r>
      <w:proofErr w:type="gramEnd"/>
      <w:r w:rsidRPr="00814BA5">
        <w:rPr>
          <w:b/>
          <w:color w:val="000000" w:themeColor="text1"/>
          <w:sz w:val="24"/>
          <w:szCs w:val="24"/>
        </w:rPr>
        <w:t xml:space="preserve"> work/school domain</w:t>
      </w:r>
      <w:bookmarkEnd w:id="32"/>
    </w:p>
    <w:p w14:paraId="52E30075" w14:textId="5E373034" w:rsidR="00DF387F" w:rsidRPr="00814BA5" w:rsidRDefault="00EA476C" w:rsidP="00A56D7E">
      <w:pPr>
        <w:spacing w:after="240"/>
        <w:jc w:val="center"/>
        <w:rPr>
          <w:rFonts w:asciiTheme="majorHAnsi" w:eastAsiaTheme="majorEastAsia" w:hAnsiTheme="majorHAnsi" w:cstheme="majorBidi"/>
          <w:b/>
          <w:color w:val="000000" w:themeColor="text1"/>
          <w:sz w:val="24"/>
          <w:szCs w:val="24"/>
        </w:rPr>
      </w:pPr>
      <w:r w:rsidRPr="00814BA5">
        <w:rPr>
          <w:rFonts w:ascii="Times New Roman" w:hAnsi="Times New Roman" w:cs="Times New Roman" w:hint="eastAsia"/>
          <w:b/>
          <w:sz w:val="24"/>
          <w:szCs w:val="24"/>
        </w:rPr>
        <w:t>A</w:t>
      </w:r>
      <w:r w:rsidRPr="00814BA5">
        <w:rPr>
          <w:rFonts w:ascii="Times New Roman" w:hAnsi="Times New Roman" w:cs="Times New Roman"/>
          <w:b/>
          <w:sz w:val="24"/>
          <w:szCs w:val="24"/>
        </w:rPr>
        <w:t>. individual pharmacological treatments, B. pharmacological based classifications</w:t>
      </w:r>
    </w:p>
    <w:p w14:paraId="69955980" w14:textId="77777777" w:rsidR="0073607E" w:rsidRPr="00814BA5" w:rsidRDefault="0073607E">
      <w:pPr>
        <w:rPr>
          <w:rFonts w:asciiTheme="majorHAnsi" w:eastAsiaTheme="majorEastAsia" w:hAnsiTheme="majorHAnsi" w:cstheme="majorBidi"/>
          <w:b/>
          <w:color w:val="000000" w:themeColor="text1"/>
          <w:sz w:val="24"/>
          <w:szCs w:val="24"/>
        </w:rPr>
        <w:sectPr w:rsidR="0073607E" w:rsidRPr="00814BA5" w:rsidSect="00EA476C">
          <w:pgSz w:w="11906" w:h="16838"/>
          <w:pgMar w:top="720" w:right="720" w:bottom="720" w:left="720" w:header="851" w:footer="992" w:gutter="0"/>
          <w:cols w:space="425"/>
          <w:docGrid w:type="lines" w:linePitch="312"/>
        </w:sectPr>
      </w:pPr>
    </w:p>
    <w:p w14:paraId="21976AE7" w14:textId="77777777" w:rsidR="00850ACA" w:rsidRPr="00814BA5" w:rsidRDefault="00850ACA">
      <w:pPr>
        <w:rPr>
          <w:rFonts w:asciiTheme="majorHAnsi" w:eastAsiaTheme="majorEastAsia" w:hAnsiTheme="majorHAnsi" w:cstheme="majorBidi"/>
          <w:b/>
          <w:color w:val="000000" w:themeColor="text1"/>
          <w:sz w:val="24"/>
          <w:szCs w:val="24"/>
        </w:rPr>
      </w:pPr>
      <w:r w:rsidRPr="00814BA5">
        <w:rPr>
          <w:rFonts w:asciiTheme="majorHAnsi" w:eastAsiaTheme="majorEastAsia" w:hAnsiTheme="majorHAnsi" w:cstheme="majorBidi"/>
          <w:b/>
          <w:noProof/>
          <w:color w:val="000000" w:themeColor="text1"/>
          <w:sz w:val="24"/>
          <w:szCs w:val="24"/>
        </w:rPr>
        <w:lastRenderedPageBreak/>
        <w:drawing>
          <wp:anchor distT="0" distB="0" distL="114300" distR="114300" simplePos="0" relativeHeight="251685888" behindDoc="0" locked="0" layoutInCell="1" allowOverlap="1" wp14:anchorId="365E5275" wp14:editId="5B8E2393">
            <wp:simplePos x="0" y="0"/>
            <wp:positionH relativeFrom="margin">
              <wp:align>left</wp:align>
            </wp:positionH>
            <wp:positionV relativeFrom="paragraph">
              <wp:posOffset>203835</wp:posOffset>
            </wp:positionV>
            <wp:extent cx="9774936" cy="3218688"/>
            <wp:effectExtent l="0" t="0" r="0" b="0"/>
            <wp:wrapTopAndBottom/>
            <wp:docPr id="42" name="图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774936" cy="3218688"/>
                    </a:xfrm>
                    <a:prstGeom prst="rect">
                      <a:avLst/>
                    </a:prstGeom>
                    <a:noFill/>
                  </pic:spPr>
                </pic:pic>
              </a:graphicData>
            </a:graphic>
            <wp14:sizeRelH relativeFrom="margin">
              <wp14:pctWidth>0</wp14:pctWidth>
            </wp14:sizeRelH>
            <wp14:sizeRelV relativeFrom="margin">
              <wp14:pctHeight>0</wp14:pctHeight>
            </wp14:sizeRelV>
          </wp:anchor>
        </w:drawing>
      </w:r>
    </w:p>
    <w:p w14:paraId="48ECECDE" w14:textId="77777777" w:rsidR="00850ACA" w:rsidRPr="00814BA5" w:rsidRDefault="00850ACA">
      <w:pPr>
        <w:rPr>
          <w:rFonts w:asciiTheme="majorHAnsi" w:eastAsiaTheme="majorEastAsia" w:hAnsiTheme="majorHAnsi" w:cstheme="majorBidi"/>
          <w:b/>
          <w:color w:val="000000" w:themeColor="text1"/>
          <w:sz w:val="24"/>
          <w:szCs w:val="24"/>
        </w:rPr>
      </w:pPr>
    </w:p>
    <w:p w14:paraId="4447EF64" w14:textId="3A93BFEC" w:rsidR="00850ACA" w:rsidRPr="00814BA5" w:rsidRDefault="00850ACA" w:rsidP="00850ACA">
      <w:pPr>
        <w:pStyle w:val="1"/>
        <w:spacing w:after="240"/>
        <w:jc w:val="center"/>
        <w:rPr>
          <w:b/>
          <w:color w:val="000000" w:themeColor="text1"/>
          <w:sz w:val="24"/>
          <w:szCs w:val="24"/>
        </w:rPr>
      </w:pPr>
      <w:bookmarkStart w:id="33" w:name="_Toc62549889"/>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Pr>
          <w:b/>
          <w:color w:val="000000" w:themeColor="text1"/>
          <w:sz w:val="24"/>
          <w:szCs w:val="24"/>
        </w:rPr>
        <w:t>21</w:t>
      </w:r>
      <w:r w:rsidRPr="00814BA5">
        <w:rPr>
          <w:b/>
          <w:color w:val="000000" w:themeColor="text1"/>
          <w:sz w:val="24"/>
          <w:szCs w:val="24"/>
        </w:rPr>
        <w:t>. Network meta-analysis of efficacy of individual pharmacological treatments and pharmacological based classifications of social/leisure activities domain</w:t>
      </w:r>
      <w:bookmarkEnd w:id="33"/>
    </w:p>
    <w:p w14:paraId="062504B4" w14:textId="2F4F5F5D" w:rsidR="00D9593E" w:rsidRPr="00814BA5" w:rsidRDefault="00D9593E" w:rsidP="00850ACA">
      <w:pPr>
        <w:tabs>
          <w:tab w:val="center" w:pos="6480"/>
          <w:tab w:val="left" w:pos="8385"/>
        </w:tabs>
        <w:rPr>
          <w:rFonts w:ascii="Times New Roman" w:hAnsi="Times New Roman" w:cs="Times New Roman"/>
          <w:sz w:val="24"/>
          <w:szCs w:val="24"/>
        </w:rPr>
      </w:pPr>
      <w:r w:rsidRPr="00814BA5">
        <w:rPr>
          <w:rFonts w:ascii="Times New Roman" w:hAnsi="Times New Roman" w:cs="Times New Roman"/>
          <w:sz w:val="24"/>
          <w:szCs w:val="24"/>
        </w:rPr>
        <w:t xml:space="preserve">Note: </w:t>
      </w:r>
      <w:r w:rsidR="00850ACA" w:rsidRPr="00814BA5">
        <w:rPr>
          <w:rFonts w:ascii="Times New Roman" w:hAnsi="Times New Roman" w:cs="Times New Roman"/>
          <w:sz w:val="24"/>
          <w:szCs w:val="24"/>
        </w:rPr>
        <w:t xml:space="preserve">This figure illustrates the treatment effect estimates in terms of mean differences (MDs) with corresponding 95% CIs displayed in parentheses. </w:t>
      </w:r>
      <w:r w:rsidRPr="00814BA5">
        <w:rPr>
          <w:rFonts w:ascii="Times New Roman" w:hAnsi="Times New Roman" w:cs="Times New Roman"/>
          <w:sz w:val="24"/>
          <w:szCs w:val="24"/>
        </w:rPr>
        <w:t>The lower triangle is the results of individual pharmacological treatment, and the estimation was calculated as the column-defining treatment compared with the row-defining treatment. The upper triangle is the results of pharmacological based classifications, and the estimation was calculated as the row-defining treatment compared with the column-defining treatment. Comparisons</w:t>
      </w:r>
      <w:r w:rsidRPr="00814BA5">
        <w:rPr>
          <w:rFonts w:ascii="Times New Roman" w:eastAsia="Times New Roman" w:hAnsi="Times New Roman" w:cs="Times New Roman"/>
          <w:sz w:val="24"/>
          <w:szCs w:val="24"/>
        </w:rPr>
        <w:t xml:space="preserve"> should be read from left to right. The efficacy estimate is located at the intersection of the column-defining treatment and the row-defining treatment. A </w:t>
      </w:r>
      <w:r w:rsidRPr="00814BA5">
        <w:rPr>
          <w:rFonts w:ascii="Times New Roman" w:eastAsia="等线" w:hAnsi="Times New Roman" w:cs="Times New Roman"/>
          <w:sz w:val="24"/>
          <w:szCs w:val="24"/>
        </w:rPr>
        <w:t xml:space="preserve">MD below 0 </w:t>
      </w:r>
      <w:r w:rsidRPr="00814BA5">
        <w:rPr>
          <w:rFonts w:ascii="Times New Roman" w:hAnsi="Times New Roman" w:cs="Times New Roman"/>
          <w:sz w:val="24"/>
          <w:szCs w:val="24"/>
        </w:rPr>
        <w:t>favors</w:t>
      </w:r>
      <w:r w:rsidRPr="00814BA5">
        <w:rPr>
          <w:rFonts w:ascii="Times New Roman" w:eastAsia="等线" w:hAnsi="Times New Roman" w:cs="Times New Roman"/>
          <w:sz w:val="24"/>
          <w:szCs w:val="24"/>
        </w:rPr>
        <w:t xml:space="preserve"> the column-defining treatment in the lower triangle and the row-defining treatment in the upper triangle, wh</w:t>
      </w:r>
      <w:r w:rsidRPr="00814BA5">
        <w:rPr>
          <w:rFonts w:ascii="Times New Roman" w:eastAsia="Times New Roman" w:hAnsi="Times New Roman" w:cs="Times New Roman"/>
          <w:sz w:val="24"/>
          <w:szCs w:val="24"/>
        </w:rPr>
        <w:t xml:space="preserve">ich indicates the antidepressant/ classification to the </w:t>
      </w:r>
      <w:r w:rsidRPr="00814BA5">
        <w:rPr>
          <w:rFonts w:ascii="Times New Roman" w:hAnsi="Times New Roman" w:cs="Times New Roman"/>
          <w:sz w:val="24"/>
          <w:szCs w:val="24"/>
        </w:rPr>
        <w:t>left is numerically better than the one to the right and vice versa.</w:t>
      </w:r>
    </w:p>
    <w:p w14:paraId="218DC984" w14:textId="7C47D4E9" w:rsidR="00850ACA" w:rsidRPr="00814BA5" w:rsidRDefault="00850ACA" w:rsidP="00850ACA">
      <w:pPr>
        <w:rPr>
          <w:rFonts w:asciiTheme="majorHAnsi" w:eastAsiaTheme="majorEastAsia" w:hAnsiTheme="majorHAnsi" w:cstheme="majorBidi"/>
          <w:b/>
          <w:color w:val="000000" w:themeColor="text1"/>
          <w:sz w:val="24"/>
          <w:szCs w:val="24"/>
        </w:rPr>
      </w:pPr>
      <w:r w:rsidRPr="00814BA5">
        <w:rPr>
          <w:rFonts w:ascii="Times New Roman" w:hAnsi="Times New Roman" w:cs="Times New Roman"/>
          <w:sz w:val="24"/>
          <w:szCs w:val="24"/>
        </w:rPr>
        <w:t>Abbreviations: NDRI, norepinephrine-dopamine reuptake inhibitor; SNRI, serotonin and norepinephrine reuptake inhibitors; SSRI, selective serotonin reuptake inhibitors.</w:t>
      </w:r>
    </w:p>
    <w:p w14:paraId="5778909D" w14:textId="77777777" w:rsidR="00DF387F" w:rsidRPr="00814BA5" w:rsidRDefault="00DF387F">
      <w:pPr>
        <w:rPr>
          <w:rFonts w:asciiTheme="majorHAnsi" w:eastAsiaTheme="majorEastAsia" w:hAnsiTheme="majorHAnsi" w:cstheme="majorBidi"/>
          <w:b/>
          <w:color w:val="000000" w:themeColor="text1"/>
          <w:sz w:val="24"/>
          <w:szCs w:val="24"/>
        </w:rPr>
        <w:sectPr w:rsidR="00DF387F" w:rsidRPr="00814BA5" w:rsidSect="00DF387F">
          <w:pgSz w:w="16838" w:h="11906" w:orient="landscape"/>
          <w:pgMar w:top="720" w:right="720" w:bottom="720" w:left="720" w:header="851" w:footer="992" w:gutter="0"/>
          <w:cols w:space="425"/>
          <w:docGrid w:type="lines" w:linePitch="312"/>
        </w:sectPr>
      </w:pPr>
    </w:p>
    <w:p w14:paraId="4750B1B3" w14:textId="2ABBCD64" w:rsidR="00093A74" w:rsidRPr="00814BA5" w:rsidRDefault="00A56D7E" w:rsidP="00F224B1">
      <w:pPr>
        <w:jc w:val="center"/>
        <w:rPr>
          <w:rFonts w:asciiTheme="majorHAnsi" w:eastAsiaTheme="majorEastAsia" w:hAnsiTheme="majorHAnsi" w:cstheme="majorBidi"/>
          <w:b/>
          <w:color w:val="000000" w:themeColor="text1"/>
          <w:sz w:val="24"/>
          <w:szCs w:val="24"/>
        </w:rPr>
      </w:pPr>
      <w:r w:rsidRPr="00814BA5">
        <w:rPr>
          <w:rFonts w:asciiTheme="majorHAnsi" w:eastAsiaTheme="majorEastAsia" w:hAnsiTheme="majorHAnsi" w:cstheme="majorBidi"/>
          <w:b/>
          <w:noProof/>
          <w:color w:val="000000" w:themeColor="text1"/>
          <w:sz w:val="24"/>
          <w:szCs w:val="24"/>
        </w:rPr>
        <w:lastRenderedPageBreak/>
        <mc:AlternateContent>
          <mc:Choice Requires="wps">
            <w:drawing>
              <wp:anchor distT="0" distB="0" distL="114300" distR="114300" simplePos="0" relativeHeight="251677696" behindDoc="0" locked="0" layoutInCell="1" allowOverlap="1" wp14:anchorId="76F7ACC5" wp14:editId="3E059E9D">
                <wp:simplePos x="0" y="0"/>
                <wp:positionH relativeFrom="margin">
                  <wp:posOffset>146050</wp:posOffset>
                </wp:positionH>
                <wp:positionV relativeFrom="paragraph">
                  <wp:posOffset>4888865</wp:posOffset>
                </wp:positionV>
                <wp:extent cx="374650" cy="457200"/>
                <wp:effectExtent l="0" t="0" r="6350" b="0"/>
                <wp:wrapNone/>
                <wp:docPr id="37" name="文本框 37"/>
                <wp:cNvGraphicFramePr/>
                <a:graphic xmlns:a="http://schemas.openxmlformats.org/drawingml/2006/main">
                  <a:graphicData uri="http://schemas.microsoft.com/office/word/2010/wordprocessingShape">
                    <wps:wsp>
                      <wps:cNvSpPr txBox="1"/>
                      <wps:spPr>
                        <a:xfrm>
                          <a:off x="0" y="0"/>
                          <a:ext cx="374650" cy="457200"/>
                        </a:xfrm>
                        <a:prstGeom prst="rect">
                          <a:avLst/>
                        </a:prstGeom>
                        <a:solidFill>
                          <a:schemeClr val="lt1"/>
                        </a:solidFill>
                        <a:ln w="6350">
                          <a:noFill/>
                        </a:ln>
                      </wps:spPr>
                      <wps:txbx>
                        <w:txbxContent>
                          <w:p w14:paraId="4F46A213" w14:textId="77777777" w:rsidR="00465951" w:rsidRPr="00EA476C" w:rsidRDefault="00465951" w:rsidP="00F224B1">
                            <w:pPr>
                              <w:rPr>
                                <w:rFonts w:cstheme="minorHAnsi"/>
                                <w:sz w:val="48"/>
                              </w:rPr>
                            </w:pPr>
                            <w:r>
                              <w:rPr>
                                <w:rFonts w:cstheme="minorHAnsi"/>
                                <w:sz w:val="4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7ACC5" id="文本框 37" o:spid="_x0000_s1034" type="#_x0000_t202" style="position:absolute;left:0;text-align:left;margin-left:11.5pt;margin-top:384.95pt;width:29.5pt;height:36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" fillcolor="white [3201]" stroked="f" strokeweight=".5pt">
                <v:textbox>
                  <w:txbxContent>
                    <w:p w14:paraId="4F46A213" w14:textId="77777777" w:rsidR="00465951" w:rsidRPr="00EA476C" w:rsidRDefault="00465951" w:rsidP="00F224B1">
                      <w:pPr>
                        <w:rPr>
                          <w:rFonts w:cstheme="minorHAnsi"/>
                          <w:sz w:val="48"/>
                        </w:rPr>
                      </w:pPr>
                      <w:r>
                        <w:rPr>
                          <w:rFonts w:cstheme="minorHAnsi"/>
                          <w:sz w:val="48"/>
                        </w:rPr>
                        <w:t>B</w:t>
                      </w:r>
                    </w:p>
                  </w:txbxContent>
                </v:textbox>
                <w10:wrap anchorx="margin"/>
              </v:shape>
            </w:pict>
          </mc:Fallback>
        </mc:AlternateContent>
      </w:r>
      <w:r w:rsidRPr="00814BA5">
        <w:rPr>
          <w:rFonts w:asciiTheme="majorHAnsi" w:eastAsiaTheme="majorEastAsia" w:hAnsiTheme="majorHAnsi" w:cstheme="majorBidi"/>
          <w:b/>
          <w:noProof/>
          <w:color w:val="000000" w:themeColor="text1"/>
          <w:sz w:val="24"/>
          <w:szCs w:val="24"/>
        </w:rPr>
        <w:drawing>
          <wp:anchor distT="0" distB="0" distL="114300" distR="114300" simplePos="0" relativeHeight="251673600" behindDoc="0" locked="0" layoutInCell="1" allowOverlap="1" wp14:anchorId="5D403198" wp14:editId="01C33552">
            <wp:simplePos x="0" y="0"/>
            <wp:positionH relativeFrom="margin">
              <wp:posOffset>1013460</wp:posOffset>
            </wp:positionH>
            <wp:positionV relativeFrom="paragraph">
              <wp:posOffset>5069205</wp:posOffset>
            </wp:positionV>
            <wp:extent cx="4572000" cy="3325335"/>
            <wp:effectExtent l="0" t="0" r="0" b="8890"/>
            <wp:wrapTopAndBottom/>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ocial药物分类排序图.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3325335"/>
                    </a:xfrm>
                    <a:prstGeom prst="rect">
                      <a:avLst/>
                    </a:prstGeom>
                  </pic:spPr>
                </pic:pic>
              </a:graphicData>
            </a:graphic>
            <wp14:sizeRelH relativeFrom="margin">
              <wp14:pctWidth>0</wp14:pctWidth>
            </wp14:sizeRelH>
            <wp14:sizeRelV relativeFrom="margin">
              <wp14:pctHeight>0</wp14:pctHeight>
            </wp14:sizeRelV>
          </wp:anchor>
        </w:drawing>
      </w:r>
      <w:r w:rsidR="00F224B1" w:rsidRPr="00814BA5">
        <w:rPr>
          <w:rFonts w:asciiTheme="majorHAnsi" w:eastAsiaTheme="majorEastAsia" w:hAnsiTheme="majorHAnsi" w:cstheme="majorBidi"/>
          <w:b/>
          <w:noProof/>
          <w:color w:val="000000" w:themeColor="text1"/>
          <w:sz w:val="24"/>
          <w:szCs w:val="24"/>
        </w:rPr>
        <mc:AlternateContent>
          <mc:Choice Requires="wps">
            <w:drawing>
              <wp:anchor distT="0" distB="0" distL="114300" distR="114300" simplePos="0" relativeHeight="251675648" behindDoc="0" locked="0" layoutInCell="1" allowOverlap="1" wp14:anchorId="6D9F0E6B" wp14:editId="09F90AC6">
                <wp:simplePos x="0" y="0"/>
                <wp:positionH relativeFrom="column">
                  <wp:posOffset>0</wp:posOffset>
                </wp:positionH>
                <wp:positionV relativeFrom="paragraph">
                  <wp:posOffset>0</wp:posOffset>
                </wp:positionV>
                <wp:extent cx="374650" cy="457200"/>
                <wp:effectExtent l="0" t="0" r="6350" b="0"/>
                <wp:wrapNone/>
                <wp:docPr id="36" name="文本框 36"/>
                <wp:cNvGraphicFramePr/>
                <a:graphic xmlns:a="http://schemas.openxmlformats.org/drawingml/2006/main">
                  <a:graphicData uri="http://schemas.microsoft.com/office/word/2010/wordprocessingShape">
                    <wps:wsp>
                      <wps:cNvSpPr txBox="1"/>
                      <wps:spPr>
                        <a:xfrm>
                          <a:off x="0" y="0"/>
                          <a:ext cx="374650" cy="457200"/>
                        </a:xfrm>
                        <a:prstGeom prst="rect">
                          <a:avLst/>
                        </a:prstGeom>
                        <a:solidFill>
                          <a:schemeClr val="lt1"/>
                        </a:solidFill>
                        <a:ln w="6350">
                          <a:noFill/>
                        </a:ln>
                      </wps:spPr>
                      <wps:txbx>
                        <w:txbxContent>
                          <w:p w14:paraId="0604CA73" w14:textId="77777777" w:rsidR="00465951" w:rsidRPr="00EA476C" w:rsidRDefault="00465951" w:rsidP="00F224B1">
                            <w:pPr>
                              <w:ind w:right="-61"/>
                              <w:rPr>
                                <w:rFonts w:cstheme="minorHAnsi"/>
                                <w:sz w:val="48"/>
                              </w:rPr>
                            </w:pPr>
                            <w:r w:rsidRPr="00EA476C">
                              <w:rPr>
                                <w:rFonts w:cstheme="minorHAnsi"/>
                                <w:sz w:val="4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F0E6B" id="文本框 36" o:spid="_x0000_s1035" type="#_x0000_t202" style="position:absolute;left:0;text-align:left;margin-left:0;margin-top:0;width:29.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" fillcolor="white [3201]" stroked="f" strokeweight=".5pt">
                <v:textbox>
                  <w:txbxContent>
                    <w:p w14:paraId="0604CA73" w14:textId="77777777" w:rsidR="00465951" w:rsidRPr="00EA476C" w:rsidRDefault="00465951" w:rsidP="00F224B1">
                      <w:pPr>
                        <w:ind w:right="-61"/>
                        <w:rPr>
                          <w:rFonts w:cstheme="minorHAnsi"/>
                          <w:sz w:val="48"/>
                        </w:rPr>
                      </w:pPr>
                      <w:r w:rsidRPr="00EA476C">
                        <w:rPr>
                          <w:rFonts w:cstheme="minorHAnsi"/>
                          <w:sz w:val="48"/>
                        </w:rPr>
                        <w:t>A</w:t>
                      </w:r>
                    </w:p>
                  </w:txbxContent>
                </v:textbox>
              </v:shape>
            </w:pict>
          </mc:Fallback>
        </mc:AlternateContent>
      </w:r>
      <w:r w:rsidR="00F224B1" w:rsidRPr="00814BA5">
        <w:rPr>
          <w:rFonts w:asciiTheme="majorHAnsi" w:eastAsiaTheme="majorEastAsia" w:hAnsiTheme="majorHAnsi" w:cstheme="majorBidi"/>
          <w:b/>
          <w:noProof/>
          <w:color w:val="000000" w:themeColor="text1"/>
          <w:sz w:val="24"/>
          <w:szCs w:val="24"/>
        </w:rPr>
        <w:drawing>
          <wp:anchor distT="0" distB="0" distL="114300" distR="114300" simplePos="0" relativeHeight="251672576" behindDoc="0" locked="0" layoutInCell="1" allowOverlap="1" wp14:anchorId="321F07B3" wp14:editId="727457C1">
            <wp:simplePos x="0" y="0"/>
            <wp:positionH relativeFrom="column">
              <wp:posOffset>478155</wp:posOffset>
            </wp:positionH>
            <wp:positionV relativeFrom="paragraph">
              <wp:posOffset>13970</wp:posOffset>
            </wp:positionV>
            <wp:extent cx="6285974" cy="4572000"/>
            <wp:effectExtent l="0" t="0" r="635" b="0"/>
            <wp:wrapTopAndBottom/>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ocial排序图.tif"/>
                    <pic:cNvPicPr/>
                  </pic:nvPicPr>
                  <pic:blipFill>
                    <a:blip r:embed="rId38">
                      <a:extLst>
                        <a:ext uri="{28A0092B-C50C-407E-A947-70E740481C1C}">
                          <a14:useLocalDpi xmlns:a14="http://schemas.microsoft.com/office/drawing/2010/main" val="0"/>
                        </a:ext>
                      </a:extLst>
                    </a:blip>
                    <a:stretch>
                      <a:fillRect/>
                    </a:stretch>
                  </pic:blipFill>
                  <pic:spPr>
                    <a:xfrm>
                      <a:off x="0" y="0"/>
                      <a:ext cx="6285974" cy="4572000"/>
                    </a:xfrm>
                    <a:prstGeom prst="rect">
                      <a:avLst/>
                    </a:prstGeom>
                  </pic:spPr>
                </pic:pic>
              </a:graphicData>
            </a:graphic>
            <wp14:sizeRelH relativeFrom="margin">
              <wp14:pctWidth>0</wp14:pctWidth>
            </wp14:sizeRelH>
            <wp14:sizeRelV relativeFrom="margin">
              <wp14:pctHeight>0</wp14:pctHeight>
            </wp14:sizeRelV>
          </wp:anchor>
        </w:drawing>
      </w:r>
    </w:p>
    <w:p w14:paraId="7AEB598B" w14:textId="1CD5BE40" w:rsidR="00F224B1" w:rsidRPr="00814BA5" w:rsidRDefault="00F224B1" w:rsidP="00F224B1">
      <w:pPr>
        <w:pStyle w:val="1"/>
        <w:spacing w:after="240"/>
        <w:jc w:val="center"/>
        <w:rPr>
          <w:b/>
          <w:color w:val="000000" w:themeColor="text1"/>
          <w:sz w:val="24"/>
          <w:szCs w:val="24"/>
        </w:rPr>
      </w:pPr>
      <w:bookmarkStart w:id="34" w:name="_Toc62549890"/>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sidRPr="00814BA5">
        <w:rPr>
          <w:b/>
          <w:color w:val="000000" w:themeColor="text1"/>
          <w:sz w:val="24"/>
          <w:szCs w:val="24"/>
        </w:rPr>
        <w:t>2</w:t>
      </w:r>
      <w:r w:rsidR="00D72383">
        <w:rPr>
          <w:b/>
          <w:color w:val="000000" w:themeColor="text1"/>
          <w:sz w:val="24"/>
          <w:szCs w:val="24"/>
        </w:rPr>
        <w:t>2</w:t>
      </w:r>
      <w:r w:rsidRPr="00814BA5">
        <w:rPr>
          <w:b/>
          <w:color w:val="000000" w:themeColor="text1"/>
          <w:sz w:val="24"/>
          <w:szCs w:val="24"/>
        </w:rPr>
        <w:t xml:space="preserve">. </w:t>
      </w:r>
      <w:r w:rsidR="00A77AE8" w:rsidRPr="00814BA5">
        <w:rPr>
          <w:b/>
          <w:color w:val="000000" w:themeColor="text1"/>
          <w:sz w:val="24"/>
          <w:szCs w:val="24"/>
        </w:rPr>
        <w:t>Plots of cumulative ranking probability</w:t>
      </w:r>
      <w:r w:rsidRPr="00814BA5">
        <w:rPr>
          <w:b/>
          <w:color w:val="000000" w:themeColor="text1"/>
          <w:sz w:val="24"/>
          <w:szCs w:val="24"/>
        </w:rPr>
        <w:t xml:space="preserve"> of social/leisure activities domain</w:t>
      </w:r>
      <w:bookmarkEnd w:id="34"/>
    </w:p>
    <w:p w14:paraId="31D72235" w14:textId="77777777" w:rsidR="00F224B1" w:rsidRPr="00814BA5" w:rsidRDefault="00F224B1" w:rsidP="00F224B1">
      <w:pPr>
        <w:spacing w:after="240"/>
        <w:jc w:val="center"/>
        <w:rPr>
          <w:rFonts w:ascii="Times New Roman" w:hAnsi="Times New Roman" w:cs="Times New Roman"/>
          <w:b/>
          <w:sz w:val="24"/>
          <w:szCs w:val="24"/>
        </w:rPr>
      </w:pPr>
      <w:r w:rsidRPr="00814BA5">
        <w:rPr>
          <w:rFonts w:ascii="Times New Roman" w:hAnsi="Times New Roman" w:cs="Times New Roman" w:hint="eastAsia"/>
          <w:b/>
          <w:sz w:val="24"/>
          <w:szCs w:val="24"/>
        </w:rPr>
        <w:t>A</w:t>
      </w:r>
      <w:r w:rsidRPr="00814BA5">
        <w:rPr>
          <w:rFonts w:ascii="Times New Roman" w:hAnsi="Times New Roman" w:cs="Times New Roman"/>
          <w:b/>
          <w:sz w:val="24"/>
          <w:szCs w:val="24"/>
        </w:rPr>
        <w:t>. individual pharmacological treatments, B. pharmacological based classifications</w:t>
      </w:r>
    </w:p>
    <w:p w14:paraId="506B813B" w14:textId="77777777" w:rsidR="009B795E" w:rsidRPr="00814BA5" w:rsidRDefault="0073607E">
      <w:pPr>
        <w:rPr>
          <w:rFonts w:asciiTheme="majorHAnsi" w:eastAsiaTheme="majorEastAsia" w:hAnsiTheme="majorHAnsi" w:cstheme="majorBidi"/>
          <w:b/>
          <w:color w:val="000000" w:themeColor="text1"/>
          <w:sz w:val="24"/>
          <w:szCs w:val="24"/>
        </w:rPr>
        <w:sectPr w:rsidR="009B795E" w:rsidRPr="00814BA5" w:rsidSect="00E209C3">
          <w:pgSz w:w="11906" w:h="16838"/>
          <w:pgMar w:top="720" w:right="720" w:bottom="720" w:left="720" w:header="851" w:footer="992" w:gutter="0"/>
          <w:cols w:space="425"/>
          <w:docGrid w:type="lines" w:linePitch="312"/>
        </w:sectPr>
      </w:pPr>
      <w:r w:rsidRPr="00814BA5">
        <w:rPr>
          <w:rFonts w:asciiTheme="majorHAnsi" w:eastAsiaTheme="majorEastAsia" w:hAnsiTheme="majorHAnsi" w:cstheme="majorBidi"/>
          <w:b/>
          <w:color w:val="000000" w:themeColor="text1"/>
          <w:sz w:val="24"/>
          <w:szCs w:val="24"/>
        </w:rPr>
        <w:br w:type="page"/>
      </w:r>
    </w:p>
    <w:p w14:paraId="271C8E24" w14:textId="58CD0CF6" w:rsidR="00850ACA" w:rsidRPr="00814BA5" w:rsidRDefault="00850ACA">
      <w:pPr>
        <w:rPr>
          <w:rFonts w:asciiTheme="majorHAnsi" w:eastAsiaTheme="majorEastAsia" w:hAnsiTheme="majorHAnsi" w:cstheme="majorBidi"/>
          <w:b/>
          <w:color w:val="000000" w:themeColor="text1"/>
          <w:sz w:val="24"/>
          <w:szCs w:val="24"/>
        </w:rPr>
      </w:pPr>
      <w:r w:rsidRPr="00814BA5">
        <w:rPr>
          <w:rFonts w:asciiTheme="majorHAnsi" w:eastAsiaTheme="majorEastAsia" w:hAnsiTheme="majorHAnsi" w:cstheme="majorBidi"/>
          <w:b/>
          <w:noProof/>
          <w:color w:val="000000" w:themeColor="text1"/>
          <w:sz w:val="24"/>
          <w:szCs w:val="24"/>
        </w:rPr>
        <w:lastRenderedPageBreak/>
        <w:drawing>
          <wp:anchor distT="0" distB="0" distL="114300" distR="114300" simplePos="0" relativeHeight="251686912" behindDoc="0" locked="0" layoutInCell="1" allowOverlap="1" wp14:anchorId="57E92E58" wp14:editId="27A3D3BE">
            <wp:simplePos x="0" y="0"/>
            <wp:positionH relativeFrom="margin">
              <wp:align>right</wp:align>
            </wp:positionH>
            <wp:positionV relativeFrom="paragraph">
              <wp:posOffset>376799</wp:posOffset>
            </wp:positionV>
            <wp:extent cx="9774936" cy="3218688"/>
            <wp:effectExtent l="0" t="0" r="0" b="0"/>
            <wp:wrapTopAndBottom/>
            <wp:docPr id="43" name="图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74936" cy="3218688"/>
                    </a:xfrm>
                    <a:prstGeom prst="rect">
                      <a:avLst/>
                    </a:prstGeom>
                    <a:noFill/>
                  </pic:spPr>
                </pic:pic>
              </a:graphicData>
            </a:graphic>
          </wp:anchor>
        </w:drawing>
      </w:r>
    </w:p>
    <w:p w14:paraId="0D85B873" w14:textId="3E0505CA" w:rsidR="00850ACA" w:rsidRPr="00814BA5" w:rsidRDefault="00850ACA" w:rsidP="00850ACA">
      <w:pPr>
        <w:pStyle w:val="1"/>
        <w:spacing w:after="240"/>
        <w:jc w:val="center"/>
        <w:rPr>
          <w:b/>
          <w:color w:val="000000" w:themeColor="text1"/>
          <w:sz w:val="24"/>
          <w:szCs w:val="24"/>
        </w:rPr>
      </w:pPr>
      <w:bookmarkStart w:id="35" w:name="_Toc62549891"/>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sidRPr="00814BA5">
        <w:rPr>
          <w:b/>
          <w:color w:val="000000" w:themeColor="text1"/>
          <w:sz w:val="24"/>
          <w:szCs w:val="24"/>
        </w:rPr>
        <w:t>2</w:t>
      </w:r>
      <w:r w:rsidR="00D72383">
        <w:rPr>
          <w:b/>
          <w:color w:val="000000" w:themeColor="text1"/>
          <w:sz w:val="24"/>
          <w:szCs w:val="24"/>
        </w:rPr>
        <w:t>3</w:t>
      </w:r>
      <w:r w:rsidRPr="00814BA5">
        <w:rPr>
          <w:b/>
          <w:color w:val="000000" w:themeColor="text1"/>
          <w:sz w:val="24"/>
          <w:szCs w:val="24"/>
        </w:rPr>
        <w:t>. Network meta-analysis of efficacy of individual pharmacological treatments and pharmacological based classifications of family/home responsibilities domain</w:t>
      </w:r>
      <w:bookmarkEnd w:id="35"/>
    </w:p>
    <w:p w14:paraId="7968A0F3" w14:textId="77777777" w:rsidR="00D9593E" w:rsidRPr="00814BA5" w:rsidRDefault="00D9593E" w:rsidP="00D9593E">
      <w:pPr>
        <w:tabs>
          <w:tab w:val="center" w:pos="6480"/>
          <w:tab w:val="left" w:pos="8385"/>
        </w:tabs>
        <w:rPr>
          <w:rFonts w:ascii="Times New Roman" w:hAnsi="Times New Roman" w:cs="Times New Roman"/>
          <w:sz w:val="24"/>
          <w:szCs w:val="24"/>
        </w:rPr>
      </w:pPr>
      <w:r w:rsidRPr="00814BA5">
        <w:rPr>
          <w:rFonts w:ascii="Times New Roman" w:hAnsi="Times New Roman" w:cs="Times New Roman"/>
          <w:sz w:val="24"/>
          <w:szCs w:val="24"/>
        </w:rPr>
        <w:t>Note: This figure illustrates the treatment effect estimates in terms of mean differences (MDs) with corresponding 95% CIs displayed in parentheses. The lower triangle is the results of individual pharmacological treatment, and the estimation was calculated as the column-defining treatment compared with the row-defining treatment. The upper triangle is the results of pharmacological based classifications, and the estimation was calculated as the row-defining treatment compared with the column-defining treatment. Comparisons</w:t>
      </w:r>
      <w:r w:rsidRPr="00814BA5">
        <w:rPr>
          <w:rFonts w:ascii="Times New Roman" w:eastAsia="Times New Roman" w:hAnsi="Times New Roman" w:cs="Times New Roman"/>
          <w:sz w:val="24"/>
          <w:szCs w:val="24"/>
        </w:rPr>
        <w:t xml:space="preserve"> should be read from left to right. The efficacy estimate is located at the intersection of the column-defining treatment and the row-defining treatment. A </w:t>
      </w:r>
      <w:r w:rsidRPr="00814BA5">
        <w:rPr>
          <w:rFonts w:ascii="Times New Roman" w:eastAsia="等线" w:hAnsi="Times New Roman" w:cs="Times New Roman"/>
          <w:sz w:val="24"/>
          <w:szCs w:val="24"/>
        </w:rPr>
        <w:t xml:space="preserve">MD below 0 </w:t>
      </w:r>
      <w:r w:rsidRPr="00814BA5">
        <w:rPr>
          <w:rFonts w:ascii="Times New Roman" w:hAnsi="Times New Roman" w:cs="Times New Roman"/>
          <w:sz w:val="24"/>
          <w:szCs w:val="24"/>
        </w:rPr>
        <w:t>favors</w:t>
      </w:r>
      <w:r w:rsidRPr="00814BA5">
        <w:rPr>
          <w:rFonts w:ascii="Times New Roman" w:eastAsia="等线" w:hAnsi="Times New Roman" w:cs="Times New Roman"/>
          <w:sz w:val="24"/>
          <w:szCs w:val="24"/>
        </w:rPr>
        <w:t xml:space="preserve"> the column-defining treatment in the lower triangle and the row-defining treatment in the upper triangle, wh</w:t>
      </w:r>
      <w:r w:rsidRPr="00814BA5">
        <w:rPr>
          <w:rFonts w:ascii="Times New Roman" w:eastAsia="Times New Roman" w:hAnsi="Times New Roman" w:cs="Times New Roman"/>
          <w:sz w:val="24"/>
          <w:szCs w:val="24"/>
        </w:rPr>
        <w:t xml:space="preserve">ich indicates the antidepressant/ classification to the </w:t>
      </w:r>
      <w:r w:rsidRPr="00814BA5">
        <w:rPr>
          <w:rFonts w:ascii="Times New Roman" w:hAnsi="Times New Roman" w:cs="Times New Roman"/>
          <w:sz w:val="24"/>
          <w:szCs w:val="24"/>
        </w:rPr>
        <w:t>left is numerically better than the one to the right and vice versa.</w:t>
      </w:r>
    </w:p>
    <w:p w14:paraId="03EA09F0" w14:textId="77777777" w:rsidR="00850ACA" w:rsidRPr="00814BA5" w:rsidRDefault="00850ACA" w:rsidP="00850ACA">
      <w:pPr>
        <w:rPr>
          <w:rFonts w:asciiTheme="majorHAnsi" w:eastAsiaTheme="majorEastAsia" w:hAnsiTheme="majorHAnsi" w:cstheme="majorBidi"/>
          <w:b/>
          <w:color w:val="000000" w:themeColor="text1"/>
          <w:sz w:val="24"/>
          <w:szCs w:val="24"/>
        </w:rPr>
      </w:pPr>
      <w:r w:rsidRPr="00814BA5">
        <w:rPr>
          <w:rFonts w:ascii="Times New Roman" w:hAnsi="Times New Roman" w:cs="Times New Roman"/>
          <w:sz w:val="24"/>
          <w:szCs w:val="24"/>
        </w:rPr>
        <w:t>Abbreviations: NDRI, norepinephrine-dopamine reuptake inhibitor; SNRI, serotonin and norepinephrine reuptake inhibitors; SSRI, selective serotonin reuptake inhibitors.</w:t>
      </w:r>
    </w:p>
    <w:p w14:paraId="448BEF24" w14:textId="77777777" w:rsidR="00850ACA" w:rsidRPr="00814BA5" w:rsidRDefault="00850ACA">
      <w:pPr>
        <w:rPr>
          <w:rFonts w:asciiTheme="majorHAnsi" w:eastAsiaTheme="majorEastAsia" w:hAnsiTheme="majorHAnsi" w:cstheme="majorBidi"/>
          <w:b/>
          <w:color w:val="000000" w:themeColor="text1"/>
          <w:sz w:val="24"/>
          <w:szCs w:val="24"/>
        </w:rPr>
        <w:sectPr w:rsidR="00850ACA" w:rsidRPr="00814BA5" w:rsidSect="00850ACA">
          <w:pgSz w:w="16838" w:h="11906" w:orient="landscape"/>
          <w:pgMar w:top="720" w:right="720" w:bottom="720" w:left="720" w:header="851" w:footer="992" w:gutter="0"/>
          <w:cols w:space="425"/>
          <w:docGrid w:type="lines" w:linePitch="312"/>
        </w:sectPr>
      </w:pPr>
    </w:p>
    <w:p w14:paraId="4761FF56" w14:textId="04DCD517" w:rsidR="00F224B1" w:rsidRPr="00814BA5" w:rsidRDefault="00A56D7E" w:rsidP="00F224B1">
      <w:pPr>
        <w:rPr>
          <w:rFonts w:asciiTheme="majorHAnsi" w:eastAsiaTheme="majorEastAsia" w:hAnsiTheme="majorHAnsi" w:cstheme="majorBidi"/>
          <w:b/>
          <w:color w:val="000000" w:themeColor="text1"/>
          <w:sz w:val="24"/>
          <w:szCs w:val="24"/>
        </w:rPr>
      </w:pPr>
      <w:r w:rsidRPr="00814BA5">
        <w:rPr>
          <w:rFonts w:asciiTheme="majorHAnsi" w:eastAsiaTheme="majorEastAsia" w:hAnsiTheme="majorHAnsi" w:cstheme="majorBidi"/>
          <w:b/>
          <w:noProof/>
          <w:color w:val="000000" w:themeColor="text1"/>
          <w:sz w:val="24"/>
          <w:szCs w:val="24"/>
        </w:rPr>
        <w:lastRenderedPageBreak/>
        <mc:AlternateContent>
          <mc:Choice Requires="wps">
            <w:drawing>
              <wp:anchor distT="0" distB="0" distL="114300" distR="114300" simplePos="0" relativeHeight="251682816" behindDoc="0" locked="0" layoutInCell="1" allowOverlap="1" wp14:anchorId="78C410C0" wp14:editId="19D09AB4">
                <wp:simplePos x="0" y="0"/>
                <wp:positionH relativeFrom="column">
                  <wp:posOffset>165100</wp:posOffset>
                </wp:positionH>
                <wp:positionV relativeFrom="paragraph">
                  <wp:posOffset>234950</wp:posOffset>
                </wp:positionV>
                <wp:extent cx="374650" cy="457200"/>
                <wp:effectExtent l="0" t="0" r="6350" b="0"/>
                <wp:wrapNone/>
                <wp:docPr id="40" name="文本框 40"/>
                <wp:cNvGraphicFramePr/>
                <a:graphic xmlns:a="http://schemas.openxmlformats.org/drawingml/2006/main">
                  <a:graphicData uri="http://schemas.microsoft.com/office/word/2010/wordprocessingShape">
                    <wps:wsp>
                      <wps:cNvSpPr txBox="1"/>
                      <wps:spPr>
                        <a:xfrm>
                          <a:off x="0" y="0"/>
                          <a:ext cx="374650" cy="457200"/>
                        </a:xfrm>
                        <a:prstGeom prst="rect">
                          <a:avLst/>
                        </a:prstGeom>
                        <a:solidFill>
                          <a:schemeClr val="lt1"/>
                        </a:solidFill>
                        <a:ln w="6350">
                          <a:noFill/>
                        </a:ln>
                      </wps:spPr>
                      <wps:txbx>
                        <w:txbxContent>
                          <w:p w14:paraId="453C4015" w14:textId="77777777" w:rsidR="00465951" w:rsidRPr="00EA476C" w:rsidRDefault="00465951" w:rsidP="00F224B1">
                            <w:pPr>
                              <w:ind w:right="-61"/>
                              <w:rPr>
                                <w:rFonts w:cstheme="minorHAnsi"/>
                                <w:sz w:val="48"/>
                              </w:rPr>
                            </w:pPr>
                            <w:r w:rsidRPr="00EA476C">
                              <w:rPr>
                                <w:rFonts w:cstheme="minorHAnsi"/>
                                <w:sz w:val="4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410C0" id="文本框 40" o:spid="_x0000_s1036" type="#_x0000_t202" style="position:absolute;margin-left:13pt;margin-top:18.5pt;width:29.5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" fillcolor="white [3201]" stroked="f" strokeweight=".5pt">
                <v:textbox>
                  <w:txbxContent>
                    <w:p w14:paraId="453C4015" w14:textId="77777777" w:rsidR="00465951" w:rsidRPr="00EA476C" w:rsidRDefault="00465951" w:rsidP="00F224B1">
                      <w:pPr>
                        <w:ind w:right="-61"/>
                        <w:rPr>
                          <w:rFonts w:cstheme="minorHAnsi"/>
                          <w:sz w:val="48"/>
                        </w:rPr>
                      </w:pPr>
                      <w:r w:rsidRPr="00EA476C">
                        <w:rPr>
                          <w:rFonts w:cstheme="minorHAnsi"/>
                          <w:sz w:val="48"/>
                        </w:rPr>
                        <w:t>A</w:t>
                      </w:r>
                    </w:p>
                  </w:txbxContent>
                </v:textbox>
              </v:shape>
            </w:pict>
          </mc:Fallback>
        </mc:AlternateContent>
      </w:r>
      <w:r w:rsidRPr="00814BA5">
        <w:rPr>
          <w:rFonts w:asciiTheme="majorHAnsi" w:eastAsiaTheme="majorEastAsia" w:hAnsiTheme="majorHAnsi" w:cstheme="majorBidi"/>
          <w:b/>
          <w:noProof/>
          <w:color w:val="000000" w:themeColor="text1"/>
          <w:sz w:val="24"/>
          <w:szCs w:val="24"/>
        </w:rPr>
        <w:drawing>
          <wp:anchor distT="0" distB="0" distL="114300" distR="114300" simplePos="0" relativeHeight="251679744" behindDoc="0" locked="0" layoutInCell="1" allowOverlap="1" wp14:anchorId="2F597802" wp14:editId="382DADD9">
            <wp:simplePos x="0" y="0"/>
            <wp:positionH relativeFrom="column">
              <wp:posOffset>432435</wp:posOffset>
            </wp:positionH>
            <wp:positionV relativeFrom="paragraph">
              <wp:posOffset>314960</wp:posOffset>
            </wp:positionV>
            <wp:extent cx="6285865" cy="4572000"/>
            <wp:effectExtent l="0" t="0" r="635" b="0"/>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amily排序图.tif"/>
                    <pic:cNvPicPr/>
                  </pic:nvPicPr>
                  <pic:blipFill>
                    <a:blip r:embed="rId42">
                      <a:extLst>
                        <a:ext uri="{28A0092B-C50C-407E-A947-70E740481C1C}">
                          <a14:useLocalDpi xmlns:a14="http://schemas.microsoft.com/office/drawing/2010/main" val="0"/>
                        </a:ext>
                      </a:extLst>
                    </a:blip>
                    <a:stretch>
                      <a:fillRect/>
                    </a:stretch>
                  </pic:blipFill>
                  <pic:spPr>
                    <a:xfrm>
                      <a:off x="0" y="0"/>
                      <a:ext cx="6285865" cy="4572000"/>
                    </a:xfrm>
                    <a:prstGeom prst="rect">
                      <a:avLst/>
                    </a:prstGeom>
                  </pic:spPr>
                </pic:pic>
              </a:graphicData>
            </a:graphic>
            <wp14:sizeRelH relativeFrom="margin">
              <wp14:pctWidth>0</wp14:pctWidth>
            </wp14:sizeRelH>
            <wp14:sizeRelV relativeFrom="margin">
              <wp14:pctHeight>0</wp14:pctHeight>
            </wp14:sizeRelV>
          </wp:anchor>
        </w:drawing>
      </w:r>
    </w:p>
    <w:p w14:paraId="158D561E" w14:textId="26E77DC4" w:rsidR="00F224B1" w:rsidRPr="00814BA5" w:rsidRDefault="00A56D7E">
      <w:pPr>
        <w:rPr>
          <w:rFonts w:asciiTheme="majorHAnsi" w:eastAsiaTheme="majorEastAsia" w:hAnsiTheme="majorHAnsi" w:cstheme="majorBidi"/>
          <w:b/>
          <w:color w:val="000000" w:themeColor="text1"/>
          <w:sz w:val="24"/>
          <w:szCs w:val="24"/>
        </w:rPr>
      </w:pPr>
      <w:r w:rsidRPr="00814BA5">
        <w:rPr>
          <w:rFonts w:asciiTheme="majorHAnsi" w:eastAsiaTheme="majorEastAsia" w:hAnsiTheme="majorHAnsi" w:cstheme="majorBidi"/>
          <w:b/>
          <w:noProof/>
          <w:color w:val="000000" w:themeColor="text1"/>
          <w:sz w:val="24"/>
          <w:szCs w:val="24"/>
        </w:rPr>
        <mc:AlternateContent>
          <mc:Choice Requires="wps">
            <w:drawing>
              <wp:anchor distT="0" distB="0" distL="114300" distR="114300" simplePos="0" relativeHeight="251684864" behindDoc="0" locked="0" layoutInCell="1" allowOverlap="1" wp14:anchorId="52FED778" wp14:editId="50FF63D6">
                <wp:simplePos x="0" y="0"/>
                <wp:positionH relativeFrom="margin">
                  <wp:posOffset>444500</wp:posOffset>
                </wp:positionH>
                <wp:positionV relativeFrom="paragraph">
                  <wp:posOffset>4834890</wp:posOffset>
                </wp:positionV>
                <wp:extent cx="374650" cy="457200"/>
                <wp:effectExtent l="0" t="0" r="6350" b="0"/>
                <wp:wrapNone/>
                <wp:docPr id="41" name="文本框 41"/>
                <wp:cNvGraphicFramePr/>
                <a:graphic xmlns:a="http://schemas.openxmlformats.org/drawingml/2006/main">
                  <a:graphicData uri="http://schemas.microsoft.com/office/word/2010/wordprocessingShape">
                    <wps:wsp>
                      <wps:cNvSpPr txBox="1"/>
                      <wps:spPr>
                        <a:xfrm>
                          <a:off x="0" y="0"/>
                          <a:ext cx="374650" cy="457200"/>
                        </a:xfrm>
                        <a:prstGeom prst="rect">
                          <a:avLst/>
                        </a:prstGeom>
                        <a:solidFill>
                          <a:schemeClr val="lt1"/>
                        </a:solidFill>
                        <a:ln w="6350">
                          <a:noFill/>
                        </a:ln>
                      </wps:spPr>
                      <wps:txbx>
                        <w:txbxContent>
                          <w:p w14:paraId="5FED556E" w14:textId="77777777" w:rsidR="00465951" w:rsidRPr="00EA476C" w:rsidRDefault="00465951" w:rsidP="00F224B1">
                            <w:pPr>
                              <w:rPr>
                                <w:rFonts w:cstheme="minorHAnsi"/>
                                <w:sz w:val="48"/>
                              </w:rPr>
                            </w:pPr>
                            <w:r>
                              <w:rPr>
                                <w:rFonts w:cstheme="minorHAnsi"/>
                                <w:sz w:val="4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D778" id="文本框 41" o:spid="_x0000_s1037" type="#_x0000_t202" style="position:absolute;margin-left:35pt;margin-top:380.7pt;width:29.5pt;height:3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" fillcolor="white [3201]" stroked="f" strokeweight=".5pt">
                <v:textbox>
                  <w:txbxContent>
                    <w:p w14:paraId="5FED556E" w14:textId="77777777" w:rsidR="00465951" w:rsidRPr="00EA476C" w:rsidRDefault="00465951" w:rsidP="00F224B1">
                      <w:pPr>
                        <w:rPr>
                          <w:rFonts w:cstheme="minorHAnsi"/>
                          <w:sz w:val="48"/>
                        </w:rPr>
                      </w:pPr>
                      <w:r>
                        <w:rPr>
                          <w:rFonts w:cstheme="minorHAnsi"/>
                          <w:sz w:val="48"/>
                        </w:rPr>
                        <w:t>B</w:t>
                      </w:r>
                    </w:p>
                  </w:txbxContent>
                </v:textbox>
                <w10:wrap anchorx="margin"/>
              </v:shape>
            </w:pict>
          </mc:Fallback>
        </mc:AlternateContent>
      </w:r>
      <w:r w:rsidRPr="00814BA5">
        <w:rPr>
          <w:rFonts w:asciiTheme="majorHAnsi" w:eastAsiaTheme="majorEastAsia" w:hAnsiTheme="majorHAnsi" w:cstheme="majorBidi"/>
          <w:b/>
          <w:noProof/>
          <w:color w:val="000000" w:themeColor="text1"/>
          <w:sz w:val="24"/>
          <w:szCs w:val="24"/>
        </w:rPr>
        <w:drawing>
          <wp:anchor distT="0" distB="0" distL="114300" distR="114300" simplePos="0" relativeHeight="251680768" behindDoc="0" locked="0" layoutInCell="1" allowOverlap="1" wp14:anchorId="43220894" wp14:editId="5CFB873D">
            <wp:simplePos x="0" y="0"/>
            <wp:positionH relativeFrom="column">
              <wp:posOffset>1104265</wp:posOffset>
            </wp:positionH>
            <wp:positionV relativeFrom="paragraph">
              <wp:posOffset>4930140</wp:posOffset>
            </wp:positionV>
            <wp:extent cx="4572000" cy="3325335"/>
            <wp:effectExtent l="0" t="0" r="0" b="8890"/>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amily药物分类排序图.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72000" cy="3325335"/>
                    </a:xfrm>
                    <a:prstGeom prst="rect">
                      <a:avLst/>
                    </a:prstGeom>
                  </pic:spPr>
                </pic:pic>
              </a:graphicData>
            </a:graphic>
            <wp14:sizeRelH relativeFrom="margin">
              <wp14:pctWidth>0</wp14:pctWidth>
            </wp14:sizeRelH>
            <wp14:sizeRelV relativeFrom="margin">
              <wp14:pctHeight>0</wp14:pctHeight>
            </wp14:sizeRelV>
          </wp:anchor>
        </w:drawing>
      </w:r>
    </w:p>
    <w:p w14:paraId="6FDA7AE7" w14:textId="3642A775" w:rsidR="00F224B1" w:rsidRPr="00814BA5" w:rsidRDefault="00F224B1" w:rsidP="00F224B1">
      <w:pPr>
        <w:pStyle w:val="1"/>
        <w:spacing w:after="240"/>
        <w:jc w:val="center"/>
        <w:rPr>
          <w:b/>
          <w:color w:val="000000" w:themeColor="text1"/>
          <w:sz w:val="24"/>
          <w:szCs w:val="24"/>
        </w:rPr>
      </w:pPr>
      <w:bookmarkStart w:id="36" w:name="_Toc62549892"/>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sidRPr="00814BA5">
        <w:rPr>
          <w:b/>
          <w:color w:val="000000" w:themeColor="text1"/>
          <w:sz w:val="24"/>
          <w:szCs w:val="24"/>
        </w:rPr>
        <w:t>2</w:t>
      </w:r>
      <w:r w:rsidR="00D72383">
        <w:rPr>
          <w:b/>
          <w:color w:val="000000" w:themeColor="text1"/>
          <w:sz w:val="24"/>
          <w:szCs w:val="24"/>
        </w:rPr>
        <w:t>4</w:t>
      </w:r>
      <w:r w:rsidRPr="00814BA5">
        <w:rPr>
          <w:b/>
          <w:color w:val="000000" w:themeColor="text1"/>
          <w:sz w:val="24"/>
          <w:szCs w:val="24"/>
        </w:rPr>
        <w:t xml:space="preserve">. </w:t>
      </w:r>
      <w:r w:rsidR="00A77AE8" w:rsidRPr="00814BA5">
        <w:rPr>
          <w:b/>
          <w:color w:val="000000" w:themeColor="text1"/>
          <w:sz w:val="24"/>
          <w:szCs w:val="24"/>
        </w:rPr>
        <w:t>Plots of cumulative ranking probability</w:t>
      </w:r>
      <w:r w:rsidRPr="00814BA5">
        <w:rPr>
          <w:b/>
          <w:color w:val="000000" w:themeColor="text1"/>
          <w:sz w:val="24"/>
          <w:szCs w:val="24"/>
        </w:rPr>
        <w:t xml:space="preserve"> of family/home responsibilities domain</w:t>
      </w:r>
      <w:bookmarkEnd w:id="36"/>
    </w:p>
    <w:p w14:paraId="29F571C3" w14:textId="3969DE91" w:rsidR="00B4602C" w:rsidRPr="00814BA5" w:rsidRDefault="00F224B1" w:rsidP="00A56D7E">
      <w:pPr>
        <w:jc w:val="center"/>
        <w:rPr>
          <w:rFonts w:asciiTheme="majorHAnsi" w:eastAsiaTheme="majorEastAsia" w:hAnsiTheme="majorHAnsi" w:cstheme="majorBidi"/>
          <w:color w:val="000000" w:themeColor="text1"/>
          <w:sz w:val="24"/>
          <w:szCs w:val="24"/>
        </w:rPr>
      </w:pPr>
      <w:r w:rsidRPr="00814BA5">
        <w:rPr>
          <w:rFonts w:ascii="Times New Roman" w:hAnsi="Times New Roman" w:cs="Times New Roman" w:hint="eastAsia"/>
          <w:sz w:val="24"/>
          <w:szCs w:val="24"/>
        </w:rPr>
        <w:t>A</w:t>
      </w:r>
      <w:r w:rsidRPr="00814BA5">
        <w:rPr>
          <w:rFonts w:ascii="Times New Roman" w:hAnsi="Times New Roman" w:cs="Times New Roman"/>
          <w:sz w:val="24"/>
          <w:szCs w:val="24"/>
        </w:rPr>
        <w:t>. individual pharmacological treatments, B. pharmacological based classifications</w:t>
      </w:r>
    </w:p>
    <w:p w14:paraId="481A0FA5" w14:textId="7F1EEE9D" w:rsidR="0085063D" w:rsidRPr="00814BA5" w:rsidRDefault="00C76325" w:rsidP="009514BB">
      <w:pPr>
        <w:pStyle w:val="1"/>
        <w:spacing w:after="240"/>
        <w:jc w:val="center"/>
        <w:rPr>
          <w:b/>
          <w:color w:val="000000" w:themeColor="text1"/>
          <w:sz w:val="24"/>
          <w:szCs w:val="24"/>
        </w:rPr>
      </w:pPr>
      <w:bookmarkStart w:id="37" w:name="_Toc62549893"/>
      <w:proofErr w:type="spellStart"/>
      <w:r w:rsidRPr="00814BA5">
        <w:rPr>
          <w:b/>
          <w:color w:val="000000" w:themeColor="text1"/>
          <w:sz w:val="24"/>
          <w:szCs w:val="24"/>
        </w:rPr>
        <w:lastRenderedPageBreak/>
        <w:t>eTable</w:t>
      </w:r>
      <w:proofErr w:type="spellEnd"/>
      <w:r w:rsidRPr="00814BA5">
        <w:rPr>
          <w:b/>
          <w:color w:val="000000" w:themeColor="text1"/>
          <w:sz w:val="24"/>
          <w:szCs w:val="24"/>
        </w:rPr>
        <w:t xml:space="preserve"> </w:t>
      </w:r>
      <w:r w:rsidR="00196DD9" w:rsidRPr="00814BA5">
        <w:rPr>
          <w:b/>
          <w:color w:val="000000" w:themeColor="text1"/>
          <w:sz w:val="24"/>
          <w:szCs w:val="24"/>
        </w:rPr>
        <w:t>9</w:t>
      </w:r>
      <w:r w:rsidR="00FE452E" w:rsidRPr="00814BA5">
        <w:rPr>
          <w:b/>
          <w:color w:val="000000" w:themeColor="text1"/>
          <w:sz w:val="24"/>
          <w:szCs w:val="24"/>
        </w:rPr>
        <w:t>.</w:t>
      </w:r>
      <w:r w:rsidRPr="00814BA5">
        <w:rPr>
          <w:b/>
          <w:color w:val="000000" w:themeColor="text1"/>
          <w:sz w:val="24"/>
          <w:szCs w:val="24"/>
        </w:rPr>
        <w:t xml:space="preserve"> </w:t>
      </w:r>
      <w:r w:rsidR="00981FC3" w:rsidRPr="00814BA5">
        <w:rPr>
          <w:b/>
          <w:color w:val="000000" w:themeColor="text1"/>
          <w:sz w:val="24"/>
          <w:szCs w:val="24"/>
        </w:rPr>
        <w:t>Cochrane risk of bias assessment</w:t>
      </w:r>
      <w:r w:rsidR="00354A91" w:rsidRPr="00814BA5">
        <w:rPr>
          <w:b/>
          <w:color w:val="000000" w:themeColor="text1"/>
          <w:sz w:val="24"/>
          <w:szCs w:val="24"/>
        </w:rPr>
        <w:t xml:space="preserve"> for </w:t>
      </w:r>
      <w:r w:rsidR="00981FC3" w:rsidRPr="00814BA5">
        <w:rPr>
          <w:b/>
          <w:color w:val="000000" w:themeColor="text1"/>
          <w:sz w:val="24"/>
          <w:szCs w:val="24"/>
        </w:rPr>
        <w:t>individual</w:t>
      </w:r>
      <w:r w:rsidR="00354A91" w:rsidRPr="00814BA5">
        <w:rPr>
          <w:b/>
          <w:color w:val="000000" w:themeColor="text1"/>
          <w:sz w:val="24"/>
          <w:szCs w:val="24"/>
        </w:rPr>
        <w:t xml:space="preserve"> studies</w:t>
      </w:r>
      <w:bookmarkEnd w:id="37"/>
    </w:p>
    <w:tbl>
      <w:tblPr>
        <w:tblW w:w="0" w:type="auto"/>
        <w:tblInd w:w="-360" w:type="dxa"/>
        <w:tblLook w:val="04A0" w:firstRow="1" w:lastRow="0" w:firstColumn="1" w:lastColumn="0" w:noHBand="0" w:noVBand="1"/>
      </w:tblPr>
      <w:tblGrid>
        <w:gridCol w:w="2643"/>
        <w:gridCol w:w="1359"/>
        <w:gridCol w:w="1524"/>
        <w:gridCol w:w="1525"/>
        <w:gridCol w:w="1389"/>
        <w:gridCol w:w="1172"/>
        <w:gridCol w:w="1214"/>
      </w:tblGrid>
      <w:tr w:rsidR="00C31A3D" w:rsidRPr="00814BA5" w14:paraId="090C47FE" w14:textId="77777777" w:rsidTr="00243209">
        <w:trPr>
          <w:trHeight w:hRule="exact" w:val="1224"/>
        </w:trPr>
        <w:tc>
          <w:tcPr>
            <w:tcW w:w="0" w:type="auto"/>
            <w:tcBorders>
              <w:top w:val="nil"/>
              <w:left w:val="nil"/>
              <w:bottom w:val="nil"/>
              <w:right w:val="nil"/>
            </w:tcBorders>
            <w:shd w:val="clear" w:color="auto" w:fill="auto"/>
            <w:vAlign w:val="center"/>
            <w:hideMark/>
          </w:tcPr>
          <w:p w14:paraId="2AD7038F" w14:textId="77777777" w:rsidR="00C31A3D" w:rsidRPr="00814BA5" w:rsidRDefault="00C31A3D" w:rsidP="00C31A3D">
            <w:pPr>
              <w:spacing w:after="0" w:line="240" w:lineRule="auto"/>
              <w:jc w:val="center"/>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study</w:t>
            </w:r>
          </w:p>
        </w:tc>
        <w:tc>
          <w:tcPr>
            <w:tcW w:w="0" w:type="auto"/>
            <w:tcBorders>
              <w:top w:val="nil"/>
              <w:left w:val="nil"/>
              <w:bottom w:val="single" w:sz="8" w:space="0" w:color="auto"/>
              <w:right w:val="nil"/>
            </w:tcBorders>
            <w:shd w:val="clear" w:color="auto" w:fill="auto"/>
            <w:vAlign w:val="center"/>
            <w:hideMark/>
          </w:tcPr>
          <w:p w14:paraId="15B05DE4" w14:textId="77777777" w:rsidR="00C31A3D" w:rsidRPr="00814BA5" w:rsidRDefault="00C31A3D" w:rsidP="00C31A3D">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Random Sequence generation</w:t>
            </w:r>
          </w:p>
        </w:tc>
        <w:tc>
          <w:tcPr>
            <w:tcW w:w="0" w:type="auto"/>
            <w:tcBorders>
              <w:top w:val="nil"/>
              <w:left w:val="nil"/>
              <w:bottom w:val="single" w:sz="8" w:space="0" w:color="auto"/>
              <w:right w:val="nil"/>
            </w:tcBorders>
            <w:shd w:val="clear" w:color="auto" w:fill="auto"/>
            <w:vAlign w:val="center"/>
            <w:hideMark/>
          </w:tcPr>
          <w:p w14:paraId="2A0EBE9C" w14:textId="77777777" w:rsidR="00C31A3D" w:rsidRPr="00814BA5" w:rsidRDefault="00C31A3D" w:rsidP="00C31A3D">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Allocation concealment</w:t>
            </w:r>
          </w:p>
        </w:tc>
        <w:tc>
          <w:tcPr>
            <w:tcW w:w="0" w:type="auto"/>
            <w:tcBorders>
              <w:top w:val="nil"/>
              <w:left w:val="nil"/>
              <w:bottom w:val="single" w:sz="8" w:space="0" w:color="auto"/>
              <w:right w:val="nil"/>
            </w:tcBorders>
            <w:shd w:val="clear" w:color="auto" w:fill="auto"/>
            <w:vAlign w:val="center"/>
            <w:hideMark/>
          </w:tcPr>
          <w:p w14:paraId="12B324CA" w14:textId="77777777" w:rsidR="00C31A3D" w:rsidRPr="00814BA5" w:rsidRDefault="00C31A3D" w:rsidP="00C31A3D">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 xml:space="preserve">Blinding of participants and personnel </w:t>
            </w:r>
          </w:p>
        </w:tc>
        <w:tc>
          <w:tcPr>
            <w:tcW w:w="0" w:type="auto"/>
            <w:tcBorders>
              <w:top w:val="nil"/>
              <w:left w:val="nil"/>
              <w:bottom w:val="single" w:sz="8" w:space="0" w:color="auto"/>
              <w:right w:val="nil"/>
            </w:tcBorders>
            <w:shd w:val="clear" w:color="auto" w:fill="auto"/>
            <w:vAlign w:val="center"/>
            <w:hideMark/>
          </w:tcPr>
          <w:p w14:paraId="7D97231C" w14:textId="77777777" w:rsidR="00C31A3D" w:rsidRPr="00814BA5" w:rsidRDefault="00C31A3D" w:rsidP="00C31A3D">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Blinding of outcome assessment</w:t>
            </w:r>
          </w:p>
        </w:tc>
        <w:tc>
          <w:tcPr>
            <w:tcW w:w="0" w:type="auto"/>
            <w:tcBorders>
              <w:top w:val="nil"/>
              <w:left w:val="nil"/>
              <w:bottom w:val="single" w:sz="8" w:space="0" w:color="auto"/>
              <w:right w:val="nil"/>
            </w:tcBorders>
            <w:shd w:val="clear" w:color="auto" w:fill="auto"/>
            <w:vAlign w:val="center"/>
            <w:hideMark/>
          </w:tcPr>
          <w:p w14:paraId="2A2ADF30" w14:textId="77777777" w:rsidR="00C31A3D" w:rsidRPr="00814BA5" w:rsidRDefault="00C31A3D" w:rsidP="00C31A3D">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complete outcome data</w:t>
            </w:r>
          </w:p>
        </w:tc>
        <w:tc>
          <w:tcPr>
            <w:tcW w:w="0" w:type="auto"/>
            <w:tcBorders>
              <w:top w:val="nil"/>
              <w:left w:val="nil"/>
              <w:bottom w:val="single" w:sz="8" w:space="0" w:color="auto"/>
              <w:right w:val="nil"/>
            </w:tcBorders>
            <w:shd w:val="clear" w:color="auto" w:fill="auto"/>
            <w:vAlign w:val="center"/>
            <w:hideMark/>
          </w:tcPr>
          <w:p w14:paraId="49C0EB36" w14:textId="77777777" w:rsidR="00C31A3D" w:rsidRPr="00814BA5" w:rsidRDefault="00C31A3D" w:rsidP="00C31A3D">
            <w:pPr>
              <w:spacing w:after="0" w:line="240" w:lineRule="auto"/>
              <w:rPr>
                <w:rFonts w:ascii="Times New Roman" w:eastAsia="Times New Roman" w:hAnsi="Times New Roman" w:cs="Times New Roman"/>
                <w:b/>
                <w:color w:val="000000"/>
                <w:sz w:val="24"/>
                <w:szCs w:val="24"/>
              </w:rPr>
            </w:pPr>
            <w:r w:rsidRPr="00814BA5">
              <w:rPr>
                <w:rFonts w:ascii="Times New Roman" w:eastAsia="Times New Roman" w:hAnsi="Times New Roman" w:cs="Times New Roman"/>
                <w:b/>
                <w:color w:val="000000"/>
                <w:sz w:val="24"/>
                <w:szCs w:val="24"/>
              </w:rPr>
              <w:t>Selective reporting</w:t>
            </w:r>
          </w:p>
        </w:tc>
      </w:tr>
      <w:tr w:rsidR="00C31A3D" w:rsidRPr="00814BA5" w14:paraId="6BF04741"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373298CA"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Levada</w:t>
            </w:r>
            <w:proofErr w:type="spellEnd"/>
            <w:r w:rsidRPr="00814BA5">
              <w:rPr>
                <w:rFonts w:ascii="Times New Roman" w:eastAsia="Times New Roman" w:hAnsi="Times New Roman" w:cs="Times New Roman"/>
                <w:color w:val="000000"/>
                <w:sz w:val="24"/>
                <w:szCs w:val="24"/>
              </w:rPr>
              <w:t>, O. A. 2019</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2B1C5C1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A05CEF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4BE2008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383AD50B"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40BE1F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16E8617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0CAE703B"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7BEA82D1"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Sambunaris</w:t>
            </w:r>
            <w:proofErr w:type="spellEnd"/>
            <w:r w:rsidRPr="00814BA5">
              <w:rPr>
                <w:rFonts w:ascii="Times New Roman" w:eastAsia="Times New Roman" w:hAnsi="Times New Roman" w:cs="Times New Roman"/>
                <w:color w:val="000000"/>
                <w:sz w:val="24"/>
                <w:szCs w:val="24"/>
              </w:rPr>
              <w:t>, A. 2014</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6EA9960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AED0EA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7358694B"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1CC64D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3945A36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3F99DC8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6095E912"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1B142F99"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McIntyre</w:t>
            </w:r>
            <w:r w:rsidRPr="00814BA5">
              <w:rPr>
                <w:rFonts w:ascii="宋体" w:eastAsia="宋体" w:hAnsi="宋体" w:cs="宋体" w:hint="eastAsia"/>
                <w:color w:val="000000"/>
                <w:sz w:val="24"/>
                <w:szCs w:val="24"/>
              </w:rPr>
              <w:t>，</w:t>
            </w:r>
            <w:r w:rsidRPr="00814BA5">
              <w:rPr>
                <w:rFonts w:ascii="Times New Roman" w:eastAsia="Times New Roman" w:hAnsi="Times New Roman" w:cs="Times New Roman"/>
                <w:color w:val="000000"/>
                <w:sz w:val="24"/>
                <w:szCs w:val="24"/>
              </w:rPr>
              <w:t>A.W. 2013</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7072C1D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D835D5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33A01BA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2052DD0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25F5D77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6358CBF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404C71A4"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721B3AAB"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Montgomery, S. A. 2013</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19A697E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71D39A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2738936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407ACB6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41DAF09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074D6C9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43147BF4"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4FB079AB"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Montgomery, S. A. 2014</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40386DD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FDA86F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0D7915A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940E35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495F410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664D6B2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620D697E"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03E40FBE"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Nishimura, A. 2018</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F3CA62B"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34BF97A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352A18A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B003B2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2E9E60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222AE12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10551AD4"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3794E110" w14:textId="11BA3980"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Oakes, T. M. 2012</w:t>
            </w:r>
            <w:r w:rsidR="00ED7C96" w:rsidRPr="00814BA5">
              <w:rPr>
                <w:rFonts w:ascii="Times New Roman" w:eastAsia="Times New Roman" w:hAnsi="Times New Roman" w:cs="Times New Roman"/>
                <w:color w:val="000000"/>
                <w:sz w:val="24"/>
                <w:szCs w:val="24"/>
              </w:rPr>
              <w:t>a</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658AF7E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1F564C7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4CC127E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923E617"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613EC3C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3FEA088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71D7EAE9"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2BF2E1F3" w14:textId="0D5C16A6" w:rsidR="00C31A3D" w:rsidRPr="00814BA5" w:rsidRDefault="00C31A3D" w:rsidP="00ED7C96">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Oakes, T. M. 201</w:t>
            </w:r>
            <w:r w:rsidR="00ED7C96" w:rsidRPr="00814BA5">
              <w:rPr>
                <w:rFonts w:ascii="Times New Roman" w:eastAsia="Times New Roman" w:hAnsi="Times New Roman" w:cs="Times New Roman"/>
                <w:color w:val="000000"/>
                <w:sz w:val="24"/>
                <w:szCs w:val="24"/>
              </w:rPr>
              <w:t>2b</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1FD3043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D54884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2EFC88F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91E89A7"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1393881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1DD790B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17FF5EA3"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035BE775"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Soczynska</w:t>
            </w:r>
            <w:proofErr w:type="spellEnd"/>
            <w:r w:rsidRPr="00814BA5">
              <w:rPr>
                <w:rFonts w:ascii="Times New Roman" w:eastAsia="Times New Roman" w:hAnsi="Times New Roman" w:cs="Times New Roman"/>
                <w:color w:val="000000"/>
                <w:sz w:val="24"/>
                <w:szCs w:val="24"/>
              </w:rPr>
              <w:t>, J. K. 2014</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77CB1BE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5F9CFF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1BAD3F4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6061783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164E6FC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5A2351A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7DC460BA"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3ADE6231"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Wang, G. 2015</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0069B68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28B88B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6E08DF7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65720B1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632014A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60C4ECF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4C9A28AB"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71BFAFF6"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Wang, J. 2017</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61CE5BE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4A8067B"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7D0D6F8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77D706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24D125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11C4F93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340A0AFD"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511718F6"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Yu, Y. M. 2018</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7E25845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052B17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7F6EA3A7"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528928D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2EFB86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71826FDB"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2317D461"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00544B14"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Zajecka</w:t>
            </w:r>
            <w:proofErr w:type="spellEnd"/>
            <w:r w:rsidRPr="00814BA5">
              <w:rPr>
                <w:rFonts w:ascii="Times New Roman" w:eastAsia="Times New Roman" w:hAnsi="Times New Roman" w:cs="Times New Roman"/>
                <w:color w:val="000000"/>
                <w:sz w:val="24"/>
                <w:szCs w:val="24"/>
              </w:rPr>
              <w:t>, J 2010</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3CD0F67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378BEF8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c>
          <w:tcPr>
            <w:tcW w:w="0" w:type="auto"/>
            <w:tcBorders>
              <w:top w:val="single" w:sz="8" w:space="0" w:color="auto"/>
              <w:left w:val="nil"/>
              <w:bottom w:val="single" w:sz="8" w:space="0" w:color="auto"/>
              <w:right w:val="single" w:sz="8" w:space="0" w:color="auto"/>
            </w:tcBorders>
            <w:shd w:val="clear" w:color="000000" w:fill="C2D69B"/>
            <w:hideMark/>
          </w:tcPr>
          <w:p w14:paraId="0E71BE8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3CA8084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1551881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3DDE7F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2BFCA91F"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643B602F"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Udristoiu</w:t>
            </w:r>
            <w:proofErr w:type="spellEnd"/>
            <w:r w:rsidRPr="00814BA5">
              <w:rPr>
                <w:rFonts w:ascii="Times New Roman" w:eastAsia="Times New Roman" w:hAnsi="Times New Roman" w:cs="Times New Roman"/>
                <w:color w:val="000000"/>
                <w:sz w:val="24"/>
                <w:szCs w:val="24"/>
              </w:rPr>
              <w:t>, T. 2016</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4E5C7D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E3031A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69ED0C5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45FF1C1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66E5072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B4F4AF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5A23D11E"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16F0E29B"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Woo, Y. S. 2017</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32320DB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4544917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28DBC0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2742A8B"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D90FF0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3E944B9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525170E9"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2B1A44C4"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Asnis</w:t>
            </w:r>
            <w:proofErr w:type="spellEnd"/>
            <w:r w:rsidRPr="00814BA5">
              <w:rPr>
                <w:rFonts w:ascii="Times New Roman" w:eastAsia="Times New Roman" w:hAnsi="Times New Roman" w:cs="Times New Roman"/>
                <w:color w:val="000000"/>
                <w:sz w:val="24"/>
                <w:szCs w:val="24"/>
              </w:rPr>
              <w:t>, G. M. 2013</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29CCD70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326176B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60132DA7"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5ACB593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4629EB3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5130A5B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6FD8114B"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19656CEB"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Bakish</w:t>
            </w:r>
            <w:proofErr w:type="spellEnd"/>
            <w:r w:rsidRPr="00814BA5">
              <w:rPr>
                <w:rFonts w:ascii="Times New Roman" w:eastAsia="Times New Roman" w:hAnsi="Times New Roman" w:cs="Times New Roman"/>
                <w:color w:val="000000"/>
                <w:sz w:val="24"/>
                <w:szCs w:val="24"/>
              </w:rPr>
              <w:t>, D. 2014</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631037C7"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038C74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1D41BD8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E1153A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9C384A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5CC43FF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462117B0"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4F1C6D85"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Boulenger</w:t>
            </w:r>
            <w:proofErr w:type="spellEnd"/>
            <w:r w:rsidRPr="00814BA5">
              <w:rPr>
                <w:rFonts w:ascii="Times New Roman" w:eastAsia="Times New Roman" w:hAnsi="Times New Roman" w:cs="Times New Roman"/>
                <w:color w:val="000000"/>
                <w:sz w:val="24"/>
                <w:szCs w:val="24"/>
              </w:rPr>
              <w:t>, J. P. 2014</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10A26A2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1CEFDA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3CE7002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04FDF9B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1E61ACA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2428A3D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2B81A4A3"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7E968C75"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Dunlop, B. W 2011</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7097565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8D75E5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794AB4E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20BBE0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57866CA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5B035FD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74D1CFD2"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2795C4A7"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Fann</w:t>
            </w:r>
            <w:proofErr w:type="spellEnd"/>
            <w:r w:rsidRPr="00814BA5">
              <w:rPr>
                <w:rFonts w:ascii="Times New Roman" w:eastAsia="Times New Roman" w:hAnsi="Times New Roman" w:cs="Times New Roman"/>
                <w:color w:val="000000"/>
                <w:sz w:val="24"/>
                <w:szCs w:val="24"/>
              </w:rPr>
              <w:t>, J. R 2017</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37A6006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66B338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09A5C64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37B33BE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20CC3C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6EC0C85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4E3B5E6F"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301EA9FE" w14:textId="0494C46D"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Gaynor, P. J. 2011</w:t>
            </w:r>
            <w:r w:rsidR="00ED7C96" w:rsidRPr="00814BA5">
              <w:rPr>
                <w:rFonts w:ascii="Times New Roman" w:eastAsia="Times New Roman" w:hAnsi="Times New Roman" w:cs="Times New Roman"/>
                <w:color w:val="000000"/>
                <w:sz w:val="24"/>
                <w:szCs w:val="24"/>
              </w:rPr>
              <w:t>a</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236C551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E09D2D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29EB2AE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3DD97F6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5BF8DDE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7565675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26DA6D2A"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56A2A7B5"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Gommoll</w:t>
            </w:r>
            <w:proofErr w:type="spellEnd"/>
            <w:r w:rsidRPr="00814BA5">
              <w:rPr>
                <w:rFonts w:ascii="Times New Roman" w:eastAsia="Times New Roman" w:hAnsi="Times New Roman" w:cs="Times New Roman"/>
                <w:color w:val="000000"/>
                <w:sz w:val="24"/>
                <w:szCs w:val="24"/>
              </w:rPr>
              <w:t>, C. P 2014</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3908AD5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1CEF7DC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2AB8656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F17DA4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511E44F7"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114889C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14770786"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249A9DE1"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Kennedy, Sidney H 2014</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AA78E5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690D668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4222C2E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4A9BCF7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5671EC6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6B86264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r>
      <w:tr w:rsidR="00C31A3D" w:rsidRPr="00814BA5" w14:paraId="6D3A854F"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35686D3B"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Inoue, T 2019</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02334A3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4B2513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47E321F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6F9A25C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7A760C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3B37F83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1F8541F5"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79192966"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Jacobsen 2015</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556181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62E6920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427C08E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B6F60C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6ADFEB8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2B5CBB2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r>
      <w:tr w:rsidR="00C31A3D" w:rsidRPr="00814BA5" w14:paraId="4B77DC6B"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5640059B"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Hewett 2010</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7123EE9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A84E42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2732A3E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5CC7DEE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ABEAD3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0007EF6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78F20A71"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504FCFD6"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Jain  2013</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20E5197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100F949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40C4704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4B14EEB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D17043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70AEB4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r>
      <w:tr w:rsidR="00C31A3D" w:rsidRPr="00814BA5" w14:paraId="287E2702"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78877BAC"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Mahableshwarkar</w:t>
            </w:r>
            <w:proofErr w:type="spellEnd"/>
            <w:r w:rsidRPr="00814BA5">
              <w:rPr>
                <w:rFonts w:ascii="Times New Roman" w:eastAsia="Times New Roman" w:hAnsi="Times New Roman" w:cs="Times New Roman"/>
                <w:color w:val="000000"/>
                <w:sz w:val="24"/>
                <w:szCs w:val="24"/>
              </w:rPr>
              <w:t xml:space="preserve"> 2015</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00A0619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3CD555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174FE93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6FB3871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555248D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50C173A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06E255E9"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0AAB35B2"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Henigsberg</w:t>
            </w:r>
            <w:proofErr w:type="spellEnd"/>
            <w:r w:rsidRPr="00814BA5">
              <w:rPr>
                <w:rFonts w:ascii="Times New Roman" w:eastAsia="Times New Roman" w:hAnsi="Times New Roman" w:cs="Times New Roman"/>
                <w:color w:val="000000"/>
                <w:sz w:val="24"/>
                <w:szCs w:val="24"/>
              </w:rPr>
              <w:t xml:space="preserve"> 2012</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6537A97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36CC56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1EDD900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34EA47D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1AD1BB0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B0195F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r>
      <w:tr w:rsidR="00C31A3D" w:rsidRPr="00814BA5" w14:paraId="496E9AE7"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34067BD3"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Baldwin 2012</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77C91F9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9CF0C0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170D265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6E856BB7"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0F82329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10DB559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23A1F98F"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33397A18"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Inoue 2018</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3F0DACF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AB0FC5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42CE289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9F81A8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3E1E4F3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BD19DD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1DA039DD"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17EFA75D"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Mahableshwarkar</w:t>
            </w:r>
            <w:proofErr w:type="spellEnd"/>
            <w:r w:rsidRPr="00814BA5">
              <w:rPr>
                <w:rFonts w:ascii="Times New Roman" w:eastAsia="Times New Roman" w:hAnsi="Times New Roman" w:cs="Times New Roman"/>
                <w:color w:val="000000"/>
                <w:sz w:val="24"/>
                <w:szCs w:val="24"/>
              </w:rPr>
              <w:t xml:space="preserve">  2013</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FF4480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397C9CB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7C96218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26921A1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4DFF54D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5766CBAB"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7BBEECB5"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26D8857D"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Mahableshwarkar</w:t>
            </w:r>
            <w:proofErr w:type="spellEnd"/>
            <w:r w:rsidRPr="00814BA5">
              <w:rPr>
                <w:rFonts w:ascii="Times New Roman" w:eastAsia="Times New Roman" w:hAnsi="Times New Roman" w:cs="Times New Roman"/>
                <w:color w:val="000000"/>
                <w:sz w:val="24"/>
                <w:szCs w:val="24"/>
              </w:rPr>
              <w:t xml:space="preserve">  2015</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B85DAB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39244AD7"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4057E1F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6847BA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23877A2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1F64DEA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r>
      <w:tr w:rsidR="00C31A3D" w:rsidRPr="00814BA5" w14:paraId="48AEF0BB"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668BCA7F"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Clayton, A. H. 2013</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1BE455F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1C2807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3DC6C3E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D57102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60134C5B"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5F6534F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r>
      <w:tr w:rsidR="00C31A3D" w:rsidRPr="00814BA5" w14:paraId="0D04D62B"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7A560475"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Liebowitz</w:t>
            </w:r>
            <w:proofErr w:type="spellEnd"/>
            <w:r w:rsidRPr="00814BA5">
              <w:rPr>
                <w:rFonts w:ascii="Times New Roman" w:eastAsia="Times New Roman" w:hAnsi="Times New Roman" w:cs="Times New Roman"/>
                <w:color w:val="000000"/>
                <w:sz w:val="24"/>
                <w:szCs w:val="24"/>
              </w:rPr>
              <w:t>, M. R. 2013</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0F5E42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043DA7E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4C5FCBB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12173A8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02CD0A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724CF2A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53C95933"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0D98F4C9"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Iwata 2013</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3FF3693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7818EEB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6F8A22F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16B503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CF03D25"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DBE5F1"/>
            <w:vAlign w:val="bottom"/>
            <w:hideMark/>
          </w:tcPr>
          <w:p w14:paraId="17668A0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8E438E" w:rsidRPr="00814BA5" w14:paraId="273A49A4" w14:textId="77777777" w:rsidTr="008E438E">
        <w:trPr>
          <w:trHeight w:hRule="exact" w:val="302"/>
        </w:trPr>
        <w:tc>
          <w:tcPr>
            <w:tcW w:w="0" w:type="auto"/>
            <w:tcBorders>
              <w:top w:val="nil"/>
              <w:left w:val="nil"/>
              <w:bottom w:val="nil"/>
              <w:right w:val="single" w:sz="8" w:space="0" w:color="auto"/>
            </w:tcBorders>
            <w:shd w:val="clear" w:color="auto" w:fill="auto"/>
            <w:noWrap/>
            <w:vAlign w:val="center"/>
            <w:hideMark/>
          </w:tcPr>
          <w:p w14:paraId="6E6FD7A3" w14:textId="7ED21470" w:rsidR="008E438E" w:rsidRPr="00814BA5" w:rsidRDefault="008E438E" w:rsidP="008E438E">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Gaynor, P. J. 2011b</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3B06773" w14:textId="77777777" w:rsidR="008E438E" w:rsidRPr="00814BA5" w:rsidRDefault="008E438E" w:rsidP="008E438E">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317D7B86" w14:textId="77777777" w:rsidR="008E438E" w:rsidRPr="00814BA5" w:rsidRDefault="008E438E" w:rsidP="008E438E">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35F887DE" w14:textId="77777777" w:rsidR="008E438E" w:rsidRPr="00814BA5" w:rsidRDefault="008E438E" w:rsidP="008E438E">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1A810E5E" w14:textId="77777777" w:rsidR="008E438E" w:rsidRPr="00814BA5" w:rsidRDefault="008E438E" w:rsidP="008E438E">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auto" w:fill="F7CAAC" w:themeFill="accent2" w:themeFillTint="66"/>
            <w:vAlign w:val="bottom"/>
            <w:hideMark/>
          </w:tcPr>
          <w:p w14:paraId="6410E0E5" w14:textId="1838A187" w:rsidR="008E438E" w:rsidRPr="00814BA5" w:rsidRDefault="008E438E" w:rsidP="008E438E">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nil"/>
              <w:bottom w:val="single" w:sz="8" w:space="0" w:color="auto"/>
              <w:right w:val="single" w:sz="8" w:space="0" w:color="auto"/>
            </w:tcBorders>
            <w:shd w:val="clear" w:color="000000" w:fill="FBD4B4"/>
            <w:vAlign w:val="bottom"/>
            <w:hideMark/>
          </w:tcPr>
          <w:p w14:paraId="7690AC98" w14:textId="4F00397C" w:rsidR="008E438E" w:rsidRPr="00814BA5" w:rsidRDefault="008E438E" w:rsidP="008E438E">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r>
      <w:tr w:rsidR="00C31A3D" w:rsidRPr="00814BA5" w14:paraId="363E6CB2"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0227ED53"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Eli Lilly 2014</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0C84D56"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F4BC15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hideMark/>
          </w:tcPr>
          <w:p w14:paraId="084458E9"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113884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255F2CD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nil"/>
              <w:bottom w:val="single" w:sz="8" w:space="0" w:color="auto"/>
              <w:right w:val="single" w:sz="8" w:space="0" w:color="auto"/>
            </w:tcBorders>
            <w:shd w:val="clear" w:color="000000" w:fill="C2D69B"/>
            <w:vAlign w:val="bottom"/>
            <w:hideMark/>
          </w:tcPr>
          <w:p w14:paraId="4F48C871"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4181DF23"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13DCB3BF"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Eli Lilly 2010</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14E85A04"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30D204B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hideMark/>
          </w:tcPr>
          <w:p w14:paraId="040B182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38AB455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1D8F45DD"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1C77F86B"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r>
      <w:tr w:rsidR="00C31A3D" w:rsidRPr="00814BA5" w14:paraId="7A0EB6C8"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2E5A1962"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Kornstein</w:t>
            </w:r>
            <w:proofErr w:type="spellEnd"/>
            <w:r w:rsidRPr="00814BA5">
              <w:rPr>
                <w:rFonts w:ascii="Times New Roman" w:eastAsia="Times New Roman" w:hAnsi="Times New Roman" w:cs="Times New Roman"/>
                <w:color w:val="000000"/>
                <w:sz w:val="24"/>
                <w:szCs w:val="24"/>
              </w:rPr>
              <w:t xml:space="preserve"> 2015</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18C8C0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17E4068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hideMark/>
          </w:tcPr>
          <w:p w14:paraId="21DB9F7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018289E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07F22B2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FBD4B4"/>
            <w:vAlign w:val="bottom"/>
            <w:hideMark/>
          </w:tcPr>
          <w:p w14:paraId="706F54A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r>
      <w:tr w:rsidR="00C31A3D" w:rsidRPr="00814BA5" w14:paraId="640DBB74"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21871CDB"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proofErr w:type="spellStart"/>
            <w:r w:rsidRPr="00814BA5">
              <w:rPr>
                <w:rFonts w:ascii="Times New Roman" w:eastAsia="Times New Roman" w:hAnsi="Times New Roman" w:cs="Times New Roman"/>
                <w:color w:val="000000"/>
                <w:sz w:val="24"/>
                <w:szCs w:val="24"/>
              </w:rPr>
              <w:t>Heun</w:t>
            </w:r>
            <w:proofErr w:type="spellEnd"/>
            <w:r w:rsidRPr="00814BA5">
              <w:rPr>
                <w:rFonts w:ascii="Times New Roman" w:eastAsia="Times New Roman" w:hAnsi="Times New Roman" w:cs="Times New Roman"/>
                <w:color w:val="000000"/>
                <w:sz w:val="24"/>
                <w:szCs w:val="24"/>
              </w:rPr>
              <w:t>, R. 2013</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76ABD5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34EDE2BC"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hideMark/>
          </w:tcPr>
          <w:p w14:paraId="25200803"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58E01A07"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FBD4B4"/>
            <w:vAlign w:val="bottom"/>
            <w:hideMark/>
          </w:tcPr>
          <w:p w14:paraId="28536E90"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High</w:t>
            </w:r>
          </w:p>
        </w:tc>
        <w:tc>
          <w:tcPr>
            <w:tcW w:w="0" w:type="auto"/>
            <w:tcBorders>
              <w:top w:val="single" w:sz="8" w:space="0" w:color="auto"/>
              <w:left w:val="single" w:sz="8" w:space="0" w:color="auto"/>
              <w:bottom w:val="single" w:sz="8" w:space="0" w:color="auto"/>
              <w:right w:val="single" w:sz="8" w:space="0" w:color="auto"/>
            </w:tcBorders>
            <w:shd w:val="clear" w:color="000000" w:fill="DBE5F1"/>
            <w:vAlign w:val="bottom"/>
            <w:hideMark/>
          </w:tcPr>
          <w:p w14:paraId="23C552FF"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r w:rsidR="00C31A3D" w:rsidRPr="00814BA5" w14:paraId="27ACBDC2" w14:textId="77777777" w:rsidTr="00C31A3D">
        <w:trPr>
          <w:trHeight w:hRule="exact" w:val="302"/>
        </w:trPr>
        <w:tc>
          <w:tcPr>
            <w:tcW w:w="0" w:type="auto"/>
            <w:tcBorders>
              <w:top w:val="nil"/>
              <w:left w:val="nil"/>
              <w:bottom w:val="nil"/>
              <w:right w:val="single" w:sz="8" w:space="0" w:color="auto"/>
            </w:tcBorders>
            <w:shd w:val="clear" w:color="auto" w:fill="auto"/>
            <w:noWrap/>
            <w:vAlign w:val="center"/>
            <w:hideMark/>
          </w:tcPr>
          <w:p w14:paraId="7DDD4188" w14:textId="77777777" w:rsidR="00C31A3D" w:rsidRPr="00814BA5" w:rsidRDefault="00C31A3D" w:rsidP="00C31A3D">
            <w:pPr>
              <w:spacing w:after="0" w:line="240" w:lineRule="auto"/>
              <w:jc w:val="right"/>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Moller, H. J. 2000</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2C27E9E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12461C1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C2D69B"/>
            <w:hideMark/>
          </w:tcPr>
          <w:p w14:paraId="26B15768"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DBE5F1"/>
            <w:vAlign w:val="bottom"/>
            <w:hideMark/>
          </w:tcPr>
          <w:p w14:paraId="7C730692"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c>
          <w:tcPr>
            <w:tcW w:w="0" w:type="auto"/>
            <w:tcBorders>
              <w:top w:val="single" w:sz="8" w:space="0" w:color="auto"/>
              <w:left w:val="single" w:sz="8" w:space="0" w:color="auto"/>
              <w:bottom w:val="single" w:sz="8" w:space="0" w:color="auto"/>
              <w:right w:val="single" w:sz="8" w:space="0" w:color="auto"/>
            </w:tcBorders>
            <w:shd w:val="clear" w:color="000000" w:fill="C2D69B"/>
            <w:vAlign w:val="bottom"/>
            <w:hideMark/>
          </w:tcPr>
          <w:p w14:paraId="63D00E6A"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Low</w:t>
            </w:r>
          </w:p>
        </w:tc>
        <w:tc>
          <w:tcPr>
            <w:tcW w:w="0" w:type="auto"/>
            <w:tcBorders>
              <w:top w:val="single" w:sz="8" w:space="0" w:color="auto"/>
              <w:left w:val="single" w:sz="8" w:space="0" w:color="auto"/>
              <w:bottom w:val="single" w:sz="8" w:space="0" w:color="auto"/>
              <w:right w:val="single" w:sz="8" w:space="0" w:color="auto"/>
            </w:tcBorders>
            <w:shd w:val="clear" w:color="000000" w:fill="DBE5F1"/>
            <w:vAlign w:val="bottom"/>
            <w:hideMark/>
          </w:tcPr>
          <w:p w14:paraId="3FC5F09E" w14:textId="77777777" w:rsidR="00C31A3D" w:rsidRPr="00814BA5" w:rsidRDefault="00C31A3D" w:rsidP="00C31A3D">
            <w:pPr>
              <w:spacing w:after="0" w:line="240" w:lineRule="auto"/>
              <w:jc w:val="cente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Unclear</w:t>
            </w:r>
          </w:p>
        </w:tc>
      </w:tr>
    </w:tbl>
    <w:p w14:paraId="28F88595" w14:textId="77777777" w:rsidR="006F3764" w:rsidRPr="00814BA5" w:rsidRDefault="006F3764">
      <w:pPr>
        <w:rPr>
          <w:rFonts w:ascii="Times New Roman" w:hAnsi="Times New Roman" w:cs="Times New Roman"/>
          <w:sz w:val="24"/>
          <w:szCs w:val="24"/>
        </w:rPr>
      </w:pPr>
      <w:r w:rsidRPr="00814BA5">
        <w:rPr>
          <w:rFonts w:ascii="Times New Roman" w:hAnsi="Times New Roman" w:cs="Times New Roman"/>
          <w:sz w:val="24"/>
          <w:szCs w:val="24"/>
        </w:rPr>
        <w:br w:type="page"/>
      </w:r>
    </w:p>
    <w:p w14:paraId="22CED1B9" w14:textId="7E022677" w:rsidR="00CE7CA9" w:rsidRPr="00814BA5" w:rsidRDefault="00CE7CA9" w:rsidP="00354A91">
      <w:pPr>
        <w:spacing w:line="240" w:lineRule="auto"/>
        <w:rPr>
          <w:rFonts w:ascii="Times New Roman" w:hAnsi="Times New Roman" w:cs="Times New Roman"/>
          <w:sz w:val="24"/>
          <w:szCs w:val="24"/>
        </w:rPr>
      </w:pPr>
      <w:r w:rsidRPr="00814BA5">
        <w:rPr>
          <w:rFonts w:ascii="Times New Roman" w:hAnsi="Times New Roman" w:cs="Times New Roman"/>
          <w:noProof/>
          <w:sz w:val="24"/>
          <w:szCs w:val="24"/>
        </w:rPr>
        <w:lastRenderedPageBreak/>
        <w:drawing>
          <wp:inline distT="0" distB="0" distL="0" distR="0" wp14:anchorId="6C1A50DA" wp14:editId="63948398">
            <wp:extent cx="6571856" cy="3682365"/>
            <wp:effectExtent l="0" t="0" r="63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7309" cy="3685421"/>
                    </a:xfrm>
                    <a:prstGeom prst="rect">
                      <a:avLst/>
                    </a:prstGeom>
                    <a:noFill/>
                  </pic:spPr>
                </pic:pic>
              </a:graphicData>
            </a:graphic>
          </wp:inline>
        </w:drawing>
      </w:r>
    </w:p>
    <w:p w14:paraId="0DEAB970" w14:textId="39B4D466" w:rsidR="00C76325" w:rsidRPr="00243209" w:rsidRDefault="00C76325" w:rsidP="00981FC3">
      <w:pPr>
        <w:pStyle w:val="1"/>
        <w:jc w:val="center"/>
        <w:rPr>
          <w:b/>
          <w:color w:val="000000" w:themeColor="text1"/>
          <w:sz w:val="24"/>
          <w:szCs w:val="24"/>
        </w:rPr>
      </w:pPr>
      <w:bookmarkStart w:id="38" w:name="_Toc62549894"/>
      <w:proofErr w:type="spellStart"/>
      <w:r w:rsidRPr="00814BA5">
        <w:rPr>
          <w:b/>
          <w:color w:val="000000" w:themeColor="text1"/>
          <w:sz w:val="24"/>
          <w:szCs w:val="24"/>
        </w:rPr>
        <w:t>eFigure</w:t>
      </w:r>
      <w:proofErr w:type="spellEnd"/>
      <w:r w:rsidRPr="00814BA5">
        <w:rPr>
          <w:b/>
          <w:color w:val="000000" w:themeColor="text1"/>
          <w:sz w:val="24"/>
          <w:szCs w:val="24"/>
        </w:rPr>
        <w:t xml:space="preserve"> </w:t>
      </w:r>
      <w:r w:rsidR="00D72383" w:rsidRPr="00814BA5">
        <w:rPr>
          <w:b/>
          <w:color w:val="000000" w:themeColor="text1"/>
          <w:sz w:val="24"/>
          <w:szCs w:val="24"/>
        </w:rPr>
        <w:t>2</w:t>
      </w:r>
      <w:r w:rsidR="00D72383">
        <w:rPr>
          <w:b/>
          <w:color w:val="000000" w:themeColor="text1"/>
          <w:sz w:val="24"/>
          <w:szCs w:val="24"/>
        </w:rPr>
        <w:t>5</w:t>
      </w:r>
      <w:r w:rsidR="00FE452E" w:rsidRPr="00814BA5">
        <w:rPr>
          <w:b/>
          <w:color w:val="000000" w:themeColor="text1"/>
          <w:sz w:val="24"/>
          <w:szCs w:val="24"/>
        </w:rPr>
        <w:t>.</w:t>
      </w:r>
      <w:r w:rsidRPr="00814BA5">
        <w:rPr>
          <w:b/>
          <w:color w:val="000000" w:themeColor="text1"/>
          <w:sz w:val="24"/>
          <w:szCs w:val="24"/>
        </w:rPr>
        <w:t xml:space="preserve"> Risk of bias assessment for </w:t>
      </w:r>
      <w:r w:rsidR="00981FC3" w:rsidRPr="00814BA5">
        <w:rPr>
          <w:b/>
          <w:color w:val="000000" w:themeColor="text1"/>
          <w:sz w:val="24"/>
          <w:szCs w:val="24"/>
        </w:rPr>
        <w:t xml:space="preserve">all </w:t>
      </w:r>
      <w:r w:rsidRPr="00814BA5">
        <w:rPr>
          <w:b/>
          <w:color w:val="000000" w:themeColor="text1"/>
          <w:sz w:val="24"/>
          <w:szCs w:val="24"/>
        </w:rPr>
        <w:t>included studies</w:t>
      </w:r>
      <w:bookmarkEnd w:id="38"/>
    </w:p>
    <w:p w14:paraId="00D8A39B" w14:textId="17D0EDB1" w:rsidR="0053688F" w:rsidRDefault="0053688F" w:rsidP="00ED7C96">
      <w:pPr>
        <w:rPr>
          <w:rFonts w:ascii="Times New Roman" w:hAnsi="Times New Roman" w:cs="Times New Roman"/>
          <w:sz w:val="24"/>
          <w:szCs w:val="24"/>
        </w:rPr>
      </w:pPr>
    </w:p>
    <w:sectPr w:rsidR="0053688F" w:rsidSect="00274180">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EC2E24" w14:textId="77777777" w:rsidR="00DA3EF3" w:rsidRDefault="00DA3EF3" w:rsidP="00FF4AEB">
      <w:pPr>
        <w:spacing w:after="0" w:line="240" w:lineRule="auto"/>
      </w:pPr>
      <w:r>
        <w:separator/>
      </w:r>
    </w:p>
  </w:endnote>
  <w:endnote w:type="continuationSeparator" w:id="0">
    <w:p w14:paraId="06908DE5" w14:textId="77777777" w:rsidR="00DA3EF3" w:rsidRDefault="00DA3EF3" w:rsidP="00FF4A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Myriad Pro">
    <w:altName w:val="Malgun Gothic Semilight"/>
    <w:panose1 w:val="00000000000000000000"/>
    <w:charset w:val="86"/>
    <w:family w:val="swiss"/>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7625637"/>
      <w:docPartObj>
        <w:docPartGallery w:val="Page Numbers (Bottom of Page)"/>
        <w:docPartUnique/>
      </w:docPartObj>
    </w:sdtPr>
    <w:sdtEndPr/>
    <w:sdtContent>
      <w:p w14:paraId="128D64DF" w14:textId="11348F3D" w:rsidR="00465951" w:rsidRDefault="00465951" w:rsidP="00243209">
        <w:pPr>
          <w:pStyle w:val="a5"/>
          <w:jc w:val="center"/>
        </w:pPr>
        <w:r>
          <w:fldChar w:fldCharType="begin"/>
        </w:r>
        <w:r>
          <w:instrText>PAGE   \* MERGEFORMAT</w:instrText>
        </w:r>
        <w:r>
          <w:fldChar w:fldCharType="separate"/>
        </w:r>
        <w:r w:rsidR="00CC3E98" w:rsidRPr="00CC3E98">
          <w:rPr>
            <w:noProof/>
            <w:lang w:val="zh-CN"/>
          </w:rPr>
          <w:t>52</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AD7843" w14:textId="77777777" w:rsidR="00DA3EF3" w:rsidRDefault="00DA3EF3" w:rsidP="00FF4AEB">
      <w:pPr>
        <w:spacing w:after="0" w:line="240" w:lineRule="auto"/>
      </w:pPr>
      <w:r>
        <w:separator/>
      </w:r>
    </w:p>
  </w:footnote>
  <w:footnote w:type="continuationSeparator" w:id="0">
    <w:p w14:paraId="4F3E346A" w14:textId="77777777" w:rsidR="00DA3EF3" w:rsidRDefault="00DA3EF3" w:rsidP="00FF4A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7E4B60"/>
    <w:multiLevelType w:val="hybridMultilevel"/>
    <w:tmpl w:val="E7425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AB7E44"/>
    <w:multiLevelType w:val="hybridMultilevel"/>
    <w:tmpl w:val="DD34D8E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89573F9"/>
    <w:multiLevelType w:val="hybridMultilevel"/>
    <w:tmpl w:val="4E56B0F4"/>
    <w:lvl w:ilvl="0" w:tplc="AF34E6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51BF501F"/>
    <w:multiLevelType w:val="hybridMultilevel"/>
    <w:tmpl w:val="071E58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531F0ED2"/>
    <w:multiLevelType w:val="hybridMultilevel"/>
    <w:tmpl w:val="6B9CA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3013D9"/>
    <w:multiLevelType w:val="hybridMultilevel"/>
    <w:tmpl w:val="4016E7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D1E2198"/>
    <w:multiLevelType w:val="hybridMultilevel"/>
    <w:tmpl w:val="136C62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76D47725"/>
    <w:multiLevelType w:val="hybridMultilevel"/>
    <w:tmpl w:val="D0FAAD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5"/>
  </w:num>
  <w:num w:numId="4">
    <w:abstractNumId w:val="1"/>
  </w:num>
  <w:num w:numId="5">
    <w:abstractNumId w:val="7"/>
  </w:num>
  <w:num w:numId="6">
    <w:abstractNumId w:val="3"/>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proofState w:spelling="clean" w:grammar="clean"/>
  <w:defaultTabStop w:val="720"/>
  <w:drawingGridHorizontalSpacing w:val="110"/>
  <w:drawingGridVerticalSpacing w:val="15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ew England J Medicin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20dtd0vhdsvxjefw995zzerdxsrxd5asdaf&quot;&gt;MDD&lt;record-ids&gt;&lt;item&gt;15080&lt;/item&gt;&lt;/record-ids&gt;&lt;/item&gt;&lt;/Libraries&gt;"/>
  </w:docVars>
  <w:rsids>
    <w:rsidRoot w:val="00B9751B"/>
    <w:rsid w:val="00000895"/>
    <w:rsid w:val="00014EAD"/>
    <w:rsid w:val="000172FA"/>
    <w:rsid w:val="000437D4"/>
    <w:rsid w:val="00083DD1"/>
    <w:rsid w:val="000920B8"/>
    <w:rsid w:val="00093A74"/>
    <w:rsid w:val="000A2995"/>
    <w:rsid w:val="000A51B4"/>
    <w:rsid w:val="000B6212"/>
    <w:rsid w:val="000D0667"/>
    <w:rsid w:val="000D16F0"/>
    <w:rsid w:val="000E0AF1"/>
    <w:rsid w:val="000E2A6B"/>
    <w:rsid w:val="000E5875"/>
    <w:rsid w:val="000F59CA"/>
    <w:rsid w:val="001017D5"/>
    <w:rsid w:val="001036A8"/>
    <w:rsid w:val="001058FD"/>
    <w:rsid w:val="001203B9"/>
    <w:rsid w:val="00151409"/>
    <w:rsid w:val="00151605"/>
    <w:rsid w:val="0016166A"/>
    <w:rsid w:val="00164936"/>
    <w:rsid w:val="00166D9B"/>
    <w:rsid w:val="00174A6A"/>
    <w:rsid w:val="001772B5"/>
    <w:rsid w:val="00191B32"/>
    <w:rsid w:val="00192394"/>
    <w:rsid w:val="001936F2"/>
    <w:rsid w:val="0019439B"/>
    <w:rsid w:val="00196CBA"/>
    <w:rsid w:val="00196DD9"/>
    <w:rsid w:val="001A0A29"/>
    <w:rsid w:val="001A380C"/>
    <w:rsid w:val="001C1EE2"/>
    <w:rsid w:val="002114C6"/>
    <w:rsid w:val="002226FD"/>
    <w:rsid w:val="00224357"/>
    <w:rsid w:val="00234EB3"/>
    <w:rsid w:val="00243209"/>
    <w:rsid w:val="00251DE3"/>
    <w:rsid w:val="0025598B"/>
    <w:rsid w:val="0025628F"/>
    <w:rsid w:val="002674C9"/>
    <w:rsid w:val="00274180"/>
    <w:rsid w:val="00274A67"/>
    <w:rsid w:val="00284DDE"/>
    <w:rsid w:val="002877E4"/>
    <w:rsid w:val="002A2304"/>
    <w:rsid w:val="002F3E18"/>
    <w:rsid w:val="002F4BD9"/>
    <w:rsid w:val="00302A89"/>
    <w:rsid w:val="00310BDD"/>
    <w:rsid w:val="003175F9"/>
    <w:rsid w:val="00336A41"/>
    <w:rsid w:val="00346CED"/>
    <w:rsid w:val="00350103"/>
    <w:rsid w:val="00354A91"/>
    <w:rsid w:val="003559AE"/>
    <w:rsid w:val="003613C0"/>
    <w:rsid w:val="003778B4"/>
    <w:rsid w:val="00384284"/>
    <w:rsid w:val="0039074E"/>
    <w:rsid w:val="00396AB0"/>
    <w:rsid w:val="003A02B8"/>
    <w:rsid w:val="003A4CCC"/>
    <w:rsid w:val="003B559A"/>
    <w:rsid w:val="004003B8"/>
    <w:rsid w:val="00400851"/>
    <w:rsid w:val="00417689"/>
    <w:rsid w:val="00420493"/>
    <w:rsid w:val="00427252"/>
    <w:rsid w:val="00427CFA"/>
    <w:rsid w:val="00430102"/>
    <w:rsid w:val="00430FCD"/>
    <w:rsid w:val="00433906"/>
    <w:rsid w:val="0043441E"/>
    <w:rsid w:val="0043469C"/>
    <w:rsid w:val="0043596A"/>
    <w:rsid w:val="00437C5D"/>
    <w:rsid w:val="00442A2F"/>
    <w:rsid w:val="00465951"/>
    <w:rsid w:val="004818FD"/>
    <w:rsid w:val="00494F31"/>
    <w:rsid w:val="004A18B4"/>
    <w:rsid w:val="004C0D0A"/>
    <w:rsid w:val="004C4757"/>
    <w:rsid w:val="004C767C"/>
    <w:rsid w:val="004D0E3A"/>
    <w:rsid w:val="004D6631"/>
    <w:rsid w:val="00505146"/>
    <w:rsid w:val="00527EDD"/>
    <w:rsid w:val="00535FD2"/>
    <w:rsid w:val="0053688F"/>
    <w:rsid w:val="00566F3C"/>
    <w:rsid w:val="00567500"/>
    <w:rsid w:val="005707AC"/>
    <w:rsid w:val="005761B0"/>
    <w:rsid w:val="00595C5D"/>
    <w:rsid w:val="00595EC1"/>
    <w:rsid w:val="005A0A59"/>
    <w:rsid w:val="005A5ACD"/>
    <w:rsid w:val="005B4519"/>
    <w:rsid w:val="005B5C82"/>
    <w:rsid w:val="005C1365"/>
    <w:rsid w:val="005C2157"/>
    <w:rsid w:val="005E1F94"/>
    <w:rsid w:val="005E4CB6"/>
    <w:rsid w:val="005F12EE"/>
    <w:rsid w:val="005F7B9F"/>
    <w:rsid w:val="00601BC8"/>
    <w:rsid w:val="006138A8"/>
    <w:rsid w:val="0061470F"/>
    <w:rsid w:val="0063636F"/>
    <w:rsid w:val="0064379B"/>
    <w:rsid w:val="0065020A"/>
    <w:rsid w:val="00656D76"/>
    <w:rsid w:val="00670033"/>
    <w:rsid w:val="00674666"/>
    <w:rsid w:val="00676799"/>
    <w:rsid w:val="00684735"/>
    <w:rsid w:val="00687DA4"/>
    <w:rsid w:val="006904CC"/>
    <w:rsid w:val="00696559"/>
    <w:rsid w:val="006A24BA"/>
    <w:rsid w:val="006A2A2F"/>
    <w:rsid w:val="006B2AC6"/>
    <w:rsid w:val="006B5C2F"/>
    <w:rsid w:val="006C029A"/>
    <w:rsid w:val="006C2357"/>
    <w:rsid w:val="006C38E8"/>
    <w:rsid w:val="006D4163"/>
    <w:rsid w:val="006E2E34"/>
    <w:rsid w:val="006E6273"/>
    <w:rsid w:val="006F1F83"/>
    <w:rsid w:val="006F3764"/>
    <w:rsid w:val="006F6B8A"/>
    <w:rsid w:val="00701175"/>
    <w:rsid w:val="00707882"/>
    <w:rsid w:val="0071195A"/>
    <w:rsid w:val="0071660C"/>
    <w:rsid w:val="00716ACA"/>
    <w:rsid w:val="00722C71"/>
    <w:rsid w:val="0072622F"/>
    <w:rsid w:val="0073607E"/>
    <w:rsid w:val="007430A3"/>
    <w:rsid w:val="00751BDA"/>
    <w:rsid w:val="0078200C"/>
    <w:rsid w:val="007834BE"/>
    <w:rsid w:val="007A14DD"/>
    <w:rsid w:val="007A3C94"/>
    <w:rsid w:val="007A5C09"/>
    <w:rsid w:val="007B06B9"/>
    <w:rsid w:val="007B119B"/>
    <w:rsid w:val="007B46C2"/>
    <w:rsid w:val="007C3559"/>
    <w:rsid w:val="007D29F1"/>
    <w:rsid w:val="007E45D2"/>
    <w:rsid w:val="007E71B6"/>
    <w:rsid w:val="007F1467"/>
    <w:rsid w:val="00807068"/>
    <w:rsid w:val="008141F7"/>
    <w:rsid w:val="00814BA5"/>
    <w:rsid w:val="00826179"/>
    <w:rsid w:val="00826B8D"/>
    <w:rsid w:val="0083397B"/>
    <w:rsid w:val="0083759C"/>
    <w:rsid w:val="0084216E"/>
    <w:rsid w:val="0085063D"/>
    <w:rsid w:val="008508FE"/>
    <w:rsid w:val="00850ACA"/>
    <w:rsid w:val="008577D9"/>
    <w:rsid w:val="0086450C"/>
    <w:rsid w:val="00866AFC"/>
    <w:rsid w:val="00884C3A"/>
    <w:rsid w:val="008A4E4B"/>
    <w:rsid w:val="008A79E8"/>
    <w:rsid w:val="008C6592"/>
    <w:rsid w:val="008C68C1"/>
    <w:rsid w:val="008E438E"/>
    <w:rsid w:val="008F5286"/>
    <w:rsid w:val="00902308"/>
    <w:rsid w:val="00903D59"/>
    <w:rsid w:val="00914587"/>
    <w:rsid w:val="0092070F"/>
    <w:rsid w:val="00926D02"/>
    <w:rsid w:val="00943E2C"/>
    <w:rsid w:val="009514BB"/>
    <w:rsid w:val="009569C4"/>
    <w:rsid w:val="00961C3B"/>
    <w:rsid w:val="00963E9A"/>
    <w:rsid w:val="00967506"/>
    <w:rsid w:val="009808A7"/>
    <w:rsid w:val="00981C21"/>
    <w:rsid w:val="00981FC3"/>
    <w:rsid w:val="009858FF"/>
    <w:rsid w:val="009A6305"/>
    <w:rsid w:val="009B2430"/>
    <w:rsid w:val="009B795E"/>
    <w:rsid w:val="009E2276"/>
    <w:rsid w:val="009E33E4"/>
    <w:rsid w:val="009F5DF8"/>
    <w:rsid w:val="00A03EF6"/>
    <w:rsid w:val="00A11581"/>
    <w:rsid w:val="00A14542"/>
    <w:rsid w:val="00A30261"/>
    <w:rsid w:val="00A41DC1"/>
    <w:rsid w:val="00A56D7E"/>
    <w:rsid w:val="00A706EE"/>
    <w:rsid w:val="00A744B7"/>
    <w:rsid w:val="00A74CB5"/>
    <w:rsid w:val="00A7519C"/>
    <w:rsid w:val="00A75762"/>
    <w:rsid w:val="00A77AE8"/>
    <w:rsid w:val="00A83692"/>
    <w:rsid w:val="00A867C7"/>
    <w:rsid w:val="00AA5F13"/>
    <w:rsid w:val="00AB107A"/>
    <w:rsid w:val="00AC2575"/>
    <w:rsid w:val="00AD00E2"/>
    <w:rsid w:val="00AD4FE2"/>
    <w:rsid w:val="00AE364A"/>
    <w:rsid w:val="00AF4B3B"/>
    <w:rsid w:val="00B014B5"/>
    <w:rsid w:val="00B0304F"/>
    <w:rsid w:val="00B2045D"/>
    <w:rsid w:val="00B4602C"/>
    <w:rsid w:val="00B51FD3"/>
    <w:rsid w:val="00B54A2D"/>
    <w:rsid w:val="00B613D4"/>
    <w:rsid w:val="00B6153F"/>
    <w:rsid w:val="00B64940"/>
    <w:rsid w:val="00B9418C"/>
    <w:rsid w:val="00B9751B"/>
    <w:rsid w:val="00BA5ECA"/>
    <w:rsid w:val="00BA7F5B"/>
    <w:rsid w:val="00BD1A4D"/>
    <w:rsid w:val="00BD2015"/>
    <w:rsid w:val="00BD5A71"/>
    <w:rsid w:val="00BD6372"/>
    <w:rsid w:val="00BD7CF6"/>
    <w:rsid w:val="00BE23DB"/>
    <w:rsid w:val="00BF043C"/>
    <w:rsid w:val="00C05B49"/>
    <w:rsid w:val="00C2052F"/>
    <w:rsid w:val="00C31A3D"/>
    <w:rsid w:val="00C32A47"/>
    <w:rsid w:val="00C434D5"/>
    <w:rsid w:val="00C53BD4"/>
    <w:rsid w:val="00C726F7"/>
    <w:rsid w:val="00C72990"/>
    <w:rsid w:val="00C74D5F"/>
    <w:rsid w:val="00C76325"/>
    <w:rsid w:val="00C7737C"/>
    <w:rsid w:val="00C83F6E"/>
    <w:rsid w:val="00C86A86"/>
    <w:rsid w:val="00C96305"/>
    <w:rsid w:val="00CA7BE4"/>
    <w:rsid w:val="00CC3E98"/>
    <w:rsid w:val="00CE7CA9"/>
    <w:rsid w:val="00CF49C8"/>
    <w:rsid w:val="00CF700A"/>
    <w:rsid w:val="00D175E7"/>
    <w:rsid w:val="00D27F2B"/>
    <w:rsid w:val="00D30E20"/>
    <w:rsid w:val="00D602C3"/>
    <w:rsid w:val="00D6293F"/>
    <w:rsid w:val="00D64B58"/>
    <w:rsid w:val="00D72383"/>
    <w:rsid w:val="00D74EEF"/>
    <w:rsid w:val="00D75716"/>
    <w:rsid w:val="00D75B74"/>
    <w:rsid w:val="00D820F3"/>
    <w:rsid w:val="00D84166"/>
    <w:rsid w:val="00D87963"/>
    <w:rsid w:val="00D918F3"/>
    <w:rsid w:val="00D94721"/>
    <w:rsid w:val="00D9593E"/>
    <w:rsid w:val="00DA0571"/>
    <w:rsid w:val="00DA0B4B"/>
    <w:rsid w:val="00DA3EF3"/>
    <w:rsid w:val="00DB7036"/>
    <w:rsid w:val="00DC010A"/>
    <w:rsid w:val="00DC1A88"/>
    <w:rsid w:val="00DC29C5"/>
    <w:rsid w:val="00DF387F"/>
    <w:rsid w:val="00E209C3"/>
    <w:rsid w:val="00E459F6"/>
    <w:rsid w:val="00E4677D"/>
    <w:rsid w:val="00E8005C"/>
    <w:rsid w:val="00E8215C"/>
    <w:rsid w:val="00E90406"/>
    <w:rsid w:val="00E94554"/>
    <w:rsid w:val="00E95F97"/>
    <w:rsid w:val="00EA476C"/>
    <w:rsid w:val="00EB7061"/>
    <w:rsid w:val="00EC13B7"/>
    <w:rsid w:val="00ED7C96"/>
    <w:rsid w:val="00EE6E59"/>
    <w:rsid w:val="00F020BD"/>
    <w:rsid w:val="00F224B1"/>
    <w:rsid w:val="00F57242"/>
    <w:rsid w:val="00F761EF"/>
    <w:rsid w:val="00F86D3F"/>
    <w:rsid w:val="00F96D96"/>
    <w:rsid w:val="00FB1F95"/>
    <w:rsid w:val="00FB2731"/>
    <w:rsid w:val="00FC0592"/>
    <w:rsid w:val="00FC2D62"/>
    <w:rsid w:val="00FD69D4"/>
    <w:rsid w:val="00FE15C1"/>
    <w:rsid w:val="00FE452E"/>
    <w:rsid w:val="00FF4AEB"/>
    <w:rsid w:val="00FF64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8C6B1E"/>
  <w15:chartTrackingRefBased/>
  <w15:docId w15:val="{90058C11-9DDA-4BE5-9684-F756F69F4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7B119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C7632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4AEB"/>
    <w:pPr>
      <w:tabs>
        <w:tab w:val="center" w:pos="4320"/>
        <w:tab w:val="right" w:pos="8640"/>
      </w:tabs>
      <w:spacing w:after="0" w:line="240" w:lineRule="auto"/>
    </w:pPr>
  </w:style>
  <w:style w:type="character" w:customStyle="1" w:styleId="a4">
    <w:name w:val="页眉 字符"/>
    <w:basedOn w:val="a0"/>
    <w:link w:val="a3"/>
    <w:uiPriority w:val="99"/>
    <w:rsid w:val="00FF4AEB"/>
  </w:style>
  <w:style w:type="paragraph" w:styleId="a5">
    <w:name w:val="footer"/>
    <w:basedOn w:val="a"/>
    <w:link w:val="a6"/>
    <w:uiPriority w:val="99"/>
    <w:unhideWhenUsed/>
    <w:rsid w:val="00FF4AEB"/>
    <w:pPr>
      <w:tabs>
        <w:tab w:val="center" w:pos="4320"/>
        <w:tab w:val="right" w:pos="8640"/>
      </w:tabs>
      <w:spacing w:after="0" w:line="240" w:lineRule="auto"/>
    </w:pPr>
  </w:style>
  <w:style w:type="character" w:customStyle="1" w:styleId="a6">
    <w:name w:val="页脚 字符"/>
    <w:basedOn w:val="a0"/>
    <w:link w:val="a5"/>
    <w:uiPriority w:val="99"/>
    <w:rsid w:val="00FF4AEB"/>
  </w:style>
  <w:style w:type="paragraph" w:customStyle="1" w:styleId="Default">
    <w:name w:val="Default"/>
    <w:rsid w:val="00234EB3"/>
    <w:pPr>
      <w:widowControl w:val="0"/>
      <w:autoSpaceDE w:val="0"/>
      <w:autoSpaceDN w:val="0"/>
      <w:adjustRightInd w:val="0"/>
      <w:spacing w:after="0" w:line="240" w:lineRule="auto"/>
    </w:pPr>
    <w:rPr>
      <w:rFonts w:ascii="Calibri" w:eastAsia="宋体" w:hAnsi="Calibri" w:cs="Calibri"/>
      <w:color w:val="000000"/>
      <w:sz w:val="24"/>
      <w:szCs w:val="24"/>
      <w:lang w:val="en-CA" w:eastAsia="en-CA"/>
    </w:rPr>
  </w:style>
  <w:style w:type="paragraph" w:customStyle="1" w:styleId="CM1">
    <w:name w:val="CM1"/>
    <w:basedOn w:val="Default"/>
    <w:next w:val="Default"/>
    <w:rsid w:val="00234EB3"/>
    <w:rPr>
      <w:rFonts w:cs="Times New Roman"/>
      <w:color w:val="auto"/>
    </w:rPr>
  </w:style>
  <w:style w:type="paragraph" w:styleId="a7">
    <w:name w:val="List Paragraph"/>
    <w:basedOn w:val="a"/>
    <w:uiPriority w:val="34"/>
    <w:qFormat/>
    <w:rsid w:val="00083DD1"/>
    <w:pPr>
      <w:widowControl w:val="0"/>
      <w:spacing w:after="0" w:line="240" w:lineRule="auto"/>
      <w:ind w:firstLineChars="200" w:firstLine="420"/>
      <w:jc w:val="both"/>
    </w:pPr>
    <w:rPr>
      <w:kern w:val="2"/>
      <w:sz w:val="21"/>
    </w:rPr>
  </w:style>
  <w:style w:type="paragraph" w:customStyle="1" w:styleId="msonormal0">
    <w:name w:val="msonormal"/>
    <w:basedOn w:val="a"/>
    <w:rsid w:val="006E2E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
    <w:rsid w:val="006E2E34"/>
    <w:pPr>
      <w:pBdr>
        <w:top w:val="single" w:sz="4" w:space="0" w:color="auto"/>
        <w:left w:val="single" w:sz="4" w:space="0" w:color="auto"/>
        <w:bottom w:val="single" w:sz="4" w:space="0" w:color="auto"/>
        <w:right w:val="single" w:sz="4" w:space="0" w:color="auto"/>
      </w:pBdr>
      <w:shd w:val="clear" w:color="000000" w:fill="9CC2E5"/>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66">
    <w:name w:val="xl66"/>
    <w:basedOn w:val="a"/>
    <w:rsid w:val="006E2E34"/>
    <w:pPr>
      <w:pBdr>
        <w:top w:val="single" w:sz="4" w:space="0" w:color="auto"/>
        <w:left w:val="single" w:sz="4" w:space="0" w:color="auto"/>
        <w:bottom w:val="single" w:sz="4" w:space="0" w:color="auto"/>
        <w:right w:val="single" w:sz="4" w:space="0" w:color="auto"/>
      </w:pBdr>
      <w:shd w:val="clear" w:color="000000" w:fill="9CC2E5"/>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67">
    <w:name w:val="xl67"/>
    <w:basedOn w:val="a"/>
    <w:rsid w:val="006E2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a"/>
    <w:rsid w:val="006E2E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9">
    <w:name w:val="xl69"/>
    <w:basedOn w:val="a"/>
    <w:rsid w:val="006E2E34"/>
    <w:pPr>
      <w:pBdr>
        <w:top w:val="single" w:sz="4" w:space="0" w:color="auto"/>
        <w:left w:val="single" w:sz="4" w:space="0" w:color="auto"/>
        <w:bottom w:val="single" w:sz="4" w:space="0" w:color="auto"/>
        <w:right w:val="single" w:sz="4" w:space="0" w:color="auto"/>
      </w:pBdr>
      <w:shd w:val="clear" w:color="000000" w:fill="DEEAF6"/>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0">
    <w:name w:val="xl70"/>
    <w:basedOn w:val="a"/>
    <w:rsid w:val="006E2E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1">
    <w:name w:val="xl71"/>
    <w:basedOn w:val="a"/>
    <w:rsid w:val="006E2E34"/>
    <w:pPr>
      <w:pBdr>
        <w:top w:val="single" w:sz="4" w:space="0" w:color="auto"/>
        <w:left w:val="single" w:sz="4" w:space="0" w:color="auto"/>
        <w:bottom w:val="single" w:sz="4" w:space="0" w:color="auto"/>
        <w:right w:val="single" w:sz="4" w:space="0" w:color="auto"/>
      </w:pBdr>
      <w:shd w:val="clear" w:color="000000" w:fill="DEEAF6"/>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2">
    <w:name w:val="xl72"/>
    <w:basedOn w:val="a"/>
    <w:rsid w:val="006E2E3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73">
    <w:name w:val="xl73"/>
    <w:basedOn w:val="a"/>
    <w:rsid w:val="006E2E34"/>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74">
    <w:name w:val="xl74"/>
    <w:basedOn w:val="a"/>
    <w:rsid w:val="006E2E3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75">
    <w:name w:val="xl75"/>
    <w:basedOn w:val="a"/>
    <w:rsid w:val="006E2E3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76">
    <w:name w:val="xl76"/>
    <w:basedOn w:val="a"/>
    <w:rsid w:val="006E2E34"/>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77">
    <w:name w:val="xl77"/>
    <w:basedOn w:val="a"/>
    <w:rsid w:val="006E2E3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78">
    <w:name w:val="xl78"/>
    <w:basedOn w:val="a"/>
    <w:rsid w:val="006E2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79">
    <w:name w:val="xl79"/>
    <w:basedOn w:val="a"/>
    <w:rsid w:val="006E2E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a"/>
    <w:rsid w:val="006E2E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a"/>
    <w:rsid w:val="006E2E34"/>
    <w:pPr>
      <w:pBdr>
        <w:top w:val="single" w:sz="4" w:space="0" w:color="auto"/>
        <w:left w:val="single" w:sz="4" w:space="0" w:color="auto"/>
        <w:bottom w:val="single" w:sz="4" w:space="0" w:color="auto"/>
        <w:right w:val="single" w:sz="4" w:space="0" w:color="auto"/>
      </w:pBdr>
      <w:shd w:val="clear" w:color="000000" w:fill="DEEAF6"/>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82">
    <w:name w:val="xl82"/>
    <w:basedOn w:val="a"/>
    <w:rsid w:val="006E2E34"/>
    <w:pPr>
      <w:pBdr>
        <w:top w:val="single" w:sz="4" w:space="0" w:color="auto"/>
        <w:left w:val="single" w:sz="4" w:space="0" w:color="auto"/>
        <w:bottom w:val="single" w:sz="4" w:space="0" w:color="auto"/>
        <w:right w:val="single" w:sz="4" w:space="0" w:color="auto"/>
      </w:pBdr>
      <w:shd w:val="clear" w:color="000000" w:fill="DEEAF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a"/>
    <w:rsid w:val="006E2E34"/>
    <w:pPr>
      <w:pBdr>
        <w:top w:val="single" w:sz="4" w:space="0" w:color="auto"/>
        <w:left w:val="single" w:sz="4" w:space="0" w:color="auto"/>
        <w:bottom w:val="single" w:sz="4" w:space="0" w:color="auto"/>
        <w:right w:val="single" w:sz="4" w:space="0" w:color="auto"/>
      </w:pBdr>
      <w:shd w:val="clear" w:color="000000" w:fill="DEEAF6"/>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a"/>
    <w:rsid w:val="006E2E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a"/>
    <w:rsid w:val="006E2E3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86">
    <w:name w:val="xl86"/>
    <w:basedOn w:val="a"/>
    <w:rsid w:val="006E2E34"/>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87">
    <w:name w:val="xl87"/>
    <w:basedOn w:val="a"/>
    <w:rsid w:val="006E2E3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88">
    <w:name w:val="xl88"/>
    <w:basedOn w:val="a"/>
    <w:rsid w:val="006E2E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9">
    <w:name w:val="xl89"/>
    <w:basedOn w:val="a"/>
    <w:rsid w:val="006E2E3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0">
    <w:name w:val="xl90"/>
    <w:basedOn w:val="a"/>
    <w:rsid w:val="006E2E3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EndNoteBibliographyTitle">
    <w:name w:val="EndNote Bibliography Title"/>
    <w:basedOn w:val="a"/>
    <w:link w:val="EndNoteBibliographyTitle0"/>
    <w:rsid w:val="0053688F"/>
    <w:pPr>
      <w:spacing w:after="0"/>
      <w:jc w:val="center"/>
    </w:pPr>
    <w:rPr>
      <w:rFonts w:ascii="Calibri" w:hAnsi="Calibri" w:cs="Calibri"/>
      <w:noProof/>
    </w:rPr>
  </w:style>
  <w:style w:type="character" w:customStyle="1" w:styleId="EndNoteBibliographyTitle0">
    <w:name w:val="EndNote Bibliography Title 字符"/>
    <w:basedOn w:val="a0"/>
    <w:link w:val="EndNoteBibliographyTitle"/>
    <w:rsid w:val="0053688F"/>
    <w:rPr>
      <w:rFonts w:ascii="Calibri" w:hAnsi="Calibri" w:cs="Calibri"/>
      <w:noProof/>
    </w:rPr>
  </w:style>
  <w:style w:type="paragraph" w:customStyle="1" w:styleId="EndNoteBibliography">
    <w:name w:val="EndNote Bibliography"/>
    <w:basedOn w:val="a"/>
    <w:link w:val="EndNoteBibliography0"/>
    <w:rsid w:val="0053688F"/>
    <w:pPr>
      <w:spacing w:line="240" w:lineRule="auto"/>
    </w:pPr>
    <w:rPr>
      <w:rFonts w:ascii="Calibri" w:hAnsi="Calibri" w:cs="Calibri"/>
      <w:noProof/>
    </w:rPr>
  </w:style>
  <w:style w:type="character" w:customStyle="1" w:styleId="EndNoteBibliography0">
    <w:name w:val="EndNote Bibliography 字符"/>
    <w:basedOn w:val="a0"/>
    <w:link w:val="EndNoteBibliography"/>
    <w:rsid w:val="0053688F"/>
    <w:rPr>
      <w:rFonts w:ascii="Calibri" w:hAnsi="Calibri" w:cs="Calibri"/>
      <w:noProof/>
    </w:rPr>
  </w:style>
  <w:style w:type="character" w:styleId="a8">
    <w:name w:val="Hyperlink"/>
    <w:basedOn w:val="a0"/>
    <w:uiPriority w:val="99"/>
    <w:unhideWhenUsed/>
    <w:rsid w:val="00D84166"/>
    <w:rPr>
      <w:color w:val="0563C1" w:themeColor="hyperlink"/>
      <w:u w:val="single"/>
    </w:rPr>
  </w:style>
  <w:style w:type="paragraph" w:customStyle="1" w:styleId="a9">
    <w:name w:val="毕业四级"/>
    <w:basedOn w:val="a"/>
    <w:link w:val="aa"/>
    <w:uiPriority w:val="1"/>
    <w:qFormat/>
    <w:rsid w:val="007B119B"/>
    <w:pPr>
      <w:widowControl w:val="0"/>
      <w:autoSpaceDE w:val="0"/>
      <w:autoSpaceDN w:val="0"/>
      <w:adjustRightInd w:val="0"/>
      <w:snapToGrid w:val="0"/>
      <w:spacing w:before="240" w:after="120" w:line="400" w:lineRule="exact"/>
    </w:pPr>
    <w:rPr>
      <w:rFonts w:ascii="Times New Roman" w:eastAsia="黑体" w:hAnsi="Times New Roman" w:cs="宋体"/>
      <w:color w:val="000000"/>
      <w:sz w:val="24"/>
      <w:lang w:val="zh-CN" w:bidi="zh-CN"/>
    </w:rPr>
  </w:style>
  <w:style w:type="character" w:customStyle="1" w:styleId="aa">
    <w:name w:val="毕业四级 字符"/>
    <w:link w:val="a9"/>
    <w:uiPriority w:val="1"/>
    <w:rsid w:val="007B119B"/>
    <w:rPr>
      <w:rFonts w:ascii="Times New Roman" w:eastAsia="黑体" w:hAnsi="Times New Roman" w:cs="宋体"/>
      <w:color w:val="000000"/>
      <w:sz w:val="24"/>
      <w:lang w:val="zh-CN" w:bidi="zh-CN"/>
    </w:rPr>
  </w:style>
  <w:style w:type="character" w:customStyle="1" w:styleId="10">
    <w:name w:val="标题 1 字符"/>
    <w:basedOn w:val="a0"/>
    <w:link w:val="1"/>
    <w:uiPriority w:val="9"/>
    <w:rsid w:val="007B119B"/>
    <w:rPr>
      <w:rFonts w:asciiTheme="majorHAnsi" w:eastAsiaTheme="majorEastAsia" w:hAnsiTheme="majorHAnsi" w:cstheme="majorBidi"/>
      <w:color w:val="2E74B5" w:themeColor="accent1" w:themeShade="BF"/>
      <w:sz w:val="32"/>
      <w:szCs w:val="32"/>
    </w:rPr>
  </w:style>
  <w:style w:type="paragraph" w:styleId="TOC">
    <w:name w:val="TOC Heading"/>
    <w:basedOn w:val="1"/>
    <w:next w:val="a"/>
    <w:uiPriority w:val="39"/>
    <w:unhideWhenUsed/>
    <w:qFormat/>
    <w:rsid w:val="007B119B"/>
    <w:pPr>
      <w:outlineLvl w:val="9"/>
    </w:pPr>
  </w:style>
  <w:style w:type="paragraph" w:styleId="21">
    <w:name w:val="toc 2"/>
    <w:basedOn w:val="a"/>
    <w:next w:val="a"/>
    <w:autoRedefine/>
    <w:uiPriority w:val="39"/>
    <w:unhideWhenUsed/>
    <w:rsid w:val="007B119B"/>
    <w:pPr>
      <w:spacing w:after="100"/>
      <w:ind w:left="220"/>
    </w:pPr>
    <w:rPr>
      <w:rFonts w:cs="Times New Roman"/>
    </w:rPr>
  </w:style>
  <w:style w:type="paragraph" w:styleId="11">
    <w:name w:val="toc 1"/>
    <w:basedOn w:val="a"/>
    <w:next w:val="a"/>
    <w:autoRedefine/>
    <w:uiPriority w:val="39"/>
    <w:unhideWhenUsed/>
    <w:rsid w:val="002F3E18"/>
    <w:pPr>
      <w:tabs>
        <w:tab w:val="right" w:leader="dot" w:pos="8640"/>
      </w:tabs>
      <w:spacing w:after="100" w:line="360" w:lineRule="auto"/>
      <w:ind w:left="-360"/>
    </w:pPr>
    <w:rPr>
      <w:rFonts w:cs="Times New Roman"/>
    </w:rPr>
  </w:style>
  <w:style w:type="paragraph" w:styleId="3">
    <w:name w:val="toc 3"/>
    <w:basedOn w:val="a"/>
    <w:next w:val="a"/>
    <w:autoRedefine/>
    <w:uiPriority w:val="39"/>
    <w:unhideWhenUsed/>
    <w:rsid w:val="007B119B"/>
    <w:pPr>
      <w:spacing w:after="100"/>
      <w:ind w:left="440"/>
    </w:pPr>
    <w:rPr>
      <w:rFonts w:cs="Times New Roman"/>
    </w:rPr>
  </w:style>
  <w:style w:type="character" w:customStyle="1" w:styleId="20">
    <w:name w:val="标题 2 字符"/>
    <w:basedOn w:val="a0"/>
    <w:link w:val="2"/>
    <w:uiPriority w:val="9"/>
    <w:rsid w:val="00C76325"/>
    <w:rPr>
      <w:rFonts w:asciiTheme="majorHAnsi" w:eastAsiaTheme="majorEastAsia" w:hAnsiTheme="majorHAnsi" w:cstheme="majorBidi"/>
      <w:color w:val="2E74B5" w:themeColor="accent1" w:themeShade="BF"/>
      <w:sz w:val="26"/>
      <w:szCs w:val="26"/>
    </w:rPr>
  </w:style>
  <w:style w:type="table" w:styleId="ab">
    <w:name w:val="Table Grid"/>
    <w:basedOn w:val="a1"/>
    <w:uiPriority w:val="39"/>
    <w:rsid w:val="00014E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semiHidden/>
    <w:unhideWhenUsed/>
    <w:rsid w:val="00B4602C"/>
    <w:pPr>
      <w:spacing w:after="0" w:line="240" w:lineRule="auto"/>
    </w:pPr>
    <w:rPr>
      <w:rFonts w:ascii="Microsoft YaHei UI" w:eastAsia="Microsoft YaHei UI"/>
      <w:sz w:val="18"/>
      <w:szCs w:val="18"/>
    </w:rPr>
  </w:style>
  <w:style w:type="character" w:customStyle="1" w:styleId="ad">
    <w:name w:val="批注框文本 字符"/>
    <w:basedOn w:val="a0"/>
    <w:link w:val="ac"/>
    <w:uiPriority w:val="99"/>
    <w:semiHidden/>
    <w:rsid w:val="00B4602C"/>
    <w:rPr>
      <w:rFonts w:ascii="Microsoft YaHei UI" w:eastAsia="Microsoft YaHei UI"/>
      <w:sz w:val="18"/>
      <w:szCs w:val="18"/>
    </w:rPr>
  </w:style>
  <w:style w:type="character" w:styleId="ae">
    <w:name w:val="annotation reference"/>
    <w:basedOn w:val="a0"/>
    <w:uiPriority w:val="99"/>
    <w:semiHidden/>
    <w:unhideWhenUsed/>
    <w:rsid w:val="007A3C94"/>
    <w:rPr>
      <w:sz w:val="16"/>
      <w:szCs w:val="16"/>
    </w:rPr>
  </w:style>
  <w:style w:type="paragraph" w:styleId="af">
    <w:name w:val="annotation text"/>
    <w:basedOn w:val="a"/>
    <w:link w:val="af0"/>
    <w:uiPriority w:val="99"/>
    <w:semiHidden/>
    <w:unhideWhenUsed/>
    <w:rsid w:val="007A3C94"/>
    <w:pPr>
      <w:spacing w:line="240" w:lineRule="auto"/>
    </w:pPr>
    <w:rPr>
      <w:sz w:val="20"/>
      <w:szCs w:val="20"/>
    </w:rPr>
  </w:style>
  <w:style w:type="character" w:customStyle="1" w:styleId="af0">
    <w:name w:val="批注文字 字符"/>
    <w:basedOn w:val="a0"/>
    <w:link w:val="af"/>
    <w:uiPriority w:val="99"/>
    <w:semiHidden/>
    <w:rsid w:val="007A3C94"/>
    <w:rPr>
      <w:sz w:val="20"/>
      <w:szCs w:val="20"/>
    </w:rPr>
  </w:style>
  <w:style w:type="paragraph" w:styleId="af1">
    <w:name w:val="annotation subject"/>
    <w:basedOn w:val="af"/>
    <w:next w:val="af"/>
    <w:link w:val="af2"/>
    <w:uiPriority w:val="99"/>
    <w:semiHidden/>
    <w:unhideWhenUsed/>
    <w:rsid w:val="007A3C94"/>
    <w:rPr>
      <w:b/>
      <w:bCs/>
    </w:rPr>
  </w:style>
  <w:style w:type="character" w:customStyle="1" w:styleId="af2">
    <w:name w:val="批注主题 字符"/>
    <w:basedOn w:val="af0"/>
    <w:link w:val="af1"/>
    <w:uiPriority w:val="99"/>
    <w:semiHidden/>
    <w:rsid w:val="007A3C94"/>
    <w:rPr>
      <w:b/>
      <w:bCs/>
      <w:sz w:val="20"/>
      <w:szCs w:val="20"/>
    </w:rPr>
  </w:style>
  <w:style w:type="paragraph" w:customStyle="1" w:styleId="Pa22">
    <w:name w:val="Pa22"/>
    <w:basedOn w:val="Default"/>
    <w:next w:val="Default"/>
    <w:uiPriority w:val="99"/>
    <w:rsid w:val="00D64B58"/>
    <w:pPr>
      <w:widowControl/>
      <w:spacing w:line="171" w:lineRule="atLeast"/>
    </w:pPr>
    <w:rPr>
      <w:rFonts w:ascii="Myriad Pro" w:eastAsia="Myriad Pro" w:hAnsiTheme="minorHAnsi" w:cstheme="minorBidi"/>
      <w:color w:val="auto"/>
      <w:lang w:val="en-US" w:eastAsia="zh-CN"/>
    </w:rPr>
  </w:style>
  <w:style w:type="paragraph" w:customStyle="1" w:styleId="Pa21">
    <w:name w:val="Pa21"/>
    <w:basedOn w:val="Default"/>
    <w:next w:val="Default"/>
    <w:uiPriority w:val="99"/>
    <w:rsid w:val="00D64B58"/>
    <w:pPr>
      <w:widowControl/>
      <w:spacing w:line="171" w:lineRule="atLeast"/>
    </w:pPr>
    <w:rPr>
      <w:rFonts w:ascii="Myriad Pro" w:eastAsia="Myriad Pro" w:hAnsiTheme="minorHAnsi" w:cstheme="minorBidi"/>
      <w:color w:val="auto"/>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9356">
      <w:bodyDiv w:val="1"/>
      <w:marLeft w:val="0"/>
      <w:marRight w:val="0"/>
      <w:marTop w:val="0"/>
      <w:marBottom w:val="0"/>
      <w:divBdr>
        <w:top w:val="none" w:sz="0" w:space="0" w:color="auto"/>
        <w:left w:val="none" w:sz="0" w:space="0" w:color="auto"/>
        <w:bottom w:val="none" w:sz="0" w:space="0" w:color="auto"/>
        <w:right w:val="none" w:sz="0" w:space="0" w:color="auto"/>
      </w:divBdr>
    </w:div>
    <w:div w:id="57097121">
      <w:bodyDiv w:val="1"/>
      <w:marLeft w:val="0"/>
      <w:marRight w:val="0"/>
      <w:marTop w:val="0"/>
      <w:marBottom w:val="0"/>
      <w:divBdr>
        <w:top w:val="none" w:sz="0" w:space="0" w:color="auto"/>
        <w:left w:val="none" w:sz="0" w:space="0" w:color="auto"/>
        <w:bottom w:val="none" w:sz="0" w:space="0" w:color="auto"/>
        <w:right w:val="none" w:sz="0" w:space="0" w:color="auto"/>
      </w:divBdr>
    </w:div>
    <w:div w:id="84960374">
      <w:bodyDiv w:val="1"/>
      <w:marLeft w:val="0"/>
      <w:marRight w:val="0"/>
      <w:marTop w:val="0"/>
      <w:marBottom w:val="0"/>
      <w:divBdr>
        <w:top w:val="none" w:sz="0" w:space="0" w:color="auto"/>
        <w:left w:val="none" w:sz="0" w:space="0" w:color="auto"/>
        <w:bottom w:val="none" w:sz="0" w:space="0" w:color="auto"/>
        <w:right w:val="none" w:sz="0" w:space="0" w:color="auto"/>
      </w:divBdr>
    </w:div>
    <w:div w:id="382873229">
      <w:bodyDiv w:val="1"/>
      <w:marLeft w:val="0"/>
      <w:marRight w:val="0"/>
      <w:marTop w:val="0"/>
      <w:marBottom w:val="0"/>
      <w:divBdr>
        <w:top w:val="none" w:sz="0" w:space="0" w:color="auto"/>
        <w:left w:val="none" w:sz="0" w:space="0" w:color="auto"/>
        <w:bottom w:val="none" w:sz="0" w:space="0" w:color="auto"/>
        <w:right w:val="none" w:sz="0" w:space="0" w:color="auto"/>
      </w:divBdr>
    </w:div>
    <w:div w:id="390008266">
      <w:bodyDiv w:val="1"/>
      <w:marLeft w:val="0"/>
      <w:marRight w:val="0"/>
      <w:marTop w:val="0"/>
      <w:marBottom w:val="0"/>
      <w:divBdr>
        <w:top w:val="none" w:sz="0" w:space="0" w:color="auto"/>
        <w:left w:val="none" w:sz="0" w:space="0" w:color="auto"/>
        <w:bottom w:val="none" w:sz="0" w:space="0" w:color="auto"/>
        <w:right w:val="none" w:sz="0" w:space="0" w:color="auto"/>
      </w:divBdr>
    </w:div>
    <w:div w:id="429545306">
      <w:bodyDiv w:val="1"/>
      <w:marLeft w:val="0"/>
      <w:marRight w:val="0"/>
      <w:marTop w:val="0"/>
      <w:marBottom w:val="0"/>
      <w:divBdr>
        <w:top w:val="none" w:sz="0" w:space="0" w:color="auto"/>
        <w:left w:val="none" w:sz="0" w:space="0" w:color="auto"/>
        <w:bottom w:val="none" w:sz="0" w:space="0" w:color="auto"/>
        <w:right w:val="none" w:sz="0" w:space="0" w:color="auto"/>
      </w:divBdr>
    </w:div>
    <w:div w:id="436297919">
      <w:bodyDiv w:val="1"/>
      <w:marLeft w:val="0"/>
      <w:marRight w:val="0"/>
      <w:marTop w:val="0"/>
      <w:marBottom w:val="0"/>
      <w:divBdr>
        <w:top w:val="none" w:sz="0" w:space="0" w:color="auto"/>
        <w:left w:val="none" w:sz="0" w:space="0" w:color="auto"/>
        <w:bottom w:val="none" w:sz="0" w:space="0" w:color="auto"/>
        <w:right w:val="none" w:sz="0" w:space="0" w:color="auto"/>
      </w:divBdr>
    </w:div>
    <w:div w:id="480855591">
      <w:bodyDiv w:val="1"/>
      <w:marLeft w:val="0"/>
      <w:marRight w:val="0"/>
      <w:marTop w:val="0"/>
      <w:marBottom w:val="0"/>
      <w:divBdr>
        <w:top w:val="none" w:sz="0" w:space="0" w:color="auto"/>
        <w:left w:val="none" w:sz="0" w:space="0" w:color="auto"/>
        <w:bottom w:val="none" w:sz="0" w:space="0" w:color="auto"/>
        <w:right w:val="none" w:sz="0" w:space="0" w:color="auto"/>
      </w:divBdr>
    </w:div>
    <w:div w:id="575016596">
      <w:bodyDiv w:val="1"/>
      <w:marLeft w:val="0"/>
      <w:marRight w:val="0"/>
      <w:marTop w:val="0"/>
      <w:marBottom w:val="0"/>
      <w:divBdr>
        <w:top w:val="none" w:sz="0" w:space="0" w:color="auto"/>
        <w:left w:val="none" w:sz="0" w:space="0" w:color="auto"/>
        <w:bottom w:val="none" w:sz="0" w:space="0" w:color="auto"/>
        <w:right w:val="none" w:sz="0" w:space="0" w:color="auto"/>
      </w:divBdr>
    </w:div>
    <w:div w:id="603880539">
      <w:bodyDiv w:val="1"/>
      <w:marLeft w:val="0"/>
      <w:marRight w:val="0"/>
      <w:marTop w:val="0"/>
      <w:marBottom w:val="0"/>
      <w:divBdr>
        <w:top w:val="none" w:sz="0" w:space="0" w:color="auto"/>
        <w:left w:val="none" w:sz="0" w:space="0" w:color="auto"/>
        <w:bottom w:val="none" w:sz="0" w:space="0" w:color="auto"/>
        <w:right w:val="none" w:sz="0" w:space="0" w:color="auto"/>
      </w:divBdr>
    </w:div>
    <w:div w:id="614824942">
      <w:bodyDiv w:val="1"/>
      <w:marLeft w:val="0"/>
      <w:marRight w:val="0"/>
      <w:marTop w:val="0"/>
      <w:marBottom w:val="0"/>
      <w:divBdr>
        <w:top w:val="none" w:sz="0" w:space="0" w:color="auto"/>
        <w:left w:val="none" w:sz="0" w:space="0" w:color="auto"/>
        <w:bottom w:val="none" w:sz="0" w:space="0" w:color="auto"/>
        <w:right w:val="none" w:sz="0" w:space="0" w:color="auto"/>
      </w:divBdr>
    </w:div>
    <w:div w:id="816459977">
      <w:bodyDiv w:val="1"/>
      <w:marLeft w:val="0"/>
      <w:marRight w:val="0"/>
      <w:marTop w:val="0"/>
      <w:marBottom w:val="0"/>
      <w:divBdr>
        <w:top w:val="none" w:sz="0" w:space="0" w:color="auto"/>
        <w:left w:val="none" w:sz="0" w:space="0" w:color="auto"/>
        <w:bottom w:val="none" w:sz="0" w:space="0" w:color="auto"/>
        <w:right w:val="none" w:sz="0" w:space="0" w:color="auto"/>
      </w:divBdr>
    </w:div>
    <w:div w:id="852187246">
      <w:bodyDiv w:val="1"/>
      <w:marLeft w:val="0"/>
      <w:marRight w:val="0"/>
      <w:marTop w:val="0"/>
      <w:marBottom w:val="0"/>
      <w:divBdr>
        <w:top w:val="none" w:sz="0" w:space="0" w:color="auto"/>
        <w:left w:val="none" w:sz="0" w:space="0" w:color="auto"/>
        <w:bottom w:val="none" w:sz="0" w:space="0" w:color="auto"/>
        <w:right w:val="none" w:sz="0" w:space="0" w:color="auto"/>
      </w:divBdr>
    </w:div>
    <w:div w:id="858589436">
      <w:bodyDiv w:val="1"/>
      <w:marLeft w:val="0"/>
      <w:marRight w:val="0"/>
      <w:marTop w:val="0"/>
      <w:marBottom w:val="0"/>
      <w:divBdr>
        <w:top w:val="none" w:sz="0" w:space="0" w:color="auto"/>
        <w:left w:val="none" w:sz="0" w:space="0" w:color="auto"/>
        <w:bottom w:val="none" w:sz="0" w:space="0" w:color="auto"/>
        <w:right w:val="none" w:sz="0" w:space="0" w:color="auto"/>
      </w:divBdr>
    </w:div>
    <w:div w:id="920791803">
      <w:bodyDiv w:val="1"/>
      <w:marLeft w:val="0"/>
      <w:marRight w:val="0"/>
      <w:marTop w:val="0"/>
      <w:marBottom w:val="0"/>
      <w:divBdr>
        <w:top w:val="none" w:sz="0" w:space="0" w:color="auto"/>
        <w:left w:val="none" w:sz="0" w:space="0" w:color="auto"/>
        <w:bottom w:val="none" w:sz="0" w:space="0" w:color="auto"/>
        <w:right w:val="none" w:sz="0" w:space="0" w:color="auto"/>
      </w:divBdr>
    </w:div>
    <w:div w:id="937251757">
      <w:bodyDiv w:val="1"/>
      <w:marLeft w:val="0"/>
      <w:marRight w:val="0"/>
      <w:marTop w:val="0"/>
      <w:marBottom w:val="0"/>
      <w:divBdr>
        <w:top w:val="none" w:sz="0" w:space="0" w:color="auto"/>
        <w:left w:val="none" w:sz="0" w:space="0" w:color="auto"/>
        <w:bottom w:val="none" w:sz="0" w:space="0" w:color="auto"/>
        <w:right w:val="none" w:sz="0" w:space="0" w:color="auto"/>
      </w:divBdr>
    </w:div>
    <w:div w:id="946932210">
      <w:bodyDiv w:val="1"/>
      <w:marLeft w:val="0"/>
      <w:marRight w:val="0"/>
      <w:marTop w:val="0"/>
      <w:marBottom w:val="0"/>
      <w:divBdr>
        <w:top w:val="none" w:sz="0" w:space="0" w:color="auto"/>
        <w:left w:val="none" w:sz="0" w:space="0" w:color="auto"/>
        <w:bottom w:val="none" w:sz="0" w:space="0" w:color="auto"/>
        <w:right w:val="none" w:sz="0" w:space="0" w:color="auto"/>
      </w:divBdr>
    </w:div>
    <w:div w:id="949775767">
      <w:bodyDiv w:val="1"/>
      <w:marLeft w:val="0"/>
      <w:marRight w:val="0"/>
      <w:marTop w:val="0"/>
      <w:marBottom w:val="0"/>
      <w:divBdr>
        <w:top w:val="none" w:sz="0" w:space="0" w:color="auto"/>
        <w:left w:val="none" w:sz="0" w:space="0" w:color="auto"/>
        <w:bottom w:val="none" w:sz="0" w:space="0" w:color="auto"/>
        <w:right w:val="none" w:sz="0" w:space="0" w:color="auto"/>
      </w:divBdr>
    </w:div>
    <w:div w:id="1148014753">
      <w:bodyDiv w:val="1"/>
      <w:marLeft w:val="0"/>
      <w:marRight w:val="0"/>
      <w:marTop w:val="0"/>
      <w:marBottom w:val="0"/>
      <w:divBdr>
        <w:top w:val="none" w:sz="0" w:space="0" w:color="auto"/>
        <w:left w:val="none" w:sz="0" w:space="0" w:color="auto"/>
        <w:bottom w:val="none" w:sz="0" w:space="0" w:color="auto"/>
        <w:right w:val="none" w:sz="0" w:space="0" w:color="auto"/>
      </w:divBdr>
    </w:div>
    <w:div w:id="1162963011">
      <w:bodyDiv w:val="1"/>
      <w:marLeft w:val="0"/>
      <w:marRight w:val="0"/>
      <w:marTop w:val="0"/>
      <w:marBottom w:val="0"/>
      <w:divBdr>
        <w:top w:val="none" w:sz="0" w:space="0" w:color="auto"/>
        <w:left w:val="none" w:sz="0" w:space="0" w:color="auto"/>
        <w:bottom w:val="none" w:sz="0" w:space="0" w:color="auto"/>
        <w:right w:val="none" w:sz="0" w:space="0" w:color="auto"/>
      </w:divBdr>
    </w:div>
    <w:div w:id="1312830285">
      <w:bodyDiv w:val="1"/>
      <w:marLeft w:val="0"/>
      <w:marRight w:val="0"/>
      <w:marTop w:val="0"/>
      <w:marBottom w:val="0"/>
      <w:divBdr>
        <w:top w:val="none" w:sz="0" w:space="0" w:color="auto"/>
        <w:left w:val="none" w:sz="0" w:space="0" w:color="auto"/>
        <w:bottom w:val="none" w:sz="0" w:space="0" w:color="auto"/>
        <w:right w:val="none" w:sz="0" w:space="0" w:color="auto"/>
      </w:divBdr>
    </w:div>
    <w:div w:id="1482506993">
      <w:bodyDiv w:val="1"/>
      <w:marLeft w:val="0"/>
      <w:marRight w:val="0"/>
      <w:marTop w:val="0"/>
      <w:marBottom w:val="0"/>
      <w:divBdr>
        <w:top w:val="none" w:sz="0" w:space="0" w:color="auto"/>
        <w:left w:val="none" w:sz="0" w:space="0" w:color="auto"/>
        <w:bottom w:val="none" w:sz="0" w:space="0" w:color="auto"/>
        <w:right w:val="none" w:sz="0" w:space="0" w:color="auto"/>
      </w:divBdr>
    </w:div>
    <w:div w:id="1483042403">
      <w:bodyDiv w:val="1"/>
      <w:marLeft w:val="0"/>
      <w:marRight w:val="0"/>
      <w:marTop w:val="0"/>
      <w:marBottom w:val="0"/>
      <w:divBdr>
        <w:top w:val="none" w:sz="0" w:space="0" w:color="auto"/>
        <w:left w:val="none" w:sz="0" w:space="0" w:color="auto"/>
        <w:bottom w:val="none" w:sz="0" w:space="0" w:color="auto"/>
        <w:right w:val="none" w:sz="0" w:space="0" w:color="auto"/>
      </w:divBdr>
    </w:div>
    <w:div w:id="1536842773">
      <w:bodyDiv w:val="1"/>
      <w:marLeft w:val="0"/>
      <w:marRight w:val="0"/>
      <w:marTop w:val="0"/>
      <w:marBottom w:val="0"/>
      <w:divBdr>
        <w:top w:val="none" w:sz="0" w:space="0" w:color="auto"/>
        <w:left w:val="none" w:sz="0" w:space="0" w:color="auto"/>
        <w:bottom w:val="none" w:sz="0" w:space="0" w:color="auto"/>
        <w:right w:val="none" w:sz="0" w:space="0" w:color="auto"/>
      </w:divBdr>
    </w:div>
    <w:div w:id="1791362660">
      <w:bodyDiv w:val="1"/>
      <w:marLeft w:val="0"/>
      <w:marRight w:val="0"/>
      <w:marTop w:val="0"/>
      <w:marBottom w:val="0"/>
      <w:divBdr>
        <w:top w:val="none" w:sz="0" w:space="0" w:color="auto"/>
        <w:left w:val="none" w:sz="0" w:space="0" w:color="auto"/>
        <w:bottom w:val="none" w:sz="0" w:space="0" w:color="auto"/>
        <w:right w:val="none" w:sz="0" w:space="0" w:color="auto"/>
      </w:divBdr>
    </w:div>
    <w:div w:id="1844585630">
      <w:bodyDiv w:val="1"/>
      <w:marLeft w:val="0"/>
      <w:marRight w:val="0"/>
      <w:marTop w:val="0"/>
      <w:marBottom w:val="0"/>
      <w:divBdr>
        <w:top w:val="none" w:sz="0" w:space="0" w:color="auto"/>
        <w:left w:val="none" w:sz="0" w:space="0" w:color="auto"/>
        <w:bottom w:val="none" w:sz="0" w:space="0" w:color="auto"/>
        <w:right w:val="none" w:sz="0" w:space="0" w:color="auto"/>
      </w:divBdr>
    </w:div>
    <w:div w:id="1855531498">
      <w:bodyDiv w:val="1"/>
      <w:marLeft w:val="0"/>
      <w:marRight w:val="0"/>
      <w:marTop w:val="0"/>
      <w:marBottom w:val="0"/>
      <w:divBdr>
        <w:top w:val="none" w:sz="0" w:space="0" w:color="auto"/>
        <w:left w:val="none" w:sz="0" w:space="0" w:color="auto"/>
        <w:bottom w:val="none" w:sz="0" w:space="0" w:color="auto"/>
        <w:right w:val="none" w:sz="0" w:space="0" w:color="auto"/>
      </w:divBdr>
    </w:div>
    <w:div w:id="1876767740">
      <w:bodyDiv w:val="1"/>
      <w:marLeft w:val="0"/>
      <w:marRight w:val="0"/>
      <w:marTop w:val="0"/>
      <w:marBottom w:val="0"/>
      <w:divBdr>
        <w:top w:val="none" w:sz="0" w:space="0" w:color="auto"/>
        <w:left w:val="none" w:sz="0" w:space="0" w:color="auto"/>
        <w:bottom w:val="none" w:sz="0" w:space="0" w:color="auto"/>
        <w:right w:val="none" w:sz="0" w:space="0" w:color="auto"/>
      </w:divBdr>
    </w:div>
    <w:div w:id="1976177275">
      <w:bodyDiv w:val="1"/>
      <w:marLeft w:val="0"/>
      <w:marRight w:val="0"/>
      <w:marTop w:val="0"/>
      <w:marBottom w:val="0"/>
      <w:divBdr>
        <w:top w:val="none" w:sz="0" w:space="0" w:color="auto"/>
        <w:left w:val="none" w:sz="0" w:space="0" w:color="auto"/>
        <w:bottom w:val="none" w:sz="0" w:space="0" w:color="auto"/>
        <w:right w:val="none" w:sz="0" w:space="0" w:color="auto"/>
      </w:divBdr>
    </w:div>
    <w:div w:id="1985743632">
      <w:bodyDiv w:val="1"/>
      <w:marLeft w:val="0"/>
      <w:marRight w:val="0"/>
      <w:marTop w:val="0"/>
      <w:marBottom w:val="0"/>
      <w:divBdr>
        <w:top w:val="none" w:sz="0" w:space="0" w:color="auto"/>
        <w:left w:val="none" w:sz="0" w:space="0" w:color="auto"/>
        <w:bottom w:val="none" w:sz="0" w:space="0" w:color="auto"/>
        <w:right w:val="none" w:sz="0" w:space="0" w:color="auto"/>
      </w:divBdr>
    </w:div>
    <w:div w:id="2114938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tiff"/><Relationship Id="rId21" Type="http://schemas.openxmlformats.org/officeDocument/2006/relationships/image" Target="media/image10.tif"/><Relationship Id="rId34" Type="http://schemas.openxmlformats.org/officeDocument/2006/relationships/image" Target="media/image23.tif"/><Relationship Id="rId42" Type="http://schemas.openxmlformats.org/officeDocument/2006/relationships/image" Target="media/image30.ti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linicaltrials.gov/ct2/show/study/NCT00985504"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150.pn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if"/><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png"/><Relationship Id="rId10" Type="http://schemas.openxmlformats.org/officeDocument/2006/relationships/hyperlink" Target="https://clinicaltrials.gov/ct2/show/study/NCT01808612"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https://search.proquest.com/recentsearches.recentsearchtabview.recentsearchesgridview.scrolledrecentsearchlist.checkdbssearchlink_0:rerunsearch/C51A68D30D4A42E1PQ/None?site=psycinfo&amp;t:ac=RecentSearches" TargetMode="External"/><Relationship Id="rId14" Type="http://schemas.openxmlformats.org/officeDocument/2006/relationships/image" Target="media/image3.tiff"/><Relationship Id="rId22" Type="http://schemas.openxmlformats.org/officeDocument/2006/relationships/image" Target="media/image11.ti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1.tif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tif"/><Relationship Id="rId46"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DC55B0-AE4D-48D8-B42D-8C5D8E4DA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3160</TotalTime>
  <Pages>1</Pages>
  <Words>8845</Words>
  <Characters>50417</Characters>
  <Application>Microsoft Office Word</Application>
  <DocSecurity>0</DocSecurity>
  <Lines>420</Lines>
  <Paragraphs>118</Paragraphs>
  <ScaleCrop>false</ScaleCrop>
  <Company/>
  <LinksUpToDate>false</LinksUpToDate>
  <CharactersWithSpaces>59144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Bing Cao</dc:creator>
  <cp:keywords/>
  <dc:description/>
  <cp:lastModifiedBy>Bing Cao</cp:lastModifiedBy>
  <cp:revision>229</cp:revision>
  <dcterms:created xsi:type="dcterms:W3CDTF">2020-03-18T07:01:00Z</dcterms:created>
  <dcterms:modified xsi:type="dcterms:W3CDTF">2021-01-26T03:37:00Z</dcterms:modified>
</cp:coreProperties>
</file>