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0033B" w:rsidRPr="00995191" w:rsidRDefault="00995191">
      <w:pPr>
        <w:pStyle w:val="Nadpis1"/>
        <w:rPr>
          <w:lang w:val="en-GB"/>
        </w:rPr>
      </w:pPr>
      <w:bookmarkStart w:id="0" w:name="_gqsz0v7ii90c" w:colFirst="0" w:colLast="0"/>
      <w:bookmarkEnd w:id="0"/>
      <w:r w:rsidRPr="00995191">
        <w:rPr>
          <w:lang w:val="en-GB"/>
        </w:rPr>
        <w:t>Supplementary information</w:t>
      </w:r>
    </w:p>
    <w:p w:rsidR="0050033B" w:rsidRPr="00995191" w:rsidRDefault="00995191">
      <w:pPr>
        <w:rPr>
          <w:lang w:val="en-GB"/>
        </w:rPr>
      </w:pPr>
      <w:r w:rsidRPr="00995191">
        <w:rPr>
          <w:lang w:val="en-GB"/>
        </w:rPr>
        <w:t>This document covers additional technical information to the main article:</w:t>
      </w:r>
    </w:p>
    <w:p w:rsidR="0050033B" w:rsidRPr="00995191" w:rsidRDefault="0050033B">
      <w:pPr>
        <w:rPr>
          <w:lang w:val="en-GB"/>
        </w:rPr>
      </w:pPr>
    </w:p>
    <w:p w:rsidR="0050033B" w:rsidRPr="00995191" w:rsidRDefault="00995191" w:rsidP="004265D4">
      <w:pPr>
        <w:rPr>
          <w:lang w:val="en-GB"/>
        </w:rPr>
      </w:pPr>
      <w:r w:rsidRPr="00995191">
        <w:rPr>
          <w:lang w:val="en-GB"/>
        </w:rPr>
        <w:t xml:space="preserve">Schneider et al. </w:t>
      </w:r>
      <w:r w:rsidRPr="00995191">
        <w:rPr>
          <w:i/>
          <w:lang w:val="en-GB"/>
        </w:rPr>
        <w:t xml:space="preserve">Motor </w:t>
      </w:r>
      <w:r w:rsidR="004265D4">
        <w:rPr>
          <w:i/>
          <w:lang w:val="en-GB"/>
        </w:rPr>
        <w:t>A</w:t>
      </w:r>
      <w:r w:rsidRPr="00995191">
        <w:rPr>
          <w:i/>
          <w:lang w:val="en-GB"/>
        </w:rPr>
        <w:t xml:space="preserve">ctivity </w:t>
      </w:r>
      <w:r w:rsidR="004265D4">
        <w:rPr>
          <w:i/>
          <w:lang w:val="en-GB"/>
        </w:rPr>
        <w:t>P</w:t>
      </w:r>
      <w:r w:rsidRPr="00995191">
        <w:rPr>
          <w:i/>
          <w:lang w:val="en-GB"/>
        </w:rPr>
        <w:t xml:space="preserve">atterns </w:t>
      </w:r>
      <w:r w:rsidR="004265D4">
        <w:rPr>
          <w:i/>
          <w:lang w:val="en-GB"/>
        </w:rPr>
        <w:t>C</w:t>
      </w:r>
      <w:r w:rsidRPr="00995191">
        <w:rPr>
          <w:i/>
          <w:lang w:val="en-GB"/>
        </w:rPr>
        <w:t xml:space="preserve">an </w:t>
      </w:r>
      <w:r w:rsidR="004265D4">
        <w:rPr>
          <w:i/>
          <w:lang w:val="en-GB"/>
        </w:rPr>
        <w:t>D</w:t>
      </w:r>
      <w:r w:rsidRPr="00995191">
        <w:rPr>
          <w:i/>
          <w:lang w:val="en-GB"/>
        </w:rPr>
        <w:t xml:space="preserve">istinguish </w:t>
      </w:r>
      <w:r w:rsidR="004265D4">
        <w:rPr>
          <w:i/>
          <w:lang w:val="en-GB"/>
        </w:rPr>
        <w:t>B</w:t>
      </w:r>
      <w:r w:rsidRPr="00995191">
        <w:rPr>
          <w:i/>
          <w:lang w:val="en-GB"/>
        </w:rPr>
        <w:t xml:space="preserve">etween </w:t>
      </w:r>
      <w:r w:rsidR="004265D4">
        <w:rPr>
          <w:i/>
          <w:lang w:val="en-GB"/>
        </w:rPr>
        <w:t>I</w:t>
      </w:r>
      <w:r w:rsidR="00127D89">
        <w:rPr>
          <w:i/>
          <w:lang w:val="en-GB"/>
        </w:rPr>
        <w:t>nter-</w:t>
      </w:r>
      <w:r w:rsidR="004265D4">
        <w:rPr>
          <w:i/>
          <w:lang w:val="en-GB"/>
        </w:rPr>
        <w:t>E</w:t>
      </w:r>
      <w:r w:rsidR="00127D89">
        <w:rPr>
          <w:i/>
          <w:lang w:val="en-GB"/>
        </w:rPr>
        <w:t>pisode</w:t>
      </w:r>
      <w:r w:rsidRPr="00995191">
        <w:rPr>
          <w:i/>
          <w:lang w:val="en-GB"/>
        </w:rPr>
        <w:t xml:space="preserve"> </w:t>
      </w:r>
      <w:r w:rsidR="004265D4">
        <w:rPr>
          <w:i/>
          <w:lang w:val="en-GB"/>
        </w:rPr>
        <w:t>B</w:t>
      </w:r>
      <w:r w:rsidRPr="00995191">
        <w:rPr>
          <w:i/>
          <w:lang w:val="en-GB"/>
        </w:rPr>
        <w:t xml:space="preserve">ipolar </w:t>
      </w:r>
      <w:r w:rsidR="004265D4">
        <w:rPr>
          <w:i/>
          <w:lang w:val="en-GB"/>
        </w:rPr>
        <w:t>D</w:t>
      </w:r>
      <w:r w:rsidRPr="00995191">
        <w:rPr>
          <w:i/>
          <w:lang w:val="en-GB"/>
        </w:rPr>
        <w:t xml:space="preserve">isorder </w:t>
      </w:r>
      <w:r w:rsidR="004265D4">
        <w:rPr>
          <w:i/>
          <w:lang w:val="en-GB"/>
        </w:rPr>
        <w:t>P</w:t>
      </w:r>
      <w:r w:rsidRPr="00995191">
        <w:rPr>
          <w:i/>
          <w:lang w:val="en-GB"/>
        </w:rPr>
        <w:t xml:space="preserve">atients and </w:t>
      </w:r>
      <w:r w:rsidR="004265D4">
        <w:rPr>
          <w:i/>
          <w:lang w:val="en-GB"/>
        </w:rPr>
        <w:t>H</w:t>
      </w:r>
      <w:r w:rsidRPr="00995191">
        <w:rPr>
          <w:i/>
          <w:lang w:val="en-GB"/>
        </w:rPr>
        <w:t xml:space="preserve">ealthy </w:t>
      </w:r>
      <w:r w:rsidR="004265D4">
        <w:rPr>
          <w:i/>
          <w:lang w:val="en-GB"/>
        </w:rPr>
        <w:t>C</w:t>
      </w:r>
      <w:bookmarkStart w:id="1" w:name="_GoBack"/>
      <w:bookmarkEnd w:id="1"/>
      <w:r w:rsidRPr="00995191">
        <w:rPr>
          <w:i/>
          <w:lang w:val="en-GB"/>
        </w:rPr>
        <w:t xml:space="preserve">ontrols: </w:t>
      </w:r>
      <w:r w:rsidRPr="00995191">
        <w:rPr>
          <w:lang w:val="en-GB"/>
        </w:rPr>
        <w:t>A data-driven model based on a three-month longitudinal actigraphy study, 20</w:t>
      </w:r>
      <w:r w:rsidR="00626E8B">
        <w:rPr>
          <w:lang w:val="en-GB"/>
        </w:rPr>
        <w:t>20</w:t>
      </w:r>
    </w:p>
    <w:p w:rsidR="0050033B" w:rsidRPr="00995191" w:rsidRDefault="00995191" w:rsidP="00995191">
      <w:pPr>
        <w:pStyle w:val="Nadpis2"/>
        <w:rPr>
          <w:lang w:val="en-GB"/>
        </w:rPr>
      </w:pPr>
      <w:bookmarkStart w:id="2" w:name="_uqpb36lwyebd" w:colFirst="0" w:colLast="0"/>
      <w:bookmarkEnd w:id="2"/>
      <w:r w:rsidRPr="00995191">
        <w:rPr>
          <w:lang w:val="en-GB"/>
        </w:rPr>
        <w:t>Literature overview</w:t>
      </w:r>
    </w:p>
    <w:p w:rsidR="0050033B" w:rsidRDefault="0030081F" w:rsidP="00331A60">
      <w:pPr>
        <w:jc w:val="both"/>
        <w:rPr>
          <w:lang w:val="en-GB"/>
        </w:rPr>
      </w:pPr>
      <w:r w:rsidRPr="0030081F">
        <w:rPr>
          <w:lang w:val="en-GB"/>
        </w:rPr>
        <w:t>Table S.1.</w:t>
      </w:r>
      <w:r w:rsidR="001D347D">
        <w:rPr>
          <w:color w:val="000000"/>
        </w:rPr>
        <w:t xml:space="preserve"> </w:t>
      </w:r>
      <w:r w:rsidR="001D347D" w:rsidRPr="001D347D">
        <w:rPr>
          <w:color w:val="000000"/>
          <w:lang w:val="en-GB"/>
        </w:rPr>
        <w:t>summarizes properties and main findings of available actigraphy studies, based on a non-systematic literature review.</w:t>
      </w:r>
      <w:r w:rsidRPr="001D347D">
        <w:rPr>
          <w:lang w:val="en-GB"/>
        </w:rPr>
        <w:t xml:space="preserve"> </w:t>
      </w:r>
      <w:r w:rsidRPr="0030081F">
        <w:rPr>
          <w:lang w:val="en-GB"/>
        </w:rPr>
        <w:t>The comparison of size and duration of these studies with our study is in figure S.1.</w:t>
      </w:r>
    </w:p>
    <w:p w:rsidR="0030081F" w:rsidRPr="00995191" w:rsidRDefault="0030081F">
      <w:pPr>
        <w:rPr>
          <w:lang w:val="en-GB"/>
        </w:rPr>
      </w:pPr>
    </w:p>
    <w:p w:rsidR="0050033B" w:rsidRPr="00995191" w:rsidRDefault="00995191">
      <w:pPr>
        <w:rPr>
          <w:i/>
          <w:lang w:val="en-GB"/>
        </w:rPr>
      </w:pPr>
      <w:r w:rsidRPr="00995191">
        <w:rPr>
          <w:b/>
          <w:i/>
          <w:lang w:val="en-GB"/>
        </w:rPr>
        <w:t>Table S.1</w:t>
      </w:r>
      <w:r w:rsidRPr="00995191">
        <w:rPr>
          <w:i/>
          <w:lang w:val="en-GB"/>
        </w:rPr>
        <w:t xml:space="preserve"> - Bipolar studies using actigraphy - size, duration, and main outcomes</w:t>
      </w:r>
    </w:p>
    <w:p w:rsidR="0050033B" w:rsidRPr="00995191" w:rsidRDefault="0050033B">
      <w:pPr>
        <w:rPr>
          <w:i/>
          <w:lang w:val="en-GB"/>
        </w:rPr>
      </w:pPr>
    </w:p>
    <w:tbl>
      <w:tblPr>
        <w:tblStyle w:val="Tabulkaseznamu2"/>
        <w:tblW w:w="9923" w:type="dxa"/>
        <w:tblLayout w:type="fixed"/>
        <w:tblLook w:val="0600" w:firstRow="0" w:lastRow="0" w:firstColumn="0" w:lastColumn="0" w:noHBand="1" w:noVBand="1"/>
      </w:tblPr>
      <w:tblGrid>
        <w:gridCol w:w="1843"/>
        <w:gridCol w:w="1276"/>
        <w:gridCol w:w="1134"/>
        <w:gridCol w:w="5670"/>
      </w:tblGrid>
      <w:tr w:rsidR="0050033B" w:rsidRPr="00995191" w:rsidTr="002E325D">
        <w:tc>
          <w:tcPr>
            <w:tcW w:w="1843" w:type="dxa"/>
            <w:tcBorders>
              <w:top w:val="nil"/>
            </w:tcBorders>
            <w:vAlign w:val="center"/>
          </w:tcPr>
          <w:p w:rsidR="0050033B" w:rsidRPr="002E325D" w:rsidRDefault="00995191" w:rsidP="002E325D">
            <w:pPr>
              <w:jc w:val="center"/>
              <w:rPr>
                <w:b/>
                <w:bCs/>
                <w:sz w:val="16"/>
                <w:szCs w:val="16"/>
                <w:lang w:val="en-GB"/>
              </w:rPr>
            </w:pPr>
            <w:r w:rsidRPr="002E325D">
              <w:rPr>
                <w:b/>
                <w:bCs/>
                <w:sz w:val="16"/>
                <w:szCs w:val="16"/>
                <w:lang w:val="en-GB"/>
              </w:rPr>
              <w:t>Article</w:t>
            </w:r>
          </w:p>
        </w:tc>
        <w:tc>
          <w:tcPr>
            <w:tcW w:w="1276" w:type="dxa"/>
            <w:tcBorders>
              <w:top w:val="nil"/>
            </w:tcBorders>
            <w:vAlign w:val="center"/>
          </w:tcPr>
          <w:p w:rsidR="0050033B" w:rsidRPr="002E325D" w:rsidRDefault="00995191" w:rsidP="002E325D">
            <w:pPr>
              <w:widowControl w:val="0"/>
              <w:jc w:val="center"/>
              <w:rPr>
                <w:b/>
                <w:bCs/>
                <w:sz w:val="16"/>
                <w:szCs w:val="16"/>
                <w:lang w:val="en-GB"/>
              </w:rPr>
            </w:pPr>
            <w:r w:rsidRPr="002E325D">
              <w:rPr>
                <w:b/>
                <w:bCs/>
                <w:sz w:val="16"/>
                <w:szCs w:val="16"/>
                <w:lang w:val="en-GB"/>
              </w:rPr>
              <w:t>Subjects BD/HC (notes)</w:t>
            </w:r>
          </w:p>
        </w:tc>
        <w:tc>
          <w:tcPr>
            <w:tcW w:w="1134" w:type="dxa"/>
            <w:tcBorders>
              <w:top w:val="nil"/>
            </w:tcBorders>
            <w:vAlign w:val="center"/>
          </w:tcPr>
          <w:p w:rsidR="0050033B" w:rsidRPr="002E325D" w:rsidRDefault="00995191" w:rsidP="002E325D">
            <w:pPr>
              <w:widowControl w:val="0"/>
              <w:jc w:val="center"/>
              <w:rPr>
                <w:b/>
                <w:bCs/>
                <w:sz w:val="16"/>
                <w:szCs w:val="16"/>
                <w:lang w:val="en-GB"/>
              </w:rPr>
            </w:pPr>
            <w:r w:rsidRPr="002E325D">
              <w:rPr>
                <w:b/>
                <w:bCs/>
                <w:sz w:val="16"/>
                <w:szCs w:val="16"/>
                <w:lang w:val="en-GB"/>
              </w:rPr>
              <w:t>Actigraphy duration</w:t>
            </w:r>
          </w:p>
        </w:tc>
        <w:tc>
          <w:tcPr>
            <w:tcW w:w="5670" w:type="dxa"/>
            <w:tcBorders>
              <w:top w:val="nil"/>
            </w:tcBorders>
            <w:vAlign w:val="center"/>
          </w:tcPr>
          <w:p w:rsidR="0050033B" w:rsidRPr="002E325D" w:rsidRDefault="00995191" w:rsidP="002E325D">
            <w:pPr>
              <w:widowControl w:val="0"/>
              <w:jc w:val="center"/>
              <w:rPr>
                <w:b/>
                <w:bCs/>
                <w:sz w:val="16"/>
                <w:szCs w:val="16"/>
                <w:lang w:val="en-GB"/>
              </w:rPr>
            </w:pPr>
            <w:r w:rsidRPr="002E325D">
              <w:rPr>
                <w:b/>
                <w:bCs/>
                <w:sz w:val="16"/>
                <w:szCs w:val="16"/>
                <w:lang w:val="en-GB"/>
              </w:rPr>
              <w:t>Main findings (for BD patients compared to HC)</w:t>
            </w:r>
          </w:p>
        </w:tc>
      </w:tr>
      <w:tr w:rsidR="002E325D" w:rsidRPr="00995191" w:rsidTr="002E325D">
        <w:tc>
          <w:tcPr>
            <w:tcW w:w="1843" w:type="dxa"/>
            <w:vAlign w:val="center"/>
          </w:tcPr>
          <w:p w:rsidR="002E325D" w:rsidRPr="00995191" w:rsidRDefault="002E325D" w:rsidP="002E325D">
            <w:pPr>
              <w:rPr>
                <w:sz w:val="16"/>
                <w:szCs w:val="16"/>
                <w:lang w:val="en-GB"/>
              </w:rPr>
            </w:pPr>
            <w:proofErr w:type="spellStart"/>
            <w:r w:rsidRPr="00995191">
              <w:rPr>
                <w:sz w:val="16"/>
                <w:szCs w:val="16"/>
                <w:lang w:val="en-GB"/>
              </w:rPr>
              <w:t>Boudebesse</w:t>
            </w:r>
            <w:proofErr w:type="spellEnd"/>
            <w:r w:rsidRPr="00995191">
              <w:rPr>
                <w:sz w:val="16"/>
                <w:szCs w:val="16"/>
                <w:lang w:val="en-GB"/>
              </w:rPr>
              <w:t xml:space="preserve"> 2013</w:t>
            </w:r>
            <w:r>
              <w:rPr>
                <w:sz w:val="16"/>
                <w:szCs w:val="16"/>
                <w:lang w:val="en-GB"/>
              </w:rPr>
              <w:fldChar w:fldCharType="begin" w:fldLock="1"/>
            </w:r>
            <w:r w:rsidR="00331A60">
              <w:rPr>
                <w:sz w:val="16"/>
                <w:szCs w:val="16"/>
                <w:lang w:val="en-GB"/>
              </w:rPr>
              <w:instrText>ADDIN CSL_CITATION {"citationItems":[{"id":"ITEM-1","itemData":{"DOI":"10.1080/15402002.2012.685997","ISSN":"1540-2002","abstract":"The goal of this study was to compare 5 actigraphy scoring methods in a sample of 18 remitted patients with bipolar disorder. Actigraphy records were processed using five different scoring methods relying on the sleep diary; the event-marker; the software-provided automatic algorithm; the automatic algorithm supplemented by the event-marker; visual inspection (VI) only. The algorithm and the VI methods differed from the other methods for many actigraphy parameters of interest. Particularly, the algorithm method yielded longer sleep duration, and the VI method yielded shorter sleep latency compared to the other methods. The present findings provide guidance for the selection of signal processing method based on sleep parameters of interest, time-cue sources and availability, and related scoring time costs for the study.","author":[{"dropping-particle":"","family":"Boudebesse","given":"Carole","non-dropping-particle":"","parse-names":false,"suffix":""},{"dropping-particle":"","family":"Leboyer","given":"Marion","non-dropping-particle":"","parse-names":false,"suffix":""},{"dropping-particle":"","family":"Begley","given":"Amy","non-dropping-particle":"","parse-names":false,"suffix":""},{"dropping-particle":"","family":"Wood","given":"Annette","non-dropping-particle":"","parse-names":false,"suffix":""},{"dropping-particle":"","family":"Miewald","given":"Jean","non-dropping-particle":"","parse-names":false,"suffix":""},{"dropping-particle":"","family":"Hall","given":"Martica","non-dropping-particle":"","parse-names":false,"suffix":""},{"dropping-particle":"","family":"Frank","given":"Ellen","non-dropping-particle":"","parse-names":false,"suffix":""},{"dropping-particle":"","family":"Kupfer","given":"David","non-dropping-particle":"","parse-names":false,"suffix":""},{"dropping-particle":"","family":"Germain","given":"Anne","non-dropping-particle":"","parse-names":false,"suffix":""}],"container-title":"Behavioral Sleep Medicine","id":"ITEM-1","issue":"4","issued":{"date-parts":[["2013","9"]]},"page":"275-282","title":"Comparison of Five Actigraphy Scoring Methods with Bipolar Disorder","type":"article-journal","volume":"11"},"uris":["http://www.mendeley.com/documents/?uuid=90bf8920-afe1-4f71-95f9-04e6c983cdc1"]}],"mendeley":{"formattedCitation":"&lt;sup&gt;1&lt;/sup&gt;","plainTextFormattedCitation":"1","previouslyFormattedCitation":"&lt;sup&gt;1&lt;/sup&gt;"},"properties":{"noteIndex":0},"schema":"https://github.com/citation-style-language/schema/raw/master/csl-citation.json"}</w:instrText>
            </w:r>
            <w:r>
              <w:rPr>
                <w:sz w:val="16"/>
                <w:szCs w:val="16"/>
                <w:lang w:val="en-GB"/>
              </w:rPr>
              <w:fldChar w:fldCharType="separate"/>
            </w:r>
            <w:r w:rsidRPr="002E325D">
              <w:rPr>
                <w:noProof/>
                <w:sz w:val="16"/>
                <w:szCs w:val="16"/>
                <w:vertAlign w:val="superscript"/>
                <w:lang w:val="en-GB"/>
              </w:rPr>
              <w:t>1</w:t>
            </w:r>
            <w:r>
              <w:rPr>
                <w:sz w:val="16"/>
                <w:szCs w:val="16"/>
                <w:lang w:val="en-GB"/>
              </w:rPr>
              <w:fldChar w:fldCharType="end"/>
            </w:r>
          </w:p>
        </w:tc>
        <w:tc>
          <w:tcPr>
            <w:tcW w:w="1276" w:type="dxa"/>
            <w:vAlign w:val="center"/>
          </w:tcPr>
          <w:p w:rsidR="002E325D" w:rsidRPr="00995191" w:rsidRDefault="002E325D" w:rsidP="002E325D">
            <w:pPr>
              <w:widowControl w:val="0"/>
              <w:rPr>
                <w:sz w:val="16"/>
                <w:szCs w:val="16"/>
                <w:lang w:val="en-GB"/>
              </w:rPr>
            </w:pPr>
            <w:r w:rsidRPr="00995191">
              <w:rPr>
                <w:sz w:val="16"/>
                <w:szCs w:val="16"/>
                <w:lang w:val="en-GB"/>
              </w:rPr>
              <w:t>18/0</w:t>
            </w:r>
          </w:p>
        </w:tc>
        <w:tc>
          <w:tcPr>
            <w:tcW w:w="1134" w:type="dxa"/>
            <w:vAlign w:val="center"/>
          </w:tcPr>
          <w:p w:rsidR="002E325D" w:rsidRPr="00995191" w:rsidRDefault="002E325D" w:rsidP="002E325D">
            <w:pPr>
              <w:widowControl w:val="0"/>
              <w:rPr>
                <w:sz w:val="16"/>
                <w:szCs w:val="16"/>
                <w:lang w:val="en-GB"/>
              </w:rPr>
            </w:pPr>
            <w:r>
              <w:rPr>
                <w:sz w:val="16"/>
                <w:szCs w:val="16"/>
                <w:lang w:val="en-GB"/>
              </w:rPr>
              <w:t>aver.</w:t>
            </w:r>
            <w:r w:rsidRPr="00995191">
              <w:rPr>
                <w:sz w:val="16"/>
                <w:szCs w:val="16"/>
                <w:lang w:val="en-GB"/>
              </w:rPr>
              <w:t xml:space="preserve"> 7.83 days</w:t>
            </w:r>
          </w:p>
        </w:tc>
        <w:tc>
          <w:tcPr>
            <w:tcW w:w="5670" w:type="dxa"/>
            <w:vAlign w:val="center"/>
          </w:tcPr>
          <w:p w:rsidR="002E325D" w:rsidRPr="00390B84" w:rsidRDefault="002E325D" w:rsidP="004C5A97">
            <w:pPr>
              <w:pStyle w:val="Odstavecseseznamem"/>
              <w:widowControl w:val="0"/>
              <w:numPr>
                <w:ilvl w:val="0"/>
                <w:numId w:val="20"/>
              </w:numPr>
              <w:ind w:left="313"/>
              <w:rPr>
                <w:sz w:val="16"/>
                <w:szCs w:val="16"/>
                <w:lang w:val="en-GB"/>
              </w:rPr>
            </w:pPr>
            <w:r w:rsidRPr="00390B84">
              <w:rPr>
                <w:sz w:val="16"/>
                <w:szCs w:val="16"/>
                <w:lang w:val="en-GB"/>
              </w:rPr>
              <w:t>Algorithm yielded longer sleep duration than Visual inspection, Visual inspectio</w:t>
            </w:r>
            <w:r w:rsidR="00390B84">
              <w:rPr>
                <w:sz w:val="16"/>
                <w:szCs w:val="16"/>
                <w:lang w:val="en-GB"/>
              </w:rPr>
              <w:t xml:space="preserve">n showed shorter sleep latency </w:t>
            </w:r>
            <w:r w:rsidRPr="00390B84">
              <w:rPr>
                <w:sz w:val="16"/>
                <w:szCs w:val="16"/>
                <w:lang w:val="en-GB"/>
              </w:rPr>
              <w:t xml:space="preserve">than </w:t>
            </w:r>
            <w:r w:rsidR="00390B84">
              <w:rPr>
                <w:sz w:val="16"/>
                <w:szCs w:val="16"/>
                <w:lang w:val="en-GB"/>
              </w:rPr>
              <w:t>algorithm and diaries</w:t>
            </w:r>
          </w:p>
        </w:tc>
      </w:tr>
      <w:tr w:rsidR="006C167B" w:rsidRPr="00995191" w:rsidTr="002E325D">
        <w:tc>
          <w:tcPr>
            <w:tcW w:w="1843" w:type="dxa"/>
            <w:vAlign w:val="center"/>
          </w:tcPr>
          <w:p w:rsidR="006C167B" w:rsidRPr="00995191" w:rsidRDefault="006C167B" w:rsidP="002E325D">
            <w:pPr>
              <w:rPr>
                <w:sz w:val="16"/>
                <w:szCs w:val="16"/>
                <w:lang w:val="en-GB"/>
              </w:rPr>
            </w:pPr>
            <w:proofErr w:type="spellStart"/>
            <w:r>
              <w:rPr>
                <w:sz w:val="16"/>
                <w:szCs w:val="16"/>
                <w:lang w:val="en-GB"/>
              </w:rPr>
              <w:t>Faedda</w:t>
            </w:r>
            <w:proofErr w:type="spellEnd"/>
            <w:r>
              <w:rPr>
                <w:sz w:val="16"/>
                <w:szCs w:val="16"/>
                <w:lang w:val="en-GB"/>
              </w:rPr>
              <w:t xml:space="preserve"> 2016</w:t>
            </w:r>
          </w:p>
        </w:tc>
        <w:tc>
          <w:tcPr>
            <w:tcW w:w="1276" w:type="dxa"/>
            <w:vAlign w:val="center"/>
          </w:tcPr>
          <w:p w:rsidR="006C167B" w:rsidRPr="00995191" w:rsidRDefault="00F62251" w:rsidP="002E325D">
            <w:pPr>
              <w:widowControl w:val="0"/>
              <w:rPr>
                <w:sz w:val="16"/>
                <w:szCs w:val="16"/>
                <w:lang w:val="en-GB"/>
              </w:rPr>
            </w:pPr>
            <w:r>
              <w:rPr>
                <w:sz w:val="16"/>
                <w:szCs w:val="16"/>
                <w:lang w:val="en-GB"/>
              </w:rPr>
              <w:t>48/42</w:t>
            </w:r>
          </w:p>
        </w:tc>
        <w:tc>
          <w:tcPr>
            <w:tcW w:w="1134" w:type="dxa"/>
            <w:vAlign w:val="center"/>
          </w:tcPr>
          <w:p w:rsidR="006C167B" w:rsidRPr="00995191" w:rsidRDefault="00F62251" w:rsidP="002E325D">
            <w:pPr>
              <w:widowControl w:val="0"/>
              <w:rPr>
                <w:sz w:val="16"/>
                <w:szCs w:val="16"/>
                <w:lang w:val="en-GB"/>
              </w:rPr>
            </w:pPr>
            <w:r>
              <w:rPr>
                <w:sz w:val="16"/>
                <w:szCs w:val="16"/>
                <w:lang w:val="en-GB"/>
              </w:rPr>
              <w:t>3-5 days</w:t>
            </w:r>
          </w:p>
        </w:tc>
        <w:tc>
          <w:tcPr>
            <w:tcW w:w="5670" w:type="dxa"/>
            <w:vAlign w:val="center"/>
          </w:tcPr>
          <w:p w:rsidR="006C167B" w:rsidRDefault="00F62251" w:rsidP="004C5A97">
            <w:pPr>
              <w:widowControl w:val="0"/>
              <w:numPr>
                <w:ilvl w:val="0"/>
                <w:numId w:val="19"/>
              </w:numPr>
              <w:ind w:left="313"/>
              <w:rPr>
                <w:sz w:val="16"/>
                <w:szCs w:val="16"/>
                <w:lang w:val="en-GB"/>
              </w:rPr>
            </w:pPr>
            <w:r>
              <w:rPr>
                <w:sz w:val="16"/>
                <w:szCs w:val="16"/>
                <w:lang w:val="en-GB"/>
              </w:rPr>
              <w:t>Measured in children without medication</w:t>
            </w:r>
          </w:p>
          <w:p w:rsidR="00F62251" w:rsidRDefault="00F62251" w:rsidP="004C5A97">
            <w:pPr>
              <w:widowControl w:val="0"/>
              <w:numPr>
                <w:ilvl w:val="0"/>
                <w:numId w:val="19"/>
              </w:numPr>
              <w:ind w:left="313"/>
              <w:rPr>
                <w:sz w:val="16"/>
                <w:szCs w:val="16"/>
                <w:lang w:val="en-GB"/>
              </w:rPr>
            </w:pPr>
            <w:r>
              <w:rPr>
                <w:sz w:val="16"/>
                <w:szCs w:val="16"/>
                <w:lang w:val="en-GB"/>
              </w:rPr>
              <w:t>Observed abnormalities in sleep, circadian rhythmicity and hyperactivity</w:t>
            </w:r>
          </w:p>
          <w:p w:rsidR="00F62251" w:rsidRPr="00995191" w:rsidRDefault="00F62251" w:rsidP="004C5A97">
            <w:pPr>
              <w:widowControl w:val="0"/>
              <w:numPr>
                <w:ilvl w:val="0"/>
                <w:numId w:val="19"/>
              </w:numPr>
              <w:ind w:left="313"/>
              <w:rPr>
                <w:sz w:val="16"/>
                <w:szCs w:val="16"/>
                <w:lang w:val="en-GB"/>
              </w:rPr>
            </w:pPr>
            <w:r>
              <w:rPr>
                <w:sz w:val="16"/>
                <w:szCs w:val="16"/>
                <w:lang w:val="en-GB"/>
              </w:rPr>
              <w:t>Machine learning classification 83% acc. 64% sensitivity, 92% specificity</w:t>
            </w:r>
          </w:p>
        </w:tc>
      </w:tr>
      <w:tr w:rsidR="002E325D" w:rsidRPr="00995191" w:rsidTr="002E325D">
        <w:tc>
          <w:tcPr>
            <w:tcW w:w="1843" w:type="dxa"/>
            <w:vAlign w:val="center"/>
          </w:tcPr>
          <w:p w:rsidR="002E325D" w:rsidRPr="00995191" w:rsidRDefault="002E325D" w:rsidP="002E325D">
            <w:pPr>
              <w:rPr>
                <w:sz w:val="16"/>
                <w:szCs w:val="16"/>
                <w:lang w:val="en-GB"/>
              </w:rPr>
            </w:pPr>
            <w:proofErr w:type="spellStart"/>
            <w:r w:rsidRPr="00995191">
              <w:rPr>
                <w:sz w:val="16"/>
                <w:szCs w:val="16"/>
                <w:lang w:val="en-GB"/>
              </w:rPr>
              <w:t>Geoffroy</w:t>
            </w:r>
            <w:proofErr w:type="spellEnd"/>
            <w:r w:rsidRPr="00995191">
              <w:rPr>
                <w:sz w:val="16"/>
                <w:szCs w:val="16"/>
                <w:lang w:val="en-GB"/>
              </w:rPr>
              <w:t xml:space="preserve"> 2014</w:t>
            </w:r>
            <w:r>
              <w:rPr>
                <w:sz w:val="16"/>
                <w:szCs w:val="16"/>
                <w:lang w:val="en-GB"/>
              </w:rPr>
              <w:fldChar w:fldCharType="begin" w:fldLock="1"/>
            </w:r>
            <w:r w:rsidR="00331A60">
              <w:rPr>
                <w:sz w:val="16"/>
                <w:szCs w:val="16"/>
                <w:lang w:val="en-GB"/>
              </w:rPr>
              <w:instrText>ADDIN CSL_CITATION {"citationItems":[{"id":"ITEM-1","itemData":{"DOI":"10.1016/j.jad.2018.09.054","ISSN":"15732517","abstract":"Background: The poor prognostic of Bipolar disorders (BD) is closely linked to deaths by suicide. Sleep and circadian abnormalities are observed during all phases of BD and are also associated with suicide attempt (SA). In this context, this study sought to identify specific sleep and circadian rhythms markers associated with suicidal attempt in euthymic patients with BD. Methods: The sample (N = 236) comprised 3 groups: 147 patients with BD including 57 with a history of SA and 90 without (NoSA), and 89 healthy controls (HC). All participants were recorded during 21 days with actigraphy. Results: SA was associated with women gender (p = 0.03), familial history of SA (p = 0.03), mixed episodes (p = 0.001), and benzodiazepines (p = 0.019). SA, compared to noSA, had a morning phase preference (p = 0.04), and were more vigorous on the circadian type inventory (p = 0.04), and tended to suffer more from insomnia (45% versus 25% respectively, p = 0.10). SA was also associated with an earlier onset of daily activity assessed with actigraphy (M10 onset: p = 0.01). Backward stepwise linear regression indicated that a combination of four variables (Gender, vigour, insomnia, M10onset) significantly differentiated patients with SA from NoSA (p = 0.03). Limitations: Cross-sectional design, and no examination of suicidal behaviors’ subgroups such as first attempters or repeaters, or violent suicide attempt. Conclusions: Woman gender, vigorous circadian type, insomnia and an earlier daily activity appeared independently associated with SA in BD. If these biomarkers are confirmed in prospective studies, they should be screened and used to prevent suicide, with the development of personal and targeted chronobiological treatments.","author":[{"dropping-particle":"","family":"Benard","given":"V.","non-dropping-particle":"","parse-names":false,"suffix":""},{"dropping-particle":"","family":"Etain","given":"B.","non-dropping-particle":"","parse-names":false,"suffix":""},{"dropping-particle":"","family":"Vaiva","given":"G.","non-dropping-particle":"","parse-names":false,"suffix":""},{"dropping-particle":"","family":"Boudebesse","given":"C.","non-dropping-particle":"","parse-names":false,"suffix":""},{"dropping-particle":"","family":"Yeim","given":"S.","non-dropping-particle":"","parse-names":false,"suffix":""},{"dropping-particle":"","family":"Benizri","given":"C.","non-dropping-particle":"","parse-names":false,"suffix":""},{"dropping-particle":"","family":"Brochard","given":"H.","non-dropping-particle":"","parse-names":false,"suffix":""},{"dropping-particle":"","family":"Bellivier","given":"F.","non-dropping-particle":"","parse-names":false,"suffix":""},{"dropping-particle":"","family":"Geoffroy","given":"P. A.","non-dropping-particle":"","parse-names":false,"suffix":""}],"container-title":"Journal of Affective Disorders","id":"ITEM-1","issue":"May 2018","issued":{"date-parts":[["2019"]]},"page":"1-8","publisher":"Elsevier B.V.","title":"Sleep and circadian rhythms as possible trait markers of suicide attempt in bipolar disorders: An actigraphy study","type":"article-journal","volume":"244"},"uris":["http://www.mendeley.com/documents/?uuid=f4ef1666-7ae6-486d-a761-37a15f1e1460"]}],"mendeley":{"formattedCitation":"&lt;sup&gt;2&lt;/sup&gt;","plainTextFormattedCitation":"2","previouslyFormattedCitation":"&lt;sup&gt;2&lt;/sup&gt;"},"properties":{"noteIndex":0},"schema":"https://github.com/citation-style-language/schema/raw/master/csl-citation.json"}</w:instrText>
            </w:r>
            <w:r>
              <w:rPr>
                <w:sz w:val="16"/>
                <w:szCs w:val="16"/>
                <w:lang w:val="en-GB"/>
              </w:rPr>
              <w:fldChar w:fldCharType="separate"/>
            </w:r>
            <w:r w:rsidRPr="002E325D">
              <w:rPr>
                <w:noProof/>
                <w:sz w:val="16"/>
                <w:szCs w:val="16"/>
                <w:vertAlign w:val="superscript"/>
                <w:lang w:val="en-GB"/>
              </w:rPr>
              <w:t>2</w:t>
            </w:r>
            <w:r>
              <w:rPr>
                <w:sz w:val="16"/>
                <w:szCs w:val="16"/>
                <w:lang w:val="en-GB"/>
              </w:rPr>
              <w:fldChar w:fldCharType="end"/>
            </w:r>
          </w:p>
        </w:tc>
        <w:tc>
          <w:tcPr>
            <w:tcW w:w="1276" w:type="dxa"/>
            <w:vAlign w:val="center"/>
          </w:tcPr>
          <w:p w:rsidR="002E325D" w:rsidRPr="00995191" w:rsidRDefault="002E325D" w:rsidP="002E325D">
            <w:pPr>
              <w:widowControl w:val="0"/>
              <w:rPr>
                <w:sz w:val="16"/>
                <w:szCs w:val="16"/>
                <w:lang w:val="en-GB"/>
              </w:rPr>
            </w:pPr>
            <w:r w:rsidRPr="00995191">
              <w:rPr>
                <w:sz w:val="16"/>
                <w:szCs w:val="16"/>
                <w:lang w:val="en-GB"/>
              </w:rPr>
              <w:t>26/29</w:t>
            </w:r>
          </w:p>
        </w:tc>
        <w:tc>
          <w:tcPr>
            <w:tcW w:w="1134" w:type="dxa"/>
            <w:vAlign w:val="center"/>
          </w:tcPr>
          <w:p w:rsidR="002E325D" w:rsidRPr="00995191" w:rsidRDefault="002E325D" w:rsidP="002E325D">
            <w:pPr>
              <w:widowControl w:val="0"/>
              <w:rPr>
                <w:sz w:val="16"/>
                <w:szCs w:val="16"/>
                <w:lang w:val="en-GB"/>
              </w:rPr>
            </w:pPr>
            <w:r w:rsidRPr="00995191">
              <w:rPr>
                <w:sz w:val="16"/>
                <w:szCs w:val="16"/>
                <w:lang w:val="en-GB"/>
              </w:rPr>
              <w:t>21 days</w:t>
            </w:r>
          </w:p>
        </w:tc>
        <w:tc>
          <w:tcPr>
            <w:tcW w:w="5670" w:type="dxa"/>
            <w:vAlign w:val="center"/>
          </w:tcPr>
          <w:p w:rsidR="002E325D" w:rsidRPr="00995191" w:rsidRDefault="002E325D" w:rsidP="004C5A97">
            <w:pPr>
              <w:widowControl w:val="0"/>
              <w:numPr>
                <w:ilvl w:val="0"/>
                <w:numId w:val="19"/>
              </w:numPr>
              <w:ind w:left="313"/>
              <w:rPr>
                <w:sz w:val="16"/>
                <w:szCs w:val="16"/>
                <w:lang w:val="en-GB"/>
              </w:rPr>
            </w:pPr>
            <w:r w:rsidRPr="00995191">
              <w:rPr>
                <w:sz w:val="16"/>
                <w:szCs w:val="16"/>
                <w:lang w:val="en-GB"/>
              </w:rPr>
              <w:t>Mean sleep duration higher in BD</w:t>
            </w:r>
          </w:p>
          <w:p w:rsidR="002E325D" w:rsidRPr="00995191" w:rsidRDefault="002E325D" w:rsidP="004C5A97">
            <w:pPr>
              <w:widowControl w:val="0"/>
              <w:numPr>
                <w:ilvl w:val="0"/>
                <w:numId w:val="19"/>
              </w:numPr>
              <w:ind w:left="313"/>
              <w:rPr>
                <w:sz w:val="16"/>
                <w:szCs w:val="16"/>
                <w:lang w:val="en-GB"/>
              </w:rPr>
            </w:pPr>
            <w:r w:rsidRPr="00995191">
              <w:rPr>
                <w:sz w:val="16"/>
                <w:szCs w:val="16"/>
                <w:lang w:val="en-GB"/>
              </w:rPr>
              <w:t>Mean sleep latency higher in BD</w:t>
            </w:r>
          </w:p>
          <w:p w:rsidR="002E325D" w:rsidRPr="00995191" w:rsidRDefault="002E325D" w:rsidP="004C5A97">
            <w:pPr>
              <w:widowControl w:val="0"/>
              <w:numPr>
                <w:ilvl w:val="0"/>
                <w:numId w:val="19"/>
              </w:numPr>
              <w:ind w:left="313"/>
              <w:rPr>
                <w:sz w:val="16"/>
                <w:szCs w:val="16"/>
                <w:lang w:val="en-GB"/>
              </w:rPr>
            </w:pPr>
            <w:r w:rsidRPr="00995191">
              <w:rPr>
                <w:sz w:val="16"/>
                <w:szCs w:val="16"/>
                <w:lang w:val="en-GB"/>
              </w:rPr>
              <w:t>Variability in sleep fragmentation higher in BD</w:t>
            </w:r>
          </w:p>
          <w:p w:rsidR="002E325D" w:rsidRPr="00995191" w:rsidRDefault="002E325D" w:rsidP="004C5A97">
            <w:pPr>
              <w:widowControl w:val="0"/>
              <w:numPr>
                <w:ilvl w:val="0"/>
                <w:numId w:val="19"/>
              </w:numPr>
              <w:ind w:left="313"/>
              <w:rPr>
                <w:sz w:val="16"/>
                <w:szCs w:val="16"/>
                <w:lang w:val="en-GB"/>
              </w:rPr>
            </w:pPr>
            <w:r w:rsidRPr="00995191">
              <w:rPr>
                <w:sz w:val="16"/>
                <w:szCs w:val="16"/>
                <w:lang w:val="en-GB"/>
              </w:rPr>
              <w:t>Differences in PSQI scores</w:t>
            </w:r>
          </w:p>
        </w:tc>
      </w:tr>
      <w:tr w:rsidR="002E325D" w:rsidRPr="00995191" w:rsidTr="002E325D">
        <w:tc>
          <w:tcPr>
            <w:tcW w:w="1843" w:type="dxa"/>
            <w:vAlign w:val="center"/>
          </w:tcPr>
          <w:p w:rsidR="002E325D" w:rsidRPr="00995191" w:rsidRDefault="002E325D" w:rsidP="002E325D">
            <w:pPr>
              <w:rPr>
                <w:sz w:val="16"/>
                <w:szCs w:val="16"/>
                <w:lang w:val="en-GB"/>
              </w:rPr>
            </w:pPr>
            <w:proofErr w:type="spellStart"/>
            <w:r w:rsidRPr="00995191">
              <w:rPr>
                <w:sz w:val="16"/>
                <w:szCs w:val="16"/>
                <w:lang w:val="en-GB"/>
              </w:rPr>
              <w:t>Gershon</w:t>
            </w:r>
            <w:proofErr w:type="spellEnd"/>
            <w:r w:rsidRPr="00995191">
              <w:rPr>
                <w:sz w:val="16"/>
                <w:szCs w:val="16"/>
                <w:lang w:val="en-GB"/>
              </w:rPr>
              <w:t xml:space="preserve"> 2012</w:t>
            </w:r>
            <w:r>
              <w:rPr>
                <w:sz w:val="16"/>
                <w:szCs w:val="16"/>
                <w:lang w:val="en-GB"/>
              </w:rPr>
              <w:fldChar w:fldCharType="begin" w:fldLock="1"/>
            </w:r>
            <w:r w:rsidR="00331A60">
              <w:rPr>
                <w:sz w:val="16"/>
                <w:szCs w:val="16"/>
                <w:lang w:val="en-GB"/>
              </w:rPr>
              <w:instrText>ADDIN CSL_CITATION {"citationItems":[{"id":"ITEM-1","itemData":{"DOI":"10.1037/a0028233","ISBN":"1939-1846 (Electronic)\\r0021-843X (Linking)","ISSN":"0021-843X","PMID":"22845651","abstract":"Disturbances in sleep and affect are prominent features of bipolar disorder, even during interepisode periods. Few longitudinal studies have prospectively examined the relationship between naturally occurring sleep and affect, and no studies to date have done so during interepisode periods of bipolar disorder and using the entire set of \"gold standard\" sleep parameters. Participants diagnosed with bipolar I disorder who were interepisode (n = 32) and healthy controls (n = 36) completed diagnostic and symptom severity interviews, and a daily sleep and affect diary, as well as an actigraphy sleep assessment, for eight weeks (M = 54 days, ± 8 days). Mutual information analysis was used to assess the degree of statistical dependence, or coupling, between time series data of sleep and affect. As measured by actigraphy, longer sleep onset latency was coupled with higher negative affect more strongly in the bipolar group than in the control group. As measured by sleep diary, longer wakefulness after sleep onset and lower sleep efficiency were coupled with higher negative affect significantly more strongly in the bipolar group than in the control group. By contrast, there were no significant differences between groups in the degree of coupling between any measures of sleep and positive affect. Findings support the coupling of sleep disturbance and negative affect during interepisode bipolar disorder. Ongoing monitoring of sleep-affect coupling may provide an important target for intervention in bipolar disorder.","author":[{"dropping-particle":"","family":"Gershon","given":"Anda","non-dropping-particle":"","parse-names":false,"suffix":""},{"dropping-particle":"","family":"Thompson","given":"Wesley K.","non-dropping-particle":"","parse-names":false,"suffix":""},{"dropping-particle":"","family":"Eidelman","given":"Polina","non-dropping-particle":"","parse-names":false,"suffix":""},{"dropping-particle":"","family":"McGlinchey","given":"Eleanor L.","non-dropping-particle":"","parse-names":false,"suffix":""},{"dropping-particle":"","family":"Kaplan","given":"Katherine a.","non-dropping-particle":"","parse-names":false,"suffix":""},{"dropping-particle":"","family":"Harvey","given":"Allison G.","non-dropping-particle":"","parse-names":false,"suffix":""}],"container-title":"Journal of Abnormal Psychology","id":"ITEM-1","issue":"4","issued":{"date-parts":[["2012"]]},"note":"[15] sleep variability","page":"863-873","title":"Restless Pillow, Ruffled Mind: Sleep and Affect Coupling in Interepisode Bipolar Disorder.","type":"article-journal","volume":"121"},"uris":["http://www.mendeley.com/documents/?uuid=89d517f0-d138-44fe-a0a2-9f48464ef7c1"]}],"mendeley":{"formattedCitation":"&lt;sup&gt;3&lt;/sup&gt;","plainTextFormattedCitation":"3","previouslyFormattedCitation":"&lt;sup&gt;3&lt;/sup&gt;"},"properties":{"noteIndex":0},"schema":"https://github.com/citation-style-language/schema/raw/master/csl-citation.json"}</w:instrText>
            </w:r>
            <w:r>
              <w:rPr>
                <w:sz w:val="16"/>
                <w:szCs w:val="16"/>
                <w:lang w:val="en-GB"/>
              </w:rPr>
              <w:fldChar w:fldCharType="separate"/>
            </w:r>
            <w:r w:rsidRPr="002E325D">
              <w:rPr>
                <w:noProof/>
                <w:sz w:val="16"/>
                <w:szCs w:val="16"/>
                <w:vertAlign w:val="superscript"/>
                <w:lang w:val="en-GB"/>
              </w:rPr>
              <w:t>3</w:t>
            </w:r>
            <w:r>
              <w:rPr>
                <w:sz w:val="16"/>
                <w:szCs w:val="16"/>
                <w:lang w:val="en-GB"/>
              </w:rPr>
              <w:fldChar w:fldCharType="end"/>
            </w:r>
          </w:p>
        </w:tc>
        <w:tc>
          <w:tcPr>
            <w:tcW w:w="1276" w:type="dxa"/>
            <w:vAlign w:val="center"/>
          </w:tcPr>
          <w:p w:rsidR="002E325D" w:rsidRPr="00995191" w:rsidRDefault="002E325D" w:rsidP="002E325D">
            <w:pPr>
              <w:widowControl w:val="0"/>
              <w:rPr>
                <w:sz w:val="16"/>
                <w:szCs w:val="16"/>
                <w:lang w:val="en-GB"/>
              </w:rPr>
            </w:pPr>
            <w:r w:rsidRPr="00995191">
              <w:rPr>
                <w:sz w:val="16"/>
                <w:szCs w:val="16"/>
                <w:lang w:val="en-GB"/>
              </w:rPr>
              <w:t>32/36</w:t>
            </w:r>
          </w:p>
        </w:tc>
        <w:tc>
          <w:tcPr>
            <w:tcW w:w="1134" w:type="dxa"/>
            <w:vAlign w:val="center"/>
          </w:tcPr>
          <w:p w:rsidR="002E325D" w:rsidRPr="00995191" w:rsidRDefault="002E325D" w:rsidP="002E325D">
            <w:pPr>
              <w:widowControl w:val="0"/>
              <w:rPr>
                <w:sz w:val="16"/>
                <w:szCs w:val="16"/>
                <w:lang w:val="en-GB"/>
              </w:rPr>
            </w:pPr>
            <w:r w:rsidRPr="00995191">
              <w:rPr>
                <w:sz w:val="16"/>
                <w:szCs w:val="16"/>
                <w:lang w:val="en-GB"/>
              </w:rPr>
              <w:t>54 days</w:t>
            </w:r>
          </w:p>
        </w:tc>
        <w:tc>
          <w:tcPr>
            <w:tcW w:w="5670" w:type="dxa"/>
            <w:vAlign w:val="center"/>
          </w:tcPr>
          <w:p w:rsidR="002E325D" w:rsidRPr="00995191" w:rsidRDefault="002E325D" w:rsidP="004C5A97">
            <w:pPr>
              <w:widowControl w:val="0"/>
              <w:numPr>
                <w:ilvl w:val="0"/>
                <w:numId w:val="16"/>
              </w:numPr>
              <w:ind w:left="313"/>
              <w:rPr>
                <w:sz w:val="16"/>
                <w:szCs w:val="16"/>
                <w:lang w:val="en-GB"/>
              </w:rPr>
            </w:pPr>
            <w:r w:rsidRPr="00995191">
              <w:rPr>
                <w:sz w:val="16"/>
                <w:szCs w:val="16"/>
                <w:lang w:val="en-GB"/>
              </w:rPr>
              <w:t>Longer sleep onset latency</w:t>
            </w:r>
          </w:p>
          <w:p w:rsidR="002E325D" w:rsidRPr="00995191" w:rsidRDefault="002E325D" w:rsidP="004C5A97">
            <w:pPr>
              <w:widowControl w:val="0"/>
              <w:numPr>
                <w:ilvl w:val="0"/>
                <w:numId w:val="16"/>
              </w:numPr>
              <w:ind w:left="313"/>
              <w:rPr>
                <w:sz w:val="16"/>
                <w:szCs w:val="16"/>
                <w:lang w:val="en-GB"/>
              </w:rPr>
            </w:pPr>
            <w:r w:rsidRPr="00995191">
              <w:rPr>
                <w:sz w:val="16"/>
                <w:szCs w:val="16"/>
                <w:lang w:val="en-GB"/>
              </w:rPr>
              <w:t>Longer wakefulness after sleep onset (WASO)</w:t>
            </w:r>
          </w:p>
          <w:p w:rsidR="002E325D" w:rsidRPr="00995191" w:rsidRDefault="002E325D" w:rsidP="004C5A97">
            <w:pPr>
              <w:widowControl w:val="0"/>
              <w:numPr>
                <w:ilvl w:val="0"/>
                <w:numId w:val="16"/>
              </w:numPr>
              <w:ind w:left="313"/>
              <w:rPr>
                <w:sz w:val="16"/>
                <w:szCs w:val="16"/>
                <w:lang w:val="en-GB"/>
              </w:rPr>
            </w:pPr>
            <w:r w:rsidRPr="00995191">
              <w:rPr>
                <w:sz w:val="16"/>
                <w:szCs w:val="16"/>
                <w:lang w:val="en-GB"/>
              </w:rPr>
              <w:t>Lower sleep efficiency</w:t>
            </w:r>
          </w:p>
        </w:tc>
      </w:tr>
      <w:tr w:rsidR="002E325D" w:rsidRPr="00995191" w:rsidTr="002E325D">
        <w:tc>
          <w:tcPr>
            <w:tcW w:w="1843" w:type="dxa"/>
            <w:vAlign w:val="center"/>
          </w:tcPr>
          <w:p w:rsidR="002E325D" w:rsidRPr="00995191" w:rsidRDefault="002E325D" w:rsidP="002E325D">
            <w:pPr>
              <w:rPr>
                <w:sz w:val="16"/>
                <w:szCs w:val="16"/>
                <w:lang w:val="en-GB"/>
              </w:rPr>
            </w:pPr>
            <w:proofErr w:type="spellStart"/>
            <w:r w:rsidRPr="00995191">
              <w:rPr>
                <w:sz w:val="16"/>
                <w:szCs w:val="16"/>
                <w:lang w:val="en-GB"/>
              </w:rPr>
              <w:t>Gershon</w:t>
            </w:r>
            <w:proofErr w:type="spellEnd"/>
            <w:r w:rsidRPr="00995191">
              <w:rPr>
                <w:sz w:val="16"/>
                <w:szCs w:val="16"/>
                <w:lang w:val="en-GB"/>
              </w:rPr>
              <w:t xml:space="preserve"> 2016</w:t>
            </w:r>
            <w:r>
              <w:rPr>
                <w:sz w:val="16"/>
                <w:szCs w:val="16"/>
                <w:lang w:val="en-GB"/>
              </w:rPr>
              <w:fldChar w:fldCharType="begin" w:fldLock="1"/>
            </w:r>
            <w:r w:rsidR="00331A60">
              <w:rPr>
                <w:sz w:val="16"/>
                <w:szCs w:val="16"/>
                <w:lang w:val="en-GB"/>
              </w:rPr>
              <w:instrText>ADDIN CSL_CITATION {"citationItems":[{"id":"ITEM-1","itemData":{"DOI":"10.1177/2167702615604613","ISBN":"0324141122","ISSN":"2167-7026","PMID":"24655651","abstract":"Disruptions in activity are core features of mood states in bipolar disorder (BD). This study sought to identify activity patterns that discriminate between mood states in BD. Locomotor activity was collected using actigraphy for six weeks in participants with inter-episode BD type I (n=37) or participants with no lifetime mood disorders (n=39). The 24-hour activity pattern of each participant-day was characterized and within-person differences in activity patterns were examined across mood states. Results show that among participants with BD, depressive days are distinguished from other mood states by an overall lower activity level, and a pattern of later activity onset, a midday elevation of activity, and low evening activity. No distinct within-person activity patterns were found for hypomanic/manic days. Since activity can be monitored non- invasively for extended time periods, activity pattern identification may be leveraged to detect mood states in BD, thereby providing more immediate delivery of care. Keywords","author":[{"dropping-particle":"","family":"Gershon","given":"A.","non-dropping-particle":"","parse-names":false,"suffix":""},{"dropping-particle":"","family":"Ram","given":"N.","non-dropping-particle":"","parse-names":false,"suffix":""},{"dropping-particle":"","family":"Johnson","given":"S. L.","non-dropping-particle":"","parse-names":false,"suffix":""},{"dropping-particle":"","family":"Harvey","given":"A. G.","non-dropping-particle":"","parse-names":false,"suffix":""},{"dropping-particle":"","family":"Zeitzer","given":"J. M.","non-dropping-particle":"","parse-names":false,"suffix":""}],"container-title":"Clinical Psychological Science","id":"ITEM-1","issue":"4","issued":{"date-parts":[["2016"]]},"note":"new\n\nnew 14/09/2017\n\nnew 12/10/17","page":"641-650","title":"Daily Actigraphy Profiles Distinguish Depressive and Interepisode States in Bipolar Disorder","type":"article-journal","volume":"4"},"uris":["http://www.mendeley.com/documents/?uuid=e52da4f2-2252-497d-a6c5-a2ad77b3e859"]}],"mendeley":{"formattedCitation":"&lt;sup&gt;4&lt;/sup&gt;","plainTextFormattedCitation":"4","previouslyFormattedCitation":"&lt;sup&gt;4&lt;/sup&gt;"},"properties":{"noteIndex":0},"schema":"https://github.com/citation-style-language/schema/raw/master/csl-citation.json"}</w:instrText>
            </w:r>
            <w:r>
              <w:rPr>
                <w:sz w:val="16"/>
                <w:szCs w:val="16"/>
                <w:lang w:val="en-GB"/>
              </w:rPr>
              <w:fldChar w:fldCharType="separate"/>
            </w:r>
            <w:r w:rsidRPr="002E325D">
              <w:rPr>
                <w:noProof/>
                <w:sz w:val="16"/>
                <w:szCs w:val="16"/>
                <w:vertAlign w:val="superscript"/>
                <w:lang w:val="en-GB"/>
              </w:rPr>
              <w:t>4</w:t>
            </w:r>
            <w:r>
              <w:rPr>
                <w:sz w:val="16"/>
                <w:szCs w:val="16"/>
                <w:lang w:val="en-GB"/>
              </w:rPr>
              <w:fldChar w:fldCharType="end"/>
            </w:r>
          </w:p>
        </w:tc>
        <w:tc>
          <w:tcPr>
            <w:tcW w:w="1276" w:type="dxa"/>
            <w:vAlign w:val="center"/>
          </w:tcPr>
          <w:p w:rsidR="002E325D" w:rsidRPr="00995191" w:rsidRDefault="002E325D" w:rsidP="002E325D">
            <w:pPr>
              <w:widowControl w:val="0"/>
              <w:rPr>
                <w:sz w:val="16"/>
                <w:szCs w:val="16"/>
                <w:lang w:val="en-GB"/>
              </w:rPr>
            </w:pPr>
            <w:r w:rsidRPr="00995191">
              <w:rPr>
                <w:sz w:val="16"/>
                <w:szCs w:val="16"/>
                <w:lang w:val="en-GB"/>
              </w:rPr>
              <w:t>37/39</w:t>
            </w:r>
          </w:p>
        </w:tc>
        <w:tc>
          <w:tcPr>
            <w:tcW w:w="1134" w:type="dxa"/>
            <w:vAlign w:val="center"/>
          </w:tcPr>
          <w:p w:rsidR="002E325D" w:rsidRPr="00995191" w:rsidRDefault="002E325D" w:rsidP="002E325D">
            <w:pPr>
              <w:widowControl w:val="0"/>
              <w:rPr>
                <w:sz w:val="16"/>
                <w:szCs w:val="16"/>
                <w:lang w:val="en-GB"/>
              </w:rPr>
            </w:pPr>
            <w:r w:rsidRPr="00995191">
              <w:rPr>
                <w:sz w:val="16"/>
                <w:szCs w:val="16"/>
                <w:lang w:val="en-GB"/>
              </w:rPr>
              <w:t>42 days</w:t>
            </w:r>
          </w:p>
        </w:tc>
        <w:tc>
          <w:tcPr>
            <w:tcW w:w="5670" w:type="dxa"/>
            <w:vAlign w:val="center"/>
          </w:tcPr>
          <w:p w:rsidR="002E325D" w:rsidRPr="00995191" w:rsidRDefault="002E325D" w:rsidP="004C5A97">
            <w:pPr>
              <w:widowControl w:val="0"/>
              <w:numPr>
                <w:ilvl w:val="0"/>
                <w:numId w:val="18"/>
              </w:numPr>
              <w:ind w:left="313"/>
              <w:rPr>
                <w:sz w:val="16"/>
                <w:szCs w:val="16"/>
                <w:lang w:val="en-GB"/>
              </w:rPr>
            </w:pPr>
            <w:r w:rsidRPr="00995191">
              <w:rPr>
                <w:sz w:val="16"/>
                <w:szCs w:val="16"/>
                <w:lang w:val="en-GB"/>
              </w:rPr>
              <w:t>Lower activity in depressive days</w:t>
            </w:r>
          </w:p>
          <w:p w:rsidR="002E325D" w:rsidRPr="00995191" w:rsidRDefault="002E325D" w:rsidP="004C5A97">
            <w:pPr>
              <w:widowControl w:val="0"/>
              <w:numPr>
                <w:ilvl w:val="0"/>
                <w:numId w:val="18"/>
              </w:numPr>
              <w:ind w:left="313"/>
              <w:rPr>
                <w:sz w:val="16"/>
                <w:szCs w:val="16"/>
                <w:lang w:val="en-GB"/>
              </w:rPr>
            </w:pPr>
            <w:r w:rsidRPr="00995191">
              <w:rPr>
                <w:sz w:val="16"/>
                <w:szCs w:val="16"/>
                <w:lang w:val="en-GB"/>
              </w:rPr>
              <w:t>Later activity onset on depressive days</w:t>
            </w:r>
          </w:p>
          <w:p w:rsidR="002E325D" w:rsidRPr="00995191" w:rsidRDefault="002E325D" w:rsidP="004C5A97">
            <w:pPr>
              <w:widowControl w:val="0"/>
              <w:numPr>
                <w:ilvl w:val="0"/>
                <w:numId w:val="18"/>
              </w:numPr>
              <w:ind w:left="313"/>
              <w:rPr>
                <w:sz w:val="16"/>
                <w:szCs w:val="16"/>
                <w:lang w:val="en-GB"/>
              </w:rPr>
            </w:pPr>
            <w:r w:rsidRPr="00995191">
              <w:rPr>
                <w:sz w:val="16"/>
                <w:szCs w:val="16"/>
                <w:lang w:val="en-GB"/>
              </w:rPr>
              <w:t>Midday elevation on depressive days</w:t>
            </w:r>
          </w:p>
        </w:tc>
      </w:tr>
      <w:tr w:rsidR="002E325D" w:rsidRPr="00995191" w:rsidTr="002E325D">
        <w:tc>
          <w:tcPr>
            <w:tcW w:w="1843" w:type="dxa"/>
            <w:vAlign w:val="center"/>
          </w:tcPr>
          <w:p w:rsidR="002E325D" w:rsidRPr="00995191" w:rsidRDefault="002E325D" w:rsidP="002E325D">
            <w:pPr>
              <w:rPr>
                <w:sz w:val="16"/>
                <w:szCs w:val="16"/>
                <w:lang w:val="en-GB"/>
              </w:rPr>
            </w:pPr>
            <w:r w:rsidRPr="00995191">
              <w:rPr>
                <w:sz w:val="16"/>
                <w:szCs w:val="16"/>
                <w:lang w:val="en-GB"/>
              </w:rPr>
              <w:t>Grierson 2016</w:t>
            </w:r>
            <w:r>
              <w:rPr>
                <w:sz w:val="16"/>
                <w:szCs w:val="16"/>
                <w:lang w:val="en-GB"/>
              </w:rPr>
              <w:fldChar w:fldCharType="begin" w:fldLock="1"/>
            </w:r>
            <w:r w:rsidR="00331A60">
              <w:rPr>
                <w:sz w:val="16"/>
                <w:szCs w:val="16"/>
                <w:lang w:val="en-GB"/>
              </w:rPr>
              <w:instrText>ADDIN CSL_CITATION {"citationItems":[{"id":"ITEM-1","itemData":{"DOI":"10.1186/s40345-015-0043-z","ISSN":"2194-7511","PMID":"26763505","abstract":"BACKGROUND Circadian rhythm disturbances overlap with the symptoms of mood episodes and may trigger or prolong mood symptoms. There is limited research on the role of circadian disturbances in mood disorders in young people and/or first episode cases of unipolar and bipolar disorders. METHODS Actigraphy was undertaken for about 14 days in 63 post-pubertal individuals aged 13-25 years with a recent onset of a mood disorder meeting recognised diagnostic criteria. We examined associations between three easily interpretable markers of circadian rhythm activity (amplitude, acrophase and rhythmicity index) and demography and clinical characteristics. Then, circadian markers were compared between diagnostic groups, controlling for potential confounders. RESULTS Longer duration of illness was correlated with reduced circadian rhythmicity and lower levels of activity over 24 h. A delay in the timing of maximum activity was associated with the level of manic but not depressive symptoms. The circadian rhythmicity index differentiated unipolar from bipolar cases, and in bipolar but not unipolar disorder, the rhythmicity was less robust in those with more severe manic or depressive symptoms. CONCLUSIONS Less robust circadian rhythmicity, especially associated with increasing symptom severity, may represent a more specific or a trait marker of young people with mood disorders who are at higher risk of a bipolar course of illness.","author":[{"dropping-particle":"","family":"Grierson","given":"Ashlee B","non-dropping-particle":"","parse-names":false,"suffix":""},{"dropping-particle":"","family":"Hickie","given":"Ian B","non-dropping-particle":"","parse-names":false,"suffix":""},{"dropping-particle":"","family":"Naismith","given":"Sharon L","non-dropping-particle":"","parse-names":false,"suffix":""},{"dropping-particle":"","family":"Hermens","given":"Daniel F","non-dropping-particle":"","parse-names":false,"suffix":""},{"dropping-particle":"","family":"Scott","given":"Elizabeth M","non-dropping-particle":"","parse-names":false,"suffix":""},{"dropping-particle":"","family":"Scott","given":"Jan","non-dropping-particle":"","parse-names":false,"suffix":""}],"container-title":"International journal of bipolar disorders","id":"ITEM-1","issue":"1","issued":{"date-parts":[["2016","12"]]},"note":"disregulation of CR","page":"3","publisher":"Springer Berlin Heidelberg","title":"Circadian rhythmicity in emerging mood disorders: state or trait marker?","type":"article-journal","volume":"4"},"uris":["http://www.mendeley.com/documents/?uuid=66eb58db-fcfb-4315-b93b-45b3e38141bf"]}],"mendeley":{"formattedCitation":"&lt;sup&gt;5&lt;/sup&gt;","plainTextFormattedCitation":"5","previouslyFormattedCitation":"&lt;sup&gt;5&lt;/sup&gt;"},"properties":{"noteIndex":0},"schema":"https://github.com/citation-style-language/schema/raw/master/csl-citation.json"}</w:instrText>
            </w:r>
            <w:r>
              <w:rPr>
                <w:sz w:val="16"/>
                <w:szCs w:val="16"/>
                <w:lang w:val="en-GB"/>
              </w:rPr>
              <w:fldChar w:fldCharType="separate"/>
            </w:r>
            <w:r w:rsidRPr="002E325D">
              <w:rPr>
                <w:noProof/>
                <w:sz w:val="16"/>
                <w:szCs w:val="16"/>
                <w:vertAlign w:val="superscript"/>
                <w:lang w:val="en-GB"/>
              </w:rPr>
              <w:t>5</w:t>
            </w:r>
            <w:r>
              <w:rPr>
                <w:sz w:val="16"/>
                <w:szCs w:val="16"/>
                <w:lang w:val="en-GB"/>
              </w:rPr>
              <w:fldChar w:fldCharType="end"/>
            </w:r>
          </w:p>
        </w:tc>
        <w:tc>
          <w:tcPr>
            <w:tcW w:w="1276" w:type="dxa"/>
            <w:vAlign w:val="center"/>
          </w:tcPr>
          <w:p w:rsidR="002E325D" w:rsidRPr="00995191" w:rsidRDefault="002E325D" w:rsidP="002E325D">
            <w:pPr>
              <w:widowControl w:val="0"/>
              <w:rPr>
                <w:sz w:val="16"/>
                <w:szCs w:val="16"/>
                <w:lang w:val="en-GB"/>
              </w:rPr>
            </w:pPr>
            <w:r w:rsidRPr="00995191">
              <w:rPr>
                <w:sz w:val="16"/>
                <w:szCs w:val="16"/>
                <w:lang w:val="en-GB"/>
              </w:rPr>
              <w:t>60/0</w:t>
            </w:r>
          </w:p>
        </w:tc>
        <w:tc>
          <w:tcPr>
            <w:tcW w:w="1134" w:type="dxa"/>
            <w:vAlign w:val="center"/>
          </w:tcPr>
          <w:p w:rsidR="002E325D" w:rsidRPr="00995191" w:rsidRDefault="002E325D" w:rsidP="002E325D">
            <w:pPr>
              <w:widowControl w:val="0"/>
              <w:rPr>
                <w:sz w:val="16"/>
                <w:szCs w:val="16"/>
                <w:lang w:val="en-GB"/>
              </w:rPr>
            </w:pPr>
            <w:r w:rsidRPr="00995191">
              <w:rPr>
                <w:sz w:val="16"/>
                <w:szCs w:val="16"/>
                <w:lang w:val="en-GB"/>
              </w:rPr>
              <w:t>14 days</w:t>
            </w:r>
          </w:p>
        </w:tc>
        <w:tc>
          <w:tcPr>
            <w:tcW w:w="5670" w:type="dxa"/>
            <w:vAlign w:val="center"/>
          </w:tcPr>
          <w:p w:rsidR="002E325D" w:rsidRPr="00995191" w:rsidRDefault="002E325D" w:rsidP="004C5A97">
            <w:pPr>
              <w:widowControl w:val="0"/>
              <w:numPr>
                <w:ilvl w:val="0"/>
                <w:numId w:val="17"/>
              </w:numPr>
              <w:ind w:left="313"/>
              <w:rPr>
                <w:sz w:val="16"/>
                <w:szCs w:val="16"/>
                <w:lang w:val="en-GB"/>
              </w:rPr>
            </w:pPr>
            <w:r w:rsidRPr="00995191">
              <w:rPr>
                <w:sz w:val="16"/>
                <w:szCs w:val="16"/>
                <w:lang w:val="en-GB"/>
              </w:rPr>
              <w:t>Concerning young population at risk</w:t>
            </w:r>
          </w:p>
          <w:p w:rsidR="002E325D" w:rsidRPr="00995191" w:rsidRDefault="002E325D" w:rsidP="004C5A97">
            <w:pPr>
              <w:widowControl w:val="0"/>
              <w:numPr>
                <w:ilvl w:val="0"/>
                <w:numId w:val="17"/>
              </w:numPr>
              <w:ind w:left="313"/>
              <w:rPr>
                <w:sz w:val="16"/>
                <w:szCs w:val="16"/>
                <w:lang w:val="en-GB"/>
              </w:rPr>
            </w:pPr>
            <w:r w:rsidRPr="00995191">
              <w:rPr>
                <w:sz w:val="16"/>
                <w:szCs w:val="16"/>
                <w:lang w:val="en-GB"/>
              </w:rPr>
              <w:t>Later activity peak associated with manic symptoms</w:t>
            </w:r>
          </w:p>
          <w:p w:rsidR="002E325D" w:rsidRPr="00995191" w:rsidRDefault="002E325D" w:rsidP="004C5A97">
            <w:pPr>
              <w:widowControl w:val="0"/>
              <w:numPr>
                <w:ilvl w:val="0"/>
                <w:numId w:val="17"/>
              </w:numPr>
              <w:ind w:left="313"/>
              <w:rPr>
                <w:sz w:val="16"/>
                <w:szCs w:val="16"/>
                <w:lang w:val="en-GB"/>
              </w:rPr>
            </w:pPr>
            <w:r w:rsidRPr="00995191">
              <w:rPr>
                <w:sz w:val="16"/>
                <w:szCs w:val="16"/>
                <w:lang w:val="en-GB"/>
              </w:rPr>
              <w:t>Lowering activity with illness duration</w:t>
            </w:r>
          </w:p>
          <w:p w:rsidR="002E325D" w:rsidRPr="00995191" w:rsidRDefault="002E325D" w:rsidP="004C5A97">
            <w:pPr>
              <w:widowControl w:val="0"/>
              <w:numPr>
                <w:ilvl w:val="0"/>
                <w:numId w:val="17"/>
              </w:numPr>
              <w:ind w:left="313"/>
              <w:rPr>
                <w:sz w:val="16"/>
                <w:szCs w:val="16"/>
                <w:lang w:val="en-GB"/>
              </w:rPr>
            </w:pPr>
            <w:r w:rsidRPr="00995191">
              <w:rPr>
                <w:sz w:val="16"/>
                <w:szCs w:val="16"/>
                <w:lang w:val="en-GB"/>
              </w:rPr>
              <w:t>Reduction of circadian rhythmicity with illness duration</w:t>
            </w:r>
          </w:p>
        </w:tc>
      </w:tr>
      <w:tr w:rsidR="002E325D" w:rsidRPr="00042CE3" w:rsidTr="002E325D">
        <w:tc>
          <w:tcPr>
            <w:tcW w:w="1843" w:type="dxa"/>
            <w:vAlign w:val="center"/>
          </w:tcPr>
          <w:p w:rsidR="002E325D" w:rsidRPr="00995191" w:rsidRDefault="002E325D" w:rsidP="002E325D">
            <w:pPr>
              <w:rPr>
                <w:sz w:val="16"/>
                <w:szCs w:val="16"/>
                <w:lang w:val="en-GB"/>
              </w:rPr>
            </w:pPr>
            <w:r w:rsidRPr="00995191">
              <w:rPr>
                <w:sz w:val="16"/>
                <w:szCs w:val="16"/>
                <w:lang w:val="en-GB"/>
              </w:rPr>
              <w:t>Harvey 2005</w:t>
            </w:r>
            <w:r>
              <w:rPr>
                <w:sz w:val="16"/>
                <w:szCs w:val="16"/>
                <w:lang w:val="en-GB"/>
              </w:rPr>
              <w:fldChar w:fldCharType="begin" w:fldLock="1"/>
            </w:r>
            <w:r w:rsidR="00331A60">
              <w:rPr>
                <w:sz w:val="16"/>
                <w:szCs w:val="16"/>
                <w:lang w:val="en-GB"/>
              </w:rPr>
              <w:instrText>ADDIN CSL_CITATION {"citationItems":[{"id":"ITEM-1","itemData":{"DOI":"10.1176/appi.ajp.162.1.50","ISBN":"0002-953X","ISSN":"0002953X","PMID":"15625201","abstract":"OBJECTIVE: The authors investigated sleep-related functioning in euthymic patients with bipolar disorder. METHOD: Euthymic patients with bipolar disorder (N=20), patients with insomnia (N=20), and subjects with good sleep (N=20) were compared on data from interviews and questionnaires and on findings from eight consecutive days and nights of sleep diary keeping (subjective sleep estimate) and actigraphy (objective sleep estimate). RESULTS: Seventy percent of the euthymic patients with bipolar disorder exhibited a clinically significant sleep disturbance. Compared with the other groups, the bipolar disorder group exhibited impaired sleep efficiency, higher levels of anxiety and fear about poor sleep, lower daytime activity levels, and a tendency to misperceive sleep. The bipolar disorder group held a level of dysfunctional beliefs about sleep that was comparable to that in the insomnia group and significantly higher than that in the good sleeper group. CONCLUSIONS: Insomnia is a significant problem among euthymic patients with bipolar disorder. Components of cognitive behavior therapy for insomnia, especially stimulus control and cognitive therapy, may be a helpful adjunct to treatment for patients with bipolar disorder.","author":[{"dropping-particle":"","family":"Harvey","given":"Allison G.","non-dropping-particle":"","parse-names":false,"suffix":""},{"dropping-particle":"","family":"Schmidt","given":"D. Anne","non-dropping-particle":"","parse-names":false,"suffix":""},{"dropping-particle":"","family":"Scarnà","given":"Antonina","non-dropping-particle":"","parse-names":false,"suffix":""},{"dropping-particle":"","family":"Semler","given":"Christina Neitzert","non-dropping-particle":"","parse-names":false,"suffix":""},{"dropping-particle":"","family":"Goodwin","given":"Guy M.","non-dropping-particle":"","parse-names":false,"suffix":""}],"container-title":"American Journal of Psychiatry","id":"ITEM-1","issue":"1","issued":{"date-parts":[["2005"]]},"note":"[16]","page":"50-57","title":"Sleep-related functioning in euthymic patients with bipolar disorder, patients with insomnia, and subjects without sleep problems","type":"article-journal","volume":"162"},"uris":["http://www.mendeley.com/documents/?uuid=8399251e-5a56-48d7-b172-d9d4593f7f1b"]}],"mendeley":{"formattedCitation":"&lt;sup&gt;6&lt;/sup&gt;","plainTextFormattedCitation":"6","previouslyFormattedCitation":"&lt;sup&gt;6&lt;/sup&gt;"},"properties":{"noteIndex":0},"schema":"https://github.com/citation-style-language/schema/raw/master/csl-citation.json"}</w:instrText>
            </w:r>
            <w:r>
              <w:rPr>
                <w:sz w:val="16"/>
                <w:szCs w:val="16"/>
                <w:lang w:val="en-GB"/>
              </w:rPr>
              <w:fldChar w:fldCharType="separate"/>
            </w:r>
            <w:r w:rsidRPr="002E325D">
              <w:rPr>
                <w:noProof/>
                <w:sz w:val="16"/>
                <w:szCs w:val="16"/>
                <w:vertAlign w:val="superscript"/>
                <w:lang w:val="en-GB"/>
              </w:rPr>
              <w:t>6</w:t>
            </w:r>
            <w:r>
              <w:rPr>
                <w:sz w:val="16"/>
                <w:szCs w:val="16"/>
                <w:lang w:val="en-GB"/>
              </w:rPr>
              <w:fldChar w:fldCharType="end"/>
            </w:r>
          </w:p>
        </w:tc>
        <w:tc>
          <w:tcPr>
            <w:tcW w:w="1276" w:type="dxa"/>
            <w:vAlign w:val="center"/>
          </w:tcPr>
          <w:p w:rsidR="002E325D" w:rsidRPr="00995191" w:rsidRDefault="002E325D" w:rsidP="002E325D">
            <w:pPr>
              <w:widowControl w:val="0"/>
              <w:rPr>
                <w:sz w:val="16"/>
                <w:szCs w:val="16"/>
                <w:lang w:val="en-GB"/>
              </w:rPr>
            </w:pPr>
            <w:r w:rsidRPr="00995191">
              <w:rPr>
                <w:sz w:val="16"/>
                <w:szCs w:val="16"/>
                <w:lang w:val="en-GB"/>
              </w:rPr>
              <w:t>20/20 (insomnia patients)</w:t>
            </w:r>
          </w:p>
        </w:tc>
        <w:tc>
          <w:tcPr>
            <w:tcW w:w="1134" w:type="dxa"/>
            <w:vAlign w:val="center"/>
          </w:tcPr>
          <w:p w:rsidR="002E325D" w:rsidRPr="00995191" w:rsidRDefault="002E325D" w:rsidP="002E325D">
            <w:pPr>
              <w:widowControl w:val="0"/>
              <w:rPr>
                <w:sz w:val="16"/>
                <w:szCs w:val="16"/>
                <w:lang w:val="en-GB"/>
              </w:rPr>
            </w:pPr>
            <w:r w:rsidRPr="00995191">
              <w:rPr>
                <w:sz w:val="16"/>
                <w:szCs w:val="16"/>
                <w:lang w:val="en-GB"/>
              </w:rPr>
              <w:t>8 days</w:t>
            </w:r>
          </w:p>
        </w:tc>
        <w:tc>
          <w:tcPr>
            <w:tcW w:w="5670" w:type="dxa"/>
            <w:vAlign w:val="center"/>
          </w:tcPr>
          <w:p w:rsidR="002E325D" w:rsidRPr="00995191" w:rsidRDefault="002E325D" w:rsidP="004C5A97">
            <w:pPr>
              <w:widowControl w:val="0"/>
              <w:numPr>
                <w:ilvl w:val="0"/>
                <w:numId w:val="11"/>
              </w:numPr>
              <w:ind w:left="313"/>
              <w:rPr>
                <w:sz w:val="16"/>
                <w:szCs w:val="16"/>
                <w:lang w:val="en-GB"/>
              </w:rPr>
            </w:pPr>
            <w:r w:rsidRPr="00995191">
              <w:rPr>
                <w:sz w:val="16"/>
                <w:szCs w:val="16"/>
                <w:lang w:val="en-GB"/>
              </w:rPr>
              <w:t>Lower daytime activity in BD</w:t>
            </w:r>
          </w:p>
          <w:p w:rsidR="002E325D" w:rsidRPr="00995191" w:rsidRDefault="002E325D" w:rsidP="004C5A97">
            <w:pPr>
              <w:widowControl w:val="0"/>
              <w:numPr>
                <w:ilvl w:val="0"/>
                <w:numId w:val="11"/>
              </w:numPr>
              <w:ind w:left="313"/>
              <w:rPr>
                <w:sz w:val="16"/>
                <w:szCs w:val="16"/>
                <w:lang w:val="en-GB"/>
              </w:rPr>
            </w:pPr>
            <w:r w:rsidRPr="00995191">
              <w:rPr>
                <w:sz w:val="16"/>
                <w:szCs w:val="16"/>
                <w:lang w:val="en-GB"/>
              </w:rPr>
              <w:t>Lower sleep efficiency</w:t>
            </w:r>
            <w:r w:rsidR="00042CE3">
              <w:rPr>
                <w:sz w:val="16"/>
                <w:szCs w:val="16"/>
                <w:lang w:val="en-GB"/>
              </w:rPr>
              <w:t xml:space="preserve"> in BD</w:t>
            </w:r>
          </w:p>
          <w:p w:rsidR="002E325D" w:rsidRPr="00995191" w:rsidRDefault="002E325D" w:rsidP="004C5A97">
            <w:pPr>
              <w:widowControl w:val="0"/>
              <w:numPr>
                <w:ilvl w:val="0"/>
                <w:numId w:val="11"/>
              </w:numPr>
              <w:ind w:left="313"/>
              <w:rPr>
                <w:sz w:val="16"/>
                <w:szCs w:val="16"/>
                <w:lang w:val="en-GB"/>
              </w:rPr>
            </w:pPr>
            <w:r w:rsidRPr="00995191">
              <w:rPr>
                <w:sz w:val="16"/>
                <w:szCs w:val="16"/>
                <w:lang w:val="en-GB"/>
              </w:rPr>
              <w:t>Similar dysfunctional beliefs about sleep as insomnia group</w:t>
            </w:r>
          </w:p>
        </w:tc>
      </w:tr>
      <w:tr w:rsidR="002E325D" w:rsidRPr="00995191" w:rsidTr="002E325D">
        <w:tc>
          <w:tcPr>
            <w:tcW w:w="1843" w:type="dxa"/>
            <w:vAlign w:val="center"/>
          </w:tcPr>
          <w:p w:rsidR="002E325D" w:rsidRPr="00995191" w:rsidRDefault="002E325D" w:rsidP="002E325D">
            <w:pPr>
              <w:rPr>
                <w:sz w:val="16"/>
                <w:szCs w:val="16"/>
                <w:lang w:val="en-GB"/>
              </w:rPr>
            </w:pPr>
            <w:r w:rsidRPr="00995191">
              <w:rPr>
                <w:sz w:val="16"/>
                <w:szCs w:val="16"/>
                <w:lang w:val="en-GB"/>
              </w:rPr>
              <w:t>Janney 2014</w:t>
            </w:r>
            <w:r>
              <w:rPr>
                <w:sz w:val="16"/>
                <w:szCs w:val="16"/>
                <w:lang w:val="en-GB"/>
              </w:rPr>
              <w:fldChar w:fldCharType="begin" w:fldLock="1"/>
            </w:r>
            <w:r w:rsidR="00331A60">
              <w:rPr>
                <w:sz w:val="16"/>
                <w:szCs w:val="16"/>
                <w:lang w:val="en-GB"/>
              </w:rPr>
              <w:instrText>ADDIN CSL_CITATION {"citationItems":[{"id":"ITEM-1","itemData":{"DOI":"10.1016/j.jad.2013.09.009","ISBN":"0165-0327","ISSN":"01650327","PMID":"24095103","abstract":"Background Little is known about physical activity and sedentary behavior of adults with bipolar disorder (BP). Physical activity and sedentary behaviors may be modifiable factors associated with elevated rates of obesity, diabetes, cardiovascular disease, metabolic syndrome, and mortality in adults with BP. Methods Sixty adult outpatients treated for BP (&gt;18 yr) wore accelerometers for seven consecutive days. Each minute epoch was assigned an activity level based on the number of counts per minute; sedentary(&lt;100 counts), light(101-1951 counts), or moderate/vigorous(&gt;1952 counts). Adults with BP were matched 1:1 to users and non-users of mental health services (MHS) (NHANES 2003-2004) by gender, closest BMI, and age. Results On average, adults with BP wore actigraphs over 17 h/day. The majority of monitoring time (78%) was classified as sedentary (approximately 13.5 h/day). Light physical activity accounted for 21% of the monitoring time/day (215 min/day). None achieved 150 min/wk of moderate/vigorous activity as recommended by national guidelines. Adults with BP were significantly less active and more sedentary than MHS users and non-users in NHANES 2003-2004 (p&lt;0.01). Limitations Majority of the participants were relatively asymptomatic with most (87%) having no more than mild depressive symptoms and none experiencing severe manic symptoms. The sedating effects of medications on physical activity were not investigated. Conclusion From clinical perspectives, these findings justify physical activity interventions targeting adults with BP as a possible means to improve their physical and mental health and to reduce the elevated risk of commonly observed medical comorbidities in this high-risk population. © 2013 Elsevier B.V.","author":[{"dropping-particle":"","family":"Janney","given":"Carol A.","non-dropping-particle":"","parse-names":false,"suffix":""},{"dropping-particle":"","family":"Fagiolini","given":"Andrea","non-dropping-particle":"","parse-names":false,"suffix":""},{"dropping-particle":"","family":"Swartz","given":"Holly A.","non-dropping-particle":"","parse-names":false,"suffix":""},{"dropping-particle":"","family":"Jakicic","given":"John M.","non-dropping-particle":"","parse-names":false,"suffix":""},{"dropping-particle":"","family":"Holleman","given":"Robert G.","non-dropping-particle":"","parse-names":false,"suffix":""},{"dropping-particle":"","family":"Richardson","given":"Caroline R.","non-dropping-particle":"","parse-names":false,"suffix":""}],"container-title":"Journal of Affective Disorders","id":"ITEM-1","issue":"1","issued":{"date-parts":[["2014"]]},"note":"new\n\nnew 14/09/2017\n\nnew 12/10/17","page":"498-504","publisher":"Elsevier","title":"Are adults with bipolar disorder active? Objectively measured physical activity and sedentary behavior using accelerometry","type":"article-journal","volume":"152-154"},"uris":["http://www.mendeley.com/documents/?uuid=9b1cb6bf-194e-47f1-b108-17a74869f380"]}],"mendeley":{"formattedCitation":"&lt;sup&gt;7&lt;/sup&gt;","plainTextFormattedCitation":"7","previouslyFormattedCitation":"&lt;sup&gt;7&lt;/sup&gt;"},"properties":{"noteIndex":0},"schema":"https://github.com/citation-style-language/schema/raw/master/csl-citation.json"}</w:instrText>
            </w:r>
            <w:r>
              <w:rPr>
                <w:sz w:val="16"/>
                <w:szCs w:val="16"/>
                <w:lang w:val="en-GB"/>
              </w:rPr>
              <w:fldChar w:fldCharType="separate"/>
            </w:r>
            <w:r w:rsidRPr="002E325D">
              <w:rPr>
                <w:noProof/>
                <w:sz w:val="16"/>
                <w:szCs w:val="16"/>
                <w:vertAlign w:val="superscript"/>
                <w:lang w:val="en-GB"/>
              </w:rPr>
              <w:t>7</w:t>
            </w:r>
            <w:r>
              <w:rPr>
                <w:sz w:val="16"/>
                <w:szCs w:val="16"/>
                <w:lang w:val="en-GB"/>
              </w:rPr>
              <w:fldChar w:fldCharType="end"/>
            </w:r>
          </w:p>
        </w:tc>
        <w:tc>
          <w:tcPr>
            <w:tcW w:w="1276" w:type="dxa"/>
            <w:vAlign w:val="center"/>
          </w:tcPr>
          <w:p w:rsidR="002E325D" w:rsidRPr="00995191" w:rsidRDefault="002E325D" w:rsidP="002E325D">
            <w:pPr>
              <w:widowControl w:val="0"/>
              <w:rPr>
                <w:sz w:val="16"/>
                <w:szCs w:val="16"/>
                <w:lang w:val="en-GB"/>
              </w:rPr>
            </w:pPr>
            <w:r w:rsidRPr="00995191">
              <w:rPr>
                <w:sz w:val="16"/>
                <w:szCs w:val="16"/>
                <w:lang w:val="en-GB"/>
              </w:rPr>
              <w:t>60/0</w:t>
            </w:r>
          </w:p>
        </w:tc>
        <w:tc>
          <w:tcPr>
            <w:tcW w:w="1134" w:type="dxa"/>
            <w:vAlign w:val="center"/>
          </w:tcPr>
          <w:p w:rsidR="002E325D" w:rsidRPr="00995191" w:rsidRDefault="002E325D" w:rsidP="002E325D">
            <w:pPr>
              <w:widowControl w:val="0"/>
              <w:rPr>
                <w:sz w:val="16"/>
                <w:szCs w:val="16"/>
                <w:lang w:val="en-GB"/>
              </w:rPr>
            </w:pPr>
            <w:r w:rsidRPr="00995191">
              <w:rPr>
                <w:sz w:val="16"/>
                <w:szCs w:val="16"/>
                <w:lang w:val="en-GB"/>
              </w:rPr>
              <w:t>7 days</w:t>
            </w:r>
          </w:p>
        </w:tc>
        <w:tc>
          <w:tcPr>
            <w:tcW w:w="5670" w:type="dxa"/>
            <w:vAlign w:val="center"/>
          </w:tcPr>
          <w:p w:rsidR="002E325D" w:rsidRPr="00995191" w:rsidRDefault="002E325D" w:rsidP="004C5A97">
            <w:pPr>
              <w:widowControl w:val="0"/>
              <w:numPr>
                <w:ilvl w:val="0"/>
                <w:numId w:val="14"/>
              </w:numPr>
              <w:ind w:left="313"/>
              <w:rPr>
                <w:sz w:val="16"/>
                <w:szCs w:val="16"/>
                <w:lang w:val="en-GB"/>
              </w:rPr>
            </w:pPr>
            <w:r w:rsidRPr="00995191">
              <w:rPr>
                <w:sz w:val="16"/>
                <w:szCs w:val="16"/>
                <w:lang w:val="en-GB"/>
              </w:rPr>
              <w:t>Lower overall activity</w:t>
            </w:r>
          </w:p>
          <w:p w:rsidR="002E325D" w:rsidRPr="00995191" w:rsidRDefault="002E325D" w:rsidP="004C5A97">
            <w:pPr>
              <w:widowControl w:val="0"/>
              <w:numPr>
                <w:ilvl w:val="0"/>
                <w:numId w:val="14"/>
              </w:numPr>
              <w:ind w:left="313"/>
              <w:rPr>
                <w:sz w:val="16"/>
                <w:szCs w:val="16"/>
                <w:lang w:val="en-GB"/>
              </w:rPr>
            </w:pPr>
            <w:r w:rsidRPr="00995191">
              <w:rPr>
                <w:sz w:val="16"/>
                <w:szCs w:val="16"/>
                <w:lang w:val="en-GB"/>
              </w:rPr>
              <w:t>Higher sedentary behaviour</w:t>
            </w:r>
          </w:p>
        </w:tc>
      </w:tr>
      <w:tr w:rsidR="002E325D" w:rsidRPr="00995191" w:rsidTr="002E325D">
        <w:tc>
          <w:tcPr>
            <w:tcW w:w="1843" w:type="dxa"/>
            <w:vAlign w:val="center"/>
          </w:tcPr>
          <w:p w:rsidR="002E325D" w:rsidRPr="00995191" w:rsidRDefault="002E325D" w:rsidP="002E325D">
            <w:pPr>
              <w:rPr>
                <w:sz w:val="16"/>
                <w:szCs w:val="16"/>
                <w:lang w:val="en-GB"/>
              </w:rPr>
            </w:pPr>
            <w:r w:rsidRPr="00995191">
              <w:rPr>
                <w:sz w:val="16"/>
                <w:szCs w:val="16"/>
                <w:lang w:val="en-GB"/>
              </w:rPr>
              <w:t>Jones 2005</w:t>
            </w:r>
            <w:r>
              <w:rPr>
                <w:sz w:val="16"/>
                <w:szCs w:val="16"/>
                <w:lang w:val="en-GB"/>
              </w:rPr>
              <w:fldChar w:fldCharType="begin" w:fldLock="1"/>
            </w:r>
            <w:r w:rsidR="00331A60">
              <w:rPr>
                <w:sz w:val="16"/>
                <w:szCs w:val="16"/>
                <w:lang w:val="en-GB"/>
              </w:rPr>
              <w:instrText>ADDIN CSL_CITATION {"citationItems":[{"id":"ITEM-1","itemData":{"DOI":"10.1111/j.1399-5618.2005.00187.x","ISBN":"1398-5647 (Print)\\r1398-5647 (Linking)","ISSN":"13985647","PMID":"15762859","abstract":"OBJECTIVES: Theoretical accounts and psychological interventions for bipolar disorder indicate that disruption of circadian rhythms is important, both in affective episodes and as a vulnerability factor in subsyndromal periods. This study aims at assessing both circadian activity and sleep patterns using actigraphy within a bipolar sample experiencing low levels of subsyndromal symptoms. It is hypothesized that such participants will display circadian activity disruption in spite of low levels of symptoms. METHODS: This study employed a mixed design with cross-sectional assessment of mood and week-long (7-day) recording of actigraphy data. All clinical participants were psychiatric outpatients within a UK NHS Hospital. Nineteen bipolar patients and 19 age- and gender-matched controls wore an actigraph for 7 days to obtain sleep and circadian activity data. SCID was used to confirm DSM-IV diagnostic status. Self-report measures of mood were obtained from both groups. RESULTS: Bipolar patients were found to have less stable and more variable circadian activity patterns than controls. Regression analysis indicated that variability alone was a significant independent predictor of diagnostic group. There was evidence from raw activity data that bipolar patients were also less active than controls. These differences were not associated with levels of subsyndromal symptoms. Bipolar patients did not differ from controls on any of the sleep indices used. CONCLUSIONS: Circadian activity disruption is apparent in bipolar patients even when not acutely ill. This finding is not associated with the presence of sleep disturbance. Should such patterns be replicated interventions to address both circadian instability and individual attributions for the effects of such instability are likely to be relevant to successful psychological interventions.","author":[{"dropping-particle":"","family":"Jones","given":"Steven Huntley","non-dropping-particle":"","parse-names":false,"suffix":""},{"dropping-particle":"","family":"Hare","given":"Dougal Julian","non-dropping-particle":"","parse-names":false,"suffix":""},{"dropping-particle":"","family":"Evershed","given":"Kate","non-dropping-particle":"","parse-names":false,"suffix":""}],"container-title":"Bipolar Disorders","id":"ITEM-1","issue":"2","issued":{"date-parts":[["2005"]]},"note":"[17]","page":"176-186","title":"Actigraphic assessment of circadian activity and sleep patterns in bipolar disorder","type":"article-journal","volume":"7"},"uris":["http://www.mendeley.com/documents/?uuid=beaf4395-feb5-4ece-9bb6-c4724a584d62"]}],"mendeley":{"formattedCitation":"&lt;sup&gt;8&lt;/sup&gt;","plainTextFormattedCitation":"8","previouslyFormattedCitation":"&lt;sup&gt;8&lt;/sup&gt;"},"properties":{"noteIndex":0},"schema":"https://github.com/citation-style-language/schema/raw/master/csl-citation.json"}</w:instrText>
            </w:r>
            <w:r>
              <w:rPr>
                <w:sz w:val="16"/>
                <w:szCs w:val="16"/>
                <w:lang w:val="en-GB"/>
              </w:rPr>
              <w:fldChar w:fldCharType="separate"/>
            </w:r>
            <w:r w:rsidRPr="002E325D">
              <w:rPr>
                <w:noProof/>
                <w:sz w:val="16"/>
                <w:szCs w:val="16"/>
                <w:vertAlign w:val="superscript"/>
                <w:lang w:val="en-GB"/>
              </w:rPr>
              <w:t>8</w:t>
            </w:r>
            <w:r>
              <w:rPr>
                <w:sz w:val="16"/>
                <w:szCs w:val="16"/>
                <w:lang w:val="en-GB"/>
              </w:rPr>
              <w:fldChar w:fldCharType="end"/>
            </w:r>
          </w:p>
        </w:tc>
        <w:tc>
          <w:tcPr>
            <w:tcW w:w="1276" w:type="dxa"/>
            <w:vAlign w:val="center"/>
          </w:tcPr>
          <w:p w:rsidR="002E325D" w:rsidRPr="00995191" w:rsidRDefault="002E325D" w:rsidP="002E325D">
            <w:pPr>
              <w:widowControl w:val="0"/>
              <w:rPr>
                <w:sz w:val="16"/>
                <w:szCs w:val="16"/>
                <w:lang w:val="en-GB"/>
              </w:rPr>
            </w:pPr>
            <w:r w:rsidRPr="00995191">
              <w:rPr>
                <w:sz w:val="16"/>
                <w:szCs w:val="16"/>
                <w:lang w:val="en-GB"/>
              </w:rPr>
              <w:t>19/19</w:t>
            </w:r>
          </w:p>
        </w:tc>
        <w:tc>
          <w:tcPr>
            <w:tcW w:w="1134" w:type="dxa"/>
            <w:vAlign w:val="center"/>
          </w:tcPr>
          <w:p w:rsidR="002E325D" w:rsidRPr="00995191" w:rsidRDefault="002E325D" w:rsidP="002E325D">
            <w:pPr>
              <w:widowControl w:val="0"/>
              <w:rPr>
                <w:sz w:val="16"/>
                <w:szCs w:val="16"/>
                <w:lang w:val="en-GB"/>
              </w:rPr>
            </w:pPr>
            <w:r w:rsidRPr="00995191">
              <w:rPr>
                <w:sz w:val="16"/>
                <w:szCs w:val="16"/>
                <w:lang w:val="en-GB"/>
              </w:rPr>
              <w:t>7 days</w:t>
            </w:r>
          </w:p>
        </w:tc>
        <w:tc>
          <w:tcPr>
            <w:tcW w:w="5670" w:type="dxa"/>
            <w:vAlign w:val="center"/>
          </w:tcPr>
          <w:p w:rsidR="002E325D" w:rsidRPr="00995191" w:rsidRDefault="002E325D" w:rsidP="004C5A97">
            <w:pPr>
              <w:widowControl w:val="0"/>
              <w:numPr>
                <w:ilvl w:val="0"/>
                <w:numId w:val="5"/>
              </w:numPr>
              <w:ind w:left="313"/>
              <w:rPr>
                <w:sz w:val="16"/>
                <w:szCs w:val="16"/>
                <w:lang w:val="en-GB"/>
              </w:rPr>
            </w:pPr>
            <w:r w:rsidRPr="00995191">
              <w:rPr>
                <w:sz w:val="16"/>
                <w:szCs w:val="16"/>
                <w:lang w:val="en-GB"/>
              </w:rPr>
              <w:t>More variable circadian parameters in BD</w:t>
            </w:r>
          </w:p>
          <w:p w:rsidR="002E325D" w:rsidRPr="00995191" w:rsidRDefault="002E325D" w:rsidP="004C5A97">
            <w:pPr>
              <w:widowControl w:val="0"/>
              <w:numPr>
                <w:ilvl w:val="0"/>
                <w:numId w:val="5"/>
              </w:numPr>
              <w:ind w:left="313"/>
              <w:rPr>
                <w:sz w:val="16"/>
                <w:szCs w:val="16"/>
                <w:lang w:val="en-GB"/>
              </w:rPr>
            </w:pPr>
            <w:r w:rsidRPr="00995191">
              <w:rPr>
                <w:sz w:val="16"/>
                <w:szCs w:val="16"/>
                <w:lang w:val="en-GB"/>
              </w:rPr>
              <w:t>Lower overall activity in BD</w:t>
            </w:r>
          </w:p>
          <w:p w:rsidR="002E325D" w:rsidRPr="00995191" w:rsidRDefault="002E325D" w:rsidP="004C5A97">
            <w:pPr>
              <w:widowControl w:val="0"/>
              <w:numPr>
                <w:ilvl w:val="0"/>
                <w:numId w:val="5"/>
              </w:numPr>
              <w:ind w:left="313"/>
              <w:rPr>
                <w:sz w:val="16"/>
                <w:szCs w:val="16"/>
                <w:lang w:val="en-GB"/>
              </w:rPr>
            </w:pPr>
            <w:r w:rsidRPr="00995191">
              <w:rPr>
                <w:sz w:val="16"/>
                <w:szCs w:val="16"/>
                <w:lang w:val="en-GB"/>
              </w:rPr>
              <w:t>No differences in sleep</w:t>
            </w:r>
          </w:p>
        </w:tc>
      </w:tr>
      <w:tr w:rsidR="002E325D" w:rsidRPr="00995191" w:rsidTr="002E325D">
        <w:tc>
          <w:tcPr>
            <w:tcW w:w="1843" w:type="dxa"/>
            <w:vAlign w:val="center"/>
          </w:tcPr>
          <w:p w:rsidR="002E325D" w:rsidRPr="00995191" w:rsidRDefault="002E325D" w:rsidP="002E325D">
            <w:pPr>
              <w:rPr>
                <w:sz w:val="16"/>
                <w:szCs w:val="16"/>
                <w:lang w:val="en-GB"/>
              </w:rPr>
            </w:pPr>
            <w:r w:rsidRPr="00995191">
              <w:rPr>
                <w:sz w:val="16"/>
                <w:szCs w:val="16"/>
                <w:lang w:val="en-GB"/>
              </w:rPr>
              <w:t>Kaplan 2012</w:t>
            </w:r>
            <w:r>
              <w:rPr>
                <w:sz w:val="16"/>
                <w:szCs w:val="16"/>
                <w:lang w:val="en-GB"/>
              </w:rPr>
              <w:fldChar w:fldCharType="begin" w:fldLock="1"/>
            </w:r>
            <w:r w:rsidR="00331A60">
              <w:rPr>
                <w:sz w:val="16"/>
                <w:szCs w:val="16"/>
                <w:lang w:val="en-GB"/>
              </w:rPr>
              <w:instrText>ADDIN CSL_CITATION {"citationItems":[{"id":"ITEM-1","itemData":{"DOI":"10.1111/bdi.12021","ISBN":"1399-5618","ISSN":"13985647","PMID":"23167935","abstract":"OBJECTIVES: Bipolar disorder is an illness characterized by sleep and circadian disturbance, and monitoring sleep in this population may signal an impending mood change. Actigraphy is an important clinical and research tool for examining sleep, but has not yet been systematically compared to polysomnography or sleep diary in bipolar disorder. The present study compares actigraphy, polysomnography, and sleep diary estimates of five standard sleep parameters in individuals with bipolar disorder and matched controls across two nights of assessment.METHODS: Twenty-seven individuals who met diagnostic criteria for bipolar disorder type I or II and were currently between mood episodes, along with 27 matched controls with no history of psychopathology or sleep disturbance, underwent two nights of research laboratory monitoring. Sleep was estimated via polysomnography, actigraphy, and sleep diary.RESULTS: Over the 108 nights available for comparison, sleep parameter estimates from actigraphy and polysomnography were highly correlated and did not differ between the two groups or across the two nights for sleep onset latency, wake after sleep onset, number of awakenings, total sleep time, or sleep efficiency percentage. The medium wake threshold algorithm in the actigraphy software was the most concordant with polysomnography and diaries across the five sleep parameters. Concordance between actigraphy, polysomnography, and sleep diary was largely independent of insomnia presence and medication use.CONCLUSIONS: Actigraphy is a valid tool for estimating sleep length and fragmentation in bipolar disorder.","author":[{"dropping-particle":"","family":"Kaplan","given":"Katherine A.","non-dropping-particle":"","parse-names":false,"suffix":""},{"dropping-particle":"","family":"Talbot","given":"Lisa S.","non-dropping-particle":"","parse-names":false,"suffix":""},{"dropping-particle":"","family":"Gruber","given":"June","non-dropping-particle":"","parse-names":false,"suffix":""},{"dropping-particle":"","family":"Harvey","given":"Allison G.","non-dropping-particle":"","parse-names":false,"suffix":""}],"container-title":"Bipolar Disorders","id":"ITEM-1","issue":"8","issued":{"date-parts":[["2012"]]},"note":"Comparation of actigraph and polysomnography \nACtigraph vs PSG","page":"870-879","title":"Evaluating sleep in bipolar disorder: Comparison between actigraphy, polysomnography, and sleep diary","type":"article-journal","volume":"14"},"uris":["http://www.mendeley.com/documents/?uuid=938d4bcf-804f-4dab-b5cd-5b39f478cc93"]}],"mendeley":{"formattedCitation":"&lt;sup&gt;9&lt;/sup&gt;","plainTextFormattedCitation":"9","previouslyFormattedCitation":"&lt;sup&gt;9&lt;/sup&gt;"},"properties":{"noteIndex":0},"schema":"https://github.com/citation-style-language/schema/raw/master/csl-citation.json"}</w:instrText>
            </w:r>
            <w:r>
              <w:rPr>
                <w:sz w:val="16"/>
                <w:szCs w:val="16"/>
                <w:lang w:val="en-GB"/>
              </w:rPr>
              <w:fldChar w:fldCharType="separate"/>
            </w:r>
            <w:r w:rsidRPr="002E325D">
              <w:rPr>
                <w:noProof/>
                <w:sz w:val="16"/>
                <w:szCs w:val="16"/>
                <w:vertAlign w:val="superscript"/>
                <w:lang w:val="en-GB"/>
              </w:rPr>
              <w:t>9</w:t>
            </w:r>
            <w:r>
              <w:rPr>
                <w:sz w:val="16"/>
                <w:szCs w:val="16"/>
                <w:lang w:val="en-GB"/>
              </w:rPr>
              <w:fldChar w:fldCharType="end"/>
            </w:r>
          </w:p>
        </w:tc>
        <w:tc>
          <w:tcPr>
            <w:tcW w:w="1276" w:type="dxa"/>
            <w:vAlign w:val="center"/>
          </w:tcPr>
          <w:p w:rsidR="002E325D" w:rsidRPr="00995191" w:rsidRDefault="002E325D" w:rsidP="002E325D">
            <w:pPr>
              <w:widowControl w:val="0"/>
              <w:rPr>
                <w:sz w:val="16"/>
                <w:szCs w:val="16"/>
                <w:lang w:val="en-GB"/>
              </w:rPr>
            </w:pPr>
            <w:r w:rsidRPr="00995191">
              <w:rPr>
                <w:sz w:val="16"/>
                <w:szCs w:val="16"/>
                <w:lang w:val="en-GB"/>
              </w:rPr>
              <w:t>27/27</w:t>
            </w:r>
          </w:p>
        </w:tc>
        <w:tc>
          <w:tcPr>
            <w:tcW w:w="1134" w:type="dxa"/>
            <w:vAlign w:val="center"/>
          </w:tcPr>
          <w:p w:rsidR="002E325D" w:rsidRPr="00995191" w:rsidRDefault="002E325D" w:rsidP="002E325D">
            <w:pPr>
              <w:widowControl w:val="0"/>
              <w:rPr>
                <w:sz w:val="16"/>
                <w:szCs w:val="16"/>
                <w:lang w:val="en-GB"/>
              </w:rPr>
            </w:pPr>
            <w:r w:rsidRPr="00995191">
              <w:rPr>
                <w:sz w:val="16"/>
                <w:szCs w:val="16"/>
                <w:lang w:val="en-GB"/>
              </w:rPr>
              <w:t>2 days</w:t>
            </w:r>
          </w:p>
        </w:tc>
        <w:tc>
          <w:tcPr>
            <w:tcW w:w="5670" w:type="dxa"/>
            <w:vAlign w:val="center"/>
          </w:tcPr>
          <w:p w:rsidR="002E325D" w:rsidRPr="00995191" w:rsidRDefault="002E325D" w:rsidP="004C5A97">
            <w:pPr>
              <w:widowControl w:val="0"/>
              <w:numPr>
                <w:ilvl w:val="0"/>
                <w:numId w:val="1"/>
              </w:numPr>
              <w:ind w:left="313"/>
              <w:rPr>
                <w:sz w:val="16"/>
                <w:szCs w:val="16"/>
                <w:lang w:val="en-GB"/>
              </w:rPr>
            </w:pPr>
            <w:r w:rsidRPr="00995191">
              <w:rPr>
                <w:sz w:val="16"/>
                <w:szCs w:val="16"/>
                <w:lang w:val="en-GB"/>
              </w:rPr>
              <w:t>No differences in sleep</w:t>
            </w:r>
          </w:p>
          <w:p w:rsidR="002E325D" w:rsidRPr="00995191" w:rsidRDefault="002E325D" w:rsidP="004C5A97">
            <w:pPr>
              <w:widowControl w:val="0"/>
              <w:numPr>
                <w:ilvl w:val="0"/>
                <w:numId w:val="1"/>
              </w:numPr>
              <w:ind w:left="313"/>
              <w:rPr>
                <w:sz w:val="16"/>
                <w:szCs w:val="16"/>
                <w:lang w:val="en-GB"/>
              </w:rPr>
            </w:pPr>
            <w:r w:rsidRPr="00995191">
              <w:rPr>
                <w:sz w:val="16"/>
                <w:szCs w:val="16"/>
                <w:lang w:val="en-GB"/>
              </w:rPr>
              <w:t>Concordance between actigraphy PSG and diaries is not affected by insomnia or medication used</w:t>
            </w:r>
          </w:p>
          <w:p w:rsidR="002E325D" w:rsidRPr="00995191" w:rsidRDefault="002E325D" w:rsidP="004C5A97">
            <w:pPr>
              <w:widowControl w:val="0"/>
              <w:numPr>
                <w:ilvl w:val="0"/>
                <w:numId w:val="1"/>
              </w:numPr>
              <w:ind w:left="313"/>
              <w:rPr>
                <w:sz w:val="16"/>
                <w:szCs w:val="16"/>
                <w:lang w:val="en-GB"/>
              </w:rPr>
            </w:pPr>
            <w:r w:rsidRPr="00995191">
              <w:rPr>
                <w:sz w:val="16"/>
                <w:szCs w:val="16"/>
                <w:lang w:val="en-GB"/>
              </w:rPr>
              <w:t>Actigraphy is a valid tool for sleep duration and fragmentation estimation compared to polysomnography</w:t>
            </w:r>
          </w:p>
        </w:tc>
      </w:tr>
      <w:tr w:rsidR="002E325D" w:rsidRPr="00995191" w:rsidTr="002E325D">
        <w:tc>
          <w:tcPr>
            <w:tcW w:w="1843" w:type="dxa"/>
            <w:vAlign w:val="center"/>
          </w:tcPr>
          <w:p w:rsidR="002E325D" w:rsidRPr="00995191" w:rsidRDefault="002E325D" w:rsidP="002E325D">
            <w:pPr>
              <w:rPr>
                <w:sz w:val="16"/>
                <w:szCs w:val="16"/>
                <w:lang w:val="en-GB"/>
              </w:rPr>
            </w:pPr>
            <w:r w:rsidRPr="00995191">
              <w:rPr>
                <w:sz w:val="16"/>
                <w:szCs w:val="16"/>
                <w:lang w:val="en-GB"/>
              </w:rPr>
              <w:t>Kaplan 2015</w:t>
            </w:r>
            <w:r>
              <w:rPr>
                <w:sz w:val="16"/>
                <w:szCs w:val="16"/>
                <w:lang w:val="en-GB"/>
              </w:rPr>
              <w:fldChar w:fldCharType="begin" w:fldLock="1"/>
            </w:r>
            <w:r w:rsidR="00331A60">
              <w:rPr>
                <w:sz w:val="16"/>
                <w:szCs w:val="16"/>
                <w:lang w:val="en-GB"/>
              </w:rPr>
              <w:instrText>ADDIN CSL_CITATION {"citationItems":[{"id":"ITEM-1","itemData":{"DOI":"10.1017/S0033291714002918","ISBN":"0033-2917","ISSN":"1469-8978","PMID":"25515854","abstract":"BACKGROUND: Though poorly defined, hypersomnia is associated with negative health outcomes and new-onset and recurrence of psychiatric illness. Lack of definition impedes generalizability across studies. The present research clarifies hypersomnia diagnoses in bipolar disorder by exploring possible subgroups and their relationship to prospective sleep data and relapse into mood episodes.\\n\\nMETHOD: A community sample of 159 adults (aged 18-70 years) with bipolar spectrum diagnoses, euthymic at study entry, was included. Self-report inventories and clinician-administered interviews determined features of hypersomnia. Participants completed sleep diaries and wore wrist actigraphs at home to obtain prospective sleep data. Approximately 7 months later, psychiatric status was reassessed. Factor analysis and latent profile analysis explored empirical groupings within hypersomnia diagnoses.\\n\\nRESULTS: Factor analyses confirmed two separate subtypes of hypersomnia ('long sleep' and 'excessive sleepiness') that were uncorrelated. Latent profile analyses suggested a four-class solution, with 'long sleep' and 'excessive sleepiness' again representing two separate classes. Prospective sleep data suggested that the sleep of 'long sleepers' is characterized by a long time in bed, not long sleep duration. Longitudinal assessment suggested that 'excessive sleepiness' at baseline predicted mania/hypomania relapse.\\n\\nCONCLUSIONS: This study is the largest of hypersomnia to include objective sleep measurement, and refines our understanding of classification, characterization and associated morbidity. Hypersomnia appears to be comprised of two separate subgroups: long sleep and excessive sleepiness. Long sleep is characterized primarily by long bedrest duration. Excessive sleepiness is not associated with longer sleep or bedrest, but predicts relapse to mania/hypomania. Understanding these entities has important research and treatment implications.","author":[{"dropping-particle":"","family":"Kaplan","given":"K A","non-dropping-particle":"","parse-names":false,"suffix":""},{"dropping-particle":"","family":"McGlinchey","given":"E L","non-dropping-particle":"","parse-names":false,"suffix":""},{"dropping-particle":"","family":"Soehner","given":"A","non-dropping-particle":"","parse-names":false,"suffix":""},{"dropping-particle":"","family":"Gershon","given":"A","non-dropping-particle":"","parse-names":false,"suffix":""},{"dropping-particle":"","family":"Talbot","given":"L S","non-dropping-particle":"","parse-names":false,"suffix":""},{"dropping-particle":"","family":"Eidelman","given":"P","non-dropping-particle":"","parse-names":false,"suffix":""},{"dropping-particle":"","family":"Gruber","given":"J","non-dropping-particle":"","parse-names":false,"suffix":""},{"dropping-particle":"","family":"Harvey","given":"A G","non-dropping-particle":"","parse-names":false,"suffix":""}],"container-title":"Psychological medicine","id":"ITEM-1","issue":"8","issued":{"date-parts":[["2015"]]},"page":"1751-63","title":"Hypersomnia subtypes, sleep and relapse in bipolar disorder.","type":"article-journal","volume":"45"},"uris":["http://www.mendeley.com/documents/?uuid=a56a6813-2397-49ed-b5d6-3d41cc32370a"]}],"mendeley":{"formattedCitation":"&lt;sup&gt;10&lt;/sup&gt;","plainTextFormattedCitation":"10","previouslyFormattedCitation":"&lt;sup&gt;10&lt;/sup&gt;"},"properties":{"noteIndex":0},"schema":"https://github.com/citation-style-language/schema/raw/master/csl-citation.json"}</w:instrText>
            </w:r>
            <w:r>
              <w:rPr>
                <w:sz w:val="16"/>
                <w:szCs w:val="16"/>
                <w:lang w:val="en-GB"/>
              </w:rPr>
              <w:fldChar w:fldCharType="separate"/>
            </w:r>
            <w:r w:rsidRPr="002E325D">
              <w:rPr>
                <w:noProof/>
                <w:sz w:val="16"/>
                <w:szCs w:val="16"/>
                <w:vertAlign w:val="superscript"/>
                <w:lang w:val="en-GB"/>
              </w:rPr>
              <w:t>10</w:t>
            </w:r>
            <w:r>
              <w:rPr>
                <w:sz w:val="16"/>
                <w:szCs w:val="16"/>
                <w:lang w:val="en-GB"/>
              </w:rPr>
              <w:fldChar w:fldCharType="end"/>
            </w:r>
          </w:p>
        </w:tc>
        <w:tc>
          <w:tcPr>
            <w:tcW w:w="1276" w:type="dxa"/>
            <w:vAlign w:val="center"/>
          </w:tcPr>
          <w:p w:rsidR="002E325D" w:rsidRPr="00995191" w:rsidRDefault="002E325D" w:rsidP="002E325D">
            <w:pPr>
              <w:widowControl w:val="0"/>
              <w:rPr>
                <w:sz w:val="16"/>
                <w:szCs w:val="16"/>
                <w:lang w:val="en-GB"/>
              </w:rPr>
            </w:pPr>
            <w:r w:rsidRPr="00995191">
              <w:rPr>
                <w:sz w:val="16"/>
                <w:szCs w:val="16"/>
                <w:lang w:val="en-GB"/>
              </w:rPr>
              <w:t>75/0</w:t>
            </w:r>
          </w:p>
        </w:tc>
        <w:tc>
          <w:tcPr>
            <w:tcW w:w="1134" w:type="dxa"/>
            <w:vAlign w:val="center"/>
          </w:tcPr>
          <w:p w:rsidR="002E325D" w:rsidRPr="00995191" w:rsidRDefault="002E325D" w:rsidP="002E325D">
            <w:pPr>
              <w:widowControl w:val="0"/>
              <w:rPr>
                <w:sz w:val="16"/>
                <w:szCs w:val="16"/>
                <w:lang w:val="en-GB"/>
              </w:rPr>
            </w:pPr>
            <w:r w:rsidRPr="00995191">
              <w:rPr>
                <w:sz w:val="16"/>
                <w:szCs w:val="16"/>
                <w:lang w:val="en-GB"/>
              </w:rPr>
              <w:t>7 days</w:t>
            </w:r>
          </w:p>
        </w:tc>
        <w:tc>
          <w:tcPr>
            <w:tcW w:w="5670" w:type="dxa"/>
            <w:vAlign w:val="center"/>
          </w:tcPr>
          <w:p w:rsidR="002E325D" w:rsidRPr="00995191" w:rsidRDefault="002E325D" w:rsidP="004C5A97">
            <w:pPr>
              <w:widowControl w:val="0"/>
              <w:numPr>
                <w:ilvl w:val="0"/>
                <w:numId w:val="12"/>
              </w:numPr>
              <w:ind w:left="313"/>
              <w:rPr>
                <w:sz w:val="16"/>
                <w:szCs w:val="16"/>
                <w:lang w:val="en-GB"/>
              </w:rPr>
            </w:pPr>
            <w:r w:rsidRPr="00995191">
              <w:rPr>
                <w:sz w:val="16"/>
                <w:szCs w:val="16"/>
                <w:lang w:val="en-GB"/>
              </w:rPr>
              <w:t xml:space="preserve">Divide BD subjects, based on sleep, into two uncorrelated groups ‘long sleep - bedrest’ and ‘excessive sleepiness’ </w:t>
            </w:r>
          </w:p>
          <w:p w:rsidR="002E325D" w:rsidRPr="00995191" w:rsidRDefault="002E325D" w:rsidP="004C5A97">
            <w:pPr>
              <w:widowControl w:val="0"/>
              <w:numPr>
                <w:ilvl w:val="0"/>
                <w:numId w:val="12"/>
              </w:numPr>
              <w:ind w:left="313"/>
              <w:rPr>
                <w:sz w:val="16"/>
                <w:szCs w:val="16"/>
                <w:lang w:val="en-GB"/>
              </w:rPr>
            </w:pPr>
            <w:r w:rsidRPr="00995191">
              <w:rPr>
                <w:sz w:val="16"/>
                <w:szCs w:val="16"/>
                <w:lang w:val="en-GB"/>
              </w:rPr>
              <w:t xml:space="preserve">Excessive sleepiness predicted mania/hypomania relapse </w:t>
            </w:r>
          </w:p>
        </w:tc>
      </w:tr>
      <w:tr w:rsidR="002E325D" w:rsidRPr="00995191" w:rsidTr="004C5A97">
        <w:trPr>
          <w:trHeight w:val="340"/>
        </w:trPr>
        <w:tc>
          <w:tcPr>
            <w:tcW w:w="1843" w:type="dxa"/>
            <w:vAlign w:val="center"/>
          </w:tcPr>
          <w:p w:rsidR="002E325D" w:rsidRPr="00995191" w:rsidRDefault="002E325D" w:rsidP="002E325D">
            <w:pPr>
              <w:rPr>
                <w:sz w:val="16"/>
                <w:szCs w:val="16"/>
                <w:lang w:val="en-GB"/>
              </w:rPr>
            </w:pPr>
            <w:proofErr w:type="spellStart"/>
            <w:r w:rsidRPr="00995191">
              <w:rPr>
                <w:sz w:val="16"/>
                <w:szCs w:val="16"/>
                <w:lang w:val="en-GB"/>
              </w:rPr>
              <w:t>Krane-Gartiser</w:t>
            </w:r>
            <w:proofErr w:type="spellEnd"/>
            <w:r w:rsidRPr="00995191">
              <w:rPr>
                <w:sz w:val="16"/>
                <w:szCs w:val="16"/>
                <w:lang w:val="en-GB"/>
              </w:rPr>
              <w:t xml:space="preserve"> 2014</w:t>
            </w:r>
            <w:r>
              <w:rPr>
                <w:sz w:val="16"/>
                <w:szCs w:val="16"/>
                <w:lang w:val="en-GB"/>
              </w:rPr>
              <w:fldChar w:fldCharType="begin" w:fldLock="1"/>
            </w:r>
            <w:r w:rsidR="00331A60">
              <w:rPr>
                <w:sz w:val="16"/>
                <w:szCs w:val="16"/>
                <w:lang w:val="en-GB"/>
              </w:rPr>
              <w:instrText>ADDIN CSL_CITATION {"citationItems":[{"id":"ITEM-1","itemData":{"DOI":"10.1371/journal.pone.0089574","ISBN":"1932-6203 (Electronic)\\r1932-6203 (Linking)","ISSN":"19326203","PMID":"24586883","abstract":"INTRODUCTION\\r\\nMania is associated with increased activity, whereas psychomotor retardation is often found in bipolar depression. Actigraphy is a promising tool for monitoring phase shifts and changes following treatment in bipolar disorder. The aim of this study was to compare recordings of motor activity in mania, bipolar depression and healthy controls, using linear and nonlinear analytical methods.\\r\\nMATERIALS AND METHODS\\r\\nRecordings from 18 acutely hospitalized inpatients with mania were compared to 12 recordings from bipolar depression inpatients and 28 healthy controls. 24-hour actigraphy recordings and 64-minute periods of continuous motor activity in the morning and evening were analyzed. Mean activity and several measures of variability and complexity were calculated.\\r\\nRESULTS\\r\\nPatients with depression had a lower mean activity level compared to controls, but higher variability shown by increased standard deviation (SD) and root mean square successive difference (RMSSD) over 24 hours and in the active morning period. The patients with mania had lower first lag autocorrelation compared to controls, and Fourier analysis showed higher variance in the high frequency part of the spectrum corresponding to the period from 2-8 minutes. Both patient groups had a higher RMSSD/SD ratio compared to controls. In patients with mania we found an increased complexity of time series in the active morning period, compared to patients with depression. The findings in the patients with mania are similar to previous findings in patients with schizophrenia and healthy individuals treated with a glutamatergic antagonist.\\r\\nCONCLUSION\\r\\nWe have found distinctly different activity patterns in hospitalized patients with bipolar disorder in episodes of mania and depression, assessed by actigraphy and analyzed with linear and nonlinear mathematical methods, as well as clear differences between the patients and healthy comparison subjects.","author":[{"dropping-particle":"","family":"Krane-Gartiser","given":"Karoline","non-dropping-particle":"","parse-names":false,"suffix":""},{"dropping-particle":"","family":"Henriksen","given":"Tone Elise Gjotterud","non-dropping-particle":"","parse-names":false,"suffix":""},{"dropping-particle":"","family":"Morken","given":"Gunnar","non-dropping-particle":"","parse-names":false,"suffix":""},{"dropping-particle":"","family":"Vaaler","given":"Arne","non-dropping-particle":"","parse-names":false,"suffix":""},{"dropping-particle":"","family":"Fasmer","given":"Ole Bernt","non-dropping-particle":"","parse-names":false,"suffix":""}],"container-title":"PLoS ONE","id":"ITEM-1","issue":"2","issued":{"date-parts":[["2014"]]},"note":"[4] naprogramovat","title":"Actigraphic assessment of motor activity in acutely admitted inpatients with bipolar disorder","type":"article-journal","volume":"9"},"uris":["http://www.mendeley.com/documents/?uuid=22b51ab0-949b-4cbd-8792-892bd2556076"]}],"mendeley":{"formattedCitation":"&lt;sup&gt;11&lt;/sup&gt;","plainTextFormattedCitation":"11","previouslyFormattedCitation":"&lt;sup&gt;11&lt;/sup&gt;"},"properties":{"noteIndex":0},"schema":"https://github.com/citation-style-language/schema/raw/master/csl-citation.json"}</w:instrText>
            </w:r>
            <w:r>
              <w:rPr>
                <w:sz w:val="16"/>
                <w:szCs w:val="16"/>
                <w:lang w:val="en-GB"/>
              </w:rPr>
              <w:fldChar w:fldCharType="separate"/>
            </w:r>
            <w:r w:rsidRPr="002E325D">
              <w:rPr>
                <w:noProof/>
                <w:sz w:val="16"/>
                <w:szCs w:val="16"/>
                <w:vertAlign w:val="superscript"/>
                <w:lang w:val="en-GB"/>
              </w:rPr>
              <w:t>11</w:t>
            </w:r>
            <w:r>
              <w:rPr>
                <w:sz w:val="16"/>
                <w:szCs w:val="16"/>
                <w:lang w:val="en-GB"/>
              </w:rPr>
              <w:fldChar w:fldCharType="end"/>
            </w:r>
          </w:p>
        </w:tc>
        <w:tc>
          <w:tcPr>
            <w:tcW w:w="1276" w:type="dxa"/>
            <w:vAlign w:val="center"/>
          </w:tcPr>
          <w:p w:rsidR="002E325D" w:rsidRPr="00995191" w:rsidRDefault="002E325D" w:rsidP="006C167B">
            <w:pPr>
              <w:widowControl w:val="0"/>
              <w:rPr>
                <w:sz w:val="16"/>
                <w:szCs w:val="16"/>
                <w:lang w:val="en-GB"/>
              </w:rPr>
            </w:pPr>
            <w:r w:rsidRPr="00995191">
              <w:rPr>
                <w:sz w:val="16"/>
                <w:szCs w:val="16"/>
                <w:lang w:val="en-GB"/>
              </w:rPr>
              <w:t>30/</w:t>
            </w:r>
            <w:r w:rsidR="006C167B">
              <w:rPr>
                <w:sz w:val="16"/>
                <w:szCs w:val="16"/>
                <w:lang w:val="en-GB"/>
              </w:rPr>
              <w:t>28</w:t>
            </w:r>
          </w:p>
        </w:tc>
        <w:tc>
          <w:tcPr>
            <w:tcW w:w="1134" w:type="dxa"/>
            <w:vAlign w:val="center"/>
          </w:tcPr>
          <w:p w:rsidR="002E325D" w:rsidRPr="00995191" w:rsidRDefault="002E325D" w:rsidP="002E325D">
            <w:pPr>
              <w:widowControl w:val="0"/>
              <w:rPr>
                <w:sz w:val="16"/>
                <w:szCs w:val="16"/>
                <w:lang w:val="en-GB"/>
              </w:rPr>
            </w:pPr>
            <w:r w:rsidRPr="00995191">
              <w:rPr>
                <w:sz w:val="16"/>
                <w:szCs w:val="16"/>
                <w:lang w:val="en-GB"/>
              </w:rPr>
              <w:t>1 day</w:t>
            </w:r>
          </w:p>
        </w:tc>
        <w:tc>
          <w:tcPr>
            <w:tcW w:w="5670" w:type="dxa"/>
            <w:vAlign w:val="center"/>
          </w:tcPr>
          <w:p w:rsidR="002E325D" w:rsidRPr="00995191" w:rsidRDefault="002E325D" w:rsidP="004C5A97">
            <w:pPr>
              <w:widowControl w:val="0"/>
              <w:numPr>
                <w:ilvl w:val="0"/>
                <w:numId w:val="10"/>
              </w:numPr>
              <w:ind w:left="313"/>
              <w:rPr>
                <w:sz w:val="16"/>
                <w:szCs w:val="16"/>
                <w:lang w:val="en-GB"/>
              </w:rPr>
            </w:pPr>
            <w:r w:rsidRPr="00995191">
              <w:rPr>
                <w:sz w:val="16"/>
                <w:szCs w:val="16"/>
                <w:lang w:val="en-GB"/>
              </w:rPr>
              <w:t>Actigraphy can distinguish mania and depression in hospitalized patients</w:t>
            </w:r>
          </w:p>
        </w:tc>
      </w:tr>
      <w:tr w:rsidR="002E325D" w:rsidRPr="00995191" w:rsidTr="002E325D">
        <w:tc>
          <w:tcPr>
            <w:tcW w:w="1843" w:type="dxa"/>
            <w:vAlign w:val="center"/>
          </w:tcPr>
          <w:p w:rsidR="002E325D" w:rsidRPr="00995191" w:rsidRDefault="002E325D" w:rsidP="002E325D">
            <w:pPr>
              <w:rPr>
                <w:sz w:val="16"/>
                <w:szCs w:val="16"/>
                <w:lang w:val="en-GB"/>
              </w:rPr>
            </w:pPr>
            <w:proofErr w:type="spellStart"/>
            <w:r w:rsidRPr="00995191">
              <w:rPr>
                <w:sz w:val="16"/>
                <w:szCs w:val="16"/>
                <w:lang w:val="en-GB"/>
              </w:rPr>
              <w:t>Krane-Gartiser</w:t>
            </w:r>
            <w:proofErr w:type="spellEnd"/>
            <w:r w:rsidRPr="00995191">
              <w:rPr>
                <w:sz w:val="16"/>
                <w:szCs w:val="16"/>
                <w:lang w:val="en-GB"/>
              </w:rPr>
              <w:t xml:space="preserve"> 2019</w:t>
            </w:r>
            <w:r>
              <w:rPr>
                <w:sz w:val="16"/>
                <w:szCs w:val="16"/>
                <w:lang w:val="en-GB"/>
              </w:rPr>
              <w:fldChar w:fldCharType="begin" w:fldLock="1"/>
            </w:r>
            <w:r w:rsidR="00331A60">
              <w:rPr>
                <w:sz w:val="16"/>
                <w:szCs w:val="16"/>
                <w:lang w:val="en-GB"/>
              </w:rPr>
              <w:instrText>ADDIN CSL_CITATION {"citationItems":[{"id":"ITEM-1","itemData":{"DOI":"10.1111/acps.13003","ISBN":"0000000272","ISSN":"0001690X","PMID":"30689212","abstract":"Objective: To examine which combination of objectively measured actigraphy parameters best characterizes the sleep-wake cycle of euthymic individuals with bipolar disorder (BD) compared with healthy controls (HC). Methods: Sixty-one BD cases and 61 matched HC undertook 21 consecutive days of actigraphy. Groups were compared using discriminant function analyses (DFA) that explored dimensions derived from mean values of sleep parameters (Model 1); variability of sleep parameters (2); daytime activity (3); and combined sleep and activity parameters (4). Exploratory within-group analyses examined characteristics associated with misclassification. Results: After controlling for depressive symptoms, the combined model (4) correctly classified 75% cases, while the sleep models (1 and 2) correctly classified 87% controls. The area under the curve favored the combined model (0.86). Age was significantly associated with misclassification among HC, while a diagnosis of BD-II was associated with an increased risk of misclassifications of cases. Conclusion: Including sleep variability and activity parameters alongside measures of sleep quantity improves the characterization of cases of euthymic BD and helps distinguish them from HC. If replicated, the findings indicate that traditional approaches to actigraphy (examining mean values for the standard set of sleep parameters) may represent a suboptimal approach to understanding sleep-wake cycles in BD.","author":[{"dropping-particle":"","family":"Krane-Gartiser","given":"Karoline","non-dropping-particle":"","parse-names":false,"suffix":""},{"dropping-particle":"","family":"Scott","given":"J.","non-dropping-particle":"","parse-names":false,"suffix":""},{"dropping-particle":"","family":"Nevoret","given":"C.","non-dropping-particle":"","parse-names":false,"suffix":""},{"dropping-particle":"","family":"Benard","given":"V.","non-dropping-particle":"","parse-names":false,"suffix":""},{"dropping-particle":"","family":"Benizri","given":"C.","non-dropping-particle":"","parse-names":false,"suffix":""},{"dropping-particle":"","family":"Brochard","given":"H.","non-dropping-particle":"","parse-names":false,"suffix":""},{"dropping-particle":"","family":"Geoffroy","given":"P. A.","non-dropping-particle":"","parse-names":false,"suffix":""},{"dropping-particle":"","family":"Katsahian","given":"S.","non-dropping-particle":"","parse-names":false,"suffix":""},{"dropping-particle":"","family":"Maruani","given":"J.","non-dropping-particle":"","parse-names":false,"suffix":""},{"dropping-particle":"","family":"Yeim","given":"S.","non-dropping-particle":"","parse-names":false,"suffix":""},{"dropping-particle":"","family":"Leboyer","given":"M.","non-dropping-particle":"","parse-names":false,"suffix":""},{"dropping-particle":"","family":"Bellivier","given":"F.","non-dropping-particle":"","parse-names":false,"suffix":""},{"dropping-particle":"","family":"Etain","given":"B.","non-dropping-particle":"","parse-names":false,"suffix":""}],"container-title":"Acta Psychiatrica Scandinavica","id":"ITEM-1","issue":"3","issued":{"date-parts":[["2019","1","28"]]},"page":"0-2","title":"Which actigraphic variables optimally characterize the sleep-wake cycle of individuals with bipolar disorders?","type":"article-journal","volume":"139"},"uris":["http://www.mendeley.com/documents/?uuid=f42dee41-368b-4dc3-a5bb-e4da688292e5"]}],"mendeley":{"formattedCitation":"&lt;sup&gt;12&lt;/sup&gt;","plainTextFormattedCitation":"12","previouslyFormattedCitation":"&lt;sup&gt;12&lt;/sup&gt;"},"properties":{"noteIndex":0},"schema":"https://github.com/citation-style-language/schema/raw/master/csl-citation.json"}</w:instrText>
            </w:r>
            <w:r>
              <w:rPr>
                <w:sz w:val="16"/>
                <w:szCs w:val="16"/>
                <w:lang w:val="en-GB"/>
              </w:rPr>
              <w:fldChar w:fldCharType="separate"/>
            </w:r>
            <w:r w:rsidRPr="002E325D">
              <w:rPr>
                <w:noProof/>
                <w:sz w:val="16"/>
                <w:szCs w:val="16"/>
                <w:vertAlign w:val="superscript"/>
                <w:lang w:val="en-GB"/>
              </w:rPr>
              <w:t>12</w:t>
            </w:r>
            <w:r>
              <w:rPr>
                <w:sz w:val="16"/>
                <w:szCs w:val="16"/>
                <w:lang w:val="en-GB"/>
              </w:rPr>
              <w:fldChar w:fldCharType="end"/>
            </w:r>
          </w:p>
        </w:tc>
        <w:tc>
          <w:tcPr>
            <w:tcW w:w="1276" w:type="dxa"/>
            <w:vAlign w:val="center"/>
          </w:tcPr>
          <w:p w:rsidR="002E325D" w:rsidRPr="00995191" w:rsidRDefault="002E325D" w:rsidP="002E325D">
            <w:pPr>
              <w:widowControl w:val="0"/>
              <w:rPr>
                <w:sz w:val="16"/>
                <w:szCs w:val="16"/>
                <w:lang w:val="en-GB"/>
              </w:rPr>
            </w:pPr>
            <w:r w:rsidRPr="00995191">
              <w:rPr>
                <w:sz w:val="16"/>
                <w:szCs w:val="16"/>
                <w:lang w:val="en-GB"/>
              </w:rPr>
              <w:t>61/61</w:t>
            </w:r>
          </w:p>
        </w:tc>
        <w:tc>
          <w:tcPr>
            <w:tcW w:w="1134" w:type="dxa"/>
            <w:vAlign w:val="center"/>
          </w:tcPr>
          <w:p w:rsidR="002E325D" w:rsidRPr="00995191" w:rsidRDefault="002E325D" w:rsidP="002E325D">
            <w:pPr>
              <w:widowControl w:val="0"/>
              <w:rPr>
                <w:sz w:val="16"/>
                <w:szCs w:val="16"/>
                <w:lang w:val="en-GB"/>
              </w:rPr>
            </w:pPr>
            <w:r w:rsidRPr="00995191">
              <w:rPr>
                <w:sz w:val="16"/>
                <w:szCs w:val="16"/>
                <w:lang w:val="en-GB"/>
              </w:rPr>
              <w:t>21 day</w:t>
            </w:r>
          </w:p>
        </w:tc>
        <w:tc>
          <w:tcPr>
            <w:tcW w:w="5670" w:type="dxa"/>
            <w:vAlign w:val="center"/>
          </w:tcPr>
          <w:p w:rsidR="002E325D" w:rsidRPr="00995191" w:rsidRDefault="002E325D" w:rsidP="004C5A97">
            <w:pPr>
              <w:widowControl w:val="0"/>
              <w:numPr>
                <w:ilvl w:val="0"/>
                <w:numId w:val="4"/>
              </w:numPr>
              <w:ind w:left="313"/>
              <w:rPr>
                <w:sz w:val="16"/>
                <w:szCs w:val="16"/>
                <w:lang w:val="en-GB"/>
              </w:rPr>
            </w:pPr>
            <w:r w:rsidRPr="00995191">
              <w:rPr>
                <w:sz w:val="16"/>
                <w:szCs w:val="16"/>
                <w:lang w:val="en-GB"/>
              </w:rPr>
              <w:t>Based on sleep and actigraphy features 75% BD and HC were correctly classified (MADRS score was included as a parameter, without it accuracy is 67%)</w:t>
            </w:r>
          </w:p>
          <w:p w:rsidR="002E325D" w:rsidRPr="00995191" w:rsidRDefault="002E325D" w:rsidP="004C5A97">
            <w:pPr>
              <w:widowControl w:val="0"/>
              <w:numPr>
                <w:ilvl w:val="0"/>
                <w:numId w:val="4"/>
              </w:numPr>
              <w:ind w:left="313"/>
              <w:rPr>
                <w:sz w:val="16"/>
                <w:szCs w:val="16"/>
                <w:lang w:val="en-GB"/>
              </w:rPr>
            </w:pPr>
            <w:r w:rsidRPr="00995191">
              <w:rPr>
                <w:sz w:val="16"/>
                <w:szCs w:val="16"/>
                <w:lang w:val="en-GB"/>
              </w:rPr>
              <w:t>Age was associated with misclassification in HC</w:t>
            </w:r>
          </w:p>
          <w:p w:rsidR="002E325D" w:rsidRPr="00995191" w:rsidRDefault="002E325D" w:rsidP="004C5A97">
            <w:pPr>
              <w:widowControl w:val="0"/>
              <w:numPr>
                <w:ilvl w:val="0"/>
                <w:numId w:val="4"/>
              </w:numPr>
              <w:ind w:left="313"/>
              <w:rPr>
                <w:sz w:val="16"/>
                <w:szCs w:val="16"/>
                <w:lang w:val="en-GB"/>
              </w:rPr>
            </w:pPr>
            <w:r w:rsidRPr="00995191">
              <w:rPr>
                <w:sz w:val="16"/>
                <w:szCs w:val="16"/>
                <w:lang w:val="en-GB"/>
              </w:rPr>
              <w:t>BD type (I. II.) was associated with misclassification in BD</w:t>
            </w:r>
          </w:p>
          <w:p w:rsidR="002E325D" w:rsidRPr="00995191" w:rsidRDefault="002E325D" w:rsidP="004C5A97">
            <w:pPr>
              <w:widowControl w:val="0"/>
              <w:numPr>
                <w:ilvl w:val="0"/>
                <w:numId w:val="4"/>
              </w:numPr>
              <w:ind w:left="313"/>
              <w:rPr>
                <w:sz w:val="16"/>
                <w:szCs w:val="16"/>
                <w:lang w:val="en-GB"/>
              </w:rPr>
            </w:pPr>
            <w:r w:rsidRPr="00995191">
              <w:rPr>
                <w:sz w:val="16"/>
                <w:szCs w:val="16"/>
                <w:lang w:val="en-GB"/>
              </w:rPr>
              <w:t>Sleep variability helps distinguish BD and HC (Mainly Fragmentation index and WASO)</w:t>
            </w:r>
          </w:p>
        </w:tc>
      </w:tr>
      <w:tr w:rsidR="002E325D" w:rsidRPr="00995191" w:rsidTr="002E325D">
        <w:tc>
          <w:tcPr>
            <w:tcW w:w="1843" w:type="dxa"/>
            <w:vAlign w:val="center"/>
          </w:tcPr>
          <w:p w:rsidR="002E325D" w:rsidRPr="00995191" w:rsidRDefault="002E325D" w:rsidP="002E325D">
            <w:pPr>
              <w:rPr>
                <w:sz w:val="16"/>
                <w:szCs w:val="16"/>
                <w:lang w:val="en-GB"/>
              </w:rPr>
            </w:pPr>
            <w:r w:rsidRPr="00995191">
              <w:rPr>
                <w:sz w:val="16"/>
                <w:szCs w:val="16"/>
                <w:lang w:val="en-GB"/>
              </w:rPr>
              <w:t>McKenna 2014</w:t>
            </w:r>
            <w:r>
              <w:rPr>
                <w:sz w:val="16"/>
                <w:szCs w:val="16"/>
                <w:lang w:val="en-GB"/>
              </w:rPr>
              <w:fldChar w:fldCharType="begin" w:fldLock="1"/>
            </w:r>
            <w:r w:rsidR="00331A60">
              <w:rPr>
                <w:sz w:val="16"/>
                <w:szCs w:val="16"/>
                <w:lang w:val="en-GB"/>
              </w:rPr>
              <w:instrText>ADDIN CSL_CITATION {"citationItems":[{"id":"ITEM-1","itemData":{"DOI":"10.1016/j.jad.2014.04.034","ISBN":"0165-0327","ISSN":"15732517","PMID":"24856561","abstract":"Background Working memory and underlying functional brain deficits have been observed in euthymic bipolar disorder (BD) patients, though there is heterogeneity in the degree of deficits. Sleep/circadian rhythm abnormalities are thought to be a core component of BD and may explain some of the heterogeneity in functional abnormalities. This preliminary study examined associations between sleep/circadian rhythm abnormalities and functional magnetic resonance imaging (fMRI) brain response on a working memory task among BD patients. Methods Fourteen euthymic medicated BD patients wore an actigraph for 7 days before undergoing fMRI with a working memory task. Two matched healthy comparison (HC) groups were used (14 in each sample). One group completed the actigraphy portion and the other completed the fMRI portion of the study. Circadian activity rhythm and sleep variables were calculated and compared between BD and HC participants. Variables that significantly differed were used to examine the association between activity rhythms/sleep abnormalities and fMRI working memory brain response in anatomically defined regions. Results Sleep efficiency and the rhythm robustness, mesor, and amplitude-to-width ratio were significantly abnormal in BD patients. Individual variability in all the sleep/circadian variables was significantly associated with the degree of abnormality of brain response in the dorsolateral prefrontal cortex and supramarginal gyri. Limitations Small sample size and multiple comparison groups limit the interpretability of these findings. Conclusions BD patients have abnormal activity rhythms and sleep efficiency, which are associated with abnormal working memory brain response. These preliminary findings support the notion that the sleep/circadian system is important in the functional brain deficits among BD patients. ?? 2014 Published by Elsevier B.V.","author":[{"dropping-particle":"","family":"McKenna","given":"Benjamin S.","non-dropping-particle":"","parse-names":false,"suffix":""},{"dropping-particle":"","family":"Drummond","given":"Sean P A","non-dropping-particle":"","parse-names":false,"suffix":""},{"dropping-particle":"","family":"Eyler","given":"Lisa T.","non-dropping-particle":"","parse-names":false,"suffix":""}],"container-title":"Journal of Affective Disorders","id":"ITEM-1","issued":{"date-parts":[["2014"]]},"page":"101-106","publisher":"Elsevier","title":"Associations between circadian activity rhythms and functional brain abnormalities among euthymic bipolar patients: A preliminary study","type":"article-journal","volume":"164"},"uris":["http://www.mendeley.com/documents/?uuid=83ba9cb6-1d1d-4190-9bd2-04b00dc82300"]}],"mendeley":{"formattedCitation":"&lt;sup&gt;13&lt;/sup&gt;","plainTextFormattedCitation":"13","previouslyFormattedCitation":"&lt;sup&gt;13&lt;/sup&gt;"},"properties":{"noteIndex":0},"schema":"https://github.com/citation-style-language/schema/raw/master/csl-citation.json"}</w:instrText>
            </w:r>
            <w:r>
              <w:rPr>
                <w:sz w:val="16"/>
                <w:szCs w:val="16"/>
                <w:lang w:val="en-GB"/>
              </w:rPr>
              <w:fldChar w:fldCharType="separate"/>
            </w:r>
            <w:r w:rsidRPr="002E325D">
              <w:rPr>
                <w:noProof/>
                <w:sz w:val="16"/>
                <w:szCs w:val="16"/>
                <w:vertAlign w:val="superscript"/>
                <w:lang w:val="en-GB"/>
              </w:rPr>
              <w:t>13</w:t>
            </w:r>
            <w:r>
              <w:rPr>
                <w:sz w:val="16"/>
                <w:szCs w:val="16"/>
                <w:lang w:val="en-GB"/>
              </w:rPr>
              <w:fldChar w:fldCharType="end"/>
            </w:r>
          </w:p>
        </w:tc>
        <w:tc>
          <w:tcPr>
            <w:tcW w:w="1276" w:type="dxa"/>
            <w:vAlign w:val="center"/>
          </w:tcPr>
          <w:p w:rsidR="002E325D" w:rsidRPr="00995191" w:rsidRDefault="002E325D" w:rsidP="002E325D">
            <w:pPr>
              <w:widowControl w:val="0"/>
              <w:rPr>
                <w:sz w:val="16"/>
                <w:szCs w:val="16"/>
                <w:lang w:val="en-GB"/>
              </w:rPr>
            </w:pPr>
            <w:r w:rsidRPr="00995191">
              <w:rPr>
                <w:sz w:val="16"/>
                <w:szCs w:val="16"/>
                <w:lang w:val="en-GB"/>
              </w:rPr>
              <w:t>14/14</w:t>
            </w:r>
          </w:p>
        </w:tc>
        <w:tc>
          <w:tcPr>
            <w:tcW w:w="1134" w:type="dxa"/>
            <w:vAlign w:val="center"/>
          </w:tcPr>
          <w:p w:rsidR="002E325D" w:rsidRPr="00995191" w:rsidRDefault="002E325D" w:rsidP="002E325D">
            <w:pPr>
              <w:widowControl w:val="0"/>
              <w:rPr>
                <w:sz w:val="16"/>
                <w:szCs w:val="16"/>
                <w:lang w:val="en-GB"/>
              </w:rPr>
            </w:pPr>
            <w:r w:rsidRPr="00995191">
              <w:rPr>
                <w:sz w:val="16"/>
                <w:szCs w:val="16"/>
                <w:lang w:val="en-GB"/>
              </w:rPr>
              <w:t>7 days</w:t>
            </w:r>
          </w:p>
        </w:tc>
        <w:tc>
          <w:tcPr>
            <w:tcW w:w="5670" w:type="dxa"/>
            <w:vAlign w:val="center"/>
          </w:tcPr>
          <w:p w:rsidR="002E325D" w:rsidRPr="00995191" w:rsidRDefault="00127D89" w:rsidP="00127D89">
            <w:pPr>
              <w:widowControl w:val="0"/>
              <w:numPr>
                <w:ilvl w:val="0"/>
                <w:numId w:val="8"/>
              </w:numPr>
              <w:ind w:left="313"/>
              <w:rPr>
                <w:sz w:val="16"/>
                <w:szCs w:val="16"/>
                <w:lang w:val="en-GB"/>
              </w:rPr>
            </w:pPr>
            <w:r w:rsidRPr="00127D89">
              <w:rPr>
                <w:sz w:val="16"/>
                <w:szCs w:val="16"/>
                <w:lang w:val="en-GB"/>
              </w:rPr>
              <w:t xml:space="preserve">Abnormalities in 1) </w:t>
            </w:r>
            <w:r w:rsidR="002E325D" w:rsidRPr="00127D89">
              <w:rPr>
                <w:sz w:val="16"/>
                <w:szCs w:val="16"/>
                <w:lang w:val="en-GB"/>
              </w:rPr>
              <w:t xml:space="preserve">Sleep efficiency </w:t>
            </w:r>
            <w:r w:rsidRPr="00127D89">
              <w:rPr>
                <w:sz w:val="16"/>
                <w:szCs w:val="16"/>
                <w:lang w:val="en-GB"/>
              </w:rPr>
              <w:t xml:space="preserve">2) </w:t>
            </w:r>
            <w:r w:rsidR="002E325D" w:rsidRPr="00127D89">
              <w:rPr>
                <w:sz w:val="16"/>
                <w:szCs w:val="16"/>
                <w:lang w:val="en-GB"/>
              </w:rPr>
              <w:t>Rhythm robustness</w:t>
            </w:r>
            <w:r>
              <w:rPr>
                <w:sz w:val="16"/>
                <w:szCs w:val="16"/>
                <w:lang w:val="en-GB"/>
              </w:rPr>
              <w:t xml:space="preserve"> 3) </w:t>
            </w:r>
            <w:r w:rsidR="002E325D" w:rsidRPr="00995191">
              <w:rPr>
                <w:sz w:val="16"/>
                <w:szCs w:val="16"/>
                <w:lang w:val="en-GB"/>
              </w:rPr>
              <w:t>Mesor</w:t>
            </w:r>
          </w:p>
        </w:tc>
      </w:tr>
      <w:tr w:rsidR="00A7695F" w:rsidRPr="00995191" w:rsidTr="002E325D">
        <w:tc>
          <w:tcPr>
            <w:tcW w:w="1843" w:type="dxa"/>
            <w:vAlign w:val="center"/>
          </w:tcPr>
          <w:p w:rsidR="00A7695F" w:rsidRPr="00995191" w:rsidRDefault="00A7695F" w:rsidP="0065707C">
            <w:pPr>
              <w:rPr>
                <w:sz w:val="16"/>
                <w:szCs w:val="16"/>
                <w:lang w:val="en-GB"/>
              </w:rPr>
            </w:pPr>
            <w:proofErr w:type="spellStart"/>
            <w:r>
              <w:rPr>
                <w:sz w:val="16"/>
                <w:szCs w:val="16"/>
                <w:lang w:val="en-GB"/>
              </w:rPr>
              <w:t>Merikangas</w:t>
            </w:r>
            <w:proofErr w:type="spellEnd"/>
            <w:r>
              <w:rPr>
                <w:sz w:val="16"/>
                <w:szCs w:val="16"/>
                <w:lang w:val="en-GB"/>
              </w:rPr>
              <w:t xml:space="preserve"> 2019</w:t>
            </w:r>
            <w:r w:rsidR="0065707C">
              <w:rPr>
                <w:sz w:val="16"/>
                <w:szCs w:val="16"/>
                <w:lang w:val="en-GB"/>
              </w:rPr>
              <w:fldChar w:fldCharType="begin" w:fldLock="1"/>
            </w:r>
            <w:r w:rsidR="0065707C">
              <w:rPr>
                <w:sz w:val="16"/>
                <w:szCs w:val="16"/>
                <w:lang w:val="en-GB"/>
              </w:rPr>
              <w:instrText>ADDIN CSL_CITATION {"citationItems":[{"id":"ITEM-1","itemData":{"DOI":"10.1001/jamapsychiatry.2018.3546","ISSN":"2168622X","abstract":"Importance: Biologic systems involved in the regulation of motor activity are intricately linked with other homeostatic systems such as sleep, feeding behavior, energy, and mood. Mobile monitoring technology (eg, actigraphy and ecological momentary assessment devices) allows the assessment of these multiple systems in real time. However, most clinical studies of mental disorders that use mobile devices have not focused on the dynamic associations between these systems. Objectives: To examine the directional associations among motor activity, energy, mood, and sleep using mobile monitoring in a community-identified sample, and to evaluate whether these within-day associations differ between people with a history of bipolar or other mood disorders and controls without mood disorders. Design, Setting, and Participants: This study used a nested case-control design of 242 adults, a subsample of a community-based sample of adults. Probands were recruited by mail from the greater Washington, DC, metropolitan area from January 2005 to June 2013. Enrichment of the sample for mood disorders was provided by volunteers or referrals from the National Institutes of Health Clinical Center or by participants in the National Institute of Mental Health Mood and Anxiety Disorders Program. The inclusion criteria were the ability to speak English, availability to participate, and consent to contact at least 2 living first-degree relatives. Data analysis was performed from June 2013 through July 2018. Main Outcomes and Measures: Motor activity and sleep duration data were obtained from minute-to-minute activity counts from an actigraphy device worn on the nondominant wrist for 2 weeks. Mood and energy levels were assessed by subjective analogue ratings on the ecological momentary assessment (using a personal digital assistant) by participants 4 times per day for 2 weeks. Results: Of the total 242 participants, 92 (38.1%) were men and 150 (61.9%) were women, with a mean (SD) age of 48 (16.9) years. Among the participants, 54 (22.3%) had bipolar disorder (25 with bipolar I; 29 with bipolar II), 91 (37.6%) had major depressive disorder, and 97 (40.1%) were controls with no history of mood disorders. A unidirectional association was found between motor activity and subjective mood level (β = -0.018, P =.04). Bidirectional associations were observed between motor activity (β = 0.176; P =.03) and subjective energy level (β = 0.027; P =.03) as well as between motor activity (β = -0…","author":[{"dropping-particle":"","family":"Merikangas","given":"Kathleen Ries","non-dropping-particle":"","parse-names":false,"suffix":""},{"dropping-particle":"","family":"Swendsen","given":"Joel","non-dropping-particle":"","parse-names":false,"suffix":""},{"dropping-particle":"","family":"Hickie","given":"Ian B.","non-dropping-particle":"","parse-names":false,"suffix":""},{"dropping-particle":"","family":"Cui","given":"Lihong","non-dropping-particle":"","parse-names":false,"suffix":""},{"dropping-particle":"","family":"Shou","given":"Haochang","non-dropping-particle":"","parse-names":false,"suffix":""},{"dropping-particle":"","family":"Merikangas","given":"Alison K.","non-dropping-particle":"","parse-names":false,"suffix":""},{"dropping-particle":"","family":"Zhang","given":"Jihui","non-dropping-particle":"","parse-names":false,"suffix":""},{"dropping-particle":"","family":"Lamers","given":"Femke","non-dropping-particle":"","parse-names":false,"suffix":""},{"dropping-particle":"","family":"Crainiceanu","given":"Ciprian","non-dropping-particle":"","parse-names":false,"suffix":""},{"dropping-particle":"","family":"Volkow","given":"Nora D.","non-dropping-particle":"","parse-names":false,"suffix":""},{"dropping-particle":"","family":"Zipunnikov","given":"Vadim","non-dropping-particle":"","parse-names":false,"suffix":""}],"container-title":"JAMA Psychiatry","id":"ITEM-1","issue":"2","issued":{"date-parts":[["2019"]]},"page":"190-198","title":"Real-time Mobile Monitoring of the Dynamic Associations among Motor Activity, Energy, Mood, and Sleep in Adults with Bipolar Disorder","type":"article-journal","volume":"76"},"uris":["http://www.mendeley.com/documents/?uuid=0d71af0a-5a7f-47e8-8ce3-6ea8f9a84fcf"]}],"mendeley":{"formattedCitation":"&lt;sup&gt;14&lt;/sup&gt;","plainTextFormattedCitation":"14"},"properties":{"noteIndex":0},"schema":"https://github.com/citation-style-language/schema/raw/master/csl-citation.json"}</w:instrText>
            </w:r>
            <w:r w:rsidR="0065707C">
              <w:rPr>
                <w:sz w:val="16"/>
                <w:szCs w:val="16"/>
                <w:lang w:val="en-GB"/>
              </w:rPr>
              <w:fldChar w:fldCharType="separate"/>
            </w:r>
            <w:r w:rsidR="0065707C" w:rsidRPr="0065707C">
              <w:rPr>
                <w:noProof/>
                <w:sz w:val="16"/>
                <w:szCs w:val="16"/>
                <w:vertAlign w:val="superscript"/>
                <w:lang w:val="en-GB"/>
              </w:rPr>
              <w:t>14</w:t>
            </w:r>
            <w:r w:rsidR="0065707C">
              <w:rPr>
                <w:sz w:val="16"/>
                <w:szCs w:val="16"/>
                <w:lang w:val="en-GB"/>
              </w:rPr>
              <w:fldChar w:fldCharType="end"/>
            </w:r>
          </w:p>
        </w:tc>
        <w:tc>
          <w:tcPr>
            <w:tcW w:w="1276" w:type="dxa"/>
            <w:vAlign w:val="center"/>
          </w:tcPr>
          <w:p w:rsidR="00A7695F" w:rsidRPr="00995191" w:rsidRDefault="00A7695F" w:rsidP="00A7695F">
            <w:pPr>
              <w:widowControl w:val="0"/>
              <w:rPr>
                <w:sz w:val="16"/>
                <w:szCs w:val="16"/>
                <w:lang w:val="en-GB"/>
              </w:rPr>
            </w:pPr>
            <w:r>
              <w:rPr>
                <w:sz w:val="16"/>
                <w:szCs w:val="16"/>
                <w:lang w:val="en-GB"/>
              </w:rPr>
              <w:t>54 BD/91 MDD/ 97 HC</w:t>
            </w:r>
          </w:p>
        </w:tc>
        <w:tc>
          <w:tcPr>
            <w:tcW w:w="1134" w:type="dxa"/>
            <w:vAlign w:val="center"/>
          </w:tcPr>
          <w:p w:rsidR="00A7695F" w:rsidRPr="00995191" w:rsidRDefault="00A7695F" w:rsidP="00A7695F">
            <w:pPr>
              <w:widowControl w:val="0"/>
              <w:rPr>
                <w:sz w:val="16"/>
                <w:szCs w:val="16"/>
                <w:lang w:val="en-GB"/>
              </w:rPr>
            </w:pPr>
            <w:r>
              <w:rPr>
                <w:sz w:val="16"/>
                <w:szCs w:val="16"/>
                <w:lang w:val="en-GB"/>
              </w:rPr>
              <w:t>14</w:t>
            </w:r>
            <w:r w:rsidRPr="00995191">
              <w:rPr>
                <w:sz w:val="16"/>
                <w:szCs w:val="16"/>
                <w:lang w:val="en-GB"/>
              </w:rPr>
              <w:t xml:space="preserve"> days</w:t>
            </w:r>
          </w:p>
        </w:tc>
        <w:tc>
          <w:tcPr>
            <w:tcW w:w="5670" w:type="dxa"/>
            <w:vAlign w:val="center"/>
          </w:tcPr>
          <w:p w:rsidR="00A7695F" w:rsidRDefault="00A7695F" w:rsidP="00A7695F">
            <w:pPr>
              <w:widowControl w:val="0"/>
              <w:numPr>
                <w:ilvl w:val="0"/>
                <w:numId w:val="8"/>
              </w:numPr>
              <w:ind w:left="313"/>
              <w:rPr>
                <w:sz w:val="16"/>
                <w:szCs w:val="16"/>
                <w:lang w:val="en-GB"/>
              </w:rPr>
            </w:pPr>
            <w:r>
              <w:rPr>
                <w:sz w:val="16"/>
                <w:szCs w:val="16"/>
                <w:lang w:val="en-GB"/>
              </w:rPr>
              <w:t xml:space="preserve">Motor activity affects future mood, but activity is not significantly affected by </w:t>
            </w:r>
            <w:r w:rsidR="00EC6F7B">
              <w:rPr>
                <w:sz w:val="16"/>
                <w:szCs w:val="16"/>
                <w:lang w:val="en-GB"/>
              </w:rPr>
              <w:t xml:space="preserve">the </w:t>
            </w:r>
            <w:r>
              <w:rPr>
                <w:sz w:val="16"/>
                <w:szCs w:val="16"/>
                <w:lang w:val="en-GB"/>
              </w:rPr>
              <w:t>previous mood</w:t>
            </w:r>
          </w:p>
          <w:p w:rsidR="0065439C" w:rsidRDefault="0065439C" w:rsidP="00A7695F">
            <w:pPr>
              <w:widowControl w:val="0"/>
              <w:numPr>
                <w:ilvl w:val="0"/>
                <w:numId w:val="8"/>
              </w:numPr>
              <w:ind w:left="313"/>
              <w:rPr>
                <w:sz w:val="16"/>
                <w:szCs w:val="16"/>
                <w:lang w:val="en-GB"/>
              </w:rPr>
            </w:pPr>
            <w:r>
              <w:rPr>
                <w:sz w:val="16"/>
                <w:szCs w:val="16"/>
                <w:lang w:val="en-GB"/>
              </w:rPr>
              <w:t>Activity may be better intervention target than</w:t>
            </w:r>
            <w:r w:rsidR="00EC6F7B">
              <w:rPr>
                <w:sz w:val="16"/>
                <w:szCs w:val="16"/>
                <w:lang w:val="en-GB"/>
              </w:rPr>
              <w:t xml:space="preserve"> the</w:t>
            </w:r>
            <w:r>
              <w:rPr>
                <w:sz w:val="16"/>
                <w:szCs w:val="16"/>
                <w:lang w:val="en-GB"/>
              </w:rPr>
              <w:t xml:space="preserve"> mood</w:t>
            </w:r>
          </w:p>
          <w:p w:rsidR="00AF7627" w:rsidRDefault="0065439C" w:rsidP="00A7695F">
            <w:pPr>
              <w:widowControl w:val="0"/>
              <w:numPr>
                <w:ilvl w:val="0"/>
                <w:numId w:val="8"/>
              </w:numPr>
              <w:ind w:left="313"/>
              <w:rPr>
                <w:sz w:val="16"/>
                <w:szCs w:val="16"/>
                <w:lang w:val="en-GB"/>
              </w:rPr>
            </w:pPr>
            <w:r>
              <w:rPr>
                <w:sz w:val="16"/>
                <w:szCs w:val="16"/>
                <w:lang w:val="en-GB"/>
              </w:rPr>
              <w:lastRenderedPageBreak/>
              <w:t>Instability of energy and attention but not mood is associated with BDI</w:t>
            </w:r>
          </w:p>
          <w:p w:rsidR="00A7695F" w:rsidRPr="00995191" w:rsidRDefault="00AF7627" w:rsidP="002C0792">
            <w:pPr>
              <w:widowControl w:val="0"/>
              <w:numPr>
                <w:ilvl w:val="0"/>
                <w:numId w:val="8"/>
              </w:numPr>
              <w:ind w:left="313"/>
              <w:rPr>
                <w:sz w:val="16"/>
                <w:szCs w:val="16"/>
                <w:lang w:val="en-GB"/>
              </w:rPr>
            </w:pPr>
            <w:r>
              <w:rPr>
                <w:sz w:val="16"/>
                <w:szCs w:val="16"/>
                <w:lang w:val="en-GB"/>
              </w:rPr>
              <w:t>There are diffe</w:t>
            </w:r>
            <w:r w:rsidR="002C0792">
              <w:rPr>
                <w:sz w:val="16"/>
                <w:szCs w:val="16"/>
                <w:lang w:val="en-GB"/>
              </w:rPr>
              <w:t>rences between BDI</w:t>
            </w:r>
            <w:r>
              <w:rPr>
                <w:sz w:val="16"/>
                <w:szCs w:val="16"/>
                <w:lang w:val="en-GB"/>
              </w:rPr>
              <w:t xml:space="preserve"> vs</w:t>
            </w:r>
            <w:r w:rsidR="002C0792">
              <w:rPr>
                <w:sz w:val="16"/>
                <w:szCs w:val="16"/>
                <w:lang w:val="en-GB"/>
              </w:rPr>
              <w:t xml:space="preserve"> BDII</w:t>
            </w:r>
            <w:r>
              <w:rPr>
                <w:sz w:val="16"/>
                <w:szCs w:val="16"/>
                <w:lang w:val="en-GB"/>
              </w:rPr>
              <w:t xml:space="preserve"> and MDD</w:t>
            </w:r>
            <w:r w:rsidR="0065439C">
              <w:rPr>
                <w:sz w:val="16"/>
                <w:szCs w:val="16"/>
                <w:lang w:val="en-GB"/>
              </w:rPr>
              <w:t xml:space="preserve"> </w:t>
            </w:r>
          </w:p>
        </w:tc>
      </w:tr>
      <w:tr w:rsidR="00A7695F" w:rsidRPr="00995191" w:rsidTr="002E325D">
        <w:tc>
          <w:tcPr>
            <w:tcW w:w="1843" w:type="dxa"/>
            <w:vAlign w:val="center"/>
          </w:tcPr>
          <w:p w:rsidR="00A7695F" w:rsidRPr="00995191" w:rsidRDefault="00A7695F" w:rsidP="0065707C">
            <w:pPr>
              <w:rPr>
                <w:sz w:val="16"/>
                <w:szCs w:val="16"/>
                <w:lang w:val="en-GB"/>
              </w:rPr>
            </w:pPr>
            <w:r w:rsidRPr="00995191">
              <w:rPr>
                <w:sz w:val="16"/>
                <w:szCs w:val="16"/>
                <w:lang w:val="en-GB"/>
              </w:rPr>
              <w:lastRenderedPageBreak/>
              <w:t>Millar 2004</w:t>
            </w:r>
            <w:r>
              <w:rPr>
                <w:sz w:val="16"/>
                <w:szCs w:val="16"/>
                <w:lang w:val="en-GB"/>
              </w:rPr>
              <w:fldChar w:fldCharType="begin" w:fldLock="1"/>
            </w:r>
            <w:r w:rsidR="0065707C">
              <w:rPr>
                <w:sz w:val="16"/>
                <w:szCs w:val="16"/>
                <w:lang w:val="en-GB"/>
              </w:rPr>
              <w:instrText>ADDIN CSL_CITATION {"citationItems":[{"id":"ITEM-1","itemData":{"DOI":"10.1016/S0165-0327(03)00055-7","ISBN":"0165-0327 (Print)","ISSN":"01650327","PMID":"15207927","abstract":"Background: Several sleep laboratory studies suggest sleep abnormalities in bipolar disorder. However, this is the first study to compare remitted bipolar subjects with controls on actigraphic and subjective sleep parameters in a naturalistic setting over 5 nights. Methods: Nineteen subjects with Bipolar I Disorder and 19 age- and gender-matched healthy controls were included. Objective sleep parameters were estimated using wrist actigraphs. Subject-rated sleep diaries and mood ratings were also completed. Sleep data were averaged for each subject across nights, and raw score standard deviations were calculated as a measure of within-subject variability. Results: Multivariate analyses of variance found significant group differences for both actigraphic (F(4,33)=3.80, P=0.012) and subjective measures (F(4,31)=3.18, P=0.027). Univariate analyses identified reliable differences in sleep onset latency (subjective), sleep duration (subjective), and variability of sleep duration and night wake time (actigraphic). Binary backward stepwise logistic regression demonstrated that a combination of three sleep measures correctly predicted disorder status in 84% of cases. Limitations: Failure to match on sociodemographic and employment status is a limitation that may provide an alternative explanation for some findings. Furthermore, in the bipolar group 18 of 19 subjects were in receipt of psychotropic medication, compared to none of the healthy control group. Also, no information was recorded about family history of mental disorders in the control group. Conclusions: The study suggests that the sleep of remitted bipolar outpatients measured in naturalistic settings is characteristically different from controls: bipolar subjects sleep longer, report longer onset latencies, and display greater variability across nights. ?? 2003 Elsevier B.V. All rights reserved.","author":[{"dropping-particle":"","family":"Millar","given":"Audrey","non-dropping-particle":"","parse-names":false,"suffix":""},{"dropping-particle":"","family":"Espie","given":"Colin A.","non-dropping-particle":"","parse-names":false,"suffix":""},{"dropping-particle":"","family":"Scott","given":"Jan","non-dropping-particle":"","parse-names":false,"suffix":""}],"container-title":"Journal of Affective Disorders","id":"ITEM-1","issue":"2-3","issued":{"date-parts":[["2004"]]},"note":"[18]","page":"145-153","title":"The sleep of remitted bipolar outpatients: A controlled naturalistic study using actigraphy","type":"article-journal","volume":"80"},"uris":["http://www.mendeley.com/documents/?uuid=2175b6be-1afe-4a84-99d8-a4e8ac433f58"]}],"mendeley":{"formattedCitation":"&lt;sup&gt;15&lt;/sup&gt;","plainTextFormattedCitation":"15","previouslyFormattedCitation":"&lt;sup&gt;14&lt;/sup&gt;"},"properties":{"noteIndex":0},"schema":"https://github.com/citation-style-language/schema/raw/master/csl-citation.json"}</w:instrText>
            </w:r>
            <w:r>
              <w:rPr>
                <w:sz w:val="16"/>
                <w:szCs w:val="16"/>
                <w:lang w:val="en-GB"/>
              </w:rPr>
              <w:fldChar w:fldCharType="separate"/>
            </w:r>
            <w:r w:rsidR="0065707C" w:rsidRPr="0065707C">
              <w:rPr>
                <w:noProof/>
                <w:sz w:val="16"/>
                <w:szCs w:val="16"/>
                <w:vertAlign w:val="superscript"/>
                <w:lang w:val="en-GB"/>
              </w:rPr>
              <w:t>15</w:t>
            </w:r>
            <w:r>
              <w:rPr>
                <w:sz w:val="16"/>
                <w:szCs w:val="16"/>
                <w:lang w:val="en-GB"/>
              </w:rPr>
              <w:fldChar w:fldCharType="end"/>
            </w:r>
          </w:p>
        </w:tc>
        <w:tc>
          <w:tcPr>
            <w:tcW w:w="1276" w:type="dxa"/>
            <w:vAlign w:val="center"/>
          </w:tcPr>
          <w:p w:rsidR="00A7695F" w:rsidRPr="00995191" w:rsidRDefault="00A7695F" w:rsidP="00A7695F">
            <w:pPr>
              <w:widowControl w:val="0"/>
              <w:rPr>
                <w:sz w:val="16"/>
                <w:szCs w:val="16"/>
                <w:lang w:val="en-GB"/>
              </w:rPr>
            </w:pPr>
            <w:r w:rsidRPr="00995191">
              <w:rPr>
                <w:sz w:val="16"/>
                <w:szCs w:val="16"/>
                <w:lang w:val="en-GB"/>
              </w:rPr>
              <w:t>19/19</w:t>
            </w:r>
          </w:p>
        </w:tc>
        <w:tc>
          <w:tcPr>
            <w:tcW w:w="1134" w:type="dxa"/>
            <w:vAlign w:val="center"/>
          </w:tcPr>
          <w:p w:rsidR="00A7695F" w:rsidRPr="00995191" w:rsidRDefault="00A7695F" w:rsidP="00A7695F">
            <w:pPr>
              <w:widowControl w:val="0"/>
              <w:rPr>
                <w:sz w:val="16"/>
                <w:szCs w:val="16"/>
                <w:lang w:val="en-GB"/>
              </w:rPr>
            </w:pPr>
            <w:r w:rsidRPr="00995191">
              <w:rPr>
                <w:sz w:val="16"/>
                <w:szCs w:val="16"/>
                <w:lang w:val="en-GB"/>
              </w:rPr>
              <w:t>5 days</w:t>
            </w:r>
          </w:p>
        </w:tc>
        <w:tc>
          <w:tcPr>
            <w:tcW w:w="5670" w:type="dxa"/>
            <w:vAlign w:val="center"/>
          </w:tcPr>
          <w:p w:rsidR="00A7695F" w:rsidRPr="00995191" w:rsidRDefault="00A7695F" w:rsidP="00A7695F">
            <w:pPr>
              <w:widowControl w:val="0"/>
              <w:numPr>
                <w:ilvl w:val="0"/>
                <w:numId w:val="3"/>
              </w:numPr>
              <w:ind w:left="313"/>
              <w:rPr>
                <w:sz w:val="16"/>
                <w:szCs w:val="16"/>
                <w:lang w:val="en-GB"/>
              </w:rPr>
            </w:pPr>
            <w:r w:rsidRPr="00995191">
              <w:rPr>
                <w:sz w:val="16"/>
                <w:szCs w:val="16"/>
                <w:lang w:val="en-GB"/>
              </w:rPr>
              <w:t>Higher sleep onset latency (based on diaries)</w:t>
            </w:r>
          </w:p>
          <w:p w:rsidR="00A7695F" w:rsidRPr="00995191" w:rsidRDefault="00A7695F" w:rsidP="00A7695F">
            <w:pPr>
              <w:widowControl w:val="0"/>
              <w:numPr>
                <w:ilvl w:val="0"/>
                <w:numId w:val="3"/>
              </w:numPr>
              <w:ind w:left="313"/>
              <w:rPr>
                <w:sz w:val="16"/>
                <w:szCs w:val="16"/>
                <w:lang w:val="en-GB"/>
              </w:rPr>
            </w:pPr>
            <w:r w:rsidRPr="00995191">
              <w:rPr>
                <w:sz w:val="16"/>
                <w:szCs w:val="16"/>
                <w:lang w:val="en-GB"/>
              </w:rPr>
              <w:t>Higher sleep duration (based on diaries)</w:t>
            </w:r>
          </w:p>
          <w:p w:rsidR="00A7695F" w:rsidRPr="00995191" w:rsidRDefault="00EC6F7B" w:rsidP="00EC6F7B">
            <w:pPr>
              <w:widowControl w:val="0"/>
              <w:numPr>
                <w:ilvl w:val="0"/>
                <w:numId w:val="3"/>
              </w:numPr>
              <w:ind w:left="313"/>
              <w:rPr>
                <w:sz w:val="16"/>
                <w:szCs w:val="16"/>
                <w:lang w:val="en-GB"/>
              </w:rPr>
            </w:pPr>
            <w:r>
              <w:rPr>
                <w:sz w:val="16"/>
                <w:szCs w:val="16"/>
                <w:lang w:val="en-GB"/>
              </w:rPr>
              <w:t>The h</w:t>
            </w:r>
            <w:r w:rsidR="00A7695F" w:rsidRPr="00995191">
              <w:rPr>
                <w:sz w:val="16"/>
                <w:szCs w:val="16"/>
                <w:lang w:val="en-GB"/>
              </w:rPr>
              <w:t>igher variability of sleep duration (actigraphy)</w:t>
            </w:r>
          </w:p>
          <w:p w:rsidR="00A7695F" w:rsidRPr="00995191" w:rsidRDefault="00EC6F7B" w:rsidP="00EC6F7B">
            <w:pPr>
              <w:widowControl w:val="0"/>
              <w:numPr>
                <w:ilvl w:val="0"/>
                <w:numId w:val="3"/>
              </w:numPr>
              <w:ind w:left="313"/>
              <w:rPr>
                <w:sz w:val="16"/>
                <w:szCs w:val="16"/>
                <w:lang w:val="en-GB"/>
              </w:rPr>
            </w:pPr>
            <w:r>
              <w:rPr>
                <w:sz w:val="16"/>
                <w:szCs w:val="16"/>
                <w:lang w:val="en-GB"/>
              </w:rPr>
              <w:t>The hig</w:t>
            </w:r>
            <w:r w:rsidR="00A7695F" w:rsidRPr="00995191">
              <w:rPr>
                <w:sz w:val="16"/>
                <w:szCs w:val="16"/>
                <w:lang w:val="en-GB"/>
              </w:rPr>
              <w:t>her variability of night wake time (actigraphy)</w:t>
            </w:r>
          </w:p>
        </w:tc>
      </w:tr>
      <w:tr w:rsidR="00A7695F" w:rsidRPr="00995191" w:rsidTr="002E325D">
        <w:tc>
          <w:tcPr>
            <w:tcW w:w="1843" w:type="dxa"/>
            <w:vAlign w:val="center"/>
          </w:tcPr>
          <w:p w:rsidR="00A7695F" w:rsidRPr="00995191" w:rsidRDefault="00A7695F" w:rsidP="0065707C">
            <w:pPr>
              <w:rPr>
                <w:sz w:val="16"/>
                <w:szCs w:val="16"/>
                <w:lang w:val="en-GB"/>
              </w:rPr>
            </w:pPr>
            <w:r w:rsidRPr="00995191">
              <w:rPr>
                <w:sz w:val="16"/>
                <w:szCs w:val="16"/>
                <w:lang w:val="en-GB"/>
              </w:rPr>
              <w:t>Ritter 2012</w:t>
            </w:r>
            <w:r>
              <w:rPr>
                <w:sz w:val="16"/>
                <w:szCs w:val="16"/>
                <w:lang w:val="en-GB"/>
              </w:rPr>
              <w:fldChar w:fldCharType="begin" w:fldLock="1"/>
            </w:r>
            <w:r w:rsidR="0065707C">
              <w:rPr>
                <w:sz w:val="16"/>
                <w:szCs w:val="16"/>
                <w:lang w:val="en-GB"/>
              </w:rPr>
              <w:instrText>ADDIN CSL_CITATION {"citationItems":[{"id":"ITEM-1","itemData":{"DOI":"10.1007/s00702-012-0883-y","ISBN":"0300-9564","ISSN":"03009564","PMID":"22903311","abstract":"Sleep is highly altered during affective episodes in patients with bipolar disorder. There is accumulating evidence that sleep is also altered in euthymic states. A deficit in sleep regulation may be a vulnerability factor with aetiological relevance in the development of the disease. This study aims to explore the objective, subjective and lifetime sleep characteristics of patients with manifest bipolar disorder and persons with an elevated risk of developing the disease. Twenty-two patients with bipolar I and II disorder, nine persons with an elevated risk of developing the disorder and 28 healthy controls were evaluated with a structured interview to characterize subjective and lifetime sleeping habits. In addition, participants wore an actimeter for six nights. Patients with bipolar disorder had longer sleep latency and duration compared with healthy controls as determined by actigraphy. The subjective and lifetime sleep characteristics of bipolar patients differed significantly from healthy controls. The results of participants with an elevated risk of developing the disorder had subjective and lifetime characteristics that were largely analogous to those of patients with manifest bipolar disorder. In particular, both groups described recurring insomnia and hypersomnia, sensitivity to shifts in circadian rhythm, difficulties awakening and prolonged sleep latency. This study provides further evidence that sleep and circadian timing are profoundly altered in patients with bipolar disorder. It may also tentatively suggest that sleep may be altered prior to the first manic episode in subjects at high risk","author":[{"dropping-particle":"","family":"Ritter","given":"Philipp S.","non-dropping-particle":"","parse-names":false,"suffix":""},{"dropping-particle":"","family":"Marx","given":"Carolin","non-dropping-particle":"","parse-names":false,"suffix":""},{"dropping-particle":"","family":"Lewtschenko","given":"Natalia","non-dropping-particle":"","parse-names":false,"suffix":""},{"dropping-particle":"","family":"Pfeiffer","given":"Steffi","non-dropping-particle":"","parse-names":false,"suffix":""},{"dropping-particle":"","family":"Leopold","given":"Karolina","non-dropping-particle":"","parse-names":false,"suffix":""},{"dropping-particle":"","family":"Bauer","given":"Michael","non-dropping-particle":"","parse-names":false,"suffix":""},{"dropping-particle":"","family":"Pfennig","given":"Andrea","non-dropping-particle":"","parse-names":false,"suffix":""}],"container-title":"Journal of Neural Transmission","id":"ITEM-1","issue":"10","issued":{"date-parts":[["2012"]]},"note":"[19]","page":"1173-1184","title":"The characteristics of sleep in patients with manifest bipolar disorder, subjects at high risk of developing the disease and healthy controls","type":"article-journal","volume":"119"},"uris":["http://www.mendeley.com/documents/?uuid=5c1030cf-76ec-4d6e-b61f-e2e7c3a529b5"]}],"mendeley":{"formattedCitation":"&lt;sup&gt;16&lt;/sup&gt;","plainTextFormattedCitation":"16","previouslyFormattedCitation":"&lt;sup&gt;15&lt;/sup&gt;"},"properties":{"noteIndex":0},"schema":"https://github.com/citation-style-language/schema/raw/master/csl-citation.json"}</w:instrText>
            </w:r>
            <w:r>
              <w:rPr>
                <w:sz w:val="16"/>
                <w:szCs w:val="16"/>
                <w:lang w:val="en-GB"/>
              </w:rPr>
              <w:fldChar w:fldCharType="separate"/>
            </w:r>
            <w:r w:rsidR="0065707C" w:rsidRPr="0065707C">
              <w:rPr>
                <w:noProof/>
                <w:sz w:val="16"/>
                <w:szCs w:val="16"/>
                <w:vertAlign w:val="superscript"/>
                <w:lang w:val="en-GB"/>
              </w:rPr>
              <w:t>16</w:t>
            </w:r>
            <w:r>
              <w:rPr>
                <w:sz w:val="16"/>
                <w:szCs w:val="16"/>
                <w:lang w:val="en-GB"/>
              </w:rPr>
              <w:fldChar w:fldCharType="end"/>
            </w:r>
          </w:p>
        </w:tc>
        <w:tc>
          <w:tcPr>
            <w:tcW w:w="1276" w:type="dxa"/>
            <w:vAlign w:val="center"/>
          </w:tcPr>
          <w:p w:rsidR="00A7695F" w:rsidRPr="00995191" w:rsidRDefault="00A7695F" w:rsidP="00A7695F">
            <w:pPr>
              <w:widowControl w:val="0"/>
              <w:rPr>
                <w:sz w:val="16"/>
                <w:szCs w:val="16"/>
                <w:lang w:val="en-GB"/>
              </w:rPr>
            </w:pPr>
            <w:r w:rsidRPr="00995191">
              <w:rPr>
                <w:sz w:val="16"/>
                <w:szCs w:val="16"/>
                <w:lang w:val="en-GB"/>
              </w:rPr>
              <w:t>22/28</w:t>
            </w:r>
          </w:p>
        </w:tc>
        <w:tc>
          <w:tcPr>
            <w:tcW w:w="1134" w:type="dxa"/>
            <w:vAlign w:val="center"/>
          </w:tcPr>
          <w:p w:rsidR="00A7695F" w:rsidRPr="00995191" w:rsidRDefault="00A7695F" w:rsidP="00A7695F">
            <w:pPr>
              <w:widowControl w:val="0"/>
              <w:rPr>
                <w:sz w:val="16"/>
                <w:szCs w:val="16"/>
                <w:lang w:val="en-GB"/>
              </w:rPr>
            </w:pPr>
            <w:r w:rsidRPr="00995191">
              <w:rPr>
                <w:sz w:val="16"/>
                <w:szCs w:val="16"/>
                <w:lang w:val="en-GB"/>
              </w:rPr>
              <w:t>6 days</w:t>
            </w:r>
          </w:p>
        </w:tc>
        <w:tc>
          <w:tcPr>
            <w:tcW w:w="5670" w:type="dxa"/>
            <w:vAlign w:val="center"/>
          </w:tcPr>
          <w:p w:rsidR="00A7695F" w:rsidRPr="00995191" w:rsidRDefault="00A7695F" w:rsidP="00A7695F">
            <w:pPr>
              <w:widowControl w:val="0"/>
              <w:numPr>
                <w:ilvl w:val="0"/>
                <w:numId w:val="15"/>
              </w:numPr>
              <w:ind w:left="313"/>
              <w:rPr>
                <w:sz w:val="16"/>
                <w:szCs w:val="16"/>
                <w:lang w:val="en-GB"/>
              </w:rPr>
            </w:pPr>
            <w:r w:rsidRPr="00995191">
              <w:rPr>
                <w:sz w:val="16"/>
                <w:szCs w:val="16"/>
                <w:lang w:val="en-GB"/>
              </w:rPr>
              <w:t>Longer sleep latency</w:t>
            </w:r>
          </w:p>
          <w:p w:rsidR="00A7695F" w:rsidRPr="00995191" w:rsidRDefault="00A7695F" w:rsidP="00A7695F">
            <w:pPr>
              <w:widowControl w:val="0"/>
              <w:numPr>
                <w:ilvl w:val="0"/>
                <w:numId w:val="15"/>
              </w:numPr>
              <w:ind w:left="313"/>
              <w:rPr>
                <w:sz w:val="16"/>
                <w:szCs w:val="16"/>
                <w:lang w:val="en-GB"/>
              </w:rPr>
            </w:pPr>
            <w:r w:rsidRPr="00995191">
              <w:rPr>
                <w:sz w:val="16"/>
                <w:szCs w:val="16"/>
                <w:lang w:val="en-GB"/>
              </w:rPr>
              <w:t>Longer sleep duration</w:t>
            </w:r>
          </w:p>
          <w:p w:rsidR="00A7695F" w:rsidRPr="00995191" w:rsidRDefault="00A7695F" w:rsidP="00A7695F">
            <w:pPr>
              <w:widowControl w:val="0"/>
              <w:numPr>
                <w:ilvl w:val="0"/>
                <w:numId w:val="15"/>
              </w:numPr>
              <w:ind w:left="313"/>
              <w:rPr>
                <w:sz w:val="16"/>
                <w:szCs w:val="16"/>
                <w:lang w:val="en-GB"/>
              </w:rPr>
            </w:pPr>
            <w:r w:rsidRPr="00995191">
              <w:rPr>
                <w:sz w:val="16"/>
                <w:szCs w:val="16"/>
                <w:lang w:val="en-GB"/>
              </w:rPr>
              <w:t>Symptoms were present in a high-risk population too (9 subjects)</w:t>
            </w:r>
          </w:p>
        </w:tc>
      </w:tr>
      <w:tr w:rsidR="00A7695F" w:rsidRPr="00995191" w:rsidTr="002E325D">
        <w:tc>
          <w:tcPr>
            <w:tcW w:w="1843" w:type="dxa"/>
            <w:vAlign w:val="center"/>
          </w:tcPr>
          <w:p w:rsidR="00A7695F" w:rsidRPr="00995191" w:rsidRDefault="00A7695F" w:rsidP="0065707C">
            <w:pPr>
              <w:rPr>
                <w:sz w:val="16"/>
                <w:szCs w:val="16"/>
                <w:lang w:val="en-GB"/>
              </w:rPr>
            </w:pPr>
            <w:r w:rsidRPr="00995191">
              <w:rPr>
                <w:sz w:val="16"/>
                <w:szCs w:val="16"/>
                <w:lang w:val="en-GB"/>
              </w:rPr>
              <w:t>Salvatore 2008</w:t>
            </w:r>
            <w:r>
              <w:rPr>
                <w:sz w:val="16"/>
                <w:szCs w:val="16"/>
                <w:lang w:val="en-GB"/>
              </w:rPr>
              <w:fldChar w:fldCharType="begin" w:fldLock="1"/>
            </w:r>
            <w:r w:rsidR="0065707C">
              <w:rPr>
                <w:sz w:val="16"/>
                <w:szCs w:val="16"/>
                <w:lang w:val="en-GB"/>
              </w:rPr>
              <w:instrText>ADDIN CSL_CITATION {"citationItems":[{"id":"ITEM-1","itemData":{"DOI":"10.1111/j.1399-5618.2007.00505.x","ISBN":"1398-5647","ISSN":"13985647","PMID":"18271904","abstract":"OBJECTIVES: Most physiological indicators of bipolar disorder (BPD) reflect current acute illness, and rarely have proved to be state-independent. Activity rhythms are highly abnormal in acute phases of BPD; we compared circadian activity rhythms in BPD I patients during ill and recovered states to those of normal controls to test the hypothesis that some abnormalities may persist. METHODS: We compared 36 adult DSM-IV BPD I patients during acute mania or mixed states, and during full and sustained clinical recovery, to 32 healthy controls of similar age and sex distribution, using wrist-worn, piezoelectric actigraphic monitoring for 72 h and computed cosinor analysis of circadian activity rhythms. RESULTS: We verified expected major differences between manic or mixed-state BPD I patients and matched normal controls, including phase advances averaging 2.1 h in ill BPD I patients and 1.8 h in recovered patients. Moreover, recovered BPD patients differed highly significantly from controls in several measures, including acrophase advance, higher percentage of nocturnal sleep, and lower average daily activity (mesor). Actigraphic measures among recovered BPD patients were independent of ratings of mania (on the Young Mania Rating Scale), depression (on the Hamilton Depression Rating Scale), or rating-scale scored subjective distress, as well as the type and dose of concurrent psychotropic medication. CONCLUSIONS: These findings suggest that abnormal activity rhythms, including sustained phase advances, may represent enduring (trait) characteristics of BPD patients even during clinical recovery. If verified, such indices may be useful in supporting diagnoses and as an objective phenotype for genetic or other biological studies.","author":[{"dropping-particle":"","family":"Salvatore","given":"Paola","non-dropping-particle":"","parse-names":false,"suffix":""},{"dropping-particle":"","family":"Ghidini","given":"Stefano","non-dropping-particle":"","parse-names":false,"suffix":""},{"dropping-particle":"","family":"Zita","given":"Gianmaria","non-dropping-particle":"","parse-names":false,"suffix":""},{"dropping-particle":"","family":"Panfilis","given":"Chiara","non-dropping-particle":"De","parse-names":false,"suffix":""},{"dropping-particle":"","family":"Lambertino","given":"Samuele","non-dropping-particle":"","parse-names":false,"suffix":""},{"dropping-particle":"","family":"Maggini","given":"Carlo","non-dropping-particle":"","parse-names":false,"suffix":""},{"dropping-particle":"","family":"Baldessarini","given":"Ross J.","non-dropping-particle":"","parse-names":false,"suffix":""}],"container-title":"Bipolar Disorders","id":"ITEM-1","issue":"2","issued":{"date-parts":[["2008"]]},"note":"[7]","page":"256-265","title":"Circadian activity rhythm abnormalities in ill and recovered bipolar I disorder patients","type":"article-journal","volume":"10"},"uris":["http://www.mendeley.com/documents/?uuid=52eaa8bb-5be6-4003-ac4f-2e7e70e2ed22"]}],"mendeley":{"formattedCitation":"&lt;sup&gt;17&lt;/sup&gt;","plainTextFormattedCitation":"17","previouslyFormattedCitation":"&lt;sup&gt;16&lt;/sup&gt;"},"properties":{"noteIndex":0},"schema":"https://github.com/citation-style-language/schema/raw/master/csl-citation.json"}</w:instrText>
            </w:r>
            <w:r>
              <w:rPr>
                <w:sz w:val="16"/>
                <w:szCs w:val="16"/>
                <w:lang w:val="en-GB"/>
              </w:rPr>
              <w:fldChar w:fldCharType="separate"/>
            </w:r>
            <w:r w:rsidR="0065707C" w:rsidRPr="0065707C">
              <w:rPr>
                <w:noProof/>
                <w:sz w:val="16"/>
                <w:szCs w:val="16"/>
                <w:vertAlign w:val="superscript"/>
                <w:lang w:val="en-GB"/>
              </w:rPr>
              <w:t>17</w:t>
            </w:r>
            <w:r>
              <w:rPr>
                <w:sz w:val="16"/>
                <w:szCs w:val="16"/>
                <w:lang w:val="en-GB"/>
              </w:rPr>
              <w:fldChar w:fldCharType="end"/>
            </w:r>
          </w:p>
        </w:tc>
        <w:tc>
          <w:tcPr>
            <w:tcW w:w="1276" w:type="dxa"/>
            <w:vAlign w:val="center"/>
          </w:tcPr>
          <w:p w:rsidR="00A7695F" w:rsidRPr="00995191" w:rsidRDefault="00A7695F" w:rsidP="00A7695F">
            <w:pPr>
              <w:widowControl w:val="0"/>
              <w:rPr>
                <w:sz w:val="16"/>
                <w:szCs w:val="16"/>
                <w:lang w:val="en-GB"/>
              </w:rPr>
            </w:pPr>
            <w:r w:rsidRPr="00995191">
              <w:rPr>
                <w:sz w:val="16"/>
                <w:szCs w:val="16"/>
                <w:lang w:val="en-GB"/>
              </w:rPr>
              <w:t>36/0</w:t>
            </w:r>
          </w:p>
        </w:tc>
        <w:tc>
          <w:tcPr>
            <w:tcW w:w="1134" w:type="dxa"/>
            <w:vAlign w:val="center"/>
          </w:tcPr>
          <w:p w:rsidR="00A7695F" w:rsidRPr="00995191" w:rsidRDefault="00A7695F" w:rsidP="00A7695F">
            <w:pPr>
              <w:widowControl w:val="0"/>
              <w:rPr>
                <w:sz w:val="16"/>
                <w:szCs w:val="16"/>
                <w:lang w:val="en-GB"/>
              </w:rPr>
            </w:pPr>
            <w:r w:rsidRPr="00995191">
              <w:rPr>
                <w:sz w:val="16"/>
                <w:szCs w:val="16"/>
                <w:lang w:val="en-GB"/>
              </w:rPr>
              <w:t>3 days</w:t>
            </w:r>
          </w:p>
        </w:tc>
        <w:tc>
          <w:tcPr>
            <w:tcW w:w="5670" w:type="dxa"/>
            <w:vAlign w:val="center"/>
          </w:tcPr>
          <w:p w:rsidR="00A7695F" w:rsidRPr="00995191" w:rsidRDefault="00A7695F" w:rsidP="00A7695F">
            <w:pPr>
              <w:widowControl w:val="0"/>
              <w:numPr>
                <w:ilvl w:val="0"/>
                <w:numId w:val="7"/>
              </w:numPr>
              <w:ind w:left="313"/>
              <w:rPr>
                <w:sz w:val="16"/>
                <w:szCs w:val="16"/>
                <w:lang w:val="en-GB"/>
              </w:rPr>
            </w:pPr>
            <w:r>
              <w:rPr>
                <w:sz w:val="16"/>
                <w:szCs w:val="16"/>
                <w:lang w:val="en-GB"/>
              </w:rPr>
              <w:t>Later activity peak (2.</w:t>
            </w:r>
            <w:r w:rsidRPr="00995191">
              <w:rPr>
                <w:sz w:val="16"/>
                <w:szCs w:val="16"/>
                <w:lang w:val="en-GB"/>
              </w:rPr>
              <w:t>1 hour</w:t>
            </w:r>
            <w:r w:rsidR="00EC6F7B">
              <w:rPr>
                <w:sz w:val="16"/>
                <w:szCs w:val="16"/>
                <w:lang w:val="en-GB"/>
              </w:rPr>
              <w:t>s</w:t>
            </w:r>
            <w:r>
              <w:rPr>
                <w:sz w:val="16"/>
                <w:szCs w:val="16"/>
                <w:lang w:val="en-GB"/>
              </w:rPr>
              <w:t xml:space="preserve"> on</w:t>
            </w:r>
            <w:r w:rsidRPr="00995191">
              <w:rPr>
                <w:sz w:val="16"/>
                <w:szCs w:val="16"/>
                <w:lang w:val="en-GB"/>
              </w:rPr>
              <w:t xml:space="preserve"> average in mania, 1.8 hours in euthymic)</w:t>
            </w:r>
          </w:p>
          <w:p w:rsidR="00A7695F" w:rsidRPr="00995191" w:rsidRDefault="00A7695F" w:rsidP="00A7695F">
            <w:pPr>
              <w:widowControl w:val="0"/>
              <w:numPr>
                <w:ilvl w:val="0"/>
                <w:numId w:val="7"/>
              </w:numPr>
              <w:ind w:left="313"/>
              <w:rPr>
                <w:sz w:val="16"/>
                <w:szCs w:val="16"/>
                <w:lang w:val="en-GB"/>
              </w:rPr>
            </w:pPr>
            <w:r w:rsidRPr="00995191">
              <w:rPr>
                <w:sz w:val="16"/>
                <w:szCs w:val="16"/>
                <w:lang w:val="en-GB"/>
              </w:rPr>
              <w:t>A higher percentage of nocturnal sleep</w:t>
            </w:r>
          </w:p>
          <w:p w:rsidR="00A7695F" w:rsidRPr="00995191" w:rsidRDefault="00A7695F" w:rsidP="00A7695F">
            <w:pPr>
              <w:widowControl w:val="0"/>
              <w:numPr>
                <w:ilvl w:val="0"/>
                <w:numId w:val="7"/>
              </w:numPr>
              <w:ind w:left="313"/>
              <w:rPr>
                <w:sz w:val="16"/>
                <w:szCs w:val="16"/>
                <w:lang w:val="en-GB"/>
              </w:rPr>
            </w:pPr>
            <w:r w:rsidRPr="00995191">
              <w:rPr>
                <w:sz w:val="16"/>
                <w:szCs w:val="16"/>
                <w:lang w:val="en-GB"/>
              </w:rPr>
              <w:t>Lower average daily activity</w:t>
            </w:r>
          </w:p>
        </w:tc>
      </w:tr>
      <w:tr w:rsidR="00A7695F" w:rsidRPr="00995191" w:rsidTr="002E325D">
        <w:tc>
          <w:tcPr>
            <w:tcW w:w="1843" w:type="dxa"/>
            <w:vAlign w:val="center"/>
          </w:tcPr>
          <w:p w:rsidR="00A7695F" w:rsidRDefault="00A7695F" w:rsidP="0065707C">
            <w:pPr>
              <w:rPr>
                <w:sz w:val="16"/>
                <w:szCs w:val="16"/>
                <w:lang w:val="en-GB"/>
              </w:rPr>
            </w:pPr>
            <w:proofErr w:type="spellStart"/>
            <w:r>
              <w:rPr>
                <w:sz w:val="16"/>
                <w:szCs w:val="16"/>
                <w:lang w:val="en-GB"/>
              </w:rPr>
              <w:t>Shou</w:t>
            </w:r>
            <w:proofErr w:type="spellEnd"/>
            <w:r>
              <w:rPr>
                <w:sz w:val="16"/>
                <w:szCs w:val="16"/>
                <w:lang w:val="en-GB"/>
              </w:rPr>
              <w:t xml:space="preserve"> 2017</w:t>
            </w:r>
            <w:r w:rsidR="0065707C">
              <w:rPr>
                <w:sz w:val="16"/>
                <w:szCs w:val="16"/>
                <w:lang w:val="en-GB"/>
              </w:rPr>
              <w:fldChar w:fldCharType="begin" w:fldLock="1"/>
            </w:r>
            <w:r w:rsidR="0065707C">
              <w:rPr>
                <w:sz w:val="16"/>
                <w:szCs w:val="16"/>
                <w:lang w:val="en-GB"/>
              </w:rPr>
              <w:instrText>ADDIN CSL_CITATION {"citationItems":[{"id":"ITEM-1","itemData":{"DOI":"10.1038/tp.2017.136","ISSN":"2158-3188","abstract":"There has been a growing number of studies that have employed actigraphy to investigate differences in motor activity in mood disorders. In general, these studies have shown that people with bipolar disorders (BPDs) tend to exhibit greater variability and less daytime motor activity than controls. The goal of this study was to examine whether patterns of motor activity differ in euthymic individuals across the full range of mood disorder subtypes (Bipolar I (BPI), Bipolar II (BPII) and major depression (MDD)) compared with unaffected controls in a community-based family study of mood spectrum disorders. Minute-to-minute activity counts derived from actigraphy were collected over a 2-week period for each participant. Prospective assessments of the level, timing and day-to-day variability of physical activity measures were compared across diagnostic groups after controlling for a comprehensive list of potential confounding factors. After adjusting for the effects of age, sex, body mass index (BMI) and medication use, the BPI group had lower median activity intensity levels across the second half of the day and greater variability in the afternoon compared with controls. Those with a history of BPII had increased variability during the night time compared with controls, indicating poorer sleep quality. No differences were found in the average intensity, variability or timing of activity in comparisons between other mood disorder subgroups and controls. Findings confirm evidence from previous studies that BPI may be a manifestation of a rhythm disturbance that is most prominent during the second half of the day. The present study is the largest study to date that included the full range of mood disorder subgroups in a nonclinical sample that increases the generalizability of our findings to the general community. The manifestations of activity patterns outside of acute episodes add to the accumulating evidence that dysregulation of patterns of activity may constitute a potential biomarker for BPD.","author":[{"dropping-particle":"","family":"Shou","given":"H.","non-dropping-particle":"","parse-names":false,"suffix":""},{"dropping-particle":"","family":"Cui","given":"L.","non-dropping-particle":"","parse-names":false,"suffix":""},{"dropping-particle":"","family":"Hickie","given":"I.","non-dropping-particle":"","parse-names":false,"suffix":""},{"dropping-particle":"","family":"Lameira","given":"D.","non-dropping-particle":"","parse-names":false,"suffix":""},{"dropping-particle":"","family":"Lamers","given":"F.","non-dropping-particle":"","parse-names":false,"suffix":""},{"dropping-particle":"","family":"Zhang","given":"J.","non-dropping-particle":"","parse-names":false,"suffix":""},{"dropping-particle":"","family":"Crainiceanu","given":"C.","non-dropping-particle":"","parse-names":false,"suffix":""},{"dropping-particle":"","family":"Zipunnikov","given":"V.","non-dropping-particle":"","parse-names":false,"suffix":""},{"dropping-particle":"","family":"Merikangas","given":"K. R.","non-dropping-particle":"","parse-names":false,"suffix":""}],"container-title":"Translational Psychiatry","id":"ITEM-1","issue":"8","issued":{"date-parts":[["2017","8","22"]]},"note":"Var and BD1 BD2 diff\nThe greater variability and reduced daytime activity among people with BPI disorder are consistent with accumulating evidence that BPD may be a manifestation of a circadian rhythm disturbance.","page":"e1211","publisher":"Nature Publishing Group","title":"Dysregulation of objectively assessed 24-hour motor activity patterns as a potential marker for bipolar I disorder: results of a community-based family study","type":"article-journal","volume":"7"},"uris":["http://www.mendeley.com/documents/?uuid=f5be55aa-8478-44b6-8870-df8c51c3d2ba"]}],"mendeley":{"formattedCitation":"&lt;sup&gt;18&lt;/sup&gt;","plainTextFormattedCitation":"18","previouslyFormattedCitation":"&lt;sup&gt;17&lt;/sup&gt;"},"properties":{"noteIndex":0},"schema":"https://github.com/citation-style-language/schema/raw/master/csl-citation.json"}</w:instrText>
            </w:r>
            <w:r w:rsidR="0065707C">
              <w:rPr>
                <w:sz w:val="16"/>
                <w:szCs w:val="16"/>
                <w:lang w:val="en-GB"/>
              </w:rPr>
              <w:fldChar w:fldCharType="separate"/>
            </w:r>
            <w:r w:rsidR="0065707C" w:rsidRPr="0065707C">
              <w:rPr>
                <w:noProof/>
                <w:sz w:val="16"/>
                <w:szCs w:val="16"/>
                <w:vertAlign w:val="superscript"/>
                <w:lang w:val="en-GB"/>
              </w:rPr>
              <w:t>18</w:t>
            </w:r>
            <w:r w:rsidR="0065707C">
              <w:rPr>
                <w:sz w:val="16"/>
                <w:szCs w:val="16"/>
                <w:lang w:val="en-GB"/>
              </w:rPr>
              <w:fldChar w:fldCharType="end"/>
            </w:r>
          </w:p>
        </w:tc>
        <w:tc>
          <w:tcPr>
            <w:tcW w:w="1276" w:type="dxa"/>
            <w:vAlign w:val="center"/>
          </w:tcPr>
          <w:p w:rsidR="00A7695F" w:rsidRPr="00995191" w:rsidRDefault="002C0792" w:rsidP="002C0792">
            <w:pPr>
              <w:widowControl w:val="0"/>
              <w:rPr>
                <w:sz w:val="16"/>
                <w:szCs w:val="16"/>
                <w:lang w:val="en-GB"/>
              </w:rPr>
            </w:pPr>
            <w:r>
              <w:rPr>
                <w:sz w:val="16"/>
                <w:szCs w:val="16"/>
                <w:lang w:val="en-GB"/>
              </w:rPr>
              <w:t>64 BD</w:t>
            </w:r>
            <w:r w:rsidR="00A7695F">
              <w:rPr>
                <w:sz w:val="16"/>
                <w:szCs w:val="16"/>
                <w:lang w:val="en-GB"/>
              </w:rPr>
              <w:t>/</w:t>
            </w:r>
            <w:r>
              <w:rPr>
                <w:sz w:val="16"/>
                <w:szCs w:val="16"/>
                <w:lang w:val="en-GB"/>
              </w:rPr>
              <w:t>52 MDD/ 223 HC</w:t>
            </w:r>
          </w:p>
        </w:tc>
        <w:tc>
          <w:tcPr>
            <w:tcW w:w="1134" w:type="dxa"/>
            <w:vAlign w:val="center"/>
          </w:tcPr>
          <w:p w:rsidR="00A7695F" w:rsidRPr="00995191" w:rsidRDefault="00A7695F" w:rsidP="00A7695F">
            <w:pPr>
              <w:widowControl w:val="0"/>
              <w:rPr>
                <w:sz w:val="16"/>
                <w:szCs w:val="16"/>
                <w:lang w:val="en-GB"/>
              </w:rPr>
            </w:pPr>
            <w:r>
              <w:rPr>
                <w:sz w:val="16"/>
                <w:szCs w:val="16"/>
                <w:lang w:val="en-GB"/>
              </w:rPr>
              <w:t>14</w:t>
            </w:r>
            <w:r w:rsidRPr="00995191">
              <w:rPr>
                <w:sz w:val="16"/>
                <w:szCs w:val="16"/>
                <w:lang w:val="en-GB"/>
              </w:rPr>
              <w:t xml:space="preserve"> days</w:t>
            </w:r>
          </w:p>
        </w:tc>
        <w:tc>
          <w:tcPr>
            <w:tcW w:w="5670" w:type="dxa"/>
            <w:vAlign w:val="center"/>
          </w:tcPr>
          <w:p w:rsidR="00A7695F" w:rsidRDefault="002C0792" w:rsidP="00A7695F">
            <w:pPr>
              <w:widowControl w:val="0"/>
              <w:numPr>
                <w:ilvl w:val="0"/>
                <w:numId w:val="8"/>
              </w:numPr>
              <w:ind w:left="313"/>
              <w:rPr>
                <w:sz w:val="16"/>
                <w:szCs w:val="16"/>
                <w:lang w:val="en-GB"/>
              </w:rPr>
            </w:pPr>
            <w:r>
              <w:rPr>
                <w:sz w:val="16"/>
                <w:szCs w:val="16"/>
                <w:lang w:val="en-GB"/>
              </w:rPr>
              <w:t>BDI Has lover activity from noon and evening with higher variation from day to day</w:t>
            </w:r>
          </w:p>
          <w:p w:rsidR="002C0792" w:rsidRDefault="002C0792" w:rsidP="002C0792">
            <w:pPr>
              <w:widowControl w:val="0"/>
              <w:numPr>
                <w:ilvl w:val="0"/>
                <w:numId w:val="8"/>
              </w:numPr>
              <w:ind w:left="313"/>
              <w:rPr>
                <w:sz w:val="16"/>
                <w:szCs w:val="16"/>
                <w:lang w:val="en-GB"/>
              </w:rPr>
            </w:pPr>
            <w:r>
              <w:rPr>
                <w:sz w:val="16"/>
                <w:szCs w:val="16"/>
                <w:lang w:val="en-GB"/>
              </w:rPr>
              <w:t>BDI. are similar to HC with</w:t>
            </w:r>
            <w:r w:rsidR="00EC6F7B">
              <w:rPr>
                <w:sz w:val="16"/>
                <w:szCs w:val="16"/>
                <w:lang w:val="en-GB"/>
              </w:rPr>
              <w:t xml:space="preserve"> a</w:t>
            </w:r>
            <w:r>
              <w:rPr>
                <w:sz w:val="16"/>
                <w:szCs w:val="16"/>
                <w:lang w:val="en-GB"/>
              </w:rPr>
              <w:t xml:space="preserve"> slightly slower decline of activity in the evening </w:t>
            </w:r>
          </w:p>
          <w:p w:rsidR="00493F76" w:rsidRDefault="00493F76" w:rsidP="00493F76">
            <w:pPr>
              <w:widowControl w:val="0"/>
              <w:numPr>
                <w:ilvl w:val="0"/>
                <w:numId w:val="8"/>
              </w:numPr>
              <w:ind w:left="313"/>
              <w:rPr>
                <w:sz w:val="16"/>
                <w:szCs w:val="16"/>
                <w:lang w:val="en-GB"/>
              </w:rPr>
            </w:pPr>
            <w:r>
              <w:rPr>
                <w:sz w:val="16"/>
                <w:szCs w:val="16"/>
                <w:lang w:val="en-GB"/>
              </w:rPr>
              <w:t>No observed association between psychotropic medication and levels of activity</w:t>
            </w:r>
          </w:p>
          <w:p w:rsidR="00493F76" w:rsidRPr="002C0792" w:rsidRDefault="00493F76" w:rsidP="00493F76">
            <w:pPr>
              <w:widowControl w:val="0"/>
              <w:numPr>
                <w:ilvl w:val="0"/>
                <w:numId w:val="8"/>
              </w:numPr>
              <w:ind w:left="313"/>
              <w:rPr>
                <w:sz w:val="16"/>
                <w:szCs w:val="16"/>
                <w:lang w:val="en-GB"/>
              </w:rPr>
            </w:pPr>
            <w:r>
              <w:rPr>
                <w:sz w:val="16"/>
                <w:szCs w:val="16"/>
                <w:lang w:val="en-GB"/>
              </w:rPr>
              <w:t>HC were relatives of the patients</w:t>
            </w:r>
          </w:p>
        </w:tc>
      </w:tr>
      <w:tr w:rsidR="00A7695F" w:rsidRPr="00995191" w:rsidTr="002E325D">
        <w:tc>
          <w:tcPr>
            <w:tcW w:w="1843" w:type="dxa"/>
            <w:vAlign w:val="center"/>
          </w:tcPr>
          <w:p w:rsidR="00A7695F" w:rsidRPr="00995191" w:rsidRDefault="00A7695F" w:rsidP="0065707C">
            <w:pPr>
              <w:rPr>
                <w:sz w:val="16"/>
                <w:szCs w:val="16"/>
                <w:lang w:val="en-GB"/>
              </w:rPr>
            </w:pPr>
            <w:r w:rsidRPr="00995191">
              <w:rPr>
                <w:sz w:val="16"/>
                <w:szCs w:val="16"/>
                <w:lang w:val="en-GB"/>
              </w:rPr>
              <w:t>St-</w:t>
            </w:r>
            <w:proofErr w:type="spellStart"/>
            <w:r w:rsidRPr="00995191">
              <w:rPr>
                <w:sz w:val="16"/>
                <w:szCs w:val="16"/>
                <w:lang w:val="en-GB"/>
              </w:rPr>
              <w:t>Amand</w:t>
            </w:r>
            <w:proofErr w:type="spellEnd"/>
            <w:r w:rsidRPr="00995191">
              <w:rPr>
                <w:sz w:val="16"/>
                <w:szCs w:val="16"/>
                <w:lang w:val="en-GB"/>
              </w:rPr>
              <w:t xml:space="preserve"> 2013</w:t>
            </w:r>
            <w:r>
              <w:rPr>
                <w:sz w:val="16"/>
                <w:szCs w:val="16"/>
                <w:lang w:val="en-GB"/>
              </w:rPr>
              <w:fldChar w:fldCharType="begin" w:fldLock="1"/>
            </w:r>
            <w:r w:rsidR="0065707C">
              <w:rPr>
                <w:sz w:val="16"/>
                <w:szCs w:val="16"/>
                <w:lang w:val="en-GB"/>
              </w:rPr>
              <w:instrText>ADDIN CSL_CITATION {"citationItems":[{"id":"ITEM-1","itemData":{"DOI":"10.1016/j.jad.2012.05.057","ISBN":"1573-2517 (Electronic)\\n0165-0327 (Linking)","ISSN":"01650327","PMID":"22884237","abstract":"Background: While sleep disturbances associated with bipolar disorder's depression and mania phases are well documented, the literature regarding sleep during remission phases is less consistent. The present study's aim was to describe the nature and severity of sleep difficulties in individuals with bipolar disorder (BD) during remission phases. Methods: Fourteen participants with BD were compared to 13 participants with primary insomnia and 13 without mental health disorders or insomnia on different sleep and daytime functioning parameters using actigraphy, sleep diaries and self-report measures. Results: Results suggest that sleep of individuals with BD was similar to that of individuals without mental health disorders or insomnia, but differed from that of individuals with insomnia. Nevertheless, participants with BD still presented sleep complaints and, like individuals with insomnia, were less active in the daytime, carried on their daily activities at more variable times from day to day, and reported more daytime sleepiness. Limitations: Patients were taking medications and the limited sample size did not permit comparison of sleep parameters between bipolar I and bipolar II patients. Conclusions: Psychological interventions aimed at encouraging the adoption of more stable sleep and daily routines might be helpful in helping individuals with BD cope more efficiently with some of these complaints. ?? 2012 Elsevier B.V.","author":[{"dropping-particle":"","family":"St-Amand","given":"Julie","non-dropping-particle":"","parse-names":false,"suffix":""},{"dropping-particle":"","family":"Provencher","given":"Martin D.","non-dropping-particle":"","parse-names":false,"suffix":""},{"dropping-particle":"","family":"Bélanger","given":"Lynda","non-dropping-particle":"","parse-names":false,"suffix":""},{"dropping-particle":"","family":"Morin","given":"Charles M.","non-dropping-particle":"","parse-names":false,"suffix":""}],"container-title":"Journal of Affective Disorders","id":"ITEM-1","issue":"1","issued":{"date-parts":[["2013","3"]]},"note":"[20] previously [14]","page":"112-119","title":"Sleep disturbances in bipolar disorder during remission","type":"article-journal","volume":"146"},"uris":["http://www.mendeley.com/documents/?uuid=f6a31d33-629e-4902-a2bf-f246f21cbe04"]}],"mendeley":{"formattedCitation":"&lt;sup&gt;19&lt;/sup&gt;","plainTextFormattedCitation":"19","previouslyFormattedCitation":"&lt;sup&gt;18&lt;/sup&gt;"},"properties":{"noteIndex":0},"schema":"https://github.com/citation-style-language/schema/raw/master/csl-citation.json"}</w:instrText>
            </w:r>
            <w:r>
              <w:rPr>
                <w:sz w:val="16"/>
                <w:szCs w:val="16"/>
                <w:lang w:val="en-GB"/>
              </w:rPr>
              <w:fldChar w:fldCharType="separate"/>
            </w:r>
            <w:r w:rsidR="0065707C" w:rsidRPr="0065707C">
              <w:rPr>
                <w:noProof/>
                <w:sz w:val="16"/>
                <w:szCs w:val="16"/>
                <w:vertAlign w:val="superscript"/>
                <w:lang w:val="en-GB"/>
              </w:rPr>
              <w:t>19</w:t>
            </w:r>
            <w:r>
              <w:rPr>
                <w:sz w:val="16"/>
                <w:szCs w:val="16"/>
                <w:lang w:val="en-GB"/>
              </w:rPr>
              <w:fldChar w:fldCharType="end"/>
            </w:r>
          </w:p>
        </w:tc>
        <w:tc>
          <w:tcPr>
            <w:tcW w:w="1276" w:type="dxa"/>
            <w:vAlign w:val="center"/>
          </w:tcPr>
          <w:p w:rsidR="00A7695F" w:rsidRPr="00995191" w:rsidRDefault="00A7695F" w:rsidP="00A7695F">
            <w:pPr>
              <w:widowControl w:val="0"/>
              <w:rPr>
                <w:sz w:val="16"/>
                <w:szCs w:val="16"/>
                <w:lang w:val="en-GB"/>
              </w:rPr>
            </w:pPr>
            <w:r w:rsidRPr="00995191">
              <w:rPr>
                <w:sz w:val="16"/>
                <w:szCs w:val="16"/>
                <w:lang w:val="en-GB"/>
              </w:rPr>
              <w:t>14/13 (insomnia patients)</w:t>
            </w:r>
          </w:p>
        </w:tc>
        <w:tc>
          <w:tcPr>
            <w:tcW w:w="1134" w:type="dxa"/>
            <w:vAlign w:val="center"/>
          </w:tcPr>
          <w:p w:rsidR="00A7695F" w:rsidRPr="00995191" w:rsidRDefault="00A7695F" w:rsidP="00A7695F">
            <w:pPr>
              <w:widowControl w:val="0"/>
              <w:rPr>
                <w:sz w:val="16"/>
                <w:szCs w:val="16"/>
                <w:lang w:val="en-GB"/>
              </w:rPr>
            </w:pPr>
            <w:r w:rsidRPr="00995191">
              <w:rPr>
                <w:sz w:val="16"/>
                <w:szCs w:val="16"/>
                <w:lang w:val="en-GB"/>
              </w:rPr>
              <w:t>14 days</w:t>
            </w:r>
          </w:p>
        </w:tc>
        <w:tc>
          <w:tcPr>
            <w:tcW w:w="5670" w:type="dxa"/>
            <w:vAlign w:val="center"/>
          </w:tcPr>
          <w:p w:rsidR="00A7695F" w:rsidRPr="00995191" w:rsidRDefault="00A7695F" w:rsidP="00A7695F">
            <w:pPr>
              <w:widowControl w:val="0"/>
              <w:numPr>
                <w:ilvl w:val="0"/>
                <w:numId w:val="6"/>
              </w:numPr>
              <w:ind w:left="313"/>
              <w:rPr>
                <w:sz w:val="16"/>
                <w:szCs w:val="16"/>
                <w:lang w:val="en-GB"/>
              </w:rPr>
            </w:pPr>
            <w:r w:rsidRPr="00995191">
              <w:rPr>
                <w:sz w:val="16"/>
                <w:szCs w:val="16"/>
                <w:lang w:val="en-GB"/>
              </w:rPr>
              <w:t>Including 13 subjects with insomnia</w:t>
            </w:r>
          </w:p>
          <w:p w:rsidR="00A7695F" w:rsidRPr="00995191" w:rsidRDefault="00A7695F" w:rsidP="00A7695F">
            <w:pPr>
              <w:widowControl w:val="0"/>
              <w:numPr>
                <w:ilvl w:val="0"/>
                <w:numId w:val="6"/>
              </w:numPr>
              <w:ind w:left="313"/>
              <w:rPr>
                <w:sz w:val="16"/>
                <w:szCs w:val="16"/>
                <w:lang w:val="en-GB"/>
              </w:rPr>
            </w:pPr>
            <w:r w:rsidRPr="00995191">
              <w:rPr>
                <w:sz w:val="16"/>
                <w:szCs w:val="16"/>
                <w:lang w:val="en-GB"/>
              </w:rPr>
              <w:t>Sleep was similar to HC, and differ from the insomnia group</w:t>
            </w:r>
          </w:p>
          <w:p w:rsidR="00A7695F" w:rsidRPr="00995191" w:rsidRDefault="00A7695F" w:rsidP="00A7695F">
            <w:pPr>
              <w:widowControl w:val="0"/>
              <w:numPr>
                <w:ilvl w:val="0"/>
                <w:numId w:val="6"/>
              </w:numPr>
              <w:ind w:left="313"/>
              <w:rPr>
                <w:sz w:val="16"/>
                <w:szCs w:val="16"/>
                <w:lang w:val="en-GB"/>
              </w:rPr>
            </w:pPr>
            <w:r w:rsidRPr="00995191">
              <w:rPr>
                <w:sz w:val="16"/>
                <w:szCs w:val="16"/>
                <w:lang w:val="en-GB"/>
              </w:rPr>
              <w:t>BD presented sleep complaints similar to the insomnia group</w:t>
            </w:r>
          </w:p>
          <w:p w:rsidR="00A7695F" w:rsidRPr="00995191" w:rsidRDefault="00A7695F" w:rsidP="00A7695F">
            <w:pPr>
              <w:widowControl w:val="0"/>
              <w:numPr>
                <w:ilvl w:val="0"/>
                <w:numId w:val="6"/>
              </w:numPr>
              <w:ind w:left="313"/>
              <w:rPr>
                <w:sz w:val="16"/>
                <w:szCs w:val="16"/>
                <w:lang w:val="en-GB"/>
              </w:rPr>
            </w:pPr>
            <w:r w:rsidRPr="00995191">
              <w:rPr>
                <w:sz w:val="16"/>
                <w:szCs w:val="16"/>
                <w:lang w:val="en-GB"/>
              </w:rPr>
              <w:t>Lesser activity in the daytime (as in insomnia)</w:t>
            </w:r>
          </w:p>
          <w:p w:rsidR="00A7695F" w:rsidRPr="00995191" w:rsidRDefault="00A7695F" w:rsidP="00A7695F">
            <w:pPr>
              <w:widowControl w:val="0"/>
              <w:numPr>
                <w:ilvl w:val="0"/>
                <w:numId w:val="6"/>
              </w:numPr>
              <w:ind w:left="313"/>
              <w:rPr>
                <w:sz w:val="16"/>
                <w:szCs w:val="16"/>
                <w:lang w:val="en-GB"/>
              </w:rPr>
            </w:pPr>
            <w:r w:rsidRPr="00995191">
              <w:rPr>
                <w:sz w:val="16"/>
                <w:szCs w:val="16"/>
                <w:lang w:val="en-GB"/>
              </w:rPr>
              <w:t>More variable activity peak time</w:t>
            </w:r>
          </w:p>
          <w:p w:rsidR="00A7695F" w:rsidRPr="00995191" w:rsidRDefault="00A7695F" w:rsidP="00A7695F">
            <w:pPr>
              <w:widowControl w:val="0"/>
              <w:numPr>
                <w:ilvl w:val="0"/>
                <w:numId w:val="6"/>
              </w:numPr>
              <w:ind w:left="313"/>
              <w:rPr>
                <w:sz w:val="16"/>
                <w:szCs w:val="16"/>
                <w:lang w:val="en-GB"/>
              </w:rPr>
            </w:pPr>
            <w:r w:rsidRPr="00995191">
              <w:rPr>
                <w:sz w:val="16"/>
                <w:szCs w:val="16"/>
                <w:lang w:val="en-GB"/>
              </w:rPr>
              <w:t xml:space="preserve">More reported daytime sleepiness </w:t>
            </w:r>
          </w:p>
        </w:tc>
      </w:tr>
      <w:tr w:rsidR="00A7695F" w:rsidRPr="00995191" w:rsidTr="002E325D">
        <w:tc>
          <w:tcPr>
            <w:tcW w:w="1843" w:type="dxa"/>
            <w:vAlign w:val="center"/>
          </w:tcPr>
          <w:p w:rsidR="00A7695F" w:rsidRPr="00995191" w:rsidRDefault="00A7695F" w:rsidP="0065707C">
            <w:pPr>
              <w:rPr>
                <w:sz w:val="16"/>
                <w:szCs w:val="16"/>
                <w:lang w:val="en-GB"/>
              </w:rPr>
            </w:pPr>
            <w:proofErr w:type="spellStart"/>
            <w:r w:rsidRPr="00995191">
              <w:rPr>
                <w:sz w:val="16"/>
                <w:szCs w:val="16"/>
                <w:lang w:val="en-GB"/>
              </w:rPr>
              <w:t>Verkooijen</w:t>
            </w:r>
            <w:proofErr w:type="spellEnd"/>
            <w:r w:rsidRPr="00995191">
              <w:rPr>
                <w:sz w:val="16"/>
                <w:szCs w:val="16"/>
                <w:lang w:val="en-GB"/>
              </w:rPr>
              <w:t xml:space="preserve"> 2017</w:t>
            </w:r>
            <w:r>
              <w:rPr>
                <w:sz w:val="16"/>
                <w:szCs w:val="16"/>
                <w:lang w:val="en-GB"/>
              </w:rPr>
              <w:fldChar w:fldCharType="begin" w:fldLock="1"/>
            </w:r>
            <w:r w:rsidR="0065707C">
              <w:rPr>
                <w:sz w:val="16"/>
                <w:szCs w:val="16"/>
                <w:lang w:val="en-GB"/>
              </w:rPr>
              <w:instrText>ADDIN CSL_CITATION {"citationItems":[{"id":"ITEM-1","itemData":{"DOI":"10.1016/j.jad.2016.08.076","ISBN":"0165-0327","ISSN":"15732517","PMID":"27792970","abstract":"Objectives Disturbances in sleep and waking patterns are highly prevalent during mood episodes in bipolar disorder. The question remains whether these disturbances persist during phases of euthymia and whether they are heritable traits of bipolar disorder. The current study investigates objective sleep measures in a large sample of bipolar I patients, non-affected siblings and controls. Methods A total of 107 bipolar disorder I patients, 74 non-affected siblings, and 80 controls were included. Sleep was measured with actigraphy over the course of 14 days. Seven sleep parameters were analyzed for group differences and their relationship with age at onset, number of episodes and psychotic symptoms using linear mixed model analysis to account for family dependencies. Results Patients had a longer sleep duration and later time of sleep offset compared to the non-affected siblings but these differences were entirely attributable to differences in mood symptoms. We found no difference between patients and controls or siblings and controls when the analyses were restricted to euthymic patients. None of the bipolar illness characteristics were associated with sleep. Limitations Medication use was not taken into account which may have influenced our findings and controls were younger compared to non-affected siblings. Conclusions In the largest study to date, our findings suggest that recovered bipolar I patients and their siblings do not experience clinically significant sleep disturbances. Sleep disturbances are primarily a reflection of current mood state, but are unrelated to the course of the disorder.","author":[{"dropping-particle":"","family":"Verkooijen","given":"Sanne","non-dropping-particle":"","parse-names":false,"suffix":""},{"dropping-particle":"","family":"Bergen","given":"Annet H.","non-dropping-particle":"van","parse-names":false,"suffix":""},{"dropping-particle":"","family":"Knapen","given":"Stefan E.","non-dropping-particle":"","parse-names":false,"suffix":""},{"dropping-particle":"","family":"Vreeker","given":"Annabel","non-dropping-particle":"","parse-names":false,"suffix":""},{"dropping-particle":"","family":"Abramovic","given":"Lucija","non-dropping-particle":"","parse-names":false,"suffix":""},{"dropping-particle":"","family":"Pagani","given":"Lucia","non-dropping-particle":"","parse-names":false,"suffix":""},{"dropping-particle":"","family":"Jung","given":"Yoon","non-dropping-particle":"","parse-names":false,"suffix":""},{"dropping-particle":"","family":"Riemersma-van der Lek","given":"Rixt","non-dropping-particle":"","parse-names":false,"suffix":""},{"dropping-particle":"","family":"Schoevers","given":"Robert A.","non-dropping-particle":"","parse-names":false,"suffix":""},{"dropping-particle":"","family":"Takahashi","given":"Joseph S.","non-dropping-particle":"","parse-names":false,"suffix":""},{"dropping-particle":"","family":"Kahn","given":"René S.","non-dropping-particle":"","parse-names":false,"suffix":""},{"dropping-particle":"","family":"Boks","given":"Marco P.M.","non-dropping-particle":"","parse-names":false,"suffix":""},{"dropping-particle":"","family":"Ophoff","given":"Roel A.","non-dropping-particle":"","parse-names":false,"suffix":""}],"container-title":"Journal of Affective Disorders","id":"ITEM-1","issue":"August 2016","issued":{"date-parts":[["2017","1"]]},"note":"From Duplicate 1 (An actigraphy study investigating sleep in bipolar I patients, unaffected siblings and controls - Verkooijen, Sanne; van Bergen, Annet H.; Knapen, Stefan E.; Vreeker, Annabel; Abramovic, Lucija; Pagani, Lucia; Jung, Yoon; Riemersma-van der Lek, Rixt; Schoevers, Robert A.; Takahashi, Joseph S.; Kahn, René S.; Boks, Marco P.M.; Ophoff, Roel A.)\n\nnew\n\nnew 14/09/2017\n\nnew 12/10/17","page":"248-254","title":"An actigraphy study investigating sleep in bipolar I patients, unaffected siblings and controls","type":"article-journal","volume":"208"},"uris":["http://www.mendeley.com/documents/?uuid=3f3202f6-c6f4-4414-bfad-7932ab87e3f3"]}],"mendeley":{"formattedCitation":"&lt;sup&gt;20&lt;/sup&gt;","plainTextFormattedCitation":"20","previouslyFormattedCitation":"&lt;sup&gt;19&lt;/sup&gt;"},"properties":{"noteIndex":0},"schema":"https://github.com/citation-style-language/schema/raw/master/csl-citation.json"}</w:instrText>
            </w:r>
            <w:r>
              <w:rPr>
                <w:sz w:val="16"/>
                <w:szCs w:val="16"/>
                <w:lang w:val="en-GB"/>
              </w:rPr>
              <w:fldChar w:fldCharType="separate"/>
            </w:r>
            <w:r w:rsidR="0065707C" w:rsidRPr="0065707C">
              <w:rPr>
                <w:noProof/>
                <w:sz w:val="16"/>
                <w:szCs w:val="16"/>
                <w:vertAlign w:val="superscript"/>
                <w:lang w:val="en-GB"/>
              </w:rPr>
              <w:t>20</w:t>
            </w:r>
            <w:r>
              <w:rPr>
                <w:sz w:val="16"/>
                <w:szCs w:val="16"/>
                <w:lang w:val="en-GB"/>
              </w:rPr>
              <w:fldChar w:fldCharType="end"/>
            </w:r>
          </w:p>
        </w:tc>
        <w:tc>
          <w:tcPr>
            <w:tcW w:w="1276" w:type="dxa"/>
            <w:vAlign w:val="center"/>
          </w:tcPr>
          <w:p w:rsidR="00A7695F" w:rsidRPr="00995191" w:rsidRDefault="00A7695F" w:rsidP="00A7695F">
            <w:pPr>
              <w:widowControl w:val="0"/>
              <w:rPr>
                <w:sz w:val="16"/>
                <w:szCs w:val="16"/>
                <w:lang w:val="en-GB"/>
              </w:rPr>
            </w:pPr>
            <w:r w:rsidRPr="00995191">
              <w:rPr>
                <w:sz w:val="16"/>
                <w:szCs w:val="16"/>
                <w:lang w:val="en-GB"/>
              </w:rPr>
              <w:t xml:space="preserve">107 BD / 74 </w:t>
            </w:r>
            <w:r>
              <w:rPr>
                <w:sz w:val="16"/>
                <w:szCs w:val="16"/>
                <w:lang w:val="en-GB"/>
              </w:rPr>
              <w:t xml:space="preserve">BD </w:t>
            </w:r>
            <w:r w:rsidRPr="00995191">
              <w:rPr>
                <w:sz w:val="16"/>
                <w:szCs w:val="16"/>
                <w:lang w:val="en-GB"/>
              </w:rPr>
              <w:t>siblings / 80HC</w:t>
            </w:r>
          </w:p>
        </w:tc>
        <w:tc>
          <w:tcPr>
            <w:tcW w:w="1134" w:type="dxa"/>
            <w:vAlign w:val="center"/>
          </w:tcPr>
          <w:p w:rsidR="00A7695F" w:rsidRPr="00995191" w:rsidRDefault="00A7695F" w:rsidP="00A7695F">
            <w:pPr>
              <w:widowControl w:val="0"/>
              <w:rPr>
                <w:sz w:val="16"/>
                <w:szCs w:val="16"/>
                <w:lang w:val="en-GB"/>
              </w:rPr>
            </w:pPr>
            <w:r w:rsidRPr="00995191">
              <w:rPr>
                <w:sz w:val="16"/>
                <w:szCs w:val="16"/>
                <w:lang w:val="en-GB"/>
              </w:rPr>
              <w:t>14 days</w:t>
            </w:r>
          </w:p>
        </w:tc>
        <w:tc>
          <w:tcPr>
            <w:tcW w:w="5670" w:type="dxa"/>
            <w:vAlign w:val="center"/>
          </w:tcPr>
          <w:p w:rsidR="00A7695F" w:rsidRPr="00995191" w:rsidRDefault="00A7695F" w:rsidP="00A7695F">
            <w:pPr>
              <w:widowControl w:val="0"/>
              <w:numPr>
                <w:ilvl w:val="0"/>
                <w:numId w:val="13"/>
              </w:numPr>
              <w:ind w:left="313"/>
              <w:rPr>
                <w:sz w:val="16"/>
                <w:szCs w:val="16"/>
                <w:lang w:val="en-GB"/>
              </w:rPr>
            </w:pPr>
            <w:r w:rsidRPr="00995191">
              <w:rPr>
                <w:sz w:val="16"/>
                <w:szCs w:val="16"/>
                <w:lang w:val="en-GB"/>
              </w:rPr>
              <w:t xml:space="preserve">sleep differences (longer duration, later sleep onset) are caused only by mood difference (not in euthymic patients) </w:t>
            </w:r>
          </w:p>
        </w:tc>
      </w:tr>
    </w:tbl>
    <w:p w:rsidR="007E2EF3" w:rsidRDefault="007E2EF3" w:rsidP="002E325D"/>
    <w:p w:rsidR="0050033B" w:rsidRPr="00995191" w:rsidRDefault="004265D4" w:rsidP="008D3C9F">
      <w:pPr>
        <w:jc w:val="center"/>
        <w:rPr>
          <w:lang w:val="en-GB"/>
        </w:rPr>
      </w:pPr>
      <w:r>
        <w:rPr>
          <w:noProof/>
          <w:lang w:val="cs-CZ"/>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68.25pt;height:201.75pt">
            <v:imagedata r:id="rId6" o:title="Literature_study_duration"/>
          </v:shape>
        </w:pict>
      </w:r>
      <w:r>
        <w:rPr>
          <w:noProof/>
          <w:lang w:val="cs-CZ"/>
        </w:rPr>
        <w:pict>
          <v:shape id="_x0000_i1026" type="#_x0000_t75" style="width:368.25pt;height:202.5pt">
            <v:imagedata r:id="rId7" o:title="Literature_study_size"/>
          </v:shape>
        </w:pict>
      </w:r>
    </w:p>
    <w:p w:rsidR="0050033B" w:rsidRPr="00995191" w:rsidRDefault="00995191" w:rsidP="0065707C">
      <w:pPr>
        <w:rPr>
          <w:sz w:val="18"/>
          <w:szCs w:val="18"/>
          <w:lang w:val="en-GB"/>
        </w:rPr>
      </w:pPr>
      <w:r w:rsidRPr="00995191">
        <w:rPr>
          <w:sz w:val="18"/>
          <w:szCs w:val="18"/>
          <w:lang w:val="en-GB"/>
        </w:rPr>
        <w:t>Figure S.1 - Duration and</w:t>
      </w:r>
      <w:r w:rsidR="00331A60">
        <w:rPr>
          <w:sz w:val="18"/>
          <w:szCs w:val="18"/>
          <w:lang w:val="en-GB"/>
        </w:rPr>
        <w:t xml:space="preserve"> sample</w:t>
      </w:r>
      <w:r w:rsidRPr="00995191">
        <w:rPr>
          <w:sz w:val="18"/>
          <w:szCs w:val="18"/>
          <w:lang w:val="en-GB"/>
        </w:rPr>
        <w:t xml:space="preserve"> size of BD actigraph</w:t>
      </w:r>
      <w:r w:rsidR="0065707C">
        <w:rPr>
          <w:sz w:val="18"/>
          <w:szCs w:val="18"/>
          <w:lang w:val="en-GB"/>
        </w:rPr>
        <w:t>ic</w:t>
      </w:r>
      <w:r w:rsidRPr="00995191">
        <w:rPr>
          <w:sz w:val="18"/>
          <w:szCs w:val="18"/>
          <w:lang w:val="en-GB"/>
        </w:rPr>
        <w:t xml:space="preserve"> studies. The first bars</w:t>
      </w:r>
      <w:r w:rsidR="00331A60">
        <w:rPr>
          <w:sz w:val="18"/>
          <w:szCs w:val="18"/>
          <w:lang w:val="en-GB"/>
        </w:rPr>
        <w:t xml:space="preserve"> (green/pink)</w:t>
      </w:r>
      <w:r w:rsidRPr="00995191">
        <w:rPr>
          <w:sz w:val="18"/>
          <w:szCs w:val="18"/>
          <w:lang w:val="en-GB"/>
        </w:rPr>
        <w:t xml:space="preserve"> represent our study, showing that the duration is one of the longest and the sample size is comparable to other studies.</w:t>
      </w:r>
      <w:r w:rsidR="00104344">
        <w:rPr>
          <w:sz w:val="18"/>
          <w:szCs w:val="18"/>
          <w:lang w:val="en-GB"/>
        </w:rPr>
        <w:t xml:space="preserve"> It may be </w:t>
      </w:r>
      <w:r w:rsidR="00104344">
        <w:rPr>
          <w:sz w:val="18"/>
          <w:szCs w:val="18"/>
          <w:lang w:val="en-GB"/>
        </w:rPr>
        <w:lastRenderedPageBreak/>
        <w:t>seen that the duration is negatively associated with sample size and that newer studies tent to be longer or bigger.</w:t>
      </w:r>
    </w:p>
    <w:p w:rsidR="0050033B" w:rsidRPr="00995191" w:rsidRDefault="00995191" w:rsidP="00331A60">
      <w:pPr>
        <w:pStyle w:val="Nadpis2"/>
        <w:rPr>
          <w:lang w:val="en-GB"/>
        </w:rPr>
      </w:pPr>
      <w:bookmarkStart w:id="3" w:name="_e4njq6754vcg" w:colFirst="0" w:colLast="0"/>
      <w:bookmarkEnd w:id="3"/>
      <w:r w:rsidRPr="00995191">
        <w:rPr>
          <w:lang w:val="en-GB"/>
        </w:rPr>
        <w:t>Actigraphy features</w:t>
      </w:r>
    </w:p>
    <w:p w:rsidR="0030081F" w:rsidRPr="0030081F" w:rsidRDefault="0030081F" w:rsidP="00331A60">
      <w:pPr>
        <w:ind w:firstLine="720"/>
        <w:jc w:val="both"/>
        <w:rPr>
          <w:lang w:val="en-GB"/>
        </w:rPr>
      </w:pPr>
      <w:r w:rsidRPr="0030081F">
        <w:rPr>
          <w:lang w:val="en-GB"/>
        </w:rPr>
        <w:t>The actigraphy wearable employed (</w:t>
      </w:r>
      <w:r w:rsidR="004C5A97">
        <w:rPr>
          <w:lang w:val="en-GB"/>
        </w:rPr>
        <w:t>MINDPAX</w:t>
      </w:r>
      <w:r w:rsidR="00331A60">
        <w:rPr>
          <w:lang w:val="en-GB"/>
        </w:rPr>
        <w:t>)</w:t>
      </w:r>
      <w:r w:rsidRPr="0030081F">
        <w:rPr>
          <w:lang w:val="en-GB"/>
        </w:rPr>
        <w:t xml:space="preserve"> uses internal three-axis accelerometer measurement with an internal sampling frequency of 6 Hz, aggregated into 30-second epochs.</w:t>
      </w:r>
    </w:p>
    <w:p w:rsidR="0030081F" w:rsidRPr="0030081F" w:rsidRDefault="0030081F" w:rsidP="00B264C7">
      <w:pPr>
        <w:jc w:val="both"/>
        <w:rPr>
          <w:lang w:val="en-GB"/>
        </w:rPr>
      </w:pPr>
    </w:p>
    <w:p w:rsidR="0030081F" w:rsidRPr="0030081F" w:rsidRDefault="00331A60" w:rsidP="00331A60">
      <w:pPr>
        <w:jc w:val="both"/>
        <w:rPr>
          <w:lang w:val="en-GB"/>
        </w:rPr>
      </w:pPr>
      <w:r>
        <w:rPr>
          <w:lang w:val="en-GB"/>
        </w:rPr>
        <w:t>In several cases in our data</w:t>
      </w:r>
      <w:r w:rsidR="00EC6F7B">
        <w:rPr>
          <w:lang w:val="en-GB"/>
        </w:rPr>
        <w:t>,</w:t>
      </w:r>
      <w:r>
        <w:rPr>
          <w:lang w:val="en-GB"/>
        </w:rPr>
        <w:t xml:space="preserve"> </w:t>
      </w:r>
      <w:r w:rsidR="0030081F" w:rsidRPr="0030081F">
        <w:rPr>
          <w:lang w:val="en-GB"/>
        </w:rPr>
        <w:t>the sleep may not be present</w:t>
      </w:r>
      <w:r>
        <w:rPr>
          <w:lang w:val="en-GB"/>
        </w:rPr>
        <w:t xml:space="preserve"> on a specific day</w:t>
      </w:r>
      <w:r w:rsidR="0030081F" w:rsidRPr="0030081F">
        <w:rPr>
          <w:lang w:val="en-GB"/>
        </w:rPr>
        <w:t xml:space="preserve"> due to two basic reasons: 1) the person wasn’t sleeping on that day, or 2) there is too much missing data for sleep detection to work. In case of complete data without detected sleep, the sleep duration (</w:t>
      </w:r>
      <w:proofErr w:type="spellStart"/>
      <w:r w:rsidR="0030081F" w:rsidRPr="0030081F">
        <w:rPr>
          <w:lang w:val="en-GB"/>
        </w:rPr>
        <w:t>SDur</w:t>
      </w:r>
      <w:proofErr w:type="spellEnd"/>
      <w:r w:rsidR="0030081F" w:rsidRPr="0030081F">
        <w:rPr>
          <w:lang w:val="en-GB"/>
        </w:rPr>
        <w:t>) was set to 0 and the other sleep features were set to unknown, in case of missing data all sleep features were set to unknown.</w:t>
      </w:r>
    </w:p>
    <w:p w:rsidR="0030081F" w:rsidRPr="0030081F" w:rsidRDefault="0030081F" w:rsidP="00B264C7">
      <w:pPr>
        <w:jc w:val="both"/>
        <w:rPr>
          <w:lang w:val="en-GB"/>
        </w:rPr>
      </w:pPr>
    </w:p>
    <w:p w:rsidR="0050033B" w:rsidRPr="00995191" w:rsidRDefault="0030081F" w:rsidP="00B264C7">
      <w:pPr>
        <w:jc w:val="both"/>
        <w:rPr>
          <w:color w:val="FF0000"/>
          <w:lang w:val="en-GB"/>
        </w:rPr>
      </w:pPr>
      <w:r w:rsidRPr="0030081F">
        <w:rPr>
          <w:lang w:val="en-GB"/>
        </w:rPr>
        <w:t>Concerning restless and immobile sleep. The threshold for restless sleep was based on two Gaussian mixture fit on activity data during detected sleep activity data during sleep. For immobile sleep the two lowest bits were used for detection of immobile sleep - see figure S.2.</w:t>
      </w:r>
    </w:p>
    <w:p w:rsidR="0050033B" w:rsidRPr="00995191" w:rsidRDefault="004265D4" w:rsidP="009654BF">
      <w:pPr>
        <w:rPr>
          <w:color w:val="FF0000"/>
          <w:lang w:val="en-GB"/>
        </w:rPr>
      </w:pPr>
      <w:r>
        <w:rPr>
          <w:noProof/>
          <w:sz w:val="18"/>
          <w:szCs w:val="18"/>
          <w:lang w:val="cs-CZ"/>
        </w:rPr>
        <w:pict>
          <v:shape id="_x0000_i1027" type="#_x0000_t75" style="width:451.5pt;height:281.25pt">
            <v:imagedata r:id="rId8" o:title="1_Article_Immobile_and_Active_sleep"/>
          </v:shape>
        </w:pict>
      </w:r>
    </w:p>
    <w:p w:rsidR="0050033B" w:rsidRPr="00995191" w:rsidRDefault="00995191" w:rsidP="00331A60">
      <w:pPr>
        <w:rPr>
          <w:color w:val="FF0000"/>
          <w:lang w:val="en-GB"/>
        </w:rPr>
      </w:pPr>
      <w:r w:rsidRPr="00995191">
        <w:rPr>
          <w:sz w:val="18"/>
          <w:szCs w:val="18"/>
          <w:lang w:val="en-GB"/>
        </w:rPr>
        <w:t>Figure S.2 - Histogram of activity during detected sleep through all of the study (subjects and days) with thresholds for the immobile</w:t>
      </w:r>
      <w:r w:rsidR="00331A60">
        <w:rPr>
          <w:sz w:val="18"/>
          <w:szCs w:val="18"/>
          <w:lang w:val="en-GB"/>
        </w:rPr>
        <w:t xml:space="preserve"> (upper bound - green)</w:t>
      </w:r>
      <w:r w:rsidRPr="00995191">
        <w:rPr>
          <w:sz w:val="18"/>
          <w:szCs w:val="18"/>
          <w:lang w:val="en-GB"/>
        </w:rPr>
        <w:t xml:space="preserve"> and active</w:t>
      </w:r>
      <w:r w:rsidR="00331A60">
        <w:rPr>
          <w:sz w:val="18"/>
          <w:szCs w:val="18"/>
          <w:lang w:val="en-GB"/>
        </w:rPr>
        <w:t xml:space="preserve"> (lower bound - red)</w:t>
      </w:r>
      <w:r w:rsidRPr="00995191">
        <w:rPr>
          <w:sz w:val="18"/>
          <w:szCs w:val="18"/>
          <w:lang w:val="en-GB"/>
        </w:rPr>
        <w:t xml:space="preserve"> sleep.</w:t>
      </w:r>
    </w:p>
    <w:p w:rsidR="00331A60" w:rsidRPr="00331A60" w:rsidRDefault="00331A60" w:rsidP="00B264C7">
      <w:pPr>
        <w:spacing w:before="240" w:after="240"/>
        <w:jc w:val="both"/>
        <w:rPr>
          <w:sz w:val="28"/>
          <w:szCs w:val="28"/>
          <w:lang w:val="en-GB"/>
        </w:rPr>
      </w:pPr>
      <w:r w:rsidRPr="00331A60">
        <w:rPr>
          <w:sz w:val="28"/>
          <w:szCs w:val="28"/>
          <w:lang w:val="en-GB"/>
        </w:rPr>
        <w:t>E</w:t>
      </w:r>
      <w:r w:rsidR="00995191" w:rsidRPr="00331A60">
        <w:rPr>
          <w:sz w:val="28"/>
          <w:szCs w:val="28"/>
          <w:lang w:val="en-GB"/>
        </w:rPr>
        <w:t>stimation of circadian daily features</w:t>
      </w:r>
    </w:p>
    <w:p w:rsidR="0050033B" w:rsidRPr="00995191" w:rsidRDefault="00995191" w:rsidP="00331A60">
      <w:pPr>
        <w:spacing w:before="240" w:after="240"/>
        <w:jc w:val="both"/>
        <w:rPr>
          <w:lang w:val="en-GB"/>
        </w:rPr>
      </w:pPr>
      <w:r w:rsidRPr="00995191">
        <w:rPr>
          <w:lang w:val="en-GB"/>
        </w:rPr>
        <w:t>The features M10 and L5 were calculated based on each day with 10 hours for M10 (or 5 hours for L5) overlap to the previous day and the future day -</w:t>
      </w:r>
      <w:r>
        <w:rPr>
          <w:lang w:val="en-GB"/>
        </w:rPr>
        <w:t xml:space="preserve"> in such a way the M10-time and</w:t>
      </w:r>
      <w:r w:rsidRPr="00995191">
        <w:rPr>
          <w:lang w:val="en-GB"/>
        </w:rPr>
        <w:t xml:space="preserve"> L5 time</w:t>
      </w:r>
      <w:r w:rsidR="00331A60">
        <w:rPr>
          <w:lang w:val="en-GB"/>
        </w:rPr>
        <w:t xml:space="preserve"> (the time of </w:t>
      </w:r>
      <w:r w:rsidR="00EC6F7B">
        <w:rPr>
          <w:lang w:val="en-GB"/>
        </w:rPr>
        <w:t xml:space="preserve">the </w:t>
      </w:r>
      <w:r w:rsidR="00331A60">
        <w:rPr>
          <w:lang w:val="en-GB"/>
        </w:rPr>
        <w:t>middle of</w:t>
      </w:r>
      <w:r w:rsidR="00EC6F7B">
        <w:rPr>
          <w:lang w:val="en-GB"/>
        </w:rPr>
        <w:t xml:space="preserve"> the</w:t>
      </w:r>
      <w:r w:rsidR="00331A60">
        <w:rPr>
          <w:lang w:val="en-GB"/>
        </w:rPr>
        <w:t xml:space="preserve"> detected window)</w:t>
      </w:r>
      <w:r w:rsidRPr="00995191">
        <w:rPr>
          <w:lang w:val="en-GB"/>
        </w:rPr>
        <w:t xml:space="preserve"> may reach values from 0-24 hours. The ADA and AQA1-4 were calculated based on each calendar day (midnight to midnight).</w:t>
      </w:r>
    </w:p>
    <w:p w:rsidR="0050033B" w:rsidRPr="00331A60" w:rsidRDefault="00995191">
      <w:pPr>
        <w:pStyle w:val="Nadpis3"/>
        <w:rPr>
          <w:color w:val="auto"/>
          <w:lang w:val="en-GB"/>
        </w:rPr>
      </w:pPr>
      <w:bookmarkStart w:id="4" w:name="_mbhjnogu4ydd" w:colFirst="0" w:colLast="0"/>
      <w:bookmarkEnd w:id="4"/>
      <w:r w:rsidRPr="00331A60">
        <w:rPr>
          <w:color w:val="auto"/>
          <w:lang w:val="en-GB"/>
        </w:rPr>
        <w:t>Feature normalisation</w:t>
      </w:r>
    </w:p>
    <w:p w:rsidR="0030081F" w:rsidRPr="0030081F" w:rsidRDefault="00995191" w:rsidP="0065707C">
      <w:pPr>
        <w:spacing w:before="240" w:after="240"/>
        <w:jc w:val="both"/>
        <w:rPr>
          <w:lang w:val="en-GB"/>
        </w:rPr>
      </w:pPr>
      <w:r w:rsidRPr="00995191">
        <w:rPr>
          <w:lang w:val="en-GB"/>
        </w:rPr>
        <w:t>The features were tested for normality using the Jarque-Bera</w:t>
      </w:r>
      <w:r w:rsidR="001543D9">
        <w:rPr>
          <w:lang w:val="en-GB"/>
        </w:rPr>
        <w:fldChar w:fldCharType="begin" w:fldLock="1"/>
      </w:r>
      <w:r w:rsidR="0065707C">
        <w:rPr>
          <w:lang w:val="en-GB"/>
        </w:rPr>
        <w:instrText>ADDIN CSL_CITATION {"citationItems":[{"id":"ITEM-1","itemData":{"DOI":"10.2307/1403192","ISSN":"03067734","author":[{"dropping-particle":"","family":"Jarque","given":"Carlos M","non-dropping-particle":"","parse-names":false,"suffix":""},{"dropping-particle":"","family":"Bera","given":"Anil K","non-dropping-particle":"","parse-names":false,"suffix":""}],"container-title":"International Statistical Review / Revue Internationale de Statistique","id":"ITEM-1","issue":"2","issued":{"date-parts":[["1987","8"]]},"page":"163","title":"A Test for Normality of Observations and Regression Residuals","type":"article-journal","volume":"55"},"uris":["http://www.mendeley.com/documents/?uuid=e7cc83c8-c287-4362-b06d-b062fc433425"]}],"mendeley":{"formattedCitation":"&lt;sup&gt;21&lt;/sup&gt;","plainTextFormattedCitation":"21","previouslyFormattedCitation":"&lt;sup&gt;20&lt;/sup&gt;"},"properties":{"noteIndex":0},"schema":"https://github.com/citation-style-language/schema/raw/master/csl-citation.json"}</w:instrText>
      </w:r>
      <w:r w:rsidR="001543D9">
        <w:rPr>
          <w:lang w:val="en-GB"/>
        </w:rPr>
        <w:fldChar w:fldCharType="separate"/>
      </w:r>
      <w:r w:rsidR="0065707C" w:rsidRPr="0065707C">
        <w:rPr>
          <w:noProof/>
          <w:vertAlign w:val="superscript"/>
          <w:lang w:val="en-GB"/>
        </w:rPr>
        <w:t>21</w:t>
      </w:r>
      <w:r w:rsidR="001543D9">
        <w:rPr>
          <w:lang w:val="en-GB"/>
        </w:rPr>
        <w:fldChar w:fldCharType="end"/>
      </w:r>
      <w:r w:rsidRPr="00995191">
        <w:rPr>
          <w:lang w:val="en-GB"/>
        </w:rPr>
        <w:t xml:space="preserve"> test. </w:t>
      </w:r>
      <w:r w:rsidR="00AD2688" w:rsidRPr="00AD2688">
        <w:rPr>
          <w:lang w:val="en-GB"/>
        </w:rPr>
        <w:t xml:space="preserve">Per-group mean value was subtracted before performing the normality test (expecting that the variance in both </w:t>
      </w:r>
      <w:r w:rsidR="00AD2688" w:rsidRPr="00AD2688">
        <w:rPr>
          <w:lang w:val="en-GB"/>
        </w:rPr>
        <w:lastRenderedPageBreak/>
        <w:t>groups is similar</w:t>
      </w:r>
      <w:r w:rsidR="00331A60">
        <w:rPr>
          <w:lang w:val="en-GB"/>
        </w:rPr>
        <w:t>)</w:t>
      </w:r>
      <w:r w:rsidR="00AD2688" w:rsidRPr="00AD2688">
        <w:rPr>
          <w:lang w:val="en-GB"/>
        </w:rPr>
        <w:t xml:space="preserve">. Where normality </w:t>
      </w:r>
      <w:r w:rsidR="00331A60">
        <w:rPr>
          <w:lang w:val="en-GB"/>
        </w:rPr>
        <w:t>was disproved,</w:t>
      </w:r>
      <w:r w:rsidR="00AD2688" w:rsidRPr="00AD2688">
        <w:rPr>
          <w:lang w:val="en-GB"/>
        </w:rPr>
        <w:t xml:space="preserve"> a transformation to normal distribution was done based on visual inspection of the Q-Q plot after applying transformation functions depicted in Table S.2.</w:t>
      </w:r>
    </w:p>
    <w:p w:rsidR="0050033B" w:rsidRPr="00995191" w:rsidRDefault="0030081F" w:rsidP="00EC6F7B">
      <w:pPr>
        <w:spacing w:before="240" w:after="240"/>
        <w:jc w:val="both"/>
        <w:rPr>
          <w:lang w:val="en-GB"/>
        </w:rPr>
      </w:pPr>
      <w:r w:rsidRPr="0030081F">
        <w:rPr>
          <w:lang w:val="en-GB"/>
        </w:rPr>
        <w:t xml:space="preserve">The actigraphy measures included in the study, together with the normalization/transformations, is presented in </w:t>
      </w:r>
      <w:r w:rsidR="00331A60">
        <w:rPr>
          <w:lang w:val="en-GB"/>
        </w:rPr>
        <w:t>Table</w:t>
      </w:r>
      <w:r w:rsidRPr="0030081F">
        <w:rPr>
          <w:lang w:val="en-GB"/>
        </w:rPr>
        <w:t xml:space="preserve"> S.2. The normalisation was used only for statistical comparison. All</w:t>
      </w:r>
      <w:r w:rsidR="00331A60">
        <w:rPr>
          <w:lang w:val="en-GB"/>
        </w:rPr>
        <w:t xml:space="preserve"> machine learning</w:t>
      </w:r>
      <w:r w:rsidRPr="0030081F">
        <w:rPr>
          <w:lang w:val="en-GB"/>
        </w:rPr>
        <w:t xml:space="preserve"> models were trained using</w:t>
      </w:r>
      <w:r w:rsidR="00331A60">
        <w:rPr>
          <w:lang w:val="en-GB"/>
        </w:rPr>
        <w:t xml:space="preserve"> the</w:t>
      </w:r>
      <w:r w:rsidRPr="0030081F">
        <w:rPr>
          <w:lang w:val="en-GB"/>
        </w:rPr>
        <w:t xml:space="preserve"> original values.</w:t>
      </w:r>
    </w:p>
    <w:p w:rsidR="0050033B" w:rsidRPr="00995191" w:rsidRDefault="00995191">
      <w:pPr>
        <w:rPr>
          <w:lang w:val="en-GB"/>
        </w:rPr>
      </w:pPr>
      <w:r w:rsidRPr="00995191">
        <w:rPr>
          <w:b/>
          <w:i/>
          <w:lang w:val="en-GB"/>
        </w:rPr>
        <w:t>Table S.2</w:t>
      </w:r>
      <w:r w:rsidRPr="00995191">
        <w:rPr>
          <w:lang w:val="en-GB"/>
        </w:rPr>
        <w:t xml:space="preserve"> - Feature overview and normalisation</w:t>
      </w:r>
    </w:p>
    <w:p w:rsidR="0050033B" w:rsidRPr="00995191" w:rsidRDefault="00995191">
      <w:pPr>
        <w:jc w:val="center"/>
        <w:rPr>
          <w:lang w:val="en-GB"/>
        </w:rPr>
      </w:pPr>
      <w:r w:rsidRPr="00995191">
        <w:rPr>
          <w:lang w:val="en-GB"/>
        </w:rPr>
        <w:t xml:space="preserve"> </w:t>
      </w:r>
    </w:p>
    <w:tbl>
      <w:tblPr>
        <w:tblStyle w:val="Tabulkaseznamu2"/>
        <w:tblW w:w="9029" w:type="dxa"/>
        <w:jc w:val="center"/>
        <w:tblLayout w:type="fixed"/>
        <w:tblLook w:val="0600" w:firstRow="0" w:lastRow="0" w:firstColumn="0" w:lastColumn="0" w:noHBand="1" w:noVBand="1"/>
      </w:tblPr>
      <w:tblGrid>
        <w:gridCol w:w="2164"/>
        <w:gridCol w:w="1001"/>
        <w:gridCol w:w="1466"/>
        <w:gridCol w:w="1466"/>
        <w:gridCol w:w="1466"/>
        <w:gridCol w:w="1466"/>
      </w:tblGrid>
      <w:tr w:rsidR="00ED0217" w:rsidRPr="00995191" w:rsidTr="00ED0217">
        <w:trPr>
          <w:trHeight w:hRule="exact" w:val="284"/>
          <w:jc w:val="center"/>
        </w:trPr>
        <w:tc>
          <w:tcPr>
            <w:tcW w:w="2164" w:type="dxa"/>
            <w:tcBorders>
              <w:top w:val="nil"/>
              <w:bottom w:val="single" w:sz="4" w:space="0" w:color="auto"/>
            </w:tcBorders>
            <w:vAlign w:val="center"/>
          </w:tcPr>
          <w:p w:rsidR="00ED0217" w:rsidRPr="00995191" w:rsidRDefault="00ED0217">
            <w:pPr>
              <w:jc w:val="center"/>
              <w:rPr>
                <w:b/>
                <w:bCs/>
                <w:sz w:val="16"/>
                <w:szCs w:val="16"/>
                <w:lang w:val="en-GB"/>
              </w:rPr>
            </w:pPr>
            <w:r w:rsidRPr="00995191">
              <w:rPr>
                <w:b/>
                <w:bCs/>
                <w:sz w:val="16"/>
                <w:szCs w:val="16"/>
                <w:lang w:val="en-GB"/>
              </w:rPr>
              <w:t>Feature</w:t>
            </w:r>
          </w:p>
        </w:tc>
        <w:tc>
          <w:tcPr>
            <w:tcW w:w="1001" w:type="dxa"/>
            <w:tcBorders>
              <w:top w:val="nil"/>
              <w:bottom w:val="single" w:sz="4" w:space="0" w:color="auto"/>
            </w:tcBorders>
            <w:vAlign w:val="center"/>
          </w:tcPr>
          <w:p w:rsidR="00ED0217" w:rsidRPr="00995191" w:rsidRDefault="00ED0217">
            <w:pPr>
              <w:jc w:val="center"/>
              <w:rPr>
                <w:b/>
                <w:bCs/>
                <w:sz w:val="16"/>
                <w:szCs w:val="16"/>
                <w:lang w:val="en-GB"/>
              </w:rPr>
            </w:pPr>
            <w:r w:rsidRPr="00995191">
              <w:rPr>
                <w:b/>
                <w:bCs/>
                <w:sz w:val="16"/>
                <w:szCs w:val="16"/>
                <w:lang w:val="en-GB"/>
              </w:rPr>
              <w:t>Variant</w:t>
            </w:r>
          </w:p>
        </w:tc>
        <w:tc>
          <w:tcPr>
            <w:tcW w:w="1466" w:type="dxa"/>
            <w:tcBorders>
              <w:top w:val="nil"/>
              <w:bottom w:val="single" w:sz="4" w:space="0" w:color="auto"/>
            </w:tcBorders>
          </w:tcPr>
          <w:p w:rsidR="00ED0217" w:rsidRPr="00995191" w:rsidRDefault="00ED0217" w:rsidP="00ED0217">
            <w:pPr>
              <w:jc w:val="center"/>
              <w:rPr>
                <w:b/>
                <w:bCs/>
                <w:sz w:val="16"/>
                <w:szCs w:val="16"/>
                <w:lang w:val="en-GB"/>
              </w:rPr>
            </w:pPr>
            <w:r>
              <w:rPr>
                <w:b/>
                <w:bCs/>
                <w:sz w:val="16"/>
                <w:szCs w:val="16"/>
                <w:lang w:val="en-GB"/>
              </w:rPr>
              <w:t>BD value</w:t>
            </w:r>
            <w:r w:rsidRPr="00347F28">
              <w:rPr>
                <w:rFonts w:asciiTheme="minorBidi" w:eastAsia="Roboto" w:hAnsiTheme="minorBidi" w:cstheme="minorBidi"/>
                <w:color w:val="3C4043"/>
                <w:sz w:val="16"/>
                <w:szCs w:val="16"/>
                <w:highlight w:val="white"/>
                <w:vertAlign w:val="superscript"/>
                <w:lang w:val="en-GB"/>
              </w:rPr>
              <w:t>‡</w:t>
            </w:r>
          </w:p>
        </w:tc>
        <w:tc>
          <w:tcPr>
            <w:tcW w:w="1466" w:type="dxa"/>
            <w:tcBorders>
              <w:top w:val="nil"/>
              <w:bottom w:val="single" w:sz="4" w:space="0" w:color="auto"/>
            </w:tcBorders>
          </w:tcPr>
          <w:p w:rsidR="00ED0217" w:rsidRPr="00995191" w:rsidRDefault="00ED0217">
            <w:pPr>
              <w:jc w:val="center"/>
              <w:rPr>
                <w:b/>
                <w:bCs/>
                <w:sz w:val="16"/>
                <w:szCs w:val="16"/>
                <w:lang w:val="en-GB"/>
              </w:rPr>
            </w:pPr>
            <w:r>
              <w:rPr>
                <w:b/>
                <w:bCs/>
                <w:sz w:val="16"/>
                <w:szCs w:val="16"/>
                <w:lang w:val="en-GB"/>
              </w:rPr>
              <w:t>HC value</w:t>
            </w:r>
            <w:r w:rsidRPr="00347F28">
              <w:rPr>
                <w:rFonts w:asciiTheme="minorBidi" w:eastAsia="Roboto" w:hAnsiTheme="minorBidi" w:cstheme="minorBidi"/>
                <w:color w:val="3C4043"/>
                <w:sz w:val="16"/>
                <w:szCs w:val="16"/>
                <w:highlight w:val="white"/>
                <w:vertAlign w:val="superscript"/>
                <w:lang w:val="en-GB"/>
              </w:rPr>
              <w:t>‡</w:t>
            </w:r>
          </w:p>
        </w:tc>
        <w:tc>
          <w:tcPr>
            <w:tcW w:w="1466" w:type="dxa"/>
            <w:tcBorders>
              <w:top w:val="nil"/>
              <w:bottom w:val="single" w:sz="4" w:space="0" w:color="auto"/>
            </w:tcBorders>
            <w:vAlign w:val="center"/>
          </w:tcPr>
          <w:p w:rsidR="00ED0217" w:rsidRPr="00995191" w:rsidRDefault="00ED0217">
            <w:pPr>
              <w:jc w:val="center"/>
              <w:rPr>
                <w:b/>
                <w:bCs/>
                <w:sz w:val="16"/>
                <w:szCs w:val="16"/>
                <w:lang w:val="en-GB"/>
              </w:rPr>
            </w:pPr>
            <w:r w:rsidRPr="00995191">
              <w:rPr>
                <w:b/>
                <w:bCs/>
                <w:sz w:val="16"/>
                <w:szCs w:val="16"/>
                <w:lang w:val="en-GB"/>
              </w:rPr>
              <w:t>Transformation</w:t>
            </w:r>
          </w:p>
        </w:tc>
        <w:tc>
          <w:tcPr>
            <w:tcW w:w="1466" w:type="dxa"/>
            <w:tcBorders>
              <w:top w:val="nil"/>
              <w:bottom w:val="single" w:sz="4" w:space="0" w:color="auto"/>
            </w:tcBorders>
            <w:vAlign w:val="center"/>
          </w:tcPr>
          <w:p w:rsidR="00ED0217" w:rsidRPr="00995191" w:rsidRDefault="00ED0217" w:rsidP="00995191">
            <w:pPr>
              <w:jc w:val="center"/>
              <w:rPr>
                <w:b/>
                <w:bCs/>
                <w:sz w:val="16"/>
                <w:szCs w:val="16"/>
                <w:lang w:val="en-GB"/>
              </w:rPr>
            </w:pPr>
            <w:r w:rsidRPr="00995191">
              <w:rPr>
                <w:b/>
                <w:bCs/>
                <w:sz w:val="16"/>
                <w:szCs w:val="16"/>
                <w:lang w:val="en-GB"/>
              </w:rPr>
              <w:t xml:space="preserve">Normality </w:t>
            </w:r>
            <w:r>
              <w:rPr>
                <w:b/>
                <w:bCs/>
                <w:sz w:val="16"/>
                <w:szCs w:val="16"/>
                <w:lang w:val="en-GB"/>
              </w:rPr>
              <w:t>achieved</w:t>
            </w:r>
          </w:p>
        </w:tc>
      </w:tr>
      <w:tr w:rsidR="005B5B56" w:rsidRPr="00995191" w:rsidTr="00ED0217">
        <w:trPr>
          <w:trHeight w:hRule="exact" w:val="284"/>
          <w:jc w:val="center"/>
        </w:trPr>
        <w:tc>
          <w:tcPr>
            <w:tcW w:w="2164" w:type="dxa"/>
            <w:vMerge w:val="restart"/>
            <w:tcBorders>
              <w:top w:val="single" w:sz="4" w:space="0" w:color="auto"/>
            </w:tcBorders>
            <w:vAlign w:val="center"/>
          </w:tcPr>
          <w:p w:rsidR="005B5B56" w:rsidRPr="005B5B56" w:rsidRDefault="005B5B56">
            <w:pPr>
              <w:jc w:val="center"/>
              <w:rPr>
                <w:rFonts w:asciiTheme="minorBidi" w:hAnsiTheme="minorBidi" w:cstheme="minorBidi"/>
                <w:sz w:val="16"/>
                <w:szCs w:val="16"/>
                <w:lang w:val="en-GB"/>
              </w:rPr>
            </w:pPr>
            <w:r w:rsidRPr="005B5B56">
              <w:rPr>
                <w:rFonts w:asciiTheme="minorBidi" w:hAnsiTheme="minorBidi" w:cstheme="minorBidi"/>
                <w:sz w:val="16"/>
                <w:szCs w:val="16"/>
                <w:lang w:val="en-GB"/>
              </w:rPr>
              <w:t>Activity daily (ADA)</w:t>
            </w:r>
          </w:p>
        </w:tc>
        <w:tc>
          <w:tcPr>
            <w:tcW w:w="1001" w:type="dxa"/>
            <w:tcBorders>
              <w:top w:val="single" w:sz="4" w:space="0" w:color="auto"/>
            </w:tcBorders>
            <w:vAlign w:val="center"/>
          </w:tcPr>
          <w:p w:rsidR="005B5B56" w:rsidRPr="00995191" w:rsidRDefault="005B5B56">
            <w:pPr>
              <w:jc w:val="center"/>
              <w:rPr>
                <w:rFonts w:asciiTheme="minorBidi" w:hAnsiTheme="minorBidi" w:cstheme="minorBidi"/>
                <w:sz w:val="16"/>
                <w:szCs w:val="16"/>
                <w:lang w:val="en-GB"/>
              </w:rPr>
            </w:pPr>
            <w:r>
              <w:rPr>
                <w:rFonts w:asciiTheme="minorBidi" w:hAnsiTheme="minorBidi" w:cstheme="minorBidi"/>
                <w:sz w:val="16"/>
                <w:szCs w:val="16"/>
                <w:lang w:val="en-GB"/>
              </w:rPr>
              <w:t>average</w:t>
            </w:r>
          </w:p>
        </w:tc>
        <w:tc>
          <w:tcPr>
            <w:tcW w:w="1466" w:type="dxa"/>
            <w:tcBorders>
              <w:top w:val="single" w:sz="4" w:space="0" w:color="auto"/>
            </w:tcBorders>
          </w:tcPr>
          <w:p w:rsidR="005B5B56" w:rsidRPr="00995191" w:rsidRDefault="005B5B56" w:rsidP="00ED0217">
            <w:pPr>
              <w:jc w:val="center"/>
              <w:rPr>
                <w:rFonts w:asciiTheme="minorBidi" w:hAnsiTheme="minorBidi" w:cstheme="minorBidi"/>
                <w:sz w:val="16"/>
                <w:szCs w:val="16"/>
                <w:lang w:val="en-GB"/>
              </w:rPr>
            </w:pPr>
            <w:r w:rsidRPr="00ED0217">
              <w:rPr>
                <w:rFonts w:asciiTheme="minorBidi" w:hAnsiTheme="minorBidi" w:cstheme="minorBidi"/>
                <w:sz w:val="16"/>
                <w:szCs w:val="16"/>
                <w:lang w:val="en-GB"/>
              </w:rPr>
              <w:t>605</w:t>
            </w:r>
            <w:r>
              <w:rPr>
                <w:rFonts w:asciiTheme="minorBidi" w:hAnsiTheme="minorBidi" w:cstheme="minorBidi"/>
                <w:sz w:val="16"/>
                <w:szCs w:val="16"/>
                <w:lang w:val="en-GB"/>
              </w:rPr>
              <w:t xml:space="preserve"> (SD 110)</w:t>
            </w:r>
          </w:p>
        </w:tc>
        <w:tc>
          <w:tcPr>
            <w:tcW w:w="1466" w:type="dxa"/>
            <w:tcBorders>
              <w:top w:val="single" w:sz="4" w:space="0" w:color="auto"/>
            </w:tcBorders>
          </w:tcPr>
          <w:p w:rsidR="005B5B56" w:rsidRPr="00995191" w:rsidRDefault="005B5B56" w:rsidP="00ED0217">
            <w:pPr>
              <w:jc w:val="center"/>
              <w:rPr>
                <w:rFonts w:asciiTheme="minorBidi" w:hAnsiTheme="minorBidi" w:cstheme="minorBidi"/>
                <w:sz w:val="16"/>
                <w:szCs w:val="16"/>
                <w:lang w:val="en-GB"/>
              </w:rPr>
            </w:pPr>
            <w:r w:rsidRPr="00ED0217">
              <w:rPr>
                <w:rFonts w:asciiTheme="minorBidi" w:hAnsiTheme="minorBidi" w:cstheme="minorBidi"/>
                <w:sz w:val="16"/>
                <w:szCs w:val="16"/>
                <w:lang w:val="en-GB"/>
              </w:rPr>
              <w:t>778</w:t>
            </w:r>
            <w:r>
              <w:rPr>
                <w:rFonts w:asciiTheme="minorBidi" w:hAnsiTheme="minorBidi" w:cstheme="minorBidi"/>
                <w:sz w:val="16"/>
                <w:szCs w:val="16"/>
                <w:lang w:val="en-GB"/>
              </w:rPr>
              <w:t xml:space="preserve"> (SD 92)</w:t>
            </w:r>
          </w:p>
        </w:tc>
        <w:tc>
          <w:tcPr>
            <w:tcW w:w="1466" w:type="dxa"/>
            <w:tcBorders>
              <w:top w:val="single" w:sz="4" w:space="0" w:color="auto"/>
            </w:tcBorders>
            <w:vAlign w:val="center"/>
          </w:tcPr>
          <w:p w:rsidR="005B5B56" w:rsidRPr="00995191" w:rsidRDefault="005B5B56">
            <w:pPr>
              <w:jc w:val="center"/>
              <w:rPr>
                <w:rFonts w:asciiTheme="minorBidi" w:hAnsiTheme="minorBidi" w:cstheme="minorBidi"/>
                <w:sz w:val="16"/>
                <w:szCs w:val="16"/>
                <w:lang w:val="en-GB"/>
              </w:rPr>
            </w:pPr>
            <w:r w:rsidRPr="00995191">
              <w:rPr>
                <w:rFonts w:asciiTheme="minorBidi" w:hAnsiTheme="minorBidi" w:cstheme="minorBidi"/>
                <w:sz w:val="16"/>
                <w:szCs w:val="16"/>
                <w:lang w:val="en-GB"/>
              </w:rPr>
              <w:t>-</w:t>
            </w:r>
          </w:p>
        </w:tc>
        <w:tc>
          <w:tcPr>
            <w:tcW w:w="1466" w:type="dxa"/>
            <w:tcBorders>
              <w:top w:val="single" w:sz="4" w:space="0" w:color="auto"/>
            </w:tcBorders>
            <w:vAlign w:val="center"/>
          </w:tcPr>
          <w:p w:rsidR="005B5B56" w:rsidRPr="00995191" w:rsidRDefault="005B5B56">
            <w:pPr>
              <w:jc w:val="center"/>
              <w:rPr>
                <w:rFonts w:asciiTheme="minorBidi" w:hAnsiTheme="minorBidi" w:cstheme="minorBidi"/>
                <w:sz w:val="16"/>
                <w:szCs w:val="16"/>
                <w:lang w:val="en-GB"/>
              </w:rPr>
            </w:pPr>
            <w:r>
              <w:rPr>
                <w:rFonts w:asciiTheme="minorBidi" w:hAnsiTheme="minorBidi" w:cstheme="minorBidi"/>
                <w:sz w:val="16"/>
                <w:szCs w:val="16"/>
                <w:lang w:val="en-GB"/>
              </w:rPr>
              <w:t>Yes</w:t>
            </w:r>
          </w:p>
        </w:tc>
      </w:tr>
      <w:tr w:rsidR="005B5B56" w:rsidRPr="00995191" w:rsidTr="00ED0217">
        <w:trPr>
          <w:trHeight w:hRule="exact" w:val="284"/>
          <w:jc w:val="center"/>
        </w:trPr>
        <w:tc>
          <w:tcPr>
            <w:tcW w:w="2164" w:type="dxa"/>
            <w:vMerge/>
            <w:vAlign w:val="center"/>
          </w:tcPr>
          <w:p w:rsidR="005B5B56" w:rsidRPr="005B5B56" w:rsidRDefault="005B5B56">
            <w:pPr>
              <w:jc w:val="center"/>
              <w:rPr>
                <w:rFonts w:asciiTheme="minorBidi" w:hAnsiTheme="minorBidi" w:cstheme="minorBidi"/>
                <w:sz w:val="16"/>
                <w:szCs w:val="16"/>
                <w:lang w:val="en-GB"/>
              </w:rPr>
            </w:pPr>
          </w:p>
        </w:tc>
        <w:tc>
          <w:tcPr>
            <w:tcW w:w="1001" w:type="dxa"/>
            <w:vAlign w:val="center"/>
          </w:tcPr>
          <w:p w:rsidR="005B5B56" w:rsidRPr="00995191" w:rsidRDefault="005B5B56">
            <w:pPr>
              <w:jc w:val="center"/>
              <w:rPr>
                <w:rFonts w:asciiTheme="minorBidi" w:hAnsiTheme="minorBidi" w:cstheme="minorBidi"/>
                <w:sz w:val="16"/>
                <w:szCs w:val="16"/>
                <w:lang w:val="en-GB"/>
              </w:rPr>
            </w:pPr>
            <w:r>
              <w:rPr>
                <w:rFonts w:asciiTheme="minorBidi" w:hAnsiTheme="minorBidi" w:cstheme="minorBidi"/>
                <w:sz w:val="16"/>
                <w:szCs w:val="16"/>
                <w:lang w:val="en-GB"/>
              </w:rPr>
              <w:t>LTTV</w:t>
            </w:r>
          </w:p>
        </w:tc>
        <w:tc>
          <w:tcPr>
            <w:tcW w:w="1466" w:type="dxa"/>
          </w:tcPr>
          <w:p w:rsidR="005B5B56" w:rsidRPr="00EA3717" w:rsidRDefault="005B5B56" w:rsidP="00EA3717">
            <w:pPr>
              <w:jc w:val="center"/>
              <w:rPr>
                <w:rFonts w:asciiTheme="minorBidi" w:hAnsiTheme="minorBidi" w:cstheme="minorBidi"/>
                <w:color w:val="000000"/>
                <w:sz w:val="16"/>
                <w:szCs w:val="16"/>
              </w:rPr>
            </w:pPr>
            <w:r w:rsidRPr="00EA3717">
              <w:rPr>
                <w:rFonts w:asciiTheme="minorBidi" w:hAnsiTheme="minorBidi" w:cstheme="minorBidi"/>
                <w:color w:val="000000"/>
                <w:sz w:val="16"/>
                <w:szCs w:val="16"/>
              </w:rPr>
              <w:t>103 (</w:t>
            </w:r>
            <w:r>
              <w:rPr>
                <w:rFonts w:asciiTheme="minorBidi" w:hAnsiTheme="minorBidi" w:cstheme="minorBidi"/>
                <w:color w:val="000000"/>
                <w:sz w:val="16"/>
                <w:szCs w:val="16"/>
              </w:rPr>
              <w:t xml:space="preserve">SD </w:t>
            </w:r>
            <w:r>
              <w:rPr>
                <w:color w:val="000000"/>
                <w:sz w:val="16"/>
                <w:szCs w:val="16"/>
              </w:rPr>
              <w:t>32</w:t>
            </w:r>
            <w:r w:rsidRPr="00EA3717">
              <w:rPr>
                <w:rFonts w:asciiTheme="minorBidi" w:hAnsiTheme="minorBidi" w:cstheme="minorBidi"/>
                <w:color w:val="000000"/>
                <w:sz w:val="16"/>
                <w:szCs w:val="16"/>
              </w:rPr>
              <w:t>)</w:t>
            </w:r>
          </w:p>
        </w:tc>
        <w:tc>
          <w:tcPr>
            <w:tcW w:w="1466" w:type="dxa"/>
          </w:tcPr>
          <w:p w:rsidR="005B5B56" w:rsidRPr="00EA3717" w:rsidRDefault="005B5B56" w:rsidP="00EA3717">
            <w:pPr>
              <w:jc w:val="center"/>
              <w:rPr>
                <w:rFonts w:asciiTheme="minorBidi" w:hAnsiTheme="minorBidi" w:cstheme="minorBidi"/>
                <w:color w:val="000000"/>
                <w:sz w:val="16"/>
                <w:szCs w:val="16"/>
              </w:rPr>
            </w:pPr>
            <w:r w:rsidRPr="00EA3717">
              <w:rPr>
                <w:rFonts w:asciiTheme="minorBidi" w:hAnsiTheme="minorBidi" w:cstheme="minorBidi"/>
                <w:color w:val="000000"/>
                <w:sz w:val="16"/>
                <w:szCs w:val="16"/>
              </w:rPr>
              <w:t>94</w:t>
            </w:r>
            <w:r>
              <w:rPr>
                <w:rFonts w:asciiTheme="minorBidi" w:hAnsiTheme="minorBidi" w:cstheme="minorBidi"/>
                <w:color w:val="000000"/>
                <w:sz w:val="16"/>
                <w:szCs w:val="16"/>
              </w:rPr>
              <w:t xml:space="preserve"> </w:t>
            </w:r>
            <w:r w:rsidRPr="00EA3717">
              <w:rPr>
                <w:rFonts w:asciiTheme="minorBidi" w:hAnsiTheme="minorBidi" w:cstheme="minorBidi"/>
                <w:color w:val="000000"/>
                <w:sz w:val="16"/>
                <w:szCs w:val="16"/>
              </w:rPr>
              <w:t xml:space="preserve">(SD </w:t>
            </w:r>
          </w:p>
          <w:p w:rsidR="005B5B56" w:rsidRDefault="005B5B56" w:rsidP="00EA3717">
            <w:pPr>
              <w:jc w:val="center"/>
              <w:rPr>
                <w:color w:val="000000"/>
                <w:sz w:val="16"/>
                <w:szCs w:val="16"/>
              </w:rPr>
            </w:pPr>
            <w:r>
              <w:rPr>
                <w:color w:val="000000"/>
                <w:sz w:val="16"/>
                <w:szCs w:val="16"/>
              </w:rPr>
              <w:t>25</w:t>
            </w:r>
          </w:p>
          <w:p w:rsidR="005B5B56" w:rsidRPr="00EA3717" w:rsidRDefault="005B5B56" w:rsidP="00EA3717">
            <w:pPr>
              <w:jc w:val="center"/>
              <w:rPr>
                <w:rFonts w:asciiTheme="minorBidi" w:hAnsiTheme="minorBidi" w:cstheme="minorBidi"/>
                <w:sz w:val="16"/>
                <w:szCs w:val="16"/>
                <w:lang w:val="en-GB"/>
              </w:rPr>
            </w:pPr>
            <w:r w:rsidRPr="00EA3717">
              <w:rPr>
                <w:rFonts w:asciiTheme="minorBidi" w:hAnsiTheme="minorBidi" w:cstheme="minorBidi"/>
                <w:color w:val="000000"/>
                <w:sz w:val="16"/>
                <w:szCs w:val="16"/>
              </w:rPr>
              <w:t>)</w:t>
            </w:r>
          </w:p>
        </w:tc>
        <w:tc>
          <w:tcPr>
            <w:tcW w:w="1466" w:type="dxa"/>
            <w:vAlign w:val="center"/>
          </w:tcPr>
          <w:p w:rsidR="005B5B56" w:rsidRPr="00995191" w:rsidRDefault="005B5B56">
            <w:pPr>
              <w:jc w:val="center"/>
              <w:rPr>
                <w:rFonts w:asciiTheme="minorBidi" w:hAnsiTheme="minorBidi" w:cstheme="minorBidi"/>
                <w:sz w:val="16"/>
                <w:szCs w:val="16"/>
                <w:lang w:val="en-GB"/>
              </w:rPr>
            </w:pPr>
            <w:r w:rsidRPr="00995191">
              <w:rPr>
                <w:rFonts w:asciiTheme="minorBidi" w:hAnsiTheme="minorBidi" w:cstheme="minorBidi"/>
                <w:sz w:val="16"/>
                <w:szCs w:val="16"/>
                <w:lang w:val="en-GB"/>
              </w:rPr>
              <w:t>sqrt(x)</w:t>
            </w:r>
          </w:p>
        </w:tc>
        <w:tc>
          <w:tcPr>
            <w:tcW w:w="1466" w:type="dxa"/>
            <w:vAlign w:val="center"/>
          </w:tcPr>
          <w:p w:rsidR="005B5B56" w:rsidRPr="00995191" w:rsidRDefault="005B5B56">
            <w:pPr>
              <w:jc w:val="center"/>
              <w:rPr>
                <w:rFonts w:asciiTheme="minorBidi" w:hAnsiTheme="minorBidi" w:cstheme="minorBidi"/>
                <w:sz w:val="16"/>
                <w:szCs w:val="16"/>
                <w:lang w:val="en-GB"/>
              </w:rPr>
            </w:pPr>
            <w:r>
              <w:rPr>
                <w:rFonts w:asciiTheme="minorBidi" w:hAnsiTheme="minorBidi" w:cstheme="minorBidi"/>
                <w:sz w:val="16"/>
                <w:szCs w:val="16"/>
                <w:lang w:val="en-GB"/>
              </w:rPr>
              <w:t>Yes</w:t>
            </w:r>
          </w:p>
        </w:tc>
      </w:tr>
      <w:tr w:rsidR="005B5B56" w:rsidRPr="00995191" w:rsidTr="00ED0217">
        <w:trPr>
          <w:trHeight w:hRule="exact" w:val="284"/>
          <w:jc w:val="center"/>
        </w:trPr>
        <w:tc>
          <w:tcPr>
            <w:tcW w:w="2164" w:type="dxa"/>
            <w:vMerge w:val="restart"/>
            <w:vAlign w:val="center"/>
          </w:tcPr>
          <w:p w:rsidR="005B5B56" w:rsidRPr="005B5B56" w:rsidRDefault="005B5B56">
            <w:pPr>
              <w:jc w:val="center"/>
              <w:rPr>
                <w:rFonts w:asciiTheme="minorBidi" w:hAnsiTheme="minorBidi" w:cstheme="minorBidi"/>
                <w:sz w:val="16"/>
                <w:szCs w:val="16"/>
                <w:lang w:val="en-GB"/>
              </w:rPr>
            </w:pPr>
            <w:r w:rsidRPr="005B5B56">
              <w:rPr>
                <w:rFonts w:asciiTheme="minorBidi" w:hAnsiTheme="minorBidi" w:cstheme="minorBidi"/>
                <w:sz w:val="16"/>
                <w:szCs w:val="16"/>
                <w:lang w:val="en-GB"/>
              </w:rPr>
              <w:t>Circadian quotient (CQ)</w:t>
            </w:r>
          </w:p>
        </w:tc>
        <w:tc>
          <w:tcPr>
            <w:tcW w:w="1001" w:type="dxa"/>
            <w:vAlign w:val="center"/>
          </w:tcPr>
          <w:p w:rsidR="005B5B56" w:rsidRPr="00995191" w:rsidRDefault="005B5B56">
            <w:pPr>
              <w:jc w:val="center"/>
              <w:rPr>
                <w:rFonts w:asciiTheme="minorBidi" w:hAnsiTheme="minorBidi" w:cstheme="minorBidi"/>
                <w:color w:val="FF0000"/>
                <w:sz w:val="16"/>
                <w:szCs w:val="16"/>
                <w:lang w:val="en-GB"/>
              </w:rPr>
            </w:pPr>
            <w:r>
              <w:rPr>
                <w:rFonts w:asciiTheme="minorBidi" w:hAnsiTheme="minorBidi" w:cstheme="minorBidi"/>
                <w:color w:val="FF0000"/>
                <w:sz w:val="16"/>
                <w:szCs w:val="16"/>
                <w:lang w:val="en-GB"/>
              </w:rPr>
              <w:t>average</w:t>
            </w:r>
          </w:p>
        </w:tc>
        <w:tc>
          <w:tcPr>
            <w:tcW w:w="1466" w:type="dxa"/>
          </w:tcPr>
          <w:p w:rsidR="005B5B56" w:rsidRPr="005B5B56" w:rsidRDefault="005B5B56" w:rsidP="00ED0217">
            <w:pPr>
              <w:jc w:val="center"/>
              <w:rPr>
                <w:rFonts w:asciiTheme="minorBidi" w:hAnsiTheme="minorBidi" w:cstheme="minorBidi"/>
                <w:sz w:val="16"/>
                <w:szCs w:val="16"/>
                <w:lang w:val="en-GB"/>
              </w:rPr>
            </w:pPr>
            <w:r w:rsidRPr="005B5B56">
              <w:rPr>
                <w:rFonts w:asciiTheme="minorBidi" w:hAnsiTheme="minorBidi" w:cstheme="minorBidi"/>
                <w:sz w:val="16"/>
                <w:szCs w:val="16"/>
                <w:lang w:val="en-GB"/>
              </w:rPr>
              <w:t>0.78 (SD 0.12)</w:t>
            </w:r>
          </w:p>
        </w:tc>
        <w:tc>
          <w:tcPr>
            <w:tcW w:w="1466" w:type="dxa"/>
          </w:tcPr>
          <w:p w:rsidR="005B5B56" w:rsidRPr="005B5B56" w:rsidRDefault="005B5B56" w:rsidP="00ED0217">
            <w:pPr>
              <w:jc w:val="center"/>
              <w:rPr>
                <w:rFonts w:asciiTheme="minorBidi" w:hAnsiTheme="minorBidi" w:cstheme="minorBidi"/>
                <w:sz w:val="16"/>
                <w:szCs w:val="16"/>
                <w:lang w:val="en-GB"/>
              </w:rPr>
            </w:pPr>
            <w:r w:rsidRPr="005B5B56">
              <w:rPr>
                <w:rFonts w:asciiTheme="minorBidi" w:hAnsiTheme="minorBidi" w:cstheme="minorBidi"/>
                <w:sz w:val="16"/>
                <w:szCs w:val="16"/>
                <w:lang w:val="en-GB"/>
              </w:rPr>
              <w:t>0.66 (SD 0.07)</w:t>
            </w:r>
          </w:p>
        </w:tc>
        <w:tc>
          <w:tcPr>
            <w:tcW w:w="1466" w:type="dxa"/>
            <w:vAlign w:val="center"/>
          </w:tcPr>
          <w:p w:rsidR="005B5B56" w:rsidRPr="00995191" w:rsidRDefault="005B5B56">
            <w:pPr>
              <w:jc w:val="center"/>
              <w:rPr>
                <w:rFonts w:asciiTheme="minorBidi" w:hAnsiTheme="minorBidi" w:cstheme="minorBidi"/>
                <w:color w:val="FF0000"/>
                <w:sz w:val="16"/>
                <w:szCs w:val="16"/>
                <w:lang w:val="en-GB"/>
              </w:rPr>
            </w:pPr>
            <w:r w:rsidRPr="00995191">
              <w:rPr>
                <w:rFonts w:asciiTheme="minorBidi" w:hAnsiTheme="minorBidi" w:cstheme="minorBidi"/>
                <w:color w:val="FF0000"/>
                <w:sz w:val="16"/>
                <w:szCs w:val="16"/>
                <w:lang w:val="en-GB"/>
              </w:rPr>
              <w:t>x^2</w:t>
            </w:r>
          </w:p>
        </w:tc>
        <w:tc>
          <w:tcPr>
            <w:tcW w:w="1466" w:type="dxa"/>
            <w:vAlign w:val="center"/>
          </w:tcPr>
          <w:p w:rsidR="005B5B56" w:rsidRPr="00995191" w:rsidRDefault="005B5B56">
            <w:pPr>
              <w:jc w:val="center"/>
              <w:rPr>
                <w:rFonts w:asciiTheme="minorBidi" w:hAnsiTheme="minorBidi" w:cstheme="minorBidi"/>
                <w:b/>
                <w:bCs/>
                <w:color w:val="FF0000"/>
                <w:sz w:val="16"/>
                <w:szCs w:val="16"/>
                <w:lang w:val="en-GB"/>
              </w:rPr>
            </w:pPr>
            <w:r w:rsidRPr="00995191">
              <w:rPr>
                <w:rFonts w:asciiTheme="minorBidi" w:hAnsiTheme="minorBidi" w:cstheme="minorBidi"/>
                <w:b/>
                <w:bCs/>
                <w:color w:val="FF0000"/>
                <w:sz w:val="16"/>
                <w:szCs w:val="16"/>
                <w:lang w:val="en-GB"/>
              </w:rPr>
              <w:t>No</w:t>
            </w:r>
          </w:p>
        </w:tc>
      </w:tr>
      <w:tr w:rsidR="005B5B56" w:rsidRPr="00995191" w:rsidTr="00ED0217">
        <w:trPr>
          <w:trHeight w:hRule="exact" w:val="284"/>
          <w:jc w:val="center"/>
        </w:trPr>
        <w:tc>
          <w:tcPr>
            <w:tcW w:w="2164" w:type="dxa"/>
            <w:vMerge/>
            <w:vAlign w:val="center"/>
          </w:tcPr>
          <w:p w:rsidR="005B5B56" w:rsidRPr="005B5B56" w:rsidRDefault="005B5B56">
            <w:pPr>
              <w:jc w:val="center"/>
              <w:rPr>
                <w:rFonts w:asciiTheme="minorBidi" w:hAnsiTheme="minorBidi" w:cstheme="minorBidi"/>
                <w:sz w:val="16"/>
                <w:szCs w:val="16"/>
                <w:lang w:val="en-GB"/>
              </w:rPr>
            </w:pPr>
          </w:p>
        </w:tc>
        <w:tc>
          <w:tcPr>
            <w:tcW w:w="1001" w:type="dxa"/>
            <w:vAlign w:val="center"/>
          </w:tcPr>
          <w:p w:rsidR="005B5B56" w:rsidRPr="00995191" w:rsidRDefault="005B5B56">
            <w:pPr>
              <w:jc w:val="center"/>
              <w:rPr>
                <w:rFonts w:asciiTheme="minorBidi" w:hAnsiTheme="minorBidi" w:cstheme="minorBidi"/>
                <w:sz w:val="16"/>
                <w:szCs w:val="16"/>
                <w:lang w:val="en-GB"/>
              </w:rPr>
            </w:pPr>
            <w:r>
              <w:rPr>
                <w:rFonts w:asciiTheme="minorBidi" w:hAnsiTheme="minorBidi" w:cstheme="minorBidi"/>
                <w:sz w:val="16"/>
                <w:szCs w:val="16"/>
                <w:lang w:val="en-GB"/>
              </w:rPr>
              <w:t>LTTV</w:t>
            </w:r>
          </w:p>
        </w:tc>
        <w:tc>
          <w:tcPr>
            <w:tcW w:w="1466" w:type="dxa"/>
          </w:tcPr>
          <w:p w:rsidR="005B5B56" w:rsidRPr="00995191" w:rsidRDefault="005B5B56" w:rsidP="002212E5">
            <w:pPr>
              <w:jc w:val="center"/>
              <w:rPr>
                <w:rFonts w:asciiTheme="minorBidi" w:hAnsiTheme="minorBidi" w:cstheme="minorBidi"/>
                <w:sz w:val="16"/>
                <w:szCs w:val="16"/>
                <w:lang w:val="en-GB"/>
              </w:rPr>
            </w:pPr>
            <w:r>
              <w:rPr>
                <w:color w:val="000000"/>
                <w:sz w:val="16"/>
                <w:szCs w:val="16"/>
              </w:rPr>
              <w:t xml:space="preserve">0.07 </w:t>
            </w:r>
            <w:r w:rsidRPr="00EA3717">
              <w:rPr>
                <w:rFonts w:asciiTheme="minorBidi" w:hAnsiTheme="minorBidi" w:cstheme="minorBidi"/>
                <w:color w:val="000000"/>
                <w:sz w:val="16"/>
                <w:szCs w:val="16"/>
              </w:rPr>
              <w:t>(SD</w:t>
            </w:r>
            <w:r>
              <w:rPr>
                <w:rFonts w:asciiTheme="minorBidi" w:hAnsiTheme="minorBidi" w:cstheme="minorBidi"/>
                <w:color w:val="000000"/>
                <w:sz w:val="16"/>
                <w:szCs w:val="16"/>
              </w:rPr>
              <w:t xml:space="preserve"> </w:t>
            </w:r>
            <w:r>
              <w:rPr>
                <w:color w:val="000000"/>
                <w:sz w:val="16"/>
                <w:szCs w:val="16"/>
              </w:rPr>
              <w:t>0.02</w:t>
            </w:r>
            <w:r w:rsidRPr="00EA3717">
              <w:rPr>
                <w:rFonts w:asciiTheme="minorBidi" w:hAnsiTheme="minorBidi" w:cstheme="minorBidi"/>
                <w:color w:val="000000"/>
                <w:sz w:val="16"/>
                <w:szCs w:val="16"/>
              </w:rPr>
              <w:t>)</w:t>
            </w:r>
          </w:p>
        </w:tc>
        <w:tc>
          <w:tcPr>
            <w:tcW w:w="1466" w:type="dxa"/>
          </w:tcPr>
          <w:p w:rsidR="005B5B56" w:rsidRPr="002212E5" w:rsidRDefault="005B5B56" w:rsidP="002212E5">
            <w:pPr>
              <w:jc w:val="center"/>
              <w:rPr>
                <w:color w:val="000000"/>
                <w:sz w:val="16"/>
                <w:szCs w:val="16"/>
              </w:rPr>
            </w:pPr>
            <w:r>
              <w:rPr>
                <w:color w:val="000000"/>
                <w:sz w:val="16"/>
                <w:szCs w:val="16"/>
              </w:rPr>
              <w:t xml:space="preserve">0.06 </w:t>
            </w:r>
            <w:r w:rsidRPr="00EA3717">
              <w:rPr>
                <w:rFonts w:asciiTheme="minorBidi" w:hAnsiTheme="minorBidi" w:cstheme="minorBidi"/>
                <w:color w:val="000000"/>
                <w:sz w:val="16"/>
                <w:szCs w:val="16"/>
              </w:rPr>
              <w:t xml:space="preserve">(SD </w:t>
            </w:r>
            <w:r>
              <w:rPr>
                <w:color w:val="000000"/>
                <w:sz w:val="16"/>
                <w:szCs w:val="16"/>
              </w:rPr>
              <w:t>0.02)</w:t>
            </w:r>
          </w:p>
        </w:tc>
        <w:tc>
          <w:tcPr>
            <w:tcW w:w="1466" w:type="dxa"/>
            <w:vAlign w:val="center"/>
          </w:tcPr>
          <w:p w:rsidR="005B5B56" w:rsidRPr="00995191" w:rsidRDefault="005B5B56">
            <w:pPr>
              <w:jc w:val="center"/>
              <w:rPr>
                <w:rFonts w:asciiTheme="minorBidi" w:hAnsiTheme="minorBidi" w:cstheme="minorBidi"/>
                <w:sz w:val="16"/>
                <w:szCs w:val="16"/>
                <w:lang w:val="en-GB"/>
              </w:rPr>
            </w:pPr>
            <w:r w:rsidRPr="00995191">
              <w:rPr>
                <w:rFonts w:asciiTheme="minorBidi" w:hAnsiTheme="minorBidi" w:cstheme="minorBidi"/>
                <w:sz w:val="16"/>
                <w:szCs w:val="16"/>
                <w:lang w:val="en-GB"/>
              </w:rPr>
              <w:t>sqrt(x)</w:t>
            </w:r>
          </w:p>
        </w:tc>
        <w:tc>
          <w:tcPr>
            <w:tcW w:w="1466" w:type="dxa"/>
            <w:vAlign w:val="center"/>
          </w:tcPr>
          <w:p w:rsidR="005B5B56" w:rsidRPr="00995191" w:rsidRDefault="005B5B56">
            <w:pPr>
              <w:jc w:val="center"/>
              <w:rPr>
                <w:rFonts w:asciiTheme="minorBidi" w:hAnsiTheme="minorBidi" w:cstheme="minorBidi"/>
                <w:sz w:val="16"/>
                <w:szCs w:val="16"/>
                <w:lang w:val="en-GB"/>
              </w:rPr>
            </w:pPr>
            <w:r>
              <w:rPr>
                <w:rFonts w:asciiTheme="minorBidi" w:hAnsiTheme="minorBidi" w:cstheme="minorBidi"/>
                <w:sz w:val="16"/>
                <w:szCs w:val="16"/>
                <w:lang w:val="en-GB"/>
              </w:rPr>
              <w:t>Yes</w:t>
            </w:r>
          </w:p>
        </w:tc>
      </w:tr>
      <w:tr w:rsidR="005B5B56" w:rsidRPr="00995191" w:rsidTr="00ED0217">
        <w:trPr>
          <w:trHeight w:hRule="exact" w:val="284"/>
          <w:jc w:val="center"/>
        </w:trPr>
        <w:tc>
          <w:tcPr>
            <w:tcW w:w="2164" w:type="dxa"/>
            <w:vMerge w:val="restart"/>
            <w:vAlign w:val="center"/>
          </w:tcPr>
          <w:p w:rsidR="005B5B56" w:rsidRPr="005B5B56" w:rsidRDefault="005B5B56">
            <w:pPr>
              <w:jc w:val="center"/>
              <w:rPr>
                <w:rFonts w:asciiTheme="minorBidi" w:hAnsiTheme="minorBidi" w:cstheme="minorBidi"/>
                <w:sz w:val="16"/>
                <w:szCs w:val="16"/>
                <w:lang w:val="en-GB"/>
              </w:rPr>
            </w:pPr>
            <w:r w:rsidRPr="005B5B56">
              <w:rPr>
                <w:rFonts w:asciiTheme="minorBidi" w:hAnsiTheme="minorBidi" w:cstheme="minorBidi"/>
                <w:sz w:val="16"/>
                <w:szCs w:val="16"/>
                <w:lang w:val="en-GB"/>
              </w:rPr>
              <w:t>IS</w:t>
            </w:r>
          </w:p>
        </w:tc>
        <w:tc>
          <w:tcPr>
            <w:tcW w:w="1001" w:type="dxa"/>
            <w:vAlign w:val="center"/>
          </w:tcPr>
          <w:p w:rsidR="005B5B56" w:rsidRPr="00995191" w:rsidRDefault="005B5B56">
            <w:pPr>
              <w:jc w:val="center"/>
              <w:rPr>
                <w:rFonts w:asciiTheme="minorBidi" w:hAnsiTheme="minorBidi" w:cstheme="minorBidi"/>
                <w:sz w:val="16"/>
                <w:szCs w:val="16"/>
                <w:lang w:val="en-GB"/>
              </w:rPr>
            </w:pPr>
            <w:r>
              <w:rPr>
                <w:rFonts w:asciiTheme="minorBidi" w:hAnsiTheme="minorBidi" w:cstheme="minorBidi"/>
                <w:sz w:val="16"/>
                <w:szCs w:val="16"/>
                <w:lang w:val="en-GB"/>
              </w:rPr>
              <w:t>average</w:t>
            </w:r>
          </w:p>
        </w:tc>
        <w:tc>
          <w:tcPr>
            <w:tcW w:w="1466" w:type="dxa"/>
          </w:tcPr>
          <w:p w:rsidR="005B5B56" w:rsidRPr="00995191" w:rsidRDefault="005B5B56" w:rsidP="00DE72A5">
            <w:pPr>
              <w:jc w:val="center"/>
              <w:rPr>
                <w:rFonts w:asciiTheme="minorBidi" w:hAnsiTheme="minorBidi" w:cstheme="minorBidi"/>
                <w:sz w:val="16"/>
                <w:szCs w:val="16"/>
                <w:lang w:val="en-GB"/>
              </w:rPr>
            </w:pPr>
            <w:r w:rsidRPr="00ED0217">
              <w:rPr>
                <w:rFonts w:asciiTheme="minorBidi" w:hAnsiTheme="minorBidi" w:cstheme="minorBidi"/>
                <w:sz w:val="16"/>
                <w:szCs w:val="16"/>
                <w:lang w:val="en-GB"/>
              </w:rPr>
              <w:t>0.5</w:t>
            </w:r>
            <w:r>
              <w:rPr>
                <w:rFonts w:asciiTheme="minorBidi" w:hAnsiTheme="minorBidi" w:cstheme="minorBidi"/>
                <w:sz w:val="16"/>
                <w:szCs w:val="16"/>
                <w:lang w:val="en-GB"/>
              </w:rPr>
              <w:t>3 (SD 0.09)</w:t>
            </w:r>
          </w:p>
        </w:tc>
        <w:tc>
          <w:tcPr>
            <w:tcW w:w="1466" w:type="dxa"/>
          </w:tcPr>
          <w:p w:rsidR="005B5B56" w:rsidRPr="00995191" w:rsidRDefault="005B5B56" w:rsidP="00DE72A5">
            <w:pPr>
              <w:jc w:val="center"/>
              <w:rPr>
                <w:rFonts w:asciiTheme="minorBidi" w:hAnsiTheme="minorBidi" w:cstheme="minorBidi"/>
                <w:sz w:val="16"/>
                <w:szCs w:val="16"/>
                <w:lang w:val="en-GB"/>
              </w:rPr>
            </w:pPr>
            <w:r w:rsidRPr="00ED0217">
              <w:rPr>
                <w:rFonts w:asciiTheme="minorBidi" w:hAnsiTheme="minorBidi" w:cstheme="minorBidi"/>
                <w:sz w:val="16"/>
                <w:szCs w:val="16"/>
                <w:lang w:val="en-GB"/>
              </w:rPr>
              <w:t>0.53</w:t>
            </w:r>
            <w:r>
              <w:rPr>
                <w:rFonts w:asciiTheme="minorBidi" w:hAnsiTheme="minorBidi" w:cstheme="minorBidi"/>
                <w:sz w:val="16"/>
                <w:szCs w:val="16"/>
                <w:lang w:val="en-GB"/>
              </w:rPr>
              <w:t xml:space="preserve"> (SD 0.06)</w:t>
            </w:r>
          </w:p>
        </w:tc>
        <w:tc>
          <w:tcPr>
            <w:tcW w:w="1466" w:type="dxa"/>
            <w:vAlign w:val="center"/>
          </w:tcPr>
          <w:p w:rsidR="005B5B56" w:rsidRPr="00995191" w:rsidRDefault="005B5B56">
            <w:pPr>
              <w:jc w:val="center"/>
              <w:rPr>
                <w:rFonts w:asciiTheme="minorBidi" w:hAnsiTheme="minorBidi" w:cstheme="minorBidi"/>
                <w:sz w:val="16"/>
                <w:szCs w:val="16"/>
                <w:lang w:val="en-GB"/>
              </w:rPr>
            </w:pPr>
            <w:r w:rsidRPr="00995191">
              <w:rPr>
                <w:rFonts w:asciiTheme="minorBidi" w:hAnsiTheme="minorBidi" w:cstheme="minorBidi"/>
                <w:sz w:val="16"/>
                <w:szCs w:val="16"/>
                <w:lang w:val="en-GB"/>
              </w:rPr>
              <w:t>x^2</w:t>
            </w:r>
          </w:p>
        </w:tc>
        <w:tc>
          <w:tcPr>
            <w:tcW w:w="1466" w:type="dxa"/>
            <w:vAlign w:val="center"/>
          </w:tcPr>
          <w:p w:rsidR="005B5B56" w:rsidRPr="00995191" w:rsidRDefault="005B5B56">
            <w:pPr>
              <w:jc w:val="center"/>
              <w:rPr>
                <w:rFonts w:asciiTheme="minorBidi" w:hAnsiTheme="minorBidi" w:cstheme="minorBidi"/>
                <w:sz w:val="16"/>
                <w:szCs w:val="16"/>
                <w:lang w:val="en-GB"/>
              </w:rPr>
            </w:pPr>
            <w:r>
              <w:rPr>
                <w:rFonts w:asciiTheme="minorBidi" w:hAnsiTheme="minorBidi" w:cstheme="minorBidi"/>
                <w:sz w:val="16"/>
                <w:szCs w:val="16"/>
                <w:lang w:val="en-GB"/>
              </w:rPr>
              <w:t>Yes</w:t>
            </w:r>
          </w:p>
        </w:tc>
      </w:tr>
      <w:tr w:rsidR="005B5B56" w:rsidRPr="00995191" w:rsidTr="00ED0217">
        <w:trPr>
          <w:trHeight w:hRule="exact" w:val="284"/>
          <w:jc w:val="center"/>
        </w:trPr>
        <w:tc>
          <w:tcPr>
            <w:tcW w:w="2164" w:type="dxa"/>
            <w:vMerge/>
            <w:vAlign w:val="center"/>
          </w:tcPr>
          <w:p w:rsidR="005B5B56" w:rsidRPr="005B5B56" w:rsidRDefault="005B5B56">
            <w:pPr>
              <w:jc w:val="center"/>
              <w:rPr>
                <w:rFonts w:asciiTheme="minorBidi" w:hAnsiTheme="minorBidi" w:cstheme="minorBidi"/>
                <w:sz w:val="16"/>
                <w:szCs w:val="16"/>
                <w:lang w:val="en-GB"/>
              </w:rPr>
            </w:pPr>
          </w:p>
        </w:tc>
        <w:tc>
          <w:tcPr>
            <w:tcW w:w="1001" w:type="dxa"/>
            <w:vAlign w:val="center"/>
          </w:tcPr>
          <w:p w:rsidR="005B5B56" w:rsidRPr="00995191" w:rsidRDefault="005B5B56">
            <w:pPr>
              <w:jc w:val="center"/>
              <w:rPr>
                <w:rFonts w:asciiTheme="minorBidi" w:hAnsiTheme="minorBidi" w:cstheme="minorBidi"/>
                <w:sz w:val="16"/>
                <w:szCs w:val="16"/>
                <w:lang w:val="en-GB"/>
              </w:rPr>
            </w:pPr>
            <w:r>
              <w:rPr>
                <w:rFonts w:asciiTheme="minorBidi" w:hAnsiTheme="minorBidi" w:cstheme="minorBidi"/>
                <w:sz w:val="16"/>
                <w:szCs w:val="16"/>
                <w:lang w:val="en-GB"/>
              </w:rPr>
              <w:t>LTTV</w:t>
            </w:r>
          </w:p>
        </w:tc>
        <w:tc>
          <w:tcPr>
            <w:tcW w:w="1466" w:type="dxa"/>
          </w:tcPr>
          <w:p w:rsidR="005B5B56" w:rsidRPr="002212E5" w:rsidRDefault="005B5B56" w:rsidP="002212E5">
            <w:pPr>
              <w:jc w:val="center"/>
              <w:rPr>
                <w:color w:val="000000"/>
                <w:sz w:val="16"/>
                <w:szCs w:val="16"/>
              </w:rPr>
            </w:pPr>
            <w:r>
              <w:rPr>
                <w:color w:val="000000"/>
                <w:sz w:val="16"/>
                <w:szCs w:val="16"/>
              </w:rPr>
              <w:t xml:space="preserve">0.06 </w:t>
            </w:r>
            <w:r w:rsidRPr="00EA3717">
              <w:rPr>
                <w:rFonts w:asciiTheme="minorBidi" w:hAnsiTheme="minorBidi" w:cstheme="minorBidi"/>
                <w:color w:val="000000"/>
                <w:sz w:val="16"/>
                <w:szCs w:val="16"/>
              </w:rPr>
              <w:t xml:space="preserve">(SD </w:t>
            </w:r>
            <w:r>
              <w:rPr>
                <w:rFonts w:asciiTheme="minorBidi" w:hAnsiTheme="minorBidi" w:cstheme="minorBidi"/>
                <w:color w:val="000000"/>
                <w:sz w:val="16"/>
                <w:szCs w:val="16"/>
              </w:rPr>
              <w:t>0.02</w:t>
            </w:r>
            <w:r w:rsidRPr="00EA3717">
              <w:rPr>
                <w:rFonts w:asciiTheme="minorBidi" w:hAnsiTheme="minorBidi" w:cstheme="minorBidi"/>
                <w:color w:val="000000"/>
                <w:sz w:val="16"/>
                <w:szCs w:val="16"/>
              </w:rPr>
              <w:t>)</w:t>
            </w:r>
          </w:p>
        </w:tc>
        <w:tc>
          <w:tcPr>
            <w:tcW w:w="1466" w:type="dxa"/>
          </w:tcPr>
          <w:p w:rsidR="005B5B56" w:rsidRPr="002212E5" w:rsidRDefault="005B5B56" w:rsidP="002212E5">
            <w:pPr>
              <w:jc w:val="center"/>
              <w:rPr>
                <w:color w:val="000000"/>
                <w:sz w:val="16"/>
                <w:szCs w:val="16"/>
              </w:rPr>
            </w:pPr>
            <w:r>
              <w:rPr>
                <w:color w:val="000000"/>
                <w:sz w:val="16"/>
                <w:szCs w:val="16"/>
              </w:rPr>
              <w:t>0.06</w:t>
            </w:r>
            <w:r>
              <w:rPr>
                <w:rFonts w:asciiTheme="minorBidi" w:hAnsiTheme="minorBidi" w:cstheme="minorBidi"/>
                <w:color w:val="000000"/>
                <w:sz w:val="16"/>
                <w:szCs w:val="16"/>
              </w:rPr>
              <w:t xml:space="preserve"> </w:t>
            </w:r>
            <w:r w:rsidRPr="00EA3717">
              <w:rPr>
                <w:rFonts w:asciiTheme="minorBidi" w:hAnsiTheme="minorBidi" w:cstheme="minorBidi"/>
                <w:color w:val="000000"/>
                <w:sz w:val="16"/>
                <w:szCs w:val="16"/>
              </w:rPr>
              <w:t>(SD</w:t>
            </w:r>
            <w:r>
              <w:rPr>
                <w:rFonts w:asciiTheme="minorBidi" w:hAnsiTheme="minorBidi" w:cstheme="minorBidi"/>
                <w:color w:val="000000"/>
                <w:sz w:val="16"/>
                <w:szCs w:val="16"/>
              </w:rPr>
              <w:t xml:space="preserve"> 0.02</w:t>
            </w:r>
            <w:r w:rsidRPr="00EA3717">
              <w:rPr>
                <w:rFonts w:asciiTheme="minorBidi" w:hAnsiTheme="minorBidi" w:cstheme="minorBidi"/>
                <w:color w:val="000000"/>
                <w:sz w:val="16"/>
                <w:szCs w:val="16"/>
              </w:rPr>
              <w:t>)</w:t>
            </w:r>
          </w:p>
        </w:tc>
        <w:tc>
          <w:tcPr>
            <w:tcW w:w="1466" w:type="dxa"/>
            <w:vAlign w:val="center"/>
          </w:tcPr>
          <w:p w:rsidR="005B5B56" w:rsidRPr="00995191" w:rsidRDefault="005B5B56">
            <w:pPr>
              <w:jc w:val="center"/>
              <w:rPr>
                <w:rFonts w:asciiTheme="minorBidi" w:hAnsiTheme="minorBidi" w:cstheme="minorBidi"/>
                <w:sz w:val="16"/>
                <w:szCs w:val="16"/>
                <w:lang w:val="en-GB"/>
              </w:rPr>
            </w:pPr>
            <w:r w:rsidRPr="00995191">
              <w:rPr>
                <w:rFonts w:asciiTheme="minorBidi" w:hAnsiTheme="minorBidi" w:cstheme="minorBidi"/>
                <w:sz w:val="16"/>
                <w:szCs w:val="16"/>
                <w:lang w:val="en-GB"/>
              </w:rPr>
              <w:t>ln(x)</w:t>
            </w:r>
          </w:p>
        </w:tc>
        <w:tc>
          <w:tcPr>
            <w:tcW w:w="1466" w:type="dxa"/>
            <w:vAlign w:val="center"/>
          </w:tcPr>
          <w:p w:rsidR="005B5B56" w:rsidRPr="00995191" w:rsidRDefault="005B5B56">
            <w:pPr>
              <w:jc w:val="center"/>
              <w:rPr>
                <w:rFonts w:asciiTheme="minorBidi" w:hAnsiTheme="minorBidi" w:cstheme="minorBidi"/>
                <w:sz w:val="16"/>
                <w:szCs w:val="16"/>
                <w:lang w:val="en-GB"/>
              </w:rPr>
            </w:pPr>
            <w:r>
              <w:rPr>
                <w:rFonts w:asciiTheme="minorBidi" w:hAnsiTheme="minorBidi" w:cstheme="minorBidi"/>
                <w:sz w:val="16"/>
                <w:szCs w:val="16"/>
                <w:lang w:val="en-GB"/>
              </w:rPr>
              <w:t>Yes</w:t>
            </w:r>
          </w:p>
        </w:tc>
      </w:tr>
      <w:tr w:rsidR="005B5B56" w:rsidRPr="00995191" w:rsidTr="00ED0217">
        <w:trPr>
          <w:trHeight w:hRule="exact" w:val="284"/>
          <w:jc w:val="center"/>
        </w:trPr>
        <w:tc>
          <w:tcPr>
            <w:tcW w:w="2164" w:type="dxa"/>
            <w:vMerge w:val="restart"/>
            <w:vAlign w:val="center"/>
          </w:tcPr>
          <w:p w:rsidR="005B5B56" w:rsidRPr="005B5B56" w:rsidRDefault="005B5B56">
            <w:pPr>
              <w:jc w:val="center"/>
              <w:rPr>
                <w:rFonts w:asciiTheme="minorBidi" w:hAnsiTheme="minorBidi" w:cstheme="minorBidi"/>
                <w:sz w:val="16"/>
                <w:szCs w:val="16"/>
                <w:lang w:val="en-GB"/>
              </w:rPr>
            </w:pPr>
            <w:r w:rsidRPr="005B5B56">
              <w:rPr>
                <w:rFonts w:asciiTheme="minorBidi" w:hAnsiTheme="minorBidi" w:cstheme="minorBidi"/>
                <w:sz w:val="16"/>
                <w:szCs w:val="16"/>
                <w:lang w:val="en-GB"/>
              </w:rPr>
              <w:t>IV</w:t>
            </w:r>
          </w:p>
        </w:tc>
        <w:tc>
          <w:tcPr>
            <w:tcW w:w="1001" w:type="dxa"/>
            <w:vAlign w:val="center"/>
          </w:tcPr>
          <w:p w:rsidR="005B5B56" w:rsidRPr="00995191" w:rsidRDefault="005B5B56">
            <w:pPr>
              <w:jc w:val="center"/>
              <w:rPr>
                <w:rFonts w:asciiTheme="minorBidi" w:hAnsiTheme="minorBidi" w:cstheme="minorBidi"/>
                <w:sz w:val="16"/>
                <w:szCs w:val="16"/>
                <w:lang w:val="en-GB"/>
              </w:rPr>
            </w:pPr>
            <w:r>
              <w:rPr>
                <w:rFonts w:asciiTheme="minorBidi" w:hAnsiTheme="minorBidi" w:cstheme="minorBidi"/>
                <w:sz w:val="16"/>
                <w:szCs w:val="16"/>
                <w:lang w:val="en-GB"/>
              </w:rPr>
              <w:t>average</w:t>
            </w:r>
          </w:p>
        </w:tc>
        <w:tc>
          <w:tcPr>
            <w:tcW w:w="1466" w:type="dxa"/>
          </w:tcPr>
          <w:p w:rsidR="005B5B56" w:rsidRPr="00995191" w:rsidRDefault="005B5B56" w:rsidP="00DE72A5">
            <w:pPr>
              <w:jc w:val="center"/>
              <w:rPr>
                <w:rFonts w:asciiTheme="minorBidi" w:hAnsiTheme="minorBidi" w:cstheme="minorBidi"/>
                <w:sz w:val="16"/>
                <w:szCs w:val="16"/>
                <w:lang w:val="en-GB"/>
              </w:rPr>
            </w:pPr>
            <w:r w:rsidRPr="00ED0217">
              <w:rPr>
                <w:rFonts w:asciiTheme="minorBidi" w:hAnsiTheme="minorBidi" w:cstheme="minorBidi"/>
                <w:sz w:val="16"/>
                <w:szCs w:val="16"/>
                <w:lang w:val="en-GB"/>
              </w:rPr>
              <w:t>0.49</w:t>
            </w:r>
            <w:r>
              <w:rPr>
                <w:rFonts w:asciiTheme="minorBidi" w:hAnsiTheme="minorBidi" w:cstheme="minorBidi"/>
                <w:sz w:val="16"/>
                <w:szCs w:val="16"/>
                <w:lang w:val="en-GB"/>
              </w:rPr>
              <w:t xml:space="preserve"> (SD </w:t>
            </w:r>
            <w:r w:rsidRPr="00ED0217">
              <w:rPr>
                <w:rFonts w:asciiTheme="minorBidi" w:hAnsiTheme="minorBidi" w:cstheme="minorBidi"/>
                <w:sz w:val="16"/>
                <w:szCs w:val="16"/>
                <w:lang w:val="en-GB"/>
              </w:rPr>
              <w:t>0</w:t>
            </w:r>
            <w:r>
              <w:rPr>
                <w:rFonts w:asciiTheme="minorBidi" w:hAnsiTheme="minorBidi" w:cstheme="minorBidi"/>
                <w:sz w:val="16"/>
                <w:szCs w:val="16"/>
                <w:lang w:val="en-GB"/>
              </w:rPr>
              <w:t>.11)</w:t>
            </w:r>
          </w:p>
        </w:tc>
        <w:tc>
          <w:tcPr>
            <w:tcW w:w="1466" w:type="dxa"/>
          </w:tcPr>
          <w:p w:rsidR="005B5B56" w:rsidRPr="00995191" w:rsidRDefault="005B5B56" w:rsidP="00DE72A5">
            <w:pPr>
              <w:jc w:val="center"/>
              <w:rPr>
                <w:rFonts w:asciiTheme="minorBidi" w:hAnsiTheme="minorBidi" w:cstheme="minorBidi"/>
                <w:sz w:val="16"/>
                <w:szCs w:val="16"/>
                <w:lang w:val="en-GB"/>
              </w:rPr>
            </w:pPr>
            <w:r w:rsidRPr="00ED0217">
              <w:rPr>
                <w:rFonts w:asciiTheme="minorBidi" w:hAnsiTheme="minorBidi" w:cstheme="minorBidi"/>
                <w:sz w:val="16"/>
                <w:szCs w:val="16"/>
                <w:lang w:val="en-GB"/>
              </w:rPr>
              <w:t>0.46</w:t>
            </w:r>
            <w:r>
              <w:rPr>
                <w:rFonts w:asciiTheme="minorBidi" w:hAnsiTheme="minorBidi" w:cstheme="minorBidi"/>
                <w:sz w:val="16"/>
                <w:szCs w:val="16"/>
                <w:lang w:val="en-GB"/>
              </w:rPr>
              <w:t xml:space="preserve"> (SD 0.06)</w:t>
            </w:r>
          </w:p>
        </w:tc>
        <w:tc>
          <w:tcPr>
            <w:tcW w:w="1466" w:type="dxa"/>
            <w:vAlign w:val="center"/>
          </w:tcPr>
          <w:p w:rsidR="005B5B56" w:rsidRPr="00995191" w:rsidRDefault="005B5B56">
            <w:pPr>
              <w:jc w:val="center"/>
              <w:rPr>
                <w:rFonts w:asciiTheme="minorBidi" w:hAnsiTheme="minorBidi" w:cstheme="minorBidi"/>
                <w:sz w:val="16"/>
                <w:szCs w:val="16"/>
                <w:lang w:val="en-GB"/>
              </w:rPr>
            </w:pPr>
            <w:r w:rsidRPr="00995191">
              <w:rPr>
                <w:rFonts w:asciiTheme="minorBidi" w:hAnsiTheme="minorBidi" w:cstheme="minorBidi"/>
                <w:sz w:val="16"/>
                <w:szCs w:val="16"/>
                <w:lang w:val="en-GB"/>
              </w:rPr>
              <w:t>-</w:t>
            </w:r>
          </w:p>
        </w:tc>
        <w:tc>
          <w:tcPr>
            <w:tcW w:w="1466" w:type="dxa"/>
            <w:vAlign w:val="center"/>
          </w:tcPr>
          <w:p w:rsidR="005B5B56" w:rsidRPr="00995191" w:rsidRDefault="005B5B56">
            <w:pPr>
              <w:jc w:val="center"/>
              <w:rPr>
                <w:rFonts w:asciiTheme="minorBidi" w:hAnsiTheme="minorBidi" w:cstheme="minorBidi"/>
                <w:sz w:val="16"/>
                <w:szCs w:val="16"/>
                <w:lang w:val="en-GB"/>
              </w:rPr>
            </w:pPr>
            <w:r>
              <w:rPr>
                <w:rFonts w:asciiTheme="minorBidi" w:hAnsiTheme="minorBidi" w:cstheme="minorBidi"/>
                <w:sz w:val="16"/>
                <w:szCs w:val="16"/>
                <w:lang w:val="en-GB"/>
              </w:rPr>
              <w:t>Yes</w:t>
            </w:r>
          </w:p>
        </w:tc>
      </w:tr>
      <w:tr w:rsidR="005B5B56" w:rsidRPr="00995191" w:rsidTr="00ED0217">
        <w:trPr>
          <w:trHeight w:hRule="exact" w:val="284"/>
          <w:jc w:val="center"/>
        </w:trPr>
        <w:tc>
          <w:tcPr>
            <w:tcW w:w="2164" w:type="dxa"/>
            <w:vMerge/>
            <w:vAlign w:val="center"/>
          </w:tcPr>
          <w:p w:rsidR="005B5B56" w:rsidRPr="005B5B56" w:rsidRDefault="005B5B56">
            <w:pPr>
              <w:jc w:val="center"/>
              <w:rPr>
                <w:rFonts w:asciiTheme="minorBidi" w:hAnsiTheme="minorBidi" w:cstheme="minorBidi"/>
                <w:sz w:val="16"/>
                <w:szCs w:val="16"/>
                <w:lang w:val="en-GB"/>
              </w:rPr>
            </w:pPr>
          </w:p>
        </w:tc>
        <w:tc>
          <w:tcPr>
            <w:tcW w:w="1001" w:type="dxa"/>
            <w:vAlign w:val="center"/>
          </w:tcPr>
          <w:p w:rsidR="005B5B56" w:rsidRPr="00995191" w:rsidRDefault="005B5B56">
            <w:pPr>
              <w:jc w:val="center"/>
              <w:rPr>
                <w:rFonts w:asciiTheme="minorBidi" w:hAnsiTheme="minorBidi" w:cstheme="minorBidi"/>
                <w:sz w:val="16"/>
                <w:szCs w:val="16"/>
                <w:lang w:val="en-GB"/>
              </w:rPr>
            </w:pPr>
            <w:r>
              <w:rPr>
                <w:rFonts w:asciiTheme="minorBidi" w:hAnsiTheme="minorBidi" w:cstheme="minorBidi"/>
                <w:sz w:val="16"/>
                <w:szCs w:val="16"/>
                <w:lang w:val="en-GB"/>
              </w:rPr>
              <w:t>LTTV</w:t>
            </w:r>
          </w:p>
        </w:tc>
        <w:tc>
          <w:tcPr>
            <w:tcW w:w="1466" w:type="dxa"/>
          </w:tcPr>
          <w:p w:rsidR="005B5B56" w:rsidRPr="002212E5" w:rsidRDefault="005B5B56" w:rsidP="002212E5">
            <w:pPr>
              <w:jc w:val="center"/>
              <w:rPr>
                <w:color w:val="000000"/>
                <w:sz w:val="16"/>
                <w:szCs w:val="16"/>
              </w:rPr>
            </w:pPr>
            <w:r>
              <w:rPr>
                <w:color w:val="000000"/>
                <w:sz w:val="16"/>
                <w:szCs w:val="16"/>
              </w:rPr>
              <w:t xml:space="preserve">0.07 </w:t>
            </w:r>
            <w:r w:rsidRPr="00EA3717">
              <w:rPr>
                <w:rFonts w:asciiTheme="minorBidi" w:hAnsiTheme="minorBidi" w:cstheme="minorBidi"/>
                <w:color w:val="000000"/>
                <w:sz w:val="16"/>
                <w:szCs w:val="16"/>
              </w:rPr>
              <w:t xml:space="preserve">(SD </w:t>
            </w:r>
            <w:r>
              <w:rPr>
                <w:rFonts w:asciiTheme="minorBidi" w:hAnsiTheme="minorBidi" w:cstheme="minorBidi"/>
                <w:color w:val="000000"/>
                <w:sz w:val="16"/>
                <w:szCs w:val="16"/>
              </w:rPr>
              <w:t>0.02</w:t>
            </w:r>
            <w:r w:rsidRPr="00EA3717">
              <w:rPr>
                <w:rFonts w:asciiTheme="minorBidi" w:hAnsiTheme="minorBidi" w:cstheme="minorBidi"/>
                <w:color w:val="000000"/>
                <w:sz w:val="16"/>
                <w:szCs w:val="16"/>
              </w:rPr>
              <w:t>)</w:t>
            </w:r>
          </w:p>
        </w:tc>
        <w:tc>
          <w:tcPr>
            <w:tcW w:w="1466" w:type="dxa"/>
          </w:tcPr>
          <w:p w:rsidR="005B5B56" w:rsidRPr="002212E5" w:rsidRDefault="005B5B56" w:rsidP="002212E5">
            <w:pPr>
              <w:jc w:val="center"/>
              <w:rPr>
                <w:color w:val="000000"/>
                <w:sz w:val="16"/>
                <w:szCs w:val="16"/>
              </w:rPr>
            </w:pPr>
            <w:r>
              <w:rPr>
                <w:color w:val="000000"/>
                <w:sz w:val="16"/>
                <w:szCs w:val="16"/>
              </w:rPr>
              <w:t>0.05</w:t>
            </w:r>
            <w:r>
              <w:rPr>
                <w:rFonts w:asciiTheme="minorBidi" w:hAnsiTheme="minorBidi" w:cstheme="minorBidi"/>
                <w:color w:val="000000"/>
                <w:sz w:val="16"/>
                <w:szCs w:val="16"/>
              </w:rPr>
              <w:t xml:space="preserve"> </w:t>
            </w:r>
            <w:r w:rsidRPr="00EA3717">
              <w:rPr>
                <w:rFonts w:asciiTheme="minorBidi" w:hAnsiTheme="minorBidi" w:cstheme="minorBidi"/>
                <w:color w:val="000000"/>
                <w:sz w:val="16"/>
                <w:szCs w:val="16"/>
              </w:rPr>
              <w:t xml:space="preserve">(SD </w:t>
            </w:r>
            <w:r>
              <w:rPr>
                <w:rFonts w:asciiTheme="minorBidi" w:hAnsiTheme="minorBidi" w:cstheme="minorBidi"/>
                <w:color w:val="000000"/>
                <w:sz w:val="16"/>
                <w:szCs w:val="16"/>
              </w:rPr>
              <w:t>0.01</w:t>
            </w:r>
            <w:r w:rsidRPr="00EA3717">
              <w:rPr>
                <w:rFonts w:asciiTheme="minorBidi" w:hAnsiTheme="minorBidi" w:cstheme="minorBidi"/>
                <w:color w:val="000000"/>
                <w:sz w:val="16"/>
                <w:szCs w:val="16"/>
              </w:rPr>
              <w:t>)</w:t>
            </w:r>
          </w:p>
        </w:tc>
        <w:tc>
          <w:tcPr>
            <w:tcW w:w="1466" w:type="dxa"/>
            <w:vAlign w:val="center"/>
          </w:tcPr>
          <w:p w:rsidR="005B5B56" w:rsidRPr="00995191" w:rsidRDefault="005B5B56">
            <w:pPr>
              <w:jc w:val="center"/>
              <w:rPr>
                <w:rFonts w:asciiTheme="minorBidi" w:hAnsiTheme="minorBidi" w:cstheme="minorBidi"/>
                <w:sz w:val="16"/>
                <w:szCs w:val="16"/>
                <w:lang w:val="en-GB"/>
              </w:rPr>
            </w:pPr>
            <w:r w:rsidRPr="00995191">
              <w:rPr>
                <w:rFonts w:asciiTheme="minorBidi" w:hAnsiTheme="minorBidi" w:cstheme="minorBidi"/>
                <w:sz w:val="16"/>
                <w:szCs w:val="16"/>
                <w:lang w:val="en-GB"/>
              </w:rPr>
              <w:t>-</w:t>
            </w:r>
          </w:p>
        </w:tc>
        <w:tc>
          <w:tcPr>
            <w:tcW w:w="1466" w:type="dxa"/>
            <w:vAlign w:val="center"/>
          </w:tcPr>
          <w:p w:rsidR="005B5B56" w:rsidRPr="00995191" w:rsidRDefault="005B5B56">
            <w:pPr>
              <w:jc w:val="center"/>
              <w:rPr>
                <w:rFonts w:asciiTheme="minorBidi" w:hAnsiTheme="minorBidi" w:cstheme="minorBidi"/>
                <w:sz w:val="16"/>
                <w:szCs w:val="16"/>
                <w:lang w:val="en-GB"/>
              </w:rPr>
            </w:pPr>
            <w:r>
              <w:rPr>
                <w:rFonts w:asciiTheme="minorBidi" w:hAnsiTheme="minorBidi" w:cstheme="minorBidi"/>
                <w:sz w:val="16"/>
                <w:szCs w:val="16"/>
                <w:lang w:val="en-GB"/>
              </w:rPr>
              <w:t>Yes</w:t>
            </w:r>
          </w:p>
        </w:tc>
      </w:tr>
      <w:tr w:rsidR="005B5B56" w:rsidRPr="00995191" w:rsidTr="00ED0217">
        <w:trPr>
          <w:trHeight w:hRule="exact" w:val="284"/>
          <w:jc w:val="center"/>
        </w:trPr>
        <w:tc>
          <w:tcPr>
            <w:tcW w:w="2164" w:type="dxa"/>
            <w:vMerge w:val="restart"/>
            <w:vAlign w:val="center"/>
          </w:tcPr>
          <w:p w:rsidR="005B5B56" w:rsidRPr="005B5B56" w:rsidRDefault="005B5B56">
            <w:pPr>
              <w:jc w:val="center"/>
              <w:rPr>
                <w:rFonts w:asciiTheme="minorBidi" w:hAnsiTheme="minorBidi" w:cstheme="minorBidi"/>
                <w:sz w:val="16"/>
                <w:szCs w:val="16"/>
                <w:lang w:val="en-GB"/>
              </w:rPr>
            </w:pPr>
            <w:r w:rsidRPr="005B5B56">
              <w:rPr>
                <w:rFonts w:asciiTheme="minorBidi" w:hAnsiTheme="minorBidi" w:cstheme="minorBidi"/>
                <w:sz w:val="16"/>
                <w:szCs w:val="16"/>
                <w:lang w:val="en-GB"/>
              </w:rPr>
              <w:t>Lest active 5 hours (L5)</w:t>
            </w:r>
          </w:p>
        </w:tc>
        <w:tc>
          <w:tcPr>
            <w:tcW w:w="1001" w:type="dxa"/>
            <w:vAlign w:val="center"/>
          </w:tcPr>
          <w:p w:rsidR="005B5B56" w:rsidRPr="00995191" w:rsidRDefault="005B5B56">
            <w:pPr>
              <w:jc w:val="center"/>
              <w:rPr>
                <w:rFonts w:asciiTheme="minorBidi" w:hAnsiTheme="minorBidi" w:cstheme="minorBidi"/>
                <w:sz w:val="16"/>
                <w:szCs w:val="16"/>
                <w:lang w:val="en-GB"/>
              </w:rPr>
            </w:pPr>
            <w:r>
              <w:rPr>
                <w:rFonts w:asciiTheme="minorBidi" w:hAnsiTheme="minorBidi" w:cstheme="minorBidi"/>
                <w:sz w:val="16"/>
                <w:szCs w:val="16"/>
                <w:lang w:val="en-GB"/>
              </w:rPr>
              <w:t>average</w:t>
            </w:r>
          </w:p>
        </w:tc>
        <w:tc>
          <w:tcPr>
            <w:tcW w:w="1466" w:type="dxa"/>
          </w:tcPr>
          <w:p w:rsidR="005B5B56" w:rsidRPr="00995191" w:rsidRDefault="005B5B56" w:rsidP="00DE72A5">
            <w:pPr>
              <w:jc w:val="center"/>
              <w:rPr>
                <w:rFonts w:asciiTheme="minorBidi" w:hAnsiTheme="minorBidi" w:cstheme="minorBidi"/>
                <w:sz w:val="16"/>
                <w:szCs w:val="16"/>
                <w:lang w:val="en-GB"/>
              </w:rPr>
            </w:pPr>
            <w:r w:rsidRPr="00ED0217">
              <w:rPr>
                <w:rFonts w:asciiTheme="minorBidi" w:hAnsiTheme="minorBidi" w:cstheme="minorBidi"/>
                <w:sz w:val="16"/>
                <w:szCs w:val="16"/>
                <w:lang w:val="en-GB"/>
              </w:rPr>
              <w:t>73</w:t>
            </w:r>
            <w:r>
              <w:rPr>
                <w:rFonts w:asciiTheme="minorBidi" w:hAnsiTheme="minorBidi" w:cstheme="minorBidi"/>
                <w:sz w:val="16"/>
                <w:szCs w:val="16"/>
                <w:lang w:val="en-GB"/>
              </w:rPr>
              <w:t xml:space="preserve"> (SD </w:t>
            </w:r>
            <w:r w:rsidRPr="00ED0217">
              <w:rPr>
                <w:rFonts w:asciiTheme="minorBidi" w:hAnsiTheme="minorBidi" w:cstheme="minorBidi"/>
                <w:sz w:val="16"/>
                <w:szCs w:val="16"/>
                <w:lang w:val="en-GB"/>
              </w:rPr>
              <w:t>24</w:t>
            </w:r>
            <w:r>
              <w:rPr>
                <w:rFonts w:asciiTheme="minorBidi" w:hAnsiTheme="minorBidi" w:cstheme="minorBidi"/>
                <w:sz w:val="16"/>
                <w:szCs w:val="16"/>
                <w:lang w:val="en-GB"/>
              </w:rPr>
              <w:t>)</w:t>
            </w:r>
          </w:p>
        </w:tc>
        <w:tc>
          <w:tcPr>
            <w:tcW w:w="1466" w:type="dxa"/>
          </w:tcPr>
          <w:p w:rsidR="005B5B56" w:rsidRPr="00995191" w:rsidRDefault="005B5B56" w:rsidP="007F55D5">
            <w:pPr>
              <w:jc w:val="center"/>
              <w:rPr>
                <w:rFonts w:asciiTheme="minorBidi" w:hAnsiTheme="minorBidi" w:cstheme="minorBidi"/>
                <w:sz w:val="16"/>
                <w:szCs w:val="16"/>
                <w:lang w:val="en-GB"/>
              </w:rPr>
            </w:pPr>
            <w:r w:rsidRPr="00ED0217">
              <w:rPr>
                <w:rFonts w:asciiTheme="minorBidi" w:hAnsiTheme="minorBidi" w:cstheme="minorBidi"/>
                <w:sz w:val="16"/>
                <w:szCs w:val="16"/>
                <w:lang w:val="en-GB"/>
              </w:rPr>
              <w:t>73</w:t>
            </w:r>
            <w:r>
              <w:rPr>
                <w:rFonts w:asciiTheme="minorBidi" w:hAnsiTheme="minorBidi" w:cstheme="minorBidi"/>
                <w:sz w:val="16"/>
                <w:szCs w:val="16"/>
                <w:lang w:val="en-GB"/>
              </w:rPr>
              <w:t xml:space="preserve"> (SD 19)</w:t>
            </w:r>
          </w:p>
        </w:tc>
        <w:tc>
          <w:tcPr>
            <w:tcW w:w="1466" w:type="dxa"/>
            <w:vAlign w:val="center"/>
          </w:tcPr>
          <w:p w:rsidR="005B5B56" w:rsidRPr="00995191" w:rsidRDefault="005B5B56">
            <w:pPr>
              <w:jc w:val="center"/>
              <w:rPr>
                <w:rFonts w:asciiTheme="minorBidi" w:hAnsiTheme="minorBidi" w:cstheme="minorBidi"/>
                <w:sz w:val="16"/>
                <w:szCs w:val="16"/>
                <w:lang w:val="en-GB"/>
              </w:rPr>
            </w:pPr>
            <w:proofErr w:type="spellStart"/>
            <w:r w:rsidRPr="00995191">
              <w:rPr>
                <w:rFonts w:asciiTheme="minorBidi" w:hAnsiTheme="minorBidi" w:cstheme="minorBidi"/>
                <w:sz w:val="16"/>
                <w:szCs w:val="16"/>
                <w:lang w:val="en-GB"/>
              </w:rPr>
              <w:t>sqrt</w:t>
            </w:r>
            <w:proofErr w:type="spellEnd"/>
            <w:r w:rsidRPr="00995191">
              <w:rPr>
                <w:rFonts w:asciiTheme="minorBidi" w:hAnsiTheme="minorBidi" w:cstheme="minorBidi"/>
                <w:sz w:val="16"/>
                <w:szCs w:val="16"/>
                <w:lang w:val="en-GB"/>
              </w:rPr>
              <w:t>(x)</w:t>
            </w:r>
          </w:p>
        </w:tc>
        <w:tc>
          <w:tcPr>
            <w:tcW w:w="1466" w:type="dxa"/>
            <w:vAlign w:val="center"/>
          </w:tcPr>
          <w:p w:rsidR="005B5B56" w:rsidRPr="00995191" w:rsidRDefault="005B5B56">
            <w:pPr>
              <w:jc w:val="center"/>
              <w:rPr>
                <w:rFonts w:asciiTheme="minorBidi" w:hAnsiTheme="minorBidi" w:cstheme="minorBidi"/>
                <w:sz w:val="16"/>
                <w:szCs w:val="16"/>
                <w:lang w:val="en-GB"/>
              </w:rPr>
            </w:pPr>
            <w:r>
              <w:rPr>
                <w:rFonts w:asciiTheme="minorBidi" w:hAnsiTheme="minorBidi" w:cstheme="minorBidi"/>
                <w:sz w:val="16"/>
                <w:szCs w:val="16"/>
                <w:lang w:val="en-GB"/>
              </w:rPr>
              <w:t>Yes</w:t>
            </w:r>
          </w:p>
        </w:tc>
      </w:tr>
      <w:tr w:rsidR="005B5B56" w:rsidRPr="00995191" w:rsidTr="00ED0217">
        <w:trPr>
          <w:trHeight w:hRule="exact" w:val="284"/>
          <w:jc w:val="center"/>
        </w:trPr>
        <w:tc>
          <w:tcPr>
            <w:tcW w:w="2164" w:type="dxa"/>
            <w:vMerge/>
            <w:vAlign w:val="center"/>
          </w:tcPr>
          <w:p w:rsidR="005B5B56" w:rsidRPr="005B5B56" w:rsidRDefault="005B5B56">
            <w:pPr>
              <w:jc w:val="center"/>
              <w:rPr>
                <w:rFonts w:asciiTheme="minorBidi" w:hAnsiTheme="minorBidi" w:cstheme="minorBidi"/>
                <w:sz w:val="16"/>
                <w:szCs w:val="16"/>
                <w:lang w:val="en-GB"/>
              </w:rPr>
            </w:pPr>
          </w:p>
        </w:tc>
        <w:tc>
          <w:tcPr>
            <w:tcW w:w="1001" w:type="dxa"/>
            <w:vAlign w:val="center"/>
          </w:tcPr>
          <w:p w:rsidR="005B5B56" w:rsidRPr="00995191" w:rsidRDefault="005B5B56">
            <w:pPr>
              <w:jc w:val="center"/>
              <w:rPr>
                <w:rFonts w:asciiTheme="minorBidi" w:hAnsiTheme="minorBidi" w:cstheme="minorBidi"/>
                <w:sz w:val="16"/>
                <w:szCs w:val="16"/>
                <w:lang w:val="en-GB"/>
              </w:rPr>
            </w:pPr>
            <w:r>
              <w:rPr>
                <w:rFonts w:asciiTheme="minorBidi" w:hAnsiTheme="minorBidi" w:cstheme="minorBidi"/>
                <w:sz w:val="16"/>
                <w:szCs w:val="16"/>
                <w:lang w:val="en-GB"/>
              </w:rPr>
              <w:t>LTTV</w:t>
            </w:r>
          </w:p>
        </w:tc>
        <w:tc>
          <w:tcPr>
            <w:tcW w:w="1466" w:type="dxa"/>
          </w:tcPr>
          <w:p w:rsidR="005B5B56" w:rsidRPr="002212E5" w:rsidRDefault="005B5B56" w:rsidP="002212E5">
            <w:pPr>
              <w:jc w:val="center"/>
              <w:rPr>
                <w:color w:val="000000"/>
                <w:sz w:val="16"/>
                <w:szCs w:val="16"/>
              </w:rPr>
            </w:pPr>
            <w:r>
              <w:rPr>
                <w:color w:val="000000"/>
                <w:sz w:val="16"/>
                <w:szCs w:val="16"/>
              </w:rPr>
              <w:t>31 (S</w:t>
            </w:r>
            <w:r w:rsidRPr="00EA3717">
              <w:rPr>
                <w:rFonts w:asciiTheme="minorBidi" w:hAnsiTheme="minorBidi" w:cstheme="minorBidi"/>
                <w:color w:val="000000"/>
                <w:sz w:val="16"/>
                <w:szCs w:val="16"/>
              </w:rPr>
              <w:t xml:space="preserve">D </w:t>
            </w:r>
            <w:r>
              <w:rPr>
                <w:rFonts w:asciiTheme="minorBidi" w:hAnsiTheme="minorBidi" w:cstheme="minorBidi"/>
                <w:color w:val="000000"/>
                <w:sz w:val="16"/>
                <w:szCs w:val="16"/>
              </w:rPr>
              <w:t>23</w:t>
            </w:r>
            <w:r w:rsidRPr="00EA3717">
              <w:rPr>
                <w:rFonts w:asciiTheme="minorBidi" w:hAnsiTheme="minorBidi" w:cstheme="minorBidi"/>
                <w:color w:val="000000"/>
                <w:sz w:val="16"/>
                <w:szCs w:val="16"/>
              </w:rPr>
              <w:t>)</w:t>
            </w:r>
          </w:p>
        </w:tc>
        <w:tc>
          <w:tcPr>
            <w:tcW w:w="1466" w:type="dxa"/>
          </w:tcPr>
          <w:p w:rsidR="005B5B56" w:rsidRPr="002212E5" w:rsidRDefault="005B5B56" w:rsidP="002212E5">
            <w:pPr>
              <w:jc w:val="center"/>
              <w:rPr>
                <w:color w:val="000000"/>
                <w:sz w:val="16"/>
                <w:szCs w:val="16"/>
              </w:rPr>
            </w:pPr>
            <w:r>
              <w:rPr>
                <w:color w:val="000000"/>
                <w:sz w:val="16"/>
                <w:szCs w:val="16"/>
              </w:rPr>
              <w:t xml:space="preserve">38 </w:t>
            </w:r>
            <w:r w:rsidRPr="00EA3717">
              <w:rPr>
                <w:rFonts w:asciiTheme="minorBidi" w:hAnsiTheme="minorBidi" w:cstheme="minorBidi"/>
                <w:color w:val="000000"/>
                <w:sz w:val="16"/>
                <w:szCs w:val="16"/>
              </w:rPr>
              <w:t xml:space="preserve">(SD </w:t>
            </w:r>
            <w:r>
              <w:rPr>
                <w:rFonts w:asciiTheme="minorBidi" w:hAnsiTheme="minorBidi" w:cstheme="minorBidi"/>
                <w:color w:val="000000"/>
                <w:sz w:val="16"/>
                <w:szCs w:val="16"/>
              </w:rPr>
              <w:t>23</w:t>
            </w:r>
            <w:r w:rsidRPr="00EA3717">
              <w:rPr>
                <w:rFonts w:asciiTheme="minorBidi" w:hAnsiTheme="minorBidi" w:cstheme="minorBidi"/>
                <w:color w:val="000000"/>
                <w:sz w:val="16"/>
                <w:szCs w:val="16"/>
              </w:rPr>
              <w:t>)</w:t>
            </w:r>
          </w:p>
        </w:tc>
        <w:tc>
          <w:tcPr>
            <w:tcW w:w="1466" w:type="dxa"/>
            <w:vAlign w:val="center"/>
          </w:tcPr>
          <w:p w:rsidR="005B5B56" w:rsidRPr="00995191" w:rsidRDefault="005B5B56">
            <w:pPr>
              <w:jc w:val="center"/>
              <w:rPr>
                <w:rFonts w:asciiTheme="minorBidi" w:hAnsiTheme="minorBidi" w:cstheme="minorBidi"/>
                <w:sz w:val="16"/>
                <w:szCs w:val="16"/>
                <w:lang w:val="en-GB"/>
              </w:rPr>
            </w:pPr>
            <w:r w:rsidRPr="00995191">
              <w:rPr>
                <w:rFonts w:asciiTheme="minorBidi" w:hAnsiTheme="minorBidi" w:cstheme="minorBidi"/>
                <w:sz w:val="16"/>
                <w:szCs w:val="16"/>
                <w:lang w:val="en-GB"/>
              </w:rPr>
              <w:t>ln(x)</w:t>
            </w:r>
          </w:p>
        </w:tc>
        <w:tc>
          <w:tcPr>
            <w:tcW w:w="1466" w:type="dxa"/>
            <w:vAlign w:val="center"/>
          </w:tcPr>
          <w:p w:rsidR="005B5B56" w:rsidRPr="00995191" w:rsidRDefault="005B5B56">
            <w:pPr>
              <w:jc w:val="center"/>
              <w:rPr>
                <w:rFonts w:asciiTheme="minorBidi" w:hAnsiTheme="minorBidi" w:cstheme="minorBidi"/>
                <w:sz w:val="16"/>
                <w:szCs w:val="16"/>
                <w:lang w:val="en-GB"/>
              </w:rPr>
            </w:pPr>
            <w:r>
              <w:rPr>
                <w:rFonts w:asciiTheme="minorBidi" w:hAnsiTheme="minorBidi" w:cstheme="minorBidi"/>
                <w:sz w:val="16"/>
                <w:szCs w:val="16"/>
                <w:lang w:val="en-GB"/>
              </w:rPr>
              <w:t>Yes</w:t>
            </w:r>
          </w:p>
        </w:tc>
      </w:tr>
      <w:tr w:rsidR="005B5B56" w:rsidRPr="00995191" w:rsidTr="00ED0217">
        <w:trPr>
          <w:trHeight w:hRule="exact" w:val="284"/>
          <w:jc w:val="center"/>
        </w:trPr>
        <w:tc>
          <w:tcPr>
            <w:tcW w:w="2164" w:type="dxa"/>
            <w:vMerge w:val="restart"/>
            <w:vAlign w:val="center"/>
          </w:tcPr>
          <w:p w:rsidR="005B5B56" w:rsidRPr="005B5B56" w:rsidRDefault="005B5B56">
            <w:pPr>
              <w:jc w:val="center"/>
              <w:rPr>
                <w:rFonts w:asciiTheme="minorBidi" w:hAnsiTheme="minorBidi" w:cstheme="minorBidi"/>
                <w:sz w:val="16"/>
                <w:szCs w:val="16"/>
                <w:lang w:val="en-GB"/>
              </w:rPr>
            </w:pPr>
            <w:r w:rsidRPr="005B5B56">
              <w:rPr>
                <w:rFonts w:asciiTheme="minorBidi" w:hAnsiTheme="minorBidi" w:cstheme="minorBidi"/>
                <w:sz w:val="16"/>
                <w:szCs w:val="16"/>
                <w:lang w:val="en-GB"/>
              </w:rPr>
              <w:t>Lest active 5 hours - time (L5time)</w:t>
            </w:r>
          </w:p>
        </w:tc>
        <w:tc>
          <w:tcPr>
            <w:tcW w:w="1001" w:type="dxa"/>
            <w:vAlign w:val="center"/>
          </w:tcPr>
          <w:p w:rsidR="005B5B56" w:rsidRPr="00995191" w:rsidRDefault="005B5B56">
            <w:pPr>
              <w:jc w:val="center"/>
              <w:rPr>
                <w:rFonts w:asciiTheme="minorBidi" w:hAnsiTheme="minorBidi" w:cstheme="minorBidi"/>
                <w:sz w:val="16"/>
                <w:szCs w:val="16"/>
                <w:lang w:val="en-GB"/>
              </w:rPr>
            </w:pPr>
            <w:r>
              <w:rPr>
                <w:rFonts w:asciiTheme="minorBidi" w:hAnsiTheme="minorBidi" w:cstheme="minorBidi"/>
                <w:sz w:val="16"/>
                <w:szCs w:val="16"/>
                <w:lang w:val="en-GB"/>
              </w:rPr>
              <w:t>average</w:t>
            </w:r>
          </w:p>
        </w:tc>
        <w:tc>
          <w:tcPr>
            <w:tcW w:w="1466" w:type="dxa"/>
          </w:tcPr>
          <w:p w:rsidR="005B5B56" w:rsidRPr="00995191" w:rsidRDefault="005B5B56" w:rsidP="007F55D5">
            <w:pPr>
              <w:jc w:val="center"/>
              <w:rPr>
                <w:rFonts w:asciiTheme="minorBidi" w:hAnsiTheme="minorBidi" w:cstheme="minorBidi"/>
                <w:sz w:val="16"/>
                <w:szCs w:val="16"/>
                <w:lang w:val="en-GB"/>
              </w:rPr>
            </w:pPr>
            <w:r>
              <w:rPr>
                <w:rFonts w:asciiTheme="minorBidi" w:hAnsiTheme="minorBidi" w:cstheme="minorBidi"/>
                <w:sz w:val="16"/>
                <w:szCs w:val="16"/>
                <w:lang w:val="en-GB"/>
              </w:rPr>
              <w:t>2</w:t>
            </w:r>
            <w:r w:rsidRPr="00ED0217">
              <w:rPr>
                <w:rFonts w:asciiTheme="minorBidi" w:hAnsiTheme="minorBidi" w:cstheme="minorBidi"/>
                <w:sz w:val="16"/>
                <w:szCs w:val="16"/>
                <w:lang w:val="en-GB"/>
              </w:rPr>
              <w:t>.85</w:t>
            </w:r>
            <w:r>
              <w:rPr>
                <w:rFonts w:asciiTheme="minorBidi" w:hAnsiTheme="minorBidi" w:cstheme="minorBidi"/>
                <w:sz w:val="16"/>
                <w:szCs w:val="16"/>
                <w:lang w:val="en-GB"/>
              </w:rPr>
              <w:t xml:space="preserve"> (SD 0.94)</w:t>
            </w:r>
          </w:p>
        </w:tc>
        <w:tc>
          <w:tcPr>
            <w:tcW w:w="1466" w:type="dxa"/>
          </w:tcPr>
          <w:p w:rsidR="005B5B56" w:rsidRPr="00995191" w:rsidRDefault="005B5B56" w:rsidP="007F55D5">
            <w:pPr>
              <w:jc w:val="center"/>
              <w:rPr>
                <w:rFonts w:asciiTheme="minorBidi" w:hAnsiTheme="minorBidi" w:cstheme="minorBidi"/>
                <w:sz w:val="16"/>
                <w:szCs w:val="16"/>
                <w:lang w:val="en-GB"/>
              </w:rPr>
            </w:pPr>
            <w:r>
              <w:rPr>
                <w:rFonts w:asciiTheme="minorBidi" w:hAnsiTheme="minorBidi" w:cstheme="minorBidi"/>
                <w:sz w:val="16"/>
                <w:szCs w:val="16"/>
                <w:lang w:val="en-GB"/>
              </w:rPr>
              <w:t>2</w:t>
            </w:r>
            <w:r w:rsidRPr="00ED0217">
              <w:rPr>
                <w:rFonts w:asciiTheme="minorBidi" w:hAnsiTheme="minorBidi" w:cstheme="minorBidi"/>
                <w:sz w:val="16"/>
                <w:szCs w:val="16"/>
                <w:lang w:val="en-GB"/>
              </w:rPr>
              <w:t>.85</w:t>
            </w:r>
            <w:r>
              <w:rPr>
                <w:rFonts w:asciiTheme="minorBidi" w:hAnsiTheme="minorBidi" w:cstheme="minorBidi"/>
                <w:sz w:val="16"/>
                <w:szCs w:val="16"/>
                <w:lang w:val="en-GB"/>
              </w:rPr>
              <w:t xml:space="preserve"> (SD 0.89)</w:t>
            </w:r>
          </w:p>
        </w:tc>
        <w:tc>
          <w:tcPr>
            <w:tcW w:w="1466" w:type="dxa"/>
            <w:vAlign w:val="center"/>
          </w:tcPr>
          <w:p w:rsidR="005B5B56" w:rsidRPr="00995191" w:rsidRDefault="005B5B56">
            <w:pPr>
              <w:jc w:val="center"/>
              <w:rPr>
                <w:rFonts w:asciiTheme="minorBidi" w:hAnsiTheme="minorBidi" w:cstheme="minorBidi"/>
                <w:sz w:val="16"/>
                <w:szCs w:val="16"/>
                <w:lang w:val="en-GB"/>
              </w:rPr>
            </w:pPr>
            <w:r w:rsidRPr="00995191">
              <w:rPr>
                <w:rFonts w:asciiTheme="minorBidi" w:hAnsiTheme="minorBidi" w:cstheme="minorBidi"/>
                <w:sz w:val="16"/>
                <w:szCs w:val="16"/>
                <w:lang w:val="en-GB"/>
              </w:rPr>
              <w:t>ln(x)</w:t>
            </w:r>
          </w:p>
        </w:tc>
        <w:tc>
          <w:tcPr>
            <w:tcW w:w="1466" w:type="dxa"/>
            <w:vAlign w:val="center"/>
          </w:tcPr>
          <w:p w:rsidR="005B5B56" w:rsidRPr="00995191" w:rsidRDefault="005B5B56">
            <w:pPr>
              <w:jc w:val="center"/>
              <w:rPr>
                <w:rFonts w:asciiTheme="minorBidi" w:hAnsiTheme="minorBidi" w:cstheme="minorBidi"/>
                <w:sz w:val="16"/>
                <w:szCs w:val="16"/>
                <w:lang w:val="en-GB"/>
              </w:rPr>
            </w:pPr>
            <w:r>
              <w:rPr>
                <w:rFonts w:asciiTheme="minorBidi" w:hAnsiTheme="minorBidi" w:cstheme="minorBidi"/>
                <w:sz w:val="16"/>
                <w:szCs w:val="16"/>
                <w:lang w:val="en-GB"/>
              </w:rPr>
              <w:t>Yes</w:t>
            </w:r>
          </w:p>
        </w:tc>
      </w:tr>
      <w:tr w:rsidR="005B5B56" w:rsidRPr="00995191" w:rsidTr="00ED0217">
        <w:trPr>
          <w:trHeight w:hRule="exact" w:val="284"/>
          <w:jc w:val="center"/>
        </w:trPr>
        <w:tc>
          <w:tcPr>
            <w:tcW w:w="2164" w:type="dxa"/>
            <w:vMerge/>
            <w:vAlign w:val="center"/>
          </w:tcPr>
          <w:p w:rsidR="005B5B56" w:rsidRPr="005B5B56" w:rsidRDefault="005B5B56">
            <w:pPr>
              <w:jc w:val="center"/>
              <w:rPr>
                <w:rFonts w:asciiTheme="minorBidi" w:hAnsiTheme="minorBidi" w:cstheme="minorBidi"/>
                <w:sz w:val="16"/>
                <w:szCs w:val="16"/>
                <w:lang w:val="en-GB"/>
              </w:rPr>
            </w:pPr>
          </w:p>
        </w:tc>
        <w:tc>
          <w:tcPr>
            <w:tcW w:w="1001" w:type="dxa"/>
            <w:vAlign w:val="center"/>
          </w:tcPr>
          <w:p w:rsidR="005B5B56" w:rsidRPr="00995191" w:rsidRDefault="005B5B56">
            <w:pPr>
              <w:jc w:val="center"/>
              <w:rPr>
                <w:rFonts w:asciiTheme="minorBidi" w:hAnsiTheme="minorBidi" w:cstheme="minorBidi"/>
                <w:color w:val="FF0000"/>
                <w:sz w:val="16"/>
                <w:szCs w:val="16"/>
                <w:lang w:val="en-GB"/>
              </w:rPr>
            </w:pPr>
            <w:r>
              <w:rPr>
                <w:rFonts w:asciiTheme="minorBidi" w:hAnsiTheme="minorBidi" w:cstheme="minorBidi"/>
                <w:color w:val="FF0000"/>
                <w:sz w:val="16"/>
                <w:szCs w:val="16"/>
                <w:lang w:val="en-GB"/>
              </w:rPr>
              <w:t>LTTV</w:t>
            </w:r>
          </w:p>
        </w:tc>
        <w:tc>
          <w:tcPr>
            <w:tcW w:w="1466" w:type="dxa"/>
          </w:tcPr>
          <w:p w:rsidR="005B5B56" w:rsidRPr="002212E5" w:rsidRDefault="005B5B56" w:rsidP="002212E5">
            <w:pPr>
              <w:jc w:val="center"/>
              <w:rPr>
                <w:color w:val="000000"/>
                <w:sz w:val="16"/>
                <w:szCs w:val="16"/>
              </w:rPr>
            </w:pPr>
            <w:r>
              <w:rPr>
                <w:color w:val="000000"/>
                <w:sz w:val="16"/>
                <w:szCs w:val="16"/>
              </w:rPr>
              <w:t>1.80 (</w:t>
            </w:r>
            <w:r w:rsidRPr="00EA3717">
              <w:rPr>
                <w:rFonts w:asciiTheme="minorBidi" w:hAnsiTheme="minorBidi" w:cstheme="minorBidi"/>
                <w:color w:val="000000"/>
                <w:sz w:val="16"/>
                <w:szCs w:val="16"/>
              </w:rPr>
              <w:t xml:space="preserve">SD </w:t>
            </w:r>
            <w:r>
              <w:rPr>
                <w:rFonts w:asciiTheme="minorBidi" w:hAnsiTheme="minorBidi" w:cstheme="minorBidi"/>
                <w:color w:val="000000"/>
                <w:sz w:val="16"/>
                <w:szCs w:val="16"/>
              </w:rPr>
              <w:t>0.55</w:t>
            </w:r>
            <w:r w:rsidRPr="00EA3717">
              <w:rPr>
                <w:rFonts w:asciiTheme="minorBidi" w:hAnsiTheme="minorBidi" w:cstheme="minorBidi"/>
                <w:color w:val="000000"/>
                <w:sz w:val="16"/>
                <w:szCs w:val="16"/>
              </w:rPr>
              <w:t>)</w:t>
            </w:r>
          </w:p>
        </w:tc>
        <w:tc>
          <w:tcPr>
            <w:tcW w:w="1466" w:type="dxa"/>
          </w:tcPr>
          <w:p w:rsidR="005B5B56" w:rsidRPr="002212E5" w:rsidRDefault="005B5B56" w:rsidP="002212E5">
            <w:pPr>
              <w:jc w:val="center"/>
              <w:rPr>
                <w:color w:val="000000"/>
                <w:sz w:val="16"/>
                <w:szCs w:val="16"/>
              </w:rPr>
            </w:pPr>
            <w:r>
              <w:rPr>
                <w:color w:val="000000"/>
                <w:sz w:val="16"/>
                <w:szCs w:val="16"/>
              </w:rPr>
              <w:t>1.44</w:t>
            </w:r>
            <w:r>
              <w:rPr>
                <w:rFonts w:asciiTheme="minorBidi" w:hAnsiTheme="minorBidi" w:cstheme="minorBidi"/>
                <w:color w:val="000000"/>
                <w:sz w:val="16"/>
                <w:szCs w:val="16"/>
              </w:rPr>
              <w:t xml:space="preserve"> </w:t>
            </w:r>
            <w:r w:rsidRPr="00EA3717">
              <w:rPr>
                <w:rFonts w:asciiTheme="minorBidi" w:hAnsiTheme="minorBidi" w:cstheme="minorBidi"/>
                <w:color w:val="000000"/>
                <w:sz w:val="16"/>
                <w:szCs w:val="16"/>
              </w:rPr>
              <w:t xml:space="preserve">(SD </w:t>
            </w:r>
            <w:r>
              <w:rPr>
                <w:rFonts w:asciiTheme="minorBidi" w:hAnsiTheme="minorBidi" w:cstheme="minorBidi"/>
                <w:color w:val="000000"/>
                <w:sz w:val="16"/>
                <w:szCs w:val="16"/>
              </w:rPr>
              <w:t>0.47</w:t>
            </w:r>
            <w:r w:rsidRPr="00EA3717">
              <w:rPr>
                <w:rFonts w:asciiTheme="minorBidi" w:hAnsiTheme="minorBidi" w:cstheme="minorBidi"/>
                <w:color w:val="000000"/>
                <w:sz w:val="16"/>
                <w:szCs w:val="16"/>
              </w:rPr>
              <w:t>)</w:t>
            </w:r>
          </w:p>
        </w:tc>
        <w:tc>
          <w:tcPr>
            <w:tcW w:w="1466" w:type="dxa"/>
            <w:vAlign w:val="center"/>
          </w:tcPr>
          <w:p w:rsidR="005B5B56" w:rsidRPr="00995191" w:rsidRDefault="005B5B56">
            <w:pPr>
              <w:jc w:val="center"/>
              <w:rPr>
                <w:rFonts w:asciiTheme="minorBidi" w:hAnsiTheme="minorBidi" w:cstheme="minorBidi"/>
                <w:color w:val="FF0000"/>
                <w:sz w:val="16"/>
                <w:szCs w:val="16"/>
                <w:lang w:val="en-GB"/>
              </w:rPr>
            </w:pPr>
            <w:r w:rsidRPr="00995191">
              <w:rPr>
                <w:rFonts w:asciiTheme="minorBidi" w:hAnsiTheme="minorBidi" w:cstheme="minorBidi"/>
                <w:color w:val="FF0000"/>
                <w:sz w:val="16"/>
                <w:szCs w:val="16"/>
                <w:lang w:val="en-GB"/>
              </w:rPr>
              <w:t>ln(x)</w:t>
            </w:r>
          </w:p>
        </w:tc>
        <w:tc>
          <w:tcPr>
            <w:tcW w:w="1466" w:type="dxa"/>
            <w:vAlign w:val="center"/>
          </w:tcPr>
          <w:p w:rsidR="005B5B56" w:rsidRPr="00995191" w:rsidRDefault="005B5B56">
            <w:pPr>
              <w:jc w:val="center"/>
              <w:rPr>
                <w:rFonts w:asciiTheme="minorBidi" w:hAnsiTheme="minorBidi" w:cstheme="minorBidi"/>
                <w:b/>
                <w:bCs/>
                <w:color w:val="FF0000"/>
                <w:sz w:val="16"/>
                <w:szCs w:val="16"/>
                <w:lang w:val="en-GB"/>
              </w:rPr>
            </w:pPr>
            <w:r w:rsidRPr="00995191">
              <w:rPr>
                <w:rFonts w:asciiTheme="minorBidi" w:hAnsiTheme="minorBidi" w:cstheme="minorBidi"/>
                <w:b/>
                <w:bCs/>
                <w:color w:val="FF0000"/>
                <w:sz w:val="16"/>
                <w:szCs w:val="16"/>
                <w:lang w:val="en-GB"/>
              </w:rPr>
              <w:t>No</w:t>
            </w:r>
          </w:p>
        </w:tc>
      </w:tr>
      <w:tr w:rsidR="005B5B56" w:rsidRPr="00995191" w:rsidTr="00ED0217">
        <w:trPr>
          <w:trHeight w:hRule="exact" w:val="284"/>
          <w:jc w:val="center"/>
        </w:trPr>
        <w:tc>
          <w:tcPr>
            <w:tcW w:w="2164" w:type="dxa"/>
            <w:vMerge w:val="restart"/>
            <w:vAlign w:val="center"/>
          </w:tcPr>
          <w:p w:rsidR="005B5B56" w:rsidRPr="005B5B56" w:rsidRDefault="005B5B56">
            <w:pPr>
              <w:jc w:val="center"/>
              <w:rPr>
                <w:rFonts w:asciiTheme="minorBidi" w:hAnsiTheme="minorBidi" w:cstheme="minorBidi"/>
                <w:sz w:val="16"/>
                <w:szCs w:val="16"/>
                <w:lang w:val="en-GB"/>
              </w:rPr>
            </w:pPr>
            <w:r w:rsidRPr="005B5B56">
              <w:rPr>
                <w:rFonts w:asciiTheme="minorBidi" w:hAnsiTheme="minorBidi" w:cstheme="minorBidi"/>
                <w:sz w:val="16"/>
                <w:szCs w:val="16"/>
                <w:lang w:val="en-GB"/>
              </w:rPr>
              <w:t>Daily peak activity (M10)</w:t>
            </w:r>
          </w:p>
        </w:tc>
        <w:tc>
          <w:tcPr>
            <w:tcW w:w="1001" w:type="dxa"/>
            <w:vAlign w:val="center"/>
          </w:tcPr>
          <w:p w:rsidR="005B5B56" w:rsidRPr="00995191" w:rsidRDefault="005B5B56">
            <w:pPr>
              <w:jc w:val="center"/>
              <w:rPr>
                <w:rFonts w:asciiTheme="minorBidi" w:hAnsiTheme="minorBidi" w:cstheme="minorBidi"/>
                <w:sz w:val="16"/>
                <w:szCs w:val="16"/>
                <w:lang w:val="en-GB"/>
              </w:rPr>
            </w:pPr>
            <w:r>
              <w:rPr>
                <w:rFonts w:asciiTheme="minorBidi" w:hAnsiTheme="minorBidi" w:cstheme="minorBidi"/>
                <w:sz w:val="16"/>
                <w:szCs w:val="16"/>
                <w:lang w:val="en-GB"/>
              </w:rPr>
              <w:t>average</w:t>
            </w:r>
          </w:p>
        </w:tc>
        <w:tc>
          <w:tcPr>
            <w:tcW w:w="1466" w:type="dxa"/>
          </w:tcPr>
          <w:p w:rsidR="005B5B56" w:rsidRPr="00995191" w:rsidRDefault="005B5B56" w:rsidP="007F55D5">
            <w:pPr>
              <w:jc w:val="center"/>
              <w:rPr>
                <w:rFonts w:asciiTheme="minorBidi" w:hAnsiTheme="minorBidi" w:cstheme="minorBidi"/>
                <w:sz w:val="16"/>
                <w:szCs w:val="16"/>
                <w:lang w:val="en-GB"/>
              </w:rPr>
            </w:pPr>
            <w:r w:rsidRPr="00ED0217">
              <w:rPr>
                <w:rFonts w:asciiTheme="minorBidi" w:hAnsiTheme="minorBidi" w:cstheme="minorBidi"/>
                <w:sz w:val="16"/>
                <w:szCs w:val="16"/>
                <w:lang w:val="en-GB"/>
              </w:rPr>
              <w:t>994</w:t>
            </w:r>
            <w:r>
              <w:rPr>
                <w:rFonts w:asciiTheme="minorBidi" w:hAnsiTheme="minorBidi" w:cstheme="minorBidi"/>
                <w:sz w:val="16"/>
                <w:szCs w:val="16"/>
                <w:lang w:val="en-GB"/>
              </w:rPr>
              <w:t xml:space="preserve"> (SD 179)</w:t>
            </w:r>
          </w:p>
        </w:tc>
        <w:tc>
          <w:tcPr>
            <w:tcW w:w="1466" w:type="dxa"/>
          </w:tcPr>
          <w:p w:rsidR="005B5B56" w:rsidRPr="00995191" w:rsidRDefault="005B5B56" w:rsidP="007F55D5">
            <w:pPr>
              <w:jc w:val="center"/>
              <w:rPr>
                <w:rFonts w:asciiTheme="minorBidi" w:hAnsiTheme="minorBidi" w:cstheme="minorBidi"/>
                <w:sz w:val="16"/>
                <w:szCs w:val="16"/>
                <w:lang w:val="en-GB"/>
              </w:rPr>
            </w:pPr>
            <w:r w:rsidRPr="00ED0217">
              <w:rPr>
                <w:rFonts w:asciiTheme="minorBidi" w:hAnsiTheme="minorBidi" w:cstheme="minorBidi"/>
                <w:sz w:val="16"/>
                <w:szCs w:val="16"/>
                <w:lang w:val="en-GB"/>
              </w:rPr>
              <w:t>117</w:t>
            </w:r>
            <w:r>
              <w:rPr>
                <w:rFonts w:asciiTheme="minorBidi" w:hAnsiTheme="minorBidi" w:cstheme="minorBidi"/>
                <w:sz w:val="16"/>
                <w:szCs w:val="16"/>
                <w:lang w:val="en-GB"/>
              </w:rPr>
              <w:t>9 (SD 137)</w:t>
            </w:r>
          </w:p>
        </w:tc>
        <w:tc>
          <w:tcPr>
            <w:tcW w:w="1466" w:type="dxa"/>
            <w:vAlign w:val="center"/>
          </w:tcPr>
          <w:p w:rsidR="005B5B56" w:rsidRPr="00995191" w:rsidRDefault="005B5B56">
            <w:pPr>
              <w:jc w:val="center"/>
              <w:rPr>
                <w:rFonts w:asciiTheme="minorBidi" w:hAnsiTheme="minorBidi" w:cstheme="minorBidi"/>
                <w:sz w:val="16"/>
                <w:szCs w:val="16"/>
                <w:lang w:val="en-GB"/>
              </w:rPr>
            </w:pPr>
            <w:r w:rsidRPr="00995191">
              <w:rPr>
                <w:rFonts w:asciiTheme="minorBidi" w:hAnsiTheme="minorBidi" w:cstheme="minorBidi"/>
                <w:sz w:val="16"/>
                <w:szCs w:val="16"/>
                <w:lang w:val="en-GB"/>
              </w:rPr>
              <w:t>-</w:t>
            </w:r>
          </w:p>
        </w:tc>
        <w:tc>
          <w:tcPr>
            <w:tcW w:w="1466" w:type="dxa"/>
            <w:vAlign w:val="center"/>
          </w:tcPr>
          <w:p w:rsidR="005B5B56" w:rsidRPr="00995191" w:rsidRDefault="005B5B56">
            <w:pPr>
              <w:jc w:val="center"/>
              <w:rPr>
                <w:rFonts w:asciiTheme="minorBidi" w:hAnsiTheme="minorBidi" w:cstheme="minorBidi"/>
                <w:sz w:val="16"/>
                <w:szCs w:val="16"/>
                <w:lang w:val="en-GB"/>
              </w:rPr>
            </w:pPr>
            <w:r>
              <w:rPr>
                <w:rFonts w:asciiTheme="minorBidi" w:hAnsiTheme="minorBidi" w:cstheme="minorBidi"/>
                <w:sz w:val="16"/>
                <w:szCs w:val="16"/>
                <w:lang w:val="en-GB"/>
              </w:rPr>
              <w:t>Yes</w:t>
            </w:r>
          </w:p>
        </w:tc>
      </w:tr>
      <w:tr w:rsidR="005B5B56" w:rsidRPr="00995191" w:rsidTr="00ED0217">
        <w:trPr>
          <w:trHeight w:hRule="exact" w:val="284"/>
          <w:jc w:val="center"/>
        </w:trPr>
        <w:tc>
          <w:tcPr>
            <w:tcW w:w="2164" w:type="dxa"/>
            <w:vMerge/>
            <w:vAlign w:val="center"/>
          </w:tcPr>
          <w:p w:rsidR="005B5B56" w:rsidRPr="005B5B56" w:rsidRDefault="005B5B56">
            <w:pPr>
              <w:jc w:val="center"/>
              <w:rPr>
                <w:rFonts w:asciiTheme="minorBidi" w:hAnsiTheme="minorBidi" w:cstheme="minorBidi"/>
                <w:sz w:val="16"/>
                <w:szCs w:val="16"/>
                <w:lang w:val="en-GB"/>
              </w:rPr>
            </w:pPr>
          </w:p>
        </w:tc>
        <w:tc>
          <w:tcPr>
            <w:tcW w:w="1001" w:type="dxa"/>
            <w:vAlign w:val="center"/>
          </w:tcPr>
          <w:p w:rsidR="005B5B56" w:rsidRPr="00995191" w:rsidRDefault="005B5B56">
            <w:pPr>
              <w:jc w:val="center"/>
              <w:rPr>
                <w:rFonts w:asciiTheme="minorBidi" w:hAnsiTheme="minorBidi" w:cstheme="minorBidi"/>
                <w:sz w:val="16"/>
                <w:szCs w:val="16"/>
                <w:lang w:val="en-GB"/>
              </w:rPr>
            </w:pPr>
            <w:r>
              <w:rPr>
                <w:rFonts w:asciiTheme="minorBidi" w:hAnsiTheme="minorBidi" w:cstheme="minorBidi"/>
                <w:sz w:val="16"/>
                <w:szCs w:val="16"/>
                <w:lang w:val="en-GB"/>
              </w:rPr>
              <w:t>LTTV</w:t>
            </w:r>
          </w:p>
        </w:tc>
        <w:tc>
          <w:tcPr>
            <w:tcW w:w="1466" w:type="dxa"/>
          </w:tcPr>
          <w:p w:rsidR="005B5B56" w:rsidRPr="002212E5" w:rsidRDefault="005B5B56" w:rsidP="002212E5">
            <w:pPr>
              <w:jc w:val="center"/>
              <w:rPr>
                <w:color w:val="000000"/>
                <w:sz w:val="16"/>
                <w:szCs w:val="16"/>
              </w:rPr>
            </w:pPr>
            <w:r>
              <w:rPr>
                <w:color w:val="000000"/>
                <w:sz w:val="16"/>
                <w:szCs w:val="16"/>
              </w:rPr>
              <w:t>166</w:t>
            </w:r>
            <w:r>
              <w:rPr>
                <w:rFonts w:asciiTheme="minorBidi" w:hAnsiTheme="minorBidi" w:cstheme="minorBidi"/>
                <w:color w:val="000000"/>
                <w:sz w:val="16"/>
                <w:szCs w:val="16"/>
              </w:rPr>
              <w:t xml:space="preserve"> </w:t>
            </w:r>
            <w:r w:rsidRPr="00EA3717">
              <w:rPr>
                <w:rFonts w:asciiTheme="minorBidi" w:hAnsiTheme="minorBidi" w:cstheme="minorBidi"/>
                <w:color w:val="000000"/>
                <w:sz w:val="16"/>
                <w:szCs w:val="16"/>
              </w:rPr>
              <w:t xml:space="preserve">(SD </w:t>
            </w:r>
            <w:r>
              <w:rPr>
                <w:rFonts w:asciiTheme="minorBidi" w:hAnsiTheme="minorBidi" w:cstheme="minorBidi"/>
                <w:color w:val="000000"/>
                <w:sz w:val="16"/>
                <w:szCs w:val="16"/>
              </w:rPr>
              <w:t>50</w:t>
            </w:r>
            <w:r w:rsidRPr="00EA3717">
              <w:rPr>
                <w:rFonts w:asciiTheme="minorBidi" w:hAnsiTheme="minorBidi" w:cstheme="minorBidi"/>
                <w:color w:val="000000"/>
                <w:sz w:val="16"/>
                <w:szCs w:val="16"/>
              </w:rPr>
              <w:t>)</w:t>
            </w:r>
          </w:p>
        </w:tc>
        <w:tc>
          <w:tcPr>
            <w:tcW w:w="1466" w:type="dxa"/>
          </w:tcPr>
          <w:p w:rsidR="005B5B56" w:rsidRPr="002212E5" w:rsidRDefault="005B5B56" w:rsidP="002212E5">
            <w:pPr>
              <w:jc w:val="center"/>
              <w:rPr>
                <w:color w:val="000000"/>
                <w:sz w:val="16"/>
                <w:szCs w:val="16"/>
              </w:rPr>
            </w:pPr>
            <w:r>
              <w:rPr>
                <w:color w:val="000000"/>
                <w:sz w:val="16"/>
                <w:szCs w:val="16"/>
              </w:rPr>
              <w:t xml:space="preserve">148 </w:t>
            </w:r>
            <w:r w:rsidRPr="00EA3717">
              <w:rPr>
                <w:rFonts w:asciiTheme="minorBidi" w:hAnsiTheme="minorBidi" w:cstheme="minorBidi"/>
                <w:color w:val="000000"/>
                <w:sz w:val="16"/>
                <w:szCs w:val="16"/>
              </w:rPr>
              <w:t xml:space="preserve">(SD </w:t>
            </w:r>
            <w:r>
              <w:rPr>
                <w:rFonts w:asciiTheme="minorBidi" w:hAnsiTheme="minorBidi" w:cstheme="minorBidi"/>
                <w:color w:val="000000"/>
                <w:sz w:val="16"/>
                <w:szCs w:val="16"/>
              </w:rPr>
              <w:t>42</w:t>
            </w:r>
            <w:r w:rsidRPr="00EA3717">
              <w:rPr>
                <w:rFonts w:asciiTheme="minorBidi" w:hAnsiTheme="minorBidi" w:cstheme="minorBidi"/>
                <w:color w:val="000000"/>
                <w:sz w:val="16"/>
                <w:szCs w:val="16"/>
              </w:rPr>
              <w:t>)</w:t>
            </w:r>
          </w:p>
        </w:tc>
        <w:tc>
          <w:tcPr>
            <w:tcW w:w="1466" w:type="dxa"/>
            <w:vAlign w:val="center"/>
          </w:tcPr>
          <w:p w:rsidR="005B5B56" w:rsidRPr="00995191" w:rsidRDefault="005B5B56">
            <w:pPr>
              <w:jc w:val="center"/>
              <w:rPr>
                <w:rFonts w:asciiTheme="minorBidi" w:hAnsiTheme="minorBidi" w:cstheme="minorBidi"/>
                <w:sz w:val="16"/>
                <w:szCs w:val="16"/>
                <w:lang w:val="en-GB"/>
              </w:rPr>
            </w:pPr>
            <w:r w:rsidRPr="00995191">
              <w:rPr>
                <w:rFonts w:asciiTheme="minorBidi" w:hAnsiTheme="minorBidi" w:cstheme="minorBidi"/>
                <w:sz w:val="16"/>
                <w:szCs w:val="16"/>
                <w:lang w:val="en-GB"/>
              </w:rPr>
              <w:t>sqrt(x)</w:t>
            </w:r>
          </w:p>
        </w:tc>
        <w:tc>
          <w:tcPr>
            <w:tcW w:w="1466" w:type="dxa"/>
            <w:vAlign w:val="center"/>
          </w:tcPr>
          <w:p w:rsidR="005B5B56" w:rsidRPr="00995191" w:rsidRDefault="005B5B56">
            <w:pPr>
              <w:jc w:val="center"/>
              <w:rPr>
                <w:rFonts w:asciiTheme="minorBidi" w:hAnsiTheme="minorBidi" w:cstheme="minorBidi"/>
                <w:sz w:val="16"/>
                <w:szCs w:val="16"/>
                <w:lang w:val="en-GB"/>
              </w:rPr>
            </w:pPr>
            <w:r>
              <w:rPr>
                <w:rFonts w:asciiTheme="minorBidi" w:hAnsiTheme="minorBidi" w:cstheme="minorBidi"/>
                <w:sz w:val="16"/>
                <w:szCs w:val="16"/>
                <w:lang w:val="en-GB"/>
              </w:rPr>
              <w:t>Yes</w:t>
            </w:r>
          </w:p>
        </w:tc>
      </w:tr>
      <w:tr w:rsidR="005B5B56" w:rsidRPr="00995191" w:rsidTr="00ED0217">
        <w:trPr>
          <w:trHeight w:hRule="exact" w:val="284"/>
          <w:jc w:val="center"/>
        </w:trPr>
        <w:tc>
          <w:tcPr>
            <w:tcW w:w="2164" w:type="dxa"/>
            <w:vMerge w:val="restart"/>
            <w:vAlign w:val="center"/>
          </w:tcPr>
          <w:p w:rsidR="005B5B56" w:rsidRPr="005B5B56" w:rsidRDefault="005B5B56">
            <w:pPr>
              <w:jc w:val="center"/>
              <w:rPr>
                <w:rFonts w:asciiTheme="minorBidi" w:hAnsiTheme="minorBidi" w:cstheme="minorBidi"/>
                <w:sz w:val="16"/>
                <w:szCs w:val="16"/>
                <w:lang w:val="en-GB"/>
              </w:rPr>
            </w:pPr>
            <w:r w:rsidRPr="005B5B56">
              <w:rPr>
                <w:rFonts w:asciiTheme="minorBidi" w:hAnsiTheme="minorBidi" w:cstheme="minorBidi"/>
                <w:sz w:val="16"/>
                <w:szCs w:val="16"/>
                <w:lang w:val="en-GB"/>
              </w:rPr>
              <w:t>Time of daily peak activity (M10time)</w:t>
            </w:r>
          </w:p>
        </w:tc>
        <w:tc>
          <w:tcPr>
            <w:tcW w:w="1001" w:type="dxa"/>
            <w:vAlign w:val="center"/>
          </w:tcPr>
          <w:p w:rsidR="005B5B56" w:rsidRPr="00995191" w:rsidRDefault="005B5B56">
            <w:pPr>
              <w:jc w:val="center"/>
              <w:rPr>
                <w:rFonts w:asciiTheme="minorBidi" w:hAnsiTheme="minorBidi" w:cstheme="minorBidi"/>
                <w:sz w:val="16"/>
                <w:szCs w:val="16"/>
                <w:lang w:val="en-GB"/>
              </w:rPr>
            </w:pPr>
            <w:r>
              <w:rPr>
                <w:rFonts w:asciiTheme="minorBidi" w:hAnsiTheme="minorBidi" w:cstheme="minorBidi"/>
                <w:sz w:val="16"/>
                <w:szCs w:val="16"/>
                <w:lang w:val="en-GB"/>
              </w:rPr>
              <w:t>average</w:t>
            </w:r>
          </w:p>
        </w:tc>
        <w:tc>
          <w:tcPr>
            <w:tcW w:w="1466" w:type="dxa"/>
          </w:tcPr>
          <w:p w:rsidR="005B5B56" w:rsidRPr="00995191" w:rsidRDefault="005B5B56" w:rsidP="007F55D5">
            <w:pPr>
              <w:jc w:val="center"/>
              <w:rPr>
                <w:rFonts w:asciiTheme="minorBidi" w:hAnsiTheme="minorBidi" w:cstheme="minorBidi"/>
                <w:sz w:val="16"/>
                <w:szCs w:val="16"/>
                <w:lang w:val="en-GB"/>
              </w:rPr>
            </w:pPr>
            <w:r w:rsidRPr="00DE72A5">
              <w:rPr>
                <w:rFonts w:asciiTheme="minorBidi" w:hAnsiTheme="minorBidi" w:cstheme="minorBidi"/>
                <w:sz w:val="16"/>
                <w:szCs w:val="16"/>
                <w:lang w:val="en-GB"/>
              </w:rPr>
              <w:t>14.68</w:t>
            </w:r>
            <w:r>
              <w:rPr>
                <w:rFonts w:asciiTheme="minorBidi" w:hAnsiTheme="minorBidi" w:cstheme="minorBidi"/>
                <w:sz w:val="16"/>
                <w:szCs w:val="16"/>
                <w:lang w:val="en-GB"/>
              </w:rPr>
              <w:t xml:space="preserve"> (SD </w:t>
            </w:r>
            <w:r w:rsidRPr="00DE72A5">
              <w:rPr>
                <w:rFonts w:asciiTheme="minorBidi" w:hAnsiTheme="minorBidi" w:cstheme="minorBidi"/>
                <w:sz w:val="16"/>
                <w:szCs w:val="16"/>
                <w:lang w:val="en-GB"/>
              </w:rPr>
              <w:t>1.27</w:t>
            </w:r>
            <w:r>
              <w:rPr>
                <w:rFonts w:asciiTheme="minorBidi" w:hAnsiTheme="minorBidi" w:cstheme="minorBidi"/>
                <w:sz w:val="16"/>
                <w:szCs w:val="16"/>
                <w:lang w:val="en-GB"/>
              </w:rPr>
              <w:t>)</w:t>
            </w:r>
          </w:p>
        </w:tc>
        <w:tc>
          <w:tcPr>
            <w:tcW w:w="1466" w:type="dxa"/>
          </w:tcPr>
          <w:p w:rsidR="005B5B56" w:rsidRPr="00995191" w:rsidRDefault="005B5B56" w:rsidP="00805E67">
            <w:pPr>
              <w:jc w:val="center"/>
              <w:rPr>
                <w:rFonts w:asciiTheme="minorBidi" w:hAnsiTheme="minorBidi" w:cstheme="minorBidi"/>
                <w:sz w:val="16"/>
                <w:szCs w:val="16"/>
                <w:lang w:val="en-GB"/>
              </w:rPr>
            </w:pPr>
            <w:r w:rsidRPr="00DE72A5">
              <w:rPr>
                <w:rFonts w:asciiTheme="minorBidi" w:hAnsiTheme="minorBidi" w:cstheme="minorBidi"/>
                <w:sz w:val="16"/>
                <w:szCs w:val="16"/>
                <w:lang w:val="en-GB"/>
              </w:rPr>
              <w:t>14.89</w:t>
            </w:r>
            <w:r>
              <w:rPr>
                <w:rFonts w:asciiTheme="minorBidi" w:hAnsiTheme="minorBidi" w:cstheme="minorBidi"/>
                <w:sz w:val="16"/>
                <w:szCs w:val="16"/>
                <w:lang w:val="en-GB"/>
              </w:rPr>
              <w:t xml:space="preserve"> (SD 1.34)</w:t>
            </w:r>
          </w:p>
        </w:tc>
        <w:tc>
          <w:tcPr>
            <w:tcW w:w="1466" w:type="dxa"/>
            <w:vAlign w:val="center"/>
          </w:tcPr>
          <w:p w:rsidR="005B5B56" w:rsidRPr="00995191" w:rsidRDefault="005B5B56">
            <w:pPr>
              <w:jc w:val="center"/>
              <w:rPr>
                <w:rFonts w:asciiTheme="minorBidi" w:hAnsiTheme="minorBidi" w:cstheme="minorBidi"/>
                <w:sz w:val="16"/>
                <w:szCs w:val="16"/>
                <w:lang w:val="en-GB"/>
              </w:rPr>
            </w:pPr>
            <w:r w:rsidRPr="00995191">
              <w:rPr>
                <w:rFonts w:asciiTheme="minorBidi" w:hAnsiTheme="minorBidi" w:cstheme="minorBidi"/>
                <w:sz w:val="16"/>
                <w:szCs w:val="16"/>
                <w:lang w:val="en-GB"/>
              </w:rPr>
              <w:t>-</w:t>
            </w:r>
          </w:p>
        </w:tc>
        <w:tc>
          <w:tcPr>
            <w:tcW w:w="1466" w:type="dxa"/>
            <w:vAlign w:val="center"/>
          </w:tcPr>
          <w:p w:rsidR="005B5B56" w:rsidRPr="00995191" w:rsidRDefault="005B5B56">
            <w:pPr>
              <w:jc w:val="center"/>
              <w:rPr>
                <w:rFonts w:asciiTheme="minorBidi" w:hAnsiTheme="minorBidi" w:cstheme="minorBidi"/>
                <w:sz w:val="16"/>
                <w:szCs w:val="16"/>
                <w:lang w:val="en-GB"/>
              </w:rPr>
            </w:pPr>
            <w:r>
              <w:rPr>
                <w:rFonts w:asciiTheme="minorBidi" w:hAnsiTheme="minorBidi" w:cstheme="minorBidi"/>
                <w:sz w:val="16"/>
                <w:szCs w:val="16"/>
                <w:lang w:val="en-GB"/>
              </w:rPr>
              <w:t>Yes</w:t>
            </w:r>
          </w:p>
        </w:tc>
      </w:tr>
      <w:tr w:rsidR="005B5B56" w:rsidRPr="00995191" w:rsidTr="00ED0217">
        <w:trPr>
          <w:trHeight w:hRule="exact" w:val="284"/>
          <w:jc w:val="center"/>
        </w:trPr>
        <w:tc>
          <w:tcPr>
            <w:tcW w:w="2164" w:type="dxa"/>
            <w:vMerge/>
            <w:vAlign w:val="center"/>
          </w:tcPr>
          <w:p w:rsidR="005B5B56" w:rsidRPr="005B5B56" w:rsidRDefault="005B5B56">
            <w:pPr>
              <w:jc w:val="center"/>
              <w:rPr>
                <w:rFonts w:asciiTheme="minorBidi" w:hAnsiTheme="minorBidi" w:cstheme="minorBidi"/>
                <w:sz w:val="16"/>
                <w:szCs w:val="16"/>
                <w:lang w:val="en-GB"/>
              </w:rPr>
            </w:pPr>
          </w:p>
        </w:tc>
        <w:tc>
          <w:tcPr>
            <w:tcW w:w="1001" w:type="dxa"/>
            <w:vAlign w:val="center"/>
          </w:tcPr>
          <w:p w:rsidR="005B5B56" w:rsidRPr="00995191" w:rsidRDefault="005B5B56">
            <w:pPr>
              <w:jc w:val="center"/>
              <w:rPr>
                <w:rFonts w:asciiTheme="minorBidi" w:hAnsiTheme="minorBidi" w:cstheme="minorBidi"/>
                <w:color w:val="FF0000"/>
                <w:sz w:val="16"/>
                <w:szCs w:val="16"/>
                <w:lang w:val="en-GB"/>
              </w:rPr>
            </w:pPr>
            <w:r>
              <w:rPr>
                <w:rFonts w:asciiTheme="minorBidi" w:hAnsiTheme="minorBidi" w:cstheme="minorBidi"/>
                <w:color w:val="FF0000"/>
                <w:sz w:val="16"/>
                <w:szCs w:val="16"/>
                <w:lang w:val="en-GB"/>
              </w:rPr>
              <w:t>LTTV</w:t>
            </w:r>
          </w:p>
        </w:tc>
        <w:tc>
          <w:tcPr>
            <w:tcW w:w="1466" w:type="dxa"/>
          </w:tcPr>
          <w:p w:rsidR="005B5B56" w:rsidRPr="002212E5" w:rsidRDefault="005B5B56" w:rsidP="002212E5">
            <w:pPr>
              <w:jc w:val="center"/>
              <w:rPr>
                <w:color w:val="000000"/>
                <w:sz w:val="16"/>
                <w:szCs w:val="16"/>
              </w:rPr>
            </w:pPr>
            <w:r>
              <w:rPr>
                <w:color w:val="000000"/>
                <w:sz w:val="16"/>
                <w:szCs w:val="16"/>
              </w:rPr>
              <w:t xml:space="preserve">2.11 </w:t>
            </w:r>
            <w:r w:rsidRPr="00EA3717">
              <w:rPr>
                <w:rFonts w:asciiTheme="minorBidi" w:hAnsiTheme="minorBidi" w:cstheme="minorBidi"/>
                <w:color w:val="000000"/>
                <w:sz w:val="16"/>
                <w:szCs w:val="16"/>
              </w:rPr>
              <w:t xml:space="preserve">(SD </w:t>
            </w:r>
            <w:r>
              <w:rPr>
                <w:rFonts w:asciiTheme="minorBidi" w:hAnsiTheme="minorBidi" w:cstheme="minorBidi"/>
                <w:color w:val="000000"/>
                <w:sz w:val="16"/>
                <w:szCs w:val="16"/>
              </w:rPr>
              <w:t>0.79</w:t>
            </w:r>
            <w:r w:rsidRPr="00EA3717">
              <w:rPr>
                <w:rFonts w:asciiTheme="minorBidi" w:hAnsiTheme="minorBidi" w:cstheme="minorBidi"/>
                <w:color w:val="000000"/>
                <w:sz w:val="16"/>
                <w:szCs w:val="16"/>
              </w:rPr>
              <w:t>)</w:t>
            </w:r>
          </w:p>
        </w:tc>
        <w:tc>
          <w:tcPr>
            <w:tcW w:w="1466" w:type="dxa"/>
          </w:tcPr>
          <w:p w:rsidR="005B5B56" w:rsidRPr="002212E5" w:rsidRDefault="005B5B56" w:rsidP="002212E5">
            <w:pPr>
              <w:jc w:val="center"/>
              <w:rPr>
                <w:color w:val="000000"/>
                <w:sz w:val="16"/>
                <w:szCs w:val="16"/>
              </w:rPr>
            </w:pPr>
            <w:r>
              <w:rPr>
                <w:color w:val="000000"/>
                <w:sz w:val="16"/>
                <w:szCs w:val="16"/>
              </w:rPr>
              <w:t xml:space="preserve">2.61 </w:t>
            </w:r>
            <w:r w:rsidRPr="00EA3717">
              <w:rPr>
                <w:rFonts w:asciiTheme="minorBidi" w:hAnsiTheme="minorBidi" w:cstheme="minorBidi"/>
                <w:color w:val="000000"/>
                <w:sz w:val="16"/>
                <w:szCs w:val="16"/>
              </w:rPr>
              <w:t xml:space="preserve">(SD </w:t>
            </w:r>
            <w:r>
              <w:rPr>
                <w:rFonts w:asciiTheme="minorBidi" w:hAnsiTheme="minorBidi" w:cstheme="minorBidi"/>
                <w:color w:val="000000"/>
                <w:sz w:val="16"/>
                <w:szCs w:val="16"/>
              </w:rPr>
              <w:t>0.51</w:t>
            </w:r>
            <w:r w:rsidRPr="00EA3717">
              <w:rPr>
                <w:rFonts w:asciiTheme="minorBidi" w:hAnsiTheme="minorBidi" w:cstheme="minorBidi"/>
                <w:color w:val="000000"/>
                <w:sz w:val="16"/>
                <w:szCs w:val="16"/>
              </w:rPr>
              <w:t>)</w:t>
            </w:r>
          </w:p>
        </w:tc>
        <w:tc>
          <w:tcPr>
            <w:tcW w:w="1466" w:type="dxa"/>
            <w:vAlign w:val="center"/>
          </w:tcPr>
          <w:p w:rsidR="005B5B56" w:rsidRPr="00995191" w:rsidRDefault="005B5B56">
            <w:pPr>
              <w:jc w:val="center"/>
              <w:rPr>
                <w:rFonts w:asciiTheme="minorBidi" w:hAnsiTheme="minorBidi" w:cstheme="minorBidi"/>
                <w:color w:val="FF0000"/>
                <w:sz w:val="16"/>
                <w:szCs w:val="16"/>
                <w:lang w:val="en-GB"/>
              </w:rPr>
            </w:pPr>
            <w:r w:rsidRPr="00995191">
              <w:rPr>
                <w:rFonts w:asciiTheme="minorBidi" w:hAnsiTheme="minorBidi" w:cstheme="minorBidi"/>
                <w:color w:val="FF0000"/>
                <w:sz w:val="16"/>
                <w:szCs w:val="16"/>
                <w:lang w:val="en-GB"/>
              </w:rPr>
              <w:t>ln(x)</w:t>
            </w:r>
          </w:p>
        </w:tc>
        <w:tc>
          <w:tcPr>
            <w:tcW w:w="1466" w:type="dxa"/>
            <w:vAlign w:val="center"/>
          </w:tcPr>
          <w:p w:rsidR="005B5B56" w:rsidRPr="00995191" w:rsidRDefault="005B5B56">
            <w:pPr>
              <w:jc w:val="center"/>
              <w:rPr>
                <w:rFonts w:asciiTheme="minorBidi" w:hAnsiTheme="minorBidi" w:cstheme="minorBidi"/>
                <w:b/>
                <w:bCs/>
                <w:color w:val="FF0000"/>
                <w:sz w:val="16"/>
                <w:szCs w:val="16"/>
                <w:lang w:val="en-GB"/>
              </w:rPr>
            </w:pPr>
            <w:r w:rsidRPr="00995191">
              <w:rPr>
                <w:rFonts w:asciiTheme="minorBidi" w:hAnsiTheme="minorBidi" w:cstheme="minorBidi"/>
                <w:b/>
                <w:bCs/>
                <w:color w:val="FF0000"/>
                <w:sz w:val="16"/>
                <w:szCs w:val="16"/>
                <w:lang w:val="en-GB"/>
              </w:rPr>
              <w:t>No</w:t>
            </w:r>
          </w:p>
        </w:tc>
      </w:tr>
      <w:tr w:rsidR="00ED0217" w:rsidRPr="00995191" w:rsidTr="00ED0217">
        <w:trPr>
          <w:trHeight w:hRule="exact" w:val="284"/>
          <w:jc w:val="center"/>
        </w:trPr>
        <w:tc>
          <w:tcPr>
            <w:tcW w:w="2164" w:type="dxa"/>
            <w:vAlign w:val="center"/>
          </w:tcPr>
          <w:p w:rsidR="00ED0217" w:rsidRPr="005B5B56" w:rsidRDefault="00ED0217">
            <w:pPr>
              <w:jc w:val="center"/>
              <w:rPr>
                <w:rFonts w:asciiTheme="minorBidi" w:hAnsiTheme="minorBidi" w:cstheme="minorBidi"/>
                <w:sz w:val="16"/>
                <w:szCs w:val="16"/>
                <w:lang w:val="en-GB"/>
              </w:rPr>
            </w:pPr>
            <w:r w:rsidRPr="005B5B56">
              <w:rPr>
                <w:rFonts w:asciiTheme="minorBidi" w:hAnsiTheme="minorBidi" w:cstheme="minorBidi"/>
                <w:sz w:val="16"/>
                <w:szCs w:val="16"/>
                <w:lang w:val="en-GB"/>
              </w:rPr>
              <w:t>MSF (chronotype)</w:t>
            </w:r>
          </w:p>
        </w:tc>
        <w:tc>
          <w:tcPr>
            <w:tcW w:w="1001" w:type="dxa"/>
            <w:vAlign w:val="center"/>
          </w:tcPr>
          <w:p w:rsidR="00ED0217" w:rsidRPr="00995191" w:rsidRDefault="00ED0217">
            <w:pPr>
              <w:jc w:val="center"/>
              <w:rPr>
                <w:rFonts w:asciiTheme="minorBidi" w:hAnsiTheme="minorBidi" w:cstheme="minorBidi"/>
                <w:color w:val="FF0000"/>
                <w:sz w:val="16"/>
                <w:szCs w:val="16"/>
                <w:lang w:val="en-GB"/>
              </w:rPr>
            </w:pPr>
            <w:r w:rsidRPr="00995191">
              <w:rPr>
                <w:rFonts w:asciiTheme="minorBidi" w:hAnsiTheme="minorBidi" w:cstheme="minorBidi"/>
                <w:color w:val="FF0000"/>
                <w:sz w:val="16"/>
                <w:szCs w:val="16"/>
                <w:lang w:val="en-GB"/>
              </w:rPr>
              <w:t>-</w:t>
            </w:r>
          </w:p>
        </w:tc>
        <w:tc>
          <w:tcPr>
            <w:tcW w:w="1466" w:type="dxa"/>
          </w:tcPr>
          <w:p w:rsidR="00ED0217" w:rsidRPr="005B5B56" w:rsidRDefault="00DE72A5" w:rsidP="00805E67">
            <w:pPr>
              <w:jc w:val="center"/>
              <w:rPr>
                <w:rFonts w:asciiTheme="minorBidi" w:hAnsiTheme="minorBidi" w:cstheme="minorBidi"/>
                <w:sz w:val="16"/>
                <w:szCs w:val="16"/>
                <w:lang w:val="en-GB"/>
              </w:rPr>
            </w:pPr>
            <w:r w:rsidRPr="005B5B56">
              <w:rPr>
                <w:rFonts w:asciiTheme="minorBidi" w:hAnsiTheme="minorBidi" w:cstheme="minorBidi"/>
                <w:sz w:val="16"/>
                <w:szCs w:val="16"/>
                <w:lang w:val="en-GB"/>
              </w:rPr>
              <w:t>3.7</w:t>
            </w:r>
            <w:r w:rsidR="00805E67" w:rsidRPr="005B5B56">
              <w:rPr>
                <w:rFonts w:asciiTheme="minorBidi" w:hAnsiTheme="minorBidi" w:cstheme="minorBidi"/>
                <w:sz w:val="16"/>
                <w:szCs w:val="16"/>
                <w:lang w:val="en-GB"/>
              </w:rPr>
              <w:t>1</w:t>
            </w:r>
            <w:r w:rsidRPr="005B5B56">
              <w:rPr>
                <w:rFonts w:asciiTheme="minorBidi" w:hAnsiTheme="minorBidi" w:cstheme="minorBidi"/>
                <w:sz w:val="16"/>
                <w:szCs w:val="16"/>
                <w:lang w:val="en-GB"/>
              </w:rPr>
              <w:t xml:space="preserve"> (</w:t>
            </w:r>
            <w:r w:rsidR="00805E67" w:rsidRPr="005B5B56">
              <w:rPr>
                <w:rFonts w:asciiTheme="minorBidi" w:hAnsiTheme="minorBidi" w:cstheme="minorBidi"/>
                <w:sz w:val="16"/>
                <w:szCs w:val="16"/>
                <w:lang w:val="en-GB"/>
              </w:rPr>
              <w:t>SD 1.00</w:t>
            </w:r>
            <w:r w:rsidRPr="005B5B56">
              <w:rPr>
                <w:rFonts w:asciiTheme="minorBidi" w:hAnsiTheme="minorBidi" w:cstheme="minorBidi"/>
                <w:sz w:val="16"/>
                <w:szCs w:val="16"/>
                <w:lang w:val="en-GB"/>
              </w:rPr>
              <w:t>)</w:t>
            </w:r>
          </w:p>
        </w:tc>
        <w:tc>
          <w:tcPr>
            <w:tcW w:w="1466" w:type="dxa"/>
          </w:tcPr>
          <w:p w:rsidR="00ED0217" w:rsidRPr="005B5B56" w:rsidRDefault="00DE72A5" w:rsidP="00805E67">
            <w:pPr>
              <w:jc w:val="center"/>
              <w:rPr>
                <w:rFonts w:asciiTheme="minorBidi" w:hAnsiTheme="minorBidi" w:cstheme="minorBidi"/>
                <w:sz w:val="16"/>
                <w:szCs w:val="16"/>
                <w:lang w:val="en-GB"/>
              </w:rPr>
            </w:pPr>
            <w:r w:rsidRPr="005B5B56">
              <w:rPr>
                <w:rFonts w:asciiTheme="minorBidi" w:hAnsiTheme="minorBidi" w:cstheme="minorBidi"/>
                <w:sz w:val="16"/>
                <w:szCs w:val="16"/>
                <w:lang w:val="en-GB"/>
              </w:rPr>
              <w:t>3.62 (</w:t>
            </w:r>
            <w:r w:rsidR="00805E67" w:rsidRPr="005B5B56">
              <w:rPr>
                <w:rFonts w:asciiTheme="minorBidi" w:hAnsiTheme="minorBidi" w:cstheme="minorBidi"/>
                <w:sz w:val="16"/>
                <w:szCs w:val="16"/>
                <w:lang w:val="en-GB"/>
              </w:rPr>
              <w:t xml:space="preserve">SD </w:t>
            </w:r>
            <w:r w:rsidRPr="005B5B56">
              <w:rPr>
                <w:rFonts w:asciiTheme="minorBidi" w:hAnsiTheme="minorBidi" w:cstheme="minorBidi"/>
                <w:sz w:val="16"/>
                <w:szCs w:val="16"/>
                <w:lang w:val="en-GB"/>
              </w:rPr>
              <w:t>1.05)</w:t>
            </w:r>
          </w:p>
        </w:tc>
        <w:tc>
          <w:tcPr>
            <w:tcW w:w="1466" w:type="dxa"/>
            <w:vAlign w:val="center"/>
          </w:tcPr>
          <w:p w:rsidR="00ED0217" w:rsidRPr="00995191" w:rsidRDefault="00ED0217">
            <w:pPr>
              <w:jc w:val="center"/>
              <w:rPr>
                <w:rFonts w:asciiTheme="minorBidi" w:hAnsiTheme="minorBidi" w:cstheme="minorBidi"/>
                <w:color w:val="FF0000"/>
                <w:sz w:val="16"/>
                <w:szCs w:val="16"/>
                <w:lang w:val="en-GB"/>
              </w:rPr>
            </w:pPr>
            <w:r w:rsidRPr="00995191">
              <w:rPr>
                <w:rFonts w:asciiTheme="minorBidi" w:hAnsiTheme="minorBidi" w:cstheme="minorBidi"/>
                <w:color w:val="FF0000"/>
                <w:sz w:val="16"/>
                <w:szCs w:val="16"/>
                <w:lang w:val="en-GB"/>
              </w:rPr>
              <w:t>-</w:t>
            </w:r>
          </w:p>
        </w:tc>
        <w:tc>
          <w:tcPr>
            <w:tcW w:w="1466" w:type="dxa"/>
            <w:vAlign w:val="center"/>
          </w:tcPr>
          <w:p w:rsidR="00ED0217" w:rsidRPr="00995191" w:rsidRDefault="00ED0217">
            <w:pPr>
              <w:jc w:val="center"/>
              <w:rPr>
                <w:rFonts w:asciiTheme="minorBidi" w:hAnsiTheme="minorBidi" w:cstheme="minorBidi"/>
                <w:b/>
                <w:bCs/>
                <w:color w:val="FF0000"/>
                <w:sz w:val="16"/>
                <w:szCs w:val="16"/>
                <w:lang w:val="en-GB"/>
              </w:rPr>
            </w:pPr>
            <w:r w:rsidRPr="00995191">
              <w:rPr>
                <w:rFonts w:asciiTheme="minorBidi" w:hAnsiTheme="minorBidi" w:cstheme="minorBidi"/>
                <w:b/>
                <w:bCs/>
                <w:color w:val="FF0000"/>
                <w:sz w:val="16"/>
                <w:szCs w:val="16"/>
                <w:lang w:val="en-GB"/>
              </w:rPr>
              <w:t>No</w:t>
            </w:r>
          </w:p>
        </w:tc>
      </w:tr>
      <w:tr w:rsidR="005B5B56" w:rsidRPr="00995191" w:rsidTr="00ED0217">
        <w:trPr>
          <w:trHeight w:hRule="exact" w:val="284"/>
          <w:jc w:val="center"/>
        </w:trPr>
        <w:tc>
          <w:tcPr>
            <w:tcW w:w="2164" w:type="dxa"/>
            <w:vMerge w:val="restart"/>
            <w:vAlign w:val="center"/>
          </w:tcPr>
          <w:p w:rsidR="005B5B56" w:rsidRPr="005B5B56" w:rsidRDefault="005B5B56">
            <w:pPr>
              <w:jc w:val="center"/>
              <w:rPr>
                <w:rFonts w:asciiTheme="minorBidi" w:hAnsiTheme="minorBidi" w:cstheme="minorBidi"/>
                <w:sz w:val="16"/>
                <w:szCs w:val="16"/>
                <w:lang w:val="en-GB"/>
              </w:rPr>
            </w:pPr>
            <w:r w:rsidRPr="005B5B56">
              <w:rPr>
                <w:rFonts w:asciiTheme="minorBidi" w:hAnsiTheme="minorBidi" w:cstheme="minorBidi"/>
                <w:sz w:val="16"/>
                <w:szCs w:val="16"/>
                <w:lang w:val="en-GB"/>
              </w:rPr>
              <w:t>Activity after sleep onset</w:t>
            </w:r>
          </w:p>
        </w:tc>
        <w:tc>
          <w:tcPr>
            <w:tcW w:w="1001" w:type="dxa"/>
            <w:vAlign w:val="center"/>
          </w:tcPr>
          <w:p w:rsidR="005B5B56" w:rsidRPr="00995191" w:rsidRDefault="005B5B56">
            <w:pPr>
              <w:jc w:val="center"/>
              <w:rPr>
                <w:rFonts w:asciiTheme="minorBidi" w:hAnsiTheme="minorBidi" w:cstheme="minorBidi"/>
                <w:sz w:val="16"/>
                <w:szCs w:val="16"/>
                <w:lang w:val="en-GB"/>
              </w:rPr>
            </w:pPr>
            <w:r>
              <w:rPr>
                <w:rFonts w:asciiTheme="minorBidi" w:hAnsiTheme="minorBidi" w:cstheme="minorBidi"/>
                <w:sz w:val="16"/>
                <w:szCs w:val="16"/>
                <w:lang w:val="en-GB"/>
              </w:rPr>
              <w:t>average</w:t>
            </w:r>
          </w:p>
        </w:tc>
        <w:tc>
          <w:tcPr>
            <w:tcW w:w="1466" w:type="dxa"/>
          </w:tcPr>
          <w:p w:rsidR="005B5B56" w:rsidRPr="00995191" w:rsidRDefault="005B5B56" w:rsidP="00805E67">
            <w:pPr>
              <w:jc w:val="center"/>
              <w:rPr>
                <w:rFonts w:asciiTheme="minorBidi" w:hAnsiTheme="minorBidi" w:cstheme="minorBidi"/>
                <w:sz w:val="16"/>
                <w:szCs w:val="16"/>
                <w:lang w:val="en-GB"/>
              </w:rPr>
            </w:pPr>
            <w:r w:rsidRPr="00DE72A5">
              <w:rPr>
                <w:rFonts w:asciiTheme="minorBidi" w:hAnsiTheme="minorBidi" w:cstheme="minorBidi"/>
                <w:sz w:val="16"/>
                <w:szCs w:val="16"/>
                <w:lang w:val="en-GB"/>
              </w:rPr>
              <w:t>10</w:t>
            </w:r>
            <w:r>
              <w:rPr>
                <w:rFonts w:asciiTheme="minorBidi" w:hAnsiTheme="minorBidi" w:cstheme="minorBidi"/>
                <w:sz w:val="16"/>
                <w:szCs w:val="16"/>
                <w:lang w:val="en-GB"/>
              </w:rPr>
              <w:t xml:space="preserve">2 (SD </w:t>
            </w:r>
            <w:r w:rsidRPr="00DE72A5">
              <w:rPr>
                <w:rFonts w:asciiTheme="minorBidi" w:hAnsiTheme="minorBidi" w:cstheme="minorBidi"/>
                <w:sz w:val="16"/>
                <w:szCs w:val="16"/>
                <w:lang w:val="en-GB"/>
              </w:rPr>
              <w:t>26</w:t>
            </w:r>
            <w:r>
              <w:rPr>
                <w:rFonts w:asciiTheme="minorBidi" w:hAnsiTheme="minorBidi" w:cstheme="minorBidi"/>
                <w:sz w:val="16"/>
                <w:szCs w:val="16"/>
                <w:lang w:val="en-GB"/>
              </w:rPr>
              <w:t>)</w:t>
            </w:r>
          </w:p>
        </w:tc>
        <w:tc>
          <w:tcPr>
            <w:tcW w:w="1466" w:type="dxa"/>
          </w:tcPr>
          <w:p w:rsidR="005B5B56" w:rsidRPr="00995191" w:rsidRDefault="005B5B56" w:rsidP="00805E67">
            <w:pPr>
              <w:jc w:val="center"/>
              <w:rPr>
                <w:rFonts w:asciiTheme="minorBidi" w:hAnsiTheme="minorBidi" w:cstheme="minorBidi"/>
                <w:sz w:val="16"/>
                <w:szCs w:val="16"/>
                <w:lang w:val="en-GB"/>
              </w:rPr>
            </w:pPr>
            <w:r>
              <w:rPr>
                <w:rFonts w:asciiTheme="minorBidi" w:hAnsiTheme="minorBidi" w:cstheme="minorBidi"/>
                <w:sz w:val="16"/>
                <w:szCs w:val="16"/>
                <w:lang w:val="en-GB"/>
              </w:rPr>
              <w:t xml:space="preserve">80 (SD </w:t>
            </w:r>
            <w:r w:rsidRPr="00DE72A5">
              <w:rPr>
                <w:rFonts w:asciiTheme="minorBidi" w:hAnsiTheme="minorBidi" w:cstheme="minorBidi"/>
                <w:sz w:val="16"/>
                <w:szCs w:val="16"/>
                <w:lang w:val="en-GB"/>
              </w:rPr>
              <w:t>17</w:t>
            </w:r>
            <w:r>
              <w:rPr>
                <w:rFonts w:asciiTheme="minorBidi" w:hAnsiTheme="minorBidi" w:cstheme="minorBidi"/>
                <w:sz w:val="16"/>
                <w:szCs w:val="16"/>
                <w:lang w:val="en-GB"/>
              </w:rPr>
              <w:t>)</w:t>
            </w:r>
          </w:p>
        </w:tc>
        <w:tc>
          <w:tcPr>
            <w:tcW w:w="1466" w:type="dxa"/>
            <w:vAlign w:val="center"/>
          </w:tcPr>
          <w:p w:rsidR="005B5B56" w:rsidRPr="00995191" w:rsidRDefault="005B5B56">
            <w:pPr>
              <w:jc w:val="center"/>
              <w:rPr>
                <w:rFonts w:asciiTheme="minorBidi" w:hAnsiTheme="minorBidi" w:cstheme="minorBidi"/>
                <w:sz w:val="16"/>
                <w:szCs w:val="16"/>
                <w:lang w:val="en-GB"/>
              </w:rPr>
            </w:pPr>
            <w:r w:rsidRPr="00995191">
              <w:rPr>
                <w:rFonts w:asciiTheme="minorBidi" w:hAnsiTheme="minorBidi" w:cstheme="minorBidi"/>
                <w:sz w:val="16"/>
                <w:szCs w:val="16"/>
                <w:lang w:val="en-GB"/>
              </w:rPr>
              <w:t>-</w:t>
            </w:r>
          </w:p>
        </w:tc>
        <w:tc>
          <w:tcPr>
            <w:tcW w:w="1466" w:type="dxa"/>
            <w:vAlign w:val="center"/>
          </w:tcPr>
          <w:p w:rsidR="005B5B56" w:rsidRPr="00995191" w:rsidRDefault="005B5B56">
            <w:pPr>
              <w:jc w:val="center"/>
              <w:rPr>
                <w:rFonts w:asciiTheme="minorBidi" w:hAnsiTheme="minorBidi" w:cstheme="minorBidi"/>
                <w:sz w:val="16"/>
                <w:szCs w:val="16"/>
                <w:lang w:val="en-GB"/>
              </w:rPr>
            </w:pPr>
            <w:r>
              <w:rPr>
                <w:rFonts w:asciiTheme="minorBidi" w:hAnsiTheme="minorBidi" w:cstheme="minorBidi"/>
                <w:sz w:val="16"/>
                <w:szCs w:val="16"/>
                <w:lang w:val="en-GB"/>
              </w:rPr>
              <w:t>Yes</w:t>
            </w:r>
          </w:p>
        </w:tc>
      </w:tr>
      <w:tr w:rsidR="005B5B56" w:rsidRPr="00995191" w:rsidTr="00ED0217">
        <w:trPr>
          <w:trHeight w:hRule="exact" w:val="284"/>
          <w:jc w:val="center"/>
        </w:trPr>
        <w:tc>
          <w:tcPr>
            <w:tcW w:w="2164" w:type="dxa"/>
            <w:vMerge/>
            <w:vAlign w:val="center"/>
          </w:tcPr>
          <w:p w:rsidR="005B5B56" w:rsidRPr="005B5B56" w:rsidRDefault="005B5B56">
            <w:pPr>
              <w:jc w:val="center"/>
              <w:rPr>
                <w:rFonts w:asciiTheme="minorBidi" w:hAnsiTheme="minorBidi" w:cstheme="minorBidi"/>
                <w:sz w:val="16"/>
                <w:szCs w:val="16"/>
                <w:lang w:val="en-GB"/>
              </w:rPr>
            </w:pPr>
          </w:p>
        </w:tc>
        <w:tc>
          <w:tcPr>
            <w:tcW w:w="1001" w:type="dxa"/>
            <w:vAlign w:val="center"/>
          </w:tcPr>
          <w:p w:rsidR="005B5B56" w:rsidRPr="00995191" w:rsidRDefault="005B5B56">
            <w:pPr>
              <w:jc w:val="center"/>
              <w:rPr>
                <w:rFonts w:asciiTheme="minorBidi" w:hAnsiTheme="minorBidi" w:cstheme="minorBidi"/>
                <w:sz w:val="16"/>
                <w:szCs w:val="16"/>
                <w:lang w:val="en-GB"/>
              </w:rPr>
            </w:pPr>
            <w:r>
              <w:rPr>
                <w:rFonts w:asciiTheme="minorBidi" w:hAnsiTheme="minorBidi" w:cstheme="minorBidi"/>
                <w:sz w:val="16"/>
                <w:szCs w:val="16"/>
                <w:lang w:val="en-GB"/>
              </w:rPr>
              <w:t>LTTV</w:t>
            </w:r>
          </w:p>
        </w:tc>
        <w:tc>
          <w:tcPr>
            <w:tcW w:w="1466" w:type="dxa"/>
          </w:tcPr>
          <w:p w:rsidR="005B5B56" w:rsidRPr="00995191" w:rsidRDefault="005B5B56" w:rsidP="002212E5">
            <w:pPr>
              <w:tabs>
                <w:tab w:val="left" w:pos="405"/>
                <w:tab w:val="center" w:pos="625"/>
              </w:tabs>
              <w:jc w:val="center"/>
              <w:rPr>
                <w:rFonts w:asciiTheme="minorBidi" w:hAnsiTheme="minorBidi" w:cstheme="minorBidi"/>
                <w:sz w:val="16"/>
                <w:szCs w:val="16"/>
                <w:lang w:val="en-GB"/>
              </w:rPr>
            </w:pPr>
            <w:r>
              <w:rPr>
                <w:color w:val="000000"/>
                <w:sz w:val="16"/>
                <w:szCs w:val="16"/>
              </w:rPr>
              <w:t xml:space="preserve">218 </w:t>
            </w:r>
            <w:r w:rsidRPr="00EA3717">
              <w:rPr>
                <w:rFonts w:asciiTheme="minorBidi" w:hAnsiTheme="minorBidi" w:cstheme="minorBidi"/>
                <w:color w:val="000000"/>
                <w:sz w:val="16"/>
                <w:szCs w:val="16"/>
              </w:rPr>
              <w:t>(</w:t>
            </w:r>
            <w:r>
              <w:rPr>
                <w:rFonts w:asciiTheme="minorBidi" w:hAnsiTheme="minorBidi" w:cstheme="minorBidi"/>
                <w:color w:val="000000"/>
                <w:sz w:val="16"/>
                <w:szCs w:val="16"/>
              </w:rPr>
              <w:t>SD 49</w:t>
            </w:r>
            <w:r w:rsidRPr="00EA3717">
              <w:rPr>
                <w:rFonts w:asciiTheme="minorBidi" w:hAnsiTheme="minorBidi" w:cstheme="minorBidi"/>
                <w:color w:val="000000"/>
                <w:sz w:val="16"/>
                <w:szCs w:val="16"/>
              </w:rPr>
              <w:t>)</w:t>
            </w:r>
          </w:p>
        </w:tc>
        <w:tc>
          <w:tcPr>
            <w:tcW w:w="1466" w:type="dxa"/>
          </w:tcPr>
          <w:p w:rsidR="005B5B56" w:rsidRPr="002212E5" w:rsidRDefault="005B5B56" w:rsidP="002212E5">
            <w:pPr>
              <w:jc w:val="center"/>
              <w:rPr>
                <w:color w:val="000000"/>
                <w:sz w:val="16"/>
                <w:szCs w:val="16"/>
              </w:rPr>
            </w:pPr>
            <w:r>
              <w:rPr>
                <w:color w:val="000000"/>
                <w:sz w:val="16"/>
                <w:szCs w:val="16"/>
              </w:rPr>
              <w:t xml:space="preserve">232 </w:t>
            </w:r>
            <w:r w:rsidRPr="00EA3717">
              <w:rPr>
                <w:rFonts w:asciiTheme="minorBidi" w:hAnsiTheme="minorBidi" w:cstheme="minorBidi"/>
                <w:color w:val="000000"/>
                <w:sz w:val="16"/>
                <w:szCs w:val="16"/>
              </w:rPr>
              <w:t xml:space="preserve">(SD </w:t>
            </w:r>
            <w:r>
              <w:rPr>
                <w:rFonts w:asciiTheme="minorBidi" w:hAnsiTheme="minorBidi" w:cstheme="minorBidi"/>
                <w:color w:val="000000"/>
                <w:sz w:val="16"/>
                <w:szCs w:val="16"/>
              </w:rPr>
              <w:t>50</w:t>
            </w:r>
            <w:r w:rsidRPr="00EA3717">
              <w:rPr>
                <w:rFonts w:asciiTheme="minorBidi" w:hAnsiTheme="minorBidi" w:cstheme="minorBidi"/>
                <w:color w:val="000000"/>
                <w:sz w:val="16"/>
                <w:szCs w:val="16"/>
              </w:rPr>
              <w:t>)</w:t>
            </w:r>
          </w:p>
        </w:tc>
        <w:tc>
          <w:tcPr>
            <w:tcW w:w="1466" w:type="dxa"/>
            <w:vAlign w:val="center"/>
          </w:tcPr>
          <w:p w:rsidR="005B5B56" w:rsidRPr="00995191" w:rsidRDefault="005B5B56">
            <w:pPr>
              <w:jc w:val="center"/>
              <w:rPr>
                <w:rFonts w:asciiTheme="minorBidi" w:hAnsiTheme="minorBidi" w:cstheme="minorBidi"/>
                <w:sz w:val="16"/>
                <w:szCs w:val="16"/>
                <w:lang w:val="en-GB"/>
              </w:rPr>
            </w:pPr>
            <w:r w:rsidRPr="00995191">
              <w:rPr>
                <w:rFonts w:asciiTheme="minorBidi" w:hAnsiTheme="minorBidi" w:cstheme="minorBidi"/>
                <w:sz w:val="16"/>
                <w:szCs w:val="16"/>
                <w:lang w:val="en-GB"/>
              </w:rPr>
              <w:t>sqrt(x)</w:t>
            </w:r>
          </w:p>
        </w:tc>
        <w:tc>
          <w:tcPr>
            <w:tcW w:w="1466" w:type="dxa"/>
            <w:vAlign w:val="center"/>
          </w:tcPr>
          <w:p w:rsidR="005B5B56" w:rsidRPr="00995191" w:rsidRDefault="005B5B56">
            <w:pPr>
              <w:jc w:val="center"/>
              <w:rPr>
                <w:rFonts w:asciiTheme="minorBidi" w:hAnsiTheme="minorBidi" w:cstheme="minorBidi"/>
                <w:sz w:val="16"/>
                <w:szCs w:val="16"/>
                <w:lang w:val="en-GB"/>
              </w:rPr>
            </w:pPr>
            <w:r>
              <w:rPr>
                <w:rFonts w:asciiTheme="minorBidi" w:hAnsiTheme="minorBidi" w:cstheme="minorBidi"/>
                <w:sz w:val="16"/>
                <w:szCs w:val="16"/>
                <w:lang w:val="en-GB"/>
              </w:rPr>
              <w:t>Yes</w:t>
            </w:r>
          </w:p>
        </w:tc>
      </w:tr>
      <w:tr w:rsidR="005B5B56" w:rsidRPr="00995191" w:rsidTr="00ED0217">
        <w:trPr>
          <w:trHeight w:hRule="exact" w:val="284"/>
          <w:jc w:val="center"/>
        </w:trPr>
        <w:tc>
          <w:tcPr>
            <w:tcW w:w="2164" w:type="dxa"/>
            <w:vMerge w:val="restart"/>
            <w:vAlign w:val="center"/>
          </w:tcPr>
          <w:p w:rsidR="005B5B56" w:rsidRPr="005B5B56" w:rsidRDefault="005B5B56">
            <w:pPr>
              <w:jc w:val="center"/>
              <w:rPr>
                <w:rFonts w:asciiTheme="minorBidi" w:hAnsiTheme="minorBidi" w:cstheme="minorBidi"/>
                <w:sz w:val="16"/>
                <w:szCs w:val="16"/>
                <w:lang w:val="en-GB"/>
              </w:rPr>
            </w:pPr>
            <w:r w:rsidRPr="005B5B56">
              <w:rPr>
                <w:rFonts w:asciiTheme="minorBidi" w:hAnsiTheme="minorBidi" w:cstheme="minorBidi"/>
                <w:sz w:val="16"/>
                <w:szCs w:val="16"/>
                <w:lang w:val="en-GB"/>
              </w:rPr>
              <w:t>Activity prior sleep onset</w:t>
            </w:r>
          </w:p>
        </w:tc>
        <w:tc>
          <w:tcPr>
            <w:tcW w:w="1001" w:type="dxa"/>
            <w:vAlign w:val="center"/>
          </w:tcPr>
          <w:p w:rsidR="005B5B56" w:rsidRPr="00995191" w:rsidRDefault="005B5B56">
            <w:pPr>
              <w:jc w:val="center"/>
              <w:rPr>
                <w:rFonts w:asciiTheme="minorBidi" w:hAnsiTheme="minorBidi" w:cstheme="minorBidi"/>
                <w:sz w:val="16"/>
                <w:szCs w:val="16"/>
                <w:lang w:val="en-GB"/>
              </w:rPr>
            </w:pPr>
            <w:r>
              <w:rPr>
                <w:rFonts w:asciiTheme="minorBidi" w:hAnsiTheme="minorBidi" w:cstheme="minorBidi"/>
                <w:sz w:val="16"/>
                <w:szCs w:val="16"/>
                <w:lang w:val="en-GB"/>
              </w:rPr>
              <w:t>average</w:t>
            </w:r>
          </w:p>
        </w:tc>
        <w:tc>
          <w:tcPr>
            <w:tcW w:w="1466" w:type="dxa"/>
          </w:tcPr>
          <w:p w:rsidR="005B5B56" w:rsidRPr="00995191" w:rsidRDefault="005B5B56" w:rsidP="00561C96">
            <w:pPr>
              <w:jc w:val="center"/>
              <w:rPr>
                <w:rFonts w:asciiTheme="minorBidi" w:hAnsiTheme="minorBidi" w:cstheme="minorBidi"/>
                <w:sz w:val="16"/>
                <w:szCs w:val="16"/>
                <w:lang w:val="en-GB"/>
              </w:rPr>
            </w:pPr>
            <w:r w:rsidRPr="00DE72A5">
              <w:rPr>
                <w:rFonts w:asciiTheme="minorBidi" w:hAnsiTheme="minorBidi" w:cstheme="minorBidi"/>
                <w:sz w:val="16"/>
                <w:szCs w:val="16"/>
                <w:lang w:val="en-GB"/>
              </w:rPr>
              <w:t>75</w:t>
            </w:r>
            <w:r>
              <w:rPr>
                <w:rFonts w:asciiTheme="minorBidi" w:hAnsiTheme="minorBidi" w:cstheme="minorBidi"/>
                <w:sz w:val="16"/>
                <w:szCs w:val="16"/>
                <w:lang w:val="en-GB"/>
              </w:rPr>
              <w:t xml:space="preserve">8 (SD </w:t>
            </w:r>
            <w:r w:rsidRPr="00DE72A5">
              <w:rPr>
                <w:rFonts w:asciiTheme="minorBidi" w:hAnsiTheme="minorBidi" w:cstheme="minorBidi"/>
                <w:sz w:val="16"/>
                <w:szCs w:val="16"/>
                <w:lang w:val="en-GB"/>
              </w:rPr>
              <w:t>18</w:t>
            </w:r>
            <w:r>
              <w:rPr>
                <w:rFonts w:asciiTheme="minorBidi" w:hAnsiTheme="minorBidi" w:cstheme="minorBidi"/>
                <w:sz w:val="16"/>
                <w:szCs w:val="16"/>
                <w:lang w:val="en-GB"/>
              </w:rPr>
              <w:t>4)</w:t>
            </w:r>
          </w:p>
        </w:tc>
        <w:tc>
          <w:tcPr>
            <w:tcW w:w="1466" w:type="dxa"/>
          </w:tcPr>
          <w:p w:rsidR="005B5B56" w:rsidRPr="00995191" w:rsidRDefault="005B5B56" w:rsidP="00561C96">
            <w:pPr>
              <w:jc w:val="center"/>
              <w:rPr>
                <w:rFonts w:asciiTheme="minorBidi" w:hAnsiTheme="minorBidi" w:cstheme="minorBidi"/>
                <w:sz w:val="16"/>
                <w:szCs w:val="16"/>
                <w:lang w:val="en-GB"/>
              </w:rPr>
            </w:pPr>
            <w:r w:rsidRPr="00DE72A5">
              <w:rPr>
                <w:rFonts w:asciiTheme="minorBidi" w:hAnsiTheme="minorBidi" w:cstheme="minorBidi"/>
                <w:sz w:val="16"/>
                <w:szCs w:val="16"/>
                <w:lang w:val="en-GB"/>
              </w:rPr>
              <w:t>937</w:t>
            </w:r>
            <w:r>
              <w:rPr>
                <w:rFonts w:asciiTheme="minorBidi" w:hAnsiTheme="minorBidi" w:cstheme="minorBidi"/>
                <w:sz w:val="16"/>
                <w:szCs w:val="16"/>
                <w:lang w:val="en-GB"/>
              </w:rPr>
              <w:t xml:space="preserve"> (SD 12</w:t>
            </w:r>
            <w:r w:rsidRPr="00DE72A5">
              <w:rPr>
                <w:rFonts w:asciiTheme="minorBidi" w:hAnsiTheme="minorBidi" w:cstheme="minorBidi"/>
                <w:sz w:val="16"/>
                <w:szCs w:val="16"/>
                <w:lang w:val="en-GB"/>
              </w:rPr>
              <w:t>6</w:t>
            </w:r>
            <w:r>
              <w:rPr>
                <w:rFonts w:asciiTheme="minorBidi" w:hAnsiTheme="minorBidi" w:cstheme="minorBidi"/>
                <w:sz w:val="16"/>
                <w:szCs w:val="16"/>
                <w:lang w:val="en-GB"/>
              </w:rPr>
              <w:t>)</w:t>
            </w:r>
          </w:p>
        </w:tc>
        <w:tc>
          <w:tcPr>
            <w:tcW w:w="1466" w:type="dxa"/>
            <w:vAlign w:val="center"/>
          </w:tcPr>
          <w:p w:rsidR="005B5B56" w:rsidRPr="00995191" w:rsidRDefault="005B5B56">
            <w:pPr>
              <w:jc w:val="center"/>
              <w:rPr>
                <w:rFonts w:asciiTheme="minorBidi" w:hAnsiTheme="minorBidi" w:cstheme="minorBidi"/>
                <w:sz w:val="16"/>
                <w:szCs w:val="16"/>
                <w:lang w:val="en-GB"/>
              </w:rPr>
            </w:pPr>
            <w:r w:rsidRPr="00995191">
              <w:rPr>
                <w:rFonts w:asciiTheme="minorBidi" w:hAnsiTheme="minorBidi" w:cstheme="minorBidi"/>
                <w:sz w:val="16"/>
                <w:szCs w:val="16"/>
                <w:lang w:val="en-GB"/>
              </w:rPr>
              <w:t>-</w:t>
            </w:r>
          </w:p>
        </w:tc>
        <w:tc>
          <w:tcPr>
            <w:tcW w:w="1466" w:type="dxa"/>
            <w:vAlign w:val="center"/>
          </w:tcPr>
          <w:p w:rsidR="005B5B56" w:rsidRPr="00995191" w:rsidRDefault="005B5B56">
            <w:pPr>
              <w:jc w:val="center"/>
              <w:rPr>
                <w:rFonts w:asciiTheme="minorBidi" w:hAnsiTheme="minorBidi" w:cstheme="minorBidi"/>
                <w:sz w:val="16"/>
                <w:szCs w:val="16"/>
                <w:lang w:val="en-GB"/>
              </w:rPr>
            </w:pPr>
            <w:r>
              <w:rPr>
                <w:rFonts w:asciiTheme="minorBidi" w:hAnsiTheme="minorBidi" w:cstheme="minorBidi"/>
                <w:sz w:val="16"/>
                <w:szCs w:val="16"/>
                <w:lang w:val="en-GB"/>
              </w:rPr>
              <w:t>Yes</w:t>
            </w:r>
          </w:p>
        </w:tc>
      </w:tr>
      <w:tr w:rsidR="005B5B56" w:rsidRPr="00995191" w:rsidTr="00ED0217">
        <w:trPr>
          <w:trHeight w:hRule="exact" w:val="284"/>
          <w:jc w:val="center"/>
        </w:trPr>
        <w:tc>
          <w:tcPr>
            <w:tcW w:w="2164" w:type="dxa"/>
            <w:vMerge/>
            <w:vAlign w:val="center"/>
          </w:tcPr>
          <w:p w:rsidR="005B5B56" w:rsidRPr="005B5B56" w:rsidRDefault="005B5B56">
            <w:pPr>
              <w:jc w:val="center"/>
              <w:rPr>
                <w:rFonts w:asciiTheme="minorBidi" w:hAnsiTheme="minorBidi" w:cstheme="minorBidi"/>
                <w:sz w:val="16"/>
                <w:szCs w:val="16"/>
                <w:lang w:val="en-GB"/>
              </w:rPr>
            </w:pPr>
          </w:p>
        </w:tc>
        <w:tc>
          <w:tcPr>
            <w:tcW w:w="1001" w:type="dxa"/>
            <w:vAlign w:val="center"/>
          </w:tcPr>
          <w:p w:rsidR="005B5B56" w:rsidRPr="00995191" w:rsidRDefault="005B5B56">
            <w:pPr>
              <w:jc w:val="center"/>
              <w:rPr>
                <w:rFonts w:asciiTheme="minorBidi" w:hAnsiTheme="minorBidi" w:cstheme="minorBidi"/>
                <w:sz w:val="16"/>
                <w:szCs w:val="16"/>
                <w:lang w:val="en-GB"/>
              </w:rPr>
            </w:pPr>
            <w:r>
              <w:rPr>
                <w:rFonts w:asciiTheme="minorBidi" w:hAnsiTheme="minorBidi" w:cstheme="minorBidi"/>
                <w:sz w:val="16"/>
                <w:szCs w:val="16"/>
                <w:lang w:val="en-GB"/>
              </w:rPr>
              <w:t>LTTV</w:t>
            </w:r>
          </w:p>
        </w:tc>
        <w:tc>
          <w:tcPr>
            <w:tcW w:w="1466" w:type="dxa"/>
          </w:tcPr>
          <w:p w:rsidR="005B5B56" w:rsidRPr="002212E5" w:rsidRDefault="005B5B56" w:rsidP="002212E5">
            <w:pPr>
              <w:jc w:val="center"/>
              <w:rPr>
                <w:color w:val="000000"/>
                <w:sz w:val="16"/>
                <w:szCs w:val="16"/>
              </w:rPr>
            </w:pPr>
            <w:r>
              <w:rPr>
                <w:color w:val="000000"/>
                <w:sz w:val="16"/>
                <w:szCs w:val="16"/>
              </w:rPr>
              <w:t xml:space="preserve">71 </w:t>
            </w:r>
            <w:r w:rsidRPr="00EA3717">
              <w:rPr>
                <w:rFonts w:asciiTheme="minorBidi" w:hAnsiTheme="minorBidi" w:cstheme="minorBidi"/>
                <w:color w:val="000000"/>
                <w:sz w:val="16"/>
                <w:szCs w:val="16"/>
              </w:rPr>
              <w:t xml:space="preserve">(SD </w:t>
            </w:r>
            <w:r>
              <w:rPr>
                <w:rFonts w:asciiTheme="minorBidi" w:hAnsiTheme="minorBidi" w:cstheme="minorBidi"/>
                <w:color w:val="000000"/>
                <w:sz w:val="16"/>
                <w:szCs w:val="16"/>
              </w:rPr>
              <w:t>32</w:t>
            </w:r>
            <w:r w:rsidRPr="00EA3717">
              <w:rPr>
                <w:rFonts w:asciiTheme="minorBidi" w:hAnsiTheme="minorBidi" w:cstheme="minorBidi"/>
                <w:color w:val="000000"/>
                <w:sz w:val="16"/>
                <w:szCs w:val="16"/>
              </w:rPr>
              <w:t>)</w:t>
            </w:r>
          </w:p>
        </w:tc>
        <w:tc>
          <w:tcPr>
            <w:tcW w:w="1466" w:type="dxa"/>
          </w:tcPr>
          <w:p w:rsidR="005B5B56" w:rsidRPr="00995191" w:rsidRDefault="005B5B56" w:rsidP="002212E5">
            <w:pPr>
              <w:tabs>
                <w:tab w:val="left" w:pos="390"/>
                <w:tab w:val="center" w:pos="625"/>
              </w:tabs>
              <w:jc w:val="center"/>
              <w:rPr>
                <w:rFonts w:asciiTheme="minorBidi" w:hAnsiTheme="minorBidi" w:cstheme="minorBidi"/>
                <w:sz w:val="16"/>
                <w:szCs w:val="16"/>
                <w:lang w:val="en-GB"/>
              </w:rPr>
            </w:pPr>
            <w:r>
              <w:rPr>
                <w:color w:val="000000"/>
                <w:sz w:val="16"/>
                <w:szCs w:val="16"/>
              </w:rPr>
              <w:t xml:space="preserve">57 </w:t>
            </w:r>
            <w:r w:rsidRPr="00EA3717">
              <w:rPr>
                <w:rFonts w:asciiTheme="minorBidi" w:hAnsiTheme="minorBidi" w:cstheme="minorBidi"/>
                <w:color w:val="000000"/>
                <w:sz w:val="16"/>
                <w:szCs w:val="16"/>
              </w:rPr>
              <w:t xml:space="preserve">(SD </w:t>
            </w:r>
            <w:r>
              <w:rPr>
                <w:rFonts w:asciiTheme="minorBidi" w:hAnsiTheme="minorBidi" w:cstheme="minorBidi"/>
                <w:color w:val="000000"/>
                <w:sz w:val="16"/>
                <w:szCs w:val="16"/>
              </w:rPr>
              <w:t>30</w:t>
            </w:r>
            <w:r w:rsidRPr="00EA3717">
              <w:rPr>
                <w:rFonts w:asciiTheme="minorBidi" w:hAnsiTheme="minorBidi" w:cstheme="minorBidi"/>
                <w:color w:val="000000"/>
                <w:sz w:val="16"/>
                <w:szCs w:val="16"/>
              </w:rPr>
              <w:t>)</w:t>
            </w:r>
          </w:p>
        </w:tc>
        <w:tc>
          <w:tcPr>
            <w:tcW w:w="1466" w:type="dxa"/>
            <w:vAlign w:val="center"/>
          </w:tcPr>
          <w:p w:rsidR="005B5B56" w:rsidRPr="00995191" w:rsidRDefault="005B5B56">
            <w:pPr>
              <w:jc w:val="center"/>
              <w:rPr>
                <w:rFonts w:asciiTheme="minorBidi" w:hAnsiTheme="minorBidi" w:cstheme="minorBidi"/>
                <w:sz w:val="16"/>
                <w:szCs w:val="16"/>
                <w:lang w:val="en-GB"/>
              </w:rPr>
            </w:pPr>
            <w:r w:rsidRPr="00995191">
              <w:rPr>
                <w:rFonts w:asciiTheme="minorBidi" w:hAnsiTheme="minorBidi" w:cstheme="minorBidi"/>
                <w:sz w:val="16"/>
                <w:szCs w:val="16"/>
                <w:lang w:val="en-GB"/>
              </w:rPr>
              <w:t>sqrt(x)</w:t>
            </w:r>
          </w:p>
        </w:tc>
        <w:tc>
          <w:tcPr>
            <w:tcW w:w="1466" w:type="dxa"/>
            <w:vAlign w:val="center"/>
          </w:tcPr>
          <w:p w:rsidR="005B5B56" w:rsidRPr="00995191" w:rsidRDefault="005B5B56">
            <w:pPr>
              <w:jc w:val="center"/>
              <w:rPr>
                <w:rFonts w:asciiTheme="minorBidi" w:hAnsiTheme="minorBidi" w:cstheme="minorBidi"/>
                <w:sz w:val="16"/>
                <w:szCs w:val="16"/>
                <w:lang w:val="en-GB"/>
              </w:rPr>
            </w:pPr>
            <w:r>
              <w:rPr>
                <w:rFonts w:asciiTheme="minorBidi" w:hAnsiTheme="minorBidi" w:cstheme="minorBidi"/>
                <w:sz w:val="16"/>
                <w:szCs w:val="16"/>
                <w:lang w:val="en-GB"/>
              </w:rPr>
              <w:t>Yes</w:t>
            </w:r>
          </w:p>
        </w:tc>
      </w:tr>
      <w:tr w:rsidR="005B5B56" w:rsidRPr="00995191" w:rsidTr="00ED0217">
        <w:trPr>
          <w:trHeight w:hRule="exact" w:val="284"/>
          <w:jc w:val="center"/>
        </w:trPr>
        <w:tc>
          <w:tcPr>
            <w:tcW w:w="2164" w:type="dxa"/>
            <w:vMerge w:val="restart"/>
            <w:vAlign w:val="center"/>
          </w:tcPr>
          <w:p w:rsidR="005B5B56" w:rsidRPr="005B5B56" w:rsidRDefault="005B5B56">
            <w:pPr>
              <w:jc w:val="center"/>
              <w:rPr>
                <w:rFonts w:asciiTheme="minorBidi" w:hAnsiTheme="minorBidi" w:cstheme="minorBidi"/>
                <w:sz w:val="16"/>
                <w:szCs w:val="16"/>
                <w:lang w:val="en-GB"/>
              </w:rPr>
            </w:pPr>
            <w:r w:rsidRPr="005B5B56">
              <w:rPr>
                <w:rFonts w:asciiTheme="minorBidi" w:hAnsiTheme="minorBidi" w:cstheme="minorBidi"/>
                <w:sz w:val="16"/>
                <w:szCs w:val="16"/>
                <w:lang w:val="en-GB"/>
              </w:rPr>
              <w:t>Restless sleep (RSL)</w:t>
            </w:r>
          </w:p>
        </w:tc>
        <w:tc>
          <w:tcPr>
            <w:tcW w:w="1001" w:type="dxa"/>
            <w:vAlign w:val="center"/>
          </w:tcPr>
          <w:p w:rsidR="005B5B56" w:rsidRPr="00995191" w:rsidRDefault="005B5B56">
            <w:pPr>
              <w:jc w:val="center"/>
              <w:rPr>
                <w:rFonts w:asciiTheme="minorBidi" w:hAnsiTheme="minorBidi" w:cstheme="minorBidi"/>
                <w:sz w:val="16"/>
                <w:szCs w:val="16"/>
                <w:lang w:val="en-GB"/>
              </w:rPr>
            </w:pPr>
            <w:r>
              <w:rPr>
                <w:rFonts w:asciiTheme="minorBidi" w:hAnsiTheme="minorBidi" w:cstheme="minorBidi"/>
                <w:sz w:val="16"/>
                <w:szCs w:val="16"/>
                <w:lang w:val="en-GB"/>
              </w:rPr>
              <w:t>average</w:t>
            </w:r>
          </w:p>
        </w:tc>
        <w:tc>
          <w:tcPr>
            <w:tcW w:w="1466" w:type="dxa"/>
          </w:tcPr>
          <w:p w:rsidR="005B5B56" w:rsidRPr="00995191" w:rsidRDefault="005B5B56" w:rsidP="00561C96">
            <w:pPr>
              <w:jc w:val="center"/>
              <w:rPr>
                <w:rFonts w:asciiTheme="minorBidi" w:hAnsiTheme="minorBidi" w:cstheme="minorBidi"/>
                <w:sz w:val="16"/>
                <w:szCs w:val="16"/>
                <w:lang w:val="en-GB"/>
              </w:rPr>
            </w:pPr>
            <w:r w:rsidRPr="00DE72A5">
              <w:rPr>
                <w:rFonts w:asciiTheme="minorBidi" w:hAnsiTheme="minorBidi" w:cstheme="minorBidi"/>
                <w:sz w:val="16"/>
                <w:szCs w:val="16"/>
                <w:lang w:val="en-GB"/>
              </w:rPr>
              <w:t>2</w:t>
            </w:r>
            <w:r>
              <w:rPr>
                <w:rFonts w:asciiTheme="minorBidi" w:hAnsiTheme="minorBidi" w:cstheme="minorBidi"/>
                <w:sz w:val="16"/>
                <w:szCs w:val="16"/>
                <w:lang w:val="en-GB"/>
              </w:rPr>
              <w:t>.</w:t>
            </w:r>
            <w:r w:rsidRPr="00DE72A5">
              <w:rPr>
                <w:rFonts w:asciiTheme="minorBidi" w:hAnsiTheme="minorBidi" w:cstheme="minorBidi"/>
                <w:sz w:val="16"/>
                <w:szCs w:val="16"/>
                <w:lang w:val="en-GB"/>
              </w:rPr>
              <w:t>6</w:t>
            </w:r>
            <w:r>
              <w:rPr>
                <w:rFonts w:asciiTheme="minorBidi" w:hAnsiTheme="minorBidi" w:cstheme="minorBidi"/>
                <w:sz w:val="16"/>
                <w:szCs w:val="16"/>
                <w:lang w:val="en-GB"/>
              </w:rPr>
              <w:t xml:space="preserve"> (SD 0.9)</w:t>
            </w:r>
          </w:p>
        </w:tc>
        <w:tc>
          <w:tcPr>
            <w:tcW w:w="1466" w:type="dxa"/>
          </w:tcPr>
          <w:p w:rsidR="005B5B56" w:rsidRPr="00995191" w:rsidRDefault="005B5B56" w:rsidP="00561C96">
            <w:pPr>
              <w:jc w:val="center"/>
              <w:rPr>
                <w:rFonts w:asciiTheme="minorBidi" w:hAnsiTheme="minorBidi" w:cstheme="minorBidi"/>
                <w:sz w:val="16"/>
                <w:szCs w:val="16"/>
                <w:lang w:val="en-GB"/>
              </w:rPr>
            </w:pPr>
            <w:r w:rsidRPr="00DE72A5">
              <w:rPr>
                <w:rFonts w:asciiTheme="minorBidi" w:hAnsiTheme="minorBidi" w:cstheme="minorBidi"/>
                <w:sz w:val="16"/>
                <w:szCs w:val="16"/>
                <w:lang w:val="en-GB"/>
              </w:rPr>
              <w:t>2</w:t>
            </w:r>
            <w:r>
              <w:rPr>
                <w:rFonts w:asciiTheme="minorBidi" w:hAnsiTheme="minorBidi" w:cstheme="minorBidi"/>
                <w:sz w:val="16"/>
                <w:szCs w:val="16"/>
                <w:lang w:val="en-GB"/>
              </w:rPr>
              <w:t xml:space="preserve">.1 (SD </w:t>
            </w:r>
            <w:r w:rsidRPr="00DE72A5">
              <w:rPr>
                <w:rFonts w:asciiTheme="minorBidi" w:hAnsiTheme="minorBidi" w:cstheme="minorBidi"/>
                <w:sz w:val="16"/>
                <w:szCs w:val="16"/>
                <w:lang w:val="en-GB"/>
              </w:rPr>
              <w:t>0</w:t>
            </w:r>
            <w:r>
              <w:rPr>
                <w:rFonts w:asciiTheme="minorBidi" w:hAnsiTheme="minorBidi" w:cstheme="minorBidi"/>
                <w:sz w:val="16"/>
                <w:szCs w:val="16"/>
                <w:lang w:val="en-GB"/>
              </w:rPr>
              <w:t>.6)</w:t>
            </w:r>
          </w:p>
        </w:tc>
        <w:tc>
          <w:tcPr>
            <w:tcW w:w="1466" w:type="dxa"/>
            <w:vAlign w:val="center"/>
          </w:tcPr>
          <w:p w:rsidR="005B5B56" w:rsidRPr="00995191" w:rsidRDefault="005B5B56">
            <w:pPr>
              <w:jc w:val="center"/>
              <w:rPr>
                <w:rFonts w:asciiTheme="minorBidi" w:hAnsiTheme="minorBidi" w:cstheme="minorBidi"/>
                <w:sz w:val="16"/>
                <w:szCs w:val="16"/>
                <w:lang w:val="en-GB"/>
              </w:rPr>
            </w:pPr>
            <w:proofErr w:type="spellStart"/>
            <w:r w:rsidRPr="00995191">
              <w:rPr>
                <w:rFonts w:asciiTheme="minorBidi" w:hAnsiTheme="minorBidi" w:cstheme="minorBidi"/>
                <w:sz w:val="16"/>
                <w:szCs w:val="16"/>
                <w:lang w:val="en-GB"/>
              </w:rPr>
              <w:t>sqrt</w:t>
            </w:r>
            <w:proofErr w:type="spellEnd"/>
            <w:r w:rsidRPr="00995191">
              <w:rPr>
                <w:rFonts w:asciiTheme="minorBidi" w:hAnsiTheme="minorBidi" w:cstheme="minorBidi"/>
                <w:sz w:val="16"/>
                <w:szCs w:val="16"/>
                <w:lang w:val="en-GB"/>
              </w:rPr>
              <w:t>(x)</w:t>
            </w:r>
          </w:p>
        </w:tc>
        <w:tc>
          <w:tcPr>
            <w:tcW w:w="1466" w:type="dxa"/>
            <w:vAlign w:val="center"/>
          </w:tcPr>
          <w:p w:rsidR="005B5B56" w:rsidRPr="00995191" w:rsidRDefault="005B5B56">
            <w:pPr>
              <w:jc w:val="center"/>
              <w:rPr>
                <w:rFonts w:asciiTheme="minorBidi" w:hAnsiTheme="minorBidi" w:cstheme="minorBidi"/>
                <w:sz w:val="16"/>
                <w:szCs w:val="16"/>
                <w:lang w:val="en-GB"/>
              </w:rPr>
            </w:pPr>
            <w:r>
              <w:rPr>
                <w:rFonts w:asciiTheme="minorBidi" w:hAnsiTheme="minorBidi" w:cstheme="minorBidi"/>
                <w:sz w:val="16"/>
                <w:szCs w:val="16"/>
                <w:lang w:val="en-GB"/>
              </w:rPr>
              <w:t>Yes</w:t>
            </w:r>
          </w:p>
        </w:tc>
      </w:tr>
      <w:tr w:rsidR="005B5B56" w:rsidRPr="00995191" w:rsidTr="00ED0217">
        <w:trPr>
          <w:trHeight w:hRule="exact" w:val="284"/>
          <w:jc w:val="center"/>
        </w:trPr>
        <w:tc>
          <w:tcPr>
            <w:tcW w:w="2164" w:type="dxa"/>
            <w:vMerge/>
            <w:vAlign w:val="center"/>
          </w:tcPr>
          <w:p w:rsidR="005B5B56" w:rsidRPr="005B5B56" w:rsidRDefault="005B5B56">
            <w:pPr>
              <w:jc w:val="center"/>
              <w:rPr>
                <w:rFonts w:asciiTheme="minorBidi" w:hAnsiTheme="minorBidi" w:cstheme="minorBidi"/>
                <w:sz w:val="16"/>
                <w:szCs w:val="16"/>
                <w:lang w:val="en-GB"/>
              </w:rPr>
            </w:pPr>
          </w:p>
        </w:tc>
        <w:tc>
          <w:tcPr>
            <w:tcW w:w="1001" w:type="dxa"/>
            <w:vAlign w:val="center"/>
          </w:tcPr>
          <w:p w:rsidR="005B5B56" w:rsidRPr="00995191" w:rsidRDefault="005B5B56">
            <w:pPr>
              <w:jc w:val="center"/>
              <w:rPr>
                <w:rFonts w:asciiTheme="minorBidi" w:hAnsiTheme="minorBidi" w:cstheme="minorBidi"/>
                <w:sz w:val="16"/>
                <w:szCs w:val="16"/>
                <w:lang w:val="en-GB"/>
              </w:rPr>
            </w:pPr>
            <w:r>
              <w:rPr>
                <w:rFonts w:asciiTheme="minorBidi" w:hAnsiTheme="minorBidi" w:cstheme="minorBidi"/>
                <w:sz w:val="16"/>
                <w:szCs w:val="16"/>
                <w:lang w:val="en-GB"/>
              </w:rPr>
              <w:t>LTTV</w:t>
            </w:r>
          </w:p>
        </w:tc>
        <w:tc>
          <w:tcPr>
            <w:tcW w:w="1466" w:type="dxa"/>
          </w:tcPr>
          <w:p w:rsidR="005B5B56" w:rsidRPr="00995191" w:rsidRDefault="005B5B56" w:rsidP="002212E5">
            <w:pPr>
              <w:tabs>
                <w:tab w:val="left" w:pos="375"/>
                <w:tab w:val="center" w:pos="625"/>
              </w:tabs>
              <w:jc w:val="center"/>
              <w:rPr>
                <w:rFonts w:asciiTheme="minorBidi" w:hAnsiTheme="minorBidi" w:cstheme="minorBidi"/>
                <w:sz w:val="16"/>
                <w:szCs w:val="16"/>
                <w:lang w:val="en-GB"/>
              </w:rPr>
            </w:pPr>
            <w:r>
              <w:rPr>
                <w:color w:val="000000"/>
                <w:sz w:val="16"/>
                <w:szCs w:val="16"/>
              </w:rPr>
              <w:t xml:space="preserve">1.78 </w:t>
            </w:r>
            <w:r w:rsidRPr="00EA3717">
              <w:rPr>
                <w:rFonts w:asciiTheme="minorBidi" w:hAnsiTheme="minorBidi" w:cstheme="minorBidi"/>
                <w:color w:val="000000"/>
                <w:sz w:val="16"/>
                <w:szCs w:val="16"/>
              </w:rPr>
              <w:t>(</w:t>
            </w:r>
            <w:r>
              <w:rPr>
                <w:rFonts w:asciiTheme="minorBidi" w:hAnsiTheme="minorBidi" w:cstheme="minorBidi"/>
                <w:color w:val="000000"/>
                <w:sz w:val="16"/>
                <w:szCs w:val="16"/>
              </w:rPr>
              <w:t>SD 0.79</w:t>
            </w:r>
            <w:r w:rsidRPr="00EA3717">
              <w:rPr>
                <w:rFonts w:asciiTheme="minorBidi" w:hAnsiTheme="minorBidi" w:cstheme="minorBidi"/>
                <w:color w:val="000000"/>
                <w:sz w:val="16"/>
                <w:szCs w:val="16"/>
              </w:rPr>
              <w:t>)</w:t>
            </w:r>
          </w:p>
        </w:tc>
        <w:tc>
          <w:tcPr>
            <w:tcW w:w="1466" w:type="dxa"/>
          </w:tcPr>
          <w:p w:rsidR="005B5B56" w:rsidRPr="002212E5" w:rsidRDefault="005B5B56" w:rsidP="002212E5">
            <w:pPr>
              <w:jc w:val="center"/>
              <w:rPr>
                <w:color w:val="000000"/>
                <w:sz w:val="16"/>
                <w:szCs w:val="16"/>
              </w:rPr>
            </w:pPr>
            <w:r>
              <w:rPr>
                <w:color w:val="000000"/>
                <w:sz w:val="16"/>
                <w:szCs w:val="16"/>
              </w:rPr>
              <w:t xml:space="preserve">1.54 </w:t>
            </w:r>
            <w:r w:rsidRPr="00EA3717">
              <w:rPr>
                <w:rFonts w:asciiTheme="minorBidi" w:hAnsiTheme="minorBidi" w:cstheme="minorBidi"/>
                <w:color w:val="000000"/>
                <w:sz w:val="16"/>
                <w:szCs w:val="16"/>
              </w:rPr>
              <w:t xml:space="preserve">(SD </w:t>
            </w:r>
            <w:r>
              <w:rPr>
                <w:rFonts w:asciiTheme="minorBidi" w:hAnsiTheme="minorBidi" w:cstheme="minorBidi"/>
                <w:color w:val="000000"/>
                <w:sz w:val="16"/>
                <w:szCs w:val="16"/>
              </w:rPr>
              <w:t>1.00</w:t>
            </w:r>
            <w:r w:rsidRPr="00EA3717">
              <w:rPr>
                <w:rFonts w:asciiTheme="minorBidi" w:hAnsiTheme="minorBidi" w:cstheme="minorBidi"/>
                <w:color w:val="000000"/>
                <w:sz w:val="16"/>
                <w:szCs w:val="16"/>
              </w:rPr>
              <w:t>)</w:t>
            </w:r>
          </w:p>
        </w:tc>
        <w:tc>
          <w:tcPr>
            <w:tcW w:w="1466" w:type="dxa"/>
            <w:vAlign w:val="center"/>
          </w:tcPr>
          <w:p w:rsidR="005B5B56" w:rsidRPr="00995191" w:rsidRDefault="005B5B56">
            <w:pPr>
              <w:jc w:val="center"/>
              <w:rPr>
                <w:rFonts w:asciiTheme="minorBidi" w:hAnsiTheme="minorBidi" w:cstheme="minorBidi"/>
                <w:sz w:val="16"/>
                <w:szCs w:val="16"/>
                <w:lang w:val="en-GB"/>
              </w:rPr>
            </w:pPr>
            <w:r w:rsidRPr="00995191">
              <w:rPr>
                <w:rFonts w:asciiTheme="minorBidi" w:hAnsiTheme="minorBidi" w:cstheme="minorBidi"/>
                <w:sz w:val="16"/>
                <w:szCs w:val="16"/>
                <w:lang w:val="en-GB"/>
              </w:rPr>
              <w:t>ln(x)</w:t>
            </w:r>
          </w:p>
        </w:tc>
        <w:tc>
          <w:tcPr>
            <w:tcW w:w="1466" w:type="dxa"/>
            <w:vAlign w:val="center"/>
          </w:tcPr>
          <w:p w:rsidR="005B5B56" w:rsidRPr="00995191" w:rsidRDefault="005B5B56">
            <w:pPr>
              <w:jc w:val="center"/>
              <w:rPr>
                <w:rFonts w:asciiTheme="minorBidi" w:hAnsiTheme="minorBidi" w:cstheme="minorBidi"/>
                <w:sz w:val="16"/>
                <w:szCs w:val="16"/>
                <w:lang w:val="en-GB"/>
              </w:rPr>
            </w:pPr>
            <w:r>
              <w:rPr>
                <w:rFonts w:asciiTheme="minorBidi" w:hAnsiTheme="minorBidi" w:cstheme="minorBidi"/>
                <w:sz w:val="16"/>
                <w:szCs w:val="16"/>
                <w:lang w:val="en-GB"/>
              </w:rPr>
              <w:t>Yes</w:t>
            </w:r>
          </w:p>
        </w:tc>
      </w:tr>
      <w:tr w:rsidR="005B5B56" w:rsidRPr="00995191" w:rsidTr="00ED0217">
        <w:trPr>
          <w:trHeight w:hRule="exact" w:val="284"/>
          <w:jc w:val="center"/>
        </w:trPr>
        <w:tc>
          <w:tcPr>
            <w:tcW w:w="2164" w:type="dxa"/>
            <w:vMerge w:val="restart"/>
            <w:vAlign w:val="center"/>
          </w:tcPr>
          <w:p w:rsidR="005B5B56" w:rsidRPr="005B5B56" w:rsidRDefault="005B5B56" w:rsidP="00DE72A5">
            <w:pPr>
              <w:jc w:val="center"/>
              <w:rPr>
                <w:rFonts w:asciiTheme="minorBidi" w:hAnsiTheme="minorBidi" w:cstheme="minorBidi"/>
                <w:sz w:val="16"/>
                <w:szCs w:val="16"/>
                <w:lang w:val="en-GB"/>
              </w:rPr>
            </w:pPr>
            <w:r w:rsidRPr="005B5B56">
              <w:rPr>
                <w:rFonts w:asciiTheme="minorBidi" w:hAnsiTheme="minorBidi" w:cstheme="minorBidi"/>
                <w:sz w:val="16"/>
                <w:szCs w:val="16"/>
                <w:lang w:val="en-GB"/>
              </w:rPr>
              <w:t>Sleep duration</w:t>
            </w:r>
          </w:p>
        </w:tc>
        <w:tc>
          <w:tcPr>
            <w:tcW w:w="1001" w:type="dxa"/>
            <w:vAlign w:val="center"/>
          </w:tcPr>
          <w:p w:rsidR="005B5B56" w:rsidRPr="00995191" w:rsidRDefault="005B5B56" w:rsidP="00DE72A5">
            <w:pPr>
              <w:jc w:val="center"/>
              <w:rPr>
                <w:rFonts w:asciiTheme="minorBidi" w:hAnsiTheme="minorBidi" w:cstheme="minorBidi"/>
                <w:color w:val="FF0000"/>
                <w:sz w:val="16"/>
                <w:szCs w:val="16"/>
                <w:lang w:val="en-GB"/>
              </w:rPr>
            </w:pPr>
            <w:r>
              <w:rPr>
                <w:rFonts w:asciiTheme="minorBidi" w:hAnsiTheme="minorBidi" w:cstheme="minorBidi"/>
                <w:color w:val="FF0000"/>
                <w:sz w:val="16"/>
                <w:szCs w:val="16"/>
                <w:lang w:val="en-GB"/>
              </w:rPr>
              <w:t>average</w:t>
            </w:r>
          </w:p>
        </w:tc>
        <w:tc>
          <w:tcPr>
            <w:tcW w:w="1466" w:type="dxa"/>
          </w:tcPr>
          <w:p w:rsidR="005B5B56" w:rsidRPr="00995191" w:rsidRDefault="005B5B56" w:rsidP="00561C96">
            <w:pPr>
              <w:jc w:val="center"/>
              <w:rPr>
                <w:rFonts w:asciiTheme="minorBidi" w:hAnsiTheme="minorBidi" w:cstheme="minorBidi"/>
                <w:sz w:val="16"/>
                <w:szCs w:val="16"/>
                <w:lang w:val="en-GB"/>
              </w:rPr>
            </w:pPr>
            <w:r>
              <w:rPr>
                <w:rFonts w:asciiTheme="minorBidi" w:hAnsiTheme="minorBidi" w:cstheme="minorBidi"/>
                <w:sz w:val="16"/>
                <w:szCs w:val="16"/>
                <w:lang w:val="en-GB"/>
              </w:rPr>
              <w:t xml:space="preserve">8.98 (SD </w:t>
            </w:r>
            <w:r w:rsidRPr="00DE72A5">
              <w:rPr>
                <w:rFonts w:asciiTheme="minorBidi" w:hAnsiTheme="minorBidi" w:cstheme="minorBidi"/>
                <w:sz w:val="16"/>
                <w:szCs w:val="16"/>
                <w:lang w:val="en-GB"/>
              </w:rPr>
              <w:t>1.22</w:t>
            </w:r>
            <w:r>
              <w:rPr>
                <w:rFonts w:asciiTheme="minorBidi" w:hAnsiTheme="minorBidi" w:cstheme="minorBidi"/>
                <w:sz w:val="16"/>
                <w:szCs w:val="16"/>
                <w:lang w:val="en-GB"/>
              </w:rPr>
              <w:t>)</w:t>
            </w:r>
          </w:p>
        </w:tc>
        <w:tc>
          <w:tcPr>
            <w:tcW w:w="1466" w:type="dxa"/>
          </w:tcPr>
          <w:p w:rsidR="005B5B56" w:rsidRPr="00995191" w:rsidRDefault="005B5B56" w:rsidP="00561C96">
            <w:pPr>
              <w:jc w:val="center"/>
              <w:rPr>
                <w:rFonts w:asciiTheme="minorBidi" w:hAnsiTheme="minorBidi" w:cstheme="minorBidi"/>
                <w:sz w:val="16"/>
                <w:szCs w:val="16"/>
                <w:lang w:val="en-GB"/>
              </w:rPr>
            </w:pPr>
            <w:r w:rsidRPr="00DE72A5">
              <w:rPr>
                <w:rFonts w:asciiTheme="minorBidi" w:hAnsiTheme="minorBidi" w:cstheme="minorBidi"/>
                <w:sz w:val="16"/>
                <w:szCs w:val="16"/>
                <w:lang w:val="en-GB"/>
              </w:rPr>
              <w:t>7.</w:t>
            </w:r>
            <w:r>
              <w:rPr>
                <w:rFonts w:asciiTheme="minorBidi" w:hAnsiTheme="minorBidi" w:cstheme="minorBidi"/>
                <w:sz w:val="16"/>
                <w:szCs w:val="16"/>
                <w:lang w:val="en-GB"/>
              </w:rPr>
              <w:t xml:space="preserve">40 (SD </w:t>
            </w:r>
            <w:r w:rsidRPr="00DE72A5">
              <w:rPr>
                <w:rFonts w:asciiTheme="minorBidi" w:hAnsiTheme="minorBidi" w:cstheme="minorBidi"/>
                <w:sz w:val="16"/>
                <w:szCs w:val="16"/>
                <w:lang w:val="en-GB"/>
              </w:rPr>
              <w:t>0.51</w:t>
            </w:r>
            <w:r>
              <w:rPr>
                <w:rFonts w:asciiTheme="minorBidi" w:hAnsiTheme="minorBidi" w:cstheme="minorBidi"/>
                <w:sz w:val="16"/>
                <w:szCs w:val="16"/>
                <w:lang w:val="en-GB"/>
              </w:rPr>
              <w:t>)</w:t>
            </w:r>
          </w:p>
        </w:tc>
        <w:tc>
          <w:tcPr>
            <w:tcW w:w="1466" w:type="dxa"/>
            <w:vAlign w:val="center"/>
          </w:tcPr>
          <w:p w:rsidR="005B5B56" w:rsidRPr="00995191" w:rsidRDefault="005B5B56" w:rsidP="00DE72A5">
            <w:pPr>
              <w:jc w:val="center"/>
              <w:rPr>
                <w:rFonts w:asciiTheme="minorBidi" w:hAnsiTheme="minorBidi" w:cstheme="minorBidi"/>
                <w:color w:val="FF0000"/>
                <w:sz w:val="16"/>
                <w:szCs w:val="16"/>
                <w:lang w:val="en-GB"/>
              </w:rPr>
            </w:pPr>
            <w:r w:rsidRPr="00995191">
              <w:rPr>
                <w:rFonts w:asciiTheme="minorBidi" w:hAnsiTheme="minorBidi" w:cstheme="minorBidi"/>
                <w:color w:val="FF0000"/>
                <w:sz w:val="16"/>
                <w:szCs w:val="16"/>
                <w:lang w:val="en-GB"/>
              </w:rPr>
              <w:t>x^2</w:t>
            </w:r>
          </w:p>
        </w:tc>
        <w:tc>
          <w:tcPr>
            <w:tcW w:w="1466" w:type="dxa"/>
            <w:vAlign w:val="center"/>
          </w:tcPr>
          <w:p w:rsidR="005B5B56" w:rsidRPr="00995191" w:rsidRDefault="005B5B56" w:rsidP="00DE72A5">
            <w:pPr>
              <w:jc w:val="center"/>
              <w:rPr>
                <w:rFonts w:asciiTheme="minorBidi" w:hAnsiTheme="minorBidi" w:cstheme="minorBidi"/>
                <w:color w:val="FF0000"/>
                <w:sz w:val="16"/>
                <w:szCs w:val="16"/>
                <w:lang w:val="en-GB"/>
              </w:rPr>
            </w:pPr>
            <w:r w:rsidRPr="00995191">
              <w:rPr>
                <w:rFonts w:asciiTheme="minorBidi" w:hAnsiTheme="minorBidi" w:cstheme="minorBidi"/>
                <w:b/>
                <w:bCs/>
                <w:color w:val="FF0000"/>
                <w:sz w:val="16"/>
                <w:szCs w:val="16"/>
                <w:lang w:val="en-GB"/>
              </w:rPr>
              <w:t>No</w:t>
            </w:r>
          </w:p>
        </w:tc>
      </w:tr>
      <w:tr w:rsidR="005B5B56" w:rsidRPr="00995191" w:rsidTr="00ED0217">
        <w:trPr>
          <w:trHeight w:hRule="exact" w:val="284"/>
          <w:jc w:val="center"/>
        </w:trPr>
        <w:tc>
          <w:tcPr>
            <w:tcW w:w="2164" w:type="dxa"/>
            <w:vMerge/>
            <w:vAlign w:val="center"/>
          </w:tcPr>
          <w:p w:rsidR="005B5B56" w:rsidRPr="00995191" w:rsidRDefault="005B5B56">
            <w:pPr>
              <w:jc w:val="center"/>
              <w:rPr>
                <w:rFonts w:asciiTheme="minorBidi" w:hAnsiTheme="minorBidi" w:cstheme="minorBidi"/>
                <w:sz w:val="16"/>
                <w:szCs w:val="16"/>
                <w:lang w:val="en-GB"/>
              </w:rPr>
            </w:pPr>
          </w:p>
        </w:tc>
        <w:tc>
          <w:tcPr>
            <w:tcW w:w="1001" w:type="dxa"/>
            <w:vAlign w:val="center"/>
          </w:tcPr>
          <w:p w:rsidR="005B5B56" w:rsidRPr="00995191" w:rsidRDefault="005B5B56">
            <w:pPr>
              <w:jc w:val="center"/>
              <w:rPr>
                <w:rFonts w:asciiTheme="minorBidi" w:hAnsiTheme="minorBidi" w:cstheme="minorBidi"/>
                <w:sz w:val="16"/>
                <w:szCs w:val="16"/>
                <w:lang w:val="en-GB"/>
              </w:rPr>
            </w:pPr>
            <w:r>
              <w:rPr>
                <w:rFonts w:asciiTheme="minorBidi" w:hAnsiTheme="minorBidi" w:cstheme="minorBidi"/>
                <w:sz w:val="16"/>
                <w:szCs w:val="16"/>
                <w:lang w:val="en-GB"/>
              </w:rPr>
              <w:t>LTTV</w:t>
            </w:r>
          </w:p>
        </w:tc>
        <w:tc>
          <w:tcPr>
            <w:tcW w:w="1466" w:type="dxa"/>
          </w:tcPr>
          <w:p w:rsidR="005B5B56" w:rsidRPr="00995191" w:rsidRDefault="005B5B56" w:rsidP="002212E5">
            <w:pPr>
              <w:tabs>
                <w:tab w:val="left" w:pos="420"/>
                <w:tab w:val="center" w:pos="625"/>
              </w:tabs>
              <w:jc w:val="center"/>
              <w:rPr>
                <w:rFonts w:asciiTheme="minorBidi" w:hAnsiTheme="minorBidi" w:cstheme="minorBidi"/>
                <w:sz w:val="16"/>
                <w:szCs w:val="16"/>
                <w:lang w:val="en-GB"/>
              </w:rPr>
            </w:pPr>
            <w:r>
              <w:rPr>
                <w:color w:val="000000"/>
                <w:sz w:val="16"/>
                <w:szCs w:val="16"/>
              </w:rPr>
              <w:t xml:space="preserve">1.69 </w:t>
            </w:r>
            <w:r w:rsidRPr="00EA3717">
              <w:rPr>
                <w:rFonts w:asciiTheme="minorBidi" w:hAnsiTheme="minorBidi" w:cstheme="minorBidi"/>
                <w:color w:val="000000"/>
                <w:sz w:val="16"/>
                <w:szCs w:val="16"/>
              </w:rPr>
              <w:t xml:space="preserve">(SD </w:t>
            </w:r>
            <w:r>
              <w:rPr>
                <w:rFonts w:asciiTheme="minorBidi" w:hAnsiTheme="minorBidi" w:cstheme="minorBidi"/>
                <w:color w:val="000000"/>
                <w:sz w:val="16"/>
                <w:szCs w:val="16"/>
              </w:rPr>
              <w:t>0.58</w:t>
            </w:r>
            <w:r w:rsidRPr="00EA3717">
              <w:rPr>
                <w:rFonts w:asciiTheme="minorBidi" w:hAnsiTheme="minorBidi" w:cstheme="minorBidi"/>
                <w:color w:val="000000"/>
                <w:sz w:val="16"/>
                <w:szCs w:val="16"/>
              </w:rPr>
              <w:t>)</w:t>
            </w:r>
          </w:p>
        </w:tc>
        <w:tc>
          <w:tcPr>
            <w:tcW w:w="1466" w:type="dxa"/>
          </w:tcPr>
          <w:p w:rsidR="005B5B56" w:rsidRPr="002212E5" w:rsidRDefault="005B5B56" w:rsidP="002212E5">
            <w:pPr>
              <w:jc w:val="center"/>
              <w:rPr>
                <w:color w:val="000000"/>
                <w:sz w:val="16"/>
                <w:szCs w:val="16"/>
              </w:rPr>
            </w:pPr>
            <w:r>
              <w:rPr>
                <w:color w:val="000000"/>
                <w:sz w:val="16"/>
                <w:szCs w:val="16"/>
              </w:rPr>
              <w:t xml:space="preserve">1.32 </w:t>
            </w:r>
            <w:r w:rsidRPr="00EA3717">
              <w:rPr>
                <w:rFonts w:asciiTheme="minorBidi" w:hAnsiTheme="minorBidi" w:cstheme="minorBidi"/>
                <w:color w:val="000000"/>
                <w:sz w:val="16"/>
                <w:szCs w:val="16"/>
              </w:rPr>
              <w:t xml:space="preserve">(SD </w:t>
            </w:r>
            <w:r>
              <w:rPr>
                <w:rFonts w:asciiTheme="minorBidi" w:hAnsiTheme="minorBidi" w:cstheme="minorBidi"/>
                <w:color w:val="000000"/>
                <w:sz w:val="16"/>
                <w:szCs w:val="16"/>
              </w:rPr>
              <w:t>0.33</w:t>
            </w:r>
            <w:r w:rsidRPr="00EA3717">
              <w:rPr>
                <w:rFonts w:asciiTheme="minorBidi" w:hAnsiTheme="minorBidi" w:cstheme="minorBidi"/>
                <w:color w:val="000000"/>
                <w:sz w:val="16"/>
                <w:szCs w:val="16"/>
              </w:rPr>
              <w:t>)</w:t>
            </w:r>
          </w:p>
        </w:tc>
        <w:tc>
          <w:tcPr>
            <w:tcW w:w="1466" w:type="dxa"/>
            <w:vAlign w:val="center"/>
          </w:tcPr>
          <w:p w:rsidR="005B5B56" w:rsidRPr="00995191" w:rsidRDefault="005B5B56">
            <w:pPr>
              <w:jc w:val="center"/>
              <w:rPr>
                <w:rFonts w:asciiTheme="minorBidi" w:hAnsiTheme="minorBidi" w:cstheme="minorBidi"/>
                <w:sz w:val="16"/>
                <w:szCs w:val="16"/>
                <w:lang w:val="en-GB"/>
              </w:rPr>
            </w:pPr>
            <w:r w:rsidRPr="00995191">
              <w:rPr>
                <w:rFonts w:asciiTheme="minorBidi" w:hAnsiTheme="minorBidi" w:cstheme="minorBidi"/>
                <w:sz w:val="16"/>
                <w:szCs w:val="16"/>
                <w:lang w:val="en-GB"/>
              </w:rPr>
              <w:t>sqrt(x)</w:t>
            </w:r>
          </w:p>
        </w:tc>
        <w:tc>
          <w:tcPr>
            <w:tcW w:w="1466" w:type="dxa"/>
            <w:vAlign w:val="center"/>
          </w:tcPr>
          <w:p w:rsidR="005B5B56" w:rsidRPr="00995191" w:rsidRDefault="005B5B56">
            <w:pPr>
              <w:jc w:val="center"/>
              <w:rPr>
                <w:rFonts w:asciiTheme="minorBidi" w:hAnsiTheme="minorBidi" w:cstheme="minorBidi"/>
                <w:sz w:val="16"/>
                <w:szCs w:val="16"/>
                <w:lang w:val="en-GB"/>
              </w:rPr>
            </w:pPr>
            <w:r>
              <w:rPr>
                <w:rFonts w:asciiTheme="minorBidi" w:hAnsiTheme="minorBidi" w:cstheme="minorBidi"/>
                <w:sz w:val="16"/>
                <w:szCs w:val="16"/>
                <w:lang w:val="en-GB"/>
              </w:rPr>
              <w:t>Yes</w:t>
            </w:r>
          </w:p>
        </w:tc>
      </w:tr>
    </w:tbl>
    <w:p w:rsidR="0050033B" w:rsidRPr="00ED0217" w:rsidRDefault="00ED0217">
      <w:pPr>
        <w:rPr>
          <w:lang w:val="en-GB"/>
        </w:rPr>
      </w:pPr>
      <w:r w:rsidRPr="00347F28">
        <w:rPr>
          <w:rFonts w:asciiTheme="minorBidi" w:eastAsia="Roboto" w:hAnsiTheme="minorBidi" w:cstheme="minorBidi"/>
          <w:color w:val="3C4043"/>
          <w:sz w:val="16"/>
          <w:szCs w:val="16"/>
          <w:highlight w:val="white"/>
          <w:vertAlign w:val="superscript"/>
          <w:lang w:val="en-GB"/>
        </w:rPr>
        <w:t>‡</w:t>
      </w:r>
      <w:r>
        <w:rPr>
          <w:rFonts w:asciiTheme="minorBidi" w:eastAsia="Roboto" w:hAnsiTheme="minorBidi" w:cstheme="minorBidi"/>
          <w:color w:val="3C4043"/>
          <w:sz w:val="16"/>
          <w:szCs w:val="16"/>
          <w:vertAlign w:val="superscript"/>
          <w:lang w:val="en-GB"/>
        </w:rPr>
        <w:t xml:space="preserve"> </w:t>
      </w:r>
      <w:r w:rsidRPr="00ED0217">
        <w:rPr>
          <w:rFonts w:asciiTheme="minorBidi" w:eastAsia="Roboto" w:hAnsiTheme="minorBidi" w:cstheme="minorBidi"/>
          <w:color w:val="3C4043"/>
          <w:sz w:val="16"/>
          <w:szCs w:val="16"/>
          <w:lang w:val="en-GB"/>
        </w:rPr>
        <w:t>Before normalisation</w:t>
      </w:r>
    </w:p>
    <w:p w:rsidR="002212E5" w:rsidRDefault="002212E5" w:rsidP="002212E5">
      <w:pPr>
        <w:rPr>
          <w:b/>
          <w:i/>
          <w:lang w:val="en-GB"/>
        </w:rPr>
      </w:pPr>
      <w:bookmarkStart w:id="5" w:name="_1jyz391udv49" w:colFirst="0" w:colLast="0"/>
      <w:bookmarkEnd w:id="5"/>
    </w:p>
    <w:p w:rsidR="005352F7" w:rsidRPr="005352F7" w:rsidRDefault="005352F7" w:rsidP="00EC6F7B">
      <w:pPr>
        <w:pStyle w:val="Bezmezer"/>
        <w:rPr>
          <w:lang w:val="en-GB"/>
        </w:rPr>
      </w:pPr>
      <w:r w:rsidRPr="005352F7">
        <w:rPr>
          <w:lang w:val="en-GB"/>
        </w:rPr>
        <w:t xml:space="preserve">The comparison of individual features typical for ether BD or HC </w:t>
      </w:r>
      <w:r w:rsidR="00EC6F7B">
        <w:rPr>
          <w:lang w:val="en-GB"/>
        </w:rPr>
        <w:t>is</w:t>
      </w:r>
      <w:r w:rsidRPr="005352F7">
        <w:rPr>
          <w:lang w:val="en-GB"/>
        </w:rPr>
        <w:t xml:space="preserve"> shown in </w:t>
      </w:r>
      <w:r>
        <w:rPr>
          <w:lang w:val="en-GB"/>
        </w:rPr>
        <w:t>T</w:t>
      </w:r>
      <w:r w:rsidRPr="005352F7">
        <w:rPr>
          <w:lang w:val="en-GB"/>
        </w:rPr>
        <w:t>able S.2 in the features that were set for comparison and Table S.3 for features used only for machine learning.</w:t>
      </w:r>
    </w:p>
    <w:p w:rsidR="005352F7" w:rsidRDefault="005352F7" w:rsidP="002212E5">
      <w:pPr>
        <w:rPr>
          <w:b/>
          <w:i/>
          <w:lang w:val="en-GB"/>
        </w:rPr>
      </w:pPr>
    </w:p>
    <w:p w:rsidR="002212E5" w:rsidRDefault="002212E5" w:rsidP="002212E5">
      <w:pPr>
        <w:rPr>
          <w:lang w:val="en-GB"/>
        </w:rPr>
      </w:pPr>
      <w:r w:rsidRPr="00995191">
        <w:rPr>
          <w:b/>
          <w:i/>
          <w:lang w:val="en-GB"/>
        </w:rPr>
        <w:t>Table S.</w:t>
      </w:r>
      <w:r>
        <w:rPr>
          <w:b/>
          <w:i/>
          <w:lang w:val="en-GB"/>
        </w:rPr>
        <w:t>3</w:t>
      </w:r>
      <w:r w:rsidRPr="00995191">
        <w:rPr>
          <w:lang w:val="en-GB"/>
        </w:rPr>
        <w:t xml:space="preserve"> - Feature </w:t>
      </w:r>
      <w:r w:rsidR="00A7695F">
        <w:rPr>
          <w:lang w:val="en-GB"/>
        </w:rPr>
        <w:t>(not used in the main statistical comparison)</w:t>
      </w:r>
      <w:r w:rsidR="007D42A7">
        <w:rPr>
          <w:lang w:val="en-GB"/>
        </w:rPr>
        <w:t xml:space="preserve"> </w:t>
      </w:r>
      <w:r w:rsidRPr="00995191">
        <w:rPr>
          <w:lang w:val="en-GB"/>
        </w:rPr>
        <w:t>overview and normalisation</w:t>
      </w:r>
    </w:p>
    <w:p w:rsidR="00127D89" w:rsidRPr="00995191" w:rsidRDefault="00127D89" w:rsidP="002212E5">
      <w:pPr>
        <w:rPr>
          <w:lang w:val="en-GB"/>
        </w:rPr>
      </w:pPr>
    </w:p>
    <w:tbl>
      <w:tblPr>
        <w:tblStyle w:val="Tabulkaseznamu2"/>
        <w:tblW w:w="9029" w:type="dxa"/>
        <w:jc w:val="center"/>
        <w:tblLayout w:type="fixed"/>
        <w:tblLook w:val="0600" w:firstRow="0" w:lastRow="0" w:firstColumn="0" w:lastColumn="0" w:noHBand="1" w:noVBand="1"/>
      </w:tblPr>
      <w:tblGrid>
        <w:gridCol w:w="2584"/>
        <w:gridCol w:w="1102"/>
        <w:gridCol w:w="1843"/>
        <w:gridCol w:w="1559"/>
        <w:gridCol w:w="1941"/>
      </w:tblGrid>
      <w:tr w:rsidR="00914EDA" w:rsidRPr="00995191" w:rsidTr="00B365CF">
        <w:trPr>
          <w:trHeight w:hRule="exact" w:val="284"/>
          <w:jc w:val="center"/>
        </w:trPr>
        <w:tc>
          <w:tcPr>
            <w:tcW w:w="2584" w:type="dxa"/>
            <w:tcBorders>
              <w:top w:val="nil"/>
              <w:bottom w:val="single" w:sz="4" w:space="0" w:color="auto"/>
            </w:tcBorders>
            <w:vAlign w:val="center"/>
          </w:tcPr>
          <w:p w:rsidR="00914EDA" w:rsidRPr="00995191" w:rsidRDefault="00914EDA" w:rsidP="00B365CF">
            <w:pPr>
              <w:jc w:val="center"/>
              <w:rPr>
                <w:b/>
                <w:bCs/>
                <w:sz w:val="16"/>
                <w:szCs w:val="16"/>
                <w:lang w:val="en-GB"/>
              </w:rPr>
            </w:pPr>
            <w:r w:rsidRPr="00995191">
              <w:rPr>
                <w:b/>
                <w:bCs/>
                <w:sz w:val="16"/>
                <w:szCs w:val="16"/>
                <w:lang w:val="en-GB"/>
              </w:rPr>
              <w:t>Feature</w:t>
            </w:r>
          </w:p>
        </w:tc>
        <w:tc>
          <w:tcPr>
            <w:tcW w:w="1102" w:type="dxa"/>
            <w:tcBorders>
              <w:top w:val="nil"/>
              <w:bottom w:val="single" w:sz="4" w:space="0" w:color="auto"/>
            </w:tcBorders>
            <w:vAlign w:val="center"/>
          </w:tcPr>
          <w:p w:rsidR="00914EDA" w:rsidRPr="00995191" w:rsidRDefault="00914EDA" w:rsidP="00B365CF">
            <w:pPr>
              <w:jc w:val="center"/>
              <w:rPr>
                <w:b/>
                <w:bCs/>
                <w:sz w:val="16"/>
                <w:szCs w:val="16"/>
                <w:lang w:val="en-GB"/>
              </w:rPr>
            </w:pPr>
            <w:r w:rsidRPr="00995191">
              <w:rPr>
                <w:b/>
                <w:bCs/>
                <w:sz w:val="16"/>
                <w:szCs w:val="16"/>
                <w:lang w:val="en-GB"/>
              </w:rPr>
              <w:t>Variant</w:t>
            </w:r>
          </w:p>
        </w:tc>
        <w:tc>
          <w:tcPr>
            <w:tcW w:w="1843" w:type="dxa"/>
            <w:tcBorders>
              <w:top w:val="nil"/>
              <w:bottom w:val="single" w:sz="4" w:space="0" w:color="auto"/>
            </w:tcBorders>
          </w:tcPr>
          <w:p w:rsidR="00914EDA" w:rsidRPr="00995191" w:rsidRDefault="00914EDA" w:rsidP="00B365CF">
            <w:pPr>
              <w:jc w:val="center"/>
              <w:rPr>
                <w:b/>
                <w:bCs/>
                <w:sz w:val="16"/>
                <w:szCs w:val="16"/>
                <w:lang w:val="en-GB"/>
              </w:rPr>
            </w:pPr>
            <w:r>
              <w:rPr>
                <w:b/>
                <w:bCs/>
                <w:sz w:val="16"/>
                <w:szCs w:val="16"/>
                <w:lang w:val="en-GB"/>
              </w:rPr>
              <w:t>BD value</w:t>
            </w:r>
            <w:r w:rsidRPr="00347F28">
              <w:rPr>
                <w:rFonts w:asciiTheme="minorBidi" w:eastAsia="Roboto" w:hAnsiTheme="minorBidi" w:cstheme="minorBidi"/>
                <w:color w:val="3C4043"/>
                <w:sz w:val="16"/>
                <w:szCs w:val="16"/>
                <w:highlight w:val="white"/>
                <w:vertAlign w:val="superscript"/>
                <w:lang w:val="en-GB"/>
              </w:rPr>
              <w:t>‡</w:t>
            </w:r>
          </w:p>
        </w:tc>
        <w:tc>
          <w:tcPr>
            <w:tcW w:w="1559" w:type="dxa"/>
            <w:tcBorders>
              <w:top w:val="nil"/>
              <w:bottom w:val="single" w:sz="4" w:space="0" w:color="auto"/>
            </w:tcBorders>
          </w:tcPr>
          <w:p w:rsidR="00914EDA" w:rsidRPr="00995191" w:rsidRDefault="00914EDA" w:rsidP="00B365CF">
            <w:pPr>
              <w:jc w:val="center"/>
              <w:rPr>
                <w:b/>
                <w:bCs/>
                <w:sz w:val="16"/>
                <w:szCs w:val="16"/>
                <w:lang w:val="en-GB"/>
              </w:rPr>
            </w:pPr>
            <w:r>
              <w:rPr>
                <w:b/>
                <w:bCs/>
                <w:sz w:val="16"/>
                <w:szCs w:val="16"/>
                <w:lang w:val="en-GB"/>
              </w:rPr>
              <w:t>HC value</w:t>
            </w:r>
            <w:r w:rsidRPr="00347F28">
              <w:rPr>
                <w:rFonts w:asciiTheme="minorBidi" w:eastAsia="Roboto" w:hAnsiTheme="minorBidi" w:cstheme="minorBidi"/>
                <w:color w:val="3C4043"/>
                <w:sz w:val="16"/>
                <w:szCs w:val="16"/>
                <w:highlight w:val="white"/>
                <w:vertAlign w:val="superscript"/>
                <w:lang w:val="en-GB"/>
              </w:rPr>
              <w:t>‡</w:t>
            </w:r>
          </w:p>
        </w:tc>
        <w:tc>
          <w:tcPr>
            <w:tcW w:w="1941" w:type="dxa"/>
            <w:tcBorders>
              <w:top w:val="nil"/>
              <w:bottom w:val="single" w:sz="4" w:space="0" w:color="auto"/>
            </w:tcBorders>
          </w:tcPr>
          <w:p w:rsidR="00914EDA" w:rsidRDefault="00914EDA" w:rsidP="00B365CF">
            <w:pPr>
              <w:jc w:val="center"/>
              <w:rPr>
                <w:b/>
                <w:bCs/>
                <w:sz w:val="16"/>
                <w:szCs w:val="16"/>
                <w:lang w:val="en-GB"/>
              </w:rPr>
            </w:pPr>
            <w:r>
              <w:rPr>
                <w:b/>
                <w:bCs/>
                <w:sz w:val="16"/>
                <w:szCs w:val="16"/>
                <w:lang w:val="en-GB"/>
              </w:rPr>
              <w:t>Statistical comparison</w:t>
            </w:r>
          </w:p>
        </w:tc>
      </w:tr>
      <w:tr w:rsidR="00914EDA" w:rsidRPr="00995191" w:rsidTr="00B365CF">
        <w:trPr>
          <w:trHeight w:hRule="exact" w:val="284"/>
          <w:jc w:val="center"/>
        </w:trPr>
        <w:tc>
          <w:tcPr>
            <w:tcW w:w="2584" w:type="dxa"/>
            <w:vMerge w:val="restart"/>
            <w:tcBorders>
              <w:top w:val="single" w:sz="4" w:space="0" w:color="auto"/>
            </w:tcBorders>
            <w:vAlign w:val="center"/>
          </w:tcPr>
          <w:p w:rsidR="00914EDA" w:rsidRPr="005B5B56" w:rsidRDefault="00914EDA" w:rsidP="00914EDA">
            <w:pPr>
              <w:jc w:val="center"/>
              <w:rPr>
                <w:rFonts w:asciiTheme="minorBidi" w:hAnsiTheme="minorBidi" w:cstheme="minorBidi"/>
                <w:sz w:val="16"/>
                <w:szCs w:val="16"/>
                <w:lang w:val="en-GB"/>
              </w:rPr>
            </w:pPr>
            <w:r w:rsidRPr="005B5B56">
              <w:rPr>
                <w:rFonts w:asciiTheme="minorBidi" w:hAnsiTheme="minorBidi" w:cstheme="minorBidi"/>
                <w:sz w:val="16"/>
                <w:szCs w:val="16"/>
                <w:lang w:val="en-GB"/>
              </w:rPr>
              <w:t>Acrophase</w:t>
            </w:r>
          </w:p>
        </w:tc>
        <w:tc>
          <w:tcPr>
            <w:tcW w:w="1102" w:type="dxa"/>
            <w:tcBorders>
              <w:top w:val="single" w:sz="4" w:space="0" w:color="auto"/>
            </w:tcBorders>
            <w:vAlign w:val="center"/>
          </w:tcPr>
          <w:p w:rsidR="00914EDA" w:rsidRPr="005B5B56" w:rsidRDefault="00914EDA" w:rsidP="00B365CF">
            <w:pPr>
              <w:jc w:val="center"/>
              <w:rPr>
                <w:rFonts w:asciiTheme="minorBidi" w:hAnsiTheme="minorBidi" w:cstheme="minorBidi"/>
                <w:sz w:val="16"/>
                <w:szCs w:val="16"/>
                <w:lang w:val="en-GB"/>
              </w:rPr>
            </w:pPr>
            <w:r w:rsidRPr="005B5B56">
              <w:rPr>
                <w:rFonts w:asciiTheme="minorBidi" w:hAnsiTheme="minorBidi" w:cstheme="minorBidi"/>
                <w:sz w:val="16"/>
                <w:szCs w:val="16"/>
                <w:lang w:val="en-GB"/>
              </w:rPr>
              <w:t>average</w:t>
            </w:r>
          </w:p>
        </w:tc>
        <w:tc>
          <w:tcPr>
            <w:tcW w:w="1843" w:type="dxa"/>
            <w:tcBorders>
              <w:top w:val="single" w:sz="4" w:space="0" w:color="auto"/>
            </w:tcBorders>
          </w:tcPr>
          <w:p w:rsidR="00914EDA" w:rsidRPr="005B5B56" w:rsidRDefault="00914EDA" w:rsidP="00B365CF">
            <w:pPr>
              <w:jc w:val="center"/>
              <w:rPr>
                <w:rFonts w:asciiTheme="minorBidi" w:hAnsiTheme="minorBidi" w:cstheme="minorBidi"/>
                <w:sz w:val="16"/>
                <w:szCs w:val="16"/>
                <w:lang w:val="en-GB"/>
              </w:rPr>
            </w:pPr>
            <w:r w:rsidRPr="005B5B56">
              <w:rPr>
                <w:rFonts w:asciiTheme="minorBidi" w:hAnsiTheme="minorBidi" w:cstheme="minorBidi"/>
                <w:sz w:val="16"/>
                <w:szCs w:val="16"/>
                <w:lang w:val="en-GB"/>
              </w:rPr>
              <w:t>14.84 (SD 1.08)</w:t>
            </w:r>
          </w:p>
        </w:tc>
        <w:tc>
          <w:tcPr>
            <w:tcW w:w="1559" w:type="dxa"/>
            <w:tcBorders>
              <w:top w:val="single" w:sz="4" w:space="0" w:color="auto"/>
            </w:tcBorders>
          </w:tcPr>
          <w:p w:rsidR="00914EDA" w:rsidRPr="005B5B56" w:rsidRDefault="00914EDA" w:rsidP="00B365CF">
            <w:pPr>
              <w:jc w:val="center"/>
              <w:rPr>
                <w:rFonts w:asciiTheme="minorBidi" w:hAnsiTheme="minorBidi" w:cstheme="minorBidi"/>
                <w:sz w:val="16"/>
                <w:szCs w:val="16"/>
                <w:lang w:val="en-GB"/>
              </w:rPr>
            </w:pPr>
            <w:r w:rsidRPr="005B5B56">
              <w:rPr>
                <w:rFonts w:asciiTheme="minorBidi" w:hAnsiTheme="minorBidi" w:cstheme="minorBidi"/>
                <w:sz w:val="16"/>
                <w:szCs w:val="16"/>
                <w:lang w:val="en-GB"/>
              </w:rPr>
              <w:t>15.01 (SD 1.06)</w:t>
            </w:r>
          </w:p>
        </w:tc>
        <w:tc>
          <w:tcPr>
            <w:tcW w:w="1941" w:type="dxa"/>
            <w:tcBorders>
              <w:top w:val="single" w:sz="4" w:space="0" w:color="auto"/>
            </w:tcBorders>
          </w:tcPr>
          <w:p w:rsidR="00914EDA" w:rsidRDefault="005B5B56" w:rsidP="00B365CF">
            <w:pPr>
              <w:jc w:val="center"/>
              <w:rPr>
                <w:rFonts w:asciiTheme="minorBidi" w:hAnsiTheme="minorBidi" w:cstheme="minorBidi"/>
                <w:sz w:val="16"/>
                <w:szCs w:val="16"/>
                <w:lang w:val="en-GB"/>
              </w:rPr>
            </w:pPr>
            <w:r>
              <w:rPr>
                <w:rFonts w:asciiTheme="minorBidi" w:hAnsiTheme="minorBidi" w:cstheme="minorBidi"/>
                <w:sz w:val="16"/>
                <w:szCs w:val="16"/>
                <w:lang w:val="en-GB"/>
              </w:rPr>
              <w:t>p = 0.985, Z = 0.02</w:t>
            </w:r>
          </w:p>
        </w:tc>
      </w:tr>
      <w:tr w:rsidR="00914EDA" w:rsidRPr="00995191" w:rsidTr="00B365CF">
        <w:trPr>
          <w:trHeight w:hRule="exact" w:val="284"/>
          <w:jc w:val="center"/>
        </w:trPr>
        <w:tc>
          <w:tcPr>
            <w:tcW w:w="2584" w:type="dxa"/>
            <w:vMerge/>
            <w:vAlign w:val="center"/>
          </w:tcPr>
          <w:p w:rsidR="00914EDA" w:rsidRPr="005B5B56" w:rsidRDefault="00914EDA" w:rsidP="00B365CF">
            <w:pPr>
              <w:jc w:val="center"/>
              <w:rPr>
                <w:rFonts w:asciiTheme="minorBidi" w:hAnsiTheme="minorBidi" w:cstheme="minorBidi"/>
                <w:sz w:val="16"/>
                <w:szCs w:val="16"/>
                <w:lang w:val="en-GB"/>
              </w:rPr>
            </w:pPr>
          </w:p>
        </w:tc>
        <w:tc>
          <w:tcPr>
            <w:tcW w:w="1102" w:type="dxa"/>
            <w:vAlign w:val="center"/>
          </w:tcPr>
          <w:p w:rsidR="00914EDA" w:rsidRPr="005B5B56" w:rsidRDefault="00914EDA" w:rsidP="00B365CF">
            <w:pPr>
              <w:jc w:val="center"/>
              <w:rPr>
                <w:rFonts w:asciiTheme="minorBidi" w:hAnsiTheme="minorBidi" w:cstheme="minorBidi"/>
                <w:sz w:val="16"/>
                <w:szCs w:val="16"/>
                <w:lang w:val="en-GB"/>
              </w:rPr>
            </w:pPr>
            <w:r w:rsidRPr="005B5B56">
              <w:rPr>
                <w:rFonts w:asciiTheme="minorBidi" w:hAnsiTheme="minorBidi" w:cstheme="minorBidi"/>
                <w:sz w:val="16"/>
                <w:szCs w:val="16"/>
                <w:lang w:val="en-GB"/>
              </w:rPr>
              <w:t>LTTV</w:t>
            </w:r>
          </w:p>
        </w:tc>
        <w:tc>
          <w:tcPr>
            <w:tcW w:w="1843" w:type="dxa"/>
          </w:tcPr>
          <w:p w:rsidR="00914EDA" w:rsidRPr="005B5B56" w:rsidRDefault="00914EDA" w:rsidP="00B365CF">
            <w:pPr>
              <w:jc w:val="center"/>
              <w:rPr>
                <w:rFonts w:asciiTheme="minorBidi" w:hAnsiTheme="minorBidi" w:cstheme="minorBidi"/>
                <w:sz w:val="16"/>
                <w:szCs w:val="16"/>
              </w:rPr>
            </w:pPr>
            <w:r w:rsidRPr="005B5B56">
              <w:rPr>
                <w:rFonts w:asciiTheme="minorBidi" w:hAnsiTheme="minorBidi" w:cstheme="minorBidi"/>
                <w:sz w:val="16"/>
                <w:szCs w:val="16"/>
              </w:rPr>
              <w:t>0.51 (SD 0.21)</w:t>
            </w:r>
          </w:p>
        </w:tc>
        <w:tc>
          <w:tcPr>
            <w:tcW w:w="1559" w:type="dxa"/>
          </w:tcPr>
          <w:p w:rsidR="00914EDA" w:rsidRPr="005B5B56" w:rsidRDefault="00914EDA" w:rsidP="00B365CF">
            <w:pPr>
              <w:jc w:val="center"/>
              <w:rPr>
                <w:rFonts w:asciiTheme="minorBidi" w:hAnsiTheme="minorBidi" w:cstheme="minorBidi"/>
                <w:sz w:val="16"/>
                <w:szCs w:val="16"/>
                <w:lang w:val="en-GB"/>
              </w:rPr>
            </w:pPr>
            <w:r w:rsidRPr="005B5B56">
              <w:rPr>
                <w:rFonts w:asciiTheme="minorBidi" w:hAnsiTheme="minorBidi" w:cstheme="minorBidi"/>
                <w:sz w:val="16"/>
                <w:szCs w:val="16"/>
                <w:lang w:val="en-GB"/>
              </w:rPr>
              <w:t>0.43 (SD 0.19)</w:t>
            </w:r>
          </w:p>
        </w:tc>
        <w:tc>
          <w:tcPr>
            <w:tcW w:w="1941" w:type="dxa"/>
          </w:tcPr>
          <w:p w:rsidR="00914EDA" w:rsidRDefault="005B5B56" w:rsidP="00B365CF">
            <w:pPr>
              <w:jc w:val="center"/>
              <w:rPr>
                <w:rFonts w:asciiTheme="minorBidi" w:hAnsiTheme="minorBidi" w:cstheme="minorBidi"/>
                <w:sz w:val="16"/>
                <w:szCs w:val="16"/>
                <w:lang w:val="en-GB"/>
              </w:rPr>
            </w:pPr>
            <w:r>
              <w:rPr>
                <w:rFonts w:asciiTheme="minorBidi" w:hAnsiTheme="minorBidi" w:cstheme="minorBidi"/>
                <w:sz w:val="16"/>
                <w:szCs w:val="16"/>
                <w:lang w:val="en-GB"/>
              </w:rPr>
              <w:t xml:space="preserve">p = </w:t>
            </w:r>
            <w:r w:rsidR="00083017">
              <w:rPr>
                <w:rFonts w:asciiTheme="minorBidi" w:hAnsiTheme="minorBidi" w:cstheme="minorBidi"/>
                <w:sz w:val="16"/>
                <w:szCs w:val="16"/>
                <w:lang w:val="en-GB"/>
              </w:rPr>
              <w:t>0.162</w:t>
            </w:r>
            <w:r>
              <w:rPr>
                <w:rFonts w:asciiTheme="minorBidi" w:hAnsiTheme="minorBidi" w:cstheme="minorBidi"/>
                <w:sz w:val="16"/>
                <w:szCs w:val="16"/>
                <w:lang w:val="en-GB"/>
              </w:rPr>
              <w:t>, Z =</w:t>
            </w:r>
            <w:r w:rsidR="00083017">
              <w:rPr>
                <w:rFonts w:asciiTheme="minorBidi" w:hAnsiTheme="minorBidi" w:cstheme="minorBidi"/>
                <w:sz w:val="16"/>
                <w:szCs w:val="16"/>
                <w:lang w:val="en-GB"/>
              </w:rPr>
              <w:t xml:space="preserve"> 1.40</w:t>
            </w:r>
            <w:r>
              <w:rPr>
                <w:rFonts w:asciiTheme="minorBidi" w:hAnsiTheme="minorBidi" w:cstheme="minorBidi"/>
                <w:sz w:val="16"/>
                <w:szCs w:val="16"/>
                <w:lang w:val="en-GB"/>
              </w:rPr>
              <w:t xml:space="preserve"> </w:t>
            </w:r>
          </w:p>
        </w:tc>
      </w:tr>
      <w:tr w:rsidR="00914EDA" w:rsidRPr="00995191" w:rsidTr="00B365CF">
        <w:trPr>
          <w:trHeight w:hRule="exact" w:val="284"/>
          <w:jc w:val="center"/>
        </w:trPr>
        <w:tc>
          <w:tcPr>
            <w:tcW w:w="2584" w:type="dxa"/>
            <w:vMerge w:val="restart"/>
            <w:vAlign w:val="center"/>
          </w:tcPr>
          <w:p w:rsidR="00914EDA" w:rsidRPr="005B5B56" w:rsidRDefault="00914EDA" w:rsidP="00914EDA">
            <w:pPr>
              <w:jc w:val="center"/>
              <w:rPr>
                <w:rFonts w:asciiTheme="minorBidi" w:hAnsiTheme="minorBidi" w:cstheme="minorBidi"/>
                <w:sz w:val="16"/>
                <w:szCs w:val="16"/>
                <w:lang w:val="en-GB"/>
              </w:rPr>
            </w:pPr>
            <w:r w:rsidRPr="005B5B56">
              <w:rPr>
                <w:rFonts w:asciiTheme="minorBidi" w:hAnsiTheme="minorBidi" w:cstheme="minorBidi"/>
                <w:sz w:val="16"/>
                <w:szCs w:val="16"/>
                <w:lang w:val="en-GB"/>
              </w:rPr>
              <w:t>Amplitude</w:t>
            </w:r>
          </w:p>
        </w:tc>
        <w:tc>
          <w:tcPr>
            <w:tcW w:w="1102" w:type="dxa"/>
            <w:vAlign w:val="center"/>
          </w:tcPr>
          <w:p w:rsidR="00914EDA" w:rsidRPr="005B5B56" w:rsidRDefault="00914EDA" w:rsidP="00B365CF">
            <w:pPr>
              <w:jc w:val="center"/>
              <w:rPr>
                <w:rFonts w:asciiTheme="minorBidi" w:hAnsiTheme="minorBidi" w:cstheme="minorBidi"/>
                <w:sz w:val="16"/>
                <w:szCs w:val="16"/>
                <w:lang w:val="en-GB"/>
              </w:rPr>
            </w:pPr>
            <w:r w:rsidRPr="005B5B56">
              <w:rPr>
                <w:rFonts w:asciiTheme="minorBidi" w:hAnsiTheme="minorBidi" w:cstheme="minorBidi"/>
                <w:sz w:val="16"/>
                <w:szCs w:val="16"/>
                <w:lang w:val="en-GB"/>
              </w:rPr>
              <w:t>average</w:t>
            </w:r>
          </w:p>
        </w:tc>
        <w:tc>
          <w:tcPr>
            <w:tcW w:w="1843" w:type="dxa"/>
          </w:tcPr>
          <w:p w:rsidR="00914EDA" w:rsidRPr="005B5B56" w:rsidRDefault="00914EDA" w:rsidP="00B365CF">
            <w:pPr>
              <w:jc w:val="center"/>
              <w:rPr>
                <w:rFonts w:asciiTheme="minorBidi" w:hAnsiTheme="minorBidi" w:cstheme="minorBidi"/>
                <w:sz w:val="16"/>
                <w:szCs w:val="16"/>
                <w:lang w:val="en-GB"/>
              </w:rPr>
            </w:pPr>
            <w:r w:rsidRPr="005B5B56">
              <w:rPr>
                <w:rFonts w:asciiTheme="minorBidi" w:hAnsiTheme="minorBidi" w:cstheme="minorBidi"/>
                <w:sz w:val="16"/>
                <w:szCs w:val="16"/>
                <w:lang w:val="en-GB"/>
              </w:rPr>
              <w:t>465 (SD 110)</w:t>
            </w:r>
          </w:p>
        </w:tc>
        <w:tc>
          <w:tcPr>
            <w:tcW w:w="1559" w:type="dxa"/>
          </w:tcPr>
          <w:p w:rsidR="00914EDA" w:rsidRPr="005B5B56" w:rsidRDefault="00914EDA" w:rsidP="00B365CF">
            <w:pPr>
              <w:jc w:val="center"/>
              <w:rPr>
                <w:rFonts w:asciiTheme="minorBidi" w:hAnsiTheme="minorBidi" w:cstheme="minorBidi"/>
                <w:sz w:val="16"/>
                <w:szCs w:val="16"/>
                <w:lang w:val="en-GB"/>
              </w:rPr>
            </w:pPr>
            <w:r w:rsidRPr="005B5B56">
              <w:rPr>
                <w:rFonts w:asciiTheme="minorBidi" w:hAnsiTheme="minorBidi" w:cstheme="minorBidi"/>
                <w:sz w:val="16"/>
                <w:szCs w:val="16"/>
                <w:lang w:val="en-GB"/>
              </w:rPr>
              <w:t>503 (SD 70)</w:t>
            </w:r>
          </w:p>
        </w:tc>
        <w:tc>
          <w:tcPr>
            <w:tcW w:w="1941" w:type="dxa"/>
          </w:tcPr>
          <w:p w:rsidR="00914EDA" w:rsidRDefault="00083017" w:rsidP="00B365CF">
            <w:pPr>
              <w:jc w:val="center"/>
              <w:rPr>
                <w:rFonts w:asciiTheme="minorBidi" w:hAnsiTheme="minorBidi" w:cstheme="minorBidi"/>
                <w:color w:val="FF0000"/>
                <w:sz w:val="16"/>
                <w:szCs w:val="16"/>
                <w:lang w:val="en-GB"/>
              </w:rPr>
            </w:pPr>
            <w:r>
              <w:rPr>
                <w:rFonts w:asciiTheme="minorBidi" w:hAnsiTheme="minorBidi" w:cstheme="minorBidi"/>
                <w:sz w:val="16"/>
                <w:szCs w:val="16"/>
                <w:lang w:val="en-GB"/>
              </w:rPr>
              <w:t xml:space="preserve"> </w:t>
            </w:r>
            <w:r w:rsidR="005B5B56">
              <w:rPr>
                <w:rFonts w:asciiTheme="minorBidi" w:hAnsiTheme="minorBidi" w:cstheme="minorBidi"/>
                <w:sz w:val="16"/>
                <w:szCs w:val="16"/>
                <w:lang w:val="en-GB"/>
              </w:rPr>
              <w:t>p = 0.187 , Z = -1.32</w:t>
            </w:r>
          </w:p>
        </w:tc>
      </w:tr>
      <w:tr w:rsidR="00914EDA" w:rsidRPr="00995191" w:rsidTr="00B365CF">
        <w:trPr>
          <w:trHeight w:hRule="exact" w:val="284"/>
          <w:jc w:val="center"/>
        </w:trPr>
        <w:tc>
          <w:tcPr>
            <w:tcW w:w="2584" w:type="dxa"/>
            <w:vMerge/>
            <w:vAlign w:val="center"/>
          </w:tcPr>
          <w:p w:rsidR="00914EDA" w:rsidRPr="005B5B56" w:rsidRDefault="00914EDA" w:rsidP="00B365CF">
            <w:pPr>
              <w:jc w:val="center"/>
              <w:rPr>
                <w:rFonts w:asciiTheme="minorBidi" w:hAnsiTheme="minorBidi" w:cstheme="minorBidi"/>
                <w:sz w:val="16"/>
                <w:szCs w:val="16"/>
                <w:lang w:val="en-GB"/>
              </w:rPr>
            </w:pPr>
          </w:p>
        </w:tc>
        <w:tc>
          <w:tcPr>
            <w:tcW w:w="1102" w:type="dxa"/>
            <w:vAlign w:val="center"/>
          </w:tcPr>
          <w:p w:rsidR="00914EDA" w:rsidRPr="005B5B56" w:rsidRDefault="00914EDA" w:rsidP="00B365CF">
            <w:pPr>
              <w:jc w:val="center"/>
              <w:rPr>
                <w:rFonts w:asciiTheme="minorBidi" w:hAnsiTheme="minorBidi" w:cstheme="minorBidi"/>
                <w:sz w:val="16"/>
                <w:szCs w:val="16"/>
                <w:lang w:val="en-GB"/>
              </w:rPr>
            </w:pPr>
            <w:r w:rsidRPr="005B5B56">
              <w:rPr>
                <w:rFonts w:asciiTheme="minorBidi" w:hAnsiTheme="minorBidi" w:cstheme="minorBidi"/>
                <w:sz w:val="16"/>
                <w:szCs w:val="16"/>
                <w:lang w:val="en-GB"/>
              </w:rPr>
              <w:t>LTTV</w:t>
            </w:r>
          </w:p>
        </w:tc>
        <w:tc>
          <w:tcPr>
            <w:tcW w:w="1843" w:type="dxa"/>
          </w:tcPr>
          <w:p w:rsidR="00914EDA" w:rsidRPr="005B5B56" w:rsidRDefault="00914EDA" w:rsidP="00B365CF">
            <w:pPr>
              <w:jc w:val="center"/>
              <w:rPr>
                <w:rFonts w:asciiTheme="minorBidi" w:hAnsiTheme="minorBidi" w:cstheme="minorBidi"/>
                <w:sz w:val="16"/>
                <w:szCs w:val="16"/>
                <w:lang w:val="en-GB"/>
              </w:rPr>
            </w:pPr>
            <w:r w:rsidRPr="005B5B56">
              <w:rPr>
                <w:rFonts w:asciiTheme="minorBidi" w:hAnsiTheme="minorBidi" w:cstheme="minorBidi"/>
                <w:sz w:val="16"/>
                <w:szCs w:val="16"/>
                <w:lang w:val="en-GB"/>
              </w:rPr>
              <w:t>56 (SD 23)</w:t>
            </w:r>
          </w:p>
        </w:tc>
        <w:tc>
          <w:tcPr>
            <w:tcW w:w="1559" w:type="dxa"/>
          </w:tcPr>
          <w:p w:rsidR="00914EDA" w:rsidRPr="005B5B56" w:rsidRDefault="00914EDA" w:rsidP="00B365CF">
            <w:pPr>
              <w:jc w:val="center"/>
              <w:rPr>
                <w:sz w:val="16"/>
                <w:szCs w:val="16"/>
              </w:rPr>
            </w:pPr>
            <w:r w:rsidRPr="005B5B56">
              <w:rPr>
                <w:sz w:val="16"/>
                <w:szCs w:val="16"/>
              </w:rPr>
              <w:t>49 (SD 16)</w:t>
            </w:r>
          </w:p>
        </w:tc>
        <w:tc>
          <w:tcPr>
            <w:tcW w:w="1941" w:type="dxa"/>
          </w:tcPr>
          <w:p w:rsidR="00914EDA" w:rsidRDefault="005B5B56" w:rsidP="00B365CF">
            <w:pPr>
              <w:jc w:val="center"/>
              <w:rPr>
                <w:color w:val="000000"/>
                <w:sz w:val="16"/>
                <w:szCs w:val="16"/>
              </w:rPr>
            </w:pPr>
            <w:r>
              <w:rPr>
                <w:rFonts w:asciiTheme="minorBidi" w:hAnsiTheme="minorBidi" w:cstheme="minorBidi"/>
                <w:sz w:val="16"/>
                <w:szCs w:val="16"/>
                <w:lang w:val="en-GB"/>
              </w:rPr>
              <w:t xml:space="preserve">p = </w:t>
            </w:r>
            <w:r w:rsidR="00083017">
              <w:rPr>
                <w:rFonts w:asciiTheme="minorBidi" w:hAnsiTheme="minorBidi" w:cstheme="minorBidi"/>
                <w:sz w:val="16"/>
                <w:szCs w:val="16"/>
                <w:lang w:val="en-GB"/>
              </w:rPr>
              <w:t>0.332</w:t>
            </w:r>
            <w:r>
              <w:rPr>
                <w:rFonts w:asciiTheme="minorBidi" w:hAnsiTheme="minorBidi" w:cstheme="minorBidi"/>
                <w:sz w:val="16"/>
                <w:szCs w:val="16"/>
                <w:lang w:val="en-GB"/>
              </w:rPr>
              <w:t>, Z =</w:t>
            </w:r>
            <w:r w:rsidR="00083017">
              <w:rPr>
                <w:rFonts w:asciiTheme="minorBidi" w:hAnsiTheme="minorBidi" w:cstheme="minorBidi"/>
                <w:sz w:val="16"/>
                <w:szCs w:val="16"/>
                <w:lang w:val="en-GB"/>
              </w:rPr>
              <w:t xml:space="preserve"> 0.97</w:t>
            </w:r>
          </w:p>
        </w:tc>
      </w:tr>
      <w:tr w:rsidR="00914EDA" w:rsidRPr="00995191" w:rsidTr="00B365CF">
        <w:trPr>
          <w:trHeight w:hRule="exact" w:val="284"/>
          <w:jc w:val="center"/>
        </w:trPr>
        <w:tc>
          <w:tcPr>
            <w:tcW w:w="2584" w:type="dxa"/>
            <w:vMerge w:val="restart"/>
            <w:vAlign w:val="center"/>
          </w:tcPr>
          <w:p w:rsidR="00914EDA" w:rsidRPr="005B5B56" w:rsidRDefault="00914EDA" w:rsidP="00914EDA">
            <w:pPr>
              <w:jc w:val="center"/>
              <w:rPr>
                <w:rFonts w:asciiTheme="minorBidi" w:hAnsiTheme="minorBidi" w:cstheme="minorBidi"/>
                <w:sz w:val="16"/>
                <w:szCs w:val="16"/>
                <w:lang w:val="en-GB"/>
              </w:rPr>
            </w:pPr>
            <w:r w:rsidRPr="005B5B56">
              <w:rPr>
                <w:rFonts w:asciiTheme="minorBidi" w:hAnsiTheme="minorBidi" w:cstheme="minorBidi"/>
                <w:sz w:val="16"/>
                <w:szCs w:val="16"/>
                <w:lang w:val="en-GB"/>
              </w:rPr>
              <w:t>Mesor</w:t>
            </w:r>
          </w:p>
        </w:tc>
        <w:tc>
          <w:tcPr>
            <w:tcW w:w="1102" w:type="dxa"/>
            <w:vAlign w:val="center"/>
          </w:tcPr>
          <w:p w:rsidR="00914EDA" w:rsidRPr="005B5B56" w:rsidRDefault="00914EDA" w:rsidP="00B365CF">
            <w:pPr>
              <w:jc w:val="center"/>
              <w:rPr>
                <w:rFonts w:asciiTheme="minorBidi" w:hAnsiTheme="minorBidi" w:cstheme="minorBidi"/>
                <w:sz w:val="16"/>
                <w:szCs w:val="16"/>
                <w:lang w:val="en-GB"/>
              </w:rPr>
            </w:pPr>
            <w:r w:rsidRPr="005B5B56">
              <w:rPr>
                <w:rFonts w:asciiTheme="minorBidi" w:hAnsiTheme="minorBidi" w:cstheme="minorBidi"/>
                <w:sz w:val="16"/>
                <w:szCs w:val="16"/>
                <w:lang w:val="en-GB"/>
              </w:rPr>
              <w:t>average</w:t>
            </w:r>
          </w:p>
        </w:tc>
        <w:tc>
          <w:tcPr>
            <w:tcW w:w="1843" w:type="dxa"/>
          </w:tcPr>
          <w:p w:rsidR="00914EDA" w:rsidRPr="005B5B56" w:rsidRDefault="00914EDA" w:rsidP="00B365CF">
            <w:pPr>
              <w:jc w:val="center"/>
              <w:rPr>
                <w:rFonts w:asciiTheme="minorBidi" w:hAnsiTheme="minorBidi" w:cstheme="minorBidi"/>
                <w:sz w:val="16"/>
                <w:szCs w:val="16"/>
                <w:lang w:val="en-GB"/>
              </w:rPr>
            </w:pPr>
            <w:r w:rsidRPr="005B5B56">
              <w:rPr>
                <w:rFonts w:asciiTheme="minorBidi" w:hAnsiTheme="minorBidi" w:cstheme="minorBidi"/>
                <w:sz w:val="16"/>
                <w:szCs w:val="16"/>
                <w:lang w:val="en-GB"/>
              </w:rPr>
              <w:t>579 (SD 109)</w:t>
            </w:r>
          </w:p>
        </w:tc>
        <w:tc>
          <w:tcPr>
            <w:tcW w:w="1559" w:type="dxa"/>
          </w:tcPr>
          <w:p w:rsidR="00914EDA" w:rsidRPr="005B5B56" w:rsidRDefault="00914EDA" w:rsidP="00B365CF">
            <w:pPr>
              <w:jc w:val="center"/>
              <w:rPr>
                <w:rFonts w:asciiTheme="minorBidi" w:hAnsiTheme="minorBidi" w:cstheme="minorBidi"/>
                <w:sz w:val="16"/>
                <w:szCs w:val="16"/>
                <w:lang w:val="en-GB"/>
              </w:rPr>
            </w:pPr>
            <w:r w:rsidRPr="005B5B56">
              <w:rPr>
                <w:rFonts w:asciiTheme="minorBidi" w:hAnsiTheme="minorBidi" w:cstheme="minorBidi"/>
                <w:sz w:val="16"/>
                <w:szCs w:val="16"/>
                <w:lang w:val="en-GB"/>
              </w:rPr>
              <w:t>768 (SD 94)</w:t>
            </w:r>
          </w:p>
        </w:tc>
        <w:tc>
          <w:tcPr>
            <w:tcW w:w="1941" w:type="dxa"/>
          </w:tcPr>
          <w:p w:rsidR="00914EDA" w:rsidRDefault="005B5B56" w:rsidP="00B365CF">
            <w:pPr>
              <w:jc w:val="center"/>
              <w:rPr>
                <w:rFonts w:asciiTheme="minorBidi" w:hAnsiTheme="minorBidi" w:cstheme="minorBidi"/>
                <w:sz w:val="16"/>
                <w:szCs w:val="16"/>
                <w:lang w:val="en-GB"/>
              </w:rPr>
            </w:pPr>
            <w:r w:rsidRPr="00083017">
              <w:rPr>
                <w:rFonts w:asciiTheme="minorBidi" w:hAnsiTheme="minorBidi" w:cstheme="minorBidi"/>
                <w:b/>
                <w:bCs/>
                <w:sz w:val="16"/>
                <w:szCs w:val="16"/>
                <w:lang w:val="en-GB"/>
              </w:rPr>
              <w:t>p &lt; 0.001</w:t>
            </w:r>
            <w:r>
              <w:rPr>
                <w:rFonts w:asciiTheme="minorBidi" w:hAnsiTheme="minorBidi" w:cstheme="minorBidi"/>
                <w:sz w:val="16"/>
                <w:szCs w:val="16"/>
                <w:lang w:val="en-GB"/>
              </w:rPr>
              <w:t xml:space="preserve">, Z = </w:t>
            </w:r>
            <w:r w:rsidR="00B365CF">
              <w:rPr>
                <w:rFonts w:asciiTheme="minorBidi" w:hAnsiTheme="minorBidi" w:cstheme="minorBidi"/>
                <w:sz w:val="16"/>
                <w:szCs w:val="16"/>
                <w:lang w:val="en-GB"/>
              </w:rPr>
              <w:t>-4.81</w:t>
            </w:r>
          </w:p>
        </w:tc>
      </w:tr>
      <w:tr w:rsidR="00914EDA" w:rsidRPr="00995191" w:rsidTr="00B365CF">
        <w:trPr>
          <w:trHeight w:hRule="exact" w:val="284"/>
          <w:jc w:val="center"/>
        </w:trPr>
        <w:tc>
          <w:tcPr>
            <w:tcW w:w="2584" w:type="dxa"/>
            <w:vMerge/>
            <w:vAlign w:val="center"/>
          </w:tcPr>
          <w:p w:rsidR="00914EDA" w:rsidRPr="005B5B56" w:rsidRDefault="00914EDA" w:rsidP="00B365CF">
            <w:pPr>
              <w:jc w:val="center"/>
              <w:rPr>
                <w:rFonts w:asciiTheme="minorBidi" w:hAnsiTheme="minorBidi" w:cstheme="minorBidi"/>
                <w:sz w:val="16"/>
                <w:szCs w:val="16"/>
                <w:lang w:val="en-GB"/>
              </w:rPr>
            </w:pPr>
          </w:p>
        </w:tc>
        <w:tc>
          <w:tcPr>
            <w:tcW w:w="1102" w:type="dxa"/>
            <w:vAlign w:val="center"/>
          </w:tcPr>
          <w:p w:rsidR="00914EDA" w:rsidRPr="005B5B56" w:rsidRDefault="00914EDA" w:rsidP="00B365CF">
            <w:pPr>
              <w:jc w:val="center"/>
              <w:rPr>
                <w:rFonts w:asciiTheme="minorBidi" w:hAnsiTheme="minorBidi" w:cstheme="minorBidi"/>
                <w:sz w:val="16"/>
                <w:szCs w:val="16"/>
                <w:lang w:val="en-GB"/>
              </w:rPr>
            </w:pPr>
            <w:r w:rsidRPr="005B5B56">
              <w:rPr>
                <w:rFonts w:asciiTheme="minorBidi" w:hAnsiTheme="minorBidi" w:cstheme="minorBidi"/>
                <w:sz w:val="16"/>
                <w:szCs w:val="16"/>
                <w:lang w:val="en-GB"/>
              </w:rPr>
              <w:t>LTTV</w:t>
            </w:r>
          </w:p>
        </w:tc>
        <w:tc>
          <w:tcPr>
            <w:tcW w:w="1843" w:type="dxa"/>
          </w:tcPr>
          <w:p w:rsidR="00914EDA" w:rsidRPr="005B5B56" w:rsidRDefault="00914EDA" w:rsidP="00B365CF">
            <w:pPr>
              <w:jc w:val="center"/>
              <w:rPr>
                <w:sz w:val="16"/>
                <w:szCs w:val="16"/>
              </w:rPr>
            </w:pPr>
            <w:r w:rsidRPr="005B5B56">
              <w:rPr>
                <w:sz w:val="16"/>
                <w:szCs w:val="16"/>
              </w:rPr>
              <w:t>50 (SD 26)</w:t>
            </w:r>
          </w:p>
        </w:tc>
        <w:tc>
          <w:tcPr>
            <w:tcW w:w="1559" w:type="dxa"/>
          </w:tcPr>
          <w:p w:rsidR="00914EDA" w:rsidRPr="005B5B56" w:rsidRDefault="00914EDA" w:rsidP="00B365CF">
            <w:pPr>
              <w:jc w:val="center"/>
              <w:rPr>
                <w:sz w:val="16"/>
                <w:szCs w:val="16"/>
              </w:rPr>
            </w:pPr>
            <w:r w:rsidRPr="005B5B56">
              <w:rPr>
                <w:sz w:val="16"/>
                <w:szCs w:val="16"/>
              </w:rPr>
              <w:t>43 (SD 20)</w:t>
            </w:r>
          </w:p>
        </w:tc>
        <w:tc>
          <w:tcPr>
            <w:tcW w:w="1941" w:type="dxa"/>
          </w:tcPr>
          <w:p w:rsidR="00914EDA" w:rsidRDefault="00083017" w:rsidP="005B5B56">
            <w:pPr>
              <w:jc w:val="center"/>
              <w:rPr>
                <w:color w:val="000000"/>
                <w:sz w:val="16"/>
                <w:szCs w:val="16"/>
              </w:rPr>
            </w:pPr>
            <w:r>
              <w:rPr>
                <w:rFonts w:asciiTheme="minorBidi" w:hAnsiTheme="minorBidi" w:cstheme="minorBidi"/>
                <w:sz w:val="16"/>
                <w:szCs w:val="16"/>
                <w:lang w:val="en-GB"/>
              </w:rPr>
              <w:t>p = 0.332, Z = 0.97</w:t>
            </w:r>
          </w:p>
        </w:tc>
      </w:tr>
      <w:tr w:rsidR="00914EDA" w:rsidRPr="00995191" w:rsidTr="00B365CF">
        <w:trPr>
          <w:trHeight w:hRule="exact" w:val="284"/>
          <w:jc w:val="center"/>
        </w:trPr>
        <w:tc>
          <w:tcPr>
            <w:tcW w:w="2584" w:type="dxa"/>
            <w:vMerge w:val="restart"/>
            <w:vAlign w:val="center"/>
          </w:tcPr>
          <w:p w:rsidR="00914EDA" w:rsidRPr="005B5B56" w:rsidRDefault="00914EDA" w:rsidP="00914EDA">
            <w:pPr>
              <w:jc w:val="center"/>
              <w:rPr>
                <w:rFonts w:asciiTheme="minorBidi" w:hAnsiTheme="minorBidi" w:cstheme="minorBidi"/>
                <w:sz w:val="16"/>
                <w:szCs w:val="16"/>
                <w:lang w:val="en-GB"/>
              </w:rPr>
            </w:pPr>
            <w:r w:rsidRPr="005B5B56">
              <w:rPr>
                <w:rFonts w:asciiTheme="minorBidi" w:hAnsiTheme="minorBidi" w:cstheme="minorBidi"/>
                <w:sz w:val="16"/>
                <w:szCs w:val="16"/>
                <w:lang w:val="en-GB"/>
              </w:rPr>
              <w:t>Residua cosinor</w:t>
            </w:r>
          </w:p>
        </w:tc>
        <w:tc>
          <w:tcPr>
            <w:tcW w:w="1102" w:type="dxa"/>
            <w:vAlign w:val="center"/>
          </w:tcPr>
          <w:p w:rsidR="00914EDA" w:rsidRPr="005B5B56" w:rsidRDefault="00914EDA" w:rsidP="00936000">
            <w:pPr>
              <w:jc w:val="center"/>
              <w:rPr>
                <w:rFonts w:asciiTheme="minorBidi" w:hAnsiTheme="minorBidi" w:cstheme="minorBidi"/>
                <w:sz w:val="16"/>
                <w:szCs w:val="16"/>
                <w:lang w:val="en-GB"/>
              </w:rPr>
            </w:pPr>
            <w:r w:rsidRPr="005B5B56">
              <w:rPr>
                <w:rFonts w:asciiTheme="minorBidi" w:hAnsiTheme="minorBidi" w:cstheme="minorBidi"/>
                <w:sz w:val="16"/>
                <w:szCs w:val="16"/>
                <w:lang w:val="en-GB"/>
              </w:rPr>
              <w:t>average</w:t>
            </w:r>
          </w:p>
        </w:tc>
        <w:tc>
          <w:tcPr>
            <w:tcW w:w="1843" w:type="dxa"/>
          </w:tcPr>
          <w:p w:rsidR="00914EDA" w:rsidRPr="005B5B56" w:rsidRDefault="00914EDA" w:rsidP="00936000">
            <w:pPr>
              <w:jc w:val="center"/>
              <w:rPr>
                <w:sz w:val="16"/>
                <w:szCs w:val="16"/>
              </w:rPr>
            </w:pPr>
            <w:r w:rsidRPr="005B5B56">
              <w:rPr>
                <w:sz w:val="16"/>
                <w:szCs w:val="16"/>
              </w:rPr>
              <w:t>41.2 (SD 8.7)</w:t>
            </w:r>
            <w:r w:rsidRPr="005B5B56">
              <w:rPr>
                <w:rFonts w:asciiTheme="minorBidi" w:hAnsiTheme="minorBidi" w:cstheme="minorBidi"/>
                <w:sz w:val="16"/>
                <w:szCs w:val="16"/>
                <w:lang w:val="en-GB"/>
              </w:rPr>
              <w:t xml:space="preserve"> * 10</w:t>
            </w:r>
            <w:r w:rsidRPr="005B5B56">
              <w:rPr>
                <w:rFonts w:asciiTheme="minorBidi" w:hAnsiTheme="minorBidi" w:cstheme="minorBidi"/>
                <w:sz w:val="16"/>
                <w:szCs w:val="16"/>
                <w:vertAlign w:val="superscript"/>
                <w:lang w:val="en-GB"/>
              </w:rPr>
              <w:t>4</w:t>
            </w:r>
          </w:p>
        </w:tc>
        <w:tc>
          <w:tcPr>
            <w:tcW w:w="1559" w:type="dxa"/>
          </w:tcPr>
          <w:p w:rsidR="00914EDA" w:rsidRPr="005B5B56" w:rsidRDefault="00914EDA" w:rsidP="00914EDA">
            <w:pPr>
              <w:jc w:val="center"/>
              <w:rPr>
                <w:sz w:val="16"/>
                <w:szCs w:val="16"/>
              </w:rPr>
            </w:pPr>
            <w:r w:rsidRPr="005B5B56">
              <w:rPr>
                <w:sz w:val="16"/>
                <w:szCs w:val="16"/>
              </w:rPr>
              <w:t>52.4 (SD 9.6)</w:t>
            </w:r>
            <w:r w:rsidRPr="005B5B56">
              <w:rPr>
                <w:rFonts w:asciiTheme="minorBidi" w:hAnsiTheme="minorBidi" w:cstheme="minorBidi"/>
                <w:sz w:val="16"/>
                <w:szCs w:val="16"/>
                <w:lang w:val="en-GB"/>
              </w:rPr>
              <w:t xml:space="preserve"> * 10</w:t>
            </w:r>
            <w:r w:rsidRPr="005B5B56">
              <w:rPr>
                <w:rFonts w:asciiTheme="minorBidi" w:hAnsiTheme="minorBidi" w:cstheme="minorBidi"/>
                <w:sz w:val="16"/>
                <w:szCs w:val="16"/>
                <w:vertAlign w:val="superscript"/>
                <w:lang w:val="en-GB"/>
              </w:rPr>
              <w:t>4</w:t>
            </w:r>
          </w:p>
        </w:tc>
        <w:tc>
          <w:tcPr>
            <w:tcW w:w="1941" w:type="dxa"/>
          </w:tcPr>
          <w:p w:rsidR="00914EDA" w:rsidRDefault="005B5B56" w:rsidP="00B365CF">
            <w:pPr>
              <w:jc w:val="center"/>
              <w:rPr>
                <w:color w:val="000000"/>
                <w:sz w:val="16"/>
                <w:szCs w:val="16"/>
              </w:rPr>
            </w:pPr>
            <w:r w:rsidRPr="00083017">
              <w:rPr>
                <w:rFonts w:asciiTheme="minorBidi" w:hAnsiTheme="minorBidi" w:cstheme="minorBidi"/>
                <w:b/>
                <w:bCs/>
                <w:sz w:val="16"/>
                <w:szCs w:val="16"/>
                <w:lang w:val="en-GB"/>
              </w:rPr>
              <w:t xml:space="preserve">p </w:t>
            </w:r>
            <w:r w:rsidR="00B365CF" w:rsidRPr="00083017">
              <w:rPr>
                <w:rFonts w:asciiTheme="minorBidi" w:hAnsiTheme="minorBidi" w:cstheme="minorBidi"/>
                <w:b/>
                <w:bCs/>
                <w:sz w:val="16"/>
                <w:szCs w:val="16"/>
                <w:lang w:val="en-GB"/>
              </w:rPr>
              <w:t>&lt; 0.001</w:t>
            </w:r>
            <w:r>
              <w:rPr>
                <w:rFonts w:asciiTheme="minorBidi" w:hAnsiTheme="minorBidi" w:cstheme="minorBidi"/>
                <w:sz w:val="16"/>
                <w:szCs w:val="16"/>
                <w:lang w:val="en-GB"/>
              </w:rPr>
              <w:t xml:space="preserve"> , Z =</w:t>
            </w:r>
            <w:r w:rsidR="00B365CF">
              <w:rPr>
                <w:rFonts w:asciiTheme="minorBidi" w:hAnsiTheme="minorBidi" w:cstheme="minorBidi"/>
                <w:sz w:val="16"/>
                <w:szCs w:val="16"/>
                <w:lang w:val="en-GB"/>
              </w:rPr>
              <w:t xml:space="preserve"> -3.76</w:t>
            </w:r>
          </w:p>
        </w:tc>
      </w:tr>
      <w:tr w:rsidR="00914EDA" w:rsidRPr="00995191" w:rsidTr="00B365CF">
        <w:trPr>
          <w:trHeight w:hRule="exact" w:val="284"/>
          <w:jc w:val="center"/>
        </w:trPr>
        <w:tc>
          <w:tcPr>
            <w:tcW w:w="2584" w:type="dxa"/>
            <w:vMerge/>
            <w:vAlign w:val="center"/>
          </w:tcPr>
          <w:p w:rsidR="00914EDA" w:rsidRPr="005B5B56" w:rsidRDefault="00914EDA" w:rsidP="00936000">
            <w:pPr>
              <w:jc w:val="center"/>
              <w:rPr>
                <w:rFonts w:asciiTheme="minorBidi" w:hAnsiTheme="minorBidi" w:cstheme="minorBidi"/>
                <w:sz w:val="16"/>
                <w:szCs w:val="16"/>
                <w:lang w:val="en-GB"/>
              </w:rPr>
            </w:pPr>
          </w:p>
        </w:tc>
        <w:tc>
          <w:tcPr>
            <w:tcW w:w="1102" w:type="dxa"/>
            <w:vAlign w:val="center"/>
          </w:tcPr>
          <w:p w:rsidR="00914EDA" w:rsidRPr="005B5B56" w:rsidRDefault="00914EDA" w:rsidP="00936000">
            <w:pPr>
              <w:jc w:val="center"/>
              <w:rPr>
                <w:rFonts w:asciiTheme="minorBidi" w:hAnsiTheme="minorBidi" w:cstheme="minorBidi"/>
                <w:sz w:val="16"/>
                <w:szCs w:val="16"/>
                <w:lang w:val="en-GB"/>
              </w:rPr>
            </w:pPr>
            <w:r w:rsidRPr="005B5B56">
              <w:rPr>
                <w:rFonts w:asciiTheme="minorBidi" w:hAnsiTheme="minorBidi" w:cstheme="minorBidi"/>
                <w:sz w:val="16"/>
                <w:szCs w:val="16"/>
                <w:lang w:val="en-GB"/>
              </w:rPr>
              <w:t>LTTV</w:t>
            </w:r>
          </w:p>
        </w:tc>
        <w:tc>
          <w:tcPr>
            <w:tcW w:w="1843" w:type="dxa"/>
          </w:tcPr>
          <w:p w:rsidR="00914EDA" w:rsidRPr="005B5B56" w:rsidRDefault="00914EDA" w:rsidP="00936000">
            <w:pPr>
              <w:jc w:val="center"/>
              <w:rPr>
                <w:sz w:val="16"/>
                <w:szCs w:val="16"/>
              </w:rPr>
            </w:pPr>
            <w:r w:rsidRPr="005B5B56">
              <w:rPr>
                <w:sz w:val="16"/>
                <w:szCs w:val="16"/>
              </w:rPr>
              <w:t xml:space="preserve">2.5 (SD 1.1) </w:t>
            </w:r>
            <w:r w:rsidRPr="005B5B56">
              <w:rPr>
                <w:rFonts w:asciiTheme="minorBidi" w:hAnsiTheme="minorBidi" w:cstheme="minorBidi"/>
                <w:sz w:val="16"/>
                <w:szCs w:val="16"/>
                <w:lang w:val="en-GB"/>
              </w:rPr>
              <w:t>* 10</w:t>
            </w:r>
            <w:r w:rsidRPr="005B5B56">
              <w:rPr>
                <w:rFonts w:asciiTheme="minorBidi" w:hAnsiTheme="minorBidi" w:cstheme="minorBidi"/>
                <w:sz w:val="16"/>
                <w:szCs w:val="16"/>
                <w:vertAlign w:val="superscript"/>
                <w:lang w:val="en-GB"/>
              </w:rPr>
              <w:t>4</w:t>
            </w:r>
          </w:p>
        </w:tc>
        <w:tc>
          <w:tcPr>
            <w:tcW w:w="1559" w:type="dxa"/>
          </w:tcPr>
          <w:p w:rsidR="00914EDA" w:rsidRPr="005B5B56" w:rsidRDefault="00914EDA" w:rsidP="00936000">
            <w:pPr>
              <w:jc w:val="center"/>
              <w:rPr>
                <w:sz w:val="16"/>
                <w:szCs w:val="16"/>
              </w:rPr>
            </w:pPr>
            <w:r w:rsidRPr="005B5B56">
              <w:rPr>
                <w:sz w:val="16"/>
                <w:szCs w:val="16"/>
              </w:rPr>
              <w:t xml:space="preserve">3.4 (SD 1.9) </w:t>
            </w:r>
            <w:r w:rsidRPr="005B5B56">
              <w:rPr>
                <w:rFonts w:asciiTheme="minorBidi" w:hAnsiTheme="minorBidi" w:cstheme="minorBidi"/>
                <w:sz w:val="16"/>
                <w:szCs w:val="16"/>
                <w:lang w:val="en-GB"/>
              </w:rPr>
              <w:t>* 10</w:t>
            </w:r>
            <w:r w:rsidRPr="005B5B56">
              <w:rPr>
                <w:rFonts w:asciiTheme="minorBidi" w:hAnsiTheme="minorBidi" w:cstheme="minorBidi"/>
                <w:sz w:val="16"/>
                <w:szCs w:val="16"/>
                <w:vertAlign w:val="superscript"/>
                <w:lang w:val="en-GB"/>
              </w:rPr>
              <w:t>4</w:t>
            </w:r>
          </w:p>
        </w:tc>
        <w:tc>
          <w:tcPr>
            <w:tcW w:w="1941" w:type="dxa"/>
          </w:tcPr>
          <w:p w:rsidR="00914EDA" w:rsidRDefault="005B5B56" w:rsidP="00936000">
            <w:pPr>
              <w:jc w:val="center"/>
              <w:rPr>
                <w:color w:val="000000"/>
                <w:sz w:val="16"/>
                <w:szCs w:val="16"/>
              </w:rPr>
            </w:pPr>
            <w:r>
              <w:rPr>
                <w:rFonts w:asciiTheme="minorBidi" w:hAnsiTheme="minorBidi" w:cstheme="minorBidi"/>
                <w:sz w:val="16"/>
                <w:szCs w:val="16"/>
                <w:lang w:val="en-GB"/>
              </w:rPr>
              <w:t>p =</w:t>
            </w:r>
            <w:r w:rsidR="00083017">
              <w:rPr>
                <w:rFonts w:asciiTheme="minorBidi" w:hAnsiTheme="minorBidi" w:cstheme="minorBidi"/>
                <w:sz w:val="16"/>
                <w:szCs w:val="16"/>
                <w:lang w:val="en-GB"/>
              </w:rPr>
              <w:t xml:space="preserve"> 0.095</w:t>
            </w:r>
            <w:r>
              <w:rPr>
                <w:rFonts w:asciiTheme="minorBidi" w:hAnsiTheme="minorBidi" w:cstheme="minorBidi"/>
                <w:sz w:val="16"/>
                <w:szCs w:val="16"/>
                <w:lang w:val="en-GB"/>
              </w:rPr>
              <w:t xml:space="preserve"> , Z =</w:t>
            </w:r>
            <w:r w:rsidR="00083017">
              <w:rPr>
                <w:rFonts w:asciiTheme="minorBidi" w:hAnsiTheme="minorBidi" w:cstheme="minorBidi"/>
                <w:sz w:val="16"/>
                <w:szCs w:val="16"/>
                <w:lang w:val="en-GB"/>
              </w:rPr>
              <w:t xml:space="preserve"> -1.67</w:t>
            </w:r>
          </w:p>
        </w:tc>
      </w:tr>
      <w:tr w:rsidR="00914EDA" w:rsidRPr="00995191" w:rsidTr="00B365CF">
        <w:trPr>
          <w:trHeight w:hRule="exact" w:val="284"/>
          <w:jc w:val="center"/>
        </w:trPr>
        <w:tc>
          <w:tcPr>
            <w:tcW w:w="2584" w:type="dxa"/>
            <w:vMerge w:val="restart"/>
            <w:vAlign w:val="center"/>
          </w:tcPr>
          <w:p w:rsidR="00914EDA" w:rsidRPr="005B5B56" w:rsidRDefault="00914EDA" w:rsidP="00914EDA">
            <w:pPr>
              <w:jc w:val="center"/>
              <w:rPr>
                <w:rFonts w:asciiTheme="minorBidi" w:hAnsiTheme="minorBidi" w:cstheme="minorBidi"/>
                <w:sz w:val="16"/>
                <w:szCs w:val="16"/>
                <w:lang w:val="en-GB"/>
              </w:rPr>
            </w:pPr>
            <w:r w:rsidRPr="005B5B56">
              <w:rPr>
                <w:rFonts w:asciiTheme="minorBidi" w:hAnsiTheme="minorBidi" w:cstheme="minorBidi"/>
                <w:sz w:val="16"/>
                <w:szCs w:val="16"/>
                <w:lang w:val="en-GB"/>
              </w:rPr>
              <w:lastRenderedPageBreak/>
              <w:t>Relative amplitude (RA)</w:t>
            </w:r>
          </w:p>
        </w:tc>
        <w:tc>
          <w:tcPr>
            <w:tcW w:w="1102" w:type="dxa"/>
            <w:vAlign w:val="center"/>
          </w:tcPr>
          <w:p w:rsidR="00914EDA" w:rsidRPr="005B5B56" w:rsidRDefault="00914EDA" w:rsidP="00936000">
            <w:pPr>
              <w:jc w:val="center"/>
              <w:rPr>
                <w:rFonts w:asciiTheme="minorBidi" w:hAnsiTheme="minorBidi" w:cstheme="minorBidi"/>
                <w:sz w:val="16"/>
                <w:szCs w:val="16"/>
                <w:lang w:val="en-GB"/>
              </w:rPr>
            </w:pPr>
            <w:r w:rsidRPr="005B5B56">
              <w:rPr>
                <w:rFonts w:asciiTheme="minorBidi" w:hAnsiTheme="minorBidi" w:cstheme="minorBidi"/>
                <w:sz w:val="16"/>
                <w:szCs w:val="16"/>
                <w:lang w:val="en-GB"/>
              </w:rPr>
              <w:t>average</w:t>
            </w:r>
          </w:p>
        </w:tc>
        <w:tc>
          <w:tcPr>
            <w:tcW w:w="1843" w:type="dxa"/>
          </w:tcPr>
          <w:p w:rsidR="00914EDA" w:rsidRPr="005B5B56" w:rsidRDefault="00914EDA" w:rsidP="00936000">
            <w:pPr>
              <w:jc w:val="center"/>
              <w:rPr>
                <w:rFonts w:asciiTheme="minorBidi" w:hAnsiTheme="minorBidi" w:cstheme="minorBidi"/>
                <w:sz w:val="16"/>
                <w:szCs w:val="16"/>
                <w:lang w:val="en-GB"/>
              </w:rPr>
            </w:pPr>
            <w:r w:rsidRPr="005B5B56">
              <w:rPr>
                <w:rFonts w:asciiTheme="minorBidi" w:hAnsiTheme="minorBidi" w:cstheme="minorBidi"/>
                <w:sz w:val="16"/>
                <w:szCs w:val="16"/>
                <w:lang w:val="en-GB"/>
              </w:rPr>
              <w:t>0.859 (SD 0.046)</w:t>
            </w:r>
          </w:p>
        </w:tc>
        <w:tc>
          <w:tcPr>
            <w:tcW w:w="1559" w:type="dxa"/>
          </w:tcPr>
          <w:p w:rsidR="00914EDA" w:rsidRPr="005B5B56" w:rsidRDefault="00914EDA" w:rsidP="00936000">
            <w:pPr>
              <w:jc w:val="center"/>
              <w:rPr>
                <w:rFonts w:asciiTheme="minorBidi" w:hAnsiTheme="minorBidi" w:cstheme="minorBidi"/>
                <w:sz w:val="16"/>
                <w:szCs w:val="16"/>
                <w:lang w:val="en-GB"/>
              </w:rPr>
            </w:pPr>
            <w:r w:rsidRPr="005B5B56">
              <w:rPr>
                <w:rFonts w:asciiTheme="minorBidi" w:hAnsiTheme="minorBidi" w:cstheme="minorBidi"/>
                <w:sz w:val="16"/>
                <w:szCs w:val="16"/>
                <w:lang w:val="en-GB"/>
              </w:rPr>
              <w:t>0.871 (SD 0.026)</w:t>
            </w:r>
          </w:p>
        </w:tc>
        <w:tc>
          <w:tcPr>
            <w:tcW w:w="1941" w:type="dxa"/>
          </w:tcPr>
          <w:p w:rsidR="00914EDA" w:rsidRDefault="005B5B56" w:rsidP="00936000">
            <w:pPr>
              <w:jc w:val="center"/>
              <w:rPr>
                <w:rFonts w:asciiTheme="minorBidi" w:hAnsiTheme="minorBidi" w:cstheme="minorBidi"/>
                <w:sz w:val="16"/>
                <w:szCs w:val="16"/>
                <w:lang w:val="en-GB"/>
              </w:rPr>
            </w:pPr>
            <w:r>
              <w:rPr>
                <w:rFonts w:asciiTheme="minorBidi" w:hAnsiTheme="minorBidi" w:cstheme="minorBidi"/>
                <w:sz w:val="16"/>
                <w:szCs w:val="16"/>
                <w:lang w:val="en-GB"/>
              </w:rPr>
              <w:t>p =</w:t>
            </w:r>
            <w:r w:rsidR="00B365CF">
              <w:rPr>
                <w:rFonts w:asciiTheme="minorBidi" w:hAnsiTheme="minorBidi" w:cstheme="minorBidi"/>
                <w:sz w:val="16"/>
                <w:szCs w:val="16"/>
                <w:lang w:val="en-GB"/>
              </w:rPr>
              <w:t xml:space="preserve"> 0.614</w:t>
            </w:r>
            <w:r>
              <w:rPr>
                <w:rFonts w:asciiTheme="minorBidi" w:hAnsiTheme="minorBidi" w:cstheme="minorBidi"/>
                <w:sz w:val="16"/>
                <w:szCs w:val="16"/>
                <w:lang w:val="en-GB"/>
              </w:rPr>
              <w:t xml:space="preserve"> , Z =</w:t>
            </w:r>
            <w:r w:rsidR="00B365CF">
              <w:rPr>
                <w:rFonts w:asciiTheme="minorBidi" w:hAnsiTheme="minorBidi" w:cstheme="minorBidi"/>
                <w:sz w:val="16"/>
                <w:szCs w:val="16"/>
                <w:lang w:val="en-GB"/>
              </w:rPr>
              <w:t xml:space="preserve"> -0.50</w:t>
            </w:r>
          </w:p>
        </w:tc>
      </w:tr>
      <w:tr w:rsidR="00914EDA" w:rsidRPr="00995191" w:rsidTr="00B365CF">
        <w:trPr>
          <w:trHeight w:hRule="exact" w:val="284"/>
          <w:jc w:val="center"/>
        </w:trPr>
        <w:tc>
          <w:tcPr>
            <w:tcW w:w="2584" w:type="dxa"/>
            <w:vMerge/>
            <w:vAlign w:val="center"/>
          </w:tcPr>
          <w:p w:rsidR="00914EDA" w:rsidRPr="005B5B56" w:rsidRDefault="00914EDA" w:rsidP="00936000">
            <w:pPr>
              <w:jc w:val="center"/>
              <w:rPr>
                <w:rFonts w:asciiTheme="minorBidi" w:hAnsiTheme="minorBidi" w:cstheme="minorBidi"/>
                <w:sz w:val="16"/>
                <w:szCs w:val="16"/>
                <w:lang w:val="en-GB"/>
              </w:rPr>
            </w:pPr>
          </w:p>
        </w:tc>
        <w:tc>
          <w:tcPr>
            <w:tcW w:w="1102" w:type="dxa"/>
            <w:vAlign w:val="center"/>
          </w:tcPr>
          <w:p w:rsidR="00914EDA" w:rsidRPr="005B5B56" w:rsidRDefault="00914EDA" w:rsidP="00936000">
            <w:pPr>
              <w:jc w:val="center"/>
              <w:rPr>
                <w:rFonts w:asciiTheme="minorBidi" w:hAnsiTheme="minorBidi" w:cstheme="minorBidi"/>
                <w:sz w:val="16"/>
                <w:szCs w:val="16"/>
                <w:lang w:val="en-GB"/>
              </w:rPr>
            </w:pPr>
            <w:r w:rsidRPr="005B5B56">
              <w:rPr>
                <w:rFonts w:asciiTheme="minorBidi" w:hAnsiTheme="minorBidi" w:cstheme="minorBidi"/>
                <w:sz w:val="16"/>
                <w:szCs w:val="16"/>
                <w:lang w:val="en-GB"/>
              </w:rPr>
              <w:t>LTTV</w:t>
            </w:r>
          </w:p>
        </w:tc>
        <w:tc>
          <w:tcPr>
            <w:tcW w:w="1843" w:type="dxa"/>
          </w:tcPr>
          <w:p w:rsidR="00914EDA" w:rsidRPr="005B5B56" w:rsidRDefault="00914EDA" w:rsidP="00936000">
            <w:pPr>
              <w:jc w:val="center"/>
              <w:rPr>
                <w:sz w:val="16"/>
                <w:szCs w:val="16"/>
              </w:rPr>
            </w:pPr>
            <w:r w:rsidRPr="005B5B56">
              <w:rPr>
                <w:sz w:val="16"/>
                <w:szCs w:val="16"/>
              </w:rPr>
              <w:t>0.058 (SD 0.029)</w:t>
            </w:r>
          </w:p>
        </w:tc>
        <w:tc>
          <w:tcPr>
            <w:tcW w:w="1559" w:type="dxa"/>
          </w:tcPr>
          <w:p w:rsidR="00914EDA" w:rsidRPr="005B5B56" w:rsidRDefault="00914EDA" w:rsidP="00936000">
            <w:pPr>
              <w:jc w:val="center"/>
              <w:rPr>
                <w:sz w:val="16"/>
                <w:szCs w:val="16"/>
              </w:rPr>
            </w:pPr>
            <w:r w:rsidRPr="005B5B56">
              <w:rPr>
                <w:sz w:val="16"/>
                <w:szCs w:val="16"/>
              </w:rPr>
              <w:t>0.053 (SD 0.024)</w:t>
            </w:r>
          </w:p>
        </w:tc>
        <w:tc>
          <w:tcPr>
            <w:tcW w:w="1941" w:type="dxa"/>
          </w:tcPr>
          <w:p w:rsidR="00914EDA" w:rsidRDefault="005B5B56" w:rsidP="00936000">
            <w:pPr>
              <w:jc w:val="center"/>
              <w:rPr>
                <w:color w:val="000000"/>
                <w:sz w:val="16"/>
                <w:szCs w:val="16"/>
              </w:rPr>
            </w:pPr>
            <w:r>
              <w:rPr>
                <w:rFonts w:asciiTheme="minorBidi" w:hAnsiTheme="minorBidi" w:cstheme="minorBidi"/>
                <w:sz w:val="16"/>
                <w:szCs w:val="16"/>
                <w:lang w:val="en-GB"/>
              </w:rPr>
              <w:t>p =</w:t>
            </w:r>
            <w:r w:rsidR="00083017">
              <w:rPr>
                <w:rFonts w:asciiTheme="minorBidi" w:hAnsiTheme="minorBidi" w:cstheme="minorBidi"/>
                <w:sz w:val="16"/>
                <w:szCs w:val="16"/>
                <w:lang w:val="en-GB"/>
              </w:rPr>
              <w:t xml:space="preserve"> 0.628</w:t>
            </w:r>
            <w:r>
              <w:rPr>
                <w:rFonts w:asciiTheme="minorBidi" w:hAnsiTheme="minorBidi" w:cstheme="minorBidi"/>
                <w:sz w:val="16"/>
                <w:szCs w:val="16"/>
                <w:lang w:val="en-GB"/>
              </w:rPr>
              <w:t xml:space="preserve"> , Z =</w:t>
            </w:r>
            <w:r w:rsidR="00083017">
              <w:rPr>
                <w:rFonts w:asciiTheme="minorBidi" w:hAnsiTheme="minorBidi" w:cstheme="minorBidi"/>
                <w:sz w:val="16"/>
                <w:szCs w:val="16"/>
                <w:lang w:val="en-GB"/>
              </w:rPr>
              <w:t xml:space="preserve"> 0.48</w:t>
            </w:r>
          </w:p>
        </w:tc>
      </w:tr>
      <w:tr w:rsidR="00914EDA" w:rsidRPr="00995191" w:rsidTr="00B365CF">
        <w:trPr>
          <w:trHeight w:hRule="exact" w:val="284"/>
          <w:jc w:val="center"/>
        </w:trPr>
        <w:tc>
          <w:tcPr>
            <w:tcW w:w="2584" w:type="dxa"/>
            <w:vMerge w:val="restart"/>
            <w:vAlign w:val="center"/>
          </w:tcPr>
          <w:p w:rsidR="00914EDA" w:rsidRPr="005B5B56" w:rsidRDefault="00914EDA" w:rsidP="00936000">
            <w:pPr>
              <w:jc w:val="center"/>
              <w:rPr>
                <w:rFonts w:asciiTheme="minorBidi" w:hAnsiTheme="minorBidi" w:cstheme="minorBidi"/>
                <w:sz w:val="16"/>
                <w:szCs w:val="16"/>
                <w:lang w:val="en-GB"/>
              </w:rPr>
            </w:pPr>
            <w:r w:rsidRPr="005B5B56">
              <w:rPr>
                <w:rFonts w:asciiTheme="minorBidi" w:hAnsiTheme="minorBidi" w:cstheme="minorBidi"/>
                <w:sz w:val="16"/>
                <w:szCs w:val="16"/>
                <w:lang w:val="en-GB"/>
              </w:rPr>
              <w:t>AQA1</w:t>
            </w:r>
          </w:p>
        </w:tc>
        <w:tc>
          <w:tcPr>
            <w:tcW w:w="1102" w:type="dxa"/>
            <w:vAlign w:val="center"/>
          </w:tcPr>
          <w:p w:rsidR="00914EDA" w:rsidRPr="005B5B56" w:rsidRDefault="00914EDA" w:rsidP="00936000">
            <w:pPr>
              <w:jc w:val="center"/>
              <w:rPr>
                <w:rFonts w:asciiTheme="minorBidi" w:hAnsiTheme="minorBidi" w:cstheme="minorBidi"/>
                <w:sz w:val="16"/>
                <w:szCs w:val="16"/>
                <w:lang w:val="en-GB"/>
              </w:rPr>
            </w:pPr>
            <w:r w:rsidRPr="005B5B56">
              <w:rPr>
                <w:rFonts w:asciiTheme="minorBidi" w:hAnsiTheme="minorBidi" w:cstheme="minorBidi"/>
                <w:sz w:val="16"/>
                <w:szCs w:val="16"/>
                <w:lang w:val="en-GB"/>
              </w:rPr>
              <w:t>average</w:t>
            </w:r>
          </w:p>
        </w:tc>
        <w:tc>
          <w:tcPr>
            <w:tcW w:w="1843" w:type="dxa"/>
          </w:tcPr>
          <w:p w:rsidR="00914EDA" w:rsidRPr="005B5B56" w:rsidRDefault="00914EDA" w:rsidP="00936000">
            <w:pPr>
              <w:jc w:val="center"/>
              <w:rPr>
                <w:rFonts w:asciiTheme="minorBidi" w:hAnsiTheme="minorBidi" w:cstheme="minorBidi"/>
                <w:sz w:val="16"/>
                <w:szCs w:val="16"/>
                <w:lang w:val="en-GB"/>
              </w:rPr>
            </w:pPr>
            <w:r w:rsidRPr="005B5B56">
              <w:rPr>
                <w:rFonts w:asciiTheme="minorBidi" w:hAnsiTheme="minorBidi" w:cstheme="minorBidi"/>
                <w:sz w:val="16"/>
                <w:szCs w:val="16"/>
                <w:lang w:val="en-GB"/>
              </w:rPr>
              <w:t>260 (SD 204)</w:t>
            </w:r>
          </w:p>
        </w:tc>
        <w:tc>
          <w:tcPr>
            <w:tcW w:w="1559" w:type="dxa"/>
          </w:tcPr>
          <w:p w:rsidR="00914EDA" w:rsidRPr="005B5B56" w:rsidRDefault="00914EDA" w:rsidP="00936000">
            <w:pPr>
              <w:jc w:val="center"/>
              <w:rPr>
                <w:rFonts w:asciiTheme="minorBidi" w:hAnsiTheme="minorBidi" w:cstheme="minorBidi"/>
                <w:sz w:val="16"/>
                <w:szCs w:val="16"/>
                <w:lang w:val="en-GB"/>
              </w:rPr>
            </w:pPr>
            <w:r w:rsidRPr="005B5B56">
              <w:rPr>
                <w:rFonts w:asciiTheme="minorBidi" w:hAnsiTheme="minorBidi" w:cstheme="minorBidi"/>
                <w:sz w:val="16"/>
                <w:szCs w:val="16"/>
                <w:lang w:val="en-GB"/>
              </w:rPr>
              <w:t>491 (SD 244)</w:t>
            </w:r>
          </w:p>
        </w:tc>
        <w:tc>
          <w:tcPr>
            <w:tcW w:w="1941" w:type="dxa"/>
          </w:tcPr>
          <w:p w:rsidR="00914EDA" w:rsidRDefault="005B5B56" w:rsidP="00936000">
            <w:pPr>
              <w:jc w:val="center"/>
              <w:rPr>
                <w:rFonts w:asciiTheme="minorBidi" w:hAnsiTheme="minorBidi" w:cstheme="minorBidi"/>
                <w:sz w:val="16"/>
                <w:szCs w:val="16"/>
                <w:lang w:val="en-GB"/>
              </w:rPr>
            </w:pPr>
            <w:r w:rsidRPr="00083017">
              <w:rPr>
                <w:rFonts w:asciiTheme="minorBidi" w:hAnsiTheme="minorBidi" w:cstheme="minorBidi"/>
                <w:b/>
                <w:bCs/>
                <w:sz w:val="16"/>
                <w:szCs w:val="16"/>
                <w:lang w:val="en-GB"/>
              </w:rPr>
              <w:t xml:space="preserve">p </w:t>
            </w:r>
            <w:r w:rsidR="00B365CF" w:rsidRPr="00083017">
              <w:rPr>
                <w:rFonts w:asciiTheme="minorBidi" w:hAnsiTheme="minorBidi" w:cstheme="minorBidi"/>
                <w:b/>
                <w:bCs/>
                <w:sz w:val="16"/>
                <w:szCs w:val="16"/>
                <w:lang w:val="en-GB"/>
              </w:rPr>
              <w:t>&lt; 0.001</w:t>
            </w:r>
            <w:r>
              <w:rPr>
                <w:rFonts w:asciiTheme="minorBidi" w:hAnsiTheme="minorBidi" w:cstheme="minorBidi"/>
                <w:sz w:val="16"/>
                <w:szCs w:val="16"/>
                <w:lang w:val="en-GB"/>
              </w:rPr>
              <w:t>, Z =</w:t>
            </w:r>
            <w:r w:rsidR="00B365CF">
              <w:rPr>
                <w:rFonts w:asciiTheme="minorBidi" w:hAnsiTheme="minorBidi" w:cstheme="minorBidi"/>
                <w:sz w:val="16"/>
                <w:szCs w:val="16"/>
                <w:lang w:val="en-GB"/>
              </w:rPr>
              <w:t xml:space="preserve"> -3.51</w:t>
            </w:r>
          </w:p>
        </w:tc>
      </w:tr>
      <w:tr w:rsidR="00914EDA" w:rsidRPr="00995191" w:rsidTr="00B365CF">
        <w:trPr>
          <w:trHeight w:hRule="exact" w:val="284"/>
          <w:jc w:val="center"/>
        </w:trPr>
        <w:tc>
          <w:tcPr>
            <w:tcW w:w="2584" w:type="dxa"/>
            <w:vMerge/>
            <w:vAlign w:val="center"/>
          </w:tcPr>
          <w:p w:rsidR="00914EDA" w:rsidRPr="005B5B56" w:rsidRDefault="00914EDA" w:rsidP="00936000">
            <w:pPr>
              <w:jc w:val="center"/>
              <w:rPr>
                <w:rFonts w:asciiTheme="minorBidi" w:hAnsiTheme="minorBidi" w:cstheme="minorBidi"/>
                <w:sz w:val="16"/>
                <w:szCs w:val="16"/>
                <w:lang w:val="en-GB"/>
              </w:rPr>
            </w:pPr>
          </w:p>
        </w:tc>
        <w:tc>
          <w:tcPr>
            <w:tcW w:w="1102" w:type="dxa"/>
            <w:vAlign w:val="center"/>
          </w:tcPr>
          <w:p w:rsidR="00914EDA" w:rsidRPr="005B5B56" w:rsidRDefault="00914EDA" w:rsidP="00936000">
            <w:pPr>
              <w:jc w:val="center"/>
              <w:rPr>
                <w:rFonts w:asciiTheme="minorBidi" w:hAnsiTheme="minorBidi" w:cstheme="minorBidi"/>
                <w:sz w:val="16"/>
                <w:szCs w:val="16"/>
                <w:lang w:val="en-GB"/>
              </w:rPr>
            </w:pPr>
            <w:r w:rsidRPr="005B5B56">
              <w:rPr>
                <w:rFonts w:asciiTheme="minorBidi" w:hAnsiTheme="minorBidi" w:cstheme="minorBidi"/>
                <w:sz w:val="16"/>
                <w:szCs w:val="16"/>
                <w:lang w:val="en-GB"/>
              </w:rPr>
              <w:t>LTTV</w:t>
            </w:r>
          </w:p>
        </w:tc>
        <w:tc>
          <w:tcPr>
            <w:tcW w:w="1843" w:type="dxa"/>
          </w:tcPr>
          <w:p w:rsidR="00914EDA" w:rsidRPr="005B5B56" w:rsidRDefault="00914EDA" w:rsidP="00936000">
            <w:pPr>
              <w:jc w:val="center"/>
              <w:rPr>
                <w:sz w:val="16"/>
                <w:szCs w:val="16"/>
              </w:rPr>
            </w:pPr>
            <w:r w:rsidRPr="005B5B56">
              <w:rPr>
                <w:sz w:val="16"/>
                <w:szCs w:val="16"/>
              </w:rPr>
              <w:t>82 (SD 47)</w:t>
            </w:r>
          </w:p>
        </w:tc>
        <w:tc>
          <w:tcPr>
            <w:tcW w:w="1559" w:type="dxa"/>
          </w:tcPr>
          <w:p w:rsidR="00914EDA" w:rsidRPr="005B5B56" w:rsidRDefault="00914EDA" w:rsidP="00936000">
            <w:pPr>
              <w:jc w:val="center"/>
              <w:rPr>
                <w:sz w:val="16"/>
                <w:szCs w:val="16"/>
              </w:rPr>
            </w:pPr>
            <w:r w:rsidRPr="005B5B56">
              <w:rPr>
                <w:sz w:val="16"/>
                <w:szCs w:val="16"/>
              </w:rPr>
              <w:t>98 (SD 63)</w:t>
            </w:r>
          </w:p>
        </w:tc>
        <w:tc>
          <w:tcPr>
            <w:tcW w:w="1941" w:type="dxa"/>
          </w:tcPr>
          <w:p w:rsidR="00914EDA" w:rsidRDefault="005B5B56" w:rsidP="00083017">
            <w:pPr>
              <w:jc w:val="center"/>
              <w:rPr>
                <w:color w:val="000000"/>
                <w:sz w:val="16"/>
                <w:szCs w:val="16"/>
              </w:rPr>
            </w:pPr>
            <w:r>
              <w:rPr>
                <w:rFonts w:asciiTheme="minorBidi" w:hAnsiTheme="minorBidi" w:cstheme="minorBidi"/>
                <w:sz w:val="16"/>
                <w:szCs w:val="16"/>
                <w:lang w:val="en-GB"/>
              </w:rPr>
              <w:t xml:space="preserve">p = </w:t>
            </w:r>
            <w:r w:rsidR="00083017">
              <w:rPr>
                <w:rFonts w:asciiTheme="minorBidi" w:hAnsiTheme="minorBidi" w:cstheme="minorBidi"/>
                <w:sz w:val="16"/>
                <w:szCs w:val="16"/>
                <w:lang w:val="en-GB"/>
              </w:rPr>
              <w:t>0.103</w:t>
            </w:r>
            <w:r>
              <w:rPr>
                <w:rFonts w:asciiTheme="minorBidi" w:hAnsiTheme="minorBidi" w:cstheme="minorBidi"/>
                <w:sz w:val="16"/>
                <w:szCs w:val="16"/>
                <w:lang w:val="en-GB"/>
              </w:rPr>
              <w:t>, Z =</w:t>
            </w:r>
            <w:r w:rsidR="00083017">
              <w:rPr>
                <w:rFonts w:asciiTheme="minorBidi" w:hAnsiTheme="minorBidi" w:cstheme="minorBidi"/>
                <w:sz w:val="16"/>
                <w:szCs w:val="16"/>
                <w:lang w:val="en-GB"/>
              </w:rPr>
              <w:t xml:space="preserve"> -1.63</w:t>
            </w:r>
          </w:p>
        </w:tc>
      </w:tr>
      <w:tr w:rsidR="00914EDA" w:rsidRPr="00995191" w:rsidTr="00B365CF">
        <w:trPr>
          <w:trHeight w:hRule="exact" w:val="284"/>
          <w:jc w:val="center"/>
        </w:trPr>
        <w:tc>
          <w:tcPr>
            <w:tcW w:w="2584" w:type="dxa"/>
            <w:vMerge w:val="restart"/>
            <w:vAlign w:val="center"/>
          </w:tcPr>
          <w:p w:rsidR="00914EDA" w:rsidRPr="005B5B56" w:rsidRDefault="00914EDA" w:rsidP="00936000">
            <w:pPr>
              <w:jc w:val="center"/>
              <w:rPr>
                <w:rFonts w:asciiTheme="minorBidi" w:hAnsiTheme="minorBidi" w:cstheme="minorBidi"/>
                <w:sz w:val="16"/>
                <w:szCs w:val="16"/>
                <w:lang w:val="en-GB"/>
              </w:rPr>
            </w:pPr>
            <w:r w:rsidRPr="005B5B56">
              <w:rPr>
                <w:rFonts w:asciiTheme="minorBidi" w:hAnsiTheme="minorBidi" w:cstheme="minorBidi"/>
                <w:sz w:val="16"/>
                <w:szCs w:val="16"/>
                <w:lang w:val="en-GB"/>
              </w:rPr>
              <w:t>AQA2</w:t>
            </w:r>
          </w:p>
        </w:tc>
        <w:tc>
          <w:tcPr>
            <w:tcW w:w="1102" w:type="dxa"/>
            <w:vAlign w:val="center"/>
          </w:tcPr>
          <w:p w:rsidR="00914EDA" w:rsidRPr="005B5B56" w:rsidRDefault="00914EDA" w:rsidP="00936000">
            <w:pPr>
              <w:jc w:val="center"/>
              <w:rPr>
                <w:rFonts w:asciiTheme="minorBidi" w:hAnsiTheme="minorBidi" w:cstheme="minorBidi"/>
                <w:sz w:val="16"/>
                <w:szCs w:val="16"/>
                <w:lang w:val="en-GB"/>
              </w:rPr>
            </w:pPr>
            <w:r w:rsidRPr="005B5B56">
              <w:rPr>
                <w:rFonts w:asciiTheme="minorBidi" w:hAnsiTheme="minorBidi" w:cstheme="minorBidi"/>
                <w:sz w:val="16"/>
                <w:szCs w:val="16"/>
                <w:lang w:val="en-GB"/>
              </w:rPr>
              <w:t>average</w:t>
            </w:r>
          </w:p>
        </w:tc>
        <w:tc>
          <w:tcPr>
            <w:tcW w:w="1843" w:type="dxa"/>
          </w:tcPr>
          <w:p w:rsidR="00914EDA" w:rsidRPr="005B5B56" w:rsidRDefault="00914EDA" w:rsidP="00936000">
            <w:pPr>
              <w:jc w:val="center"/>
              <w:rPr>
                <w:rFonts w:asciiTheme="minorBidi" w:hAnsiTheme="minorBidi" w:cstheme="minorBidi"/>
                <w:sz w:val="16"/>
                <w:szCs w:val="16"/>
                <w:lang w:val="en-GB"/>
              </w:rPr>
            </w:pPr>
            <w:r w:rsidRPr="005B5B56">
              <w:rPr>
                <w:rFonts w:asciiTheme="minorBidi" w:hAnsiTheme="minorBidi" w:cstheme="minorBidi"/>
                <w:sz w:val="16"/>
                <w:szCs w:val="16"/>
                <w:lang w:val="en-GB"/>
              </w:rPr>
              <w:t>691 (SD 171)</w:t>
            </w:r>
          </w:p>
        </w:tc>
        <w:tc>
          <w:tcPr>
            <w:tcW w:w="1559" w:type="dxa"/>
          </w:tcPr>
          <w:p w:rsidR="00914EDA" w:rsidRPr="005B5B56" w:rsidRDefault="00914EDA" w:rsidP="00936000">
            <w:pPr>
              <w:jc w:val="center"/>
              <w:rPr>
                <w:rFonts w:asciiTheme="minorBidi" w:hAnsiTheme="minorBidi" w:cstheme="minorBidi"/>
                <w:sz w:val="16"/>
                <w:szCs w:val="16"/>
                <w:lang w:val="en-GB"/>
              </w:rPr>
            </w:pPr>
            <w:r w:rsidRPr="005B5B56">
              <w:rPr>
                <w:rFonts w:asciiTheme="minorBidi" w:hAnsiTheme="minorBidi" w:cstheme="minorBidi"/>
                <w:sz w:val="16"/>
                <w:szCs w:val="16"/>
                <w:lang w:val="en-GB"/>
              </w:rPr>
              <w:t>935 (SD 177)</w:t>
            </w:r>
          </w:p>
        </w:tc>
        <w:tc>
          <w:tcPr>
            <w:tcW w:w="1941" w:type="dxa"/>
          </w:tcPr>
          <w:p w:rsidR="00914EDA" w:rsidRDefault="005B5B56" w:rsidP="00936000">
            <w:pPr>
              <w:jc w:val="center"/>
              <w:rPr>
                <w:rFonts w:asciiTheme="minorBidi" w:hAnsiTheme="minorBidi" w:cstheme="minorBidi"/>
                <w:sz w:val="16"/>
                <w:szCs w:val="16"/>
                <w:lang w:val="en-GB"/>
              </w:rPr>
            </w:pPr>
            <w:r w:rsidRPr="00083017">
              <w:rPr>
                <w:rFonts w:asciiTheme="minorBidi" w:hAnsiTheme="minorBidi" w:cstheme="minorBidi"/>
                <w:b/>
                <w:bCs/>
                <w:sz w:val="16"/>
                <w:szCs w:val="16"/>
                <w:lang w:val="en-GB"/>
              </w:rPr>
              <w:t xml:space="preserve">p </w:t>
            </w:r>
            <w:r w:rsidR="00B365CF" w:rsidRPr="00083017">
              <w:rPr>
                <w:rFonts w:asciiTheme="minorBidi" w:hAnsiTheme="minorBidi" w:cstheme="minorBidi"/>
                <w:b/>
                <w:bCs/>
                <w:sz w:val="16"/>
                <w:szCs w:val="16"/>
                <w:lang w:val="en-GB"/>
              </w:rPr>
              <w:t>&lt; 0.001</w:t>
            </w:r>
            <w:r>
              <w:rPr>
                <w:rFonts w:asciiTheme="minorBidi" w:hAnsiTheme="minorBidi" w:cstheme="minorBidi"/>
                <w:sz w:val="16"/>
                <w:szCs w:val="16"/>
                <w:lang w:val="en-GB"/>
              </w:rPr>
              <w:t xml:space="preserve"> , Z =</w:t>
            </w:r>
            <w:r w:rsidR="00B365CF">
              <w:rPr>
                <w:rFonts w:asciiTheme="minorBidi" w:hAnsiTheme="minorBidi" w:cstheme="minorBidi"/>
                <w:sz w:val="16"/>
                <w:szCs w:val="16"/>
                <w:lang w:val="en-GB"/>
              </w:rPr>
              <w:t xml:space="preserve"> -4.19</w:t>
            </w:r>
          </w:p>
        </w:tc>
      </w:tr>
      <w:tr w:rsidR="00914EDA" w:rsidRPr="00995191" w:rsidTr="00B365CF">
        <w:trPr>
          <w:trHeight w:hRule="exact" w:val="284"/>
          <w:jc w:val="center"/>
        </w:trPr>
        <w:tc>
          <w:tcPr>
            <w:tcW w:w="2584" w:type="dxa"/>
            <w:vMerge/>
            <w:vAlign w:val="center"/>
          </w:tcPr>
          <w:p w:rsidR="00914EDA" w:rsidRPr="005B5B56" w:rsidRDefault="00914EDA" w:rsidP="00936000">
            <w:pPr>
              <w:jc w:val="center"/>
              <w:rPr>
                <w:rFonts w:asciiTheme="minorBidi" w:hAnsiTheme="minorBidi" w:cstheme="minorBidi"/>
                <w:sz w:val="16"/>
                <w:szCs w:val="16"/>
                <w:lang w:val="en-GB"/>
              </w:rPr>
            </w:pPr>
          </w:p>
        </w:tc>
        <w:tc>
          <w:tcPr>
            <w:tcW w:w="1102" w:type="dxa"/>
            <w:vAlign w:val="center"/>
          </w:tcPr>
          <w:p w:rsidR="00914EDA" w:rsidRPr="005B5B56" w:rsidRDefault="00914EDA" w:rsidP="00936000">
            <w:pPr>
              <w:jc w:val="center"/>
              <w:rPr>
                <w:rFonts w:asciiTheme="minorBidi" w:hAnsiTheme="minorBidi" w:cstheme="minorBidi"/>
                <w:sz w:val="16"/>
                <w:szCs w:val="16"/>
                <w:lang w:val="en-GB"/>
              </w:rPr>
            </w:pPr>
            <w:r w:rsidRPr="005B5B56">
              <w:rPr>
                <w:rFonts w:asciiTheme="minorBidi" w:hAnsiTheme="minorBidi" w:cstheme="minorBidi"/>
                <w:sz w:val="16"/>
                <w:szCs w:val="16"/>
                <w:lang w:val="en-GB"/>
              </w:rPr>
              <w:t>LTTV</w:t>
            </w:r>
          </w:p>
        </w:tc>
        <w:tc>
          <w:tcPr>
            <w:tcW w:w="1843" w:type="dxa"/>
          </w:tcPr>
          <w:p w:rsidR="00914EDA" w:rsidRPr="005B5B56" w:rsidRDefault="00914EDA" w:rsidP="00936000">
            <w:pPr>
              <w:jc w:val="center"/>
              <w:rPr>
                <w:sz w:val="16"/>
                <w:szCs w:val="16"/>
              </w:rPr>
            </w:pPr>
            <w:r w:rsidRPr="005B5B56">
              <w:rPr>
                <w:sz w:val="16"/>
                <w:szCs w:val="16"/>
              </w:rPr>
              <w:t>194 (SD 60)</w:t>
            </w:r>
          </w:p>
        </w:tc>
        <w:tc>
          <w:tcPr>
            <w:tcW w:w="1559" w:type="dxa"/>
          </w:tcPr>
          <w:p w:rsidR="00914EDA" w:rsidRPr="005B5B56" w:rsidRDefault="00914EDA" w:rsidP="00936000">
            <w:pPr>
              <w:jc w:val="center"/>
              <w:rPr>
                <w:sz w:val="16"/>
                <w:szCs w:val="16"/>
              </w:rPr>
            </w:pPr>
            <w:r w:rsidRPr="005B5B56">
              <w:rPr>
                <w:sz w:val="16"/>
                <w:szCs w:val="16"/>
              </w:rPr>
              <w:t>191 (SD 62)</w:t>
            </w:r>
          </w:p>
        </w:tc>
        <w:tc>
          <w:tcPr>
            <w:tcW w:w="1941" w:type="dxa"/>
          </w:tcPr>
          <w:p w:rsidR="00914EDA" w:rsidRDefault="005B5B56" w:rsidP="00936000">
            <w:pPr>
              <w:jc w:val="center"/>
              <w:rPr>
                <w:color w:val="000000"/>
                <w:sz w:val="16"/>
                <w:szCs w:val="16"/>
              </w:rPr>
            </w:pPr>
            <w:r>
              <w:rPr>
                <w:rFonts w:asciiTheme="minorBidi" w:hAnsiTheme="minorBidi" w:cstheme="minorBidi"/>
                <w:sz w:val="16"/>
                <w:szCs w:val="16"/>
                <w:lang w:val="en-GB"/>
              </w:rPr>
              <w:t xml:space="preserve">p = </w:t>
            </w:r>
            <w:r w:rsidR="00083017">
              <w:rPr>
                <w:rFonts w:asciiTheme="minorBidi" w:hAnsiTheme="minorBidi" w:cstheme="minorBidi"/>
                <w:sz w:val="16"/>
                <w:szCs w:val="16"/>
                <w:lang w:val="en-GB"/>
              </w:rPr>
              <w:t>0.816</w:t>
            </w:r>
            <w:r>
              <w:rPr>
                <w:rFonts w:asciiTheme="minorBidi" w:hAnsiTheme="minorBidi" w:cstheme="minorBidi"/>
                <w:sz w:val="16"/>
                <w:szCs w:val="16"/>
                <w:lang w:val="en-GB"/>
              </w:rPr>
              <w:t>, Z =</w:t>
            </w:r>
            <w:r w:rsidR="00083017">
              <w:rPr>
                <w:rFonts w:asciiTheme="minorBidi" w:hAnsiTheme="minorBidi" w:cstheme="minorBidi"/>
                <w:sz w:val="16"/>
                <w:szCs w:val="16"/>
                <w:lang w:val="en-GB"/>
              </w:rPr>
              <w:t xml:space="preserve"> 0.23</w:t>
            </w:r>
          </w:p>
        </w:tc>
      </w:tr>
      <w:tr w:rsidR="00914EDA" w:rsidRPr="00995191" w:rsidTr="00B365CF">
        <w:trPr>
          <w:trHeight w:hRule="exact" w:val="284"/>
          <w:jc w:val="center"/>
        </w:trPr>
        <w:tc>
          <w:tcPr>
            <w:tcW w:w="2584" w:type="dxa"/>
            <w:vMerge w:val="restart"/>
            <w:vAlign w:val="center"/>
          </w:tcPr>
          <w:p w:rsidR="00914EDA" w:rsidRPr="005B5B56" w:rsidRDefault="00914EDA" w:rsidP="00936000">
            <w:pPr>
              <w:jc w:val="center"/>
              <w:rPr>
                <w:rFonts w:asciiTheme="minorBidi" w:hAnsiTheme="minorBidi" w:cstheme="minorBidi"/>
                <w:sz w:val="16"/>
                <w:szCs w:val="16"/>
                <w:lang w:val="en-GB"/>
              </w:rPr>
            </w:pPr>
            <w:r w:rsidRPr="005B5B56">
              <w:rPr>
                <w:rFonts w:asciiTheme="minorBidi" w:hAnsiTheme="minorBidi" w:cstheme="minorBidi"/>
                <w:sz w:val="16"/>
                <w:szCs w:val="16"/>
                <w:lang w:val="en-GB"/>
              </w:rPr>
              <w:t>AQA3</w:t>
            </w:r>
          </w:p>
        </w:tc>
        <w:tc>
          <w:tcPr>
            <w:tcW w:w="1102" w:type="dxa"/>
            <w:vAlign w:val="center"/>
          </w:tcPr>
          <w:p w:rsidR="00914EDA" w:rsidRPr="005B5B56" w:rsidRDefault="00914EDA" w:rsidP="00936000">
            <w:pPr>
              <w:jc w:val="center"/>
              <w:rPr>
                <w:rFonts w:asciiTheme="minorBidi" w:hAnsiTheme="minorBidi" w:cstheme="minorBidi"/>
                <w:sz w:val="16"/>
                <w:szCs w:val="16"/>
                <w:lang w:val="en-GB"/>
              </w:rPr>
            </w:pPr>
            <w:r w:rsidRPr="005B5B56">
              <w:rPr>
                <w:rFonts w:asciiTheme="minorBidi" w:hAnsiTheme="minorBidi" w:cstheme="minorBidi"/>
                <w:sz w:val="16"/>
                <w:szCs w:val="16"/>
                <w:lang w:val="en-GB"/>
              </w:rPr>
              <w:t>average</w:t>
            </w:r>
          </w:p>
        </w:tc>
        <w:tc>
          <w:tcPr>
            <w:tcW w:w="1843" w:type="dxa"/>
          </w:tcPr>
          <w:p w:rsidR="00914EDA" w:rsidRPr="005B5B56" w:rsidRDefault="00914EDA" w:rsidP="00936000">
            <w:pPr>
              <w:jc w:val="center"/>
              <w:rPr>
                <w:rFonts w:asciiTheme="minorBidi" w:hAnsiTheme="minorBidi" w:cstheme="minorBidi"/>
                <w:sz w:val="16"/>
                <w:szCs w:val="16"/>
                <w:lang w:val="en-GB"/>
              </w:rPr>
            </w:pPr>
            <w:r w:rsidRPr="005B5B56">
              <w:rPr>
                <w:rFonts w:asciiTheme="minorBidi" w:hAnsiTheme="minorBidi" w:cstheme="minorBidi"/>
                <w:sz w:val="16"/>
                <w:szCs w:val="16"/>
                <w:lang w:val="en-GB"/>
              </w:rPr>
              <w:t>922 (SD 179)</w:t>
            </w:r>
          </w:p>
        </w:tc>
        <w:tc>
          <w:tcPr>
            <w:tcW w:w="1559" w:type="dxa"/>
          </w:tcPr>
          <w:p w:rsidR="00914EDA" w:rsidRPr="005B5B56" w:rsidRDefault="00914EDA" w:rsidP="00936000">
            <w:pPr>
              <w:jc w:val="center"/>
              <w:rPr>
                <w:rFonts w:asciiTheme="minorBidi" w:hAnsiTheme="minorBidi" w:cstheme="minorBidi"/>
                <w:sz w:val="16"/>
                <w:szCs w:val="16"/>
                <w:lang w:val="en-GB"/>
              </w:rPr>
            </w:pPr>
            <w:r w:rsidRPr="005B5B56">
              <w:rPr>
                <w:rFonts w:asciiTheme="minorBidi" w:hAnsiTheme="minorBidi" w:cstheme="minorBidi"/>
                <w:sz w:val="16"/>
                <w:szCs w:val="16"/>
                <w:lang w:val="en-GB"/>
              </w:rPr>
              <w:t>1083 (SD 128)</w:t>
            </w:r>
          </w:p>
        </w:tc>
        <w:tc>
          <w:tcPr>
            <w:tcW w:w="1941" w:type="dxa"/>
          </w:tcPr>
          <w:p w:rsidR="00914EDA" w:rsidRDefault="005B5B56" w:rsidP="00B365CF">
            <w:pPr>
              <w:jc w:val="center"/>
              <w:rPr>
                <w:rFonts w:asciiTheme="minorBidi" w:hAnsiTheme="minorBidi" w:cstheme="minorBidi"/>
                <w:sz w:val="16"/>
                <w:szCs w:val="16"/>
                <w:lang w:val="en-GB"/>
              </w:rPr>
            </w:pPr>
            <w:r w:rsidRPr="00083017">
              <w:rPr>
                <w:rFonts w:asciiTheme="minorBidi" w:hAnsiTheme="minorBidi" w:cstheme="minorBidi"/>
                <w:b/>
                <w:bCs/>
                <w:sz w:val="16"/>
                <w:szCs w:val="16"/>
                <w:lang w:val="en-GB"/>
              </w:rPr>
              <w:t xml:space="preserve">p = </w:t>
            </w:r>
            <w:r w:rsidR="00B365CF" w:rsidRPr="00083017">
              <w:rPr>
                <w:rFonts w:asciiTheme="minorBidi" w:hAnsiTheme="minorBidi" w:cstheme="minorBidi"/>
                <w:b/>
                <w:bCs/>
                <w:sz w:val="16"/>
                <w:szCs w:val="16"/>
                <w:lang w:val="en-GB"/>
              </w:rPr>
              <w:t>0.003</w:t>
            </w:r>
            <w:r>
              <w:rPr>
                <w:rFonts w:asciiTheme="minorBidi" w:hAnsiTheme="minorBidi" w:cstheme="minorBidi"/>
                <w:sz w:val="16"/>
                <w:szCs w:val="16"/>
                <w:lang w:val="en-GB"/>
              </w:rPr>
              <w:t>, Z =</w:t>
            </w:r>
            <w:r w:rsidR="00B365CF">
              <w:rPr>
                <w:rFonts w:asciiTheme="minorBidi" w:hAnsiTheme="minorBidi" w:cstheme="minorBidi"/>
                <w:sz w:val="16"/>
                <w:szCs w:val="16"/>
                <w:lang w:val="en-GB"/>
              </w:rPr>
              <w:t xml:space="preserve"> -3.03</w:t>
            </w:r>
          </w:p>
        </w:tc>
      </w:tr>
      <w:tr w:rsidR="00914EDA" w:rsidRPr="00995191" w:rsidTr="00B365CF">
        <w:trPr>
          <w:trHeight w:hRule="exact" w:val="284"/>
          <w:jc w:val="center"/>
        </w:trPr>
        <w:tc>
          <w:tcPr>
            <w:tcW w:w="2584" w:type="dxa"/>
            <w:vMerge/>
            <w:vAlign w:val="center"/>
          </w:tcPr>
          <w:p w:rsidR="00914EDA" w:rsidRPr="005B5B56" w:rsidRDefault="00914EDA" w:rsidP="00936000">
            <w:pPr>
              <w:jc w:val="center"/>
              <w:rPr>
                <w:rFonts w:asciiTheme="minorBidi" w:hAnsiTheme="minorBidi" w:cstheme="minorBidi"/>
                <w:sz w:val="16"/>
                <w:szCs w:val="16"/>
                <w:lang w:val="en-GB"/>
              </w:rPr>
            </w:pPr>
          </w:p>
        </w:tc>
        <w:tc>
          <w:tcPr>
            <w:tcW w:w="1102" w:type="dxa"/>
            <w:vAlign w:val="center"/>
          </w:tcPr>
          <w:p w:rsidR="00914EDA" w:rsidRPr="005B5B56" w:rsidRDefault="00914EDA" w:rsidP="00936000">
            <w:pPr>
              <w:jc w:val="center"/>
              <w:rPr>
                <w:rFonts w:asciiTheme="minorBidi" w:hAnsiTheme="minorBidi" w:cstheme="minorBidi"/>
                <w:sz w:val="16"/>
                <w:szCs w:val="16"/>
                <w:lang w:val="en-GB"/>
              </w:rPr>
            </w:pPr>
            <w:r w:rsidRPr="005B5B56">
              <w:rPr>
                <w:rFonts w:asciiTheme="minorBidi" w:hAnsiTheme="minorBidi" w:cstheme="minorBidi"/>
                <w:sz w:val="16"/>
                <w:szCs w:val="16"/>
                <w:lang w:val="en-GB"/>
              </w:rPr>
              <w:t>LTTV</w:t>
            </w:r>
          </w:p>
        </w:tc>
        <w:tc>
          <w:tcPr>
            <w:tcW w:w="1843" w:type="dxa"/>
          </w:tcPr>
          <w:p w:rsidR="00914EDA" w:rsidRPr="005B5B56" w:rsidRDefault="00914EDA" w:rsidP="00936000">
            <w:pPr>
              <w:jc w:val="center"/>
              <w:rPr>
                <w:sz w:val="16"/>
                <w:szCs w:val="16"/>
              </w:rPr>
            </w:pPr>
            <w:r w:rsidRPr="005B5B56">
              <w:rPr>
                <w:sz w:val="16"/>
                <w:szCs w:val="16"/>
              </w:rPr>
              <w:t>201 (SD 53)</w:t>
            </w:r>
          </w:p>
        </w:tc>
        <w:tc>
          <w:tcPr>
            <w:tcW w:w="1559" w:type="dxa"/>
          </w:tcPr>
          <w:p w:rsidR="00914EDA" w:rsidRPr="005B5B56" w:rsidRDefault="00914EDA" w:rsidP="00936000">
            <w:pPr>
              <w:jc w:val="center"/>
              <w:rPr>
                <w:sz w:val="16"/>
                <w:szCs w:val="16"/>
              </w:rPr>
            </w:pPr>
            <w:r w:rsidRPr="005B5B56">
              <w:rPr>
                <w:sz w:val="16"/>
                <w:szCs w:val="16"/>
              </w:rPr>
              <w:t>187 (SD 55)</w:t>
            </w:r>
          </w:p>
        </w:tc>
        <w:tc>
          <w:tcPr>
            <w:tcW w:w="1941" w:type="dxa"/>
          </w:tcPr>
          <w:p w:rsidR="00914EDA" w:rsidRDefault="005B5B56" w:rsidP="00B365CF">
            <w:pPr>
              <w:jc w:val="center"/>
              <w:rPr>
                <w:color w:val="000000"/>
                <w:sz w:val="16"/>
                <w:szCs w:val="16"/>
              </w:rPr>
            </w:pPr>
            <w:r>
              <w:rPr>
                <w:rFonts w:asciiTheme="minorBidi" w:hAnsiTheme="minorBidi" w:cstheme="minorBidi"/>
                <w:sz w:val="16"/>
                <w:szCs w:val="16"/>
                <w:lang w:val="en-GB"/>
              </w:rPr>
              <w:t xml:space="preserve">p </w:t>
            </w:r>
            <w:r w:rsidR="00083017">
              <w:rPr>
                <w:rFonts w:asciiTheme="minorBidi" w:hAnsiTheme="minorBidi" w:cstheme="minorBidi"/>
                <w:sz w:val="16"/>
                <w:szCs w:val="16"/>
                <w:lang w:val="en-GB"/>
              </w:rPr>
              <w:t>= 0.260</w:t>
            </w:r>
            <w:r>
              <w:rPr>
                <w:rFonts w:asciiTheme="minorBidi" w:hAnsiTheme="minorBidi" w:cstheme="minorBidi"/>
                <w:sz w:val="16"/>
                <w:szCs w:val="16"/>
                <w:lang w:val="en-GB"/>
              </w:rPr>
              <w:t xml:space="preserve"> , Z =</w:t>
            </w:r>
            <w:r w:rsidR="00083017">
              <w:rPr>
                <w:rFonts w:asciiTheme="minorBidi" w:hAnsiTheme="minorBidi" w:cstheme="minorBidi"/>
                <w:sz w:val="16"/>
                <w:szCs w:val="16"/>
                <w:lang w:val="en-GB"/>
              </w:rPr>
              <w:t xml:space="preserve"> 1.13</w:t>
            </w:r>
            <w:r w:rsidR="00B365CF">
              <w:rPr>
                <w:rFonts w:asciiTheme="minorBidi" w:hAnsiTheme="minorBidi" w:cstheme="minorBidi"/>
                <w:sz w:val="16"/>
                <w:szCs w:val="16"/>
                <w:lang w:val="en-GB"/>
              </w:rPr>
              <w:t xml:space="preserve"> </w:t>
            </w:r>
          </w:p>
        </w:tc>
      </w:tr>
      <w:tr w:rsidR="00914EDA" w:rsidRPr="00995191" w:rsidTr="00B365CF">
        <w:trPr>
          <w:trHeight w:hRule="exact" w:val="284"/>
          <w:jc w:val="center"/>
        </w:trPr>
        <w:tc>
          <w:tcPr>
            <w:tcW w:w="2584" w:type="dxa"/>
            <w:vMerge w:val="restart"/>
            <w:vAlign w:val="center"/>
          </w:tcPr>
          <w:p w:rsidR="00914EDA" w:rsidRPr="005B5B56" w:rsidRDefault="00914EDA" w:rsidP="00936000">
            <w:pPr>
              <w:jc w:val="center"/>
              <w:rPr>
                <w:rFonts w:asciiTheme="minorBidi" w:hAnsiTheme="minorBidi" w:cstheme="minorBidi"/>
                <w:sz w:val="16"/>
                <w:szCs w:val="16"/>
                <w:lang w:val="en-GB"/>
              </w:rPr>
            </w:pPr>
            <w:r w:rsidRPr="005B5B56">
              <w:rPr>
                <w:rFonts w:asciiTheme="minorBidi" w:hAnsiTheme="minorBidi" w:cstheme="minorBidi"/>
                <w:sz w:val="16"/>
                <w:szCs w:val="16"/>
                <w:lang w:val="en-GB"/>
              </w:rPr>
              <w:t>AQA4</w:t>
            </w:r>
          </w:p>
        </w:tc>
        <w:tc>
          <w:tcPr>
            <w:tcW w:w="1102" w:type="dxa"/>
            <w:vAlign w:val="center"/>
          </w:tcPr>
          <w:p w:rsidR="00914EDA" w:rsidRPr="005B5B56" w:rsidRDefault="00914EDA" w:rsidP="00936000">
            <w:pPr>
              <w:jc w:val="center"/>
              <w:rPr>
                <w:rFonts w:asciiTheme="minorBidi" w:hAnsiTheme="minorBidi" w:cstheme="minorBidi"/>
                <w:sz w:val="16"/>
                <w:szCs w:val="16"/>
                <w:lang w:val="en-GB"/>
              </w:rPr>
            </w:pPr>
            <w:r w:rsidRPr="005B5B56">
              <w:rPr>
                <w:rFonts w:asciiTheme="minorBidi" w:hAnsiTheme="minorBidi" w:cstheme="minorBidi"/>
                <w:sz w:val="16"/>
                <w:szCs w:val="16"/>
                <w:lang w:val="en-GB"/>
              </w:rPr>
              <w:t>average</w:t>
            </w:r>
          </w:p>
        </w:tc>
        <w:tc>
          <w:tcPr>
            <w:tcW w:w="1843" w:type="dxa"/>
          </w:tcPr>
          <w:p w:rsidR="00914EDA" w:rsidRPr="005B5B56" w:rsidRDefault="00914EDA" w:rsidP="00936000">
            <w:pPr>
              <w:jc w:val="center"/>
              <w:rPr>
                <w:rFonts w:asciiTheme="minorBidi" w:hAnsiTheme="minorBidi" w:cstheme="minorBidi"/>
                <w:sz w:val="16"/>
                <w:szCs w:val="16"/>
                <w:lang w:val="en-GB"/>
              </w:rPr>
            </w:pPr>
            <w:r w:rsidRPr="005B5B56">
              <w:rPr>
                <w:rFonts w:asciiTheme="minorBidi" w:hAnsiTheme="minorBidi" w:cstheme="minorBidi"/>
                <w:sz w:val="16"/>
                <w:szCs w:val="16"/>
                <w:lang w:val="en-GB"/>
              </w:rPr>
              <w:t>680 (SD 180)</w:t>
            </w:r>
          </w:p>
        </w:tc>
        <w:tc>
          <w:tcPr>
            <w:tcW w:w="1559" w:type="dxa"/>
          </w:tcPr>
          <w:p w:rsidR="00914EDA" w:rsidRPr="005B5B56" w:rsidRDefault="00914EDA" w:rsidP="00936000">
            <w:pPr>
              <w:jc w:val="center"/>
              <w:rPr>
                <w:rFonts w:asciiTheme="minorBidi" w:hAnsiTheme="minorBidi" w:cstheme="minorBidi"/>
                <w:sz w:val="16"/>
                <w:szCs w:val="16"/>
                <w:lang w:val="en-GB"/>
              </w:rPr>
            </w:pPr>
            <w:r w:rsidRPr="005B5B56">
              <w:rPr>
                <w:rFonts w:asciiTheme="minorBidi" w:hAnsiTheme="minorBidi" w:cstheme="minorBidi"/>
                <w:sz w:val="16"/>
                <w:szCs w:val="16"/>
                <w:lang w:val="en-GB"/>
              </w:rPr>
              <w:t>915 (SD 165)</w:t>
            </w:r>
          </w:p>
        </w:tc>
        <w:tc>
          <w:tcPr>
            <w:tcW w:w="1941" w:type="dxa"/>
          </w:tcPr>
          <w:p w:rsidR="00914EDA" w:rsidRDefault="005B5B56" w:rsidP="00936000">
            <w:pPr>
              <w:jc w:val="center"/>
              <w:rPr>
                <w:rFonts w:asciiTheme="minorBidi" w:hAnsiTheme="minorBidi" w:cstheme="minorBidi"/>
                <w:sz w:val="16"/>
                <w:szCs w:val="16"/>
                <w:lang w:val="en-GB"/>
              </w:rPr>
            </w:pPr>
            <w:r w:rsidRPr="00083017">
              <w:rPr>
                <w:rFonts w:asciiTheme="minorBidi" w:hAnsiTheme="minorBidi" w:cstheme="minorBidi"/>
                <w:b/>
                <w:bCs/>
                <w:sz w:val="16"/>
                <w:szCs w:val="16"/>
                <w:lang w:val="en-GB"/>
              </w:rPr>
              <w:t xml:space="preserve">p </w:t>
            </w:r>
            <w:r w:rsidR="00B365CF" w:rsidRPr="00083017">
              <w:rPr>
                <w:rFonts w:asciiTheme="minorBidi" w:hAnsiTheme="minorBidi" w:cstheme="minorBidi"/>
                <w:b/>
                <w:bCs/>
                <w:sz w:val="16"/>
                <w:szCs w:val="16"/>
                <w:lang w:val="en-GB"/>
              </w:rPr>
              <w:t>&lt; 0.001</w:t>
            </w:r>
            <w:r>
              <w:rPr>
                <w:rFonts w:asciiTheme="minorBidi" w:hAnsiTheme="minorBidi" w:cstheme="minorBidi"/>
                <w:sz w:val="16"/>
                <w:szCs w:val="16"/>
                <w:lang w:val="en-GB"/>
              </w:rPr>
              <w:t xml:space="preserve"> , Z =</w:t>
            </w:r>
            <w:r w:rsidR="00B365CF">
              <w:rPr>
                <w:rFonts w:asciiTheme="minorBidi" w:hAnsiTheme="minorBidi" w:cstheme="minorBidi"/>
                <w:sz w:val="16"/>
                <w:szCs w:val="16"/>
                <w:lang w:val="en-GB"/>
              </w:rPr>
              <w:t xml:space="preserve"> -4.11</w:t>
            </w:r>
          </w:p>
        </w:tc>
      </w:tr>
      <w:tr w:rsidR="00914EDA" w:rsidRPr="00995191" w:rsidTr="00B365CF">
        <w:trPr>
          <w:trHeight w:hRule="exact" w:val="284"/>
          <w:jc w:val="center"/>
        </w:trPr>
        <w:tc>
          <w:tcPr>
            <w:tcW w:w="2584" w:type="dxa"/>
            <w:vMerge/>
            <w:vAlign w:val="center"/>
          </w:tcPr>
          <w:p w:rsidR="00914EDA" w:rsidRPr="005B5B56" w:rsidRDefault="00914EDA" w:rsidP="00936000">
            <w:pPr>
              <w:jc w:val="center"/>
              <w:rPr>
                <w:rFonts w:asciiTheme="minorBidi" w:hAnsiTheme="minorBidi" w:cstheme="minorBidi"/>
                <w:sz w:val="16"/>
                <w:szCs w:val="16"/>
                <w:lang w:val="en-GB"/>
              </w:rPr>
            </w:pPr>
          </w:p>
        </w:tc>
        <w:tc>
          <w:tcPr>
            <w:tcW w:w="1102" w:type="dxa"/>
            <w:vAlign w:val="center"/>
          </w:tcPr>
          <w:p w:rsidR="00914EDA" w:rsidRPr="005B5B56" w:rsidRDefault="00914EDA" w:rsidP="00936000">
            <w:pPr>
              <w:jc w:val="center"/>
              <w:rPr>
                <w:rFonts w:asciiTheme="minorBidi" w:hAnsiTheme="minorBidi" w:cstheme="minorBidi"/>
                <w:sz w:val="16"/>
                <w:szCs w:val="16"/>
                <w:lang w:val="en-GB"/>
              </w:rPr>
            </w:pPr>
            <w:r w:rsidRPr="005B5B56">
              <w:rPr>
                <w:rFonts w:asciiTheme="minorBidi" w:hAnsiTheme="minorBidi" w:cstheme="minorBidi"/>
                <w:sz w:val="16"/>
                <w:szCs w:val="16"/>
                <w:lang w:val="en-GB"/>
              </w:rPr>
              <w:t>LTTV</w:t>
            </w:r>
          </w:p>
        </w:tc>
        <w:tc>
          <w:tcPr>
            <w:tcW w:w="1843" w:type="dxa"/>
          </w:tcPr>
          <w:p w:rsidR="00914EDA" w:rsidRPr="005B5B56" w:rsidRDefault="00914EDA" w:rsidP="00936000">
            <w:pPr>
              <w:jc w:val="center"/>
              <w:rPr>
                <w:sz w:val="16"/>
                <w:szCs w:val="16"/>
              </w:rPr>
            </w:pPr>
            <w:r w:rsidRPr="005B5B56">
              <w:rPr>
                <w:sz w:val="16"/>
                <w:szCs w:val="16"/>
              </w:rPr>
              <w:t>185 (SD 68)</w:t>
            </w:r>
          </w:p>
        </w:tc>
        <w:tc>
          <w:tcPr>
            <w:tcW w:w="1559" w:type="dxa"/>
          </w:tcPr>
          <w:p w:rsidR="00914EDA" w:rsidRPr="005B5B56" w:rsidRDefault="00914EDA" w:rsidP="00936000">
            <w:pPr>
              <w:jc w:val="center"/>
              <w:rPr>
                <w:sz w:val="16"/>
                <w:szCs w:val="16"/>
              </w:rPr>
            </w:pPr>
            <w:r w:rsidRPr="005B5B56">
              <w:rPr>
                <w:sz w:val="16"/>
                <w:szCs w:val="16"/>
              </w:rPr>
              <w:t>208 (SD 68)</w:t>
            </w:r>
          </w:p>
        </w:tc>
        <w:tc>
          <w:tcPr>
            <w:tcW w:w="1941" w:type="dxa"/>
          </w:tcPr>
          <w:p w:rsidR="00914EDA" w:rsidRDefault="005B5B56" w:rsidP="00936000">
            <w:pPr>
              <w:jc w:val="center"/>
              <w:rPr>
                <w:color w:val="000000"/>
                <w:sz w:val="16"/>
                <w:szCs w:val="16"/>
              </w:rPr>
            </w:pPr>
            <w:r>
              <w:rPr>
                <w:rFonts w:asciiTheme="minorBidi" w:hAnsiTheme="minorBidi" w:cstheme="minorBidi"/>
                <w:sz w:val="16"/>
                <w:szCs w:val="16"/>
                <w:lang w:val="en-GB"/>
              </w:rPr>
              <w:t xml:space="preserve">p = </w:t>
            </w:r>
            <w:r w:rsidR="00083017">
              <w:rPr>
                <w:rFonts w:asciiTheme="minorBidi" w:hAnsiTheme="minorBidi" w:cstheme="minorBidi"/>
                <w:sz w:val="16"/>
                <w:szCs w:val="16"/>
                <w:lang w:val="en-GB"/>
              </w:rPr>
              <w:t>0.20</w:t>
            </w:r>
            <w:r>
              <w:rPr>
                <w:rFonts w:asciiTheme="minorBidi" w:hAnsiTheme="minorBidi" w:cstheme="minorBidi"/>
                <w:sz w:val="16"/>
                <w:szCs w:val="16"/>
                <w:lang w:val="en-GB"/>
              </w:rPr>
              <w:t>, Z =</w:t>
            </w:r>
            <w:r w:rsidR="00083017">
              <w:rPr>
                <w:rFonts w:asciiTheme="minorBidi" w:hAnsiTheme="minorBidi" w:cstheme="minorBidi"/>
                <w:sz w:val="16"/>
                <w:szCs w:val="16"/>
                <w:lang w:val="en-GB"/>
              </w:rPr>
              <w:t xml:space="preserve"> -1.27</w:t>
            </w:r>
          </w:p>
        </w:tc>
      </w:tr>
      <w:tr w:rsidR="00914EDA" w:rsidRPr="00995191" w:rsidTr="00B365CF">
        <w:trPr>
          <w:trHeight w:hRule="exact" w:val="284"/>
          <w:jc w:val="center"/>
        </w:trPr>
        <w:tc>
          <w:tcPr>
            <w:tcW w:w="2584" w:type="dxa"/>
            <w:vMerge w:val="restart"/>
            <w:vAlign w:val="center"/>
          </w:tcPr>
          <w:p w:rsidR="00914EDA" w:rsidRPr="005B5B56" w:rsidRDefault="00914EDA" w:rsidP="00936000">
            <w:pPr>
              <w:jc w:val="center"/>
              <w:rPr>
                <w:rFonts w:asciiTheme="minorBidi" w:hAnsiTheme="minorBidi" w:cstheme="minorBidi"/>
                <w:sz w:val="16"/>
                <w:szCs w:val="16"/>
                <w:lang w:val="en-GB"/>
              </w:rPr>
            </w:pPr>
            <w:r w:rsidRPr="005B5B56">
              <w:rPr>
                <w:rFonts w:asciiTheme="minorBidi" w:hAnsiTheme="minorBidi" w:cstheme="minorBidi"/>
                <w:sz w:val="16"/>
                <w:szCs w:val="16"/>
                <w:lang w:val="en-GB"/>
              </w:rPr>
              <w:t>Sleep onset time</w:t>
            </w:r>
          </w:p>
        </w:tc>
        <w:tc>
          <w:tcPr>
            <w:tcW w:w="1102" w:type="dxa"/>
            <w:vAlign w:val="center"/>
          </w:tcPr>
          <w:p w:rsidR="00914EDA" w:rsidRPr="005B5B56" w:rsidRDefault="00914EDA" w:rsidP="00936000">
            <w:pPr>
              <w:jc w:val="center"/>
              <w:rPr>
                <w:rFonts w:asciiTheme="minorBidi" w:hAnsiTheme="minorBidi" w:cstheme="minorBidi"/>
                <w:sz w:val="16"/>
                <w:szCs w:val="16"/>
                <w:lang w:val="en-GB"/>
              </w:rPr>
            </w:pPr>
            <w:r w:rsidRPr="005B5B56">
              <w:rPr>
                <w:rFonts w:asciiTheme="minorBidi" w:hAnsiTheme="minorBidi" w:cstheme="minorBidi"/>
                <w:sz w:val="16"/>
                <w:szCs w:val="16"/>
                <w:lang w:val="en-GB"/>
              </w:rPr>
              <w:t>average</w:t>
            </w:r>
          </w:p>
        </w:tc>
        <w:tc>
          <w:tcPr>
            <w:tcW w:w="1843" w:type="dxa"/>
          </w:tcPr>
          <w:p w:rsidR="00914EDA" w:rsidRPr="005B5B56" w:rsidRDefault="00914EDA" w:rsidP="00936000">
            <w:pPr>
              <w:jc w:val="center"/>
              <w:rPr>
                <w:rFonts w:asciiTheme="minorBidi" w:hAnsiTheme="minorBidi" w:cstheme="minorBidi"/>
                <w:sz w:val="16"/>
                <w:szCs w:val="16"/>
                <w:lang w:val="en-GB"/>
              </w:rPr>
            </w:pPr>
            <w:r w:rsidRPr="005B5B56">
              <w:rPr>
                <w:rFonts w:asciiTheme="minorBidi" w:hAnsiTheme="minorBidi" w:cstheme="minorBidi"/>
                <w:sz w:val="16"/>
                <w:szCs w:val="16"/>
                <w:lang w:val="en-GB"/>
              </w:rPr>
              <w:t>22.88 (SD 1.00)</w:t>
            </w:r>
          </w:p>
        </w:tc>
        <w:tc>
          <w:tcPr>
            <w:tcW w:w="1559" w:type="dxa"/>
          </w:tcPr>
          <w:p w:rsidR="00914EDA" w:rsidRPr="005B5B56" w:rsidRDefault="00914EDA" w:rsidP="00936000">
            <w:pPr>
              <w:jc w:val="center"/>
              <w:rPr>
                <w:rFonts w:asciiTheme="minorBidi" w:hAnsiTheme="minorBidi" w:cstheme="minorBidi"/>
                <w:sz w:val="16"/>
                <w:szCs w:val="16"/>
                <w:lang w:val="en-GB"/>
              </w:rPr>
            </w:pPr>
            <w:r w:rsidRPr="005B5B56">
              <w:rPr>
                <w:rFonts w:asciiTheme="minorBidi" w:hAnsiTheme="minorBidi" w:cstheme="minorBidi"/>
                <w:sz w:val="16"/>
                <w:szCs w:val="16"/>
                <w:lang w:val="en-GB"/>
              </w:rPr>
              <w:t>23.63 (SD 1.11)</w:t>
            </w:r>
          </w:p>
        </w:tc>
        <w:tc>
          <w:tcPr>
            <w:tcW w:w="1941" w:type="dxa"/>
          </w:tcPr>
          <w:p w:rsidR="00914EDA" w:rsidRDefault="005B5B56" w:rsidP="00936000">
            <w:pPr>
              <w:jc w:val="center"/>
              <w:rPr>
                <w:rFonts w:asciiTheme="minorBidi" w:hAnsiTheme="minorBidi" w:cstheme="minorBidi"/>
                <w:color w:val="FF0000"/>
                <w:sz w:val="16"/>
                <w:szCs w:val="16"/>
                <w:lang w:val="en-GB"/>
              </w:rPr>
            </w:pPr>
            <w:r w:rsidRPr="00083017">
              <w:rPr>
                <w:rFonts w:asciiTheme="minorBidi" w:hAnsiTheme="minorBidi" w:cstheme="minorBidi"/>
                <w:b/>
                <w:bCs/>
                <w:sz w:val="16"/>
                <w:szCs w:val="16"/>
                <w:lang w:val="en-GB"/>
              </w:rPr>
              <w:t>p =</w:t>
            </w:r>
            <w:r w:rsidR="00B365CF" w:rsidRPr="00083017">
              <w:rPr>
                <w:rFonts w:asciiTheme="minorBidi" w:hAnsiTheme="minorBidi" w:cstheme="minorBidi"/>
                <w:b/>
                <w:bCs/>
                <w:sz w:val="16"/>
                <w:szCs w:val="16"/>
                <w:lang w:val="en-GB"/>
              </w:rPr>
              <w:t xml:space="preserve"> 0.005</w:t>
            </w:r>
            <w:r>
              <w:rPr>
                <w:rFonts w:asciiTheme="minorBidi" w:hAnsiTheme="minorBidi" w:cstheme="minorBidi"/>
                <w:sz w:val="16"/>
                <w:szCs w:val="16"/>
                <w:lang w:val="en-GB"/>
              </w:rPr>
              <w:t xml:space="preserve"> , Z =</w:t>
            </w:r>
            <w:r w:rsidR="00B365CF">
              <w:rPr>
                <w:rFonts w:asciiTheme="minorBidi" w:hAnsiTheme="minorBidi" w:cstheme="minorBidi"/>
                <w:sz w:val="16"/>
                <w:szCs w:val="16"/>
                <w:lang w:val="en-GB"/>
              </w:rPr>
              <w:t xml:space="preserve"> -2.79</w:t>
            </w:r>
          </w:p>
        </w:tc>
      </w:tr>
      <w:tr w:rsidR="00914EDA" w:rsidRPr="00995191" w:rsidTr="00B365CF">
        <w:trPr>
          <w:trHeight w:hRule="exact" w:val="284"/>
          <w:jc w:val="center"/>
        </w:trPr>
        <w:tc>
          <w:tcPr>
            <w:tcW w:w="2584" w:type="dxa"/>
            <w:vMerge/>
            <w:vAlign w:val="center"/>
          </w:tcPr>
          <w:p w:rsidR="00914EDA" w:rsidRPr="005B5B56" w:rsidRDefault="00914EDA" w:rsidP="00936000">
            <w:pPr>
              <w:jc w:val="center"/>
              <w:rPr>
                <w:rFonts w:asciiTheme="minorBidi" w:hAnsiTheme="minorBidi" w:cstheme="minorBidi"/>
                <w:sz w:val="16"/>
                <w:szCs w:val="16"/>
                <w:lang w:val="en-GB"/>
              </w:rPr>
            </w:pPr>
          </w:p>
        </w:tc>
        <w:tc>
          <w:tcPr>
            <w:tcW w:w="1102" w:type="dxa"/>
            <w:vAlign w:val="center"/>
          </w:tcPr>
          <w:p w:rsidR="00914EDA" w:rsidRPr="005B5B56" w:rsidRDefault="00914EDA" w:rsidP="00936000">
            <w:pPr>
              <w:jc w:val="center"/>
              <w:rPr>
                <w:rFonts w:asciiTheme="minorBidi" w:hAnsiTheme="minorBidi" w:cstheme="minorBidi"/>
                <w:sz w:val="16"/>
                <w:szCs w:val="16"/>
                <w:lang w:val="en-GB"/>
              </w:rPr>
            </w:pPr>
            <w:r w:rsidRPr="005B5B56">
              <w:rPr>
                <w:rFonts w:asciiTheme="minorBidi" w:hAnsiTheme="minorBidi" w:cstheme="minorBidi"/>
                <w:sz w:val="16"/>
                <w:szCs w:val="16"/>
                <w:lang w:val="en-GB"/>
              </w:rPr>
              <w:t>LTTV</w:t>
            </w:r>
          </w:p>
        </w:tc>
        <w:tc>
          <w:tcPr>
            <w:tcW w:w="1843" w:type="dxa"/>
          </w:tcPr>
          <w:p w:rsidR="00914EDA" w:rsidRPr="005B5B56" w:rsidRDefault="00914EDA" w:rsidP="00936000">
            <w:pPr>
              <w:jc w:val="center"/>
              <w:rPr>
                <w:rFonts w:asciiTheme="minorBidi" w:hAnsiTheme="minorBidi" w:cstheme="minorBidi"/>
                <w:sz w:val="16"/>
                <w:szCs w:val="16"/>
                <w:lang w:val="en-GB"/>
              </w:rPr>
            </w:pPr>
            <w:r w:rsidRPr="005B5B56">
              <w:rPr>
                <w:rFonts w:asciiTheme="minorBidi" w:hAnsiTheme="minorBidi" w:cstheme="minorBidi"/>
                <w:sz w:val="16"/>
                <w:szCs w:val="16"/>
                <w:lang w:val="en-GB"/>
              </w:rPr>
              <w:t>1.37 (SD 0.59)</w:t>
            </w:r>
          </w:p>
        </w:tc>
        <w:tc>
          <w:tcPr>
            <w:tcW w:w="1559" w:type="dxa"/>
          </w:tcPr>
          <w:p w:rsidR="00914EDA" w:rsidRPr="005B5B56" w:rsidRDefault="00914EDA" w:rsidP="00936000">
            <w:pPr>
              <w:jc w:val="center"/>
              <w:rPr>
                <w:rFonts w:asciiTheme="minorBidi" w:hAnsiTheme="minorBidi" w:cstheme="minorBidi"/>
                <w:sz w:val="16"/>
                <w:szCs w:val="16"/>
                <w:lang w:val="en-GB"/>
              </w:rPr>
            </w:pPr>
            <w:r w:rsidRPr="005B5B56">
              <w:rPr>
                <w:rFonts w:asciiTheme="minorBidi" w:hAnsiTheme="minorBidi" w:cstheme="minorBidi"/>
                <w:sz w:val="16"/>
                <w:szCs w:val="16"/>
                <w:lang w:val="en-GB"/>
              </w:rPr>
              <w:t>1.23 (SD 0.46)</w:t>
            </w:r>
          </w:p>
        </w:tc>
        <w:tc>
          <w:tcPr>
            <w:tcW w:w="1941" w:type="dxa"/>
          </w:tcPr>
          <w:p w:rsidR="00914EDA" w:rsidRDefault="005B5B56" w:rsidP="00936000">
            <w:pPr>
              <w:jc w:val="center"/>
              <w:rPr>
                <w:rFonts w:asciiTheme="minorBidi" w:hAnsiTheme="minorBidi" w:cstheme="minorBidi"/>
                <w:color w:val="FF0000"/>
                <w:sz w:val="16"/>
                <w:szCs w:val="16"/>
                <w:lang w:val="en-GB"/>
              </w:rPr>
            </w:pPr>
            <w:r>
              <w:rPr>
                <w:rFonts w:asciiTheme="minorBidi" w:hAnsiTheme="minorBidi" w:cstheme="minorBidi"/>
                <w:sz w:val="16"/>
                <w:szCs w:val="16"/>
                <w:lang w:val="en-GB"/>
              </w:rPr>
              <w:t>p =</w:t>
            </w:r>
            <w:r w:rsidR="00083017">
              <w:rPr>
                <w:rFonts w:asciiTheme="minorBidi" w:hAnsiTheme="minorBidi" w:cstheme="minorBidi"/>
                <w:sz w:val="16"/>
                <w:szCs w:val="16"/>
                <w:lang w:val="en-GB"/>
              </w:rPr>
              <w:t xml:space="preserve"> 0.200</w:t>
            </w:r>
            <w:r>
              <w:rPr>
                <w:rFonts w:asciiTheme="minorBidi" w:hAnsiTheme="minorBidi" w:cstheme="minorBidi"/>
                <w:sz w:val="16"/>
                <w:szCs w:val="16"/>
                <w:lang w:val="en-GB"/>
              </w:rPr>
              <w:t xml:space="preserve"> , Z =</w:t>
            </w:r>
            <w:r w:rsidR="00083017">
              <w:rPr>
                <w:rFonts w:asciiTheme="minorBidi" w:hAnsiTheme="minorBidi" w:cstheme="minorBidi"/>
                <w:sz w:val="16"/>
                <w:szCs w:val="16"/>
                <w:lang w:val="en-GB"/>
              </w:rPr>
              <w:t xml:space="preserve"> 1.28</w:t>
            </w:r>
          </w:p>
        </w:tc>
      </w:tr>
      <w:tr w:rsidR="00914EDA" w:rsidRPr="00995191" w:rsidTr="00B365CF">
        <w:trPr>
          <w:trHeight w:hRule="exact" w:val="284"/>
          <w:jc w:val="center"/>
        </w:trPr>
        <w:tc>
          <w:tcPr>
            <w:tcW w:w="2584" w:type="dxa"/>
            <w:vMerge w:val="restart"/>
            <w:vAlign w:val="center"/>
          </w:tcPr>
          <w:p w:rsidR="00914EDA" w:rsidRPr="005B5B56" w:rsidRDefault="00914EDA" w:rsidP="00936000">
            <w:pPr>
              <w:jc w:val="center"/>
              <w:rPr>
                <w:rFonts w:asciiTheme="minorBidi" w:hAnsiTheme="minorBidi" w:cstheme="minorBidi"/>
                <w:sz w:val="16"/>
                <w:szCs w:val="16"/>
                <w:lang w:val="en-GB"/>
              </w:rPr>
            </w:pPr>
            <w:r w:rsidRPr="005B5B56">
              <w:rPr>
                <w:rFonts w:asciiTheme="minorBidi" w:hAnsiTheme="minorBidi" w:cstheme="minorBidi"/>
                <w:sz w:val="16"/>
                <w:szCs w:val="16"/>
                <w:lang w:val="en-GB"/>
              </w:rPr>
              <w:t>Sleep offset time</w:t>
            </w:r>
          </w:p>
        </w:tc>
        <w:tc>
          <w:tcPr>
            <w:tcW w:w="1102" w:type="dxa"/>
            <w:vAlign w:val="center"/>
          </w:tcPr>
          <w:p w:rsidR="00914EDA" w:rsidRPr="005B5B56" w:rsidRDefault="00914EDA" w:rsidP="00936000">
            <w:pPr>
              <w:jc w:val="center"/>
              <w:rPr>
                <w:rFonts w:asciiTheme="minorBidi" w:hAnsiTheme="minorBidi" w:cstheme="minorBidi"/>
                <w:sz w:val="16"/>
                <w:szCs w:val="16"/>
                <w:lang w:val="en-GB"/>
              </w:rPr>
            </w:pPr>
            <w:r w:rsidRPr="005B5B56">
              <w:rPr>
                <w:rFonts w:asciiTheme="minorBidi" w:hAnsiTheme="minorBidi" w:cstheme="minorBidi"/>
                <w:sz w:val="16"/>
                <w:szCs w:val="16"/>
                <w:lang w:val="en-GB"/>
              </w:rPr>
              <w:t>average</w:t>
            </w:r>
          </w:p>
        </w:tc>
        <w:tc>
          <w:tcPr>
            <w:tcW w:w="1843" w:type="dxa"/>
          </w:tcPr>
          <w:p w:rsidR="00914EDA" w:rsidRPr="005B5B56" w:rsidRDefault="00914EDA" w:rsidP="00936000">
            <w:pPr>
              <w:jc w:val="center"/>
              <w:rPr>
                <w:rFonts w:asciiTheme="minorBidi" w:hAnsiTheme="minorBidi" w:cstheme="minorBidi"/>
                <w:sz w:val="16"/>
                <w:szCs w:val="16"/>
                <w:lang w:val="en-GB"/>
              </w:rPr>
            </w:pPr>
            <w:r w:rsidRPr="005B5B56">
              <w:rPr>
                <w:rFonts w:asciiTheme="minorBidi" w:hAnsiTheme="minorBidi" w:cstheme="minorBidi"/>
                <w:sz w:val="16"/>
                <w:szCs w:val="16"/>
                <w:lang w:val="en-GB"/>
              </w:rPr>
              <w:t>7.84 (SD 1.18)</w:t>
            </w:r>
          </w:p>
        </w:tc>
        <w:tc>
          <w:tcPr>
            <w:tcW w:w="1559" w:type="dxa"/>
          </w:tcPr>
          <w:p w:rsidR="00914EDA" w:rsidRPr="005B5B56" w:rsidRDefault="00914EDA" w:rsidP="00936000">
            <w:pPr>
              <w:jc w:val="center"/>
              <w:rPr>
                <w:rFonts w:asciiTheme="minorBidi" w:hAnsiTheme="minorBidi" w:cstheme="minorBidi"/>
                <w:sz w:val="16"/>
                <w:szCs w:val="16"/>
                <w:lang w:val="en-GB"/>
              </w:rPr>
            </w:pPr>
            <w:r w:rsidRPr="005B5B56">
              <w:rPr>
                <w:rFonts w:asciiTheme="minorBidi" w:hAnsiTheme="minorBidi" w:cstheme="minorBidi"/>
                <w:sz w:val="16"/>
                <w:szCs w:val="16"/>
                <w:lang w:val="en-GB"/>
              </w:rPr>
              <w:t>7.00 (SD 0.96)</w:t>
            </w:r>
          </w:p>
        </w:tc>
        <w:tc>
          <w:tcPr>
            <w:tcW w:w="1941" w:type="dxa"/>
          </w:tcPr>
          <w:p w:rsidR="00914EDA" w:rsidRDefault="005B5B56" w:rsidP="00936000">
            <w:pPr>
              <w:jc w:val="center"/>
              <w:rPr>
                <w:rFonts w:asciiTheme="minorBidi" w:hAnsiTheme="minorBidi" w:cstheme="minorBidi"/>
                <w:color w:val="FF0000"/>
                <w:sz w:val="16"/>
                <w:szCs w:val="16"/>
                <w:lang w:val="en-GB"/>
              </w:rPr>
            </w:pPr>
            <w:r w:rsidRPr="00083017">
              <w:rPr>
                <w:rFonts w:asciiTheme="minorBidi" w:hAnsiTheme="minorBidi" w:cstheme="minorBidi"/>
                <w:b/>
                <w:bCs/>
                <w:sz w:val="16"/>
                <w:szCs w:val="16"/>
                <w:lang w:val="en-GB"/>
              </w:rPr>
              <w:t xml:space="preserve">p = </w:t>
            </w:r>
            <w:r w:rsidR="00B365CF" w:rsidRPr="00083017">
              <w:rPr>
                <w:rFonts w:asciiTheme="minorBidi" w:hAnsiTheme="minorBidi" w:cstheme="minorBidi"/>
                <w:b/>
                <w:bCs/>
                <w:sz w:val="16"/>
                <w:szCs w:val="16"/>
                <w:lang w:val="en-GB"/>
              </w:rPr>
              <w:t>0.002</w:t>
            </w:r>
            <w:r>
              <w:rPr>
                <w:rFonts w:asciiTheme="minorBidi" w:hAnsiTheme="minorBidi" w:cstheme="minorBidi"/>
                <w:sz w:val="16"/>
                <w:szCs w:val="16"/>
                <w:lang w:val="en-GB"/>
              </w:rPr>
              <w:t>, Z =</w:t>
            </w:r>
            <w:r w:rsidR="00B365CF">
              <w:rPr>
                <w:rFonts w:asciiTheme="minorBidi" w:hAnsiTheme="minorBidi" w:cstheme="minorBidi"/>
                <w:sz w:val="16"/>
                <w:szCs w:val="16"/>
                <w:lang w:val="en-GB"/>
              </w:rPr>
              <w:t xml:space="preserve"> 3.07</w:t>
            </w:r>
          </w:p>
        </w:tc>
      </w:tr>
      <w:tr w:rsidR="00914EDA" w:rsidRPr="00995191" w:rsidTr="00B365CF">
        <w:trPr>
          <w:trHeight w:hRule="exact" w:val="284"/>
          <w:jc w:val="center"/>
        </w:trPr>
        <w:tc>
          <w:tcPr>
            <w:tcW w:w="2584" w:type="dxa"/>
            <w:vMerge/>
            <w:vAlign w:val="center"/>
          </w:tcPr>
          <w:p w:rsidR="00914EDA" w:rsidRPr="005B5B56" w:rsidRDefault="00914EDA" w:rsidP="00936000">
            <w:pPr>
              <w:jc w:val="center"/>
              <w:rPr>
                <w:rFonts w:asciiTheme="minorBidi" w:hAnsiTheme="minorBidi" w:cstheme="minorBidi"/>
                <w:sz w:val="16"/>
                <w:szCs w:val="16"/>
                <w:lang w:val="en-GB"/>
              </w:rPr>
            </w:pPr>
          </w:p>
        </w:tc>
        <w:tc>
          <w:tcPr>
            <w:tcW w:w="1102" w:type="dxa"/>
            <w:vAlign w:val="center"/>
          </w:tcPr>
          <w:p w:rsidR="00914EDA" w:rsidRPr="005B5B56" w:rsidRDefault="00914EDA" w:rsidP="00936000">
            <w:pPr>
              <w:jc w:val="center"/>
              <w:rPr>
                <w:rFonts w:asciiTheme="minorBidi" w:hAnsiTheme="minorBidi" w:cstheme="minorBidi"/>
                <w:sz w:val="16"/>
                <w:szCs w:val="16"/>
                <w:lang w:val="en-GB"/>
              </w:rPr>
            </w:pPr>
            <w:r w:rsidRPr="005B5B56">
              <w:rPr>
                <w:rFonts w:asciiTheme="minorBidi" w:hAnsiTheme="minorBidi" w:cstheme="minorBidi"/>
                <w:sz w:val="16"/>
                <w:szCs w:val="16"/>
                <w:lang w:val="en-GB"/>
              </w:rPr>
              <w:t>LTTV</w:t>
            </w:r>
          </w:p>
        </w:tc>
        <w:tc>
          <w:tcPr>
            <w:tcW w:w="1843" w:type="dxa"/>
          </w:tcPr>
          <w:p w:rsidR="00914EDA" w:rsidRPr="005B5B56" w:rsidRDefault="00914EDA" w:rsidP="00936000">
            <w:pPr>
              <w:jc w:val="center"/>
              <w:rPr>
                <w:rFonts w:asciiTheme="minorBidi" w:hAnsiTheme="minorBidi" w:cstheme="minorBidi"/>
                <w:sz w:val="16"/>
                <w:szCs w:val="16"/>
                <w:lang w:val="en-GB"/>
              </w:rPr>
            </w:pPr>
            <w:r w:rsidRPr="005B5B56">
              <w:rPr>
                <w:rFonts w:asciiTheme="minorBidi" w:hAnsiTheme="minorBidi" w:cstheme="minorBidi"/>
                <w:sz w:val="16"/>
                <w:szCs w:val="16"/>
                <w:lang w:val="en-GB"/>
              </w:rPr>
              <w:t>1.43 (SD 0.64)</w:t>
            </w:r>
          </w:p>
        </w:tc>
        <w:tc>
          <w:tcPr>
            <w:tcW w:w="1559" w:type="dxa"/>
          </w:tcPr>
          <w:p w:rsidR="00914EDA" w:rsidRPr="005B5B56" w:rsidRDefault="00914EDA" w:rsidP="00936000">
            <w:pPr>
              <w:jc w:val="center"/>
              <w:rPr>
                <w:rFonts w:asciiTheme="minorBidi" w:hAnsiTheme="minorBidi" w:cstheme="minorBidi"/>
                <w:sz w:val="16"/>
                <w:szCs w:val="16"/>
                <w:lang w:val="en-GB"/>
              </w:rPr>
            </w:pPr>
            <w:r w:rsidRPr="005B5B56">
              <w:rPr>
                <w:rFonts w:asciiTheme="minorBidi" w:hAnsiTheme="minorBidi" w:cstheme="minorBidi"/>
                <w:sz w:val="16"/>
                <w:szCs w:val="16"/>
                <w:lang w:val="en-GB"/>
              </w:rPr>
              <w:t>1.20 (SD 0.40)</w:t>
            </w:r>
          </w:p>
        </w:tc>
        <w:tc>
          <w:tcPr>
            <w:tcW w:w="1941" w:type="dxa"/>
          </w:tcPr>
          <w:p w:rsidR="00914EDA" w:rsidRDefault="005B5B56" w:rsidP="00936000">
            <w:pPr>
              <w:jc w:val="center"/>
              <w:rPr>
                <w:rFonts w:asciiTheme="minorBidi" w:hAnsiTheme="minorBidi" w:cstheme="minorBidi"/>
                <w:color w:val="FF0000"/>
                <w:sz w:val="16"/>
                <w:szCs w:val="16"/>
                <w:lang w:val="en-GB"/>
              </w:rPr>
            </w:pPr>
            <w:r>
              <w:rPr>
                <w:rFonts w:asciiTheme="minorBidi" w:hAnsiTheme="minorBidi" w:cstheme="minorBidi"/>
                <w:sz w:val="16"/>
                <w:szCs w:val="16"/>
                <w:lang w:val="en-GB"/>
              </w:rPr>
              <w:t xml:space="preserve">p = </w:t>
            </w:r>
            <w:r w:rsidR="00083017">
              <w:rPr>
                <w:rFonts w:asciiTheme="minorBidi" w:hAnsiTheme="minorBidi" w:cstheme="minorBidi"/>
                <w:sz w:val="16"/>
                <w:szCs w:val="16"/>
                <w:lang w:val="en-GB"/>
              </w:rPr>
              <w:t>0.682</w:t>
            </w:r>
            <w:r>
              <w:rPr>
                <w:rFonts w:asciiTheme="minorBidi" w:hAnsiTheme="minorBidi" w:cstheme="minorBidi"/>
                <w:sz w:val="16"/>
                <w:szCs w:val="16"/>
                <w:lang w:val="en-GB"/>
              </w:rPr>
              <w:t>, Z =</w:t>
            </w:r>
            <w:r w:rsidR="00083017">
              <w:rPr>
                <w:rFonts w:asciiTheme="minorBidi" w:hAnsiTheme="minorBidi" w:cstheme="minorBidi"/>
                <w:sz w:val="16"/>
                <w:szCs w:val="16"/>
                <w:lang w:val="en-GB"/>
              </w:rPr>
              <w:t xml:space="preserve"> </w:t>
            </w:r>
            <w:r w:rsidR="00151F6E">
              <w:rPr>
                <w:rFonts w:asciiTheme="minorBidi" w:hAnsiTheme="minorBidi" w:cstheme="minorBidi"/>
                <w:sz w:val="16"/>
                <w:szCs w:val="16"/>
                <w:lang w:val="en-GB"/>
              </w:rPr>
              <w:t>1.05</w:t>
            </w:r>
          </w:p>
        </w:tc>
      </w:tr>
      <w:tr w:rsidR="00914EDA" w:rsidRPr="00995191" w:rsidTr="00B365CF">
        <w:trPr>
          <w:trHeight w:hRule="exact" w:val="284"/>
          <w:jc w:val="center"/>
        </w:trPr>
        <w:tc>
          <w:tcPr>
            <w:tcW w:w="2584" w:type="dxa"/>
            <w:vMerge w:val="restart"/>
            <w:vAlign w:val="center"/>
          </w:tcPr>
          <w:p w:rsidR="00914EDA" w:rsidRPr="005B5B56" w:rsidRDefault="00914EDA" w:rsidP="00936000">
            <w:pPr>
              <w:jc w:val="center"/>
              <w:rPr>
                <w:rFonts w:asciiTheme="minorBidi" w:hAnsiTheme="minorBidi" w:cstheme="minorBidi"/>
                <w:sz w:val="16"/>
                <w:szCs w:val="16"/>
                <w:lang w:val="en-GB"/>
              </w:rPr>
            </w:pPr>
            <w:r w:rsidRPr="005B5B56">
              <w:rPr>
                <w:rFonts w:asciiTheme="minorBidi" w:hAnsiTheme="minorBidi" w:cstheme="minorBidi"/>
                <w:sz w:val="16"/>
                <w:szCs w:val="16"/>
                <w:lang w:val="en-GB"/>
              </w:rPr>
              <w:t xml:space="preserve">Sleep </w:t>
            </w:r>
            <w:proofErr w:type="spellStart"/>
            <w:r w:rsidRPr="005B5B56">
              <w:rPr>
                <w:rFonts w:asciiTheme="minorBidi" w:hAnsiTheme="minorBidi" w:cstheme="minorBidi"/>
                <w:sz w:val="16"/>
                <w:szCs w:val="16"/>
                <w:lang w:val="en-GB"/>
              </w:rPr>
              <w:t>midtime</w:t>
            </w:r>
            <w:proofErr w:type="spellEnd"/>
          </w:p>
        </w:tc>
        <w:tc>
          <w:tcPr>
            <w:tcW w:w="1102" w:type="dxa"/>
            <w:vAlign w:val="center"/>
          </w:tcPr>
          <w:p w:rsidR="00914EDA" w:rsidRPr="005B5B56" w:rsidRDefault="00914EDA" w:rsidP="00936000">
            <w:pPr>
              <w:jc w:val="center"/>
              <w:rPr>
                <w:rFonts w:asciiTheme="minorBidi" w:hAnsiTheme="minorBidi" w:cstheme="minorBidi"/>
                <w:sz w:val="16"/>
                <w:szCs w:val="16"/>
                <w:lang w:val="en-GB"/>
              </w:rPr>
            </w:pPr>
            <w:r w:rsidRPr="005B5B56">
              <w:rPr>
                <w:rFonts w:asciiTheme="minorBidi" w:hAnsiTheme="minorBidi" w:cstheme="minorBidi"/>
                <w:sz w:val="16"/>
                <w:szCs w:val="16"/>
                <w:lang w:val="en-GB"/>
              </w:rPr>
              <w:t>average</w:t>
            </w:r>
          </w:p>
        </w:tc>
        <w:tc>
          <w:tcPr>
            <w:tcW w:w="1843" w:type="dxa"/>
          </w:tcPr>
          <w:p w:rsidR="00914EDA" w:rsidRPr="005B5B56" w:rsidRDefault="00914EDA" w:rsidP="00936000">
            <w:pPr>
              <w:jc w:val="center"/>
              <w:rPr>
                <w:rFonts w:asciiTheme="minorBidi" w:hAnsiTheme="minorBidi" w:cstheme="minorBidi"/>
                <w:sz w:val="16"/>
                <w:szCs w:val="16"/>
                <w:lang w:val="en-GB"/>
              </w:rPr>
            </w:pPr>
            <w:r w:rsidRPr="005B5B56">
              <w:rPr>
                <w:rFonts w:asciiTheme="minorBidi" w:hAnsiTheme="minorBidi" w:cstheme="minorBidi"/>
                <w:sz w:val="16"/>
                <w:szCs w:val="16"/>
                <w:lang w:val="en-GB"/>
              </w:rPr>
              <w:t>3.79 (SD 1.03)</w:t>
            </w:r>
          </w:p>
        </w:tc>
        <w:tc>
          <w:tcPr>
            <w:tcW w:w="1559" w:type="dxa"/>
          </w:tcPr>
          <w:p w:rsidR="00914EDA" w:rsidRPr="005B5B56" w:rsidRDefault="00914EDA" w:rsidP="00936000">
            <w:pPr>
              <w:jc w:val="center"/>
              <w:rPr>
                <w:rFonts w:asciiTheme="minorBidi" w:hAnsiTheme="minorBidi" w:cstheme="minorBidi"/>
                <w:sz w:val="16"/>
                <w:szCs w:val="16"/>
                <w:lang w:val="en-GB"/>
              </w:rPr>
            </w:pPr>
            <w:r w:rsidRPr="005B5B56">
              <w:rPr>
                <w:rFonts w:asciiTheme="minorBidi" w:hAnsiTheme="minorBidi" w:cstheme="minorBidi"/>
                <w:sz w:val="16"/>
                <w:szCs w:val="16"/>
                <w:lang w:val="en-GB"/>
              </w:rPr>
              <w:t>3.46 (SD 1.00)</w:t>
            </w:r>
          </w:p>
        </w:tc>
        <w:tc>
          <w:tcPr>
            <w:tcW w:w="1941" w:type="dxa"/>
          </w:tcPr>
          <w:p w:rsidR="00914EDA" w:rsidRDefault="005B5B56" w:rsidP="00936000">
            <w:pPr>
              <w:jc w:val="center"/>
              <w:rPr>
                <w:rFonts w:asciiTheme="minorBidi" w:hAnsiTheme="minorBidi" w:cstheme="minorBidi"/>
                <w:color w:val="FF0000"/>
                <w:sz w:val="16"/>
                <w:szCs w:val="16"/>
                <w:lang w:val="en-GB"/>
              </w:rPr>
            </w:pPr>
            <w:r>
              <w:rPr>
                <w:rFonts w:asciiTheme="minorBidi" w:hAnsiTheme="minorBidi" w:cstheme="minorBidi"/>
                <w:sz w:val="16"/>
                <w:szCs w:val="16"/>
                <w:lang w:val="en-GB"/>
              </w:rPr>
              <w:t xml:space="preserve">p = </w:t>
            </w:r>
            <w:r w:rsidR="00B365CF">
              <w:rPr>
                <w:rFonts w:asciiTheme="minorBidi" w:hAnsiTheme="minorBidi" w:cstheme="minorBidi"/>
                <w:sz w:val="16"/>
                <w:szCs w:val="16"/>
                <w:lang w:val="en-GB"/>
              </w:rPr>
              <w:t>0.222</w:t>
            </w:r>
            <w:r>
              <w:rPr>
                <w:rFonts w:asciiTheme="minorBidi" w:hAnsiTheme="minorBidi" w:cstheme="minorBidi"/>
                <w:sz w:val="16"/>
                <w:szCs w:val="16"/>
                <w:lang w:val="en-GB"/>
              </w:rPr>
              <w:t>, Z =</w:t>
            </w:r>
            <w:r w:rsidR="00B365CF">
              <w:rPr>
                <w:rFonts w:asciiTheme="minorBidi" w:hAnsiTheme="minorBidi" w:cstheme="minorBidi"/>
                <w:sz w:val="16"/>
                <w:szCs w:val="16"/>
                <w:lang w:val="en-GB"/>
              </w:rPr>
              <w:t xml:space="preserve"> 1.22</w:t>
            </w:r>
          </w:p>
        </w:tc>
      </w:tr>
      <w:tr w:rsidR="00914EDA" w:rsidRPr="00995191" w:rsidTr="00B365CF">
        <w:trPr>
          <w:trHeight w:hRule="exact" w:val="284"/>
          <w:jc w:val="center"/>
        </w:trPr>
        <w:tc>
          <w:tcPr>
            <w:tcW w:w="2584" w:type="dxa"/>
            <w:vMerge/>
            <w:vAlign w:val="center"/>
          </w:tcPr>
          <w:p w:rsidR="00914EDA" w:rsidRPr="005B5B56" w:rsidRDefault="00914EDA" w:rsidP="00936000">
            <w:pPr>
              <w:jc w:val="center"/>
              <w:rPr>
                <w:rFonts w:asciiTheme="minorBidi" w:hAnsiTheme="minorBidi" w:cstheme="minorBidi"/>
                <w:sz w:val="16"/>
                <w:szCs w:val="16"/>
                <w:lang w:val="en-GB"/>
              </w:rPr>
            </w:pPr>
          </w:p>
        </w:tc>
        <w:tc>
          <w:tcPr>
            <w:tcW w:w="1102" w:type="dxa"/>
            <w:vAlign w:val="center"/>
          </w:tcPr>
          <w:p w:rsidR="00914EDA" w:rsidRPr="005B5B56" w:rsidRDefault="00914EDA" w:rsidP="00936000">
            <w:pPr>
              <w:jc w:val="center"/>
              <w:rPr>
                <w:rFonts w:asciiTheme="minorBidi" w:hAnsiTheme="minorBidi" w:cstheme="minorBidi"/>
                <w:sz w:val="16"/>
                <w:szCs w:val="16"/>
                <w:lang w:val="en-GB"/>
              </w:rPr>
            </w:pPr>
            <w:r w:rsidRPr="005B5B56">
              <w:rPr>
                <w:rFonts w:asciiTheme="minorBidi" w:hAnsiTheme="minorBidi" w:cstheme="minorBidi"/>
                <w:sz w:val="16"/>
                <w:szCs w:val="16"/>
                <w:lang w:val="en-GB"/>
              </w:rPr>
              <w:t>LTTV</w:t>
            </w:r>
          </w:p>
        </w:tc>
        <w:tc>
          <w:tcPr>
            <w:tcW w:w="1843" w:type="dxa"/>
          </w:tcPr>
          <w:p w:rsidR="00914EDA" w:rsidRPr="005B5B56" w:rsidRDefault="00914EDA" w:rsidP="00936000">
            <w:pPr>
              <w:jc w:val="center"/>
              <w:rPr>
                <w:rFonts w:asciiTheme="minorBidi" w:hAnsiTheme="minorBidi" w:cstheme="minorBidi"/>
                <w:sz w:val="16"/>
                <w:szCs w:val="16"/>
                <w:lang w:val="en-GB"/>
              </w:rPr>
            </w:pPr>
            <w:r w:rsidRPr="005B5B56">
              <w:rPr>
                <w:rFonts w:asciiTheme="minorBidi" w:hAnsiTheme="minorBidi" w:cstheme="minorBidi"/>
                <w:sz w:val="16"/>
                <w:szCs w:val="16"/>
                <w:lang w:val="en-GB"/>
              </w:rPr>
              <w:t>1.92 (SD 1.92)</w:t>
            </w:r>
          </w:p>
        </w:tc>
        <w:tc>
          <w:tcPr>
            <w:tcW w:w="1559" w:type="dxa"/>
          </w:tcPr>
          <w:p w:rsidR="00914EDA" w:rsidRPr="005B5B56" w:rsidRDefault="00914EDA" w:rsidP="003C7FA0">
            <w:pPr>
              <w:jc w:val="center"/>
              <w:rPr>
                <w:rFonts w:asciiTheme="minorBidi" w:hAnsiTheme="minorBidi" w:cstheme="minorBidi"/>
                <w:sz w:val="16"/>
                <w:szCs w:val="16"/>
                <w:lang w:val="en-GB"/>
              </w:rPr>
            </w:pPr>
            <w:r w:rsidRPr="005B5B56">
              <w:rPr>
                <w:rFonts w:asciiTheme="minorBidi" w:hAnsiTheme="minorBidi" w:cstheme="minorBidi"/>
                <w:sz w:val="16"/>
                <w:szCs w:val="16"/>
                <w:lang w:val="en-GB"/>
              </w:rPr>
              <w:t>1.40 (SD 1.09)</w:t>
            </w:r>
          </w:p>
        </w:tc>
        <w:tc>
          <w:tcPr>
            <w:tcW w:w="1941" w:type="dxa"/>
          </w:tcPr>
          <w:p w:rsidR="00914EDA" w:rsidRDefault="005B5B56" w:rsidP="003C7FA0">
            <w:pPr>
              <w:jc w:val="center"/>
              <w:rPr>
                <w:rFonts w:asciiTheme="minorBidi" w:hAnsiTheme="minorBidi" w:cstheme="minorBidi"/>
                <w:color w:val="FF0000"/>
                <w:sz w:val="16"/>
                <w:szCs w:val="16"/>
                <w:lang w:val="en-GB"/>
              </w:rPr>
            </w:pPr>
            <w:r>
              <w:rPr>
                <w:rFonts w:asciiTheme="minorBidi" w:hAnsiTheme="minorBidi" w:cstheme="minorBidi"/>
                <w:sz w:val="16"/>
                <w:szCs w:val="16"/>
                <w:lang w:val="en-GB"/>
              </w:rPr>
              <w:t>p =</w:t>
            </w:r>
            <w:r w:rsidR="00151F6E">
              <w:rPr>
                <w:rFonts w:asciiTheme="minorBidi" w:hAnsiTheme="minorBidi" w:cstheme="minorBidi"/>
                <w:sz w:val="16"/>
                <w:szCs w:val="16"/>
                <w:lang w:val="en-GB"/>
              </w:rPr>
              <w:t xml:space="preserve"> 0.222</w:t>
            </w:r>
            <w:r>
              <w:rPr>
                <w:rFonts w:asciiTheme="minorBidi" w:hAnsiTheme="minorBidi" w:cstheme="minorBidi"/>
                <w:sz w:val="16"/>
                <w:szCs w:val="16"/>
                <w:lang w:val="en-GB"/>
              </w:rPr>
              <w:t xml:space="preserve"> , Z =</w:t>
            </w:r>
            <w:r w:rsidR="00151F6E">
              <w:rPr>
                <w:rFonts w:asciiTheme="minorBidi" w:hAnsiTheme="minorBidi" w:cstheme="minorBidi"/>
                <w:sz w:val="16"/>
                <w:szCs w:val="16"/>
                <w:lang w:val="en-GB"/>
              </w:rPr>
              <w:t xml:space="preserve"> 1.22</w:t>
            </w:r>
          </w:p>
        </w:tc>
      </w:tr>
      <w:tr w:rsidR="00914EDA" w:rsidRPr="00995191" w:rsidTr="00B365CF">
        <w:trPr>
          <w:trHeight w:hRule="exact" w:val="284"/>
          <w:jc w:val="center"/>
        </w:trPr>
        <w:tc>
          <w:tcPr>
            <w:tcW w:w="2584" w:type="dxa"/>
            <w:vMerge w:val="restart"/>
            <w:vAlign w:val="center"/>
          </w:tcPr>
          <w:p w:rsidR="00914EDA" w:rsidRPr="005B5B56" w:rsidRDefault="00914EDA" w:rsidP="00936000">
            <w:pPr>
              <w:jc w:val="center"/>
              <w:rPr>
                <w:rFonts w:asciiTheme="minorBidi" w:hAnsiTheme="minorBidi" w:cstheme="minorBidi"/>
                <w:sz w:val="16"/>
                <w:szCs w:val="16"/>
                <w:lang w:val="en-GB"/>
              </w:rPr>
            </w:pPr>
            <w:r w:rsidRPr="005B5B56">
              <w:rPr>
                <w:rFonts w:asciiTheme="minorBidi" w:hAnsiTheme="minorBidi" w:cstheme="minorBidi"/>
                <w:sz w:val="16"/>
                <w:szCs w:val="16"/>
                <w:lang w:val="en-GB"/>
              </w:rPr>
              <w:t>RMSSD</w:t>
            </w:r>
          </w:p>
        </w:tc>
        <w:tc>
          <w:tcPr>
            <w:tcW w:w="1102" w:type="dxa"/>
            <w:vAlign w:val="center"/>
          </w:tcPr>
          <w:p w:rsidR="00914EDA" w:rsidRPr="005B5B56" w:rsidRDefault="00914EDA" w:rsidP="00936000">
            <w:pPr>
              <w:jc w:val="center"/>
              <w:rPr>
                <w:rFonts w:asciiTheme="minorBidi" w:hAnsiTheme="minorBidi" w:cstheme="minorBidi"/>
                <w:sz w:val="16"/>
                <w:szCs w:val="16"/>
                <w:lang w:val="en-GB"/>
              </w:rPr>
            </w:pPr>
            <w:r w:rsidRPr="005B5B56">
              <w:rPr>
                <w:rFonts w:asciiTheme="minorBidi" w:hAnsiTheme="minorBidi" w:cstheme="minorBidi"/>
                <w:sz w:val="16"/>
                <w:szCs w:val="16"/>
                <w:lang w:val="en-GB"/>
              </w:rPr>
              <w:t>average</w:t>
            </w:r>
          </w:p>
        </w:tc>
        <w:tc>
          <w:tcPr>
            <w:tcW w:w="1843" w:type="dxa"/>
          </w:tcPr>
          <w:p w:rsidR="00914EDA" w:rsidRPr="005B5B56" w:rsidRDefault="00914EDA" w:rsidP="003C7FA0">
            <w:pPr>
              <w:jc w:val="center"/>
              <w:rPr>
                <w:rFonts w:asciiTheme="minorBidi" w:hAnsiTheme="minorBidi" w:cstheme="minorBidi"/>
                <w:sz w:val="16"/>
                <w:szCs w:val="16"/>
                <w:vertAlign w:val="superscript"/>
                <w:lang w:val="en-GB"/>
              </w:rPr>
            </w:pPr>
            <w:r w:rsidRPr="005B5B56">
              <w:rPr>
                <w:rFonts w:asciiTheme="minorBidi" w:hAnsiTheme="minorBidi" w:cstheme="minorBidi"/>
                <w:sz w:val="16"/>
                <w:szCs w:val="16"/>
                <w:lang w:val="en-GB"/>
              </w:rPr>
              <w:t>13.9 (SD 3.6) * 10</w:t>
            </w:r>
            <w:r w:rsidRPr="005B5B56">
              <w:rPr>
                <w:rFonts w:asciiTheme="minorBidi" w:hAnsiTheme="minorBidi" w:cstheme="minorBidi"/>
                <w:sz w:val="16"/>
                <w:szCs w:val="16"/>
                <w:vertAlign w:val="superscript"/>
                <w:lang w:val="en-GB"/>
              </w:rPr>
              <w:t>4</w:t>
            </w:r>
          </w:p>
        </w:tc>
        <w:tc>
          <w:tcPr>
            <w:tcW w:w="1559" w:type="dxa"/>
          </w:tcPr>
          <w:p w:rsidR="00914EDA" w:rsidRPr="005B5B56" w:rsidRDefault="00914EDA" w:rsidP="003C7FA0">
            <w:pPr>
              <w:jc w:val="center"/>
              <w:rPr>
                <w:rFonts w:asciiTheme="minorBidi" w:hAnsiTheme="minorBidi" w:cstheme="minorBidi"/>
                <w:sz w:val="16"/>
                <w:szCs w:val="16"/>
                <w:lang w:val="en-GB"/>
              </w:rPr>
            </w:pPr>
            <w:r w:rsidRPr="005B5B56">
              <w:rPr>
                <w:rFonts w:asciiTheme="minorBidi" w:hAnsiTheme="minorBidi" w:cstheme="minorBidi"/>
                <w:sz w:val="16"/>
                <w:szCs w:val="16"/>
                <w:lang w:val="en-GB"/>
              </w:rPr>
              <w:t>15.8 (SD 4.6) * 10</w:t>
            </w:r>
            <w:r w:rsidRPr="005B5B56">
              <w:rPr>
                <w:rFonts w:asciiTheme="minorBidi" w:hAnsiTheme="minorBidi" w:cstheme="minorBidi"/>
                <w:sz w:val="16"/>
                <w:szCs w:val="16"/>
                <w:vertAlign w:val="superscript"/>
                <w:lang w:val="en-GB"/>
              </w:rPr>
              <w:t>4</w:t>
            </w:r>
          </w:p>
        </w:tc>
        <w:tc>
          <w:tcPr>
            <w:tcW w:w="1941" w:type="dxa"/>
          </w:tcPr>
          <w:p w:rsidR="00914EDA" w:rsidRDefault="005B5B56" w:rsidP="003C7FA0">
            <w:pPr>
              <w:jc w:val="center"/>
              <w:rPr>
                <w:rFonts w:asciiTheme="minorBidi" w:hAnsiTheme="minorBidi" w:cstheme="minorBidi"/>
                <w:color w:val="FF0000"/>
                <w:sz w:val="16"/>
                <w:szCs w:val="16"/>
                <w:lang w:val="en-GB"/>
              </w:rPr>
            </w:pPr>
            <w:r>
              <w:rPr>
                <w:rFonts w:asciiTheme="minorBidi" w:hAnsiTheme="minorBidi" w:cstheme="minorBidi"/>
                <w:sz w:val="16"/>
                <w:szCs w:val="16"/>
                <w:lang w:val="en-GB"/>
              </w:rPr>
              <w:t xml:space="preserve">p = </w:t>
            </w:r>
            <w:r w:rsidR="00B365CF">
              <w:rPr>
                <w:rFonts w:asciiTheme="minorBidi" w:hAnsiTheme="minorBidi" w:cstheme="minorBidi"/>
                <w:sz w:val="16"/>
                <w:szCs w:val="16"/>
                <w:lang w:val="en-GB"/>
              </w:rPr>
              <w:t>0.200</w:t>
            </w:r>
            <w:r>
              <w:rPr>
                <w:rFonts w:asciiTheme="minorBidi" w:hAnsiTheme="minorBidi" w:cstheme="minorBidi"/>
                <w:sz w:val="16"/>
                <w:szCs w:val="16"/>
                <w:lang w:val="en-GB"/>
              </w:rPr>
              <w:t>, Z =</w:t>
            </w:r>
            <w:r w:rsidR="00B365CF">
              <w:rPr>
                <w:rFonts w:asciiTheme="minorBidi" w:hAnsiTheme="minorBidi" w:cstheme="minorBidi"/>
                <w:sz w:val="16"/>
                <w:szCs w:val="16"/>
                <w:lang w:val="en-GB"/>
              </w:rPr>
              <w:t xml:space="preserve"> -1.28</w:t>
            </w:r>
          </w:p>
        </w:tc>
      </w:tr>
      <w:tr w:rsidR="00914EDA" w:rsidRPr="00995191" w:rsidTr="00B365CF">
        <w:trPr>
          <w:trHeight w:hRule="exact" w:val="284"/>
          <w:jc w:val="center"/>
        </w:trPr>
        <w:tc>
          <w:tcPr>
            <w:tcW w:w="2584" w:type="dxa"/>
            <w:vMerge/>
            <w:vAlign w:val="center"/>
          </w:tcPr>
          <w:p w:rsidR="00914EDA" w:rsidRPr="005B5B56" w:rsidRDefault="00914EDA" w:rsidP="00936000">
            <w:pPr>
              <w:jc w:val="center"/>
              <w:rPr>
                <w:rFonts w:asciiTheme="minorBidi" w:hAnsiTheme="minorBidi" w:cstheme="minorBidi"/>
                <w:sz w:val="16"/>
                <w:szCs w:val="16"/>
                <w:lang w:val="en-GB"/>
              </w:rPr>
            </w:pPr>
          </w:p>
        </w:tc>
        <w:tc>
          <w:tcPr>
            <w:tcW w:w="1102" w:type="dxa"/>
            <w:vAlign w:val="center"/>
          </w:tcPr>
          <w:p w:rsidR="00914EDA" w:rsidRPr="005B5B56" w:rsidRDefault="00914EDA" w:rsidP="00936000">
            <w:pPr>
              <w:jc w:val="center"/>
              <w:rPr>
                <w:rFonts w:asciiTheme="minorBidi" w:hAnsiTheme="minorBidi" w:cstheme="minorBidi"/>
                <w:sz w:val="16"/>
                <w:szCs w:val="16"/>
                <w:lang w:val="en-GB"/>
              </w:rPr>
            </w:pPr>
            <w:r w:rsidRPr="005B5B56">
              <w:rPr>
                <w:rFonts w:asciiTheme="minorBidi" w:hAnsiTheme="minorBidi" w:cstheme="minorBidi"/>
                <w:sz w:val="16"/>
                <w:szCs w:val="16"/>
                <w:lang w:val="en-GB"/>
              </w:rPr>
              <w:t>LTTV</w:t>
            </w:r>
          </w:p>
        </w:tc>
        <w:tc>
          <w:tcPr>
            <w:tcW w:w="1843" w:type="dxa"/>
          </w:tcPr>
          <w:p w:rsidR="00914EDA" w:rsidRPr="005B5B56" w:rsidRDefault="00914EDA" w:rsidP="00914EDA">
            <w:pPr>
              <w:jc w:val="center"/>
              <w:rPr>
                <w:rFonts w:asciiTheme="minorBidi" w:hAnsiTheme="minorBidi" w:cstheme="minorBidi"/>
                <w:sz w:val="16"/>
                <w:szCs w:val="16"/>
                <w:lang w:val="en-GB"/>
              </w:rPr>
            </w:pPr>
            <w:r w:rsidRPr="005B5B56">
              <w:rPr>
                <w:rFonts w:asciiTheme="minorBidi" w:hAnsiTheme="minorBidi" w:cstheme="minorBidi"/>
                <w:sz w:val="16"/>
                <w:szCs w:val="16"/>
                <w:lang w:val="en-GB"/>
              </w:rPr>
              <w:t>4.2 (SD 2.3) * 10</w:t>
            </w:r>
            <w:r w:rsidRPr="005B5B56">
              <w:rPr>
                <w:rFonts w:asciiTheme="minorBidi" w:hAnsiTheme="minorBidi" w:cstheme="minorBidi"/>
                <w:sz w:val="16"/>
                <w:szCs w:val="16"/>
                <w:vertAlign w:val="superscript"/>
                <w:lang w:val="en-GB"/>
              </w:rPr>
              <w:t>4</w:t>
            </w:r>
          </w:p>
        </w:tc>
        <w:tc>
          <w:tcPr>
            <w:tcW w:w="1559" w:type="dxa"/>
          </w:tcPr>
          <w:p w:rsidR="00914EDA" w:rsidRPr="005B5B56" w:rsidRDefault="00914EDA" w:rsidP="00914EDA">
            <w:pPr>
              <w:jc w:val="center"/>
              <w:rPr>
                <w:rFonts w:asciiTheme="minorBidi" w:hAnsiTheme="minorBidi" w:cstheme="minorBidi"/>
                <w:sz w:val="16"/>
                <w:szCs w:val="16"/>
                <w:lang w:val="en-GB"/>
              </w:rPr>
            </w:pPr>
            <w:r w:rsidRPr="005B5B56">
              <w:rPr>
                <w:rFonts w:asciiTheme="minorBidi" w:hAnsiTheme="minorBidi" w:cstheme="minorBidi"/>
                <w:sz w:val="16"/>
                <w:szCs w:val="16"/>
                <w:lang w:val="en-GB"/>
              </w:rPr>
              <w:t>4.2 (SD 1.0) * 10</w:t>
            </w:r>
            <w:r w:rsidRPr="005B5B56">
              <w:rPr>
                <w:rFonts w:asciiTheme="minorBidi" w:hAnsiTheme="minorBidi" w:cstheme="minorBidi"/>
                <w:sz w:val="16"/>
                <w:szCs w:val="16"/>
                <w:vertAlign w:val="superscript"/>
                <w:lang w:val="en-GB"/>
              </w:rPr>
              <w:t>4</w:t>
            </w:r>
          </w:p>
        </w:tc>
        <w:tc>
          <w:tcPr>
            <w:tcW w:w="1941" w:type="dxa"/>
          </w:tcPr>
          <w:p w:rsidR="00914EDA" w:rsidRDefault="005B5B56" w:rsidP="00914EDA">
            <w:pPr>
              <w:jc w:val="center"/>
              <w:rPr>
                <w:rFonts w:asciiTheme="minorBidi" w:hAnsiTheme="minorBidi" w:cstheme="minorBidi"/>
                <w:color w:val="FF0000"/>
                <w:sz w:val="16"/>
                <w:szCs w:val="16"/>
                <w:lang w:val="en-GB"/>
              </w:rPr>
            </w:pPr>
            <w:r>
              <w:rPr>
                <w:rFonts w:asciiTheme="minorBidi" w:hAnsiTheme="minorBidi" w:cstheme="minorBidi"/>
                <w:sz w:val="16"/>
                <w:szCs w:val="16"/>
                <w:lang w:val="en-GB"/>
              </w:rPr>
              <w:t xml:space="preserve">p = </w:t>
            </w:r>
            <w:r w:rsidR="00151F6E">
              <w:rPr>
                <w:rFonts w:asciiTheme="minorBidi" w:hAnsiTheme="minorBidi" w:cstheme="minorBidi"/>
                <w:sz w:val="16"/>
                <w:szCs w:val="16"/>
                <w:lang w:val="en-GB"/>
              </w:rPr>
              <w:t>0.207</w:t>
            </w:r>
            <w:r>
              <w:rPr>
                <w:rFonts w:asciiTheme="minorBidi" w:hAnsiTheme="minorBidi" w:cstheme="minorBidi"/>
                <w:sz w:val="16"/>
                <w:szCs w:val="16"/>
                <w:lang w:val="en-GB"/>
              </w:rPr>
              <w:t>, Z =</w:t>
            </w:r>
            <w:r w:rsidR="00151F6E">
              <w:rPr>
                <w:rFonts w:asciiTheme="minorBidi" w:hAnsiTheme="minorBidi" w:cstheme="minorBidi"/>
                <w:sz w:val="16"/>
                <w:szCs w:val="16"/>
                <w:lang w:val="en-GB"/>
              </w:rPr>
              <w:t xml:space="preserve"> -1.26</w:t>
            </w:r>
          </w:p>
        </w:tc>
      </w:tr>
      <w:tr w:rsidR="00914EDA" w:rsidRPr="00995191" w:rsidTr="00B365CF">
        <w:trPr>
          <w:trHeight w:hRule="exact" w:val="284"/>
          <w:jc w:val="center"/>
        </w:trPr>
        <w:tc>
          <w:tcPr>
            <w:tcW w:w="2584" w:type="dxa"/>
            <w:vMerge w:val="restart"/>
            <w:vAlign w:val="center"/>
          </w:tcPr>
          <w:p w:rsidR="00914EDA" w:rsidRPr="005B5B56" w:rsidRDefault="00914EDA" w:rsidP="00936000">
            <w:pPr>
              <w:jc w:val="center"/>
              <w:rPr>
                <w:rFonts w:asciiTheme="minorBidi" w:hAnsiTheme="minorBidi" w:cstheme="minorBidi"/>
                <w:sz w:val="16"/>
                <w:szCs w:val="16"/>
                <w:lang w:val="en-GB"/>
              </w:rPr>
            </w:pPr>
            <w:r w:rsidRPr="005B5B56">
              <w:rPr>
                <w:rFonts w:asciiTheme="minorBidi" w:hAnsiTheme="minorBidi" w:cstheme="minorBidi"/>
                <w:sz w:val="16"/>
                <w:szCs w:val="16"/>
                <w:lang w:val="en-GB"/>
              </w:rPr>
              <w:t>Immobile sleep (ISL)</w:t>
            </w:r>
          </w:p>
        </w:tc>
        <w:tc>
          <w:tcPr>
            <w:tcW w:w="1102" w:type="dxa"/>
            <w:vAlign w:val="center"/>
          </w:tcPr>
          <w:p w:rsidR="00914EDA" w:rsidRPr="005B5B56" w:rsidRDefault="00914EDA" w:rsidP="00936000">
            <w:pPr>
              <w:jc w:val="center"/>
              <w:rPr>
                <w:rFonts w:asciiTheme="minorBidi" w:hAnsiTheme="minorBidi" w:cstheme="minorBidi"/>
                <w:sz w:val="16"/>
                <w:szCs w:val="16"/>
                <w:lang w:val="en-GB"/>
              </w:rPr>
            </w:pPr>
            <w:r w:rsidRPr="005B5B56">
              <w:rPr>
                <w:rFonts w:asciiTheme="minorBidi" w:hAnsiTheme="minorBidi" w:cstheme="minorBidi"/>
                <w:sz w:val="16"/>
                <w:szCs w:val="16"/>
                <w:lang w:val="en-GB"/>
              </w:rPr>
              <w:t>average</w:t>
            </w:r>
          </w:p>
        </w:tc>
        <w:tc>
          <w:tcPr>
            <w:tcW w:w="1843" w:type="dxa"/>
          </w:tcPr>
          <w:p w:rsidR="00914EDA" w:rsidRPr="005B5B56" w:rsidRDefault="00914EDA" w:rsidP="00936000">
            <w:pPr>
              <w:jc w:val="center"/>
              <w:rPr>
                <w:rFonts w:asciiTheme="minorBidi" w:hAnsiTheme="minorBidi" w:cstheme="minorBidi"/>
                <w:sz w:val="16"/>
                <w:szCs w:val="16"/>
                <w:lang w:val="en-GB"/>
              </w:rPr>
            </w:pPr>
            <w:r w:rsidRPr="005B5B56">
              <w:rPr>
                <w:rFonts w:asciiTheme="minorBidi" w:hAnsiTheme="minorBidi" w:cstheme="minorBidi"/>
                <w:sz w:val="16"/>
                <w:szCs w:val="16"/>
                <w:lang w:val="en-GB"/>
              </w:rPr>
              <w:t>0.75 (SD 0.09)</w:t>
            </w:r>
          </w:p>
        </w:tc>
        <w:tc>
          <w:tcPr>
            <w:tcW w:w="1559" w:type="dxa"/>
          </w:tcPr>
          <w:p w:rsidR="00914EDA" w:rsidRPr="005B5B56" w:rsidRDefault="00914EDA" w:rsidP="00936000">
            <w:pPr>
              <w:jc w:val="center"/>
              <w:rPr>
                <w:rFonts w:asciiTheme="minorBidi" w:hAnsiTheme="minorBidi" w:cstheme="minorBidi"/>
                <w:sz w:val="16"/>
                <w:szCs w:val="16"/>
                <w:lang w:val="en-GB"/>
              </w:rPr>
            </w:pPr>
            <w:r w:rsidRPr="005B5B56">
              <w:rPr>
                <w:rFonts w:asciiTheme="minorBidi" w:hAnsiTheme="minorBidi" w:cstheme="minorBidi"/>
                <w:sz w:val="16"/>
                <w:szCs w:val="16"/>
                <w:lang w:val="en-GB"/>
              </w:rPr>
              <w:t>0.79 (SD 0.05)</w:t>
            </w:r>
          </w:p>
        </w:tc>
        <w:tc>
          <w:tcPr>
            <w:tcW w:w="1941" w:type="dxa"/>
          </w:tcPr>
          <w:p w:rsidR="00914EDA" w:rsidRDefault="005B5B56" w:rsidP="00936000">
            <w:pPr>
              <w:jc w:val="center"/>
              <w:rPr>
                <w:rFonts w:asciiTheme="minorBidi" w:hAnsiTheme="minorBidi" w:cstheme="minorBidi"/>
                <w:color w:val="FF0000"/>
                <w:sz w:val="16"/>
                <w:szCs w:val="16"/>
                <w:lang w:val="en-GB"/>
              </w:rPr>
            </w:pPr>
            <w:r w:rsidRPr="00083017">
              <w:rPr>
                <w:rFonts w:asciiTheme="minorBidi" w:hAnsiTheme="minorBidi" w:cstheme="minorBidi"/>
                <w:b/>
                <w:bCs/>
                <w:i/>
                <w:iCs/>
                <w:sz w:val="16"/>
                <w:szCs w:val="16"/>
                <w:lang w:val="en-GB"/>
              </w:rPr>
              <w:t>p =</w:t>
            </w:r>
            <w:r w:rsidR="00B365CF" w:rsidRPr="00083017">
              <w:rPr>
                <w:rFonts w:asciiTheme="minorBidi" w:hAnsiTheme="minorBidi" w:cstheme="minorBidi"/>
                <w:b/>
                <w:bCs/>
                <w:i/>
                <w:iCs/>
                <w:sz w:val="16"/>
                <w:szCs w:val="16"/>
                <w:lang w:val="en-GB"/>
              </w:rPr>
              <w:t xml:space="preserve"> 0.040</w:t>
            </w:r>
            <w:r>
              <w:rPr>
                <w:rFonts w:asciiTheme="minorBidi" w:hAnsiTheme="minorBidi" w:cstheme="minorBidi"/>
                <w:sz w:val="16"/>
                <w:szCs w:val="16"/>
                <w:lang w:val="en-GB"/>
              </w:rPr>
              <w:t xml:space="preserve"> , Z =</w:t>
            </w:r>
            <w:r w:rsidR="00B365CF">
              <w:rPr>
                <w:rFonts w:asciiTheme="minorBidi" w:hAnsiTheme="minorBidi" w:cstheme="minorBidi"/>
                <w:sz w:val="16"/>
                <w:szCs w:val="16"/>
                <w:lang w:val="en-GB"/>
              </w:rPr>
              <w:t xml:space="preserve"> -2.05</w:t>
            </w:r>
          </w:p>
        </w:tc>
      </w:tr>
      <w:tr w:rsidR="00914EDA" w:rsidRPr="00995191" w:rsidTr="00B365CF">
        <w:trPr>
          <w:trHeight w:hRule="exact" w:val="284"/>
          <w:jc w:val="center"/>
        </w:trPr>
        <w:tc>
          <w:tcPr>
            <w:tcW w:w="2584" w:type="dxa"/>
            <w:vMerge/>
            <w:vAlign w:val="center"/>
          </w:tcPr>
          <w:p w:rsidR="00914EDA" w:rsidRPr="005B5B56" w:rsidRDefault="00914EDA" w:rsidP="00936000">
            <w:pPr>
              <w:jc w:val="center"/>
              <w:rPr>
                <w:rFonts w:asciiTheme="minorBidi" w:hAnsiTheme="minorBidi" w:cstheme="minorBidi"/>
                <w:sz w:val="16"/>
                <w:szCs w:val="16"/>
                <w:lang w:val="en-GB"/>
              </w:rPr>
            </w:pPr>
          </w:p>
        </w:tc>
        <w:tc>
          <w:tcPr>
            <w:tcW w:w="1102" w:type="dxa"/>
            <w:vAlign w:val="center"/>
          </w:tcPr>
          <w:p w:rsidR="00914EDA" w:rsidRPr="005B5B56" w:rsidRDefault="00914EDA" w:rsidP="00936000">
            <w:pPr>
              <w:jc w:val="center"/>
              <w:rPr>
                <w:rFonts w:asciiTheme="minorBidi" w:hAnsiTheme="minorBidi" w:cstheme="minorBidi"/>
                <w:sz w:val="16"/>
                <w:szCs w:val="16"/>
                <w:lang w:val="en-GB"/>
              </w:rPr>
            </w:pPr>
            <w:r w:rsidRPr="005B5B56">
              <w:rPr>
                <w:rFonts w:asciiTheme="minorBidi" w:hAnsiTheme="minorBidi" w:cstheme="minorBidi"/>
                <w:sz w:val="16"/>
                <w:szCs w:val="16"/>
                <w:lang w:val="en-GB"/>
              </w:rPr>
              <w:t>LTTV</w:t>
            </w:r>
          </w:p>
        </w:tc>
        <w:tc>
          <w:tcPr>
            <w:tcW w:w="1843" w:type="dxa"/>
          </w:tcPr>
          <w:p w:rsidR="00914EDA" w:rsidRPr="005B5B56" w:rsidRDefault="00914EDA" w:rsidP="00936000">
            <w:pPr>
              <w:jc w:val="center"/>
              <w:rPr>
                <w:rFonts w:asciiTheme="minorBidi" w:hAnsiTheme="minorBidi" w:cstheme="minorBidi"/>
                <w:sz w:val="16"/>
                <w:szCs w:val="16"/>
                <w:lang w:val="en-GB"/>
              </w:rPr>
            </w:pPr>
            <w:r w:rsidRPr="005B5B56">
              <w:rPr>
                <w:rFonts w:asciiTheme="minorBidi" w:hAnsiTheme="minorBidi" w:cstheme="minorBidi"/>
                <w:sz w:val="16"/>
                <w:szCs w:val="16"/>
                <w:lang w:val="en-GB"/>
              </w:rPr>
              <w:t>0.06 (SD 0.03)</w:t>
            </w:r>
          </w:p>
        </w:tc>
        <w:tc>
          <w:tcPr>
            <w:tcW w:w="1559" w:type="dxa"/>
          </w:tcPr>
          <w:p w:rsidR="00914EDA" w:rsidRPr="005B5B56" w:rsidRDefault="00914EDA" w:rsidP="00936000">
            <w:pPr>
              <w:jc w:val="center"/>
              <w:rPr>
                <w:rFonts w:asciiTheme="minorBidi" w:hAnsiTheme="minorBidi" w:cstheme="minorBidi"/>
                <w:sz w:val="16"/>
                <w:szCs w:val="16"/>
                <w:lang w:val="en-GB"/>
              </w:rPr>
            </w:pPr>
            <w:r w:rsidRPr="005B5B56">
              <w:rPr>
                <w:rFonts w:asciiTheme="minorBidi" w:hAnsiTheme="minorBidi" w:cstheme="minorBidi"/>
                <w:sz w:val="16"/>
                <w:szCs w:val="16"/>
                <w:lang w:val="en-GB"/>
              </w:rPr>
              <w:t>0.06 (SD 0.03)</w:t>
            </w:r>
          </w:p>
        </w:tc>
        <w:tc>
          <w:tcPr>
            <w:tcW w:w="1941" w:type="dxa"/>
          </w:tcPr>
          <w:p w:rsidR="00914EDA" w:rsidRDefault="005B5B56" w:rsidP="00936000">
            <w:pPr>
              <w:jc w:val="center"/>
              <w:rPr>
                <w:rFonts w:asciiTheme="minorBidi" w:hAnsiTheme="minorBidi" w:cstheme="minorBidi"/>
                <w:color w:val="FF0000"/>
                <w:sz w:val="16"/>
                <w:szCs w:val="16"/>
                <w:lang w:val="en-GB"/>
              </w:rPr>
            </w:pPr>
            <w:r>
              <w:rPr>
                <w:rFonts w:asciiTheme="minorBidi" w:hAnsiTheme="minorBidi" w:cstheme="minorBidi"/>
                <w:sz w:val="16"/>
                <w:szCs w:val="16"/>
                <w:lang w:val="en-GB"/>
              </w:rPr>
              <w:t xml:space="preserve">p = </w:t>
            </w:r>
            <w:r w:rsidR="00151F6E">
              <w:rPr>
                <w:rFonts w:asciiTheme="minorBidi" w:hAnsiTheme="minorBidi" w:cstheme="minorBidi"/>
                <w:sz w:val="16"/>
                <w:szCs w:val="16"/>
                <w:lang w:val="en-GB"/>
              </w:rPr>
              <w:t>0.11</w:t>
            </w:r>
            <w:r>
              <w:rPr>
                <w:rFonts w:asciiTheme="minorBidi" w:hAnsiTheme="minorBidi" w:cstheme="minorBidi"/>
                <w:sz w:val="16"/>
                <w:szCs w:val="16"/>
                <w:lang w:val="en-GB"/>
              </w:rPr>
              <w:t>, Z =</w:t>
            </w:r>
            <w:r w:rsidR="00151F6E">
              <w:rPr>
                <w:rFonts w:asciiTheme="minorBidi" w:hAnsiTheme="minorBidi" w:cstheme="minorBidi"/>
                <w:sz w:val="16"/>
                <w:szCs w:val="16"/>
                <w:lang w:val="en-GB"/>
              </w:rPr>
              <w:t xml:space="preserve"> 1.57</w:t>
            </w:r>
          </w:p>
        </w:tc>
      </w:tr>
      <w:tr w:rsidR="00914EDA" w:rsidRPr="00995191" w:rsidTr="00B365CF">
        <w:trPr>
          <w:trHeight w:hRule="exact" w:val="284"/>
          <w:jc w:val="center"/>
        </w:trPr>
        <w:tc>
          <w:tcPr>
            <w:tcW w:w="2584" w:type="dxa"/>
            <w:vMerge w:val="restart"/>
            <w:vAlign w:val="center"/>
          </w:tcPr>
          <w:p w:rsidR="00914EDA" w:rsidRPr="005B5B56" w:rsidRDefault="00914EDA" w:rsidP="00936000">
            <w:pPr>
              <w:jc w:val="center"/>
              <w:rPr>
                <w:rFonts w:asciiTheme="minorBidi" w:hAnsiTheme="minorBidi" w:cstheme="minorBidi"/>
                <w:sz w:val="16"/>
                <w:szCs w:val="16"/>
                <w:lang w:val="en-GB"/>
              </w:rPr>
            </w:pPr>
            <w:r w:rsidRPr="005B5B56">
              <w:rPr>
                <w:rFonts w:asciiTheme="minorBidi" w:hAnsiTheme="minorBidi" w:cstheme="minorBidi"/>
                <w:sz w:val="16"/>
                <w:szCs w:val="16"/>
                <w:lang w:val="en-GB"/>
              </w:rPr>
              <w:t>Wake after sleep onset (WASO)</w:t>
            </w:r>
          </w:p>
        </w:tc>
        <w:tc>
          <w:tcPr>
            <w:tcW w:w="1102" w:type="dxa"/>
            <w:vAlign w:val="center"/>
          </w:tcPr>
          <w:p w:rsidR="00914EDA" w:rsidRPr="005B5B56" w:rsidRDefault="00914EDA" w:rsidP="00936000">
            <w:pPr>
              <w:jc w:val="center"/>
              <w:rPr>
                <w:rFonts w:asciiTheme="minorBidi" w:hAnsiTheme="minorBidi" w:cstheme="minorBidi"/>
                <w:sz w:val="16"/>
                <w:szCs w:val="16"/>
                <w:lang w:val="en-GB"/>
              </w:rPr>
            </w:pPr>
            <w:r w:rsidRPr="005B5B56">
              <w:rPr>
                <w:rFonts w:asciiTheme="minorBidi" w:hAnsiTheme="minorBidi" w:cstheme="minorBidi"/>
                <w:sz w:val="16"/>
                <w:szCs w:val="16"/>
                <w:lang w:val="en-GB"/>
              </w:rPr>
              <w:t>average</w:t>
            </w:r>
          </w:p>
        </w:tc>
        <w:tc>
          <w:tcPr>
            <w:tcW w:w="1843" w:type="dxa"/>
          </w:tcPr>
          <w:p w:rsidR="00914EDA" w:rsidRPr="005B5B56" w:rsidRDefault="00914EDA" w:rsidP="00936000">
            <w:pPr>
              <w:jc w:val="center"/>
              <w:rPr>
                <w:rFonts w:asciiTheme="minorBidi" w:hAnsiTheme="minorBidi" w:cstheme="minorBidi"/>
                <w:sz w:val="16"/>
                <w:szCs w:val="16"/>
                <w:lang w:val="en-GB"/>
              </w:rPr>
            </w:pPr>
            <w:r w:rsidRPr="005B5B56">
              <w:rPr>
                <w:rFonts w:asciiTheme="minorBidi" w:hAnsiTheme="minorBidi" w:cstheme="minorBidi"/>
                <w:sz w:val="16"/>
                <w:szCs w:val="16"/>
                <w:lang w:val="en-GB"/>
              </w:rPr>
              <w:t>46 (SD 34)</w:t>
            </w:r>
          </w:p>
        </w:tc>
        <w:tc>
          <w:tcPr>
            <w:tcW w:w="1559" w:type="dxa"/>
          </w:tcPr>
          <w:p w:rsidR="00914EDA" w:rsidRPr="005B5B56" w:rsidRDefault="00914EDA" w:rsidP="00936000">
            <w:pPr>
              <w:jc w:val="center"/>
              <w:rPr>
                <w:rFonts w:asciiTheme="minorBidi" w:hAnsiTheme="minorBidi" w:cstheme="minorBidi"/>
                <w:sz w:val="16"/>
                <w:szCs w:val="16"/>
                <w:lang w:val="en-GB"/>
              </w:rPr>
            </w:pPr>
            <w:r w:rsidRPr="005B5B56">
              <w:rPr>
                <w:rFonts w:asciiTheme="minorBidi" w:hAnsiTheme="minorBidi" w:cstheme="minorBidi"/>
                <w:sz w:val="16"/>
                <w:szCs w:val="16"/>
                <w:lang w:val="en-GB"/>
              </w:rPr>
              <w:t>34 (SD 18)</w:t>
            </w:r>
          </w:p>
        </w:tc>
        <w:tc>
          <w:tcPr>
            <w:tcW w:w="1941" w:type="dxa"/>
          </w:tcPr>
          <w:p w:rsidR="00914EDA" w:rsidRDefault="005B5B56" w:rsidP="00936000">
            <w:pPr>
              <w:jc w:val="center"/>
              <w:rPr>
                <w:rFonts w:asciiTheme="minorBidi" w:hAnsiTheme="minorBidi" w:cstheme="minorBidi"/>
                <w:color w:val="FF0000"/>
                <w:sz w:val="16"/>
                <w:szCs w:val="16"/>
                <w:lang w:val="en-GB"/>
              </w:rPr>
            </w:pPr>
            <w:r>
              <w:rPr>
                <w:rFonts w:asciiTheme="minorBidi" w:hAnsiTheme="minorBidi" w:cstheme="minorBidi"/>
                <w:sz w:val="16"/>
                <w:szCs w:val="16"/>
                <w:lang w:val="en-GB"/>
              </w:rPr>
              <w:t xml:space="preserve">p = </w:t>
            </w:r>
            <w:r w:rsidR="00B365CF">
              <w:rPr>
                <w:rFonts w:asciiTheme="minorBidi" w:hAnsiTheme="minorBidi" w:cstheme="minorBidi"/>
                <w:sz w:val="16"/>
                <w:szCs w:val="16"/>
                <w:lang w:val="en-GB"/>
              </w:rPr>
              <w:t>0.522</w:t>
            </w:r>
            <w:r>
              <w:rPr>
                <w:rFonts w:asciiTheme="minorBidi" w:hAnsiTheme="minorBidi" w:cstheme="minorBidi"/>
                <w:sz w:val="16"/>
                <w:szCs w:val="16"/>
                <w:lang w:val="en-GB"/>
              </w:rPr>
              <w:t>, Z =</w:t>
            </w:r>
            <w:r w:rsidR="00B365CF">
              <w:rPr>
                <w:rFonts w:asciiTheme="minorBidi" w:hAnsiTheme="minorBidi" w:cstheme="minorBidi"/>
                <w:sz w:val="16"/>
                <w:szCs w:val="16"/>
                <w:lang w:val="en-GB"/>
              </w:rPr>
              <w:t xml:space="preserve"> 0.64</w:t>
            </w:r>
          </w:p>
        </w:tc>
      </w:tr>
      <w:tr w:rsidR="00914EDA" w:rsidRPr="00995191" w:rsidTr="00B365CF">
        <w:trPr>
          <w:trHeight w:hRule="exact" w:val="284"/>
          <w:jc w:val="center"/>
        </w:trPr>
        <w:tc>
          <w:tcPr>
            <w:tcW w:w="2584" w:type="dxa"/>
            <w:vMerge/>
            <w:vAlign w:val="center"/>
          </w:tcPr>
          <w:p w:rsidR="00914EDA" w:rsidRPr="005B5B56" w:rsidRDefault="00914EDA" w:rsidP="00936000">
            <w:pPr>
              <w:jc w:val="center"/>
              <w:rPr>
                <w:rFonts w:asciiTheme="minorBidi" w:hAnsiTheme="minorBidi" w:cstheme="minorBidi"/>
                <w:sz w:val="16"/>
                <w:szCs w:val="16"/>
                <w:lang w:val="en-GB"/>
              </w:rPr>
            </w:pPr>
          </w:p>
        </w:tc>
        <w:tc>
          <w:tcPr>
            <w:tcW w:w="1102" w:type="dxa"/>
            <w:vAlign w:val="center"/>
          </w:tcPr>
          <w:p w:rsidR="00914EDA" w:rsidRPr="005B5B56" w:rsidRDefault="00914EDA" w:rsidP="00936000">
            <w:pPr>
              <w:jc w:val="center"/>
              <w:rPr>
                <w:rFonts w:asciiTheme="minorBidi" w:hAnsiTheme="minorBidi" w:cstheme="minorBidi"/>
                <w:sz w:val="16"/>
                <w:szCs w:val="16"/>
                <w:lang w:val="en-GB"/>
              </w:rPr>
            </w:pPr>
            <w:r w:rsidRPr="005B5B56">
              <w:rPr>
                <w:rFonts w:asciiTheme="minorBidi" w:hAnsiTheme="minorBidi" w:cstheme="minorBidi"/>
                <w:sz w:val="16"/>
                <w:szCs w:val="16"/>
                <w:lang w:val="en-GB"/>
              </w:rPr>
              <w:t>LTTV</w:t>
            </w:r>
          </w:p>
        </w:tc>
        <w:tc>
          <w:tcPr>
            <w:tcW w:w="1843" w:type="dxa"/>
          </w:tcPr>
          <w:p w:rsidR="00914EDA" w:rsidRPr="005B5B56" w:rsidRDefault="00914EDA" w:rsidP="00936000">
            <w:pPr>
              <w:jc w:val="center"/>
              <w:rPr>
                <w:rFonts w:asciiTheme="minorBidi" w:hAnsiTheme="minorBidi" w:cstheme="minorBidi"/>
                <w:sz w:val="16"/>
                <w:szCs w:val="16"/>
                <w:lang w:val="en-GB"/>
              </w:rPr>
            </w:pPr>
            <w:r w:rsidRPr="005B5B56">
              <w:rPr>
                <w:rFonts w:asciiTheme="minorBidi" w:hAnsiTheme="minorBidi" w:cstheme="minorBidi"/>
                <w:sz w:val="16"/>
                <w:szCs w:val="16"/>
                <w:lang w:val="en-GB"/>
              </w:rPr>
              <w:t>59 (SD 41)</w:t>
            </w:r>
          </w:p>
        </w:tc>
        <w:tc>
          <w:tcPr>
            <w:tcW w:w="1559" w:type="dxa"/>
          </w:tcPr>
          <w:p w:rsidR="00914EDA" w:rsidRPr="005B5B56" w:rsidRDefault="00914EDA" w:rsidP="00936000">
            <w:pPr>
              <w:jc w:val="center"/>
              <w:rPr>
                <w:rFonts w:asciiTheme="minorBidi" w:hAnsiTheme="minorBidi" w:cstheme="minorBidi"/>
                <w:sz w:val="16"/>
                <w:szCs w:val="16"/>
                <w:lang w:val="en-GB"/>
              </w:rPr>
            </w:pPr>
            <w:r w:rsidRPr="005B5B56">
              <w:rPr>
                <w:rFonts w:asciiTheme="minorBidi" w:hAnsiTheme="minorBidi" w:cstheme="minorBidi"/>
                <w:sz w:val="16"/>
                <w:szCs w:val="16"/>
                <w:lang w:val="en-GB"/>
              </w:rPr>
              <w:t>63 (SD 27)</w:t>
            </w:r>
          </w:p>
        </w:tc>
        <w:tc>
          <w:tcPr>
            <w:tcW w:w="1941" w:type="dxa"/>
          </w:tcPr>
          <w:p w:rsidR="00914EDA" w:rsidRDefault="005B5B56" w:rsidP="00936000">
            <w:pPr>
              <w:jc w:val="center"/>
              <w:rPr>
                <w:rFonts w:asciiTheme="minorBidi" w:hAnsiTheme="minorBidi" w:cstheme="minorBidi"/>
                <w:color w:val="FF0000"/>
                <w:sz w:val="16"/>
                <w:szCs w:val="16"/>
                <w:lang w:val="en-GB"/>
              </w:rPr>
            </w:pPr>
            <w:r>
              <w:rPr>
                <w:rFonts w:asciiTheme="minorBidi" w:hAnsiTheme="minorBidi" w:cstheme="minorBidi"/>
                <w:sz w:val="16"/>
                <w:szCs w:val="16"/>
                <w:lang w:val="en-GB"/>
              </w:rPr>
              <w:t xml:space="preserve">p = </w:t>
            </w:r>
            <w:r w:rsidR="00151F6E">
              <w:rPr>
                <w:rFonts w:asciiTheme="minorBidi" w:hAnsiTheme="minorBidi" w:cstheme="minorBidi"/>
                <w:sz w:val="16"/>
                <w:szCs w:val="16"/>
                <w:lang w:val="en-GB"/>
              </w:rPr>
              <w:t>0.342</w:t>
            </w:r>
            <w:r>
              <w:rPr>
                <w:rFonts w:asciiTheme="minorBidi" w:hAnsiTheme="minorBidi" w:cstheme="minorBidi"/>
                <w:sz w:val="16"/>
                <w:szCs w:val="16"/>
                <w:lang w:val="en-GB"/>
              </w:rPr>
              <w:t>, Z =</w:t>
            </w:r>
            <w:r w:rsidR="00151F6E">
              <w:rPr>
                <w:rFonts w:asciiTheme="minorBidi" w:hAnsiTheme="minorBidi" w:cstheme="minorBidi"/>
                <w:sz w:val="16"/>
                <w:szCs w:val="16"/>
                <w:lang w:val="en-GB"/>
              </w:rPr>
              <w:t xml:space="preserve"> -0.95</w:t>
            </w:r>
          </w:p>
        </w:tc>
      </w:tr>
      <w:tr w:rsidR="00914EDA" w:rsidRPr="00995191" w:rsidTr="00B365CF">
        <w:trPr>
          <w:trHeight w:hRule="exact" w:val="284"/>
          <w:jc w:val="center"/>
        </w:trPr>
        <w:tc>
          <w:tcPr>
            <w:tcW w:w="2584" w:type="dxa"/>
            <w:vAlign w:val="center"/>
          </w:tcPr>
          <w:p w:rsidR="00914EDA" w:rsidRPr="005B5B56" w:rsidRDefault="00914EDA" w:rsidP="00936000">
            <w:pPr>
              <w:jc w:val="center"/>
              <w:rPr>
                <w:rFonts w:asciiTheme="minorBidi" w:hAnsiTheme="minorBidi" w:cstheme="minorBidi"/>
                <w:sz w:val="16"/>
                <w:szCs w:val="16"/>
                <w:lang w:val="en-GB"/>
              </w:rPr>
            </w:pPr>
            <w:r w:rsidRPr="005B5B56">
              <w:rPr>
                <w:rFonts w:asciiTheme="minorBidi" w:hAnsiTheme="minorBidi" w:cstheme="minorBidi"/>
                <w:sz w:val="16"/>
                <w:szCs w:val="16"/>
                <w:lang w:val="en-GB"/>
              </w:rPr>
              <w:t>Social jet-leg (SJL)</w:t>
            </w:r>
          </w:p>
        </w:tc>
        <w:tc>
          <w:tcPr>
            <w:tcW w:w="1102" w:type="dxa"/>
            <w:vAlign w:val="center"/>
          </w:tcPr>
          <w:p w:rsidR="00914EDA" w:rsidRPr="005B5B56" w:rsidRDefault="00914EDA" w:rsidP="00936000">
            <w:pPr>
              <w:jc w:val="center"/>
              <w:rPr>
                <w:rFonts w:asciiTheme="minorBidi" w:hAnsiTheme="minorBidi" w:cstheme="minorBidi"/>
                <w:sz w:val="16"/>
                <w:szCs w:val="16"/>
                <w:lang w:val="en-GB"/>
              </w:rPr>
            </w:pPr>
            <w:r w:rsidRPr="005B5B56">
              <w:rPr>
                <w:rFonts w:asciiTheme="minorBidi" w:hAnsiTheme="minorBidi" w:cstheme="minorBidi"/>
                <w:sz w:val="16"/>
                <w:szCs w:val="16"/>
                <w:lang w:val="en-GB"/>
              </w:rPr>
              <w:t>-</w:t>
            </w:r>
          </w:p>
        </w:tc>
        <w:tc>
          <w:tcPr>
            <w:tcW w:w="1843" w:type="dxa"/>
          </w:tcPr>
          <w:p w:rsidR="00914EDA" w:rsidRPr="005B5B56" w:rsidRDefault="00914EDA" w:rsidP="00936000">
            <w:pPr>
              <w:jc w:val="center"/>
              <w:rPr>
                <w:rFonts w:asciiTheme="minorBidi" w:hAnsiTheme="minorBidi" w:cstheme="minorBidi"/>
                <w:sz w:val="16"/>
                <w:szCs w:val="16"/>
                <w:lang w:val="en-GB"/>
              </w:rPr>
            </w:pPr>
            <w:r w:rsidRPr="005B5B56">
              <w:rPr>
                <w:rFonts w:asciiTheme="minorBidi" w:hAnsiTheme="minorBidi" w:cstheme="minorBidi"/>
                <w:sz w:val="16"/>
                <w:szCs w:val="16"/>
                <w:lang w:val="en-GB"/>
              </w:rPr>
              <w:t>0.75 (SD 0.52)</w:t>
            </w:r>
          </w:p>
        </w:tc>
        <w:tc>
          <w:tcPr>
            <w:tcW w:w="1559" w:type="dxa"/>
          </w:tcPr>
          <w:p w:rsidR="00914EDA" w:rsidRPr="005B5B56" w:rsidRDefault="00914EDA" w:rsidP="00936000">
            <w:pPr>
              <w:jc w:val="center"/>
              <w:rPr>
                <w:rFonts w:asciiTheme="minorBidi" w:hAnsiTheme="minorBidi" w:cstheme="minorBidi"/>
                <w:sz w:val="16"/>
                <w:szCs w:val="16"/>
                <w:lang w:val="en-GB"/>
              </w:rPr>
            </w:pPr>
            <w:r w:rsidRPr="005B5B56">
              <w:rPr>
                <w:rFonts w:asciiTheme="minorBidi" w:hAnsiTheme="minorBidi" w:cstheme="minorBidi"/>
                <w:sz w:val="16"/>
                <w:szCs w:val="16"/>
                <w:lang w:val="en-GB"/>
              </w:rPr>
              <w:t>0.98 (0.39)</w:t>
            </w:r>
          </w:p>
        </w:tc>
        <w:tc>
          <w:tcPr>
            <w:tcW w:w="1941" w:type="dxa"/>
          </w:tcPr>
          <w:p w:rsidR="00914EDA" w:rsidRDefault="005B5B56" w:rsidP="00936000">
            <w:pPr>
              <w:jc w:val="center"/>
              <w:rPr>
                <w:rFonts w:asciiTheme="minorBidi" w:hAnsiTheme="minorBidi" w:cstheme="minorBidi"/>
                <w:color w:val="FF0000"/>
                <w:sz w:val="16"/>
                <w:szCs w:val="16"/>
                <w:lang w:val="en-GB"/>
              </w:rPr>
            </w:pPr>
            <w:r w:rsidRPr="00083017">
              <w:rPr>
                <w:rFonts w:asciiTheme="minorBidi" w:hAnsiTheme="minorBidi" w:cstheme="minorBidi"/>
                <w:b/>
                <w:bCs/>
                <w:i/>
                <w:iCs/>
                <w:sz w:val="16"/>
                <w:szCs w:val="16"/>
                <w:lang w:val="en-GB"/>
              </w:rPr>
              <w:t xml:space="preserve">p = </w:t>
            </w:r>
            <w:r w:rsidR="00B365CF" w:rsidRPr="00083017">
              <w:rPr>
                <w:rFonts w:asciiTheme="minorBidi" w:hAnsiTheme="minorBidi" w:cstheme="minorBidi"/>
                <w:b/>
                <w:bCs/>
                <w:i/>
                <w:iCs/>
                <w:sz w:val="16"/>
                <w:szCs w:val="16"/>
                <w:lang w:val="en-GB"/>
              </w:rPr>
              <w:t>0.044</w:t>
            </w:r>
            <w:r>
              <w:rPr>
                <w:rFonts w:asciiTheme="minorBidi" w:hAnsiTheme="minorBidi" w:cstheme="minorBidi"/>
                <w:sz w:val="16"/>
                <w:szCs w:val="16"/>
                <w:lang w:val="en-GB"/>
              </w:rPr>
              <w:t>, Z =</w:t>
            </w:r>
            <w:r w:rsidR="00B365CF">
              <w:rPr>
                <w:rFonts w:asciiTheme="minorBidi" w:hAnsiTheme="minorBidi" w:cstheme="minorBidi"/>
                <w:sz w:val="16"/>
                <w:szCs w:val="16"/>
                <w:lang w:val="en-GB"/>
              </w:rPr>
              <w:t xml:space="preserve"> -2.02</w:t>
            </w:r>
          </w:p>
        </w:tc>
      </w:tr>
    </w:tbl>
    <w:p w:rsidR="006D0E56" w:rsidRDefault="006D0E56">
      <w:pPr>
        <w:rPr>
          <w:sz w:val="32"/>
          <w:szCs w:val="32"/>
          <w:lang w:val="en-GB"/>
        </w:rPr>
      </w:pPr>
    </w:p>
    <w:p w:rsidR="0050033B" w:rsidRPr="00995191" w:rsidRDefault="00995191">
      <w:pPr>
        <w:pStyle w:val="Nadpis2"/>
        <w:rPr>
          <w:lang w:val="en-GB"/>
        </w:rPr>
      </w:pPr>
      <w:r w:rsidRPr="00995191">
        <w:rPr>
          <w:lang w:val="en-GB"/>
        </w:rPr>
        <w:t>Random forest classifier details</w:t>
      </w:r>
    </w:p>
    <w:p w:rsidR="0050033B" w:rsidRPr="00995191" w:rsidRDefault="00995191" w:rsidP="0065707C">
      <w:pPr>
        <w:spacing w:before="240" w:after="240"/>
        <w:ind w:firstLine="720"/>
        <w:jc w:val="both"/>
        <w:rPr>
          <w:lang w:val="en-GB"/>
        </w:rPr>
      </w:pPr>
      <w:r w:rsidRPr="00995191">
        <w:rPr>
          <w:lang w:val="en-GB"/>
        </w:rPr>
        <w:t>The RF is a learning method that aggregates the classification output of multiple decision trees.</w:t>
      </w:r>
      <w:r w:rsidR="00331A60">
        <w:rPr>
          <w:lang w:val="en-GB"/>
        </w:rPr>
        <w:fldChar w:fldCharType="begin" w:fldLock="1"/>
      </w:r>
      <w:r w:rsidR="0065707C">
        <w:rPr>
          <w:lang w:val="en-GB"/>
        </w:rPr>
        <w:instrText>ADDIN CSL_CITATION {"citationItems":[{"id":"ITEM-1","itemData":{"DOI":"doi.org/10.1023/A:1010933404324","abstract":"Random forests are a combination of tree predictors such that each tree depends on the values of a random vector sampled independently and with the same distribution for all trees in the forest. The generalization error for forests converges a.s. to a limit as the number of trees in the forest becomes large. The generalization error of a forest of tree classifiers depends on the strength of the individual trees in the forest and the correlation between them. Using a random selection of features to split each node yields error rates that compare favorably to Adaboost (Freund and Schapire[1996]), but are more robust with respect to noise. Internal estimates monitor error, strength, and correlation and these are used to show the response to increasing the number of features used in the splitting. Internal estimates are also used to measure variable importance. These ideas are also applicable to regression.","author":[{"dropping-particle":"","family":"Breiman","given":"Leo","non-dropping-particle":"","parse-names":false,"suffix":""}],"id":"ITEM-1","issued":{"date-parts":[["2001"]]},"page":"1-33","publisher":"Statistics Department University of California","publisher-place":"Berkley","title":"Random Forests","type":"chapter"},"uris":["http://www.mendeley.com/documents/?uuid=e5687001-51a6-4933-b123-1f80765c0da3"]},{"id":"ITEM-2","itemData":{"DOI":"10.1198/jasa.2004.s339","ISBN":"978-0-387-84858-7","ISSN":"00349437","PMID":"21196786","abstract":"During the past decade there has been an explosion in computation and information tech-nology. With it have come vast amounts of data in a variety of fields such as medicine, biolo-gy, finance, and marketing. The challenge of understanding these data has led to the devel-opment of new tools in the field of statistics, and spawned new areas such as data mining, machine learning, and bioinformatics. Many of these tools have common underpinnings but are often expressed with different terminology. This book describes the important ideas in these areas in a common conceptual framework. While the approach is statistical, the emphasis is on concepts rather than mathematics. Many examples are given, with a liberal use of color graphics. It should be a valuable resource for statisticians and anyone interested in data mining in science or industry. The book's coverage is broad, from supervised learning (prediction) to unsupervised learning. The many topics include neural networks, support vector machines, classification trees and boosting—the first comprehensive treatment of this topic in any book. This major new edition features many topics not covered in the original, including graphical models, random forests, ensemble methods, least angle regression &amp; path algorithms for the lasso, non-negative matrix factorization, and spectral clustering. There is also a chapter on methods for \" wide \" data (p bigger than n), including multiple testing and false discovery rates. Trevor Hastie, Robert Tibshirani, and Jerome Friedman are professors of statistics at Stanford University. They are prominent researchers in this area: Hastie and Tibshirani developed generalized additive models and wrote a popular book of that title. Hastie co-developed much of the statistical modeling software and environment in R/S-PLUS and invented principal curves and surfaces. Tibshirani proposed the lasso and is co-author of the very successful An Introduction to the Bootstrap. Friedman is the co-inventor of many data-mining tools including CART, MARS, projection pursuit and gradient boosting.","author":[{"dropping-particle":"","family":"Hastie","given":"Trevor","non-dropping-particle":"","parse-names":false,"suffix":""},{"dropping-particle":"","family":"Tibshirani","given":"Robert","non-dropping-particle":"","parse-names":false,"suffix":""},{"dropping-particle":"","family":"Friedman","given":"Jerome","non-dropping-particle":"","parse-names":false,"suffix":""}],"id":"ITEM-2","issued":{"date-parts":[["2017"]]},"title":"The Elements of Statistical Learning The Elements of Statistical Learning","type":"book"},"uris":["http://www.mendeley.com/documents/?uuid=de2ba9eb-cb10-4db6-ad9c-bcc81491de39"]}],"mendeley":{"formattedCitation":"&lt;sup&gt;22,23&lt;/sup&gt;","plainTextFormattedCitation":"22,23","previouslyFormattedCitation":"&lt;sup&gt;21,22&lt;/sup&gt;"},"properties":{"noteIndex":0},"schema":"https://github.com/citation-style-language/schema/raw/master/csl-citation.json"}</w:instrText>
      </w:r>
      <w:r w:rsidR="00331A60">
        <w:rPr>
          <w:lang w:val="en-GB"/>
        </w:rPr>
        <w:fldChar w:fldCharType="separate"/>
      </w:r>
      <w:r w:rsidR="0065707C" w:rsidRPr="0065707C">
        <w:rPr>
          <w:noProof/>
          <w:vertAlign w:val="superscript"/>
          <w:lang w:val="en-GB"/>
        </w:rPr>
        <w:t>22,23</w:t>
      </w:r>
      <w:r w:rsidR="00331A60">
        <w:rPr>
          <w:lang w:val="en-GB"/>
        </w:rPr>
        <w:fldChar w:fldCharType="end"/>
      </w:r>
      <w:r w:rsidRPr="00995191">
        <w:rPr>
          <w:lang w:val="en-GB"/>
        </w:rPr>
        <w:t xml:space="preserve"> The hyper-parameters of the random forest were chosen based on out-of-bag (OOB) sample classification from nested cross-validation within the first training sample.</w:t>
      </w:r>
      <w:r w:rsidR="001543D9">
        <w:rPr>
          <w:lang w:val="en-GB"/>
        </w:rPr>
        <w:fldChar w:fldCharType="begin" w:fldLock="1"/>
      </w:r>
      <w:r w:rsidR="0065707C">
        <w:rPr>
          <w:lang w:val="en-GB"/>
        </w:rPr>
        <w:instrText>ADDIN CSL_CITATION {"citationItems":[{"id":"ITEM-1","itemData":{"DOI":"10.1198/jasa.2004.s339","ISBN":"978-0-387-84858-7","ISSN":"00349437","PMID":"21196786","abstract":"During the past decade there has been an explosion in computation and information tech-nology. With it have come vast amounts of data in a variety of fields such as medicine, biolo-gy, finance, and marketing. The challenge of understanding these data has led to the devel-opment of new tools in the field of statistics, and spawned new areas such as data mining, machine learning, and bioinformatics. Many of these tools have common underpinnings but are often expressed with different terminology. This book describes the important ideas in these areas in a common conceptual framework. While the approach is statistical, the emphasis is on concepts rather than mathematics. Many examples are given, with a liberal use of color graphics. It should be a valuable resource for statisticians and anyone interested in data mining in science or industry. The book's coverage is broad, from supervised learning (prediction) to unsupervised learning. The many topics include neural networks, support vector machines, classification trees and boosting—the first comprehensive treatment of this topic in any book. This major new edition features many topics not covered in the original, including graphical models, random forests, ensemble methods, least angle regression &amp; path algorithms for the lasso, non-negative matrix factorization, and spectral clustering. There is also a chapter on methods for \" wide \" data (p bigger than n), including multiple testing and false discovery rates. Trevor Hastie, Robert Tibshirani, and Jerome Friedman are professors of statistics at Stanford University. They are prominent researchers in this area: Hastie and Tibshirani developed generalized additive models and wrote a popular book of that title. Hastie co-developed much of the statistical modeling software and environment in R/S-PLUS and invented principal curves and surfaces. Tibshirani proposed the lasso and is co-author of the very successful An Introduction to the Bootstrap. Friedman is the co-inventor of many data-mining tools including CART, MARS, projection pursuit and gradient boosting.","author":[{"dropping-particle":"","family":"Hastie","given":"Trevor","non-dropping-particle":"","parse-names":false,"suffix":""},{"dropping-particle":"","family":"Tibshirani","given":"Robert","non-dropping-particle":"","parse-names":false,"suffix":""},{"dropping-particle":"","family":"Friedman","given":"Jerome","non-dropping-particle":"","parse-names":false,"suffix":""}],"id":"ITEM-1","issued":{"date-parts":[["2017"]]},"title":"The Elements of Statistical Learning The Elements of Statistical Learning","type":"book"},"uris":["http://www.mendeley.com/documents/?uuid=de2ba9eb-cb10-4db6-ad9c-bcc81491de39"]}],"mendeley":{"formattedCitation":"&lt;sup&gt;23&lt;/sup&gt;","plainTextFormattedCitation":"23","previouslyFormattedCitation":"&lt;sup&gt;22&lt;/sup&gt;"},"properties":{"noteIndex":0},"schema":"https://github.com/citation-style-language/schema/raw/master/csl-citation.json"}</w:instrText>
      </w:r>
      <w:r w:rsidR="001543D9">
        <w:rPr>
          <w:lang w:val="en-GB"/>
        </w:rPr>
        <w:fldChar w:fldCharType="separate"/>
      </w:r>
      <w:r w:rsidR="0065707C" w:rsidRPr="0065707C">
        <w:rPr>
          <w:noProof/>
          <w:vertAlign w:val="superscript"/>
          <w:lang w:val="en-GB"/>
        </w:rPr>
        <w:t>23</w:t>
      </w:r>
      <w:r w:rsidR="001543D9">
        <w:rPr>
          <w:lang w:val="en-GB"/>
        </w:rPr>
        <w:fldChar w:fldCharType="end"/>
      </w:r>
      <w:r w:rsidRPr="00995191">
        <w:rPr>
          <w:lang w:val="en-GB"/>
        </w:rPr>
        <w:t xml:space="preserve"> The number of selected features in each split was set to the square root of the number of input features. The number of trained trees in the forest was set to </w:t>
      </w:r>
      <w:r w:rsidRPr="00995191">
        <w:rPr>
          <w:i/>
          <w:lang w:val="en-GB"/>
        </w:rPr>
        <w:t>n</w:t>
      </w:r>
      <w:r w:rsidRPr="00995191">
        <w:rPr>
          <w:lang w:val="en-GB"/>
        </w:rPr>
        <w:t xml:space="preserve"> = 200.</w:t>
      </w:r>
    </w:p>
    <w:p w:rsidR="0050033B" w:rsidRPr="00995191" w:rsidRDefault="00995191" w:rsidP="0065707C">
      <w:pPr>
        <w:spacing w:before="240" w:after="240"/>
        <w:jc w:val="both"/>
        <w:rPr>
          <w:b/>
          <w:lang w:val="en-GB"/>
        </w:rPr>
      </w:pPr>
      <w:r w:rsidRPr="00995191">
        <w:rPr>
          <w:lang w:val="en-GB"/>
        </w:rPr>
        <w:t>Utilizing the inherent possibilities of an RF we have evaluated the importance of the features using internal OOB randomization; When each tree is grown, the drop in prediction accuracy on OOB is recorded for each feature and compared to accuracy using permuted samples. The feature importance is then calculated over all trees as an average drop in accuracy between original and permuted samples.</w:t>
      </w:r>
      <w:r w:rsidR="001543D9">
        <w:rPr>
          <w:lang w:val="en-GB"/>
        </w:rPr>
        <w:fldChar w:fldCharType="begin" w:fldLock="1"/>
      </w:r>
      <w:r w:rsidR="0065707C">
        <w:rPr>
          <w:lang w:val="en-GB"/>
        </w:rPr>
        <w:instrText>ADDIN CSL_CITATION {"citationItems":[{"id":"ITEM-1","itemData":{"DOI":"doi.org/10.1023/A:1010933404324","abstract":"Random forests are a combination of tree predictors such that each tree depends on the values of a random vector sampled independently and with the same distribution for all trees in the forest. The generalization error for forests converges a.s. to a limit as the number of trees in the forest becomes large. The generalization error of a forest of tree classifiers depends on the strength of the individual trees in the forest and the correlation between them. Using a random selection of features to split each node yields error rates that compare favorably to Adaboost (Freund and Schapire[1996]), but are more robust with respect to noise. Internal estimates monitor error, strength, and correlation and these are used to show the response to increasing the number of features used in the splitting. Internal estimates are also used to measure variable importance. These ideas are also applicable to regression.","author":[{"dropping-particle":"","family":"Breiman","given":"Leo","non-dropping-particle":"","parse-names":false,"suffix":""}],"id":"ITEM-1","issued":{"date-parts":[["2001"]]},"page":"1-33","publisher":"Statistics Department University of California","publisher-place":"Berkley","title":"Random Forests","type":"chapter"},"uris":["http://www.mendeley.com/documents/?uuid=e5687001-51a6-4933-b123-1f80765c0da3"]},{"id":"ITEM-2","itemData":{"DOI":"10.1198/jasa.2004.s339","ISBN":"978-0-387-84858-7","ISSN":"00349437","PMID":"21196786","abstract":"During the past decade there has been an explosion in computation and information tech-nology. With it have come vast amounts of data in a variety of fields such as medicine, biolo-gy, finance, and marketing. The challenge of understanding these data has led to the devel-opment of new tools in the field of statistics, and spawned new areas such as data mining, machine learning, and bioinformatics. Many of these tools have common underpinnings but are often expressed with different terminology. This book describes the important ideas in these areas in a common conceptual framework. While the approach is statistical, the emphasis is on concepts rather than mathematics. Many examples are given, with a liberal use of color graphics. It should be a valuable resource for statisticians and anyone interested in data mining in science or industry. The book's coverage is broad, from supervised learning (prediction) to unsupervised learning. The many topics include neural networks, support vector machines, classification trees and boosting—the first comprehensive treatment of this topic in any book. This major new edition features many topics not covered in the original, including graphical models, random forests, ensemble methods, least angle regression &amp; path algorithms for the lasso, non-negative matrix factorization, and spectral clustering. There is also a chapter on methods for \" wide \" data (p bigger than n), including multiple testing and false discovery rates. Trevor Hastie, Robert Tibshirani, and Jerome Friedman are professors of statistics at Stanford University. They are prominent researchers in this area: Hastie and Tibshirani developed generalized additive models and wrote a popular book of that title. Hastie co-developed much of the statistical modeling software and environment in R/S-PLUS and invented principal curves and surfaces. Tibshirani proposed the lasso and is co-author of the very successful An Introduction to the Bootstrap. Friedman is the co-inventor of many data-mining tools including CART, MARS, projection pursuit and gradient boosting.","author":[{"dropping-particle":"","family":"Hastie","given":"Trevor","non-dropping-particle":"","parse-names":false,"suffix":""},{"dropping-particle":"","family":"Tibshirani","given":"Robert","non-dropping-particle":"","parse-names":false,"suffix":""},{"dropping-particle":"","family":"Friedman","given":"Jerome","non-dropping-particle":"","parse-names":false,"suffix":""}],"id":"ITEM-2","issued":{"date-parts":[["2017"]]},"title":"The Elements of Statistical Learning The Elements of Statistical Learning","type":"book"},"uris":["http://www.mendeley.com/documents/?uuid=de2ba9eb-cb10-4db6-ad9c-bcc81491de39"]}],"mendeley":{"formattedCitation":"&lt;sup&gt;22,23&lt;/sup&gt;","plainTextFormattedCitation":"22,23","previouslyFormattedCitation":"&lt;sup&gt;21,22&lt;/sup&gt;"},"properties":{"noteIndex":0},"schema":"https://github.com/citation-style-language/schema/raw/master/csl-citation.json"}</w:instrText>
      </w:r>
      <w:r w:rsidR="001543D9">
        <w:rPr>
          <w:lang w:val="en-GB"/>
        </w:rPr>
        <w:fldChar w:fldCharType="separate"/>
      </w:r>
      <w:r w:rsidR="0065707C" w:rsidRPr="0065707C">
        <w:rPr>
          <w:noProof/>
          <w:vertAlign w:val="superscript"/>
          <w:lang w:val="en-GB"/>
        </w:rPr>
        <w:t>22,23</w:t>
      </w:r>
      <w:r w:rsidR="001543D9">
        <w:rPr>
          <w:lang w:val="en-GB"/>
        </w:rPr>
        <w:fldChar w:fldCharType="end"/>
      </w:r>
    </w:p>
    <w:p w:rsidR="0050033B" w:rsidRPr="00995191" w:rsidRDefault="00995191">
      <w:pPr>
        <w:pStyle w:val="Nadpis2"/>
        <w:rPr>
          <w:lang w:val="en-GB"/>
        </w:rPr>
      </w:pPr>
      <w:bookmarkStart w:id="6" w:name="_5aressmzvewv" w:colFirst="0" w:colLast="0"/>
      <w:bookmarkEnd w:id="6"/>
      <w:r w:rsidRPr="00995191">
        <w:rPr>
          <w:lang w:val="en-GB"/>
        </w:rPr>
        <w:t xml:space="preserve">Power analysis </w:t>
      </w:r>
    </w:p>
    <w:p w:rsidR="0050033B" w:rsidRPr="00D2779B" w:rsidRDefault="00AD2688" w:rsidP="0065707C">
      <w:pPr>
        <w:ind w:firstLine="720"/>
        <w:jc w:val="both"/>
        <w:rPr>
          <w:lang w:val="en-GB"/>
        </w:rPr>
      </w:pPr>
      <w:r w:rsidRPr="00AD2688">
        <w:rPr>
          <w:lang w:val="en-GB"/>
        </w:rPr>
        <w:t xml:space="preserve">To estimate the false-negative rate (type-II error) of the presented study, we undertook a power analysis based on differences found in literature mainly </w:t>
      </w:r>
      <w:proofErr w:type="spellStart"/>
      <w:r w:rsidR="00995191" w:rsidRPr="00D2779B">
        <w:rPr>
          <w:lang w:val="en-GB"/>
        </w:rPr>
        <w:t>Geoffroy</w:t>
      </w:r>
      <w:proofErr w:type="spellEnd"/>
      <w:r w:rsidR="00995191" w:rsidRPr="00D2779B">
        <w:rPr>
          <w:lang w:val="en-GB"/>
        </w:rPr>
        <w:t xml:space="preserve"> 2015</w:t>
      </w:r>
      <w:r w:rsidR="001543D9" w:rsidRPr="00D2779B">
        <w:rPr>
          <w:lang w:val="en-GB"/>
        </w:rPr>
        <w:fldChar w:fldCharType="begin" w:fldLock="1"/>
      </w:r>
      <w:r w:rsidR="0065707C">
        <w:rPr>
          <w:lang w:val="en-GB"/>
        </w:rPr>
        <w:instrText>ADDIN CSL_CITATION {"citationItems":[{"id":"ITEM-1","itemData":{"DOI":"10.1111/acps.12367","ISSN":"16000447","PMID":"25430914","abstract":"OBJECTIVE: Sleep dysregulation is highly prevalent in bipolar disorders (BDs), with previous actigraphic studies demonstrating sleep abnormalities during depressive, manic, and interepisode periods. We undertook a meta-analysis of published actigraphy studies to identify whether any abnormalities in the reported sleep profiles of remitted BD cases differ from controls.\\n\\nMETHOD: A systematic review identified independent studies that were eligible for inclusion in a random effects meta-analysis. Effect sizes for actigraphy parameters were expressed as standardized mean differences (SMD) with 95% confidence intervals (95% CI).\\n\\nRESULTS: Nine of 248 identified studies met eligibility criteria. Compared with controls (N = 210), remitted BD cases (N = 202) showed significant differences in SMD for sleep latency (0.51 [0.28-0.73]), sleep duration (0.57 [0.30-0.84]), wake after sleep onset (WASO) (0.28 [0.06-0.50]) and sleep efficiency (-0.38 [-0.70-0.07]). Moderate heterogeneity was identified for sleep duration (I(2)  = 44%) and sleep efficiency (I(2)  = 44%). Post hoc meta-regression analyses demonstrated that larger SMD for sleep duration were identified for studies with a greater age difference between BD cases and controls (β = 0.22; P = 0.03) and non-significantly lower levels of residual depressive symptoms in BD cases (β = -0.13; P = 0.07).\\n\\nCONCLUSION: This meta-analysis of sleep in remitted bipolar disorder highlights disturbances in several sleep parameters. Future actigraphy studies should pay attention to age matching and levels of residual depressive symptoms.","author":[{"dropping-particle":"","family":"Geoffroy","given":"Pierre Alexis","non-dropping-particle":"","parse-names":false,"suffix":""},{"dropping-particle":"","family":"Scott","given":"J.","non-dropping-particle":"","parse-names":false,"suffix":""},{"dropping-particle":"","family":"Boudebesse","given":"C.","non-dropping-particle":"","parse-names":false,"suffix":""},{"dropping-particle":"","family":"Lajnef","given":"M.","non-dropping-particle":"","parse-names":false,"suffix":""},{"dropping-particle":"","family":"Henry","given":"C.","non-dropping-particle":"","parse-names":false,"suffix":""},{"dropping-particle":"","family":"Leboyer","given":"M.","non-dropping-particle":"","parse-names":false,"suffix":""},{"dropping-particle":"","family":"Bellivier","given":"F.","non-dropping-particle":"","parse-names":false,"suffix":""},{"dropping-particle":"","family":"Etain","given":"B.","non-dropping-particle":"","parse-names":false,"suffix":""}],"container-title":"Acta Psychiatrica Scandinavica","id":"ITEM-1","issue":"2","issued":{"date-parts":[["2015"]]},"note":"[9]","page":"89-99","title":"Sleep in patients with remitted bipolar disorders: A meta-analysis of actigraphy studies","type":"article-journal","volume":"131"},"uris":["http://www.mendeley.com/documents/?uuid=95500655-61dd-4fac-9887-700e37a46335"]}],"mendeley":{"formattedCitation":"&lt;sup&gt;24&lt;/sup&gt;","plainTextFormattedCitation":"24","previouslyFormattedCitation":"&lt;sup&gt;23&lt;/sup&gt;"},"properties":{"noteIndex":0},"schema":"https://github.com/citation-style-language/schema/raw/master/csl-citation.json"}</w:instrText>
      </w:r>
      <w:r w:rsidR="001543D9" w:rsidRPr="00D2779B">
        <w:rPr>
          <w:lang w:val="en-GB"/>
        </w:rPr>
        <w:fldChar w:fldCharType="separate"/>
      </w:r>
      <w:r w:rsidR="0065707C" w:rsidRPr="0065707C">
        <w:rPr>
          <w:noProof/>
          <w:vertAlign w:val="superscript"/>
          <w:lang w:val="en-GB"/>
        </w:rPr>
        <w:t>24</w:t>
      </w:r>
      <w:r w:rsidR="001543D9" w:rsidRPr="00D2779B">
        <w:rPr>
          <w:lang w:val="en-GB"/>
        </w:rPr>
        <w:fldChar w:fldCharType="end"/>
      </w:r>
      <w:r w:rsidR="00995191" w:rsidRPr="00D2779B">
        <w:rPr>
          <w:lang w:val="en-GB"/>
        </w:rPr>
        <w:t>.</w:t>
      </w:r>
    </w:p>
    <w:p w:rsidR="0050033B" w:rsidRPr="00995191" w:rsidRDefault="00995191" w:rsidP="00B264C7">
      <w:pPr>
        <w:jc w:val="both"/>
        <w:rPr>
          <w:vertAlign w:val="superscript"/>
          <w:lang w:val="en-GB"/>
        </w:rPr>
      </w:pPr>
      <w:r w:rsidRPr="00D2779B">
        <w:rPr>
          <w:lang w:val="en-GB"/>
        </w:rPr>
        <w:t>The effects were divided into a medium and a low effect size groups according to the previously reported differences. The medium effect size group was defined as 0.5 std. mean difference (SMD) and the low effect size group as 0.3 SMD. The medium effect size group is represented by sleep latency (here approximated by AASO) with 0.51 SMD and sleep duration 0.57 SMD. The sleep efficiency (here approximat</w:t>
      </w:r>
      <w:r w:rsidRPr="00995191">
        <w:rPr>
          <w:lang w:val="en-GB"/>
        </w:rPr>
        <w:t>ed by restless sleep) with 0.38 SMD represents the low effect group.</w:t>
      </w:r>
      <w:r w:rsidRPr="00995191">
        <w:rPr>
          <w:color w:val="FF0000"/>
          <w:lang w:val="en-GB"/>
        </w:rPr>
        <w:t xml:space="preserve"> </w:t>
      </w:r>
      <w:r w:rsidRPr="00995191">
        <w:rPr>
          <w:lang w:val="en-GB"/>
        </w:rPr>
        <w:t xml:space="preserve">The power results are for the t-test (that may be taken as an </w:t>
      </w:r>
      <w:r w:rsidRPr="00995191">
        <w:rPr>
          <w:lang w:val="en-GB"/>
        </w:rPr>
        <w:lastRenderedPageBreak/>
        <w:t xml:space="preserve">upper-bound approximation even for the Wilcoxon rank-sum test). For the medium effect, the estimated power is 0.54 (α = 0.05) [0.68 (α = 0.1)], for the low effect the estimated power is 0.27 (α = 0.05) [0.41 (α = 0.1)]. </w:t>
      </w:r>
    </w:p>
    <w:p w:rsidR="0050033B" w:rsidRPr="00995191" w:rsidRDefault="00995191">
      <w:pPr>
        <w:pStyle w:val="Nadpis2"/>
        <w:rPr>
          <w:lang w:val="en-GB"/>
        </w:rPr>
      </w:pPr>
      <w:bookmarkStart w:id="7" w:name="_7x9xpo1yd7to" w:colFirst="0" w:colLast="0"/>
      <w:bookmarkEnd w:id="7"/>
      <w:r w:rsidRPr="00995191">
        <w:rPr>
          <w:lang w:val="en-GB"/>
        </w:rPr>
        <w:t>Evaluation of model misclassification</w:t>
      </w:r>
    </w:p>
    <w:p w:rsidR="0050033B" w:rsidRPr="00AD2688" w:rsidRDefault="00AD2688" w:rsidP="00331A60">
      <w:pPr>
        <w:jc w:val="both"/>
        <w:rPr>
          <w:lang w:val="en-GB"/>
        </w:rPr>
      </w:pPr>
      <w:r w:rsidRPr="00AD2688">
        <w:rPr>
          <w:lang w:val="en-GB"/>
        </w:rPr>
        <w:t xml:space="preserve">The models were tested repeatedly to explore stability and </w:t>
      </w:r>
      <w:r w:rsidR="00331A60">
        <w:rPr>
          <w:lang w:val="en-GB"/>
        </w:rPr>
        <w:t>identify the</w:t>
      </w:r>
      <w:r w:rsidRPr="00AD2688">
        <w:rPr>
          <w:lang w:val="en-GB"/>
        </w:rPr>
        <w:t xml:space="preserve"> consistently misclassified subjects. As a threshold for consistent misclassification, we have chosen </w:t>
      </w:r>
      <w:r w:rsidRPr="00AD2688">
        <w:rPr>
          <w:rFonts w:ascii="Cambria Math" w:hAnsi="Cambria Math" w:cs="Cambria Math"/>
          <w:lang w:val="en-GB"/>
        </w:rPr>
        <w:t>⪰</w:t>
      </w:r>
      <w:r w:rsidRPr="00AD2688">
        <w:rPr>
          <w:lang w:val="en-GB"/>
        </w:rPr>
        <w:t xml:space="preserve"> 50 misclassifications out of 100 repetitions. Three BD patients were consistently misclassified (by all of the models), all them BDI type, two with a full-time and one with a part-time job. None of the HC was misclassified by all of the models. For model </w:t>
      </w:r>
      <w:r w:rsidRPr="00AD2688">
        <w:rPr>
          <w:rStyle w:val="Zdraznn"/>
          <w:b/>
          <w:bCs/>
          <w:color w:val="1C1E29"/>
          <w:lang w:val="en-GB"/>
        </w:rPr>
        <w:t>A</w:t>
      </w:r>
      <w:r w:rsidRPr="00AD2688">
        <w:rPr>
          <w:lang w:val="en-GB"/>
        </w:rPr>
        <w:t> there were co</w:t>
      </w:r>
      <w:r w:rsidR="00331A60">
        <w:rPr>
          <w:lang w:val="en-GB"/>
        </w:rPr>
        <w:t>nsistently misclassified four</w:t>
      </w:r>
      <w:r w:rsidRPr="00AD2688">
        <w:rPr>
          <w:lang w:val="en-GB"/>
        </w:rPr>
        <w:t xml:space="preserve"> BD patients, the three described previously and one BDII type patient with a part-time job. In model </w:t>
      </w:r>
      <w:r w:rsidRPr="00AD2688">
        <w:rPr>
          <w:rStyle w:val="Zdraznn"/>
          <w:b/>
          <w:bCs/>
          <w:color w:val="1C1E29"/>
          <w:lang w:val="en-GB"/>
        </w:rPr>
        <w:t>B</w:t>
      </w:r>
      <w:r w:rsidRPr="00AD2688">
        <w:rPr>
          <w:lang w:val="en-GB"/>
        </w:rPr>
        <w:t> (the variability mod</w:t>
      </w:r>
      <w:r w:rsidR="00BE7108">
        <w:rPr>
          <w:lang w:val="en-GB"/>
        </w:rPr>
        <w:t xml:space="preserve">el) there were 5 misclassified </w:t>
      </w:r>
      <w:r w:rsidRPr="00AD2688">
        <w:rPr>
          <w:lang w:val="en-GB"/>
        </w:rPr>
        <w:t>B</w:t>
      </w:r>
      <w:r w:rsidR="00BE7108">
        <w:rPr>
          <w:lang w:val="en-GB"/>
        </w:rPr>
        <w:t>D</w:t>
      </w:r>
      <w:r w:rsidRPr="00AD2688">
        <w:rPr>
          <w:lang w:val="en-GB"/>
        </w:rPr>
        <w:t xml:space="preserve"> patients, the three and 1 BDI and 1BDII both with a part-time job. Model </w:t>
      </w:r>
      <w:r w:rsidRPr="00AD2688">
        <w:rPr>
          <w:rStyle w:val="Zdraznn"/>
          <w:b/>
          <w:bCs/>
          <w:color w:val="1C1E29"/>
          <w:lang w:val="en-GB"/>
        </w:rPr>
        <w:t>C</w:t>
      </w:r>
      <w:r w:rsidRPr="00AD2688">
        <w:rPr>
          <w:lang w:val="en-GB"/>
        </w:rPr>
        <w:t> misclassified also 5 BD patients, the three, the BDII misclassified by model </w:t>
      </w:r>
      <w:r w:rsidRPr="00AD2688">
        <w:rPr>
          <w:rStyle w:val="Zdraznn"/>
          <w:b/>
          <w:bCs/>
          <w:color w:val="1C1E29"/>
          <w:lang w:val="en-GB"/>
        </w:rPr>
        <w:t>B</w:t>
      </w:r>
      <w:r w:rsidRPr="00AD2688">
        <w:rPr>
          <w:lang w:val="en-GB"/>
        </w:rPr>
        <w:t> and one unique BDI patient with a part-time job. For all the models there were 7 consistently misclassified subjects 5 DBI and 2 BDII, 5 with part-time work (42%) and 2 working on full time (33%). The misclassified BD patients had in general higher M10 score and shorter sleep. Six HC consistently misclassified (2 by model </w:t>
      </w:r>
      <w:r w:rsidRPr="00AD2688">
        <w:rPr>
          <w:rStyle w:val="Zdraznn"/>
          <w:b/>
          <w:bCs/>
          <w:color w:val="1C1E29"/>
          <w:lang w:val="en-GB"/>
        </w:rPr>
        <w:t>A</w:t>
      </w:r>
      <w:r w:rsidRPr="00AD2688">
        <w:rPr>
          <w:lang w:val="en-GB"/>
        </w:rPr>
        <w:t>, 3 by model </w:t>
      </w:r>
      <w:r w:rsidRPr="00AD2688">
        <w:rPr>
          <w:rStyle w:val="Zdraznn"/>
          <w:b/>
          <w:bCs/>
          <w:color w:val="1C1E29"/>
          <w:lang w:val="en-GB"/>
        </w:rPr>
        <w:t>B</w:t>
      </w:r>
      <w:r w:rsidRPr="00AD2688">
        <w:rPr>
          <w:lang w:val="en-GB"/>
        </w:rPr>
        <w:t>, and 5 by model </w:t>
      </w:r>
      <w:r w:rsidRPr="00AD2688">
        <w:rPr>
          <w:rStyle w:val="Zdraznn"/>
          <w:b/>
          <w:bCs/>
          <w:color w:val="1C1E29"/>
          <w:lang w:val="en-GB"/>
        </w:rPr>
        <w:t>C</w:t>
      </w:r>
      <w:r w:rsidRPr="00AD2688">
        <w:rPr>
          <w:lang w:val="en-GB"/>
        </w:rPr>
        <w:t>), 5 of them had a full-time job (23%), and 1 had a part-time work (33%). The misclassified HC had smaller peak activity M10 were less active in the evening APSO lesser activity before sleep, and had higher LTTV in IV.</w:t>
      </w:r>
    </w:p>
    <w:p w:rsidR="0050033B" w:rsidRPr="00995191" w:rsidRDefault="00995191" w:rsidP="009654BF">
      <w:pPr>
        <w:pStyle w:val="Nadpis2"/>
        <w:rPr>
          <w:lang w:val="en-GB"/>
        </w:rPr>
      </w:pPr>
      <w:bookmarkStart w:id="8" w:name="_ypkw1oll93ez" w:colFirst="0" w:colLast="0"/>
      <w:bookmarkEnd w:id="8"/>
      <w:r w:rsidRPr="00995191">
        <w:rPr>
          <w:lang w:val="en-GB"/>
        </w:rPr>
        <w:t>The dependency of fe</w:t>
      </w:r>
      <w:r w:rsidR="000637D4">
        <w:rPr>
          <w:lang w:val="en-GB"/>
        </w:rPr>
        <w:t>atures on the employment status</w:t>
      </w:r>
    </w:p>
    <w:p w:rsidR="0050033B" w:rsidRPr="00995191" w:rsidRDefault="00995191">
      <w:pPr>
        <w:rPr>
          <w:lang w:val="en-GB"/>
        </w:rPr>
      </w:pPr>
      <w:r w:rsidRPr="00995191">
        <w:rPr>
          <w:lang w:val="en-GB"/>
        </w:rPr>
        <w:t xml:space="preserve">     </w:t>
      </w:r>
    </w:p>
    <w:p w:rsidR="00AD2688" w:rsidRPr="00AD2688" w:rsidRDefault="00AD2688" w:rsidP="00B264C7">
      <w:pPr>
        <w:jc w:val="both"/>
        <w:rPr>
          <w:lang w:val="en-GB"/>
        </w:rPr>
      </w:pPr>
      <w:r w:rsidRPr="00AD2688">
        <w:rPr>
          <w:lang w:val="en-GB"/>
        </w:rPr>
        <w:t>The table S.3 summarizes the results of linear models, evaluating the effect of employment status on individual features.</w:t>
      </w:r>
    </w:p>
    <w:p w:rsidR="00754B14" w:rsidRDefault="00AD2688" w:rsidP="00331A60">
      <w:pPr>
        <w:jc w:val="both"/>
        <w:rPr>
          <w:lang w:val="en-GB"/>
        </w:rPr>
      </w:pPr>
      <w:r w:rsidRPr="00AD2688">
        <w:rPr>
          <w:lang w:val="en-GB"/>
        </w:rPr>
        <w:t xml:space="preserve">The model described in chapter 2.6 of the article used BD/HC as a categorical variable and employment status (ES) as numeric [0 - pensioned, 0.5 part-time workings, 1 full-time working]. This way the dependence of each feature and the difference between groups, and not-working and working individuals were estimated. The features that are considered as significantly dependent on either BD/HC or ES are those with coefficients that significantly differs from zero in a model that is better than </w:t>
      </w:r>
      <w:r w:rsidR="00331A60">
        <w:rPr>
          <w:lang w:val="en-GB"/>
        </w:rPr>
        <w:t>a</w:t>
      </w:r>
      <w:r w:rsidRPr="00AD2688">
        <w:rPr>
          <w:lang w:val="en-GB"/>
        </w:rPr>
        <w:t xml:space="preserve"> constant model.</w:t>
      </w:r>
    </w:p>
    <w:p w:rsidR="00AD2688" w:rsidRPr="00AD2688" w:rsidRDefault="00AD2688" w:rsidP="00AD2688">
      <w:pPr>
        <w:rPr>
          <w:b/>
          <w:i/>
          <w:lang w:val="en-GB"/>
        </w:rPr>
      </w:pPr>
    </w:p>
    <w:p w:rsidR="0050033B" w:rsidRPr="00995191" w:rsidRDefault="00995191" w:rsidP="002212E5">
      <w:pPr>
        <w:rPr>
          <w:lang w:val="en-GB"/>
        </w:rPr>
      </w:pPr>
      <w:r w:rsidRPr="00995191">
        <w:rPr>
          <w:b/>
          <w:i/>
          <w:lang w:val="en-GB"/>
        </w:rPr>
        <w:t>Table S.</w:t>
      </w:r>
      <w:r w:rsidR="002212E5">
        <w:rPr>
          <w:b/>
          <w:i/>
          <w:lang w:val="en-GB"/>
        </w:rPr>
        <w:t>4</w:t>
      </w:r>
      <w:r w:rsidRPr="00995191">
        <w:rPr>
          <w:lang w:val="en-GB"/>
        </w:rPr>
        <w:t xml:space="preserve"> - Feature dependency on BD/HC and employment status</w:t>
      </w:r>
    </w:p>
    <w:p w:rsidR="0050033B" w:rsidRPr="00995191" w:rsidRDefault="0050033B">
      <w:pPr>
        <w:rPr>
          <w:lang w:val="en-GB"/>
        </w:rPr>
      </w:pPr>
    </w:p>
    <w:tbl>
      <w:tblPr>
        <w:tblStyle w:val="Tabulkaseznamu2"/>
        <w:tblW w:w="0" w:type="auto"/>
        <w:jc w:val="center"/>
        <w:tblLook w:val="0600" w:firstRow="0" w:lastRow="0" w:firstColumn="0" w:lastColumn="0" w:noHBand="1" w:noVBand="1"/>
      </w:tblPr>
      <w:tblGrid>
        <w:gridCol w:w="1346"/>
        <w:gridCol w:w="839"/>
        <w:gridCol w:w="617"/>
        <w:gridCol w:w="897"/>
        <w:gridCol w:w="839"/>
        <w:gridCol w:w="706"/>
        <w:gridCol w:w="830"/>
        <w:gridCol w:w="1546"/>
      </w:tblGrid>
      <w:tr w:rsidR="0050033B" w:rsidRPr="00995191" w:rsidTr="00F45281">
        <w:trPr>
          <w:trHeight w:val="284"/>
          <w:jc w:val="center"/>
        </w:trPr>
        <w:tc>
          <w:tcPr>
            <w:tcW w:w="0" w:type="auto"/>
            <w:vMerge w:val="restart"/>
            <w:tcBorders>
              <w:top w:val="nil"/>
            </w:tcBorders>
          </w:tcPr>
          <w:p w:rsidR="0050033B" w:rsidRPr="0083698B" w:rsidRDefault="00995191">
            <w:pPr>
              <w:widowControl w:val="0"/>
              <w:pBdr>
                <w:top w:val="nil"/>
                <w:left w:val="nil"/>
                <w:bottom w:val="nil"/>
                <w:right w:val="nil"/>
                <w:between w:val="nil"/>
              </w:pBdr>
              <w:rPr>
                <w:rFonts w:asciiTheme="minorBidi" w:hAnsiTheme="minorBidi" w:cstheme="minorBidi"/>
                <w:b/>
                <w:bCs/>
                <w:sz w:val="16"/>
                <w:szCs w:val="16"/>
                <w:lang w:val="en-GB"/>
              </w:rPr>
            </w:pPr>
            <w:r w:rsidRPr="0083698B">
              <w:rPr>
                <w:rFonts w:asciiTheme="minorBidi" w:hAnsiTheme="minorBidi" w:cstheme="minorBidi"/>
                <w:b/>
                <w:bCs/>
                <w:sz w:val="16"/>
                <w:szCs w:val="16"/>
                <w:lang w:val="en-GB"/>
              </w:rPr>
              <w:t>Feature</w:t>
            </w:r>
          </w:p>
        </w:tc>
        <w:tc>
          <w:tcPr>
            <w:tcW w:w="0" w:type="auto"/>
            <w:gridSpan w:val="3"/>
            <w:tcBorders>
              <w:top w:val="nil"/>
            </w:tcBorders>
          </w:tcPr>
          <w:p w:rsidR="0050033B" w:rsidRPr="0083698B" w:rsidRDefault="00995191">
            <w:pPr>
              <w:widowControl w:val="0"/>
              <w:pBdr>
                <w:top w:val="nil"/>
                <w:left w:val="nil"/>
                <w:bottom w:val="nil"/>
                <w:right w:val="nil"/>
                <w:between w:val="nil"/>
              </w:pBdr>
              <w:rPr>
                <w:rFonts w:asciiTheme="minorBidi" w:hAnsiTheme="minorBidi" w:cstheme="minorBidi"/>
                <w:b/>
                <w:bCs/>
                <w:sz w:val="16"/>
                <w:szCs w:val="16"/>
                <w:lang w:val="en-GB"/>
              </w:rPr>
            </w:pPr>
            <w:r w:rsidRPr="0083698B">
              <w:rPr>
                <w:rFonts w:asciiTheme="minorBidi" w:hAnsiTheme="minorBidi" w:cstheme="minorBidi"/>
                <w:b/>
                <w:bCs/>
                <w:sz w:val="16"/>
                <w:szCs w:val="16"/>
                <w:lang w:val="en-GB"/>
              </w:rPr>
              <w:t>BD/HC (categorical)</w:t>
            </w:r>
          </w:p>
        </w:tc>
        <w:tc>
          <w:tcPr>
            <w:tcW w:w="0" w:type="auto"/>
            <w:gridSpan w:val="3"/>
            <w:tcBorders>
              <w:top w:val="nil"/>
            </w:tcBorders>
          </w:tcPr>
          <w:p w:rsidR="0050033B" w:rsidRPr="0083698B" w:rsidRDefault="00995191">
            <w:pPr>
              <w:widowControl w:val="0"/>
              <w:pBdr>
                <w:top w:val="nil"/>
                <w:left w:val="nil"/>
                <w:bottom w:val="nil"/>
                <w:right w:val="nil"/>
                <w:between w:val="nil"/>
              </w:pBdr>
              <w:rPr>
                <w:rFonts w:asciiTheme="minorBidi" w:hAnsiTheme="minorBidi" w:cstheme="minorBidi"/>
                <w:b/>
                <w:bCs/>
                <w:sz w:val="16"/>
                <w:szCs w:val="16"/>
                <w:lang w:val="en-GB"/>
              </w:rPr>
            </w:pPr>
            <w:r w:rsidRPr="0083698B">
              <w:rPr>
                <w:rFonts w:asciiTheme="minorBidi" w:hAnsiTheme="minorBidi" w:cstheme="minorBidi"/>
                <w:b/>
                <w:bCs/>
                <w:sz w:val="16"/>
                <w:szCs w:val="16"/>
                <w:lang w:val="en-GB"/>
              </w:rPr>
              <w:t>Employment status</w:t>
            </w:r>
          </w:p>
        </w:tc>
        <w:tc>
          <w:tcPr>
            <w:tcW w:w="0" w:type="auto"/>
            <w:tcBorders>
              <w:top w:val="nil"/>
            </w:tcBorders>
          </w:tcPr>
          <w:p w:rsidR="0050033B" w:rsidRPr="0083698B" w:rsidRDefault="00995191">
            <w:pPr>
              <w:widowControl w:val="0"/>
              <w:pBdr>
                <w:top w:val="nil"/>
                <w:left w:val="nil"/>
                <w:bottom w:val="nil"/>
                <w:right w:val="nil"/>
                <w:between w:val="nil"/>
              </w:pBdr>
              <w:rPr>
                <w:rFonts w:asciiTheme="minorBidi" w:hAnsiTheme="minorBidi" w:cstheme="minorBidi"/>
                <w:b/>
                <w:bCs/>
                <w:sz w:val="16"/>
                <w:szCs w:val="16"/>
                <w:lang w:val="en-GB"/>
              </w:rPr>
            </w:pPr>
            <w:r w:rsidRPr="0083698B">
              <w:rPr>
                <w:rFonts w:asciiTheme="minorBidi" w:hAnsiTheme="minorBidi" w:cstheme="minorBidi"/>
                <w:b/>
                <w:bCs/>
                <w:sz w:val="16"/>
                <w:szCs w:val="16"/>
                <w:lang w:val="en-GB"/>
              </w:rPr>
              <w:t>Model</w:t>
            </w:r>
          </w:p>
        </w:tc>
      </w:tr>
      <w:tr w:rsidR="0050033B" w:rsidRPr="00995191" w:rsidTr="00F45281">
        <w:trPr>
          <w:trHeight w:val="284"/>
          <w:jc w:val="center"/>
        </w:trPr>
        <w:tc>
          <w:tcPr>
            <w:tcW w:w="0" w:type="auto"/>
            <w:vMerge/>
          </w:tcPr>
          <w:p w:rsidR="0050033B" w:rsidRPr="0083698B" w:rsidRDefault="0050033B">
            <w:pPr>
              <w:widowControl w:val="0"/>
              <w:pBdr>
                <w:top w:val="nil"/>
                <w:left w:val="nil"/>
                <w:bottom w:val="nil"/>
                <w:right w:val="nil"/>
                <w:between w:val="nil"/>
              </w:pBdr>
              <w:rPr>
                <w:rFonts w:asciiTheme="minorBidi" w:hAnsiTheme="minorBidi" w:cstheme="minorBidi"/>
                <w:sz w:val="16"/>
                <w:szCs w:val="16"/>
                <w:lang w:val="en-GB"/>
              </w:rPr>
            </w:pPr>
          </w:p>
        </w:tc>
        <w:tc>
          <w:tcPr>
            <w:tcW w:w="0" w:type="auto"/>
            <w:vAlign w:val="center"/>
          </w:tcPr>
          <w:p w:rsidR="0050033B" w:rsidRPr="0083698B" w:rsidRDefault="00995191" w:rsidP="00F45281">
            <w:pPr>
              <w:widowControl w:val="0"/>
              <w:pBdr>
                <w:top w:val="nil"/>
                <w:left w:val="nil"/>
                <w:bottom w:val="nil"/>
                <w:right w:val="nil"/>
                <w:between w:val="nil"/>
              </w:pBdr>
              <w:jc w:val="center"/>
              <w:rPr>
                <w:rFonts w:asciiTheme="minorBidi" w:hAnsiTheme="minorBidi" w:cstheme="minorBidi"/>
                <w:sz w:val="16"/>
                <w:szCs w:val="16"/>
                <w:lang w:val="en-GB"/>
              </w:rPr>
            </w:pPr>
            <w:r w:rsidRPr="0083698B">
              <w:rPr>
                <w:rFonts w:asciiTheme="minorBidi" w:hAnsiTheme="minorBidi" w:cstheme="minorBidi"/>
                <w:sz w:val="16"/>
                <w:szCs w:val="16"/>
                <w:lang w:val="en-GB"/>
              </w:rPr>
              <w:t>Estimate</w:t>
            </w:r>
          </w:p>
        </w:tc>
        <w:tc>
          <w:tcPr>
            <w:tcW w:w="0" w:type="auto"/>
            <w:vAlign w:val="center"/>
          </w:tcPr>
          <w:p w:rsidR="0050033B" w:rsidRPr="0083698B" w:rsidRDefault="00995191" w:rsidP="00F45281">
            <w:pPr>
              <w:widowControl w:val="0"/>
              <w:pBdr>
                <w:top w:val="nil"/>
                <w:left w:val="nil"/>
                <w:bottom w:val="nil"/>
                <w:right w:val="nil"/>
                <w:between w:val="nil"/>
              </w:pBdr>
              <w:jc w:val="center"/>
              <w:rPr>
                <w:rFonts w:asciiTheme="minorBidi" w:hAnsiTheme="minorBidi" w:cstheme="minorBidi"/>
                <w:sz w:val="16"/>
                <w:szCs w:val="16"/>
                <w:lang w:val="en-GB"/>
              </w:rPr>
            </w:pPr>
            <w:r w:rsidRPr="0083698B">
              <w:rPr>
                <w:rFonts w:asciiTheme="minorBidi" w:hAnsiTheme="minorBidi" w:cstheme="minorBidi"/>
                <w:sz w:val="16"/>
                <w:szCs w:val="16"/>
                <w:lang w:val="en-GB"/>
              </w:rPr>
              <w:t>SE</w:t>
            </w:r>
            <w:r w:rsidR="00F45281" w:rsidRPr="00F45281">
              <w:rPr>
                <w:color w:val="000000"/>
                <w:vertAlign w:val="superscript"/>
              </w:rPr>
              <w:t>‡</w:t>
            </w:r>
            <w:r w:rsidRPr="0083698B">
              <w:rPr>
                <w:rFonts w:asciiTheme="minorBidi" w:hAnsiTheme="minorBidi" w:cstheme="minorBidi"/>
                <w:sz w:val="16"/>
                <w:szCs w:val="16"/>
                <w:lang w:val="en-GB"/>
              </w:rPr>
              <w:t xml:space="preserve"> </w:t>
            </w:r>
          </w:p>
        </w:tc>
        <w:tc>
          <w:tcPr>
            <w:tcW w:w="0" w:type="auto"/>
            <w:vAlign w:val="center"/>
          </w:tcPr>
          <w:p w:rsidR="0050033B" w:rsidRPr="0083698B" w:rsidRDefault="009C33C4" w:rsidP="00F45281">
            <w:pPr>
              <w:widowControl w:val="0"/>
              <w:pBdr>
                <w:top w:val="nil"/>
                <w:left w:val="nil"/>
                <w:bottom w:val="nil"/>
                <w:right w:val="nil"/>
                <w:between w:val="nil"/>
              </w:pBdr>
              <w:jc w:val="center"/>
              <w:rPr>
                <w:rFonts w:asciiTheme="minorBidi" w:hAnsiTheme="minorBidi" w:cstheme="minorBidi"/>
                <w:sz w:val="16"/>
                <w:szCs w:val="16"/>
                <w:lang w:val="en-GB"/>
              </w:rPr>
            </w:pPr>
            <w:r w:rsidRPr="0083698B">
              <w:rPr>
                <w:rFonts w:asciiTheme="minorBidi" w:hAnsiTheme="minorBidi" w:cstheme="minorBidi"/>
                <w:sz w:val="16"/>
                <w:szCs w:val="16"/>
                <w:lang w:val="en-GB"/>
              </w:rPr>
              <w:t>p-v</w:t>
            </w:r>
            <w:r w:rsidR="00995191" w:rsidRPr="0083698B">
              <w:rPr>
                <w:rFonts w:asciiTheme="minorBidi" w:hAnsiTheme="minorBidi" w:cstheme="minorBidi"/>
                <w:sz w:val="16"/>
                <w:szCs w:val="16"/>
                <w:lang w:val="en-GB"/>
              </w:rPr>
              <w:t>alue</w:t>
            </w:r>
          </w:p>
        </w:tc>
        <w:tc>
          <w:tcPr>
            <w:tcW w:w="0" w:type="auto"/>
            <w:vAlign w:val="center"/>
          </w:tcPr>
          <w:p w:rsidR="0050033B" w:rsidRPr="0083698B" w:rsidRDefault="00995191" w:rsidP="00F45281">
            <w:pPr>
              <w:widowControl w:val="0"/>
              <w:jc w:val="center"/>
              <w:rPr>
                <w:rFonts w:asciiTheme="minorBidi" w:hAnsiTheme="minorBidi" w:cstheme="minorBidi"/>
                <w:sz w:val="16"/>
                <w:szCs w:val="16"/>
                <w:lang w:val="en-GB"/>
              </w:rPr>
            </w:pPr>
            <w:r w:rsidRPr="0083698B">
              <w:rPr>
                <w:rFonts w:asciiTheme="minorBidi" w:hAnsiTheme="minorBidi" w:cstheme="minorBidi"/>
                <w:sz w:val="16"/>
                <w:szCs w:val="16"/>
                <w:lang w:val="en-GB"/>
              </w:rPr>
              <w:t>Estimate</w:t>
            </w:r>
          </w:p>
        </w:tc>
        <w:tc>
          <w:tcPr>
            <w:tcW w:w="0" w:type="auto"/>
            <w:vAlign w:val="center"/>
          </w:tcPr>
          <w:p w:rsidR="0050033B" w:rsidRPr="0083698B" w:rsidRDefault="00995191" w:rsidP="00F45281">
            <w:pPr>
              <w:widowControl w:val="0"/>
              <w:jc w:val="center"/>
              <w:rPr>
                <w:rFonts w:asciiTheme="minorBidi" w:hAnsiTheme="minorBidi" w:cstheme="minorBidi"/>
                <w:sz w:val="16"/>
                <w:szCs w:val="16"/>
                <w:lang w:val="en-GB"/>
              </w:rPr>
            </w:pPr>
            <w:r w:rsidRPr="0083698B">
              <w:rPr>
                <w:rFonts w:asciiTheme="minorBidi" w:hAnsiTheme="minorBidi" w:cstheme="minorBidi"/>
                <w:sz w:val="16"/>
                <w:szCs w:val="16"/>
                <w:lang w:val="en-GB"/>
              </w:rPr>
              <w:t>SE</w:t>
            </w:r>
            <w:r w:rsidR="00754B14" w:rsidRPr="00F45281">
              <w:rPr>
                <w:color w:val="000000"/>
                <w:vertAlign w:val="superscript"/>
              </w:rPr>
              <w:t>‡</w:t>
            </w:r>
          </w:p>
        </w:tc>
        <w:tc>
          <w:tcPr>
            <w:tcW w:w="0" w:type="auto"/>
            <w:vAlign w:val="center"/>
          </w:tcPr>
          <w:p w:rsidR="0050033B" w:rsidRPr="0083698B" w:rsidRDefault="00995191" w:rsidP="00F45281">
            <w:pPr>
              <w:widowControl w:val="0"/>
              <w:jc w:val="center"/>
              <w:rPr>
                <w:rFonts w:asciiTheme="minorBidi" w:hAnsiTheme="minorBidi" w:cstheme="minorBidi"/>
                <w:sz w:val="16"/>
                <w:szCs w:val="16"/>
                <w:lang w:val="en-GB"/>
              </w:rPr>
            </w:pPr>
            <w:r w:rsidRPr="0083698B">
              <w:rPr>
                <w:rFonts w:asciiTheme="minorBidi" w:hAnsiTheme="minorBidi" w:cstheme="minorBidi"/>
                <w:sz w:val="16"/>
                <w:szCs w:val="16"/>
                <w:lang w:val="en-GB"/>
              </w:rPr>
              <w:t>p</w:t>
            </w:r>
            <w:r w:rsidR="0083698B" w:rsidRPr="0083698B">
              <w:rPr>
                <w:rFonts w:asciiTheme="minorBidi" w:hAnsiTheme="minorBidi" w:cstheme="minorBidi"/>
                <w:sz w:val="16"/>
                <w:szCs w:val="16"/>
                <w:lang w:val="en-GB"/>
              </w:rPr>
              <w:t>-v</w:t>
            </w:r>
            <w:r w:rsidRPr="0083698B">
              <w:rPr>
                <w:rFonts w:asciiTheme="minorBidi" w:hAnsiTheme="minorBidi" w:cstheme="minorBidi"/>
                <w:sz w:val="16"/>
                <w:szCs w:val="16"/>
                <w:lang w:val="en-GB"/>
              </w:rPr>
              <w:t>alue</w:t>
            </w:r>
          </w:p>
        </w:tc>
        <w:tc>
          <w:tcPr>
            <w:tcW w:w="0" w:type="auto"/>
            <w:vAlign w:val="center"/>
          </w:tcPr>
          <w:p w:rsidR="0050033B" w:rsidRPr="0083698B" w:rsidRDefault="00995191" w:rsidP="00F45281">
            <w:pPr>
              <w:widowControl w:val="0"/>
              <w:pBdr>
                <w:top w:val="nil"/>
                <w:left w:val="nil"/>
                <w:bottom w:val="nil"/>
                <w:right w:val="nil"/>
                <w:between w:val="nil"/>
              </w:pBdr>
              <w:jc w:val="center"/>
              <w:rPr>
                <w:rFonts w:asciiTheme="minorBidi" w:hAnsiTheme="minorBidi" w:cstheme="minorBidi"/>
                <w:sz w:val="16"/>
                <w:szCs w:val="16"/>
                <w:lang w:val="en-GB"/>
              </w:rPr>
            </w:pPr>
            <w:r w:rsidRPr="0083698B">
              <w:rPr>
                <w:rFonts w:asciiTheme="minorBidi" w:hAnsiTheme="minorBidi" w:cstheme="minorBidi"/>
                <w:sz w:val="16"/>
                <w:szCs w:val="16"/>
                <w:lang w:val="en-GB"/>
              </w:rPr>
              <w:t>p</w:t>
            </w:r>
            <w:r w:rsidR="009C33C4" w:rsidRPr="0083698B">
              <w:rPr>
                <w:rFonts w:asciiTheme="minorBidi" w:hAnsiTheme="minorBidi" w:cstheme="minorBidi"/>
                <w:sz w:val="16"/>
                <w:szCs w:val="16"/>
                <w:lang w:val="en-GB"/>
              </w:rPr>
              <w:t>-v</w:t>
            </w:r>
            <w:r w:rsidRPr="0083698B">
              <w:rPr>
                <w:rFonts w:asciiTheme="minorBidi" w:hAnsiTheme="minorBidi" w:cstheme="minorBidi"/>
                <w:sz w:val="16"/>
                <w:szCs w:val="16"/>
                <w:lang w:val="en-GB"/>
              </w:rPr>
              <w:t>alue</w:t>
            </w:r>
          </w:p>
          <w:p w:rsidR="0050033B" w:rsidRPr="0083698B" w:rsidRDefault="0083698B" w:rsidP="00F45281">
            <w:pPr>
              <w:widowControl w:val="0"/>
              <w:pBdr>
                <w:top w:val="nil"/>
                <w:left w:val="nil"/>
                <w:bottom w:val="nil"/>
                <w:right w:val="nil"/>
                <w:between w:val="nil"/>
              </w:pBdr>
              <w:jc w:val="center"/>
              <w:rPr>
                <w:rFonts w:asciiTheme="minorBidi" w:hAnsiTheme="minorBidi" w:cstheme="minorBidi"/>
                <w:sz w:val="16"/>
                <w:szCs w:val="16"/>
                <w:lang w:val="en-GB"/>
              </w:rPr>
            </w:pPr>
            <w:r w:rsidRPr="0083698B">
              <w:rPr>
                <w:rFonts w:asciiTheme="minorBidi" w:hAnsiTheme="minorBidi" w:cstheme="minorBidi"/>
                <w:sz w:val="16"/>
                <w:szCs w:val="16"/>
                <w:lang w:val="en-GB"/>
              </w:rPr>
              <w:t xml:space="preserve">(&gt; </w:t>
            </w:r>
            <w:r w:rsidR="00995191" w:rsidRPr="0083698B">
              <w:rPr>
                <w:rFonts w:asciiTheme="minorBidi" w:hAnsiTheme="minorBidi" w:cstheme="minorBidi"/>
                <w:sz w:val="16"/>
                <w:szCs w:val="16"/>
                <w:lang w:val="en-GB"/>
              </w:rPr>
              <w:t>constant</w:t>
            </w:r>
            <w:r w:rsidRPr="0083698B">
              <w:rPr>
                <w:rFonts w:asciiTheme="minorBidi" w:hAnsiTheme="minorBidi" w:cstheme="minorBidi"/>
                <w:sz w:val="16"/>
                <w:szCs w:val="16"/>
                <w:lang w:val="en-GB"/>
              </w:rPr>
              <w:t xml:space="preserve"> model</w:t>
            </w:r>
            <w:r w:rsidR="00995191" w:rsidRPr="0083698B">
              <w:rPr>
                <w:rFonts w:asciiTheme="minorBidi" w:hAnsiTheme="minorBidi" w:cstheme="minorBidi"/>
                <w:sz w:val="16"/>
                <w:szCs w:val="16"/>
                <w:lang w:val="en-GB"/>
              </w:rPr>
              <w:t>)</w:t>
            </w:r>
          </w:p>
        </w:tc>
      </w:tr>
      <w:tr w:rsidR="00F45281" w:rsidRPr="00995191" w:rsidTr="00F45281">
        <w:trPr>
          <w:trHeight w:val="284"/>
          <w:jc w:val="center"/>
        </w:trPr>
        <w:tc>
          <w:tcPr>
            <w:tcW w:w="0" w:type="auto"/>
            <w:vAlign w:val="center"/>
          </w:tcPr>
          <w:p w:rsidR="00F45281" w:rsidRDefault="00F45281" w:rsidP="00F45281">
            <w:pPr>
              <w:rPr>
                <w:b/>
                <w:bCs/>
                <w:color w:val="000000"/>
                <w:sz w:val="16"/>
                <w:szCs w:val="16"/>
              </w:rPr>
            </w:pPr>
            <w:r>
              <w:rPr>
                <w:b/>
                <w:bCs/>
                <w:color w:val="000000"/>
                <w:sz w:val="16"/>
                <w:szCs w:val="16"/>
                <w:lang w:val="en-GB"/>
              </w:rPr>
              <w:t>AASO aver.</w:t>
            </w:r>
          </w:p>
        </w:tc>
        <w:tc>
          <w:tcPr>
            <w:tcW w:w="0" w:type="auto"/>
            <w:vAlign w:val="center"/>
          </w:tcPr>
          <w:p w:rsidR="00F45281" w:rsidRPr="00F45281" w:rsidRDefault="00F45281" w:rsidP="00F45281">
            <w:pPr>
              <w:jc w:val="center"/>
              <w:rPr>
                <w:b/>
                <w:bCs/>
                <w:sz w:val="16"/>
                <w:szCs w:val="16"/>
              </w:rPr>
            </w:pPr>
            <w:r w:rsidRPr="00F45281">
              <w:rPr>
                <w:b/>
                <w:bCs/>
                <w:sz w:val="16"/>
                <w:szCs w:val="16"/>
                <w:lang w:val="en-GB"/>
              </w:rPr>
              <w:t>18.69</w:t>
            </w:r>
          </w:p>
        </w:tc>
        <w:tc>
          <w:tcPr>
            <w:tcW w:w="0" w:type="auto"/>
            <w:vAlign w:val="center"/>
          </w:tcPr>
          <w:p w:rsidR="00F45281" w:rsidRPr="00F45281" w:rsidRDefault="00F45281" w:rsidP="00331A60">
            <w:pPr>
              <w:jc w:val="center"/>
              <w:rPr>
                <w:b/>
                <w:bCs/>
                <w:sz w:val="16"/>
                <w:szCs w:val="16"/>
              </w:rPr>
            </w:pPr>
            <w:r w:rsidRPr="00F45281">
              <w:rPr>
                <w:b/>
                <w:bCs/>
                <w:sz w:val="16"/>
                <w:szCs w:val="16"/>
                <w:lang w:val="en-GB"/>
              </w:rPr>
              <w:t>7.779</w:t>
            </w:r>
          </w:p>
        </w:tc>
        <w:tc>
          <w:tcPr>
            <w:tcW w:w="0" w:type="auto"/>
            <w:vAlign w:val="center"/>
          </w:tcPr>
          <w:p w:rsidR="00F45281" w:rsidRPr="00F45281" w:rsidRDefault="00F45281" w:rsidP="00BE7108">
            <w:pPr>
              <w:jc w:val="center"/>
              <w:rPr>
                <w:b/>
                <w:bCs/>
                <w:sz w:val="16"/>
                <w:szCs w:val="16"/>
              </w:rPr>
            </w:pPr>
            <w:r w:rsidRPr="00F45281">
              <w:rPr>
                <w:b/>
                <w:bCs/>
                <w:sz w:val="16"/>
                <w:szCs w:val="16"/>
                <w:lang w:val="en-GB"/>
              </w:rPr>
              <w:t>0.020</w:t>
            </w:r>
            <w:r w:rsidR="00D809FD">
              <w:rPr>
                <w:b/>
                <w:bCs/>
                <w:sz w:val="16"/>
                <w:szCs w:val="16"/>
                <w:lang w:val="en-GB"/>
              </w:rPr>
              <w:t>*</w:t>
            </w:r>
          </w:p>
        </w:tc>
        <w:tc>
          <w:tcPr>
            <w:tcW w:w="0" w:type="auto"/>
            <w:vAlign w:val="center"/>
          </w:tcPr>
          <w:p w:rsidR="00F45281" w:rsidRPr="00F45281" w:rsidRDefault="00F45281" w:rsidP="00F45281">
            <w:pPr>
              <w:jc w:val="center"/>
              <w:rPr>
                <w:sz w:val="16"/>
                <w:szCs w:val="16"/>
              </w:rPr>
            </w:pPr>
            <w:r w:rsidRPr="00F45281">
              <w:rPr>
                <w:sz w:val="16"/>
                <w:szCs w:val="16"/>
                <w:lang w:val="en-GB"/>
              </w:rPr>
              <w:t>-5.1965</w:t>
            </w:r>
          </w:p>
        </w:tc>
        <w:tc>
          <w:tcPr>
            <w:tcW w:w="0" w:type="auto"/>
            <w:vAlign w:val="center"/>
          </w:tcPr>
          <w:p w:rsidR="00F45281" w:rsidRPr="00F45281" w:rsidRDefault="00F45281" w:rsidP="00F45281">
            <w:pPr>
              <w:jc w:val="center"/>
              <w:rPr>
                <w:sz w:val="16"/>
                <w:szCs w:val="16"/>
              </w:rPr>
            </w:pPr>
            <w:r w:rsidRPr="00F45281">
              <w:rPr>
                <w:sz w:val="16"/>
                <w:szCs w:val="16"/>
                <w:lang w:val="en-GB"/>
              </w:rPr>
              <w:t>10.751</w:t>
            </w:r>
          </w:p>
        </w:tc>
        <w:tc>
          <w:tcPr>
            <w:tcW w:w="0" w:type="auto"/>
            <w:vAlign w:val="center"/>
          </w:tcPr>
          <w:p w:rsidR="00F45281" w:rsidRPr="00F45281" w:rsidRDefault="00F45281" w:rsidP="00BE7108">
            <w:pPr>
              <w:jc w:val="center"/>
              <w:rPr>
                <w:sz w:val="16"/>
                <w:szCs w:val="16"/>
              </w:rPr>
            </w:pPr>
            <w:r w:rsidRPr="00F45281">
              <w:rPr>
                <w:sz w:val="16"/>
                <w:szCs w:val="16"/>
                <w:lang w:val="en-GB"/>
              </w:rPr>
              <w:t>0.631</w:t>
            </w:r>
          </w:p>
        </w:tc>
        <w:tc>
          <w:tcPr>
            <w:tcW w:w="0" w:type="auto"/>
            <w:vAlign w:val="center"/>
          </w:tcPr>
          <w:p w:rsidR="00F45281" w:rsidRPr="00F45281" w:rsidRDefault="00F45281" w:rsidP="00BE7108">
            <w:pPr>
              <w:jc w:val="center"/>
              <w:rPr>
                <w:b/>
                <w:bCs/>
                <w:sz w:val="16"/>
                <w:szCs w:val="16"/>
              </w:rPr>
            </w:pPr>
            <w:r w:rsidRPr="00F45281">
              <w:rPr>
                <w:b/>
                <w:bCs/>
                <w:sz w:val="16"/>
                <w:szCs w:val="16"/>
                <w:lang w:val="en-GB"/>
              </w:rPr>
              <w:t>0</w:t>
            </w:r>
            <w:r w:rsidR="00BE7108">
              <w:rPr>
                <w:b/>
                <w:bCs/>
                <w:sz w:val="16"/>
                <w:szCs w:val="16"/>
                <w:lang w:val="en-GB"/>
              </w:rPr>
              <w:t>.004</w:t>
            </w:r>
            <w:r w:rsidR="00D809FD">
              <w:rPr>
                <w:b/>
                <w:bCs/>
                <w:sz w:val="16"/>
                <w:szCs w:val="16"/>
                <w:lang w:val="en-GB"/>
              </w:rPr>
              <w:t>**</w:t>
            </w:r>
          </w:p>
        </w:tc>
      </w:tr>
      <w:tr w:rsidR="00F45281" w:rsidRPr="00995191" w:rsidTr="00F45281">
        <w:trPr>
          <w:trHeight w:val="284"/>
          <w:jc w:val="center"/>
        </w:trPr>
        <w:tc>
          <w:tcPr>
            <w:tcW w:w="0" w:type="auto"/>
            <w:vAlign w:val="center"/>
          </w:tcPr>
          <w:p w:rsidR="00F45281" w:rsidRDefault="00F45281" w:rsidP="00F45281">
            <w:pPr>
              <w:rPr>
                <w:color w:val="000000"/>
                <w:sz w:val="16"/>
                <w:szCs w:val="16"/>
              </w:rPr>
            </w:pPr>
            <w:r>
              <w:rPr>
                <w:color w:val="000000"/>
                <w:sz w:val="16"/>
                <w:szCs w:val="16"/>
                <w:lang w:val="en-GB"/>
              </w:rPr>
              <w:t>AASO LTTV</w:t>
            </w:r>
          </w:p>
        </w:tc>
        <w:tc>
          <w:tcPr>
            <w:tcW w:w="0" w:type="auto"/>
            <w:vAlign w:val="center"/>
          </w:tcPr>
          <w:p w:rsidR="00F45281" w:rsidRPr="00F45281" w:rsidRDefault="00F45281" w:rsidP="00F45281">
            <w:pPr>
              <w:jc w:val="center"/>
              <w:rPr>
                <w:b/>
                <w:bCs/>
                <w:sz w:val="16"/>
                <w:szCs w:val="16"/>
              </w:rPr>
            </w:pPr>
            <w:r w:rsidRPr="00F45281">
              <w:rPr>
                <w:b/>
                <w:bCs/>
                <w:sz w:val="16"/>
                <w:szCs w:val="16"/>
                <w:lang w:val="en-GB"/>
              </w:rPr>
              <w:t>0.887</w:t>
            </w:r>
          </w:p>
        </w:tc>
        <w:tc>
          <w:tcPr>
            <w:tcW w:w="0" w:type="auto"/>
            <w:vAlign w:val="center"/>
          </w:tcPr>
          <w:p w:rsidR="00F45281" w:rsidRPr="00F45281" w:rsidRDefault="00F45281" w:rsidP="00331A60">
            <w:pPr>
              <w:jc w:val="center"/>
              <w:rPr>
                <w:sz w:val="16"/>
                <w:szCs w:val="16"/>
              </w:rPr>
            </w:pPr>
            <w:r w:rsidRPr="00F45281">
              <w:rPr>
                <w:sz w:val="16"/>
                <w:szCs w:val="16"/>
                <w:lang w:val="en-GB"/>
              </w:rPr>
              <w:t>0.551</w:t>
            </w:r>
          </w:p>
        </w:tc>
        <w:tc>
          <w:tcPr>
            <w:tcW w:w="0" w:type="auto"/>
            <w:vAlign w:val="center"/>
          </w:tcPr>
          <w:p w:rsidR="00F45281" w:rsidRPr="00F45281" w:rsidRDefault="00F45281" w:rsidP="00BE7108">
            <w:pPr>
              <w:jc w:val="center"/>
              <w:rPr>
                <w:sz w:val="16"/>
                <w:szCs w:val="16"/>
              </w:rPr>
            </w:pPr>
            <w:r w:rsidRPr="00F45281">
              <w:rPr>
                <w:sz w:val="16"/>
                <w:szCs w:val="16"/>
                <w:lang w:val="en-GB"/>
              </w:rPr>
              <w:t>0.114</w:t>
            </w:r>
          </w:p>
        </w:tc>
        <w:tc>
          <w:tcPr>
            <w:tcW w:w="0" w:type="auto"/>
            <w:vAlign w:val="center"/>
          </w:tcPr>
          <w:p w:rsidR="00F45281" w:rsidRPr="00F45281" w:rsidRDefault="00F45281" w:rsidP="00F45281">
            <w:pPr>
              <w:jc w:val="center"/>
              <w:rPr>
                <w:sz w:val="16"/>
                <w:szCs w:val="16"/>
              </w:rPr>
            </w:pPr>
            <w:r w:rsidRPr="00F45281">
              <w:rPr>
                <w:sz w:val="16"/>
                <w:szCs w:val="16"/>
                <w:lang w:val="en-GB"/>
              </w:rPr>
              <w:t>0.5268</w:t>
            </w:r>
          </w:p>
        </w:tc>
        <w:tc>
          <w:tcPr>
            <w:tcW w:w="0" w:type="auto"/>
            <w:vAlign w:val="center"/>
          </w:tcPr>
          <w:p w:rsidR="00F45281" w:rsidRPr="00F45281" w:rsidRDefault="00BE7108" w:rsidP="00BE7108">
            <w:pPr>
              <w:jc w:val="center"/>
              <w:rPr>
                <w:sz w:val="16"/>
                <w:szCs w:val="16"/>
              </w:rPr>
            </w:pPr>
            <w:r>
              <w:rPr>
                <w:sz w:val="16"/>
                <w:szCs w:val="16"/>
                <w:lang w:val="en-GB"/>
              </w:rPr>
              <w:t>0.762</w:t>
            </w:r>
          </w:p>
        </w:tc>
        <w:tc>
          <w:tcPr>
            <w:tcW w:w="0" w:type="auto"/>
            <w:vAlign w:val="center"/>
          </w:tcPr>
          <w:p w:rsidR="00F45281" w:rsidRPr="00F45281" w:rsidRDefault="00F45281" w:rsidP="00BE7108">
            <w:pPr>
              <w:jc w:val="center"/>
              <w:rPr>
                <w:sz w:val="16"/>
                <w:szCs w:val="16"/>
              </w:rPr>
            </w:pPr>
            <w:r w:rsidRPr="00F45281">
              <w:rPr>
                <w:sz w:val="16"/>
                <w:szCs w:val="16"/>
                <w:lang w:val="en-GB"/>
              </w:rPr>
              <w:t>0.492</w:t>
            </w:r>
          </w:p>
        </w:tc>
        <w:tc>
          <w:tcPr>
            <w:tcW w:w="0" w:type="auto"/>
            <w:vAlign w:val="center"/>
          </w:tcPr>
          <w:p w:rsidR="00F45281" w:rsidRPr="00F45281" w:rsidRDefault="00F45281" w:rsidP="00BE7108">
            <w:pPr>
              <w:jc w:val="center"/>
              <w:rPr>
                <w:sz w:val="16"/>
                <w:szCs w:val="16"/>
              </w:rPr>
            </w:pPr>
            <w:r w:rsidRPr="00F45281">
              <w:rPr>
                <w:sz w:val="16"/>
                <w:szCs w:val="16"/>
                <w:lang w:val="en-GB"/>
              </w:rPr>
              <w:t>0</w:t>
            </w:r>
            <w:r w:rsidR="00BE7108">
              <w:rPr>
                <w:sz w:val="16"/>
                <w:szCs w:val="16"/>
                <w:lang w:val="en-GB"/>
              </w:rPr>
              <w:t>.260</w:t>
            </w:r>
          </w:p>
        </w:tc>
      </w:tr>
      <w:tr w:rsidR="00F45281" w:rsidRPr="00995191" w:rsidTr="00F45281">
        <w:trPr>
          <w:trHeight w:val="284"/>
          <w:jc w:val="center"/>
        </w:trPr>
        <w:tc>
          <w:tcPr>
            <w:tcW w:w="0" w:type="auto"/>
            <w:vAlign w:val="center"/>
          </w:tcPr>
          <w:p w:rsidR="00F45281" w:rsidRDefault="00F45281" w:rsidP="00F45281">
            <w:pPr>
              <w:rPr>
                <w:b/>
                <w:bCs/>
                <w:i/>
                <w:iCs/>
                <w:color w:val="000000"/>
                <w:sz w:val="16"/>
                <w:szCs w:val="16"/>
              </w:rPr>
            </w:pPr>
            <w:r>
              <w:rPr>
                <w:b/>
                <w:bCs/>
                <w:i/>
                <w:iCs/>
                <w:color w:val="000000"/>
                <w:sz w:val="16"/>
                <w:szCs w:val="16"/>
                <w:lang w:val="en-GB"/>
              </w:rPr>
              <w:t>ADA aver.</w:t>
            </w:r>
          </w:p>
        </w:tc>
        <w:tc>
          <w:tcPr>
            <w:tcW w:w="0" w:type="auto"/>
            <w:vAlign w:val="center"/>
          </w:tcPr>
          <w:p w:rsidR="00F45281" w:rsidRPr="00F45281" w:rsidRDefault="00F45281" w:rsidP="00F45281">
            <w:pPr>
              <w:jc w:val="center"/>
              <w:rPr>
                <w:b/>
                <w:bCs/>
                <w:sz w:val="16"/>
                <w:szCs w:val="16"/>
              </w:rPr>
            </w:pPr>
            <w:r w:rsidRPr="00F45281">
              <w:rPr>
                <w:b/>
                <w:bCs/>
                <w:sz w:val="16"/>
                <w:szCs w:val="16"/>
                <w:lang w:val="en-GB"/>
              </w:rPr>
              <w:t>-120.1</w:t>
            </w:r>
          </w:p>
        </w:tc>
        <w:tc>
          <w:tcPr>
            <w:tcW w:w="0" w:type="auto"/>
            <w:vAlign w:val="center"/>
          </w:tcPr>
          <w:p w:rsidR="00F45281" w:rsidRPr="00F45281" w:rsidRDefault="00331A60" w:rsidP="00331A60">
            <w:pPr>
              <w:jc w:val="center"/>
              <w:rPr>
                <w:b/>
                <w:bCs/>
                <w:sz w:val="16"/>
                <w:szCs w:val="16"/>
              </w:rPr>
            </w:pPr>
            <w:r>
              <w:rPr>
                <w:b/>
                <w:bCs/>
                <w:sz w:val="16"/>
                <w:szCs w:val="16"/>
                <w:lang w:val="en-GB"/>
              </w:rPr>
              <w:t>39.23</w:t>
            </w:r>
          </w:p>
        </w:tc>
        <w:tc>
          <w:tcPr>
            <w:tcW w:w="0" w:type="auto"/>
            <w:vAlign w:val="center"/>
          </w:tcPr>
          <w:p w:rsidR="00F45281" w:rsidRPr="00F45281" w:rsidRDefault="00F45281" w:rsidP="00BE7108">
            <w:pPr>
              <w:jc w:val="center"/>
              <w:rPr>
                <w:b/>
                <w:bCs/>
                <w:sz w:val="16"/>
                <w:szCs w:val="16"/>
              </w:rPr>
            </w:pPr>
            <w:r w:rsidRPr="00F45281">
              <w:rPr>
                <w:b/>
                <w:bCs/>
                <w:sz w:val="16"/>
                <w:szCs w:val="16"/>
                <w:lang w:val="en-GB"/>
              </w:rPr>
              <w:t>0.00</w:t>
            </w:r>
            <w:r w:rsidR="00BE7108">
              <w:rPr>
                <w:b/>
                <w:bCs/>
                <w:sz w:val="16"/>
                <w:szCs w:val="16"/>
                <w:lang w:val="en-GB"/>
              </w:rPr>
              <w:t>4</w:t>
            </w:r>
            <w:r w:rsidR="00D809FD">
              <w:rPr>
                <w:b/>
                <w:bCs/>
                <w:sz w:val="16"/>
                <w:szCs w:val="16"/>
                <w:lang w:val="en-GB"/>
              </w:rPr>
              <w:t>**</w:t>
            </w:r>
          </w:p>
        </w:tc>
        <w:tc>
          <w:tcPr>
            <w:tcW w:w="0" w:type="auto"/>
            <w:vAlign w:val="center"/>
          </w:tcPr>
          <w:p w:rsidR="00F45281" w:rsidRPr="00F45281" w:rsidRDefault="00F45281" w:rsidP="00F45281">
            <w:pPr>
              <w:jc w:val="center"/>
              <w:rPr>
                <w:b/>
                <w:bCs/>
                <w:sz w:val="16"/>
                <w:szCs w:val="16"/>
              </w:rPr>
            </w:pPr>
            <w:r w:rsidRPr="00F45281">
              <w:rPr>
                <w:b/>
                <w:bCs/>
                <w:sz w:val="16"/>
                <w:szCs w:val="16"/>
                <w:lang w:val="en-GB"/>
              </w:rPr>
              <w:t>113.83</w:t>
            </w:r>
          </w:p>
        </w:tc>
        <w:tc>
          <w:tcPr>
            <w:tcW w:w="0" w:type="auto"/>
            <w:vAlign w:val="center"/>
          </w:tcPr>
          <w:p w:rsidR="00F45281" w:rsidRPr="00F45281" w:rsidRDefault="00F45281" w:rsidP="00F45281">
            <w:pPr>
              <w:jc w:val="center"/>
              <w:rPr>
                <w:b/>
                <w:bCs/>
                <w:sz w:val="16"/>
                <w:szCs w:val="16"/>
              </w:rPr>
            </w:pPr>
            <w:r w:rsidRPr="00F45281">
              <w:rPr>
                <w:b/>
                <w:bCs/>
                <w:sz w:val="16"/>
                <w:szCs w:val="16"/>
                <w:lang w:val="en-GB"/>
              </w:rPr>
              <w:t>54.213</w:t>
            </w:r>
          </w:p>
        </w:tc>
        <w:tc>
          <w:tcPr>
            <w:tcW w:w="0" w:type="auto"/>
            <w:vAlign w:val="center"/>
          </w:tcPr>
          <w:p w:rsidR="00F45281" w:rsidRPr="00F45281" w:rsidRDefault="00F45281" w:rsidP="00BE7108">
            <w:pPr>
              <w:jc w:val="center"/>
              <w:rPr>
                <w:b/>
                <w:bCs/>
                <w:sz w:val="16"/>
                <w:szCs w:val="16"/>
              </w:rPr>
            </w:pPr>
            <w:r w:rsidRPr="00F45281">
              <w:rPr>
                <w:b/>
                <w:bCs/>
                <w:sz w:val="16"/>
                <w:szCs w:val="16"/>
                <w:lang w:val="en-GB"/>
              </w:rPr>
              <w:t>0.041</w:t>
            </w:r>
            <w:r w:rsidR="00D809FD">
              <w:rPr>
                <w:b/>
                <w:bCs/>
                <w:sz w:val="16"/>
                <w:szCs w:val="16"/>
                <w:lang w:val="en-GB"/>
              </w:rPr>
              <w:t>**</w:t>
            </w:r>
          </w:p>
        </w:tc>
        <w:tc>
          <w:tcPr>
            <w:tcW w:w="0" w:type="auto"/>
            <w:vAlign w:val="center"/>
          </w:tcPr>
          <w:p w:rsidR="00F45281" w:rsidRPr="00F45281" w:rsidRDefault="00BE7108" w:rsidP="00F45281">
            <w:pPr>
              <w:jc w:val="center"/>
              <w:rPr>
                <w:b/>
                <w:bCs/>
                <w:sz w:val="16"/>
                <w:szCs w:val="16"/>
              </w:rPr>
            </w:pPr>
            <w:r>
              <w:rPr>
                <w:b/>
                <w:bCs/>
                <w:sz w:val="16"/>
                <w:szCs w:val="16"/>
                <w:lang w:val="en-GB"/>
              </w:rPr>
              <w:t>&lt;0.001</w:t>
            </w:r>
            <w:r w:rsidR="00D809FD">
              <w:rPr>
                <w:b/>
                <w:bCs/>
                <w:sz w:val="16"/>
                <w:szCs w:val="16"/>
                <w:lang w:val="en-GB"/>
              </w:rPr>
              <w:t>***</w:t>
            </w:r>
          </w:p>
        </w:tc>
      </w:tr>
      <w:tr w:rsidR="00F45281" w:rsidRPr="00995191" w:rsidTr="00F45281">
        <w:trPr>
          <w:trHeight w:val="284"/>
          <w:jc w:val="center"/>
        </w:trPr>
        <w:tc>
          <w:tcPr>
            <w:tcW w:w="0" w:type="auto"/>
            <w:vAlign w:val="center"/>
          </w:tcPr>
          <w:p w:rsidR="00F45281" w:rsidRDefault="00F45281" w:rsidP="00F45281">
            <w:pPr>
              <w:rPr>
                <w:color w:val="000000"/>
                <w:sz w:val="16"/>
                <w:szCs w:val="16"/>
              </w:rPr>
            </w:pPr>
            <w:r>
              <w:rPr>
                <w:color w:val="000000"/>
                <w:sz w:val="16"/>
                <w:szCs w:val="16"/>
                <w:lang w:val="en-GB"/>
              </w:rPr>
              <w:t>ADA LTTV</w:t>
            </w:r>
          </w:p>
        </w:tc>
        <w:tc>
          <w:tcPr>
            <w:tcW w:w="0" w:type="auto"/>
            <w:vAlign w:val="center"/>
          </w:tcPr>
          <w:p w:rsidR="00F45281" w:rsidRPr="00F45281" w:rsidRDefault="00F45281" w:rsidP="00F45281">
            <w:pPr>
              <w:jc w:val="center"/>
              <w:rPr>
                <w:sz w:val="16"/>
                <w:szCs w:val="16"/>
              </w:rPr>
            </w:pPr>
            <w:r w:rsidRPr="00F45281">
              <w:rPr>
                <w:sz w:val="16"/>
                <w:szCs w:val="16"/>
                <w:lang w:val="en-GB"/>
              </w:rPr>
              <w:t>0.65</w:t>
            </w:r>
          </w:p>
        </w:tc>
        <w:tc>
          <w:tcPr>
            <w:tcW w:w="0" w:type="auto"/>
            <w:vAlign w:val="center"/>
          </w:tcPr>
          <w:p w:rsidR="00F45281" w:rsidRPr="00F45281" w:rsidRDefault="00F45281" w:rsidP="00331A60">
            <w:pPr>
              <w:jc w:val="center"/>
              <w:rPr>
                <w:sz w:val="16"/>
                <w:szCs w:val="16"/>
              </w:rPr>
            </w:pPr>
            <w:r w:rsidRPr="00F45281">
              <w:rPr>
                <w:sz w:val="16"/>
                <w:szCs w:val="16"/>
                <w:lang w:val="en-GB"/>
              </w:rPr>
              <w:t>0.532</w:t>
            </w:r>
          </w:p>
        </w:tc>
        <w:tc>
          <w:tcPr>
            <w:tcW w:w="0" w:type="auto"/>
            <w:vAlign w:val="center"/>
          </w:tcPr>
          <w:p w:rsidR="00F45281" w:rsidRPr="00F45281" w:rsidRDefault="00F45281" w:rsidP="00BE7108">
            <w:pPr>
              <w:jc w:val="center"/>
              <w:rPr>
                <w:sz w:val="16"/>
                <w:szCs w:val="16"/>
              </w:rPr>
            </w:pPr>
            <w:r w:rsidRPr="00F45281">
              <w:rPr>
                <w:sz w:val="16"/>
                <w:szCs w:val="16"/>
                <w:lang w:val="en-GB"/>
              </w:rPr>
              <w:t>0.228</w:t>
            </w:r>
          </w:p>
        </w:tc>
        <w:tc>
          <w:tcPr>
            <w:tcW w:w="0" w:type="auto"/>
            <w:vAlign w:val="center"/>
          </w:tcPr>
          <w:p w:rsidR="00F45281" w:rsidRPr="00F45281" w:rsidRDefault="00F45281" w:rsidP="00F45281">
            <w:pPr>
              <w:jc w:val="center"/>
              <w:rPr>
                <w:sz w:val="16"/>
                <w:szCs w:val="16"/>
              </w:rPr>
            </w:pPr>
            <w:r w:rsidRPr="00F45281">
              <w:rPr>
                <w:sz w:val="16"/>
                <w:szCs w:val="16"/>
                <w:lang w:val="en-GB"/>
              </w:rPr>
              <w:t>0.3745</w:t>
            </w:r>
          </w:p>
        </w:tc>
        <w:tc>
          <w:tcPr>
            <w:tcW w:w="0" w:type="auto"/>
            <w:vAlign w:val="center"/>
          </w:tcPr>
          <w:p w:rsidR="00F45281" w:rsidRPr="00F45281" w:rsidRDefault="00BE7108" w:rsidP="00BE7108">
            <w:pPr>
              <w:jc w:val="center"/>
              <w:rPr>
                <w:sz w:val="16"/>
                <w:szCs w:val="16"/>
              </w:rPr>
            </w:pPr>
            <w:r>
              <w:rPr>
                <w:sz w:val="16"/>
                <w:szCs w:val="16"/>
                <w:lang w:val="en-GB"/>
              </w:rPr>
              <w:t>0.736</w:t>
            </w:r>
          </w:p>
        </w:tc>
        <w:tc>
          <w:tcPr>
            <w:tcW w:w="0" w:type="auto"/>
            <w:vAlign w:val="center"/>
          </w:tcPr>
          <w:p w:rsidR="00F45281" w:rsidRPr="00F45281" w:rsidRDefault="00F45281" w:rsidP="00BE7108">
            <w:pPr>
              <w:jc w:val="center"/>
              <w:rPr>
                <w:sz w:val="16"/>
                <w:szCs w:val="16"/>
              </w:rPr>
            </w:pPr>
            <w:r w:rsidRPr="00F45281">
              <w:rPr>
                <w:sz w:val="16"/>
                <w:szCs w:val="16"/>
                <w:lang w:val="en-GB"/>
              </w:rPr>
              <w:t>0.613</w:t>
            </w:r>
          </w:p>
        </w:tc>
        <w:tc>
          <w:tcPr>
            <w:tcW w:w="0" w:type="auto"/>
            <w:vAlign w:val="center"/>
          </w:tcPr>
          <w:p w:rsidR="00F45281" w:rsidRPr="00F45281" w:rsidRDefault="00F45281" w:rsidP="00BE7108">
            <w:pPr>
              <w:jc w:val="center"/>
              <w:rPr>
                <w:sz w:val="16"/>
                <w:szCs w:val="16"/>
              </w:rPr>
            </w:pPr>
            <w:r w:rsidRPr="00F45281">
              <w:rPr>
                <w:sz w:val="16"/>
                <w:szCs w:val="16"/>
                <w:lang w:val="en-GB"/>
              </w:rPr>
              <w:t>0</w:t>
            </w:r>
            <w:r w:rsidR="00BE7108">
              <w:rPr>
                <w:sz w:val="16"/>
                <w:szCs w:val="16"/>
                <w:lang w:val="en-GB"/>
              </w:rPr>
              <w:t>.28</w:t>
            </w:r>
            <w:r w:rsidRPr="00F45281">
              <w:rPr>
                <w:sz w:val="16"/>
                <w:szCs w:val="16"/>
                <w:lang w:val="en-GB"/>
              </w:rPr>
              <w:t>8</w:t>
            </w:r>
          </w:p>
        </w:tc>
      </w:tr>
      <w:tr w:rsidR="00F45281" w:rsidRPr="00995191" w:rsidTr="00F45281">
        <w:trPr>
          <w:trHeight w:val="284"/>
          <w:jc w:val="center"/>
        </w:trPr>
        <w:tc>
          <w:tcPr>
            <w:tcW w:w="0" w:type="auto"/>
            <w:vAlign w:val="center"/>
          </w:tcPr>
          <w:p w:rsidR="00F45281" w:rsidRDefault="00F45281" w:rsidP="00F45281">
            <w:pPr>
              <w:rPr>
                <w:b/>
                <w:bCs/>
                <w:color w:val="000000"/>
                <w:sz w:val="16"/>
                <w:szCs w:val="16"/>
              </w:rPr>
            </w:pPr>
            <w:r>
              <w:rPr>
                <w:b/>
                <w:bCs/>
                <w:color w:val="000000"/>
                <w:sz w:val="16"/>
                <w:szCs w:val="16"/>
                <w:lang w:val="en-GB"/>
              </w:rPr>
              <w:t>APSO aver.</w:t>
            </w:r>
          </w:p>
        </w:tc>
        <w:tc>
          <w:tcPr>
            <w:tcW w:w="0" w:type="auto"/>
            <w:vAlign w:val="center"/>
          </w:tcPr>
          <w:p w:rsidR="00F45281" w:rsidRPr="00F45281" w:rsidRDefault="00F45281" w:rsidP="00F45281">
            <w:pPr>
              <w:jc w:val="center"/>
              <w:rPr>
                <w:b/>
                <w:bCs/>
                <w:sz w:val="16"/>
                <w:szCs w:val="16"/>
              </w:rPr>
            </w:pPr>
            <w:r w:rsidRPr="00F45281">
              <w:rPr>
                <w:b/>
                <w:bCs/>
                <w:sz w:val="16"/>
                <w:szCs w:val="16"/>
                <w:lang w:val="en-GB"/>
              </w:rPr>
              <w:t>-123.9</w:t>
            </w:r>
          </w:p>
        </w:tc>
        <w:tc>
          <w:tcPr>
            <w:tcW w:w="0" w:type="auto"/>
            <w:vAlign w:val="center"/>
          </w:tcPr>
          <w:p w:rsidR="00F45281" w:rsidRPr="00F45281" w:rsidRDefault="00F45281" w:rsidP="00331A60">
            <w:pPr>
              <w:jc w:val="center"/>
              <w:rPr>
                <w:b/>
                <w:bCs/>
                <w:sz w:val="16"/>
                <w:szCs w:val="16"/>
              </w:rPr>
            </w:pPr>
            <w:r w:rsidRPr="00F45281">
              <w:rPr>
                <w:b/>
                <w:bCs/>
                <w:sz w:val="16"/>
                <w:szCs w:val="16"/>
                <w:lang w:val="en-GB"/>
              </w:rPr>
              <w:t>61.35</w:t>
            </w:r>
          </w:p>
        </w:tc>
        <w:tc>
          <w:tcPr>
            <w:tcW w:w="0" w:type="auto"/>
            <w:vAlign w:val="center"/>
          </w:tcPr>
          <w:p w:rsidR="00F45281" w:rsidRPr="00F45281" w:rsidRDefault="00F45281" w:rsidP="00BE7108">
            <w:pPr>
              <w:jc w:val="center"/>
              <w:rPr>
                <w:b/>
                <w:bCs/>
                <w:sz w:val="16"/>
                <w:szCs w:val="16"/>
              </w:rPr>
            </w:pPr>
            <w:r w:rsidRPr="00F45281">
              <w:rPr>
                <w:b/>
                <w:bCs/>
                <w:sz w:val="16"/>
                <w:szCs w:val="16"/>
                <w:lang w:val="en-GB"/>
              </w:rPr>
              <w:t>0.049</w:t>
            </w:r>
            <w:r w:rsidR="00D809FD">
              <w:rPr>
                <w:b/>
                <w:bCs/>
                <w:sz w:val="16"/>
                <w:szCs w:val="16"/>
                <w:lang w:val="en-GB"/>
              </w:rPr>
              <w:t>*</w:t>
            </w:r>
          </w:p>
        </w:tc>
        <w:tc>
          <w:tcPr>
            <w:tcW w:w="0" w:type="auto"/>
            <w:vAlign w:val="center"/>
          </w:tcPr>
          <w:p w:rsidR="00F45281" w:rsidRPr="00F45281" w:rsidRDefault="00F45281" w:rsidP="00F45281">
            <w:pPr>
              <w:jc w:val="center"/>
              <w:rPr>
                <w:sz w:val="16"/>
                <w:szCs w:val="16"/>
              </w:rPr>
            </w:pPr>
            <w:r w:rsidRPr="00F45281">
              <w:rPr>
                <w:sz w:val="16"/>
                <w:szCs w:val="16"/>
                <w:lang w:val="en-GB"/>
              </w:rPr>
              <w:t>117.6</w:t>
            </w:r>
          </w:p>
        </w:tc>
        <w:tc>
          <w:tcPr>
            <w:tcW w:w="0" w:type="auto"/>
            <w:vAlign w:val="center"/>
          </w:tcPr>
          <w:p w:rsidR="00F45281" w:rsidRPr="00F45281" w:rsidRDefault="00F45281" w:rsidP="00F45281">
            <w:pPr>
              <w:jc w:val="center"/>
              <w:rPr>
                <w:sz w:val="16"/>
                <w:szCs w:val="16"/>
              </w:rPr>
            </w:pPr>
            <w:r w:rsidRPr="00F45281">
              <w:rPr>
                <w:sz w:val="16"/>
                <w:szCs w:val="16"/>
                <w:lang w:val="en-GB"/>
              </w:rPr>
              <w:t>84.786</w:t>
            </w:r>
          </w:p>
        </w:tc>
        <w:tc>
          <w:tcPr>
            <w:tcW w:w="0" w:type="auto"/>
            <w:vAlign w:val="center"/>
          </w:tcPr>
          <w:p w:rsidR="00F45281" w:rsidRPr="00F45281" w:rsidRDefault="00BE7108" w:rsidP="00BE7108">
            <w:pPr>
              <w:jc w:val="center"/>
              <w:rPr>
                <w:sz w:val="16"/>
                <w:szCs w:val="16"/>
              </w:rPr>
            </w:pPr>
            <w:r>
              <w:rPr>
                <w:sz w:val="16"/>
                <w:szCs w:val="16"/>
                <w:lang w:val="en-GB"/>
              </w:rPr>
              <w:t>0.172</w:t>
            </w:r>
          </w:p>
        </w:tc>
        <w:tc>
          <w:tcPr>
            <w:tcW w:w="0" w:type="auto"/>
            <w:vAlign w:val="center"/>
          </w:tcPr>
          <w:p w:rsidR="00F45281" w:rsidRPr="00F45281" w:rsidRDefault="00F45281" w:rsidP="00F45281">
            <w:pPr>
              <w:jc w:val="center"/>
              <w:rPr>
                <w:b/>
                <w:bCs/>
                <w:sz w:val="16"/>
                <w:szCs w:val="16"/>
              </w:rPr>
            </w:pPr>
            <w:r w:rsidRPr="00F45281">
              <w:rPr>
                <w:b/>
                <w:bCs/>
                <w:sz w:val="16"/>
                <w:szCs w:val="16"/>
                <w:lang w:val="en-GB"/>
              </w:rPr>
              <w:t>0.001</w:t>
            </w:r>
            <w:r w:rsidR="00D809FD">
              <w:rPr>
                <w:b/>
                <w:bCs/>
                <w:sz w:val="16"/>
                <w:szCs w:val="16"/>
                <w:lang w:val="en-GB"/>
              </w:rPr>
              <w:t>**</w:t>
            </w:r>
          </w:p>
        </w:tc>
      </w:tr>
      <w:tr w:rsidR="00F45281" w:rsidRPr="00995191" w:rsidTr="00F45281">
        <w:trPr>
          <w:trHeight w:val="284"/>
          <w:jc w:val="center"/>
        </w:trPr>
        <w:tc>
          <w:tcPr>
            <w:tcW w:w="0" w:type="auto"/>
            <w:vAlign w:val="center"/>
          </w:tcPr>
          <w:p w:rsidR="00F45281" w:rsidRDefault="00F45281" w:rsidP="00F45281">
            <w:pPr>
              <w:rPr>
                <w:color w:val="000000"/>
                <w:sz w:val="16"/>
                <w:szCs w:val="16"/>
              </w:rPr>
            </w:pPr>
            <w:r>
              <w:rPr>
                <w:color w:val="000000"/>
                <w:sz w:val="16"/>
                <w:szCs w:val="16"/>
                <w:lang w:val="en-GB"/>
              </w:rPr>
              <w:t>APSO LTTV</w:t>
            </w:r>
          </w:p>
        </w:tc>
        <w:tc>
          <w:tcPr>
            <w:tcW w:w="0" w:type="auto"/>
            <w:vAlign w:val="center"/>
          </w:tcPr>
          <w:p w:rsidR="00F45281" w:rsidRPr="00F45281" w:rsidRDefault="00F45281" w:rsidP="00F45281">
            <w:pPr>
              <w:jc w:val="center"/>
              <w:rPr>
                <w:sz w:val="16"/>
                <w:szCs w:val="16"/>
              </w:rPr>
            </w:pPr>
            <w:r w:rsidRPr="00F45281">
              <w:rPr>
                <w:sz w:val="16"/>
                <w:szCs w:val="16"/>
                <w:lang w:val="en-GB"/>
              </w:rPr>
              <w:t>-0.019</w:t>
            </w:r>
          </w:p>
        </w:tc>
        <w:tc>
          <w:tcPr>
            <w:tcW w:w="0" w:type="auto"/>
            <w:vAlign w:val="center"/>
          </w:tcPr>
          <w:p w:rsidR="00F45281" w:rsidRPr="00F45281" w:rsidRDefault="00331A60" w:rsidP="00331A60">
            <w:pPr>
              <w:jc w:val="center"/>
              <w:rPr>
                <w:sz w:val="16"/>
                <w:szCs w:val="16"/>
              </w:rPr>
            </w:pPr>
            <w:r>
              <w:rPr>
                <w:sz w:val="16"/>
                <w:szCs w:val="16"/>
                <w:lang w:val="en-GB"/>
              </w:rPr>
              <w:t>0.591</w:t>
            </w:r>
          </w:p>
        </w:tc>
        <w:tc>
          <w:tcPr>
            <w:tcW w:w="0" w:type="auto"/>
            <w:vAlign w:val="center"/>
          </w:tcPr>
          <w:p w:rsidR="00F45281" w:rsidRPr="00F45281" w:rsidRDefault="00F45281" w:rsidP="00BE7108">
            <w:pPr>
              <w:jc w:val="center"/>
              <w:rPr>
                <w:sz w:val="16"/>
                <w:szCs w:val="16"/>
              </w:rPr>
            </w:pPr>
            <w:r w:rsidRPr="00F45281">
              <w:rPr>
                <w:sz w:val="16"/>
                <w:szCs w:val="16"/>
                <w:lang w:val="en-GB"/>
              </w:rPr>
              <w:t>0.975</w:t>
            </w:r>
          </w:p>
        </w:tc>
        <w:tc>
          <w:tcPr>
            <w:tcW w:w="0" w:type="auto"/>
            <w:vAlign w:val="center"/>
          </w:tcPr>
          <w:p w:rsidR="00F45281" w:rsidRPr="00F45281" w:rsidRDefault="00F45281" w:rsidP="00F45281">
            <w:pPr>
              <w:jc w:val="center"/>
              <w:rPr>
                <w:sz w:val="16"/>
                <w:szCs w:val="16"/>
              </w:rPr>
            </w:pPr>
            <w:r w:rsidRPr="00F45281">
              <w:rPr>
                <w:sz w:val="16"/>
                <w:szCs w:val="16"/>
                <w:lang w:val="en-GB"/>
              </w:rPr>
              <w:t>1.0223</w:t>
            </w:r>
          </w:p>
        </w:tc>
        <w:tc>
          <w:tcPr>
            <w:tcW w:w="0" w:type="auto"/>
            <w:vAlign w:val="center"/>
          </w:tcPr>
          <w:p w:rsidR="00F45281" w:rsidRPr="00F45281" w:rsidRDefault="00F45281" w:rsidP="00BE7108">
            <w:pPr>
              <w:jc w:val="center"/>
              <w:rPr>
                <w:sz w:val="16"/>
                <w:szCs w:val="16"/>
              </w:rPr>
            </w:pPr>
            <w:r w:rsidRPr="00F45281">
              <w:rPr>
                <w:sz w:val="16"/>
                <w:szCs w:val="16"/>
                <w:lang w:val="en-GB"/>
              </w:rPr>
              <w:t>0.816</w:t>
            </w:r>
          </w:p>
        </w:tc>
        <w:tc>
          <w:tcPr>
            <w:tcW w:w="0" w:type="auto"/>
            <w:vAlign w:val="center"/>
          </w:tcPr>
          <w:p w:rsidR="00F45281" w:rsidRPr="00F45281" w:rsidRDefault="00F45281" w:rsidP="00BE7108">
            <w:pPr>
              <w:jc w:val="center"/>
              <w:rPr>
                <w:sz w:val="16"/>
                <w:szCs w:val="16"/>
              </w:rPr>
            </w:pPr>
            <w:r w:rsidRPr="00F45281">
              <w:rPr>
                <w:sz w:val="16"/>
                <w:szCs w:val="16"/>
                <w:lang w:val="en-GB"/>
              </w:rPr>
              <w:t>0</w:t>
            </w:r>
            <w:r w:rsidR="00BE7108">
              <w:rPr>
                <w:sz w:val="16"/>
                <w:szCs w:val="16"/>
                <w:lang w:val="en-GB"/>
              </w:rPr>
              <w:t>.217</w:t>
            </w:r>
          </w:p>
        </w:tc>
        <w:tc>
          <w:tcPr>
            <w:tcW w:w="0" w:type="auto"/>
            <w:vAlign w:val="center"/>
          </w:tcPr>
          <w:p w:rsidR="00F45281" w:rsidRPr="00F45281" w:rsidRDefault="00F45281" w:rsidP="00BE7108">
            <w:pPr>
              <w:jc w:val="center"/>
              <w:rPr>
                <w:sz w:val="16"/>
                <w:szCs w:val="16"/>
              </w:rPr>
            </w:pPr>
            <w:r w:rsidRPr="00F45281">
              <w:rPr>
                <w:sz w:val="16"/>
                <w:szCs w:val="16"/>
                <w:lang w:val="en-GB"/>
              </w:rPr>
              <w:t>0.257</w:t>
            </w:r>
          </w:p>
        </w:tc>
      </w:tr>
      <w:tr w:rsidR="00F45281" w:rsidRPr="00995191" w:rsidTr="00F45281">
        <w:trPr>
          <w:trHeight w:val="284"/>
          <w:jc w:val="center"/>
        </w:trPr>
        <w:tc>
          <w:tcPr>
            <w:tcW w:w="0" w:type="auto"/>
            <w:vAlign w:val="center"/>
          </w:tcPr>
          <w:p w:rsidR="00F45281" w:rsidRDefault="00F45281" w:rsidP="00F45281">
            <w:pPr>
              <w:rPr>
                <w:b/>
                <w:bCs/>
                <w:i/>
                <w:iCs/>
                <w:color w:val="000000"/>
                <w:sz w:val="16"/>
                <w:szCs w:val="16"/>
              </w:rPr>
            </w:pPr>
            <w:r>
              <w:rPr>
                <w:b/>
                <w:bCs/>
                <w:i/>
                <w:iCs/>
                <w:color w:val="000000"/>
                <w:sz w:val="16"/>
                <w:szCs w:val="16"/>
                <w:lang w:val="en-GB"/>
              </w:rPr>
              <w:t>CQ aver.</w:t>
            </w:r>
          </w:p>
        </w:tc>
        <w:tc>
          <w:tcPr>
            <w:tcW w:w="0" w:type="auto"/>
            <w:vAlign w:val="center"/>
          </w:tcPr>
          <w:p w:rsidR="00F45281" w:rsidRPr="00F45281" w:rsidRDefault="00F45281" w:rsidP="00F45281">
            <w:pPr>
              <w:jc w:val="center"/>
              <w:rPr>
                <w:b/>
                <w:bCs/>
                <w:sz w:val="16"/>
                <w:szCs w:val="16"/>
              </w:rPr>
            </w:pPr>
            <w:r w:rsidRPr="00F45281">
              <w:rPr>
                <w:b/>
                <w:bCs/>
                <w:sz w:val="16"/>
                <w:szCs w:val="16"/>
                <w:lang w:val="en-GB"/>
              </w:rPr>
              <w:t>0.141</w:t>
            </w:r>
          </w:p>
        </w:tc>
        <w:tc>
          <w:tcPr>
            <w:tcW w:w="0" w:type="auto"/>
            <w:vAlign w:val="center"/>
          </w:tcPr>
          <w:p w:rsidR="00F45281" w:rsidRPr="00F45281" w:rsidRDefault="00331A60" w:rsidP="00331A60">
            <w:pPr>
              <w:jc w:val="center"/>
              <w:rPr>
                <w:b/>
                <w:bCs/>
                <w:sz w:val="16"/>
                <w:szCs w:val="16"/>
              </w:rPr>
            </w:pPr>
            <w:r>
              <w:rPr>
                <w:b/>
                <w:bCs/>
                <w:sz w:val="16"/>
                <w:szCs w:val="16"/>
                <w:lang w:val="en-GB"/>
              </w:rPr>
              <w:t>0.046</w:t>
            </w:r>
          </w:p>
        </w:tc>
        <w:tc>
          <w:tcPr>
            <w:tcW w:w="0" w:type="auto"/>
            <w:vAlign w:val="center"/>
          </w:tcPr>
          <w:p w:rsidR="00F45281" w:rsidRPr="00F45281" w:rsidRDefault="00F45281" w:rsidP="00BE7108">
            <w:pPr>
              <w:jc w:val="center"/>
              <w:rPr>
                <w:b/>
                <w:bCs/>
                <w:sz w:val="16"/>
                <w:szCs w:val="16"/>
              </w:rPr>
            </w:pPr>
            <w:r w:rsidRPr="00F45281">
              <w:rPr>
                <w:b/>
                <w:bCs/>
                <w:sz w:val="16"/>
                <w:szCs w:val="16"/>
                <w:lang w:val="en-GB"/>
              </w:rPr>
              <w:t>0.003</w:t>
            </w:r>
            <w:r w:rsidR="00D809FD">
              <w:rPr>
                <w:b/>
                <w:bCs/>
                <w:sz w:val="16"/>
                <w:szCs w:val="16"/>
                <w:lang w:val="en-GB"/>
              </w:rPr>
              <w:t>**</w:t>
            </w:r>
          </w:p>
        </w:tc>
        <w:tc>
          <w:tcPr>
            <w:tcW w:w="0" w:type="auto"/>
            <w:vAlign w:val="center"/>
          </w:tcPr>
          <w:p w:rsidR="00F45281" w:rsidRPr="00F45281" w:rsidRDefault="00F45281" w:rsidP="00F45281">
            <w:pPr>
              <w:jc w:val="center"/>
              <w:rPr>
                <w:b/>
                <w:bCs/>
                <w:sz w:val="16"/>
                <w:szCs w:val="16"/>
              </w:rPr>
            </w:pPr>
            <w:r w:rsidRPr="00F45281">
              <w:rPr>
                <w:b/>
                <w:bCs/>
                <w:sz w:val="16"/>
                <w:szCs w:val="16"/>
                <w:lang w:val="en-GB"/>
              </w:rPr>
              <w:t>-0.162</w:t>
            </w:r>
          </w:p>
        </w:tc>
        <w:tc>
          <w:tcPr>
            <w:tcW w:w="0" w:type="auto"/>
            <w:vAlign w:val="center"/>
          </w:tcPr>
          <w:p w:rsidR="00F45281" w:rsidRPr="00F45281" w:rsidRDefault="00F45281" w:rsidP="00BE7108">
            <w:pPr>
              <w:jc w:val="center"/>
              <w:rPr>
                <w:b/>
                <w:bCs/>
                <w:sz w:val="16"/>
                <w:szCs w:val="16"/>
              </w:rPr>
            </w:pPr>
            <w:r w:rsidRPr="00F45281">
              <w:rPr>
                <w:b/>
                <w:bCs/>
                <w:sz w:val="16"/>
                <w:szCs w:val="16"/>
                <w:lang w:val="en-GB"/>
              </w:rPr>
              <w:t>0.063</w:t>
            </w:r>
          </w:p>
        </w:tc>
        <w:tc>
          <w:tcPr>
            <w:tcW w:w="0" w:type="auto"/>
            <w:vAlign w:val="center"/>
          </w:tcPr>
          <w:p w:rsidR="00F45281" w:rsidRPr="00F45281" w:rsidRDefault="00F45281" w:rsidP="00BE7108">
            <w:pPr>
              <w:jc w:val="center"/>
              <w:rPr>
                <w:b/>
                <w:bCs/>
                <w:sz w:val="16"/>
                <w:szCs w:val="16"/>
              </w:rPr>
            </w:pPr>
            <w:r w:rsidRPr="00F45281">
              <w:rPr>
                <w:b/>
                <w:bCs/>
                <w:sz w:val="16"/>
                <w:szCs w:val="16"/>
                <w:lang w:val="en-GB"/>
              </w:rPr>
              <w:t>0</w:t>
            </w:r>
            <w:r w:rsidR="00BE7108">
              <w:rPr>
                <w:b/>
                <w:bCs/>
                <w:sz w:val="16"/>
                <w:szCs w:val="16"/>
                <w:lang w:val="en-GB"/>
              </w:rPr>
              <w:t>.014</w:t>
            </w:r>
            <w:r w:rsidR="00D809FD">
              <w:rPr>
                <w:b/>
                <w:bCs/>
                <w:sz w:val="16"/>
                <w:szCs w:val="16"/>
                <w:lang w:val="en-GB"/>
              </w:rPr>
              <w:t>**</w:t>
            </w:r>
          </w:p>
        </w:tc>
        <w:tc>
          <w:tcPr>
            <w:tcW w:w="0" w:type="auto"/>
            <w:vAlign w:val="center"/>
          </w:tcPr>
          <w:p w:rsidR="00F45281" w:rsidRPr="00F45281" w:rsidRDefault="00BE7108" w:rsidP="00F45281">
            <w:pPr>
              <w:jc w:val="center"/>
              <w:rPr>
                <w:b/>
                <w:bCs/>
                <w:sz w:val="16"/>
                <w:szCs w:val="16"/>
              </w:rPr>
            </w:pPr>
            <w:r>
              <w:rPr>
                <w:b/>
                <w:bCs/>
                <w:sz w:val="16"/>
                <w:szCs w:val="16"/>
                <w:lang w:val="en-GB"/>
              </w:rPr>
              <w:t>&lt;0.001</w:t>
            </w:r>
            <w:r w:rsidR="00D809FD">
              <w:rPr>
                <w:b/>
                <w:bCs/>
                <w:sz w:val="16"/>
                <w:szCs w:val="16"/>
                <w:lang w:val="en-GB"/>
              </w:rPr>
              <w:t>***</w:t>
            </w:r>
          </w:p>
        </w:tc>
      </w:tr>
      <w:tr w:rsidR="00F45281" w:rsidRPr="00995191" w:rsidTr="00F45281">
        <w:trPr>
          <w:trHeight w:val="284"/>
          <w:jc w:val="center"/>
        </w:trPr>
        <w:tc>
          <w:tcPr>
            <w:tcW w:w="0" w:type="auto"/>
            <w:vAlign w:val="center"/>
          </w:tcPr>
          <w:p w:rsidR="00F45281" w:rsidRDefault="00F45281" w:rsidP="00F45281">
            <w:pPr>
              <w:rPr>
                <w:color w:val="000000"/>
                <w:sz w:val="16"/>
                <w:szCs w:val="16"/>
              </w:rPr>
            </w:pPr>
            <w:r>
              <w:rPr>
                <w:color w:val="000000"/>
                <w:sz w:val="16"/>
                <w:szCs w:val="16"/>
                <w:lang w:val="en-GB"/>
              </w:rPr>
              <w:t>CQ LTTV</w:t>
            </w:r>
          </w:p>
        </w:tc>
        <w:tc>
          <w:tcPr>
            <w:tcW w:w="0" w:type="auto"/>
            <w:vAlign w:val="center"/>
          </w:tcPr>
          <w:p w:rsidR="00F45281" w:rsidRPr="00F45281" w:rsidRDefault="00F45281" w:rsidP="00F45281">
            <w:pPr>
              <w:jc w:val="center"/>
              <w:rPr>
                <w:sz w:val="16"/>
                <w:szCs w:val="16"/>
              </w:rPr>
            </w:pPr>
            <w:r w:rsidRPr="00F45281">
              <w:rPr>
                <w:sz w:val="16"/>
                <w:szCs w:val="16"/>
                <w:lang w:val="en-GB"/>
              </w:rPr>
              <w:t>0.021</w:t>
            </w:r>
          </w:p>
        </w:tc>
        <w:tc>
          <w:tcPr>
            <w:tcW w:w="0" w:type="auto"/>
            <w:vAlign w:val="center"/>
          </w:tcPr>
          <w:p w:rsidR="00F45281" w:rsidRPr="00F45281" w:rsidRDefault="00331A60" w:rsidP="00F45281">
            <w:pPr>
              <w:jc w:val="center"/>
              <w:rPr>
                <w:sz w:val="16"/>
                <w:szCs w:val="16"/>
              </w:rPr>
            </w:pPr>
            <w:r>
              <w:rPr>
                <w:sz w:val="16"/>
                <w:szCs w:val="16"/>
                <w:lang w:val="en-GB"/>
              </w:rPr>
              <w:t>0.014</w:t>
            </w:r>
          </w:p>
        </w:tc>
        <w:tc>
          <w:tcPr>
            <w:tcW w:w="0" w:type="auto"/>
            <w:vAlign w:val="center"/>
          </w:tcPr>
          <w:p w:rsidR="00F45281" w:rsidRPr="00F45281" w:rsidRDefault="00F45281" w:rsidP="00BE7108">
            <w:pPr>
              <w:jc w:val="center"/>
              <w:rPr>
                <w:sz w:val="16"/>
                <w:szCs w:val="16"/>
              </w:rPr>
            </w:pPr>
            <w:r w:rsidRPr="00F45281">
              <w:rPr>
                <w:sz w:val="16"/>
                <w:szCs w:val="16"/>
                <w:lang w:val="en-GB"/>
              </w:rPr>
              <w:t>0.145</w:t>
            </w:r>
          </w:p>
        </w:tc>
        <w:tc>
          <w:tcPr>
            <w:tcW w:w="0" w:type="auto"/>
            <w:vAlign w:val="center"/>
          </w:tcPr>
          <w:p w:rsidR="00F45281" w:rsidRPr="00F45281" w:rsidRDefault="00F45281" w:rsidP="00F45281">
            <w:pPr>
              <w:jc w:val="center"/>
              <w:rPr>
                <w:sz w:val="16"/>
                <w:szCs w:val="16"/>
              </w:rPr>
            </w:pPr>
            <w:r w:rsidRPr="00F45281">
              <w:rPr>
                <w:sz w:val="16"/>
                <w:szCs w:val="16"/>
                <w:lang w:val="en-GB"/>
              </w:rPr>
              <w:t>0.0059</w:t>
            </w:r>
          </w:p>
        </w:tc>
        <w:tc>
          <w:tcPr>
            <w:tcW w:w="0" w:type="auto"/>
            <w:vAlign w:val="center"/>
          </w:tcPr>
          <w:p w:rsidR="00F45281" w:rsidRPr="00F45281" w:rsidRDefault="00BE7108" w:rsidP="00BE7108">
            <w:pPr>
              <w:jc w:val="center"/>
              <w:rPr>
                <w:sz w:val="16"/>
                <w:szCs w:val="16"/>
              </w:rPr>
            </w:pPr>
            <w:r>
              <w:rPr>
                <w:sz w:val="16"/>
                <w:szCs w:val="16"/>
                <w:lang w:val="en-GB"/>
              </w:rPr>
              <w:t>0.020</w:t>
            </w:r>
          </w:p>
        </w:tc>
        <w:tc>
          <w:tcPr>
            <w:tcW w:w="0" w:type="auto"/>
            <w:vAlign w:val="center"/>
          </w:tcPr>
          <w:p w:rsidR="00F45281" w:rsidRPr="00F45281" w:rsidRDefault="00F45281" w:rsidP="00BE7108">
            <w:pPr>
              <w:jc w:val="center"/>
              <w:rPr>
                <w:sz w:val="16"/>
                <w:szCs w:val="16"/>
              </w:rPr>
            </w:pPr>
            <w:r w:rsidRPr="00F45281">
              <w:rPr>
                <w:sz w:val="16"/>
                <w:szCs w:val="16"/>
                <w:lang w:val="en-GB"/>
              </w:rPr>
              <w:t>0</w:t>
            </w:r>
            <w:r w:rsidR="00BE7108">
              <w:rPr>
                <w:sz w:val="16"/>
                <w:szCs w:val="16"/>
                <w:lang w:val="en-GB"/>
              </w:rPr>
              <w:t>.768</w:t>
            </w:r>
          </w:p>
        </w:tc>
        <w:tc>
          <w:tcPr>
            <w:tcW w:w="0" w:type="auto"/>
            <w:vAlign w:val="center"/>
          </w:tcPr>
          <w:p w:rsidR="00F45281" w:rsidRPr="00F45281" w:rsidRDefault="00F45281" w:rsidP="00BE7108">
            <w:pPr>
              <w:jc w:val="center"/>
              <w:rPr>
                <w:sz w:val="16"/>
                <w:szCs w:val="16"/>
              </w:rPr>
            </w:pPr>
            <w:r w:rsidRPr="00F45281">
              <w:rPr>
                <w:sz w:val="16"/>
                <w:szCs w:val="16"/>
                <w:lang w:val="en-GB"/>
              </w:rPr>
              <w:t>0.237</w:t>
            </w:r>
          </w:p>
        </w:tc>
      </w:tr>
      <w:tr w:rsidR="00F45281" w:rsidRPr="00995191" w:rsidTr="00F45281">
        <w:trPr>
          <w:trHeight w:val="284"/>
          <w:jc w:val="center"/>
        </w:trPr>
        <w:tc>
          <w:tcPr>
            <w:tcW w:w="0" w:type="auto"/>
            <w:vAlign w:val="center"/>
          </w:tcPr>
          <w:p w:rsidR="00F45281" w:rsidRDefault="00F45281" w:rsidP="00F45281">
            <w:pPr>
              <w:rPr>
                <w:color w:val="000000"/>
                <w:sz w:val="16"/>
                <w:szCs w:val="16"/>
              </w:rPr>
            </w:pPr>
            <w:r>
              <w:rPr>
                <w:color w:val="000000"/>
                <w:sz w:val="16"/>
                <w:szCs w:val="16"/>
                <w:lang w:val="en-GB"/>
              </w:rPr>
              <w:t>IS aver.</w:t>
            </w:r>
          </w:p>
        </w:tc>
        <w:tc>
          <w:tcPr>
            <w:tcW w:w="0" w:type="auto"/>
            <w:vAlign w:val="center"/>
          </w:tcPr>
          <w:p w:rsidR="00F45281" w:rsidRPr="00F45281" w:rsidRDefault="00F45281" w:rsidP="00F45281">
            <w:pPr>
              <w:jc w:val="center"/>
              <w:rPr>
                <w:sz w:val="16"/>
                <w:szCs w:val="16"/>
              </w:rPr>
            </w:pPr>
            <w:r w:rsidRPr="00F45281">
              <w:rPr>
                <w:sz w:val="16"/>
                <w:szCs w:val="16"/>
                <w:lang w:val="en-GB"/>
              </w:rPr>
              <w:t>0.004</w:t>
            </w:r>
          </w:p>
        </w:tc>
        <w:tc>
          <w:tcPr>
            <w:tcW w:w="0" w:type="auto"/>
            <w:vAlign w:val="center"/>
          </w:tcPr>
          <w:p w:rsidR="00F45281" w:rsidRPr="00F45281" w:rsidRDefault="00331A60" w:rsidP="00F45281">
            <w:pPr>
              <w:jc w:val="center"/>
              <w:rPr>
                <w:sz w:val="16"/>
                <w:szCs w:val="16"/>
              </w:rPr>
            </w:pPr>
            <w:r>
              <w:rPr>
                <w:sz w:val="16"/>
                <w:szCs w:val="16"/>
                <w:lang w:val="en-GB"/>
              </w:rPr>
              <w:t>0.030</w:t>
            </w:r>
          </w:p>
        </w:tc>
        <w:tc>
          <w:tcPr>
            <w:tcW w:w="0" w:type="auto"/>
            <w:vAlign w:val="center"/>
          </w:tcPr>
          <w:p w:rsidR="00F45281" w:rsidRPr="00F45281" w:rsidRDefault="00F45281" w:rsidP="00BE7108">
            <w:pPr>
              <w:jc w:val="center"/>
              <w:rPr>
                <w:sz w:val="16"/>
                <w:szCs w:val="16"/>
              </w:rPr>
            </w:pPr>
            <w:r w:rsidRPr="00F45281">
              <w:rPr>
                <w:sz w:val="16"/>
                <w:szCs w:val="16"/>
                <w:lang w:val="en-GB"/>
              </w:rPr>
              <w:t>0.892</w:t>
            </w:r>
          </w:p>
        </w:tc>
        <w:tc>
          <w:tcPr>
            <w:tcW w:w="0" w:type="auto"/>
            <w:vAlign w:val="center"/>
          </w:tcPr>
          <w:p w:rsidR="00F45281" w:rsidRPr="00F45281" w:rsidRDefault="00F45281" w:rsidP="00F45281">
            <w:pPr>
              <w:jc w:val="center"/>
              <w:rPr>
                <w:sz w:val="16"/>
                <w:szCs w:val="16"/>
              </w:rPr>
            </w:pPr>
            <w:r w:rsidRPr="00F45281">
              <w:rPr>
                <w:sz w:val="16"/>
                <w:szCs w:val="16"/>
                <w:lang w:val="en-GB"/>
              </w:rPr>
              <w:t>0.0243</w:t>
            </w:r>
          </w:p>
        </w:tc>
        <w:tc>
          <w:tcPr>
            <w:tcW w:w="0" w:type="auto"/>
            <w:vAlign w:val="center"/>
          </w:tcPr>
          <w:p w:rsidR="00F45281" w:rsidRPr="00F45281" w:rsidRDefault="00BE7108" w:rsidP="00BE7108">
            <w:pPr>
              <w:jc w:val="center"/>
              <w:rPr>
                <w:sz w:val="16"/>
                <w:szCs w:val="16"/>
              </w:rPr>
            </w:pPr>
            <w:r>
              <w:rPr>
                <w:sz w:val="16"/>
                <w:szCs w:val="16"/>
                <w:lang w:val="en-GB"/>
              </w:rPr>
              <w:t>0.042</w:t>
            </w:r>
          </w:p>
        </w:tc>
        <w:tc>
          <w:tcPr>
            <w:tcW w:w="0" w:type="auto"/>
            <w:vAlign w:val="center"/>
          </w:tcPr>
          <w:p w:rsidR="00F45281" w:rsidRPr="00F45281" w:rsidRDefault="00F45281" w:rsidP="00BE7108">
            <w:pPr>
              <w:jc w:val="center"/>
              <w:rPr>
                <w:sz w:val="16"/>
                <w:szCs w:val="16"/>
              </w:rPr>
            </w:pPr>
            <w:r w:rsidRPr="00F45281">
              <w:rPr>
                <w:sz w:val="16"/>
                <w:szCs w:val="16"/>
                <w:lang w:val="en-GB"/>
              </w:rPr>
              <w:t>0.562</w:t>
            </w:r>
          </w:p>
        </w:tc>
        <w:tc>
          <w:tcPr>
            <w:tcW w:w="0" w:type="auto"/>
            <w:vAlign w:val="center"/>
          </w:tcPr>
          <w:p w:rsidR="00F45281" w:rsidRPr="00F45281" w:rsidRDefault="00F45281" w:rsidP="00BE7108">
            <w:pPr>
              <w:jc w:val="center"/>
              <w:rPr>
                <w:sz w:val="16"/>
                <w:szCs w:val="16"/>
              </w:rPr>
            </w:pPr>
            <w:r w:rsidRPr="00F45281">
              <w:rPr>
                <w:sz w:val="16"/>
                <w:szCs w:val="16"/>
                <w:lang w:val="en-GB"/>
              </w:rPr>
              <w:t>0.805</w:t>
            </w:r>
          </w:p>
        </w:tc>
      </w:tr>
      <w:tr w:rsidR="00F45281" w:rsidRPr="00995191" w:rsidTr="00F45281">
        <w:trPr>
          <w:trHeight w:val="284"/>
          <w:jc w:val="center"/>
        </w:trPr>
        <w:tc>
          <w:tcPr>
            <w:tcW w:w="0" w:type="auto"/>
            <w:vAlign w:val="center"/>
          </w:tcPr>
          <w:p w:rsidR="00F45281" w:rsidRDefault="00F45281" w:rsidP="00F45281">
            <w:pPr>
              <w:rPr>
                <w:color w:val="000000"/>
                <w:sz w:val="16"/>
                <w:szCs w:val="16"/>
              </w:rPr>
            </w:pPr>
            <w:r>
              <w:rPr>
                <w:color w:val="000000"/>
                <w:sz w:val="16"/>
                <w:szCs w:val="16"/>
                <w:lang w:val="en-GB"/>
              </w:rPr>
              <w:t>IS LTTV</w:t>
            </w:r>
          </w:p>
        </w:tc>
        <w:tc>
          <w:tcPr>
            <w:tcW w:w="0" w:type="auto"/>
            <w:vAlign w:val="center"/>
          </w:tcPr>
          <w:p w:rsidR="00F45281" w:rsidRPr="00F45281" w:rsidRDefault="00F45281" w:rsidP="00F45281">
            <w:pPr>
              <w:jc w:val="center"/>
              <w:rPr>
                <w:sz w:val="16"/>
                <w:szCs w:val="16"/>
              </w:rPr>
            </w:pPr>
            <w:r w:rsidRPr="00F45281">
              <w:rPr>
                <w:sz w:val="16"/>
                <w:szCs w:val="16"/>
                <w:lang w:val="en-GB"/>
              </w:rPr>
              <w:t>0.186</w:t>
            </w:r>
          </w:p>
        </w:tc>
        <w:tc>
          <w:tcPr>
            <w:tcW w:w="0" w:type="auto"/>
            <w:vAlign w:val="center"/>
          </w:tcPr>
          <w:p w:rsidR="00F45281" w:rsidRPr="00F45281" w:rsidRDefault="00331A60" w:rsidP="00F45281">
            <w:pPr>
              <w:jc w:val="center"/>
              <w:rPr>
                <w:sz w:val="16"/>
                <w:szCs w:val="16"/>
              </w:rPr>
            </w:pPr>
            <w:r>
              <w:rPr>
                <w:sz w:val="16"/>
                <w:szCs w:val="16"/>
                <w:lang w:val="en-GB"/>
              </w:rPr>
              <w:t>0.111</w:t>
            </w:r>
          </w:p>
        </w:tc>
        <w:tc>
          <w:tcPr>
            <w:tcW w:w="0" w:type="auto"/>
            <w:vAlign w:val="center"/>
          </w:tcPr>
          <w:p w:rsidR="00F45281" w:rsidRPr="00F45281" w:rsidRDefault="00F45281" w:rsidP="00BE7108">
            <w:pPr>
              <w:jc w:val="center"/>
              <w:rPr>
                <w:sz w:val="16"/>
                <w:szCs w:val="16"/>
              </w:rPr>
            </w:pPr>
            <w:r w:rsidRPr="00F45281">
              <w:rPr>
                <w:sz w:val="16"/>
                <w:szCs w:val="16"/>
                <w:lang w:val="en-GB"/>
              </w:rPr>
              <w:t>0.100</w:t>
            </w:r>
          </w:p>
        </w:tc>
        <w:tc>
          <w:tcPr>
            <w:tcW w:w="0" w:type="auto"/>
            <w:vAlign w:val="center"/>
          </w:tcPr>
          <w:p w:rsidR="00F45281" w:rsidRPr="00F45281" w:rsidRDefault="00F45281" w:rsidP="00F45281">
            <w:pPr>
              <w:jc w:val="center"/>
              <w:rPr>
                <w:sz w:val="16"/>
                <w:szCs w:val="16"/>
              </w:rPr>
            </w:pPr>
            <w:r w:rsidRPr="00F45281">
              <w:rPr>
                <w:sz w:val="16"/>
                <w:szCs w:val="16"/>
                <w:lang w:val="en-GB"/>
              </w:rPr>
              <w:t>0.1678</w:t>
            </w:r>
          </w:p>
        </w:tc>
        <w:tc>
          <w:tcPr>
            <w:tcW w:w="0" w:type="auto"/>
            <w:vAlign w:val="center"/>
          </w:tcPr>
          <w:p w:rsidR="00F45281" w:rsidRPr="00F45281" w:rsidRDefault="00F45281" w:rsidP="00BE7108">
            <w:pPr>
              <w:jc w:val="center"/>
              <w:rPr>
                <w:sz w:val="16"/>
                <w:szCs w:val="16"/>
              </w:rPr>
            </w:pPr>
            <w:r w:rsidRPr="00F45281">
              <w:rPr>
                <w:sz w:val="16"/>
                <w:szCs w:val="16"/>
                <w:lang w:val="en-GB"/>
              </w:rPr>
              <w:t>0.153</w:t>
            </w:r>
          </w:p>
        </w:tc>
        <w:tc>
          <w:tcPr>
            <w:tcW w:w="0" w:type="auto"/>
            <w:vAlign w:val="center"/>
          </w:tcPr>
          <w:p w:rsidR="00F45281" w:rsidRPr="00F45281" w:rsidRDefault="00F45281" w:rsidP="00BE7108">
            <w:pPr>
              <w:jc w:val="center"/>
              <w:rPr>
                <w:sz w:val="16"/>
                <w:szCs w:val="16"/>
              </w:rPr>
            </w:pPr>
            <w:r w:rsidRPr="00F45281">
              <w:rPr>
                <w:sz w:val="16"/>
                <w:szCs w:val="16"/>
                <w:lang w:val="en-GB"/>
              </w:rPr>
              <w:t>0.279</w:t>
            </w:r>
          </w:p>
        </w:tc>
        <w:tc>
          <w:tcPr>
            <w:tcW w:w="0" w:type="auto"/>
            <w:vAlign w:val="center"/>
          </w:tcPr>
          <w:p w:rsidR="00F45281" w:rsidRPr="00F45281" w:rsidRDefault="00F45281" w:rsidP="00BE7108">
            <w:pPr>
              <w:jc w:val="center"/>
              <w:rPr>
                <w:sz w:val="16"/>
                <w:szCs w:val="16"/>
              </w:rPr>
            </w:pPr>
            <w:r w:rsidRPr="00F45281">
              <w:rPr>
                <w:sz w:val="16"/>
                <w:szCs w:val="16"/>
                <w:lang w:val="en-GB"/>
              </w:rPr>
              <w:t>0.244</w:t>
            </w:r>
          </w:p>
        </w:tc>
      </w:tr>
      <w:tr w:rsidR="00F45281" w:rsidRPr="00995191" w:rsidTr="00F45281">
        <w:trPr>
          <w:trHeight w:val="284"/>
          <w:jc w:val="center"/>
        </w:trPr>
        <w:tc>
          <w:tcPr>
            <w:tcW w:w="0" w:type="auto"/>
            <w:vAlign w:val="center"/>
          </w:tcPr>
          <w:p w:rsidR="00F45281" w:rsidRDefault="00F45281" w:rsidP="00F45281">
            <w:pPr>
              <w:rPr>
                <w:color w:val="000000"/>
                <w:sz w:val="16"/>
                <w:szCs w:val="16"/>
              </w:rPr>
            </w:pPr>
            <w:r>
              <w:rPr>
                <w:color w:val="000000"/>
                <w:sz w:val="16"/>
                <w:szCs w:val="16"/>
                <w:lang w:val="en-GB"/>
              </w:rPr>
              <w:t>IV aver.</w:t>
            </w:r>
          </w:p>
        </w:tc>
        <w:tc>
          <w:tcPr>
            <w:tcW w:w="0" w:type="auto"/>
            <w:vAlign w:val="center"/>
          </w:tcPr>
          <w:p w:rsidR="00F45281" w:rsidRPr="00F45281" w:rsidRDefault="00F45281" w:rsidP="00F45281">
            <w:pPr>
              <w:jc w:val="center"/>
              <w:rPr>
                <w:sz w:val="16"/>
                <w:szCs w:val="16"/>
              </w:rPr>
            </w:pPr>
            <w:r w:rsidRPr="00F45281">
              <w:rPr>
                <w:sz w:val="16"/>
                <w:szCs w:val="16"/>
                <w:lang w:val="en-GB"/>
              </w:rPr>
              <w:t>-0.005</w:t>
            </w:r>
          </w:p>
        </w:tc>
        <w:tc>
          <w:tcPr>
            <w:tcW w:w="0" w:type="auto"/>
            <w:vAlign w:val="center"/>
          </w:tcPr>
          <w:p w:rsidR="00F45281" w:rsidRPr="00F45281" w:rsidRDefault="00331A60" w:rsidP="00F45281">
            <w:pPr>
              <w:jc w:val="center"/>
              <w:rPr>
                <w:sz w:val="16"/>
                <w:szCs w:val="16"/>
              </w:rPr>
            </w:pPr>
            <w:r>
              <w:rPr>
                <w:sz w:val="16"/>
                <w:szCs w:val="16"/>
                <w:lang w:val="en-GB"/>
              </w:rPr>
              <w:t>0.034</w:t>
            </w:r>
          </w:p>
        </w:tc>
        <w:tc>
          <w:tcPr>
            <w:tcW w:w="0" w:type="auto"/>
            <w:vAlign w:val="center"/>
          </w:tcPr>
          <w:p w:rsidR="00F45281" w:rsidRPr="00F45281" w:rsidRDefault="00F45281" w:rsidP="00BE7108">
            <w:pPr>
              <w:jc w:val="center"/>
              <w:rPr>
                <w:sz w:val="16"/>
                <w:szCs w:val="16"/>
              </w:rPr>
            </w:pPr>
            <w:r w:rsidRPr="00F45281">
              <w:rPr>
                <w:sz w:val="16"/>
                <w:szCs w:val="16"/>
                <w:lang w:val="en-GB"/>
              </w:rPr>
              <w:t>0.882</w:t>
            </w:r>
          </w:p>
        </w:tc>
        <w:tc>
          <w:tcPr>
            <w:tcW w:w="0" w:type="auto"/>
            <w:vAlign w:val="center"/>
          </w:tcPr>
          <w:p w:rsidR="00F45281" w:rsidRPr="00F45281" w:rsidRDefault="00F45281" w:rsidP="00F45281">
            <w:pPr>
              <w:jc w:val="center"/>
              <w:rPr>
                <w:sz w:val="16"/>
                <w:szCs w:val="16"/>
              </w:rPr>
            </w:pPr>
            <w:r w:rsidRPr="00F45281">
              <w:rPr>
                <w:sz w:val="16"/>
                <w:szCs w:val="16"/>
                <w:lang w:val="en-GB"/>
              </w:rPr>
              <w:t>-0.0761</w:t>
            </w:r>
          </w:p>
        </w:tc>
        <w:tc>
          <w:tcPr>
            <w:tcW w:w="0" w:type="auto"/>
            <w:vAlign w:val="center"/>
          </w:tcPr>
          <w:p w:rsidR="00F45281" w:rsidRPr="00F45281" w:rsidRDefault="00F45281" w:rsidP="00BE7108">
            <w:pPr>
              <w:jc w:val="center"/>
              <w:rPr>
                <w:sz w:val="16"/>
                <w:szCs w:val="16"/>
              </w:rPr>
            </w:pPr>
            <w:r w:rsidRPr="00F45281">
              <w:rPr>
                <w:sz w:val="16"/>
                <w:szCs w:val="16"/>
                <w:lang w:val="en-GB"/>
              </w:rPr>
              <w:t>0.046</w:t>
            </w:r>
          </w:p>
        </w:tc>
        <w:tc>
          <w:tcPr>
            <w:tcW w:w="0" w:type="auto"/>
            <w:vAlign w:val="center"/>
          </w:tcPr>
          <w:p w:rsidR="00F45281" w:rsidRPr="00F45281" w:rsidRDefault="00F45281" w:rsidP="00BE7108">
            <w:pPr>
              <w:jc w:val="center"/>
              <w:rPr>
                <w:sz w:val="16"/>
                <w:szCs w:val="16"/>
              </w:rPr>
            </w:pPr>
            <w:r w:rsidRPr="00F45281">
              <w:rPr>
                <w:sz w:val="16"/>
                <w:szCs w:val="16"/>
                <w:lang w:val="en-GB"/>
              </w:rPr>
              <w:t>0.107</w:t>
            </w:r>
          </w:p>
        </w:tc>
        <w:tc>
          <w:tcPr>
            <w:tcW w:w="0" w:type="auto"/>
            <w:vAlign w:val="center"/>
          </w:tcPr>
          <w:p w:rsidR="00F45281" w:rsidRPr="00F45281" w:rsidRDefault="00F45281" w:rsidP="00BE7108">
            <w:pPr>
              <w:jc w:val="center"/>
              <w:rPr>
                <w:sz w:val="16"/>
                <w:szCs w:val="16"/>
              </w:rPr>
            </w:pPr>
            <w:r w:rsidRPr="00F45281">
              <w:rPr>
                <w:sz w:val="16"/>
                <w:szCs w:val="16"/>
                <w:lang w:val="en-GB"/>
              </w:rPr>
              <w:t>0</w:t>
            </w:r>
            <w:r w:rsidR="00BE7108">
              <w:rPr>
                <w:sz w:val="16"/>
                <w:szCs w:val="16"/>
                <w:lang w:val="en-GB"/>
              </w:rPr>
              <w:t>.144</w:t>
            </w:r>
          </w:p>
        </w:tc>
      </w:tr>
      <w:tr w:rsidR="00F45281" w:rsidRPr="00995191" w:rsidTr="00F45281">
        <w:trPr>
          <w:trHeight w:val="284"/>
          <w:jc w:val="center"/>
        </w:trPr>
        <w:tc>
          <w:tcPr>
            <w:tcW w:w="0" w:type="auto"/>
            <w:vAlign w:val="center"/>
          </w:tcPr>
          <w:p w:rsidR="00F45281" w:rsidRDefault="00F45281" w:rsidP="00F45281">
            <w:pPr>
              <w:rPr>
                <w:b/>
                <w:bCs/>
                <w:color w:val="000000"/>
                <w:sz w:val="16"/>
                <w:szCs w:val="16"/>
              </w:rPr>
            </w:pPr>
            <w:r>
              <w:rPr>
                <w:b/>
                <w:bCs/>
                <w:color w:val="000000"/>
                <w:sz w:val="16"/>
                <w:szCs w:val="16"/>
                <w:lang w:val="en-GB"/>
              </w:rPr>
              <w:lastRenderedPageBreak/>
              <w:t>IV LTTV</w:t>
            </w:r>
          </w:p>
        </w:tc>
        <w:tc>
          <w:tcPr>
            <w:tcW w:w="0" w:type="auto"/>
            <w:vAlign w:val="center"/>
          </w:tcPr>
          <w:p w:rsidR="00F45281" w:rsidRPr="00F45281" w:rsidRDefault="00F45281" w:rsidP="00F45281">
            <w:pPr>
              <w:jc w:val="center"/>
              <w:rPr>
                <w:b/>
                <w:bCs/>
                <w:sz w:val="16"/>
                <w:szCs w:val="16"/>
              </w:rPr>
            </w:pPr>
            <w:r w:rsidRPr="00F45281">
              <w:rPr>
                <w:b/>
                <w:bCs/>
                <w:sz w:val="16"/>
                <w:szCs w:val="16"/>
                <w:lang w:val="en-GB"/>
              </w:rPr>
              <w:t>0.014</w:t>
            </w:r>
          </w:p>
        </w:tc>
        <w:tc>
          <w:tcPr>
            <w:tcW w:w="0" w:type="auto"/>
            <w:vAlign w:val="center"/>
          </w:tcPr>
          <w:p w:rsidR="00F45281" w:rsidRPr="00F45281" w:rsidRDefault="00331A60" w:rsidP="00F45281">
            <w:pPr>
              <w:jc w:val="center"/>
              <w:rPr>
                <w:b/>
                <w:bCs/>
                <w:sz w:val="16"/>
                <w:szCs w:val="16"/>
              </w:rPr>
            </w:pPr>
            <w:r>
              <w:rPr>
                <w:b/>
                <w:bCs/>
                <w:sz w:val="16"/>
                <w:szCs w:val="16"/>
                <w:lang w:val="en-GB"/>
              </w:rPr>
              <w:t>0.005</w:t>
            </w:r>
          </w:p>
        </w:tc>
        <w:tc>
          <w:tcPr>
            <w:tcW w:w="0" w:type="auto"/>
            <w:vAlign w:val="center"/>
          </w:tcPr>
          <w:p w:rsidR="00F45281" w:rsidRPr="00F45281" w:rsidRDefault="00F45281" w:rsidP="00BE7108">
            <w:pPr>
              <w:jc w:val="center"/>
              <w:rPr>
                <w:b/>
                <w:bCs/>
                <w:sz w:val="16"/>
                <w:szCs w:val="16"/>
              </w:rPr>
            </w:pPr>
            <w:r w:rsidRPr="00F45281">
              <w:rPr>
                <w:b/>
                <w:bCs/>
                <w:sz w:val="16"/>
                <w:szCs w:val="16"/>
                <w:lang w:val="en-GB"/>
              </w:rPr>
              <w:t>0.005</w:t>
            </w:r>
            <w:r w:rsidR="00D809FD">
              <w:rPr>
                <w:b/>
                <w:bCs/>
                <w:sz w:val="16"/>
                <w:szCs w:val="16"/>
                <w:lang w:val="en-GB"/>
              </w:rPr>
              <w:t>**</w:t>
            </w:r>
          </w:p>
        </w:tc>
        <w:tc>
          <w:tcPr>
            <w:tcW w:w="0" w:type="auto"/>
            <w:vAlign w:val="center"/>
          </w:tcPr>
          <w:p w:rsidR="00F45281" w:rsidRPr="00F45281" w:rsidRDefault="00F45281" w:rsidP="00F45281">
            <w:pPr>
              <w:jc w:val="center"/>
              <w:rPr>
                <w:sz w:val="16"/>
                <w:szCs w:val="16"/>
              </w:rPr>
            </w:pPr>
            <w:r w:rsidRPr="00F45281">
              <w:rPr>
                <w:sz w:val="16"/>
                <w:szCs w:val="16"/>
                <w:lang w:val="en-GB"/>
              </w:rPr>
              <w:t>-0.0066</w:t>
            </w:r>
          </w:p>
        </w:tc>
        <w:tc>
          <w:tcPr>
            <w:tcW w:w="0" w:type="auto"/>
            <w:vAlign w:val="center"/>
          </w:tcPr>
          <w:p w:rsidR="00F45281" w:rsidRPr="00F45281" w:rsidRDefault="00BE7108" w:rsidP="00BE7108">
            <w:pPr>
              <w:jc w:val="center"/>
              <w:rPr>
                <w:sz w:val="16"/>
                <w:szCs w:val="16"/>
              </w:rPr>
            </w:pPr>
            <w:r>
              <w:rPr>
                <w:sz w:val="16"/>
                <w:szCs w:val="16"/>
                <w:lang w:val="en-GB"/>
              </w:rPr>
              <w:t>0.007</w:t>
            </w:r>
          </w:p>
        </w:tc>
        <w:tc>
          <w:tcPr>
            <w:tcW w:w="0" w:type="auto"/>
            <w:vAlign w:val="center"/>
          </w:tcPr>
          <w:p w:rsidR="00F45281" w:rsidRPr="00F45281" w:rsidRDefault="00F45281" w:rsidP="00BE7108">
            <w:pPr>
              <w:jc w:val="center"/>
              <w:rPr>
                <w:sz w:val="16"/>
                <w:szCs w:val="16"/>
              </w:rPr>
            </w:pPr>
            <w:r w:rsidRPr="00F45281">
              <w:rPr>
                <w:sz w:val="16"/>
                <w:szCs w:val="16"/>
                <w:lang w:val="en-GB"/>
              </w:rPr>
              <w:t>0.324</w:t>
            </w:r>
          </w:p>
        </w:tc>
        <w:tc>
          <w:tcPr>
            <w:tcW w:w="0" w:type="auto"/>
            <w:vAlign w:val="center"/>
          </w:tcPr>
          <w:p w:rsidR="00F45281" w:rsidRPr="00F45281" w:rsidRDefault="00BE7108" w:rsidP="00F45281">
            <w:pPr>
              <w:jc w:val="center"/>
              <w:rPr>
                <w:b/>
                <w:bCs/>
                <w:sz w:val="16"/>
                <w:szCs w:val="16"/>
              </w:rPr>
            </w:pPr>
            <w:r>
              <w:rPr>
                <w:b/>
                <w:bCs/>
                <w:sz w:val="16"/>
                <w:szCs w:val="16"/>
                <w:lang w:val="en-GB"/>
              </w:rPr>
              <w:t>&lt;0.001</w:t>
            </w:r>
            <w:r w:rsidR="00D809FD">
              <w:rPr>
                <w:b/>
                <w:bCs/>
                <w:sz w:val="16"/>
                <w:szCs w:val="16"/>
                <w:lang w:val="en-GB"/>
              </w:rPr>
              <w:t>***</w:t>
            </w:r>
          </w:p>
        </w:tc>
      </w:tr>
      <w:tr w:rsidR="00F45281" w:rsidRPr="00995191" w:rsidTr="00F45281">
        <w:trPr>
          <w:trHeight w:val="284"/>
          <w:jc w:val="center"/>
        </w:trPr>
        <w:tc>
          <w:tcPr>
            <w:tcW w:w="0" w:type="auto"/>
            <w:vAlign w:val="center"/>
          </w:tcPr>
          <w:p w:rsidR="00F45281" w:rsidRDefault="00F45281" w:rsidP="00F45281">
            <w:pPr>
              <w:rPr>
                <w:color w:val="000000"/>
                <w:sz w:val="16"/>
                <w:szCs w:val="16"/>
              </w:rPr>
            </w:pPr>
            <w:r>
              <w:rPr>
                <w:color w:val="000000"/>
                <w:sz w:val="16"/>
                <w:szCs w:val="16"/>
                <w:lang w:val="en-GB"/>
              </w:rPr>
              <w:t>L5 aver.</w:t>
            </w:r>
          </w:p>
        </w:tc>
        <w:tc>
          <w:tcPr>
            <w:tcW w:w="0" w:type="auto"/>
            <w:vAlign w:val="center"/>
          </w:tcPr>
          <w:p w:rsidR="00F45281" w:rsidRPr="00F45281" w:rsidRDefault="00F45281" w:rsidP="00F45281">
            <w:pPr>
              <w:jc w:val="center"/>
              <w:rPr>
                <w:sz w:val="16"/>
                <w:szCs w:val="16"/>
              </w:rPr>
            </w:pPr>
            <w:r w:rsidRPr="00F45281">
              <w:rPr>
                <w:sz w:val="16"/>
                <w:szCs w:val="16"/>
                <w:lang w:val="en-GB"/>
              </w:rPr>
              <w:t>-0.221</w:t>
            </w:r>
          </w:p>
        </w:tc>
        <w:tc>
          <w:tcPr>
            <w:tcW w:w="0" w:type="auto"/>
            <w:vAlign w:val="center"/>
          </w:tcPr>
          <w:p w:rsidR="00F45281" w:rsidRPr="00F45281" w:rsidRDefault="00331A60" w:rsidP="00F45281">
            <w:pPr>
              <w:jc w:val="center"/>
              <w:rPr>
                <w:sz w:val="16"/>
                <w:szCs w:val="16"/>
              </w:rPr>
            </w:pPr>
            <w:r>
              <w:rPr>
                <w:sz w:val="16"/>
                <w:szCs w:val="16"/>
                <w:lang w:val="en-GB"/>
              </w:rPr>
              <w:t>0.485</w:t>
            </w:r>
          </w:p>
        </w:tc>
        <w:tc>
          <w:tcPr>
            <w:tcW w:w="0" w:type="auto"/>
            <w:vAlign w:val="center"/>
          </w:tcPr>
          <w:p w:rsidR="00F45281" w:rsidRPr="00F45281" w:rsidRDefault="00F45281" w:rsidP="00BE7108">
            <w:pPr>
              <w:jc w:val="center"/>
              <w:rPr>
                <w:sz w:val="16"/>
                <w:szCs w:val="16"/>
              </w:rPr>
            </w:pPr>
            <w:r w:rsidRPr="00F45281">
              <w:rPr>
                <w:sz w:val="16"/>
                <w:szCs w:val="16"/>
                <w:lang w:val="en-GB"/>
              </w:rPr>
              <w:t>0.650</w:t>
            </w:r>
          </w:p>
        </w:tc>
        <w:tc>
          <w:tcPr>
            <w:tcW w:w="0" w:type="auto"/>
            <w:vAlign w:val="center"/>
          </w:tcPr>
          <w:p w:rsidR="00F45281" w:rsidRPr="00F45281" w:rsidRDefault="00F45281" w:rsidP="00F45281">
            <w:pPr>
              <w:jc w:val="center"/>
              <w:rPr>
                <w:sz w:val="16"/>
                <w:szCs w:val="16"/>
              </w:rPr>
            </w:pPr>
            <w:r w:rsidRPr="00F45281">
              <w:rPr>
                <w:sz w:val="16"/>
                <w:szCs w:val="16"/>
                <w:lang w:val="en-GB"/>
              </w:rPr>
              <w:t>0.8892</w:t>
            </w:r>
          </w:p>
        </w:tc>
        <w:tc>
          <w:tcPr>
            <w:tcW w:w="0" w:type="auto"/>
            <w:vAlign w:val="center"/>
          </w:tcPr>
          <w:p w:rsidR="00F45281" w:rsidRPr="00F45281" w:rsidRDefault="00BE7108" w:rsidP="00F45281">
            <w:pPr>
              <w:jc w:val="center"/>
              <w:rPr>
                <w:sz w:val="16"/>
                <w:szCs w:val="16"/>
              </w:rPr>
            </w:pPr>
            <w:r>
              <w:rPr>
                <w:sz w:val="16"/>
                <w:szCs w:val="16"/>
                <w:lang w:val="en-GB"/>
              </w:rPr>
              <w:t>0.670</w:t>
            </w:r>
          </w:p>
        </w:tc>
        <w:tc>
          <w:tcPr>
            <w:tcW w:w="0" w:type="auto"/>
            <w:vAlign w:val="center"/>
          </w:tcPr>
          <w:p w:rsidR="00F45281" w:rsidRPr="00F45281" w:rsidRDefault="00BE7108" w:rsidP="00BE7108">
            <w:pPr>
              <w:jc w:val="center"/>
              <w:rPr>
                <w:sz w:val="16"/>
                <w:szCs w:val="16"/>
              </w:rPr>
            </w:pPr>
            <w:r>
              <w:rPr>
                <w:sz w:val="16"/>
                <w:szCs w:val="16"/>
                <w:lang w:val="en-GB"/>
              </w:rPr>
              <w:t>0.191</w:t>
            </w:r>
          </w:p>
        </w:tc>
        <w:tc>
          <w:tcPr>
            <w:tcW w:w="0" w:type="auto"/>
            <w:vAlign w:val="center"/>
          </w:tcPr>
          <w:p w:rsidR="00F45281" w:rsidRPr="00F45281" w:rsidRDefault="00F45281" w:rsidP="00BE7108">
            <w:pPr>
              <w:jc w:val="center"/>
              <w:rPr>
                <w:b/>
                <w:bCs/>
                <w:i/>
                <w:iCs/>
                <w:sz w:val="16"/>
                <w:szCs w:val="16"/>
              </w:rPr>
            </w:pPr>
            <w:r w:rsidRPr="00F45281">
              <w:rPr>
                <w:b/>
                <w:bCs/>
                <w:i/>
                <w:iCs/>
                <w:sz w:val="16"/>
                <w:szCs w:val="16"/>
                <w:lang w:val="en-GB"/>
              </w:rPr>
              <w:t>0.094</w:t>
            </w:r>
          </w:p>
        </w:tc>
      </w:tr>
      <w:tr w:rsidR="00F45281" w:rsidRPr="00995191" w:rsidTr="00F45281">
        <w:trPr>
          <w:trHeight w:val="284"/>
          <w:jc w:val="center"/>
        </w:trPr>
        <w:tc>
          <w:tcPr>
            <w:tcW w:w="0" w:type="auto"/>
            <w:vAlign w:val="center"/>
          </w:tcPr>
          <w:p w:rsidR="00F45281" w:rsidRDefault="00F45281" w:rsidP="00F45281">
            <w:pPr>
              <w:rPr>
                <w:color w:val="000000"/>
                <w:sz w:val="16"/>
                <w:szCs w:val="16"/>
              </w:rPr>
            </w:pPr>
            <w:r>
              <w:rPr>
                <w:color w:val="000000"/>
                <w:sz w:val="16"/>
                <w:szCs w:val="16"/>
                <w:lang w:val="en-GB"/>
              </w:rPr>
              <w:t>L5 LTTV</w:t>
            </w:r>
          </w:p>
        </w:tc>
        <w:tc>
          <w:tcPr>
            <w:tcW w:w="0" w:type="auto"/>
            <w:vAlign w:val="center"/>
          </w:tcPr>
          <w:p w:rsidR="00F45281" w:rsidRPr="00F45281" w:rsidRDefault="00F45281" w:rsidP="00F45281">
            <w:pPr>
              <w:jc w:val="center"/>
              <w:rPr>
                <w:sz w:val="16"/>
                <w:szCs w:val="16"/>
              </w:rPr>
            </w:pPr>
            <w:r w:rsidRPr="00F45281">
              <w:rPr>
                <w:sz w:val="16"/>
                <w:szCs w:val="16"/>
                <w:lang w:val="en-GB"/>
              </w:rPr>
              <w:t>-0.147</w:t>
            </w:r>
          </w:p>
        </w:tc>
        <w:tc>
          <w:tcPr>
            <w:tcW w:w="0" w:type="auto"/>
            <w:vAlign w:val="center"/>
          </w:tcPr>
          <w:p w:rsidR="00F45281" w:rsidRPr="00F45281" w:rsidRDefault="00331A60" w:rsidP="00F45281">
            <w:pPr>
              <w:jc w:val="center"/>
              <w:rPr>
                <w:sz w:val="16"/>
                <w:szCs w:val="16"/>
              </w:rPr>
            </w:pPr>
            <w:r>
              <w:rPr>
                <w:sz w:val="16"/>
                <w:szCs w:val="16"/>
                <w:lang w:val="en-GB"/>
              </w:rPr>
              <w:t>0.219</w:t>
            </w:r>
          </w:p>
        </w:tc>
        <w:tc>
          <w:tcPr>
            <w:tcW w:w="0" w:type="auto"/>
            <w:vAlign w:val="center"/>
          </w:tcPr>
          <w:p w:rsidR="00F45281" w:rsidRPr="00F45281" w:rsidRDefault="00F45281" w:rsidP="00BE7108">
            <w:pPr>
              <w:jc w:val="center"/>
              <w:rPr>
                <w:sz w:val="16"/>
                <w:szCs w:val="16"/>
              </w:rPr>
            </w:pPr>
            <w:r w:rsidRPr="00F45281">
              <w:rPr>
                <w:sz w:val="16"/>
                <w:szCs w:val="16"/>
                <w:lang w:val="en-GB"/>
              </w:rPr>
              <w:t>0.503</w:t>
            </w:r>
          </w:p>
        </w:tc>
        <w:tc>
          <w:tcPr>
            <w:tcW w:w="0" w:type="auto"/>
            <w:vAlign w:val="center"/>
          </w:tcPr>
          <w:p w:rsidR="00F45281" w:rsidRPr="00F45281" w:rsidRDefault="00F45281" w:rsidP="00F45281">
            <w:pPr>
              <w:jc w:val="center"/>
              <w:rPr>
                <w:sz w:val="16"/>
                <w:szCs w:val="16"/>
              </w:rPr>
            </w:pPr>
            <w:r w:rsidRPr="00F45281">
              <w:rPr>
                <w:sz w:val="16"/>
                <w:szCs w:val="16"/>
                <w:lang w:val="en-GB"/>
              </w:rPr>
              <w:t>0.0514</w:t>
            </w:r>
          </w:p>
        </w:tc>
        <w:tc>
          <w:tcPr>
            <w:tcW w:w="0" w:type="auto"/>
            <w:vAlign w:val="center"/>
          </w:tcPr>
          <w:p w:rsidR="00F45281" w:rsidRPr="00F45281" w:rsidRDefault="00F45281" w:rsidP="00BE7108">
            <w:pPr>
              <w:jc w:val="center"/>
              <w:rPr>
                <w:sz w:val="16"/>
                <w:szCs w:val="16"/>
              </w:rPr>
            </w:pPr>
            <w:r w:rsidRPr="00F45281">
              <w:rPr>
                <w:sz w:val="16"/>
                <w:szCs w:val="16"/>
                <w:lang w:val="en-GB"/>
              </w:rPr>
              <w:t>0.302</w:t>
            </w:r>
          </w:p>
        </w:tc>
        <w:tc>
          <w:tcPr>
            <w:tcW w:w="0" w:type="auto"/>
            <w:vAlign w:val="center"/>
          </w:tcPr>
          <w:p w:rsidR="00F45281" w:rsidRPr="00F45281" w:rsidRDefault="00BE7108" w:rsidP="00BE7108">
            <w:pPr>
              <w:jc w:val="center"/>
              <w:rPr>
                <w:sz w:val="16"/>
                <w:szCs w:val="16"/>
              </w:rPr>
            </w:pPr>
            <w:r>
              <w:rPr>
                <w:sz w:val="16"/>
                <w:szCs w:val="16"/>
                <w:lang w:val="en-GB"/>
              </w:rPr>
              <w:t>0.86</w:t>
            </w:r>
            <w:r w:rsidR="00F45281" w:rsidRPr="00F45281">
              <w:rPr>
                <w:sz w:val="16"/>
                <w:szCs w:val="16"/>
                <w:lang w:val="en-GB"/>
              </w:rPr>
              <w:t>6</w:t>
            </w:r>
          </w:p>
        </w:tc>
        <w:tc>
          <w:tcPr>
            <w:tcW w:w="0" w:type="auto"/>
            <w:vAlign w:val="center"/>
          </w:tcPr>
          <w:p w:rsidR="00F45281" w:rsidRPr="00F45281" w:rsidRDefault="00F45281" w:rsidP="00BE7108">
            <w:pPr>
              <w:jc w:val="center"/>
              <w:rPr>
                <w:sz w:val="16"/>
                <w:szCs w:val="16"/>
              </w:rPr>
            </w:pPr>
            <w:r w:rsidRPr="00F45281">
              <w:rPr>
                <w:sz w:val="16"/>
                <w:szCs w:val="16"/>
                <w:lang w:val="en-GB"/>
              </w:rPr>
              <w:t>0</w:t>
            </w:r>
            <w:r w:rsidR="00BE7108">
              <w:rPr>
                <w:sz w:val="16"/>
                <w:szCs w:val="16"/>
                <w:lang w:val="en-GB"/>
              </w:rPr>
              <w:t>.551</w:t>
            </w:r>
          </w:p>
        </w:tc>
      </w:tr>
      <w:tr w:rsidR="00F45281" w:rsidRPr="00995191" w:rsidTr="00F45281">
        <w:trPr>
          <w:trHeight w:val="284"/>
          <w:jc w:val="center"/>
        </w:trPr>
        <w:tc>
          <w:tcPr>
            <w:tcW w:w="0" w:type="auto"/>
            <w:vAlign w:val="center"/>
          </w:tcPr>
          <w:p w:rsidR="00F45281" w:rsidRDefault="00F45281" w:rsidP="00F45281">
            <w:pPr>
              <w:rPr>
                <w:i/>
                <w:iCs/>
                <w:color w:val="FF0000"/>
                <w:sz w:val="16"/>
                <w:szCs w:val="16"/>
              </w:rPr>
            </w:pPr>
            <w:r>
              <w:rPr>
                <w:i/>
                <w:iCs/>
                <w:color w:val="FF0000"/>
                <w:sz w:val="16"/>
                <w:szCs w:val="16"/>
                <w:lang w:val="en-GB"/>
              </w:rPr>
              <w:t>L5 time aver.</w:t>
            </w:r>
          </w:p>
        </w:tc>
        <w:tc>
          <w:tcPr>
            <w:tcW w:w="0" w:type="auto"/>
            <w:vAlign w:val="center"/>
          </w:tcPr>
          <w:p w:rsidR="00F45281" w:rsidRPr="00F45281" w:rsidRDefault="00F45281" w:rsidP="00F45281">
            <w:pPr>
              <w:jc w:val="center"/>
              <w:rPr>
                <w:b/>
                <w:bCs/>
                <w:i/>
                <w:iCs/>
                <w:sz w:val="16"/>
                <w:szCs w:val="16"/>
              </w:rPr>
            </w:pPr>
            <w:r w:rsidRPr="00F45281">
              <w:rPr>
                <w:b/>
                <w:bCs/>
                <w:i/>
                <w:iCs/>
                <w:sz w:val="16"/>
                <w:szCs w:val="16"/>
                <w:lang w:val="en-GB"/>
              </w:rPr>
              <w:t>-0.021</w:t>
            </w:r>
          </w:p>
        </w:tc>
        <w:tc>
          <w:tcPr>
            <w:tcW w:w="0" w:type="auto"/>
            <w:vAlign w:val="center"/>
          </w:tcPr>
          <w:p w:rsidR="00F45281" w:rsidRPr="00F45281" w:rsidRDefault="00331A60" w:rsidP="00F45281">
            <w:pPr>
              <w:jc w:val="center"/>
              <w:rPr>
                <w:b/>
                <w:bCs/>
                <w:i/>
                <w:iCs/>
                <w:sz w:val="16"/>
                <w:szCs w:val="16"/>
              </w:rPr>
            </w:pPr>
            <w:r>
              <w:rPr>
                <w:b/>
                <w:bCs/>
                <w:i/>
                <w:iCs/>
                <w:sz w:val="16"/>
                <w:szCs w:val="16"/>
                <w:lang w:val="en-GB"/>
              </w:rPr>
              <w:t>0.012</w:t>
            </w:r>
          </w:p>
        </w:tc>
        <w:tc>
          <w:tcPr>
            <w:tcW w:w="0" w:type="auto"/>
            <w:vAlign w:val="center"/>
          </w:tcPr>
          <w:p w:rsidR="00F45281" w:rsidRPr="00F45281" w:rsidRDefault="00F45281" w:rsidP="00BE7108">
            <w:pPr>
              <w:jc w:val="center"/>
              <w:rPr>
                <w:b/>
                <w:bCs/>
                <w:i/>
                <w:iCs/>
                <w:sz w:val="16"/>
                <w:szCs w:val="16"/>
              </w:rPr>
            </w:pPr>
            <w:r w:rsidRPr="00F45281">
              <w:rPr>
                <w:b/>
                <w:bCs/>
                <w:i/>
                <w:iCs/>
                <w:sz w:val="16"/>
                <w:szCs w:val="16"/>
                <w:lang w:val="en-GB"/>
              </w:rPr>
              <w:t>0.083</w:t>
            </w:r>
          </w:p>
        </w:tc>
        <w:tc>
          <w:tcPr>
            <w:tcW w:w="0" w:type="auto"/>
            <w:vAlign w:val="center"/>
          </w:tcPr>
          <w:p w:rsidR="00F45281" w:rsidRPr="00F45281" w:rsidRDefault="00F45281" w:rsidP="00F45281">
            <w:pPr>
              <w:jc w:val="center"/>
              <w:rPr>
                <w:b/>
                <w:bCs/>
                <w:sz w:val="16"/>
                <w:szCs w:val="16"/>
              </w:rPr>
            </w:pPr>
            <w:r w:rsidRPr="00F45281">
              <w:rPr>
                <w:b/>
                <w:bCs/>
                <w:sz w:val="16"/>
                <w:szCs w:val="16"/>
                <w:lang w:val="en-GB"/>
              </w:rPr>
              <w:t>-0.0434</w:t>
            </w:r>
          </w:p>
        </w:tc>
        <w:tc>
          <w:tcPr>
            <w:tcW w:w="0" w:type="auto"/>
            <w:vAlign w:val="center"/>
          </w:tcPr>
          <w:p w:rsidR="00F45281" w:rsidRPr="00F45281" w:rsidRDefault="00F45281" w:rsidP="00BE7108">
            <w:pPr>
              <w:jc w:val="center"/>
              <w:rPr>
                <w:b/>
                <w:bCs/>
                <w:sz w:val="16"/>
                <w:szCs w:val="16"/>
              </w:rPr>
            </w:pPr>
            <w:r w:rsidRPr="00F45281">
              <w:rPr>
                <w:b/>
                <w:bCs/>
                <w:sz w:val="16"/>
                <w:szCs w:val="16"/>
                <w:lang w:val="en-GB"/>
              </w:rPr>
              <w:t>0.016</w:t>
            </w:r>
          </w:p>
        </w:tc>
        <w:tc>
          <w:tcPr>
            <w:tcW w:w="0" w:type="auto"/>
            <w:vAlign w:val="center"/>
          </w:tcPr>
          <w:p w:rsidR="00F45281" w:rsidRPr="00F45281" w:rsidRDefault="00F45281" w:rsidP="00BE7108">
            <w:pPr>
              <w:jc w:val="center"/>
              <w:rPr>
                <w:b/>
                <w:bCs/>
                <w:sz w:val="16"/>
                <w:szCs w:val="16"/>
              </w:rPr>
            </w:pPr>
            <w:r w:rsidRPr="00F45281">
              <w:rPr>
                <w:b/>
                <w:bCs/>
                <w:sz w:val="16"/>
                <w:szCs w:val="16"/>
                <w:lang w:val="en-GB"/>
              </w:rPr>
              <w:t>0</w:t>
            </w:r>
            <w:r w:rsidR="00BE7108">
              <w:rPr>
                <w:b/>
                <w:bCs/>
                <w:sz w:val="16"/>
                <w:szCs w:val="16"/>
                <w:lang w:val="en-GB"/>
              </w:rPr>
              <w:t>.011</w:t>
            </w:r>
            <w:r w:rsidR="00D809FD">
              <w:rPr>
                <w:b/>
                <w:bCs/>
                <w:sz w:val="16"/>
                <w:szCs w:val="16"/>
                <w:lang w:val="en-GB"/>
              </w:rPr>
              <w:t>**</w:t>
            </w:r>
          </w:p>
        </w:tc>
        <w:tc>
          <w:tcPr>
            <w:tcW w:w="0" w:type="auto"/>
            <w:vAlign w:val="center"/>
          </w:tcPr>
          <w:p w:rsidR="00F45281" w:rsidRPr="00F45281" w:rsidRDefault="00F45281" w:rsidP="00BE7108">
            <w:pPr>
              <w:jc w:val="center"/>
              <w:rPr>
                <w:b/>
                <w:bCs/>
                <w:sz w:val="16"/>
                <w:szCs w:val="16"/>
              </w:rPr>
            </w:pPr>
            <w:r w:rsidRPr="00F45281">
              <w:rPr>
                <w:b/>
                <w:bCs/>
                <w:sz w:val="16"/>
                <w:szCs w:val="16"/>
                <w:lang w:val="en-GB"/>
              </w:rPr>
              <w:t>0.032</w:t>
            </w:r>
            <w:r w:rsidR="00D809FD">
              <w:rPr>
                <w:b/>
                <w:bCs/>
                <w:sz w:val="16"/>
                <w:szCs w:val="16"/>
                <w:lang w:val="en-GB"/>
              </w:rPr>
              <w:t>*</w:t>
            </w:r>
          </w:p>
        </w:tc>
      </w:tr>
      <w:tr w:rsidR="00F45281" w:rsidRPr="00995191" w:rsidTr="00F45281">
        <w:trPr>
          <w:trHeight w:val="284"/>
          <w:jc w:val="center"/>
        </w:trPr>
        <w:tc>
          <w:tcPr>
            <w:tcW w:w="0" w:type="auto"/>
            <w:vAlign w:val="center"/>
          </w:tcPr>
          <w:p w:rsidR="00F45281" w:rsidRDefault="00F45281" w:rsidP="00F45281">
            <w:pPr>
              <w:rPr>
                <w:i/>
                <w:iCs/>
                <w:color w:val="FF0000"/>
                <w:sz w:val="16"/>
                <w:szCs w:val="16"/>
              </w:rPr>
            </w:pPr>
            <w:r>
              <w:rPr>
                <w:i/>
                <w:iCs/>
                <w:color w:val="FF0000"/>
                <w:sz w:val="16"/>
                <w:szCs w:val="16"/>
                <w:lang w:val="en-GB"/>
              </w:rPr>
              <w:t>L5 time LTTV</w:t>
            </w:r>
          </w:p>
        </w:tc>
        <w:tc>
          <w:tcPr>
            <w:tcW w:w="0" w:type="auto"/>
            <w:vAlign w:val="center"/>
          </w:tcPr>
          <w:p w:rsidR="00F45281" w:rsidRPr="00F45281" w:rsidRDefault="00F45281" w:rsidP="00F45281">
            <w:pPr>
              <w:jc w:val="center"/>
              <w:rPr>
                <w:b/>
                <w:bCs/>
                <w:sz w:val="16"/>
                <w:szCs w:val="16"/>
              </w:rPr>
            </w:pPr>
            <w:r w:rsidRPr="00F45281">
              <w:rPr>
                <w:b/>
                <w:bCs/>
                <w:sz w:val="16"/>
                <w:szCs w:val="16"/>
                <w:lang w:val="en-GB"/>
              </w:rPr>
              <w:t>0.096</w:t>
            </w:r>
          </w:p>
        </w:tc>
        <w:tc>
          <w:tcPr>
            <w:tcW w:w="0" w:type="auto"/>
            <w:vAlign w:val="center"/>
          </w:tcPr>
          <w:p w:rsidR="00F45281" w:rsidRPr="00F45281" w:rsidRDefault="00331A60" w:rsidP="00F45281">
            <w:pPr>
              <w:jc w:val="center"/>
              <w:rPr>
                <w:sz w:val="16"/>
                <w:szCs w:val="16"/>
              </w:rPr>
            </w:pPr>
            <w:r>
              <w:rPr>
                <w:sz w:val="16"/>
                <w:szCs w:val="16"/>
                <w:lang w:val="en-GB"/>
              </w:rPr>
              <w:t>0.085</w:t>
            </w:r>
          </w:p>
        </w:tc>
        <w:tc>
          <w:tcPr>
            <w:tcW w:w="0" w:type="auto"/>
            <w:vAlign w:val="center"/>
          </w:tcPr>
          <w:p w:rsidR="00F45281" w:rsidRPr="00F45281" w:rsidRDefault="00F45281" w:rsidP="00BE7108">
            <w:pPr>
              <w:jc w:val="center"/>
              <w:rPr>
                <w:sz w:val="16"/>
                <w:szCs w:val="16"/>
              </w:rPr>
            </w:pPr>
            <w:r w:rsidRPr="00F45281">
              <w:rPr>
                <w:sz w:val="16"/>
                <w:szCs w:val="16"/>
                <w:lang w:val="en-GB"/>
              </w:rPr>
              <w:t>0.264</w:t>
            </w:r>
          </w:p>
        </w:tc>
        <w:tc>
          <w:tcPr>
            <w:tcW w:w="0" w:type="auto"/>
            <w:vAlign w:val="center"/>
          </w:tcPr>
          <w:p w:rsidR="00F45281" w:rsidRPr="00F45281" w:rsidRDefault="00F45281" w:rsidP="00F45281">
            <w:pPr>
              <w:jc w:val="center"/>
              <w:rPr>
                <w:b/>
                <w:bCs/>
                <w:sz w:val="16"/>
                <w:szCs w:val="16"/>
              </w:rPr>
            </w:pPr>
            <w:r w:rsidRPr="00F45281">
              <w:rPr>
                <w:b/>
                <w:bCs/>
                <w:sz w:val="16"/>
                <w:szCs w:val="16"/>
                <w:lang w:val="en-GB"/>
              </w:rPr>
              <w:t>-0.2784</w:t>
            </w:r>
          </w:p>
        </w:tc>
        <w:tc>
          <w:tcPr>
            <w:tcW w:w="0" w:type="auto"/>
            <w:vAlign w:val="center"/>
          </w:tcPr>
          <w:p w:rsidR="00F45281" w:rsidRPr="00F45281" w:rsidRDefault="00BE7108" w:rsidP="00BE7108">
            <w:pPr>
              <w:jc w:val="center"/>
              <w:rPr>
                <w:b/>
                <w:bCs/>
                <w:sz w:val="16"/>
                <w:szCs w:val="16"/>
              </w:rPr>
            </w:pPr>
            <w:r>
              <w:rPr>
                <w:b/>
                <w:bCs/>
                <w:sz w:val="16"/>
                <w:szCs w:val="16"/>
                <w:lang w:val="en-GB"/>
              </w:rPr>
              <w:t>0.117</w:t>
            </w:r>
          </w:p>
        </w:tc>
        <w:tc>
          <w:tcPr>
            <w:tcW w:w="0" w:type="auto"/>
            <w:vAlign w:val="center"/>
          </w:tcPr>
          <w:p w:rsidR="00F45281" w:rsidRPr="00F45281" w:rsidRDefault="00F45281" w:rsidP="00BE7108">
            <w:pPr>
              <w:jc w:val="center"/>
              <w:rPr>
                <w:b/>
                <w:bCs/>
                <w:sz w:val="16"/>
                <w:szCs w:val="16"/>
              </w:rPr>
            </w:pPr>
            <w:r w:rsidRPr="00F45281">
              <w:rPr>
                <w:b/>
                <w:bCs/>
                <w:sz w:val="16"/>
                <w:szCs w:val="16"/>
                <w:lang w:val="en-GB"/>
              </w:rPr>
              <w:t>0</w:t>
            </w:r>
            <w:r w:rsidR="00BE7108">
              <w:rPr>
                <w:b/>
                <w:bCs/>
                <w:sz w:val="16"/>
                <w:szCs w:val="16"/>
                <w:lang w:val="en-GB"/>
              </w:rPr>
              <w:t>.0213</w:t>
            </w:r>
            <w:r w:rsidR="00D809FD">
              <w:rPr>
                <w:b/>
                <w:bCs/>
                <w:sz w:val="16"/>
                <w:szCs w:val="16"/>
                <w:lang w:val="en-GB"/>
              </w:rPr>
              <w:t>**</w:t>
            </w:r>
          </w:p>
        </w:tc>
        <w:tc>
          <w:tcPr>
            <w:tcW w:w="0" w:type="auto"/>
            <w:vAlign w:val="center"/>
          </w:tcPr>
          <w:p w:rsidR="00F45281" w:rsidRPr="00F45281" w:rsidRDefault="00BE7108" w:rsidP="00F45281">
            <w:pPr>
              <w:jc w:val="center"/>
              <w:rPr>
                <w:b/>
                <w:bCs/>
                <w:sz w:val="16"/>
                <w:szCs w:val="16"/>
              </w:rPr>
            </w:pPr>
            <w:r>
              <w:rPr>
                <w:b/>
                <w:bCs/>
                <w:sz w:val="16"/>
                <w:szCs w:val="16"/>
                <w:lang w:val="en-GB"/>
              </w:rPr>
              <w:t>&lt;0.001</w:t>
            </w:r>
            <w:r w:rsidR="00D809FD">
              <w:rPr>
                <w:b/>
                <w:bCs/>
                <w:sz w:val="16"/>
                <w:szCs w:val="16"/>
                <w:lang w:val="en-GB"/>
              </w:rPr>
              <w:t>***</w:t>
            </w:r>
          </w:p>
        </w:tc>
      </w:tr>
      <w:tr w:rsidR="00F45281" w:rsidRPr="00995191" w:rsidTr="00F45281">
        <w:trPr>
          <w:trHeight w:val="284"/>
          <w:jc w:val="center"/>
        </w:trPr>
        <w:tc>
          <w:tcPr>
            <w:tcW w:w="0" w:type="auto"/>
            <w:vAlign w:val="center"/>
          </w:tcPr>
          <w:p w:rsidR="00F45281" w:rsidRDefault="00F45281" w:rsidP="00F45281">
            <w:pPr>
              <w:rPr>
                <w:b/>
                <w:bCs/>
                <w:color w:val="000000"/>
                <w:sz w:val="16"/>
                <w:szCs w:val="16"/>
              </w:rPr>
            </w:pPr>
            <w:r>
              <w:rPr>
                <w:b/>
                <w:bCs/>
                <w:color w:val="000000"/>
                <w:sz w:val="16"/>
                <w:szCs w:val="16"/>
                <w:lang w:val="en-GB"/>
              </w:rPr>
              <w:t>M10 aver.</w:t>
            </w:r>
          </w:p>
        </w:tc>
        <w:tc>
          <w:tcPr>
            <w:tcW w:w="0" w:type="auto"/>
            <w:vAlign w:val="center"/>
          </w:tcPr>
          <w:p w:rsidR="00F45281" w:rsidRPr="00F45281" w:rsidRDefault="00F45281" w:rsidP="00F45281">
            <w:pPr>
              <w:jc w:val="center"/>
              <w:rPr>
                <w:b/>
                <w:bCs/>
                <w:sz w:val="16"/>
                <w:szCs w:val="16"/>
              </w:rPr>
            </w:pPr>
            <w:r w:rsidRPr="00F45281">
              <w:rPr>
                <w:b/>
                <w:bCs/>
                <w:sz w:val="16"/>
                <w:szCs w:val="16"/>
                <w:lang w:val="en-GB"/>
              </w:rPr>
              <w:t>-126.1</w:t>
            </w:r>
          </w:p>
        </w:tc>
        <w:tc>
          <w:tcPr>
            <w:tcW w:w="0" w:type="auto"/>
            <w:vAlign w:val="center"/>
          </w:tcPr>
          <w:p w:rsidR="00F45281" w:rsidRPr="00F45281" w:rsidRDefault="00BE7108" w:rsidP="00F45281">
            <w:pPr>
              <w:jc w:val="center"/>
              <w:rPr>
                <w:b/>
                <w:bCs/>
                <w:sz w:val="16"/>
                <w:szCs w:val="16"/>
              </w:rPr>
            </w:pPr>
            <w:r>
              <w:rPr>
                <w:b/>
                <w:bCs/>
                <w:sz w:val="16"/>
                <w:szCs w:val="16"/>
                <w:lang w:val="en-GB"/>
              </w:rPr>
              <w:t>60.70</w:t>
            </w:r>
          </w:p>
        </w:tc>
        <w:tc>
          <w:tcPr>
            <w:tcW w:w="0" w:type="auto"/>
            <w:vAlign w:val="center"/>
          </w:tcPr>
          <w:p w:rsidR="00F45281" w:rsidRPr="00F45281" w:rsidRDefault="00F45281" w:rsidP="00BE7108">
            <w:pPr>
              <w:jc w:val="center"/>
              <w:rPr>
                <w:b/>
                <w:bCs/>
                <w:sz w:val="16"/>
                <w:szCs w:val="16"/>
              </w:rPr>
            </w:pPr>
            <w:r w:rsidRPr="00F45281">
              <w:rPr>
                <w:b/>
                <w:bCs/>
                <w:sz w:val="16"/>
                <w:szCs w:val="16"/>
                <w:lang w:val="en-GB"/>
              </w:rPr>
              <w:t>0.043</w:t>
            </w:r>
            <w:r w:rsidR="00D809FD">
              <w:rPr>
                <w:b/>
                <w:bCs/>
                <w:sz w:val="16"/>
                <w:szCs w:val="16"/>
                <w:lang w:val="en-GB"/>
              </w:rPr>
              <w:t>*</w:t>
            </w:r>
          </w:p>
        </w:tc>
        <w:tc>
          <w:tcPr>
            <w:tcW w:w="0" w:type="auto"/>
            <w:vAlign w:val="center"/>
          </w:tcPr>
          <w:p w:rsidR="00F45281" w:rsidRPr="00F45281" w:rsidRDefault="00F45281" w:rsidP="00F45281">
            <w:pPr>
              <w:jc w:val="center"/>
              <w:rPr>
                <w:sz w:val="16"/>
                <w:szCs w:val="16"/>
              </w:rPr>
            </w:pPr>
            <w:r w:rsidRPr="00F45281">
              <w:rPr>
                <w:sz w:val="16"/>
                <w:szCs w:val="16"/>
                <w:lang w:val="en-GB"/>
              </w:rPr>
              <w:t>131.84</w:t>
            </w:r>
          </w:p>
        </w:tc>
        <w:tc>
          <w:tcPr>
            <w:tcW w:w="0" w:type="auto"/>
            <w:vAlign w:val="center"/>
          </w:tcPr>
          <w:p w:rsidR="00F45281" w:rsidRPr="00F45281" w:rsidRDefault="00F45281" w:rsidP="00F45281">
            <w:pPr>
              <w:jc w:val="center"/>
              <w:rPr>
                <w:sz w:val="16"/>
                <w:szCs w:val="16"/>
              </w:rPr>
            </w:pPr>
            <w:r w:rsidRPr="00F45281">
              <w:rPr>
                <w:sz w:val="16"/>
                <w:szCs w:val="16"/>
                <w:lang w:val="en-GB"/>
              </w:rPr>
              <w:t>83.883</w:t>
            </w:r>
          </w:p>
        </w:tc>
        <w:tc>
          <w:tcPr>
            <w:tcW w:w="0" w:type="auto"/>
            <w:vAlign w:val="center"/>
          </w:tcPr>
          <w:p w:rsidR="00F45281" w:rsidRPr="00F45281" w:rsidRDefault="00F45281" w:rsidP="00BE7108">
            <w:pPr>
              <w:jc w:val="center"/>
              <w:rPr>
                <w:sz w:val="16"/>
                <w:szCs w:val="16"/>
              </w:rPr>
            </w:pPr>
            <w:r w:rsidRPr="00F45281">
              <w:rPr>
                <w:sz w:val="16"/>
                <w:szCs w:val="16"/>
                <w:lang w:val="en-GB"/>
              </w:rPr>
              <w:t>0.</w:t>
            </w:r>
            <w:r w:rsidR="00BE7108">
              <w:rPr>
                <w:sz w:val="16"/>
                <w:szCs w:val="16"/>
                <w:lang w:val="en-GB"/>
              </w:rPr>
              <w:t>123</w:t>
            </w:r>
          </w:p>
        </w:tc>
        <w:tc>
          <w:tcPr>
            <w:tcW w:w="0" w:type="auto"/>
            <w:vAlign w:val="center"/>
          </w:tcPr>
          <w:p w:rsidR="00F45281" w:rsidRPr="00F45281" w:rsidRDefault="00BE7108" w:rsidP="00F45281">
            <w:pPr>
              <w:jc w:val="center"/>
              <w:rPr>
                <w:b/>
                <w:bCs/>
                <w:sz w:val="16"/>
                <w:szCs w:val="16"/>
              </w:rPr>
            </w:pPr>
            <w:r>
              <w:rPr>
                <w:b/>
                <w:bCs/>
                <w:sz w:val="16"/>
                <w:szCs w:val="16"/>
                <w:lang w:val="en-GB"/>
              </w:rPr>
              <w:t>&lt;0.001</w:t>
            </w:r>
            <w:r w:rsidR="00D809FD">
              <w:rPr>
                <w:b/>
                <w:bCs/>
                <w:sz w:val="16"/>
                <w:szCs w:val="16"/>
                <w:lang w:val="en-GB"/>
              </w:rPr>
              <w:t>***</w:t>
            </w:r>
          </w:p>
        </w:tc>
      </w:tr>
      <w:tr w:rsidR="00F45281" w:rsidRPr="00995191" w:rsidTr="00F45281">
        <w:trPr>
          <w:trHeight w:val="284"/>
          <w:jc w:val="center"/>
        </w:trPr>
        <w:tc>
          <w:tcPr>
            <w:tcW w:w="0" w:type="auto"/>
            <w:vAlign w:val="center"/>
          </w:tcPr>
          <w:p w:rsidR="00F45281" w:rsidRDefault="00F45281" w:rsidP="00F45281">
            <w:pPr>
              <w:rPr>
                <w:color w:val="000000"/>
                <w:sz w:val="16"/>
                <w:szCs w:val="16"/>
              </w:rPr>
            </w:pPr>
            <w:r>
              <w:rPr>
                <w:color w:val="000000"/>
                <w:sz w:val="16"/>
                <w:szCs w:val="16"/>
                <w:lang w:val="en-GB"/>
              </w:rPr>
              <w:t>M10 LTTV</w:t>
            </w:r>
          </w:p>
        </w:tc>
        <w:tc>
          <w:tcPr>
            <w:tcW w:w="0" w:type="auto"/>
            <w:vAlign w:val="center"/>
          </w:tcPr>
          <w:p w:rsidR="00F45281" w:rsidRPr="00F45281" w:rsidRDefault="00F45281" w:rsidP="00F45281">
            <w:pPr>
              <w:jc w:val="center"/>
              <w:rPr>
                <w:sz w:val="16"/>
                <w:szCs w:val="16"/>
              </w:rPr>
            </w:pPr>
            <w:r w:rsidRPr="00F45281">
              <w:rPr>
                <w:sz w:val="16"/>
                <w:szCs w:val="16"/>
                <w:lang w:val="en-GB"/>
              </w:rPr>
              <w:t>0.934</w:t>
            </w:r>
          </w:p>
        </w:tc>
        <w:tc>
          <w:tcPr>
            <w:tcW w:w="0" w:type="auto"/>
            <w:vAlign w:val="center"/>
          </w:tcPr>
          <w:p w:rsidR="00F45281" w:rsidRPr="00F45281" w:rsidRDefault="00BE7108" w:rsidP="00F45281">
            <w:pPr>
              <w:jc w:val="center"/>
              <w:rPr>
                <w:sz w:val="16"/>
                <w:szCs w:val="16"/>
              </w:rPr>
            </w:pPr>
            <w:r>
              <w:rPr>
                <w:sz w:val="16"/>
                <w:szCs w:val="16"/>
                <w:lang w:val="en-GB"/>
              </w:rPr>
              <w:t>0.704</w:t>
            </w:r>
          </w:p>
        </w:tc>
        <w:tc>
          <w:tcPr>
            <w:tcW w:w="0" w:type="auto"/>
            <w:vAlign w:val="center"/>
          </w:tcPr>
          <w:p w:rsidR="00F45281" w:rsidRPr="00F45281" w:rsidRDefault="00F45281" w:rsidP="00BE7108">
            <w:pPr>
              <w:jc w:val="center"/>
              <w:rPr>
                <w:sz w:val="16"/>
                <w:szCs w:val="16"/>
              </w:rPr>
            </w:pPr>
            <w:r w:rsidRPr="00F45281">
              <w:rPr>
                <w:sz w:val="16"/>
                <w:szCs w:val="16"/>
                <w:lang w:val="en-GB"/>
              </w:rPr>
              <w:t>0.191</w:t>
            </w:r>
          </w:p>
        </w:tc>
        <w:tc>
          <w:tcPr>
            <w:tcW w:w="0" w:type="auto"/>
            <w:vAlign w:val="center"/>
          </w:tcPr>
          <w:p w:rsidR="00F45281" w:rsidRPr="00F45281" w:rsidRDefault="00F45281" w:rsidP="00F45281">
            <w:pPr>
              <w:jc w:val="center"/>
              <w:rPr>
                <w:sz w:val="16"/>
                <w:szCs w:val="16"/>
              </w:rPr>
            </w:pPr>
            <w:r w:rsidRPr="00F45281">
              <w:rPr>
                <w:sz w:val="16"/>
                <w:szCs w:val="16"/>
                <w:lang w:val="en-GB"/>
              </w:rPr>
              <w:t>0.2497</w:t>
            </w:r>
          </w:p>
        </w:tc>
        <w:tc>
          <w:tcPr>
            <w:tcW w:w="0" w:type="auto"/>
            <w:vAlign w:val="center"/>
          </w:tcPr>
          <w:p w:rsidR="00F45281" w:rsidRPr="00F45281" w:rsidRDefault="00F45281" w:rsidP="00BE7108">
            <w:pPr>
              <w:jc w:val="center"/>
              <w:rPr>
                <w:sz w:val="16"/>
                <w:szCs w:val="16"/>
              </w:rPr>
            </w:pPr>
            <w:r w:rsidRPr="00F45281">
              <w:rPr>
                <w:sz w:val="16"/>
                <w:szCs w:val="16"/>
                <w:lang w:val="en-GB"/>
              </w:rPr>
              <w:t>0.973</w:t>
            </w:r>
          </w:p>
        </w:tc>
        <w:tc>
          <w:tcPr>
            <w:tcW w:w="0" w:type="auto"/>
            <w:vAlign w:val="center"/>
          </w:tcPr>
          <w:p w:rsidR="00F45281" w:rsidRPr="00F45281" w:rsidRDefault="00F45281" w:rsidP="00BE7108">
            <w:pPr>
              <w:jc w:val="center"/>
              <w:rPr>
                <w:sz w:val="16"/>
                <w:szCs w:val="16"/>
              </w:rPr>
            </w:pPr>
            <w:r w:rsidRPr="00F45281">
              <w:rPr>
                <w:sz w:val="16"/>
                <w:szCs w:val="16"/>
                <w:lang w:val="en-GB"/>
              </w:rPr>
              <w:t>0</w:t>
            </w:r>
            <w:r w:rsidR="00BE7108">
              <w:rPr>
                <w:sz w:val="16"/>
                <w:szCs w:val="16"/>
                <w:lang w:val="en-GB"/>
              </w:rPr>
              <w:t>.799</w:t>
            </w:r>
          </w:p>
        </w:tc>
        <w:tc>
          <w:tcPr>
            <w:tcW w:w="0" w:type="auto"/>
            <w:vAlign w:val="center"/>
          </w:tcPr>
          <w:p w:rsidR="00F45281" w:rsidRPr="00F45281" w:rsidRDefault="00F45281" w:rsidP="00BE7108">
            <w:pPr>
              <w:jc w:val="center"/>
              <w:rPr>
                <w:sz w:val="16"/>
                <w:szCs w:val="16"/>
              </w:rPr>
            </w:pPr>
            <w:r w:rsidRPr="00F45281">
              <w:rPr>
                <w:sz w:val="16"/>
                <w:szCs w:val="16"/>
                <w:lang w:val="en-GB"/>
              </w:rPr>
              <w:t>0</w:t>
            </w:r>
            <w:r w:rsidR="00BE7108">
              <w:rPr>
                <w:sz w:val="16"/>
                <w:szCs w:val="16"/>
                <w:lang w:val="en-GB"/>
              </w:rPr>
              <w:t>.314</w:t>
            </w:r>
          </w:p>
        </w:tc>
      </w:tr>
      <w:tr w:rsidR="00F45281" w:rsidRPr="00995191" w:rsidTr="00F45281">
        <w:trPr>
          <w:trHeight w:val="284"/>
          <w:jc w:val="center"/>
        </w:trPr>
        <w:tc>
          <w:tcPr>
            <w:tcW w:w="0" w:type="auto"/>
            <w:vAlign w:val="center"/>
          </w:tcPr>
          <w:p w:rsidR="00F45281" w:rsidRDefault="00F45281" w:rsidP="00F45281">
            <w:pPr>
              <w:rPr>
                <w:color w:val="000000"/>
                <w:sz w:val="16"/>
                <w:szCs w:val="16"/>
              </w:rPr>
            </w:pPr>
            <w:r>
              <w:rPr>
                <w:color w:val="000000"/>
                <w:sz w:val="16"/>
                <w:szCs w:val="16"/>
                <w:lang w:val="en-GB"/>
              </w:rPr>
              <w:t>M10 time aver.</w:t>
            </w:r>
          </w:p>
        </w:tc>
        <w:tc>
          <w:tcPr>
            <w:tcW w:w="0" w:type="auto"/>
            <w:vAlign w:val="center"/>
          </w:tcPr>
          <w:p w:rsidR="00F45281" w:rsidRPr="00F45281" w:rsidRDefault="00F45281" w:rsidP="00F45281">
            <w:pPr>
              <w:jc w:val="center"/>
              <w:rPr>
                <w:sz w:val="16"/>
                <w:szCs w:val="16"/>
              </w:rPr>
            </w:pPr>
            <w:r w:rsidRPr="00F45281">
              <w:rPr>
                <w:sz w:val="16"/>
                <w:szCs w:val="16"/>
                <w:lang w:val="en-GB"/>
              </w:rPr>
              <w:t>-0.375</w:t>
            </w:r>
          </w:p>
        </w:tc>
        <w:tc>
          <w:tcPr>
            <w:tcW w:w="0" w:type="auto"/>
            <w:vAlign w:val="center"/>
          </w:tcPr>
          <w:p w:rsidR="00F45281" w:rsidRPr="00F45281" w:rsidRDefault="00BE7108" w:rsidP="00F45281">
            <w:pPr>
              <w:jc w:val="center"/>
              <w:rPr>
                <w:sz w:val="16"/>
                <w:szCs w:val="16"/>
              </w:rPr>
            </w:pPr>
            <w:r>
              <w:rPr>
                <w:sz w:val="16"/>
                <w:szCs w:val="16"/>
                <w:lang w:val="en-GB"/>
              </w:rPr>
              <w:t>0.484</w:t>
            </w:r>
          </w:p>
        </w:tc>
        <w:tc>
          <w:tcPr>
            <w:tcW w:w="0" w:type="auto"/>
            <w:vAlign w:val="center"/>
          </w:tcPr>
          <w:p w:rsidR="00F45281" w:rsidRPr="00F45281" w:rsidRDefault="00BE7108" w:rsidP="00BE7108">
            <w:pPr>
              <w:jc w:val="center"/>
              <w:rPr>
                <w:sz w:val="16"/>
                <w:szCs w:val="16"/>
              </w:rPr>
            </w:pPr>
            <w:r>
              <w:rPr>
                <w:sz w:val="16"/>
                <w:szCs w:val="16"/>
                <w:lang w:val="en-GB"/>
              </w:rPr>
              <w:t>0.442</w:t>
            </w:r>
          </w:p>
        </w:tc>
        <w:tc>
          <w:tcPr>
            <w:tcW w:w="0" w:type="auto"/>
            <w:vAlign w:val="center"/>
          </w:tcPr>
          <w:p w:rsidR="00F45281" w:rsidRPr="00F45281" w:rsidRDefault="00F45281" w:rsidP="00F45281">
            <w:pPr>
              <w:jc w:val="center"/>
              <w:rPr>
                <w:sz w:val="16"/>
                <w:szCs w:val="16"/>
              </w:rPr>
            </w:pPr>
            <w:r w:rsidRPr="00F45281">
              <w:rPr>
                <w:sz w:val="16"/>
                <w:szCs w:val="16"/>
                <w:lang w:val="en-GB"/>
              </w:rPr>
              <w:t>-0.7897</w:t>
            </w:r>
          </w:p>
        </w:tc>
        <w:tc>
          <w:tcPr>
            <w:tcW w:w="0" w:type="auto"/>
            <w:vAlign w:val="center"/>
          </w:tcPr>
          <w:p w:rsidR="00F45281" w:rsidRPr="00F45281" w:rsidRDefault="00F45281" w:rsidP="00BE7108">
            <w:pPr>
              <w:jc w:val="center"/>
              <w:rPr>
                <w:sz w:val="16"/>
                <w:szCs w:val="16"/>
              </w:rPr>
            </w:pPr>
            <w:r w:rsidRPr="00F45281">
              <w:rPr>
                <w:sz w:val="16"/>
                <w:szCs w:val="16"/>
                <w:lang w:val="en-GB"/>
              </w:rPr>
              <w:t>0.668</w:t>
            </w:r>
          </w:p>
        </w:tc>
        <w:tc>
          <w:tcPr>
            <w:tcW w:w="0" w:type="auto"/>
            <w:vAlign w:val="center"/>
          </w:tcPr>
          <w:p w:rsidR="00F45281" w:rsidRPr="00F45281" w:rsidRDefault="00F45281" w:rsidP="00BE7108">
            <w:pPr>
              <w:jc w:val="center"/>
              <w:rPr>
                <w:sz w:val="16"/>
                <w:szCs w:val="16"/>
              </w:rPr>
            </w:pPr>
            <w:r w:rsidRPr="00F45281">
              <w:rPr>
                <w:sz w:val="16"/>
                <w:szCs w:val="16"/>
                <w:lang w:val="en-GB"/>
              </w:rPr>
              <w:t>0.243</w:t>
            </w:r>
          </w:p>
        </w:tc>
        <w:tc>
          <w:tcPr>
            <w:tcW w:w="0" w:type="auto"/>
            <w:vAlign w:val="center"/>
          </w:tcPr>
          <w:p w:rsidR="00F45281" w:rsidRPr="00F45281" w:rsidRDefault="00F45281" w:rsidP="00BE7108">
            <w:pPr>
              <w:jc w:val="center"/>
              <w:rPr>
                <w:sz w:val="16"/>
                <w:szCs w:val="16"/>
              </w:rPr>
            </w:pPr>
            <w:r w:rsidRPr="00F45281">
              <w:rPr>
                <w:sz w:val="16"/>
                <w:szCs w:val="16"/>
                <w:lang w:val="en-GB"/>
              </w:rPr>
              <w:t>0</w:t>
            </w:r>
            <w:r w:rsidR="00BE7108">
              <w:rPr>
                <w:sz w:val="16"/>
                <w:szCs w:val="16"/>
                <w:lang w:val="en-GB"/>
              </w:rPr>
              <w:t>.49</w:t>
            </w:r>
            <w:r w:rsidRPr="00F45281">
              <w:rPr>
                <w:sz w:val="16"/>
                <w:szCs w:val="16"/>
                <w:lang w:val="en-GB"/>
              </w:rPr>
              <w:t>6</w:t>
            </w:r>
          </w:p>
        </w:tc>
      </w:tr>
      <w:tr w:rsidR="00F45281" w:rsidRPr="00995191" w:rsidTr="00F45281">
        <w:trPr>
          <w:trHeight w:val="284"/>
          <w:jc w:val="center"/>
        </w:trPr>
        <w:tc>
          <w:tcPr>
            <w:tcW w:w="0" w:type="auto"/>
            <w:vAlign w:val="center"/>
          </w:tcPr>
          <w:p w:rsidR="00F45281" w:rsidRDefault="00F45281" w:rsidP="00F45281">
            <w:pPr>
              <w:rPr>
                <w:b/>
                <w:bCs/>
                <w:color w:val="000000"/>
                <w:sz w:val="16"/>
                <w:szCs w:val="16"/>
              </w:rPr>
            </w:pPr>
            <w:r>
              <w:rPr>
                <w:b/>
                <w:bCs/>
                <w:color w:val="000000"/>
                <w:sz w:val="16"/>
                <w:szCs w:val="16"/>
                <w:lang w:val="en-GB"/>
              </w:rPr>
              <w:t>M10 time LTTV</w:t>
            </w:r>
          </w:p>
        </w:tc>
        <w:tc>
          <w:tcPr>
            <w:tcW w:w="0" w:type="auto"/>
            <w:vAlign w:val="center"/>
          </w:tcPr>
          <w:p w:rsidR="00F45281" w:rsidRPr="00F45281" w:rsidRDefault="00F45281" w:rsidP="00F45281">
            <w:pPr>
              <w:jc w:val="center"/>
              <w:rPr>
                <w:b/>
                <w:bCs/>
                <w:sz w:val="16"/>
                <w:szCs w:val="16"/>
              </w:rPr>
            </w:pPr>
            <w:r w:rsidRPr="00F45281">
              <w:rPr>
                <w:b/>
                <w:bCs/>
                <w:sz w:val="16"/>
                <w:szCs w:val="16"/>
                <w:lang w:val="en-GB"/>
              </w:rPr>
              <w:t>-0.274</w:t>
            </w:r>
          </w:p>
        </w:tc>
        <w:tc>
          <w:tcPr>
            <w:tcW w:w="0" w:type="auto"/>
            <w:vAlign w:val="center"/>
          </w:tcPr>
          <w:p w:rsidR="00F45281" w:rsidRPr="00F45281" w:rsidRDefault="00BE7108" w:rsidP="00F45281">
            <w:pPr>
              <w:jc w:val="center"/>
              <w:rPr>
                <w:b/>
                <w:bCs/>
                <w:sz w:val="16"/>
                <w:szCs w:val="16"/>
              </w:rPr>
            </w:pPr>
            <w:r>
              <w:rPr>
                <w:b/>
                <w:bCs/>
                <w:sz w:val="16"/>
                <w:szCs w:val="16"/>
                <w:lang w:val="en-GB"/>
              </w:rPr>
              <w:t>0.092</w:t>
            </w:r>
          </w:p>
        </w:tc>
        <w:tc>
          <w:tcPr>
            <w:tcW w:w="0" w:type="auto"/>
            <w:vAlign w:val="center"/>
          </w:tcPr>
          <w:p w:rsidR="00F45281" w:rsidRPr="00F45281" w:rsidRDefault="00F45281" w:rsidP="00BE7108">
            <w:pPr>
              <w:jc w:val="center"/>
              <w:rPr>
                <w:b/>
                <w:bCs/>
                <w:sz w:val="16"/>
                <w:szCs w:val="16"/>
              </w:rPr>
            </w:pPr>
            <w:r w:rsidRPr="00F45281">
              <w:rPr>
                <w:b/>
                <w:bCs/>
                <w:sz w:val="16"/>
                <w:szCs w:val="16"/>
                <w:lang w:val="en-GB"/>
              </w:rPr>
              <w:t>0.004</w:t>
            </w:r>
            <w:r w:rsidR="00D809FD">
              <w:rPr>
                <w:b/>
                <w:bCs/>
                <w:sz w:val="16"/>
                <w:szCs w:val="16"/>
                <w:lang w:val="en-GB"/>
              </w:rPr>
              <w:t>**</w:t>
            </w:r>
          </w:p>
        </w:tc>
        <w:tc>
          <w:tcPr>
            <w:tcW w:w="0" w:type="auto"/>
            <w:vAlign w:val="center"/>
          </w:tcPr>
          <w:p w:rsidR="00F45281" w:rsidRPr="00F45281" w:rsidRDefault="00F45281" w:rsidP="00F45281">
            <w:pPr>
              <w:jc w:val="center"/>
              <w:rPr>
                <w:sz w:val="16"/>
                <w:szCs w:val="16"/>
              </w:rPr>
            </w:pPr>
            <w:r w:rsidRPr="00F45281">
              <w:rPr>
                <w:sz w:val="16"/>
                <w:szCs w:val="16"/>
                <w:lang w:val="en-GB"/>
              </w:rPr>
              <w:t>0.0232</w:t>
            </w:r>
          </w:p>
        </w:tc>
        <w:tc>
          <w:tcPr>
            <w:tcW w:w="0" w:type="auto"/>
            <w:vAlign w:val="center"/>
          </w:tcPr>
          <w:p w:rsidR="00F45281" w:rsidRPr="00F45281" w:rsidRDefault="00BE7108" w:rsidP="00BE7108">
            <w:pPr>
              <w:jc w:val="center"/>
              <w:rPr>
                <w:sz w:val="16"/>
                <w:szCs w:val="16"/>
              </w:rPr>
            </w:pPr>
            <w:r>
              <w:rPr>
                <w:sz w:val="16"/>
                <w:szCs w:val="16"/>
                <w:lang w:val="en-GB"/>
              </w:rPr>
              <w:t>0.127</w:t>
            </w:r>
          </w:p>
        </w:tc>
        <w:tc>
          <w:tcPr>
            <w:tcW w:w="0" w:type="auto"/>
            <w:vAlign w:val="center"/>
          </w:tcPr>
          <w:p w:rsidR="00F45281" w:rsidRPr="00F45281" w:rsidRDefault="00F45281" w:rsidP="00BE7108">
            <w:pPr>
              <w:jc w:val="center"/>
              <w:rPr>
                <w:sz w:val="16"/>
                <w:szCs w:val="16"/>
              </w:rPr>
            </w:pPr>
            <w:r w:rsidRPr="00F45281">
              <w:rPr>
                <w:sz w:val="16"/>
                <w:szCs w:val="16"/>
                <w:lang w:val="en-GB"/>
              </w:rPr>
              <w:t>0</w:t>
            </w:r>
            <w:r w:rsidR="00BE7108">
              <w:rPr>
                <w:sz w:val="16"/>
                <w:szCs w:val="16"/>
                <w:lang w:val="en-GB"/>
              </w:rPr>
              <w:t>.856</w:t>
            </w:r>
          </w:p>
        </w:tc>
        <w:tc>
          <w:tcPr>
            <w:tcW w:w="0" w:type="auto"/>
            <w:vAlign w:val="center"/>
          </w:tcPr>
          <w:p w:rsidR="00F45281" w:rsidRPr="00F45281" w:rsidRDefault="00BE7108" w:rsidP="00F45281">
            <w:pPr>
              <w:jc w:val="center"/>
              <w:rPr>
                <w:b/>
                <w:bCs/>
                <w:sz w:val="16"/>
                <w:szCs w:val="16"/>
              </w:rPr>
            </w:pPr>
            <w:r>
              <w:rPr>
                <w:b/>
                <w:bCs/>
                <w:sz w:val="16"/>
                <w:szCs w:val="16"/>
                <w:lang w:val="en-GB"/>
              </w:rPr>
              <w:t>&lt;0.001</w:t>
            </w:r>
            <w:r w:rsidR="00D809FD">
              <w:rPr>
                <w:b/>
                <w:bCs/>
                <w:sz w:val="16"/>
                <w:szCs w:val="16"/>
                <w:lang w:val="en-GB"/>
              </w:rPr>
              <w:t>***</w:t>
            </w:r>
          </w:p>
        </w:tc>
      </w:tr>
      <w:tr w:rsidR="00F45281" w:rsidRPr="00995191" w:rsidTr="00F45281">
        <w:trPr>
          <w:trHeight w:val="284"/>
          <w:jc w:val="center"/>
        </w:trPr>
        <w:tc>
          <w:tcPr>
            <w:tcW w:w="0" w:type="auto"/>
            <w:vAlign w:val="center"/>
          </w:tcPr>
          <w:p w:rsidR="00F45281" w:rsidRDefault="00F45281" w:rsidP="00F45281">
            <w:pPr>
              <w:rPr>
                <w:color w:val="000000"/>
                <w:sz w:val="16"/>
                <w:szCs w:val="16"/>
              </w:rPr>
            </w:pPr>
            <w:proofErr w:type="spellStart"/>
            <w:r>
              <w:rPr>
                <w:color w:val="000000"/>
                <w:sz w:val="16"/>
                <w:szCs w:val="16"/>
                <w:lang w:val="en-GB"/>
              </w:rPr>
              <w:t>MSFcs</w:t>
            </w:r>
            <w:proofErr w:type="spellEnd"/>
          </w:p>
        </w:tc>
        <w:tc>
          <w:tcPr>
            <w:tcW w:w="0" w:type="auto"/>
            <w:vAlign w:val="center"/>
          </w:tcPr>
          <w:p w:rsidR="00F45281" w:rsidRPr="00F45281" w:rsidRDefault="00F45281" w:rsidP="00F45281">
            <w:pPr>
              <w:jc w:val="center"/>
              <w:rPr>
                <w:sz w:val="16"/>
                <w:szCs w:val="16"/>
              </w:rPr>
            </w:pPr>
            <w:r w:rsidRPr="00F45281">
              <w:rPr>
                <w:sz w:val="16"/>
                <w:szCs w:val="16"/>
                <w:lang w:val="en-GB"/>
              </w:rPr>
              <w:t>-0.268</w:t>
            </w:r>
          </w:p>
        </w:tc>
        <w:tc>
          <w:tcPr>
            <w:tcW w:w="0" w:type="auto"/>
            <w:vAlign w:val="center"/>
          </w:tcPr>
          <w:p w:rsidR="00F45281" w:rsidRPr="00F45281" w:rsidRDefault="00BE7108" w:rsidP="00F45281">
            <w:pPr>
              <w:jc w:val="center"/>
              <w:rPr>
                <w:sz w:val="16"/>
                <w:szCs w:val="16"/>
              </w:rPr>
            </w:pPr>
            <w:r>
              <w:rPr>
                <w:sz w:val="16"/>
                <w:szCs w:val="16"/>
                <w:lang w:val="en-GB"/>
              </w:rPr>
              <w:t>0.350</w:t>
            </w:r>
          </w:p>
        </w:tc>
        <w:tc>
          <w:tcPr>
            <w:tcW w:w="0" w:type="auto"/>
            <w:vAlign w:val="center"/>
          </w:tcPr>
          <w:p w:rsidR="00F45281" w:rsidRPr="00F45281" w:rsidRDefault="00BE7108" w:rsidP="00BE7108">
            <w:pPr>
              <w:jc w:val="center"/>
              <w:rPr>
                <w:sz w:val="16"/>
                <w:szCs w:val="16"/>
              </w:rPr>
            </w:pPr>
            <w:r>
              <w:rPr>
                <w:sz w:val="16"/>
                <w:szCs w:val="16"/>
                <w:lang w:val="en-GB"/>
              </w:rPr>
              <w:t>0.448</w:t>
            </w:r>
          </w:p>
        </w:tc>
        <w:tc>
          <w:tcPr>
            <w:tcW w:w="0" w:type="auto"/>
            <w:vAlign w:val="center"/>
          </w:tcPr>
          <w:p w:rsidR="00F45281" w:rsidRPr="00F45281" w:rsidRDefault="00F45281" w:rsidP="00F45281">
            <w:pPr>
              <w:jc w:val="center"/>
              <w:rPr>
                <w:sz w:val="16"/>
                <w:szCs w:val="16"/>
              </w:rPr>
            </w:pPr>
            <w:r w:rsidRPr="00F45281">
              <w:rPr>
                <w:sz w:val="16"/>
                <w:szCs w:val="16"/>
                <w:lang w:val="en-GB"/>
              </w:rPr>
              <w:t>-0.9275</w:t>
            </w:r>
          </w:p>
        </w:tc>
        <w:tc>
          <w:tcPr>
            <w:tcW w:w="0" w:type="auto"/>
            <w:vAlign w:val="center"/>
          </w:tcPr>
          <w:p w:rsidR="00F45281" w:rsidRPr="00F45281" w:rsidRDefault="00F45281" w:rsidP="00F45281">
            <w:pPr>
              <w:jc w:val="center"/>
              <w:rPr>
                <w:sz w:val="16"/>
                <w:szCs w:val="16"/>
              </w:rPr>
            </w:pPr>
            <w:r w:rsidRPr="00F45281">
              <w:rPr>
                <w:sz w:val="16"/>
                <w:szCs w:val="16"/>
                <w:lang w:val="en-GB"/>
              </w:rPr>
              <w:t>0.483</w:t>
            </w:r>
          </w:p>
        </w:tc>
        <w:tc>
          <w:tcPr>
            <w:tcW w:w="0" w:type="auto"/>
            <w:vAlign w:val="center"/>
          </w:tcPr>
          <w:p w:rsidR="00F45281" w:rsidRPr="00F45281" w:rsidRDefault="00BE7108" w:rsidP="00BE7108">
            <w:pPr>
              <w:jc w:val="center"/>
              <w:rPr>
                <w:sz w:val="16"/>
                <w:szCs w:val="16"/>
              </w:rPr>
            </w:pPr>
            <w:r>
              <w:rPr>
                <w:sz w:val="16"/>
                <w:szCs w:val="16"/>
                <w:lang w:val="en-GB"/>
              </w:rPr>
              <w:t>0.061</w:t>
            </w:r>
          </w:p>
        </w:tc>
        <w:tc>
          <w:tcPr>
            <w:tcW w:w="0" w:type="auto"/>
            <w:vAlign w:val="center"/>
          </w:tcPr>
          <w:p w:rsidR="00F45281" w:rsidRPr="00F45281" w:rsidRDefault="00F45281" w:rsidP="00BE7108">
            <w:pPr>
              <w:jc w:val="center"/>
              <w:rPr>
                <w:sz w:val="16"/>
                <w:szCs w:val="16"/>
              </w:rPr>
            </w:pPr>
            <w:r w:rsidRPr="00F45281">
              <w:rPr>
                <w:sz w:val="16"/>
                <w:szCs w:val="16"/>
                <w:lang w:val="en-GB"/>
              </w:rPr>
              <w:t>0.129</w:t>
            </w:r>
          </w:p>
        </w:tc>
      </w:tr>
      <w:tr w:rsidR="00D809FD" w:rsidRPr="00995191" w:rsidTr="00F45281">
        <w:trPr>
          <w:trHeight w:val="284"/>
          <w:jc w:val="center"/>
        </w:trPr>
        <w:tc>
          <w:tcPr>
            <w:tcW w:w="0" w:type="auto"/>
            <w:vAlign w:val="center"/>
          </w:tcPr>
          <w:p w:rsidR="00D809FD" w:rsidRDefault="00D809FD" w:rsidP="00D809FD">
            <w:pPr>
              <w:rPr>
                <w:b/>
                <w:bCs/>
                <w:i/>
                <w:iCs/>
                <w:color w:val="000000"/>
                <w:sz w:val="16"/>
                <w:szCs w:val="16"/>
              </w:rPr>
            </w:pPr>
            <w:r>
              <w:rPr>
                <w:b/>
                <w:bCs/>
                <w:i/>
                <w:iCs/>
                <w:color w:val="000000"/>
                <w:sz w:val="16"/>
                <w:szCs w:val="16"/>
                <w:lang w:val="en-GB"/>
              </w:rPr>
              <w:t>RSL aver.</w:t>
            </w:r>
          </w:p>
        </w:tc>
        <w:tc>
          <w:tcPr>
            <w:tcW w:w="0" w:type="auto"/>
            <w:vAlign w:val="center"/>
          </w:tcPr>
          <w:p w:rsidR="00D809FD" w:rsidRPr="00F45281" w:rsidRDefault="00D809FD" w:rsidP="00D809FD">
            <w:pPr>
              <w:jc w:val="center"/>
              <w:rPr>
                <w:b/>
                <w:bCs/>
                <w:sz w:val="16"/>
                <w:szCs w:val="16"/>
              </w:rPr>
            </w:pPr>
            <w:r w:rsidRPr="00F45281">
              <w:rPr>
                <w:b/>
                <w:bCs/>
                <w:sz w:val="16"/>
                <w:szCs w:val="16"/>
                <w:lang w:val="en-GB"/>
              </w:rPr>
              <w:t>0.029</w:t>
            </w:r>
          </w:p>
        </w:tc>
        <w:tc>
          <w:tcPr>
            <w:tcW w:w="0" w:type="auto"/>
            <w:vAlign w:val="center"/>
          </w:tcPr>
          <w:p w:rsidR="00D809FD" w:rsidRPr="00F45281" w:rsidRDefault="00BE7108" w:rsidP="00D809FD">
            <w:pPr>
              <w:jc w:val="center"/>
              <w:rPr>
                <w:b/>
                <w:bCs/>
                <w:sz w:val="16"/>
                <w:szCs w:val="16"/>
              </w:rPr>
            </w:pPr>
            <w:r>
              <w:rPr>
                <w:b/>
                <w:bCs/>
                <w:sz w:val="16"/>
                <w:szCs w:val="16"/>
                <w:lang w:val="en-GB"/>
              </w:rPr>
              <w:t>0.009</w:t>
            </w:r>
          </w:p>
        </w:tc>
        <w:tc>
          <w:tcPr>
            <w:tcW w:w="0" w:type="auto"/>
            <w:vAlign w:val="center"/>
          </w:tcPr>
          <w:p w:rsidR="00D809FD" w:rsidRPr="00F45281" w:rsidRDefault="00D809FD" w:rsidP="00BE7108">
            <w:pPr>
              <w:jc w:val="center"/>
              <w:rPr>
                <w:b/>
                <w:bCs/>
                <w:sz w:val="16"/>
                <w:szCs w:val="16"/>
              </w:rPr>
            </w:pPr>
            <w:r w:rsidRPr="00F45281">
              <w:rPr>
                <w:b/>
                <w:bCs/>
                <w:sz w:val="16"/>
                <w:szCs w:val="16"/>
                <w:lang w:val="en-GB"/>
              </w:rPr>
              <w:t>0.002</w:t>
            </w:r>
            <w:r>
              <w:rPr>
                <w:b/>
                <w:bCs/>
                <w:sz w:val="16"/>
                <w:szCs w:val="16"/>
                <w:lang w:val="en-GB"/>
              </w:rPr>
              <w:t>**</w:t>
            </w:r>
          </w:p>
        </w:tc>
        <w:tc>
          <w:tcPr>
            <w:tcW w:w="0" w:type="auto"/>
            <w:vAlign w:val="center"/>
          </w:tcPr>
          <w:p w:rsidR="00D809FD" w:rsidRPr="00F45281" w:rsidRDefault="00D809FD" w:rsidP="00D809FD">
            <w:pPr>
              <w:jc w:val="center"/>
              <w:rPr>
                <w:b/>
                <w:bCs/>
                <w:sz w:val="16"/>
                <w:szCs w:val="16"/>
              </w:rPr>
            </w:pPr>
            <w:r w:rsidRPr="00F45281">
              <w:rPr>
                <w:b/>
                <w:bCs/>
                <w:sz w:val="16"/>
                <w:szCs w:val="16"/>
                <w:lang w:val="en-GB"/>
              </w:rPr>
              <w:t>0.0304</w:t>
            </w:r>
          </w:p>
        </w:tc>
        <w:tc>
          <w:tcPr>
            <w:tcW w:w="0" w:type="auto"/>
            <w:vAlign w:val="center"/>
          </w:tcPr>
          <w:p w:rsidR="00D809FD" w:rsidRPr="00F45281" w:rsidRDefault="00BE7108" w:rsidP="00D809FD">
            <w:pPr>
              <w:jc w:val="center"/>
              <w:rPr>
                <w:b/>
                <w:bCs/>
                <w:sz w:val="16"/>
                <w:szCs w:val="16"/>
              </w:rPr>
            </w:pPr>
            <w:r>
              <w:rPr>
                <w:b/>
                <w:bCs/>
                <w:sz w:val="16"/>
                <w:szCs w:val="16"/>
                <w:lang w:val="en-GB"/>
              </w:rPr>
              <w:t>0.013</w:t>
            </w:r>
          </w:p>
        </w:tc>
        <w:tc>
          <w:tcPr>
            <w:tcW w:w="0" w:type="auto"/>
            <w:vAlign w:val="center"/>
          </w:tcPr>
          <w:p w:rsidR="00D809FD" w:rsidRPr="00F45281" w:rsidRDefault="00D809FD" w:rsidP="00BE7108">
            <w:pPr>
              <w:jc w:val="center"/>
              <w:rPr>
                <w:b/>
                <w:bCs/>
                <w:sz w:val="16"/>
                <w:szCs w:val="16"/>
              </w:rPr>
            </w:pPr>
            <w:r w:rsidRPr="00F45281">
              <w:rPr>
                <w:b/>
                <w:bCs/>
                <w:sz w:val="16"/>
                <w:szCs w:val="16"/>
                <w:lang w:val="en-GB"/>
              </w:rPr>
              <w:t>0.020</w:t>
            </w:r>
            <w:r>
              <w:rPr>
                <w:b/>
                <w:bCs/>
                <w:sz w:val="16"/>
                <w:szCs w:val="16"/>
                <w:lang w:val="en-GB"/>
              </w:rPr>
              <w:t>**</w:t>
            </w:r>
          </w:p>
        </w:tc>
        <w:tc>
          <w:tcPr>
            <w:tcW w:w="0" w:type="auto"/>
            <w:vAlign w:val="center"/>
          </w:tcPr>
          <w:p w:rsidR="00D809FD" w:rsidRPr="00F45281" w:rsidRDefault="00D809FD" w:rsidP="00BE7108">
            <w:pPr>
              <w:jc w:val="center"/>
              <w:rPr>
                <w:b/>
                <w:bCs/>
                <w:sz w:val="16"/>
                <w:szCs w:val="16"/>
              </w:rPr>
            </w:pPr>
            <w:r w:rsidRPr="00F45281">
              <w:rPr>
                <w:b/>
                <w:bCs/>
                <w:sz w:val="16"/>
                <w:szCs w:val="16"/>
                <w:lang w:val="en-GB"/>
              </w:rPr>
              <w:t>0</w:t>
            </w:r>
            <w:r w:rsidR="00BE7108">
              <w:rPr>
                <w:b/>
                <w:bCs/>
                <w:sz w:val="16"/>
                <w:szCs w:val="16"/>
                <w:lang w:val="en-GB"/>
              </w:rPr>
              <w:t>.009</w:t>
            </w:r>
            <w:r>
              <w:rPr>
                <w:b/>
                <w:bCs/>
                <w:sz w:val="16"/>
                <w:szCs w:val="16"/>
                <w:lang w:val="en-GB"/>
              </w:rPr>
              <w:t>**</w:t>
            </w:r>
          </w:p>
        </w:tc>
      </w:tr>
      <w:tr w:rsidR="00D809FD" w:rsidRPr="00995191" w:rsidTr="00F45281">
        <w:trPr>
          <w:trHeight w:val="284"/>
          <w:jc w:val="center"/>
        </w:trPr>
        <w:tc>
          <w:tcPr>
            <w:tcW w:w="0" w:type="auto"/>
            <w:vAlign w:val="center"/>
          </w:tcPr>
          <w:p w:rsidR="00D809FD" w:rsidRDefault="00D809FD" w:rsidP="00D809FD">
            <w:pPr>
              <w:rPr>
                <w:color w:val="000000"/>
                <w:sz w:val="16"/>
                <w:szCs w:val="16"/>
              </w:rPr>
            </w:pPr>
            <w:r>
              <w:rPr>
                <w:color w:val="000000"/>
                <w:sz w:val="16"/>
                <w:szCs w:val="16"/>
                <w:lang w:val="en-GB"/>
              </w:rPr>
              <w:t>RSL LTTV</w:t>
            </w:r>
          </w:p>
        </w:tc>
        <w:tc>
          <w:tcPr>
            <w:tcW w:w="0" w:type="auto"/>
            <w:vAlign w:val="center"/>
          </w:tcPr>
          <w:p w:rsidR="00D809FD" w:rsidRPr="00F45281" w:rsidRDefault="00D809FD" w:rsidP="00D809FD">
            <w:pPr>
              <w:jc w:val="center"/>
              <w:rPr>
                <w:sz w:val="16"/>
                <w:szCs w:val="16"/>
              </w:rPr>
            </w:pPr>
            <w:r w:rsidRPr="00F45281">
              <w:rPr>
                <w:sz w:val="16"/>
                <w:szCs w:val="16"/>
                <w:lang w:val="en-GB"/>
              </w:rPr>
              <w:t>0.344</w:t>
            </w:r>
          </w:p>
        </w:tc>
        <w:tc>
          <w:tcPr>
            <w:tcW w:w="0" w:type="auto"/>
            <w:vAlign w:val="center"/>
          </w:tcPr>
          <w:p w:rsidR="00D809FD" w:rsidRPr="00F45281" w:rsidRDefault="00BE7108" w:rsidP="00D809FD">
            <w:pPr>
              <w:jc w:val="center"/>
              <w:rPr>
                <w:sz w:val="16"/>
                <w:szCs w:val="16"/>
              </w:rPr>
            </w:pPr>
            <w:r>
              <w:rPr>
                <w:sz w:val="16"/>
                <w:szCs w:val="16"/>
                <w:lang w:val="en-GB"/>
              </w:rPr>
              <w:t>0.167</w:t>
            </w:r>
          </w:p>
        </w:tc>
        <w:tc>
          <w:tcPr>
            <w:tcW w:w="0" w:type="auto"/>
            <w:vAlign w:val="center"/>
          </w:tcPr>
          <w:p w:rsidR="00D809FD" w:rsidRPr="00F45281" w:rsidRDefault="00BE7108" w:rsidP="00D809FD">
            <w:pPr>
              <w:jc w:val="center"/>
              <w:rPr>
                <w:sz w:val="16"/>
                <w:szCs w:val="16"/>
              </w:rPr>
            </w:pPr>
            <w:r>
              <w:rPr>
                <w:sz w:val="16"/>
                <w:szCs w:val="16"/>
                <w:lang w:val="en-GB"/>
              </w:rPr>
              <w:t>0.04</w:t>
            </w:r>
            <w:r w:rsidR="00D809FD" w:rsidRPr="00F45281">
              <w:rPr>
                <w:sz w:val="16"/>
                <w:szCs w:val="16"/>
                <w:lang w:val="en-GB"/>
              </w:rPr>
              <w:t>5</w:t>
            </w:r>
          </w:p>
        </w:tc>
        <w:tc>
          <w:tcPr>
            <w:tcW w:w="0" w:type="auto"/>
            <w:vAlign w:val="center"/>
          </w:tcPr>
          <w:p w:rsidR="00D809FD" w:rsidRPr="00F45281" w:rsidRDefault="00D809FD" w:rsidP="00D809FD">
            <w:pPr>
              <w:jc w:val="center"/>
              <w:rPr>
                <w:sz w:val="16"/>
                <w:szCs w:val="16"/>
              </w:rPr>
            </w:pPr>
            <w:r w:rsidRPr="00F45281">
              <w:rPr>
                <w:sz w:val="16"/>
                <w:szCs w:val="16"/>
                <w:lang w:val="en-GB"/>
              </w:rPr>
              <w:t>0.286</w:t>
            </w:r>
          </w:p>
        </w:tc>
        <w:tc>
          <w:tcPr>
            <w:tcW w:w="0" w:type="auto"/>
            <w:vAlign w:val="center"/>
          </w:tcPr>
          <w:p w:rsidR="00D809FD" w:rsidRPr="00F45281" w:rsidRDefault="00BE7108" w:rsidP="00D809FD">
            <w:pPr>
              <w:jc w:val="center"/>
              <w:rPr>
                <w:sz w:val="16"/>
                <w:szCs w:val="16"/>
              </w:rPr>
            </w:pPr>
            <w:r>
              <w:rPr>
                <w:sz w:val="16"/>
                <w:szCs w:val="16"/>
                <w:lang w:val="en-GB"/>
              </w:rPr>
              <w:t>0.230</w:t>
            </w:r>
          </w:p>
        </w:tc>
        <w:tc>
          <w:tcPr>
            <w:tcW w:w="0" w:type="auto"/>
            <w:vAlign w:val="center"/>
          </w:tcPr>
          <w:p w:rsidR="00D809FD" w:rsidRPr="00F45281" w:rsidRDefault="00BE7108" w:rsidP="00BE7108">
            <w:pPr>
              <w:jc w:val="center"/>
              <w:rPr>
                <w:sz w:val="16"/>
                <w:szCs w:val="16"/>
              </w:rPr>
            </w:pPr>
            <w:r>
              <w:rPr>
                <w:sz w:val="16"/>
                <w:szCs w:val="16"/>
                <w:lang w:val="en-GB"/>
              </w:rPr>
              <w:t>0.221</w:t>
            </w:r>
          </w:p>
        </w:tc>
        <w:tc>
          <w:tcPr>
            <w:tcW w:w="0" w:type="auto"/>
            <w:vAlign w:val="center"/>
          </w:tcPr>
          <w:p w:rsidR="00D809FD" w:rsidRPr="00F45281" w:rsidRDefault="00D809FD" w:rsidP="00BE7108">
            <w:pPr>
              <w:jc w:val="center"/>
              <w:rPr>
                <w:sz w:val="16"/>
                <w:szCs w:val="16"/>
              </w:rPr>
            </w:pPr>
            <w:r w:rsidRPr="00F45281">
              <w:rPr>
                <w:sz w:val="16"/>
                <w:szCs w:val="16"/>
                <w:lang w:val="en-GB"/>
              </w:rPr>
              <w:t>0.117</w:t>
            </w:r>
          </w:p>
        </w:tc>
      </w:tr>
      <w:tr w:rsidR="00D809FD" w:rsidRPr="00995191" w:rsidTr="00F45281">
        <w:trPr>
          <w:trHeight w:val="284"/>
          <w:jc w:val="center"/>
        </w:trPr>
        <w:tc>
          <w:tcPr>
            <w:tcW w:w="0" w:type="auto"/>
            <w:vAlign w:val="center"/>
          </w:tcPr>
          <w:p w:rsidR="00D809FD" w:rsidRDefault="00D809FD" w:rsidP="00D809FD">
            <w:pPr>
              <w:rPr>
                <w:b/>
                <w:bCs/>
                <w:i/>
                <w:iCs/>
                <w:color w:val="000000"/>
                <w:sz w:val="16"/>
                <w:szCs w:val="16"/>
              </w:rPr>
            </w:pPr>
            <w:proofErr w:type="spellStart"/>
            <w:r>
              <w:rPr>
                <w:b/>
                <w:bCs/>
                <w:i/>
                <w:iCs/>
                <w:color w:val="000000"/>
                <w:sz w:val="16"/>
                <w:szCs w:val="16"/>
                <w:lang w:val="en-GB"/>
              </w:rPr>
              <w:t>SDur</w:t>
            </w:r>
            <w:proofErr w:type="spellEnd"/>
            <w:r>
              <w:rPr>
                <w:b/>
                <w:bCs/>
                <w:i/>
                <w:iCs/>
                <w:color w:val="000000"/>
                <w:sz w:val="16"/>
                <w:szCs w:val="16"/>
                <w:lang w:val="en-GB"/>
              </w:rPr>
              <w:t xml:space="preserve"> aver.</w:t>
            </w:r>
          </w:p>
        </w:tc>
        <w:tc>
          <w:tcPr>
            <w:tcW w:w="0" w:type="auto"/>
            <w:vAlign w:val="center"/>
          </w:tcPr>
          <w:p w:rsidR="00D809FD" w:rsidRPr="00F45281" w:rsidRDefault="00D809FD" w:rsidP="00D809FD">
            <w:pPr>
              <w:jc w:val="center"/>
              <w:rPr>
                <w:b/>
                <w:bCs/>
                <w:sz w:val="16"/>
                <w:szCs w:val="16"/>
              </w:rPr>
            </w:pPr>
            <w:r w:rsidRPr="00F45281">
              <w:rPr>
                <w:b/>
                <w:bCs/>
                <w:sz w:val="16"/>
                <w:szCs w:val="16"/>
                <w:lang w:val="en-GB"/>
              </w:rPr>
              <w:t>26.78</w:t>
            </w:r>
          </w:p>
        </w:tc>
        <w:tc>
          <w:tcPr>
            <w:tcW w:w="0" w:type="auto"/>
            <w:vAlign w:val="center"/>
          </w:tcPr>
          <w:p w:rsidR="00D809FD" w:rsidRPr="00F45281" w:rsidRDefault="00BE7108" w:rsidP="00D809FD">
            <w:pPr>
              <w:jc w:val="center"/>
              <w:rPr>
                <w:b/>
                <w:bCs/>
                <w:sz w:val="16"/>
                <w:szCs w:val="16"/>
              </w:rPr>
            </w:pPr>
            <w:r>
              <w:rPr>
                <w:b/>
                <w:bCs/>
                <w:sz w:val="16"/>
                <w:szCs w:val="16"/>
                <w:lang w:val="en-GB"/>
              </w:rPr>
              <w:t>3.997</w:t>
            </w:r>
          </w:p>
        </w:tc>
        <w:tc>
          <w:tcPr>
            <w:tcW w:w="0" w:type="auto"/>
            <w:vAlign w:val="center"/>
          </w:tcPr>
          <w:p w:rsidR="00D809FD" w:rsidRPr="00F45281" w:rsidRDefault="00BE7108" w:rsidP="00BE7108">
            <w:pPr>
              <w:jc w:val="center"/>
              <w:rPr>
                <w:b/>
                <w:bCs/>
                <w:sz w:val="16"/>
                <w:szCs w:val="16"/>
              </w:rPr>
            </w:pPr>
            <w:r>
              <w:rPr>
                <w:b/>
                <w:bCs/>
                <w:sz w:val="16"/>
                <w:szCs w:val="16"/>
                <w:lang w:val="en-GB"/>
              </w:rPr>
              <w:t>&lt;0.001</w:t>
            </w:r>
            <w:r w:rsidR="00D809FD">
              <w:rPr>
                <w:b/>
                <w:bCs/>
                <w:sz w:val="16"/>
                <w:szCs w:val="16"/>
                <w:lang w:val="en-GB"/>
              </w:rPr>
              <w:t>***</w:t>
            </w:r>
          </w:p>
        </w:tc>
        <w:tc>
          <w:tcPr>
            <w:tcW w:w="0" w:type="auto"/>
            <w:vAlign w:val="center"/>
          </w:tcPr>
          <w:p w:rsidR="00D809FD" w:rsidRPr="00F45281" w:rsidRDefault="00D809FD" w:rsidP="00D809FD">
            <w:pPr>
              <w:jc w:val="center"/>
              <w:rPr>
                <w:b/>
                <w:bCs/>
                <w:sz w:val="16"/>
                <w:szCs w:val="16"/>
              </w:rPr>
            </w:pPr>
            <w:r w:rsidRPr="00F45281">
              <w:rPr>
                <w:b/>
                <w:bCs/>
                <w:sz w:val="16"/>
                <w:szCs w:val="16"/>
                <w:lang w:val="en-GB"/>
              </w:rPr>
              <w:t>-13.983</w:t>
            </w:r>
          </w:p>
        </w:tc>
        <w:tc>
          <w:tcPr>
            <w:tcW w:w="0" w:type="auto"/>
            <w:vAlign w:val="center"/>
          </w:tcPr>
          <w:p w:rsidR="00D809FD" w:rsidRPr="00F45281" w:rsidRDefault="00D809FD" w:rsidP="00D809FD">
            <w:pPr>
              <w:jc w:val="center"/>
              <w:rPr>
                <w:b/>
                <w:bCs/>
                <w:sz w:val="16"/>
                <w:szCs w:val="16"/>
              </w:rPr>
            </w:pPr>
            <w:r w:rsidRPr="00F45281">
              <w:rPr>
                <w:b/>
                <w:bCs/>
                <w:sz w:val="16"/>
                <w:szCs w:val="16"/>
                <w:lang w:val="en-GB"/>
              </w:rPr>
              <w:t>5.524</w:t>
            </w:r>
          </w:p>
        </w:tc>
        <w:tc>
          <w:tcPr>
            <w:tcW w:w="0" w:type="auto"/>
            <w:vAlign w:val="center"/>
          </w:tcPr>
          <w:p w:rsidR="00D809FD" w:rsidRPr="00F45281" w:rsidRDefault="00BE7108" w:rsidP="00BE7108">
            <w:pPr>
              <w:jc w:val="center"/>
              <w:rPr>
                <w:b/>
                <w:bCs/>
                <w:sz w:val="16"/>
                <w:szCs w:val="16"/>
              </w:rPr>
            </w:pPr>
            <w:r>
              <w:rPr>
                <w:b/>
                <w:bCs/>
                <w:sz w:val="16"/>
                <w:szCs w:val="16"/>
                <w:lang w:val="en-GB"/>
              </w:rPr>
              <w:t>0.015</w:t>
            </w:r>
            <w:r w:rsidR="00D809FD">
              <w:rPr>
                <w:b/>
                <w:bCs/>
                <w:sz w:val="16"/>
                <w:szCs w:val="16"/>
                <w:lang w:val="en-GB"/>
              </w:rPr>
              <w:t>**</w:t>
            </w:r>
          </w:p>
        </w:tc>
        <w:tc>
          <w:tcPr>
            <w:tcW w:w="0" w:type="auto"/>
            <w:vAlign w:val="center"/>
          </w:tcPr>
          <w:p w:rsidR="00D809FD" w:rsidRPr="00F45281" w:rsidRDefault="00BE7108" w:rsidP="00D809FD">
            <w:pPr>
              <w:jc w:val="center"/>
              <w:rPr>
                <w:b/>
                <w:bCs/>
                <w:sz w:val="16"/>
                <w:szCs w:val="16"/>
              </w:rPr>
            </w:pPr>
            <w:r>
              <w:rPr>
                <w:b/>
                <w:bCs/>
                <w:sz w:val="16"/>
                <w:szCs w:val="16"/>
                <w:lang w:val="en-GB"/>
              </w:rPr>
              <w:t>&lt;0.001</w:t>
            </w:r>
            <w:r w:rsidR="00D809FD">
              <w:rPr>
                <w:b/>
                <w:bCs/>
                <w:sz w:val="16"/>
                <w:szCs w:val="16"/>
                <w:lang w:val="en-GB"/>
              </w:rPr>
              <w:t>***</w:t>
            </w:r>
          </w:p>
        </w:tc>
      </w:tr>
      <w:tr w:rsidR="00D809FD" w:rsidRPr="00995191" w:rsidTr="00F45281">
        <w:trPr>
          <w:trHeight w:val="284"/>
          <w:jc w:val="center"/>
        </w:trPr>
        <w:tc>
          <w:tcPr>
            <w:tcW w:w="0" w:type="auto"/>
            <w:vAlign w:val="center"/>
          </w:tcPr>
          <w:p w:rsidR="00D809FD" w:rsidRDefault="00D809FD" w:rsidP="00D809FD">
            <w:pPr>
              <w:rPr>
                <w:b/>
                <w:bCs/>
                <w:color w:val="000000"/>
                <w:sz w:val="16"/>
                <w:szCs w:val="16"/>
              </w:rPr>
            </w:pPr>
            <w:proofErr w:type="spellStart"/>
            <w:r>
              <w:rPr>
                <w:b/>
                <w:bCs/>
                <w:color w:val="000000"/>
                <w:sz w:val="16"/>
                <w:szCs w:val="16"/>
                <w:lang w:val="en-GB"/>
              </w:rPr>
              <w:t>SDur</w:t>
            </w:r>
            <w:proofErr w:type="spellEnd"/>
            <w:r>
              <w:rPr>
                <w:b/>
                <w:bCs/>
                <w:color w:val="000000"/>
                <w:sz w:val="16"/>
                <w:szCs w:val="16"/>
                <w:lang w:val="en-GB"/>
              </w:rPr>
              <w:t xml:space="preserve"> LTTV</w:t>
            </w:r>
          </w:p>
        </w:tc>
        <w:tc>
          <w:tcPr>
            <w:tcW w:w="0" w:type="auto"/>
            <w:vAlign w:val="center"/>
          </w:tcPr>
          <w:p w:rsidR="00D809FD" w:rsidRPr="00F45281" w:rsidRDefault="00D809FD" w:rsidP="00D809FD">
            <w:pPr>
              <w:jc w:val="center"/>
              <w:rPr>
                <w:b/>
                <w:bCs/>
                <w:i/>
                <w:iCs/>
                <w:sz w:val="16"/>
                <w:szCs w:val="16"/>
              </w:rPr>
            </w:pPr>
            <w:r w:rsidRPr="00F45281">
              <w:rPr>
                <w:b/>
                <w:bCs/>
                <w:i/>
                <w:iCs/>
                <w:sz w:val="16"/>
                <w:szCs w:val="16"/>
                <w:lang w:val="en-GB"/>
              </w:rPr>
              <w:t>0.134</w:t>
            </w:r>
          </w:p>
        </w:tc>
        <w:tc>
          <w:tcPr>
            <w:tcW w:w="0" w:type="auto"/>
            <w:vAlign w:val="center"/>
          </w:tcPr>
          <w:p w:rsidR="00D809FD" w:rsidRPr="00F45281" w:rsidRDefault="00BE7108" w:rsidP="00BE7108">
            <w:pPr>
              <w:jc w:val="center"/>
              <w:rPr>
                <w:b/>
                <w:bCs/>
                <w:i/>
                <w:iCs/>
                <w:sz w:val="16"/>
                <w:szCs w:val="16"/>
              </w:rPr>
            </w:pPr>
            <w:r>
              <w:rPr>
                <w:b/>
                <w:bCs/>
                <w:i/>
                <w:iCs/>
                <w:sz w:val="16"/>
                <w:szCs w:val="16"/>
                <w:lang w:val="en-GB"/>
              </w:rPr>
              <w:t>0.064</w:t>
            </w:r>
          </w:p>
        </w:tc>
        <w:tc>
          <w:tcPr>
            <w:tcW w:w="0" w:type="auto"/>
            <w:vAlign w:val="center"/>
          </w:tcPr>
          <w:p w:rsidR="00D809FD" w:rsidRPr="00F45281" w:rsidRDefault="00D809FD" w:rsidP="00BE7108">
            <w:pPr>
              <w:jc w:val="center"/>
              <w:rPr>
                <w:b/>
                <w:bCs/>
                <w:i/>
                <w:iCs/>
                <w:sz w:val="16"/>
                <w:szCs w:val="16"/>
              </w:rPr>
            </w:pPr>
            <w:r w:rsidRPr="00F45281">
              <w:rPr>
                <w:b/>
                <w:bCs/>
                <w:i/>
                <w:iCs/>
                <w:sz w:val="16"/>
                <w:szCs w:val="16"/>
                <w:lang w:val="en-GB"/>
              </w:rPr>
              <w:t>0.041</w:t>
            </w:r>
            <w:r>
              <w:rPr>
                <w:b/>
                <w:bCs/>
                <w:i/>
                <w:iCs/>
                <w:sz w:val="16"/>
                <w:szCs w:val="16"/>
                <w:lang w:val="en-GB"/>
              </w:rPr>
              <w:t>*</w:t>
            </w:r>
          </w:p>
        </w:tc>
        <w:tc>
          <w:tcPr>
            <w:tcW w:w="0" w:type="auto"/>
            <w:vAlign w:val="center"/>
          </w:tcPr>
          <w:p w:rsidR="00D809FD" w:rsidRPr="00F45281" w:rsidRDefault="00D809FD" w:rsidP="00D809FD">
            <w:pPr>
              <w:jc w:val="center"/>
              <w:rPr>
                <w:sz w:val="16"/>
                <w:szCs w:val="16"/>
              </w:rPr>
            </w:pPr>
            <w:r w:rsidRPr="00F45281">
              <w:rPr>
                <w:sz w:val="16"/>
                <w:szCs w:val="16"/>
                <w:lang w:val="en-GB"/>
              </w:rPr>
              <w:t>0.0456</w:t>
            </w:r>
          </w:p>
        </w:tc>
        <w:tc>
          <w:tcPr>
            <w:tcW w:w="0" w:type="auto"/>
            <w:vAlign w:val="center"/>
          </w:tcPr>
          <w:p w:rsidR="00D809FD" w:rsidRPr="00F45281" w:rsidRDefault="00BE7108" w:rsidP="00D809FD">
            <w:pPr>
              <w:jc w:val="center"/>
              <w:rPr>
                <w:sz w:val="16"/>
                <w:szCs w:val="16"/>
              </w:rPr>
            </w:pPr>
            <w:r>
              <w:rPr>
                <w:sz w:val="16"/>
                <w:szCs w:val="16"/>
                <w:lang w:val="en-GB"/>
              </w:rPr>
              <w:t>0.088</w:t>
            </w:r>
          </w:p>
        </w:tc>
        <w:tc>
          <w:tcPr>
            <w:tcW w:w="0" w:type="auto"/>
            <w:vAlign w:val="center"/>
          </w:tcPr>
          <w:p w:rsidR="00D809FD" w:rsidRPr="00F45281" w:rsidRDefault="00BE7108" w:rsidP="00BE7108">
            <w:pPr>
              <w:jc w:val="center"/>
              <w:rPr>
                <w:sz w:val="16"/>
                <w:szCs w:val="16"/>
              </w:rPr>
            </w:pPr>
            <w:r>
              <w:rPr>
                <w:sz w:val="16"/>
                <w:szCs w:val="16"/>
                <w:lang w:val="en-GB"/>
              </w:rPr>
              <w:t>0.608</w:t>
            </w:r>
          </w:p>
        </w:tc>
        <w:tc>
          <w:tcPr>
            <w:tcW w:w="0" w:type="auto"/>
            <w:vAlign w:val="center"/>
          </w:tcPr>
          <w:p w:rsidR="00D809FD" w:rsidRPr="00F45281" w:rsidRDefault="00D809FD" w:rsidP="00BE7108">
            <w:pPr>
              <w:jc w:val="center"/>
              <w:rPr>
                <w:b/>
                <w:bCs/>
                <w:i/>
                <w:iCs/>
                <w:sz w:val="16"/>
                <w:szCs w:val="16"/>
              </w:rPr>
            </w:pPr>
            <w:r w:rsidRPr="00F45281">
              <w:rPr>
                <w:b/>
                <w:bCs/>
                <w:i/>
                <w:iCs/>
                <w:sz w:val="16"/>
                <w:szCs w:val="16"/>
                <w:lang w:val="en-GB"/>
              </w:rPr>
              <w:t>0.061</w:t>
            </w:r>
          </w:p>
        </w:tc>
      </w:tr>
    </w:tbl>
    <w:p w:rsidR="00754B14" w:rsidRDefault="00D809FD" w:rsidP="0052327F">
      <w:pPr>
        <w:ind w:left="720"/>
        <w:rPr>
          <w:color w:val="000000"/>
          <w:sz w:val="16"/>
          <w:szCs w:val="16"/>
          <w:lang w:val="en-GB"/>
        </w:rPr>
      </w:pPr>
      <w:r>
        <w:rPr>
          <w:sz w:val="16"/>
          <w:szCs w:val="16"/>
          <w:lang w:val="en-GB"/>
        </w:rPr>
        <w:t xml:space="preserve">Significance </w:t>
      </w:r>
      <w:r w:rsidRPr="00347F28">
        <w:rPr>
          <w:sz w:val="16"/>
          <w:szCs w:val="16"/>
          <w:lang w:val="en-GB"/>
        </w:rPr>
        <w:t>* &lt; 0.05 ** &lt;0.01 *** &lt;0.001</w:t>
      </w:r>
      <w:r>
        <w:rPr>
          <w:sz w:val="16"/>
          <w:szCs w:val="16"/>
          <w:lang w:val="en-GB"/>
        </w:rPr>
        <w:br/>
      </w:r>
      <w:r w:rsidR="00754B14" w:rsidRPr="00F45281">
        <w:rPr>
          <w:color w:val="000000"/>
          <w:vertAlign w:val="superscript"/>
        </w:rPr>
        <w:t>‡</w:t>
      </w:r>
      <w:r w:rsidR="00754B14" w:rsidRPr="00754B14">
        <w:rPr>
          <w:color w:val="000000"/>
          <w:sz w:val="16"/>
          <w:szCs w:val="16"/>
          <w:lang w:val="en-GB"/>
        </w:rPr>
        <w:t>Standar</w:t>
      </w:r>
      <w:r w:rsidR="00754B14">
        <w:rPr>
          <w:color w:val="000000"/>
          <w:sz w:val="16"/>
          <w:szCs w:val="16"/>
          <w:lang w:val="en-GB"/>
        </w:rPr>
        <w:t>d</w:t>
      </w:r>
      <w:r w:rsidR="00754B14" w:rsidRPr="00754B14">
        <w:rPr>
          <w:color w:val="000000"/>
          <w:sz w:val="16"/>
          <w:szCs w:val="16"/>
          <w:lang w:val="en-GB"/>
        </w:rPr>
        <w:t xml:space="preserve"> error of the estimated coefficient</w:t>
      </w:r>
    </w:p>
    <w:p w:rsidR="00D809FD" w:rsidRPr="00754B14" w:rsidRDefault="00D809FD" w:rsidP="00D809FD">
      <w:pPr>
        <w:rPr>
          <w:sz w:val="16"/>
          <w:szCs w:val="16"/>
          <w:lang w:val="en-GB"/>
        </w:rPr>
      </w:pPr>
    </w:p>
    <w:p w:rsidR="006D0E56" w:rsidRDefault="006D0E56">
      <w:pPr>
        <w:rPr>
          <w:sz w:val="32"/>
          <w:szCs w:val="32"/>
          <w:lang w:val="en-GB"/>
        </w:rPr>
      </w:pPr>
      <w:r>
        <w:rPr>
          <w:sz w:val="32"/>
          <w:szCs w:val="32"/>
          <w:lang w:val="en-GB"/>
        </w:rPr>
        <w:br w:type="page"/>
      </w:r>
    </w:p>
    <w:p w:rsidR="0050033B" w:rsidRPr="00F45281" w:rsidRDefault="001543D9">
      <w:pPr>
        <w:spacing w:before="240" w:after="240"/>
        <w:rPr>
          <w:sz w:val="32"/>
          <w:szCs w:val="32"/>
          <w:lang w:val="en-GB"/>
        </w:rPr>
      </w:pPr>
      <w:r w:rsidRPr="00F45281">
        <w:rPr>
          <w:sz w:val="32"/>
          <w:szCs w:val="32"/>
          <w:lang w:val="en-GB"/>
        </w:rPr>
        <w:lastRenderedPageBreak/>
        <w:t>References</w:t>
      </w:r>
    </w:p>
    <w:p w:rsidR="0065707C" w:rsidRPr="0065707C" w:rsidRDefault="001543D9" w:rsidP="0065707C">
      <w:pPr>
        <w:widowControl w:val="0"/>
        <w:autoSpaceDE w:val="0"/>
        <w:autoSpaceDN w:val="0"/>
        <w:adjustRightInd w:val="0"/>
        <w:spacing w:line="240" w:lineRule="auto"/>
        <w:ind w:left="640" w:hanging="640"/>
        <w:rPr>
          <w:noProof/>
          <w:sz w:val="18"/>
          <w:szCs w:val="24"/>
        </w:rPr>
      </w:pPr>
      <w:r w:rsidRPr="00626E8B">
        <w:rPr>
          <w:sz w:val="18"/>
          <w:szCs w:val="18"/>
          <w:highlight w:val="yellow"/>
          <w:lang w:val="en-GB"/>
        </w:rPr>
        <w:fldChar w:fldCharType="begin" w:fldLock="1"/>
      </w:r>
      <w:r w:rsidRPr="00626E8B">
        <w:rPr>
          <w:sz w:val="18"/>
          <w:szCs w:val="18"/>
          <w:highlight w:val="yellow"/>
          <w:lang w:val="en-GB"/>
        </w:rPr>
        <w:instrText xml:space="preserve">ADDIN Mendeley Bibliography CSL_BIBLIOGRAPHY </w:instrText>
      </w:r>
      <w:r w:rsidRPr="00626E8B">
        <w:rPr>
          <w:sz w:val="18"/>
          <w:szCs w:val="18"/>
          <w:highlight w:val="yellow"/>
          <w:lang w:val="en-GB"/>
        </w:rPr>
        <w:fldChar w:fldCharType="separate"/>
      </w:r>
      <w:r w:rsidR="0065707C" w:rsidRPr="0065707C">
        <w:rPr>
          <w:noProof/>
          <w:sz w:val="18"/>
          <w:szCs w:val="24"/>
        </w:rPr>
        <w:t xml:space="preserve">1. </w:t>
      </w:r>
      <w:r w:rsidR="0065707C" w:rsidRPr="0065707C">
        <w:rPr>
          <w:noProof/>
          <w:sz w:val="18"/>
          <w:szCs w:val="24"/>
        </w:rPr>
        <w:tab/>
        <w:t xml:space="preserve">Boudebesse C, Leboyer M, Begley A, et al. Comparison of Five Actigraphy Scoring Methods with Bipolar Disorder. </w:t>
      </w:r>
      <w:r w:rsidR="0065707C" w:rsidRPr="0065707C">
        <w:rPr>
          <w:i/>
          <w:iCs/>
          <w:noProof/>
          <w:sz w:val="18"/>
          <w:szCs w:val="24"/>
        </w:rPr>
        <w:t>Behav Sleep Med</w:t>
      </w:r>
      <w:r w:rsidR="0065707C" w:rsidRPr="0065707C">
        <w:rPr>
          <w:noProof/>
          <w:sz w:val="18"/>
          <w:szCs w:val="24"/>
        </w:rPr>
        <w:t>. 2013;11(4):275-282. doi:10.1080/15402002.2012.685997</w:t>
      </w:r>
    </w:p>
    <w:p w:rsidR="0065707C" w:rsidRPr="0065707C" w:rsidRDefault="0065707C" w:rsidP="0065707C">
      <w:pPr>
        <w:widowControl w:val="0"/>
        <w:autoSpaceDE w:val="0"/>
        <w:autoSpaceDN w:val="0"/>
        <w:adjustRightInd w:val="0"/>
        <w:spacing w:line="240" w:lineRule="auto"/>
        <w:ind w:left="640" w:hanging="640"/>
        <w:rPr>
          <w:noProof/>
          <w:sz w:val="18"/>
          <w:szCs w:val="24"/>
        </w:rPr>
      </w:pPr>
      <w:r w:rsidRPr="0065707C">
        <w:rPr>
          <w:noProof/>
          <w:sz w:val="18"/>
          <w:szCs w:val="24"/>
        </w:rPr>
        <w:t xml:space="preserve">2. </w:t>
      </w:r>
      <w:r w:rsidRPr="0065707C">
        <w:rPr>
          <w:noProof/>
          <w:sz w:val="18"/>
          <w:szCs w:val="24"/>
        </w:rPr>
        <w:tab/>
        <w:t xml:space="preserve">Benard V, Etain B, Vaiva G, et al. Sleep and circadian rhythms as possible trait markers of suicide attempt in bipolar disorders: An actigraphy study. </w:t>
      </w:r>
      <w:r w:rsidRPr="0065707C">
        <w:rPr>
          <w:i/>
          <w:iCs/>
          <w:noProof/>
          <w:sz w:val="18"/>
          <w:szCs w:val="24"/>
        </w:rPr>
        <w:t>J Affect Disord</w:t>
      </w:r>
      <w:r w:rsidRPr="0065707C">
        <w:rPr>
          <w:noProof/>
          <w:sz w:val="18"/>
          <w:szCs w:val="24"/>
        </w:rPr>
        <w:t>. 2019;244(May 2018):1-8. doi:10.1016/j.jad.2018.09.054</w:t>
      </w:r>
    </w:p>
    <w:p w:rsidR="0065707C" w:rsidRPr="0065707C" w:rsidRDefault="0065707C" w:rsidP="0065707C">
      <w:pPr>
        <w:widowControl w:val="0"/>
        <w:autoSpaceDE w:val="0"/>
        <w:autoSpaceDN w:val="0"/>
        <w:adjustRightInd w:val="0"/>
        <w:spacing w:line="240" w:lineRule="auto"/>
        <w:ind w:left="640" w:hanging="640"/>
        <w:rPr>
          <w:noProof/>
          <w:sz w:val="18"/>
          <w:szCs w:val="24"/>
        </w:rPr>
      </w:pPr>
      <w:r w:rsidRPr="0065707C">
        <w:rPr>
          <w:noProof/>
          <w:sz w:val="18"/>
          <w:szCs w:val="24"/>
        </w:rPr>
        <w:t xml:space="preserve">3. </w:t>
      </w:r>
      <w:r w:rsidRPr="0065707C">
        <w:rPr>
          <w:noProof/>
          <w:sz w:val="18"/>
          <w:szCs w:val="24"/>
        </w:rPr>
        <w:tab/>
        <w:t xml:space="preserve">Gershon A, Thompson WK, Eidelman P, McGlinchey EL, Kaplan K a., Harvey AG. Restless Pillow, Ruffled Mind: Sleep and Affect Coupling in Interepisode Bipolar Disorder. </w:t>
      </w:r>
      <w:r w:rsidRPr="0065707C">
        <w:rPr>
          <w:i/>
          <w:iCs/>
          <w:noProof/>
          <w:sz w:val="18"/>
          <w:szCs w:val="24"/>
        </w:rPr>
        <w:t>J Abnorm Psychol</w:t>
      </w:r>
      <w:r w:rsidRPr="0065707C">
        <w:rPr>
          <w:noProof/>
          <w:sz w:val="18"/>
          <w:szCs w:val="24"/>
        </w:rPr>
        <w:t>. 2012;121(4):863-873. doi:10.1037/a0028233</w:t>
      </w:r>
    </w:p>
    <w:p w:rsidR="0065707C" w:rsidRPr="0065707C" w:rsidRDefault="0065707C" w:rsidP="0065707C">
      <w:pPr>
        <w:widowControl w:val="0"/>
        <w:autoSpaceDE w:val="0"/>
        <w:autoSpaceDN w:val="0"/>
        <w:adjustRightInd w:val="0"/>
        <w:spacing w:line="240" w:lineRule="auto"/>
        <w:ind w:left="640" w:hanging="640"/>
        <w:rPr>
          <w:noProof/>
          <w:sz w:val="18"/>
          <w:szCs w:val="24"/>
        </w:rPr>
      </w:pPr>
      <w:r w:rsidRPr="0065707C">
        <w:rPr>
          <w:noProof/>
          <w:sz w:val="18"/>
          <w:szCs w:val="24"/>
        </w:rPr>
        <w:t xml:space="preserve">4. </w:t>
      </w:r>
      <w:r w:rsidRPr="0065707C">
        <w:rPr>
          <w:noProof/>
          <w:sz w:val="18"/>
          <w:szCs w:val="24"/>
        </w:rPr>
        <w:tab/>
        <w:t xml:space="preserve">Gershon A, Ram N, Johnson SL, Harvey AG, Zeitzer JM. Daily Actigraphy Profiles Distinguish Depressive and Interepisode States in Bipolar Disorder. </w:t>
      </w:r>
      <w:r w:rsidRPr="0065707C">
        <w:rPr>
          <w:i/>
          <w:iCs/>
          <w:noProof/>
          <w:sz w:val="18"/>
          <w:szCs w:val="24"/>
        </w:rPr>
        <w:t>Clin Psychol Sci</w:t>
      </w:r>
      <w:r w:rsidRPr="0065707C">
        <w:rPr>
          <w:noProof/>
          <w:sz w:val="18"/>
          <w:szCs w:val="24"/>
        </w:rPr>
        <w:t>. 2016;4(4):641-650. doi:10.1177/2167702615604613</w:t>
      </w:r>
    </w:p>
    <w:p w:rsidR="0065707C" w:rsidRPr="0065707C" w:rsidRDefault="0065707C" w:rsidP="0065707C">
      <w:pPr>
        <w:widowControl w:val="0"/>
        <w:autoSpaceDE w:val="0"/>
        <w:autoSpaceDN w:val="0"/>
        <w:adjustRightInd w:val="0"/>
        <w:spacing w:line="240" w:lineRule="auto"/>
        <w:ind w:left="640" w:hanging="640"/>
        <w:rPr>
          <w:noProof/>
          <w:sz w:val="18"/>
          <w:szCs w:val="24"/>
        </w:rPr>
      </w:pPr>
      <w:r w:rsidRPr="0065707C">
        <w:rPr>
          <w:noProof/>
          <w:sz w:val="18"/>
          <w:szCs w:val="24"/>
        </w:rPr>
        <w:t xml:space="preserve">5. </w:t>
      </w:r>
      <w:r w:rsidRPr="0065707C">
        <w:rPr>
          <w:noProof/>
          <w:sz w:val="18"/>
          <w:szCs w:val="24"/>
        </w:rPr>
        <w:tab/>
        <w:t xml:space="preserve">Grierson AB, Hickie IB, Naismith SL, Hermens DF, Scott EM, Scott J. Circadian rhythmicity in emerging mood disorders: state or trait marker? </w:t>
      </w:r>
      <w:r w:rsidRPr="0065707C">
        <w:rPr>
          <w:i/>
          <w:iCs/>
          <w:noProof/>
          <w:sz w:val="18"/>
          <w:szCs w:val="24"/>
        </w:rPr>
        <w:t>Int J bipolar Disord</w:t>
      </w:r>
      <w:r w:rsidRPr="0065707C">
        <w:rPr>
          <w:noProof/>
          <w:sz w:val="18"/>
          <w:szCs w:val="24"/>
        </w:rPr>
        <w:t>. 2016;4(1):3. doi:10.1186/s40345-015-0043-z</w:t>
      </w:r>
    </w:p>
    <w:p w:rsidR="0065707C" w:rsidRPr="0065707C" w:rsidRDefault="0065707C" w:rsidP="0065707C">
      <w:pPr>
        <w:widowControl w:val="0"/>
        <w:autoSpaceDE w:val="0"/>
        <w:autoSpaceDN w:val="0"/>
        <w:adjustRightInd w:val="0"/>
        <w:spacing w:line="240" w:lineRule="auto"/>
        <w:ind w:left="640" w:hanging="640"/>
        <w:rPr>
          <w:noProof/>
          <w:sz w:val="18"/>
          <w:szCs w:val="24"/>
        </w:rPr>
      </w:pPr>
      <w:r w:rsidRPr="0065707C">
        <w:rPr>
          <w:noProof/>
          <w:sz w:val="18"/>
          <w:szCs w:val="24"/>
        </w:rPr>
        <w:t xml:space="preserve">6. </w:t>
      </w:r>
      <w:r w:rsidRPr="0065707C">
        <w:rPr>
          <w:noProof/>
          <w:sz w:val="18"/>
          <w:szCs w:val="24"/>
        </w:rPr>
        <w:tab/>
        <w:t xml:space="preserve">Harvey AG, Schmidt DA, Scarnà A, Semler CN, Goodwin GM. Sleep-related functioning in euthymic patients with bipolar disorder, patients with insomnia, and subjects without sleep problems. </w:t>
      </w:r>
      <w:r w:rsidRPr="0065707C">
        <w:rPr>
          <w:i/>
          <w:iCs/>
          <w:noProof/>
          <w:sz w:val="18"/>
          <w:szCs w:val="24"/>
        </w:rPr>
        <w:t>Am J Psychiatry</w:t>
      </w:r>
      <w:r w:rsidRPr="0065707C">
        <w:rPr>
          <w:noProof/>
          <w:sz w:val="18"/>
          <w:szCs w:val="24"/>
        </w:rPr>
        <w:t>. 2005;162(1):50-57. doi:10.1176/appi.ajp.162.1.50</w:t>
      </w:r>
    </w:p>
    <w:p w:rsidR="0065707C" w:rsidRPr="0065707C" w:rsidRDefault="0065707C" w:rsidP="0065707C">
      <w:pPr>
        <w:widowControl w:val="0"/>
        <w:autoSpaceDE w:val="0"/>
        <w:autoSpaceDN w:val="0"/>
        <w:adjustRightInd w:val="0"/>
        <w:spacing w:line="240" w:lineRule="auto"/>
        <w:ind w:left="640" w:hanging="640"/>
        <w:rPr>
          <w:noProof/>
          <w:sz w:val="18"/>
          <w:szCs w:val="24"/>
        </w:rPr>
      </w:pPr>
      <w:r w:rsidRPr="0065707C">
        <w:rPr>
          <w:noProof/>
          <w:sz w:val="18"/>
          <w:szCs w:val="24"/>
        </w:rPr>
        <w:t xml:space="preserve">7. </w:t>
      </w:r>
      <w:r w:rsidRPr="0065707C">
        <w:rPr>
          <w:noProof/>
          <w:sz w:val="18"/>
          <w:szCs w:val="24"/>
        </w:rPr>
        <w:tab/>
        <w:t xml:space="preserve">Janney CA, Fagiolini A, Swartz HA, Jakicic JM, Holleman RG, Richardson CR. Are adults with bipolar disorder active? Objectively measured physical activity and sedentary behavior using accelerometry. </w:t>
      </w:r>
      <w:r w:rsidRPr="0065707C">
        <w:rPr>
          <w:i/>
          <w:iCs/>
          <w:noProof/>
          <w:sz w:val="18"/>
          <w:szCs w:val="24"/>
        </w:rPr>
        <w:t>J Affect Disord</w:t>
      </w:r>
      <w:r w:rsidRPr="0065707C">
        <w:rPr>
          <w:noProof/>
          <w:sz w:val="18"/>
          <w:szCs w:val="24"/>
        </w:rPr>
        <w:t>. 2014;152-154(1):498-504. doi:10.1016/j.jad.2013.09.009</w:t>
      </w:r>
    </w:p>
    <w:p w:rsidR="0065707C" w:rsidRPr="0065707C" w:rsidRDefault="0065707C" w:rsidP="0065707C">
      <w:pPr>
        <w:widowControl w:val="0"/>
        <w:autoSpaceDE w:val="0"/>
        <w:autoSpaceDN w:val="0"/>
        <w:adjustRightInd w:val="0"/>
        <w:spacing w:line="240" w:lineRule="auto"/>
        <w:ind w:left="640" w:hanging="640"/>
        <w:rPr>
          <w:noProof/>
          <w:sz w:val="18"/>
          <w:szCs w:val="24"/>
        </w:rPr>
      </w:pPr>
      <w:r w:rsidRPr="0065707C">
        <w:rPr>
          <w:noProof/>
          <w:sz w:val="18"/>
          <w:szCs w:val="24"/>
        </w:rPr>
        <w:t xml:space="preserve">8. </w:t>
      </w:r>
      <w:r w:rsidRPr="0065707C">
        <w:rPr>
          <w:noProof/>
          <w:sz w:val="18"/>
          <w:szCs w:val="24"/>
        </w:rPr>
        <w:tab/>
        <w:t xml:space="preserve">Jones SH, Hare DJ, Evershed K. Actigraphic assessment of circadian activity and sleep patterns in bipolar disorder. </w:t>
      </w:r>
      <w:r w:rsidRPr="0065707C">
        <w:rPr>
          <w:i/>
          <w:iCs/>
          <w:noProof/>
          <w:sz w:val="18"/>
          <w:szCs w:val="24"/>
        </w:rPr>
        <w:t>Bipolar Disord</w:t>
      </w:r>
      <w:r w:rsidRPr="0065707C">
        <w:rPr>
          <w:noProof/>
          <w:sz w:val="18"/>
          <w:szCs w:val="24"/>
        </w:rPr>
        <w:t>. 2005;7(2):176-186. doi:10.1111/j.1399-5618.2005.00187.x</w:t>
      </w:r>
    </w:p>
    <w:p w:rsidR="0065707C" w:rsidRPr="0065707C" w:rsidRDefault="0065707C" w:rsidP="0065707C">
      <w:pPr>
        <w:widowControl w:val="0"/>
        <w:autoSpaceDE w:val="0"/>
        <w:autoSpaceDN w:val="0"/>
        <w:adjustRightInd w:val="0"/>
        <w:spacing w:line="240" w:lineRule="auto"/>
        <w:ind w:left="640" w:hanging="640"/>
        <w:rPr>
          <w:noProof/>
          <w:sz w:val="18"/>
          <w:szCs w:val="24"/>
        </w:rPr>
      </w:pPr>
      <w:r w:rsidRPr="0065707C">
        <w:rPr>
          <w:noProof/>
          <w:sz w:val="18"/>
          <w:szCs w:val="24"/>
        </w:rPr>
        <w:t xml:space="preserve">9. </w:t>
      </w:r>
      <w:r w:rsidRPr="0065707C">
        <w:rPr>
          <w:noProof/>
          <w:sz w:val="18"/>
          <w:szCs w:val="24"/>
        </w:rPr>
        <w:tab/>
        <w:t xml:space="preserve">Kaplan KA, Talbot LS, Gruber J, Harvey AG. Evaluating sleep in bipolar disorder: Comparison between actigraphy, polysomnography, and sleep diary. </w:t>
      </w:r>
      <w:r w:rsidRPr="0065707C">
        <w:rPr>
          <w:i/>
          <w:iCs/>
          <w:noProof/>
          <w:sz w:val="18"/>
          <w:szCs w:val="24"/>
        </w:rPr>
        <w:t>Bipolar Disord</w:t>
      </w:r>
      <w:r w:rsidRPr="0065707C">
        <w:rPr>
          <w:noProof/>
          <w:sz w:val="18"/>
          <w:szCs w:val="24"/>
        </w:rPr>
        <w:t>. 2012;14(8):870-879. doi:10.1111/bdi.12021</w:t>
      </w:r>
    </w:p>
    <w:p w:rsidR="0065707C" w:rsidRPr="0065707C" w:rsidRDefault="0065707C" w:rsidP="0065707C">
      <w:pPr>
        <w:widowControl w:val="0"/>
        <w:autoSpaceDE w:val="0"/>
        <w:autoSpaceDN w:val="0"/>
        <w:adjustRightInd w:val="0"/>
        <w:spacing w:line="240" w:lineRule="auto"/>
        <w:ind w:left="640" w:hanging="640"/>
        <w:rPr>
          <w:noProof/>
          <w:sz w:val="18"/>
          <w:szCs w:val="24"/>
        </w:rPr>
      </w:pPr>
      <w:r w:rsidRPr="0065707C">
        <w:rPr>
          <w:noProof/>
          <w:sz w:val="18"/>
          <w:szCs w:val="24"/>
        </w:rPr>
        <w:t xml:space="preserve">10. </w:t>
      </w:r>
      <w:r w:rsidRPr="0065707C">
        <w:rPr>
          <w:noProof/>
          <w:sz w:val="18"/>
          <w:szCs w:val="24"/>
        </w:rPr>
        <w:tab/>
        <w:t xml:space="preserve">Kaplan KA, McGlinchey EL, Soehner A, et al. Hypersomnia subtypes, sleep and relapse in bipolar disorder. </w:t>
      </w:r>
      <w:r w:rsidRPr="0065707C">
        <w:rPr>
          <w:i/>
          <w:iCs/>
          <w:noProof/>
          <w:sz w:val="18"/>
          <w:szCs w:val="24"/>
        </w:rPr>
        <w:t>Psychol Med</w:t>
      </w:r>
      <w:r w:rsidRPr="0065707C">
        <w:rPr>
          <w:noProof/>
          <w:sz w:val="18"/>
          <w:szCs w:val="24"/>
        </w:rPr>
        <w:t>. 2015;45(8):1751-1763. doi:10.1017/S0033291714002918</w:t>
      </w:r>
    </w:p>
    <w:p w:rsidR="0065707C" w:rsidRPr="0065707C" w:rsidRDefault="0065707C" w:rsidP="0065707C">
      <w:pPr>
        <w:widowControl w:val="0"/>
        <w:autoSpaceDE w:val="0"/>
        <w:autoSpaceDN w:val="0"/>
        <w:adjustRightInd w:val="0"/>
        <w:spacing w:line="240" w:lineRule="auto"/>
        <w:ind w:left="640" w:hanging="640"/>
        <w:rPr>
          <w:noProof/>
          <w:sz w:val="18"/>
          <w:szCs w:val="24"/>
        </w:rPr>
      </w:pPr>
      <w:r w:rsidRPr="0065707C">
        <w:rPr>
          <w:noProof/>
          <w:sz w:val="18"/>
          <w:szCs w:val="24"/>
        </w:rPr>
        <w:t xml:space="preserve">11. </w:t>
      </w:r>
      <w:r w:rsidRPr="0065707C">
        <w:rPr>
          <w:noProof/>
          <w:sz w:val="18"/>
          <w:szCs w:val="24"/>
        </w:rPr>
        <w:tab/>
        <w:t xml:space="preserve">Krane-Gartiser K, Henriksen TEG, Morken G, Vaaler A, Fasmer OB. Actigraphic assessment of motor activity in acutely admitted inpatients with bipolar disorder. </w:t>
      </w:r>
      <w:r w:rsidRPr="0065707C">
        <w:rPr>
          <w:i/>
          <w:iCs/>
          <w:noProof/>
          <w:sz w:val="18"/>
          <w:szCs w:val="24"/>
        </w:rPr>
        <w:t>PLoS One</w:t>
      </w:r>
      <w:r w:rsidRPr="0065707C">
        <w:rPr>
          <w:noProof/>
          <w:sz w:val="18"/>
          <w:szCs w:val="24"/>
        </w:rPr>
        <w:t>. 2014;9(2). doi:10.1371/journal.pone.0089574</w:t>
      </w:r>
    </w:p>
    <w:p w:rsidR="0065707C" w:rsidRPr="0065707C" w:rsidRDefault="0065707C" w:rsidP="0065707C">
      <w:pPr>
        <w:widowControl w:val="0"/>
        <w:autoSpaceDE w:val="0"/>
        <w:autoSpaceDN w:val="0"/>
        <w:adjustRightInd w:val="0"/>
        <w:spacing w:line="240" w:lineRule="auto"/>
        <w:ind w:left="640" w:hanging="640"/>
        <w:rPr>
          <w:noProof/>
          <w:sz w:val="18"/>
          <w:szCs w:val="24"/>
        </w:rPr>
      </w:pPr>
      <w:r w:rsidRPr="0065707C">
        <w:rPr>
          <w:noProof/>
          <w:sz w:val="18"/>
          <w:szCs w:val="24"/>
        </w:rPr>
        <w:t xml:space="preserve">12. </w:t>
      </w:r>
      <w:r w:rsidRPr="0065707C">
        <w:rPr>
          <w:noProof/>
          <w:sz w:val="18"/>
          <w:szCs w:val="24"/>
        </w:rPr>
        <w:tab/>
        <w:t xml:space="preserve">Krane-Gartiser K, Scott J, Nevoret C, et al. Which actigraphic variables optimally characterize the sleep-wake cycle of individuals with bipolar disorders? </w:t>
      </w:r>
      <w:r w:rsidRPr="0065707C">
        <w:rPr>
          <w:i/>
          <w:iCs/>
          <w:noProof/>
          <w:sz w:val="18"/>
          <w:szCs w:val="24"/>
        </w:rPr>
        <w:t>Acta Psychiatr Scand</w:t>
      </w:r>
      <w:r w:rsidRPr="0065707C">
        <w:rPr>
          <w:noProof/>
          <w:sz w:val="18"/>
          <w:szCs w:val="24"/>
        </w:rPr>
        <w:t>. 2019;139(3):0-2. doi:10.1111/acps.13003</w:t>
      </w:r>
    </w:p>
    <w:p w:rsidR="0065707C" w:rsidRPr="0065707C" w:rsidRDefault="0065707C" w:rsidP="0065707C">
      <w:pPr>
        <w:widowControl w:val="0"/>
        <w:autoSpaceDE w:val="0"/>
        <w:autoSpaceDN w:val="0"/>
        <w:adjustRightInd w:val="0"/>
        <w:spacing w:line="240" w:lineRule="auto"/>
        <w:ind w:left="640" w:hanging="640"/>
        <w:rPr>
          <w:noProof/>
          <w:sz w:val="18"/>
          <w:szCs w:val="24"/>
        </w:rPr>
      </w:pPr>
      <w:r w:rsidRPr="0065707C">
        <w:rPr>
          <w:noProof/>
          <w:sz w:val="18"/>
          <w:szCs w:val="24"/>
        </w:rPr>
        <w:t xml:space="preserve">13. </w:t>
      </w:r>
      <w:r w:rsidRPr="0065707C">
        <w:rPr>
          <w:noProof/>
          <w:sz w:val="18"/>
          <w:szCs w:val="24"/>
        </w:rPr>
        <w:tab/>
        <w:t xml:space="preserve">McKenna BS, Drummond SPA, Eyler LT. Associations between circadian activity rhythms and functional brain abnormalities among euthymic bipolar patients: A preliminary study. </w:t>
      </w:r>
      <w:r w:rsidRPr="0065707C">
        <w:rPr>
          <w:i/>
          <w:iCs/>
          <w:noProof/>
          <w:sz w:val="18"/>
          <w:szCs w:val="24"/>
        </w:rPr>
        <w:t>J Affect Disord</w:t>
      </w:r>
      <w:r w:rsidRPr="0065707C">
        <w:rPr>
          <w:noProof/>
          <w:sz w:val="18"/>
          <w:szCs w:val="24"/>
        </w:rPr>
        <w:t>. 2014;164:101-106. doi:10.1016/j.jad.2014.04.034</w:t>
      </w:r>
    </w:p>
    <w:p w:rsidR="0065707C" w:rsidRPr="0065707C" w:rsidRDefault="0065707C" w:rsidP="0065707C">
      <w:pPr>
        <w:widowControl w:val="0"/>
        <w:autoSpaceDE w:val="0"/>
        <w:autoSpaceDN w:val="0"/>
        <w:adjustRightInd w:val="0"/>
        <w:spacing w:line="240" w:lineRule="auto"/>
        <w:ind w:left="640" w:hanging="640"/>
        <w:rPr>
          <w:noProof/>
          <w:sz w:val="18"/>
          <w:szCs w:val="24"/>
        </w:rPr>
      </w:pPr>
      <w:r w:rsidRPr="0065707C">
        <w:rPr>
          <w:noProof/>
          <w:sz w:val="18"/>
          <w:szCs w:val="24"/>
        </w:rPr>
        <w:t xml:space="preserve">14. </w:t>
      </w:r>
      <w:r w:rsidRPr="0065707C">
        <w:rPr>
          <w:noProof/>
          <w:sz w:val="18"/>
          <w:szCs w:val="24"/>
        </w:rPr>
        <w:tab/>
        <w:t xml:space="preserve">Merikangas KR, Swendsen J, Hickie IB, et al. Real-time Mobile Monitoring of the Dynamic Associations among Motor Activity, Energy, Mood, and Sleep in Adults with Bipolar Disorder. </w:t>
      </w:r>
      <w:r w:rsidRPr="0065707C">
        <w:rPr>
          <w:i/>
          <w:iCs/>
          <w:noProof/>
          <w:sz w:val="18"/>
          <w:szCs w:val="24"/>
        </w:rPr>
        <w:t>JAMA Psychiatry</w:t>
      </w:r>
      <w:r w:rsidRPr="0065707C">
        <w:rPr>
          <w:noProof/>
          <w:sz w:val="18"/>
          <w:szCs w:val="24"/>
        </w:rPr>
        <w:t>. 2019;76(2):190-198. doi:10.1001/jamapsychiatry.2018.3546</w:t>
      </w:r>
    </w:p>
    <w:p w:rsidR="0065707C" w:rsidRPr="0065707C" w:rsidRDefault="0065707C" w:rsidP="0065707C">
      <w:pPr>
        <w:widowControl w:val="0"/>
        <w:autoSpaceDE w:val="0"/>
        <w:autoSpaceDN w:val="0"/>
        <w:adjustRightInd w:val="0"/>
        <w:spacing w:line="240" w:lineRule="auto"/>
        <w:ind w:left="640" w:hanging="640"/>
        <w:rPr>
          <w:noProof/>
          <w:sz w:val="18"/>
          <w:szCs w:val="24"/>
        </w:rPr>
      </w:pPr>
      <w:r w:rsidRPr="0065707C">
        <w:rPr>
          <w:noProof/>
          <w:sz w:val="18"/>
          <w:szCs w:val="24"/>
        </w:rPr>
        <w:t xml:space="preserve">15. </w:t>
      </w:r>
      <w:r w:rsidRPr="0065707C">
        <w:rPr>
          <w:noProof/>
          <w:sz w:val="18"/>
          <w:szCs w:val="24"/>
        </w:rPr>
        <w:tab/>
        <w:t xml:space="preserve">Millar A, Espie CA, Scott J. The sleep of remitted bipolar outpatients: A controlled naturalistic study using actigraphy. </w:t>
      </w:r>
      <w:r w:rsidRPr="0065707C">
        <w:rPr>
          <w:i/>
          <w:iCs/>
          <w:noProof/>
          <w:sz w:val="18"/>
          <w:szCs w:val="24"/>
        </w:rPr>
        <w:t>J Affect Disord</w:t>
      </w:r>
      <w:r w:rsidRPr="0065707C">
        <w:rPr>
          <w:noProof/>
          <w:sz w:val="18"/>
          <w:szCs w:val="24"/>
        </w:rPr>
        <w:t>. 2004;80(2-3):145-153. doi:10.1016/S0165-0327(03)00055-7</w:t>
      </w:r>
    </w:p>
    <w:p w:rsidR="0065707C" w:rsidRPr="0065707C" w:rsidRDefault="0065707C" w:rsidP="0065707C">
      <w:pPr>
        <w:widowControl w:val="0"/>
        <w:autoSpaceDE w:val="0"/>
        <w:autoSpaceDN w:val="0"/>
        <w:adjustRightInd w:val="0"/>
        <w:spacing w:line="240" w:lineRule="auto"/>
        <w:ind w:left="640" w:hanging="640"/>
        <w:rPr>
          <w:noProof/>
          <w:sz w:val="18"/>
          <w:szCs w:val="24"/>
        </w:rPr>
      </w:pPr>
      <w:r w:rsidRPr="0065707C">
        <w:rPr>
          <w:noProof/>
          <w:sz w:val="18"/>
          <w:szCs w:val="24"/>
        </w:rPr>
        <w:t xml:space="preserve">16. </w:t>
      </w:r>
      <w:r w:rsidRPr="0065707C">
        <w:rPr>
          <w:noProof/>
          <w:sz w:val="18"/>
          <w:szCs w:val="24"/>
        </w:rPr>
        <w:tab/>
        <w:t xml:space="preserve">Ritter PS, Marx C, Lewtschenko N, et al. The characteristics of sleep in patients with manifest bipolar disorder, subjects at high risk of developing the disease and healthy controls. </w:t>
      </w:r>
      <w:r w:rsidRPr="0065707C">
        <w:rPr>
          <w:i/>
          <w:iCs/>
          <w:noProof/>
          <w:sz w:val="18"/>
          <w:szCs w:val="24"/>
        </w:rPr>
        <w:t>J Neural Transm</w:t>
      </w:r>
      <w:r w:rsidRPr="0065707C">
        <w:rPr>
          <w:noProof/>
          <w:sz w:val="18"/>
          <w:szCs w:val="24"/>
        </w:rPr>
        <w:t>. 2012;119(10):1173-1184. doi:10.1007/s00702-012-0883-y</w:t>
      </w:r>
    </w:p>
    <w:p w:rsidR="0065707C" w:rsidRPr="0065707C" w:rsidRDefault="0065707C" w:rsidP="0065707C">
      <w:pPr>
        <w:widowControl w:val="0"/>
        <w:autoSpaceDE w:val="0"/>
        <w:autoSpaceDN w:val="0"/>
        <w:adjustRightInd w:val="0"/>
        <w:spacing w:line="240" w:lineRule="auto"/>
        <w:ind w:left="640" w:hanging="640"/>
        <w:rPr>
          <w:noProof/>
          <w:sz w:val="18"/>
          <w:szCs w:val="24"/>
        </w:rPr>
      </w:pPr>
      <w:r w:rsidRPr="0065707C">
        <w:rPr>
          <w:noProof/>
          <w:sz w:val="18"/>
          <w:szCs w:val="24"/>
        </w:rPr>
        <w:t xml:space="preserve">17. </w:t>
      </w:r>
      <w:r w:rsidRPr="0065707C">
        <w:rPr>
          <w:noProof/>
          <w:sz w:val="18"/>
          <w:szCs w:val="24"/>
        </w:rPr>
        <w:tab/>
        <w:t xml:space="preserve">Salvatore P, Ghidini S, Zita G, et al. Circadian activity rhythm abnormalities in ill and recovered bipolar I disorder patients. </w:t>
      </w:r>
      <w:r w:rsidRPr="0065707C">
        <w:rPr>
          <w:i/>
          <w:iCs/>
          <w:noProof/>
          <w:sz w:val="18"/>
          <w:szCs w:val="24"/>
        </w:rPr>
        <w:t>Bipolar Disord</w:t>
      </w:r>
      <w:r w:rsidRPr="0065707C">
        <w:rPr>
          <w:noProof/>
          <w:sz w:val="18"/>
          <w:szCs w:val="24"/>
        </w:rPr>
        <w:t>. 2008;10(2):256-265. doi:10.1111/j.1399-5618.2007.00505.x</w:t>
      </w:r>
    </w:p>
    <w:p w:rsidR="0065707C" w:rsidRPr="0065707C" w:rsidRDefault="0065707C" w:rsidP="0065707C">
      <w:pPr>
        <w:widowControl w:val="0"/>
        <w:autoSpaceDE w:val="0"/>
        <w:autoSpaceDN w:val="0"/>
        <w:adjustRightInd w:val="0"/>
        <w:spacing w:line="240" w:lineRule="auto"/>
        <w:ind w:left="640" w:hanging="640"/>
        <w:rPr>
          <w:noProof/>
          <w:sz w:val="18"/>
          <w:szCs w:val="24"/>
        </w:rPr>
      </w:pPr>
      <w:r w:rsidRPr="0065707C">
        <w:rPr>
          <w:noProof/>
          <w:sz w:val="18"/>
          <w:szCs w:val="24"/>
        </w:rPr>
        <w:t xml:space="preserve">18. </w:t>
      </w:r>
      <w:r w:rsidRPr="0065707C">
        <w:rPr>
          <w:noProof/>
          <w:sz w:val="18"/>
          <w:szCs w:val="24"/>
        </w:rPr>
        <w:tab/>
        <w:t xml:space="preserve">Shou H, Cui L, Hickie I, et al. Dysregulation of objectively assessed 24-hour motor activity patterns as a potential marker for bipolar I disorder: results of a community-based family study. </w:t>
      </w:r>
      <w:r w:rsidRPr="0065707C">
        <w:rPr>
          <w:i/>
          <w:iCs/>
          <w:noProof/>
          <w:sz w:val="18"/>
          <w:szCs w:val="24"/>
        </w:rPr>
        <w:t>Transl Psychiatry</w:t>
      </w:r>
      <w:r w:rsidRPr="0065707C">
        <w:rPr>
          <w:noProof/>
          <w:sz w:val="18"/>
          <w:szCs w:val="24"/>
        </w:rPr>
        <w:t>. 2017;7(8):e1211. doi:10.1038/tp.2017.136</w:t>
      </w:r>
    </w:p>
    <w:p w:rsidR="0065707C" w:rsidRPr="0065707C" w:rsidRDefault="0065707C" w:rsidP="0065707C">
      <w:pPr>
        <w:widowControl w:val="0"/>
        <w:autoSpaceDE w:val="0"/>
        <w:autoSpaceDN w:val="0"/>
        <w:adjustRightInd w:val="0"/>
        <w:spacing w:line="240" w:lineRule="auto"/>
        <w:ind w:left="640" w:hanging="640"/>
        <w:rPr>
          <w:noProof/>
          <w:sz w:val="18"/>
          <w:szCs w:val="24"/>
        </w:rPr>
      </w:pPr>
      <w:r w:rsidRPr="0065707C">
        <w:rPr>
          <w:noProof/>
          <w:sz w:val="18"/>
          <w:szCs w:val="24"/>
        </w:rPr>
        <w:t xml:space="preserve">19. </w:t>
      </w:r>
      <w:r w:rsidRPr="0065707C">
        <w:rPr>
          <w:noProof/>
          <w:sz w:val="18"/>
          <w:szCs w:val="24"/>
        </w:rPr>
        <w:tab/>
        <w:t xml:space="preserve">St-Amand J, Provencher MD, Bélanger L, Morin CM. Sleep disturbances in bipolar disorder during remission. </w:t>
      </w:r>
      <w:r w:rsidRPr="0065707C">
        <w:rPr>
          <w:i/>
          <w:iCs/>
          <w:noProof/>
          <w:sz w:val="18"/>
          <w:szCs w:val="24"/>
        </w:rPr>
        <w:t>J Affect Disord</w:t>
      </w:r>
      <w:r w:rsidRPr="0065707C">
        <w:rPr>
          <w:noProof/>
          <w:sz w:val="18"/>
          <w:szCs w:val="24"/>
        </w:rPr>
        <w:t>. 2013;146(1):112-119. doi:10.1016/j.jad.2012.05.057</w:t>
      </w:r>
    </w:p>
    <w:p w:rsidR="0065707C" w:rsidRPr="0065707C" w:rsidRDefault="0065707C" w:rsidP="0065707C">
      <w:pPr>
        <w:widowControl w:val="0"/>
        <w:autoSpaceDE w:val="0"/>
        <w:autoSpaceDN w:val="0"/>
        <w:adjustRightInd w:val="0"/>
        <w:spacing w:line="240" w:lineRule="auto"/>
        <w:ind w:left="640" w:hanging="640"/>
        <w:rPr>
          <w:noProof/>
          <w:sz w:val="18"/>
          <w:szCs w:val="24"/>
        </w:rPr>
      </w:pPr>
      <w:r w:rsidRPr="0065707C">
        <w:rPr>
          <w:noProof/>
          <w:sz w:val="18"/>
          <w:szCs w:val="24"/>
        </w:rPr>
        <w:t xml:space="preserve">20. </w:t>
      </w:r>
      <w:r w:rsidRPr="0065707C">
        <w:rPr>
          <w:noProof/>
          <w:sz w:val="18"/>
          <w:szCs w:val="24"/>
        </w:rPr>
        <w:tab/>
        <w:t xml:space="preserve">Verkooijen S, van Bergen AH, Knapen SE, et al. An actigraphy study investigating sleep in bipolar I patients, unaffected siblings and controls. </w:t>
      </w:r>
      <w:r w:rsidRPr="0065707C">
        <w:rPr>
          <w:i/>
          <w:iCs/>
          <w:noProof/>
          <w:sz w:val="18"/>
          <w:szCs w:val="24"/>
        </w:rPr>
        <w:t>J Affect Disord</w:t>
      </w:r>
      <w:r w:rsidRPr="0065707C">
        <w:rPr>
          <w:noProof/>
          <w:sz w:val="18"/>
          <w:szCs w:val="24"/>
        </w:rPr>
        <w:t>. 2017;208(August 2016):248-254. doi:10.1016/j.jad.2016.08.076</w:t>
      </w:r>
    </w:p>
    <w:p w:rsidR="0065707C" w:rsidRPr="0065707C" w:rsidRDefault="0065707C" w:rsidP="0065707C">
      <w:pPr>
        <w:widowControl w:val="0"/>
        <w:autoSpaceDE w:val="0"/>
        <w:autoSpaceDN w:val="0"/>
        <w:adjustRightInd w:val="0"/>
        <w:spacing w:line="240" w:lineRule="auto"/>
        <w:ind w:left="640" w:hanging="640"/>
        <w:rPr>
          <w:noProof/>
          <w:sz w:val="18"/>
          <w:szCs w:val="24"/>
        </w:rPr>
      </w:pPr>
      <w:r w:rsidRPr="0065707C">
        <w:rPr>
          <w:noProof/>
          <w:sz w:val="18"/>
          <w:szCs w:val="24"/>
        </w:rPr>
        <w:t xml:space="preserve">21. </w:t>
      </w:r>
      <w:r w:rsidRPr="0065707C">
        <w:rPr>
          <w:noProof/>
          <w:sz w:val="18"/>
          <w:szCs w:val="24"/>
        </w:rPr>
        <w:tab/>
        <w:t xml:space="preserve">Jarque CM, Bera AK. A Test for Normality of Observations and Regression Residuals. </w:t>
      </w:r>
      <w:r w:rsidRPr="0065707C">
        <w:rPr>
          <w:i/>
          <w:iCs/>
          <w:noProof/>
          <w:sz w:val="18"/>
          <w:szCs w:val="24"/>
        </w:rPr>
        <w:t>Int Stat Rev / Rev Int Stat</w:t>
      </w:r>
      <w:r w:rsidRPr="0065707C">
        <w:rPr>
          <w:noProof/>
          <w:sz w:val="18"/>
          <w:szCs w:val="24"/>
        </w:rPr>
        <w:t>. 1987;55(2):163. doi:10.2307/1403192</w:t>
      </w:r>
    </w:p>
    <w:p w:rsidR="0065707C" w:rsidRPr="0065707C" w:rsidRDefault="0065707C" w:rsidP="0065707C">
      <w:pPr>
        <w:widowControl w:val="0"/>
        <w:autoSpaceDE w:val="0"/>
        <w:autoSpaceDN w:val="0"/>
        <w:adjustRightInd w:val="0"/>
        <w:spacing w:line="240" w:lineRule="auto"/>
        <w:ind w:left="640" w:hanging="640"/>
        <w:rPr>
          <w:noProof/>
          <w:sz w:val="18"/>
          <w:szCs w:val="24"/>
        </w:rPr>
      </w:pPr>
      <w:r w:rsidRPr="0065707C">
        <w:rPr>
          <w:noProof/>
          <w:sz w:val="18"/>
          <w:szCs w:val="24"/>
        </w:rPr>
        <w:t xml:space="preserve">22. </w:t>
      </w:r>
      <w:r w:rsidRPr="0065707C">
        <w:rPr>
          <w:noProof/>
          <w:sz w:val="18"/>
          <w:szCs w:val="24"/>
        </w:rPr>
        <w:tab/>
        <w:t>Breiman L. Random Forests. In: Berkley: Statistics Department University of California; 2001:1-33. doi:doi.org/10.1023/A:1010933404324</w:t>
      </w:r>
    </w:p>
    <w:p w:rsidR="0065707C" w:rsidRPr="0065707C" w:rsidRDefault="0065707C" w:rsidP="0065707C">
      <w:pPr>
        <w:widowControl w:val="0"/>
        <w:autoSpaceDE w:val="0"/>
        <w:autoSpaceDN w:val="0"/>
        <w:adjustRightInd w:val="0"/>
        <w:spacing w:line="240" w:lineRule="auto"/>
        <w:ind w:left="640" w:hanging="640"/>
        <w:rPr>
          <w:noProof/>
          <w:sz w:val="18"/>
          <w:szCs w:val="24"/>
        </w:rPr>
      </w:pPr>
      <w:r w:rsidRPr="0065707C">
        <w:rPr>
          <w:noProof/>
          <w:sz w:val="18"/>
          <w:szCs w:val="24"/>
        </w:rPr>
        <w:t xml:space="preserve">23. </w:t>
      </w:r>
      <w:r w:rsidRPr="0065707C">
        <w:rPr>
          <w:noProof/>
          <w:sz w:val="18"/>
          <w:szCs w:val="24"/>
        </w:rPr>
        <w:tab/>
        <w:t xml:space="preserve">Hastie T, Tibshirani R, Friedman J. </w:t>
      </w:r>
      <w:r w:rsidRPr="0065707C">
        <w:rPr>
          <w:i/>
          <w:iCs/>
          <w:noProof/>
          <w:sz w:val="18"/>
          <w:szCs w:val="24"/>
        </w:rPr>
        <w:t>The Elements of Statistical Learning The Elements of Statistical Learning</w:t>
      </w:r>
      <w:r w:rsidRPr="0065707C">
        <w:rPr>
          <w:noProof/>
          <w:sz w:val="18"/>
          <w:szCs w:val="24"/>
        </w:rPr>
        <w:t>.; 2017. doi:10.1198/jasa.2004.s339</w:t>
      </w:r>
    </w:p>
    <w:p w:rsidR="0065707C" w:rsidRPr="0065707C" w:rsidRDefault="0065707C" w:rsidP="0065707C">
      <w:pPr>
        <w:widowControl w:val="0"/>
        <w:autoSpaceDE w:val="0"/>
        <w:autoSpaceDN w:val="0"/>
        <w:adjustRightInd w:val="0"/>
        <w:spacing w:line="240" w:lineRule="auto"/>
        <w:ind w:left="640" w:hanging="640"/>
        <w:rPr>
          <w:noProof/>
          <w:sz w:val="18"/>
        </w:rPr>
      </w:pPr>
      <w:r w:rsidRPr="0065707C">
        <w:rPr>
          <w:noProof/>
          <w:sz w:val="18"/>
          <w:szCs w:val="24"/>
        </w:rPr>
        <w:t xml:space="preserve">24. </w:t>
      </w:r>
      <w:r w:rsidRPr="0065707C">
        <w:rPr>
          <w:noProof/>
          <w:sz w:val="18"/>
          <w:szCs w:val="24"/>
        </w:rPr>
        <w:tab/>
        <w:t xml:space="preserve">Geoffroy PA, Scott J, Boudebesse C, et al. Sleep in patients with remitted bipolar disorders: A meta-analysis of actigraphy studies. </w:t>
      </w:r>
      <w:r w:rsidRPr="0065707C">
        <w:rPr>
          <w:i/>
          <w:iCs/>
          <w:noProof/>
          <w:sz w:val="18"/>
          <w:szCs w:val="24"/>
        </w:rPr>
        <w:t>Acta Psychiatr Scand</w:t>
      </w:r>
      <w:r w:rsidRPr="0065707C">
        <w:rPr>
          <w:noProof/>
          <w:sz w:val="18"/>
          <w:szCs w:val="24"/>
        </w:rPr>
        <w:t>. 2015;131(2):89-99. doi:10.1111/acps.12367</w:t>
      </w:r>
    </w:p>
    <w:p w:rsidR="001543D9" w:rsidRPr="00995191" w:rsidRDefault="001543D9" w:rsidP="00626E8B">
      <w:pPr>
        <w:rPr>
          <w:highlight w:val="yellow"/>
          <w:lang w:val="en-GB"/>
        </w:rPr>
      </w:pPr>
      <w:r w:rsidRPr="00626E8B">
        <w:rPr>
          <w:sz w:val="18"/>
          <w:szCs w:val="18"/>
          <w:highlight w:val="yellow"/>
          <w:lang w:val="en-GB"/>
        </w:rPr>
        <w:fldChar w:fldCharType="end"/>
      </w:r>
    </w:p>
    <w:sectPr w:rsidR="001543D9" w:rsidRPr="00995191" w:rsidSect="00127D89">
      <w:pgSz w:w="11909" w:h="16834"/>
      <w:pgMar w:top="709" w:right="1440" w:bottom="1440" w:left="1440" w:header="720" w:footer="720" w:gutter="0"/>
      <w:pgNumType w:start="1"/>
      <w:cols w:space="708"/>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EE"/>
    <w:family w:val="roman"/>
    <w:pitch w:val="variable"/>
    <w:sig w:usb0="E0002EFF" w:usb1="C000785B" w:usb2="00000009" w:usb3="00000000" w:csb0="000001FF" w:csb1="00000000"/>
  </w:font>
  <w:font w:name="Arial">
    <w:panose1 w:val="020B0604020202020204"/>
    <w:charset w:val="EE"/>
    <w:family w:val="swiss"/>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Roboto">
    <w:altName w:val="Times New Roman"/>
    <w:charset w:val="00"/>
    <w:family w:val="auto"/>
    <w:pitch w:val="default"/>
  </w:font>
  <w:font w:name="Cambria Math">
    <w:panose1 w:val="02040503050406030204"/>
    <w:charset w:val="EE"/>
    <w:family w:val="roman"/>
    <w:pitch w:val="variable"/>
    <w:sig w:usb0="E00006FF" w:usb1="420024FF" w:usb2="02000000" w:usb3="00000000" w:csb0="0000019F" w:csb1="00000000"/>
  </w:font>
  <w:font w:name="Calibri">
    <w:panose1 w:val="020F05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780E46"/>
    <w:multiLevelType w:val="multilevel"/>
    <w:tmpl w:val="74A67B3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8AE35E8"/>
    <w:multiLevelType w:val="multilevel"/>
    <w:tmpl w:val="7DFEF7E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13E733B1"/>
    <w:multiLevelType w:val="multilevel"/>
    <w:tmpl w:val="96C6A2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17B665B1"/>
    <w:multiLevelType w:val="multilevel"/>
    <w:tmpl w:val="F8FEE58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30B95D2A"/>
    <w:multiLevelType w:val="multilevel"/>
    <w:tmpl w:val="C24A344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336E3D4C"/>
    <w:multiLevelType w:val="multilevel"/>
    <w:tmpl w:val="88800C4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35694985"/>
    <w:multiLevelType w:val="multilevel"/>
    <w:tmpl w:val="6128AF7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378C44BD"/>
    <w:multiLevelType w:val="multilevel"/>
    <w:tmpl w:val="A5B6D84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39C75147"/>
    <w:multiLevelType w:val="multilevel"/>
    <w:tmpl w:val="AAE48EE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3B6130CC"/>
    <w:multiLevelType w:val="multilevel"/>
    <w:tmpl w:val="60200F4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3E4C2630"/>
    <w:multiLevelType w:val="multilevel"/>
    <w:tmpl w:val="7B2A955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41453138"/>
    <w:multiLevelType w:val="multilevel"/>
    <w:tmpl w:val="C68A2A0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 w15:restartNumberingAfterBreak="0">
    <w:nsid w:val="45894C68"/>
    <w:multiLevelType w:val="multilevel"/>
    <w:tmpl w:val="D4C4DBF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4A637950"/>
    <w:multiLevelType w:val="multilevel"/>
    <w:tmpl w:val="77A805E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616D6CF0"/>
    <w:multiLevelType w:val="multilevel"/>
    <w:tmpl w:val="23B4268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6ACF43EB"/>
    <w:multiLevelType w:val="multilevel"/>
    <w:tmpl w:val="C3EA5EA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6F305353"/>
    <w:multiLevelType w:val="hybridMultilevel"/>
    <w:tmpl w:val="3F1465EC"/>
    <w:lvl w:ilvl="0" w:tplc="F2C0738C">
      <w:start w:val="2"/>
      <w:numFmt w:val="bullet"/>
      <w:lvlText w:val="-"/>
      <w:lvlJc w:val="left"/>
      <w:pPr>
        <w:ind w:left="720" w:hanging="360"/>
      </w:pPr>
      <w:rPr>
        <w:rFonts w:ascii="Arial" w:eastAsia="Arial" w:hAnsi="Arial" w:cs="Aria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7" w15:restartNumberingAfterBreak="0">
    <w:nsid w:val="7B956677"/>
    <w:multiLevelType w:val="multilevel"/>
    <w:tmpl w:val="4E98B14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7C72748F"/>
    <w:multiLevelType w:val="multilevel"/>
    <w:tmpl w:val="D124DFA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7D0876C3"/>
    <w:multiLevelType w:val="multilevel"/>
    <w:tmpl w:val="BD6EDCA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5"/>
  </w:num>
  <w:num w:numId="2">
    <w:abstractNumId w:val="3"/>
  </w:num>
  <w:num w:numId="3">
    <w:abstractNumId w:val="19"/>
  </w:num>
  <w:num w:numId="4">
    <w:abstractNumId w:val="4"/>
  </w:num>
  <w:num w:numId="5">
    <w:abstractNumId w:val="8"/>
  </w:num>
  <w:num w:numId="6">
    <w:abstractNumId w:val="5"/>
  </w:num>
  <w:num w:numId="7">
    <w:abstractNumId w:val="7"/>
  </w:num>
  <w:num w:numId="8">
    <w:abstractNumId w:val="12"/>
  </w:num>
  <w:num w:numId="9">
    <w:abstractNumId w:val="11"/>
  </w:num>
  <w:num w:numId="10">
    <w:abstractNumId w:val="1"/>
  </w:num>
  <w:num w:numId="11">
    <w:abstractNumId w:val="18"/>
  </w:num>
  <w:num w:numId="12">
    <w:abstractNumId w:val="9"/>
  </w:num>
  <w:num w:numId="13">
    <w:abstractNumId w:val="10"/>
  </w:num>
  <w:num w:numId="14">
    <w:abstractNumId w:val="17"/>
  </w:num>
  <w:num w:numId="15">
    <w:abstractNumId w:val="6"/>
  </w:num>
  <w:num w:numId="16">
    <w:abstractNumId w:val="2"/>
  </w:num>
  <w:num w:numId="17">
    <w:abstractNumId w:val="0"/>
  </w:num>
  <w:num w:numId="18">
    <w:abstractNumId w:val="13"/>
  </w:num>
  <w:num w:numId="19">
    <w:abstractNumId w:val="14"/>
  </w:num>
  <w:num w:numId="20">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0033B"/>
    <w:rsid w:val="00015188"/>
    <w:rsid w:val="00031C7B"/>
    <w:rsid w:val="00042CE3"/>
    <w:rsid w:val="000637D4"/>
    <w:rsid w:val="00083017"/>
    <w:rsid w:val="000B66BB"/>
    <w:rsid w:val="00104344"/>
    <w:rsid w:val="00127D89"/>
    <w:rsid w:val="00151F6E"/>
    <w:rsid w:val="001543D9"/>
    <w:rsid w:val="001D347D"/>
    <w:rsid w:val="002212E5"/>
    <w:rsid w:val="002C0792"/>
    <w:rsid w:val="002E325D"/>
    <w:rsid w:val="0030081F"/>
    <w:rsid w:val="00331A60"/>
    <w:rsid w:val="00390B84"/>
    <w:rsid w:val="003A564B"/>
    <w:rsid w:val="003C7FA0"/>
    <w:rsid w:val="004265D4"/>
    <w:rsid w:val="00493F76"/>
    <w:rsid w:val="004C2D25"/>
    <w:rsid w:val="004C5A97"/>
    <w:rsid w:val="0050033B"/>
    <w:rsid w:val="0052327F"/>
    <w:rsid w:val="005352F7"/>
    <w:rsid w:val="00561C96"/>
    <w:rsid w:val="00585D62"/>
    <w:rsid w:val="005B5B56"/>
    <w:rsid w:val="00626E8B"/>
    <w:rsid w:val="00631A72"/>
    <w:rsid w:val="0065439C"/>
    <w:rsid w:val="0065707C"/>
    <w:rsid w:val="006C167B"/>
    <w:rsid w:val="006D0E56"/>
    <w:rsid w:val="00754B14"/>
    <w:rsid w:val="007D42A7"/>
    <w:rsid w:val="007E2EF3"/>
    <w:rsid w:val="007F55D5"/>
    <w:rsid w:val="00805E67"/>
    <w:rsid w:val="0083698B"/>
    <w:rsid w:val="008D3C9F"/>
    <w:rsid w:val="00914EDA"/>
    <w:rsid w:val="00936000"/>
    <w:rsid w:val="009654BF"/>
    <w:rsid w:val="00995191"/>
    <w:rsid w:val="009C33C4"/>
    <w:rsid w:val="00A7695F"/>
    <w:rsid w:val="00A86A05"/>
    <w:rsid w:val="00A97AAD"/>
    <w:rsid w:val="00AA4D85"/>
    <w:rsid w:val="00AC6939"/>
    <w:rsid w:val="00AD2688"/>
    <w:rsid w:val="00AF7627"/>
    <w:rsid w:val="00B264C7"/>
    <w:rsid w:val="00B365CF"/>
    <w:rsid w:val="00BE7108"/>
    <w:rsid w:val="00D2779B"/>
    <w:rsid w:val="00D809FD"/>
    <w:rsid w:val="00DE72A5"/>
    <w:rsid w:val="00EA3717"/>
    <w:rsid w:val="00EC6F7B"/>
    <w:rsid w:val="00ED0217"/>
    <w:rsid w:val="00F11494"/>
    <w:rsid w:val="00F45281"/>
    <w:rsid w:val="00F62251"/>
  </w:rsids>
  <m:mathPr>
    <m:mathFont m:val="Cambria Math"/>
    <m:brkBin m:val="before"/>
    <m:brkBinSub m:val="--"/>
    <m:smallFrac m:val="0"/>
    <m:dispDef/>
    <m:lMargin m:val="0"/>
    <m:rMargin m:val="0"/>
    <m:defJc m:val="centerGroup"/>
    <m:wrapIndent m:val="1440"/>
    <m:intLim m:val="subSup"/>
    <m:naryLim m:val="undOvr"/>
  </m:mathPr>
  <w:themeFontLang w:val="cs-CZ" w:bidi="he-I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A027260"/>
  <w15:docId w15:val="{1CAF7C89-1788-4A8F-B462-E353AD4B6C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Arial" w:hAnsi="Arial" w:cs="Arial"/>
        <w:sz w:val="22"/>
        <w:szCs w:val="22"/>
        <w:lang w:val="cs" w:eastAsia="cs-CZ" w:bidi="he-IL"/>
      </w:rPr>
    </w:rPrDefault>
    <w:pPrDefault>
      <w:pPr>
        <w:spacing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rsid w:val="007D42A7"/>
  </w:style>
  <w:style w:type="paragraph" w:styleId="Nadpis1">
    <w:name w:val="heading 1"/>
    <w:basedOn w:val="Normln"/>
    <w:next w:val="Normln"/>
    <w:pPr>
      <w:keepNext/>
      <w:keepLines/>
      <w:spacing w:before="400" w:after="120"/>
      <w:outlineLvl w:val="0"/>
    </w:pPr>
    <w:rPr>
      <w:sz w:val="40"/>
      <w:szCs w:val="40"/>
    </w:rPr>
  </w:style>
  <w:style w:type="paragraph" w:styleId="Nadpis2">
    <w:name w:val="heading 2"/>
    <w:basedOn w:val="Normln"/>
    <w:next w:val="Normln"/>
    <w:pPr>
      <w:keepNext/>
      <w:keepLines/>
      <w:spacing w:before="360" w:after="120"/>
      <w:outlineLvl w:val="1"/>
    </w:pPr>
    <w:rPr>
      <w:sz w:val="32"/>
      <w:szCs w:val="32"/>
    </w:rPr>
  </w:style>
  <w:style w:type="paragraph" w:styleId="Nadpis3">
    <w:name w:val="heading 3"/>
    <w:basedOn w:val="Normln"/>
    <w:next w:val="Normln"/>
    <w:pPr>
      <w:keepNext/>
      <w:keepLines/>
      <w:spacing w:before="320" w:after="80"/>
      <w:outlineLvl w:val="2"/>
    </w:pPr>
    <w:rPr>
      <w:color w:val="434343"/>
      <w:sz w:val="28"/>
      <w:szCs w:val="28"/>
    </w:rPr>
  </w:style>
  <w:style w:type="paragraph" w:styleId="Nadpis4">
    <w:name w:val="heading 4"/>
    <w:basedOn w:val="Normln"/>
    <w:next w:val="Normln"/>
    <w:pPr>
      <w:keepNext/>
      <w:keepLines/>
      <w:spacing w:before="280" w:after="80"/>
      <w:outlineLvl w:val="3"/>
    </w:pPr>
    <w:rPr>
      <w:color w:val="666666"/>
      <w:sz w:val="24"/>
      <w:szCs w:val="24"/>
    </w:rPr>
  </w:style>
  <w:style w:type="paragraph" w:styleId="Nadpis5">
    <w:name w:val="heading 5"/>
    <w:basedOn w:val="Normln"/>
    <w:next w:val="Normln"/>
    <w:pPr>
      <w:keepNext/>
      <w:keepLines/>
      <w:spacing w:before="240" w:after="80"/>
      <w:outlineLvl w:val="4"/>
    </w:pPr>
    <w:rPr>
      <w:color w:val="666666"/>
    </w:rPr>
  </w:style>
  <w:style w:type="paragraph" w:styleId="Nadpis6">
    <w:name w:val="heading 6"/>
    <w:basedOn w:val="Normln"/>
    <w:next w:val="Normln"/>
    <w:pPr>
      <w:keepNext/>
      <w:keepLines/>
      <w:spacing w:before="240" w:after="80"/>
      <w:outlineLvl w:val="5"/>
    </w:pPr>
    <w:rPr>
      <w:i/>
      <w:color w:val="666666"/>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Nzev">
    <w:name w:val="Title"/>
    <w:basedOn w:val="Normln"/>
    <w:next w:val="Normln"/>
    <w:pPr>
      <w:keepNext/>
      <w:keepLines/>
      <w:spacing w:after="60"/>
    </w:pPr>
    <w:rPr>
      <w:sz w:val="52"/>
      <w:szCs w:val="52"/>
    </w:rPr>
  </w:style>
  <w:style w:type="paragraph" w:styleId="Podnadpis">
    <w:name w:val="Subtitle"/>
    <w:basedOn w:val="Normln"/>
    <w:next w:val="Normln"/>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styleId="Tabulkaseznamu2">
    <w:name w:val="List Table 2"/>
    <w:basedOn w:val="Normlntabulka"/>
    <w:uiPriority w:val="47"/>
    <w:rsid w:val="00995191"/>
    <w:pPr>
      <w:spacing w:line="240" w:lineRule="auto"/>
    </w:p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ulkaseznamu2zvraznn1">
    <w:name w:val="List Table 2 Accent 1"/>
    <w:basedOn w:val="Normlntabulka"/>
    <w:uiPriority w:val="47"/>
    <w:rsid w:val="00995191"/>
    <w:pPr>
      <w:spacing w:line="240" w:lineRule="auto"/>
    </w:pPr>
    <w:tblPr>
      <w:tblStyleRowBandSize w:val="1"/>
      <w:tblStyleColBandSize w:val="1"/>
      <w:tblBorders>
        <w:top w:val="single" w:sz="4" w:space="0" w:color="95B3D7" w:themeColor="accent1" w:themeTint="99"/>
        <w:bottom w:val="single" w:sz="4" w:space="0" w:color="95B3D7" w:themeColor="accent1" w:themeTint="99"/>
        <w:insideH w:val="single" w:sz="4" w:space="0" w:color="95B3D7"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character" w:styleId="Zdraznn">
    <w:name w:val="Emphasis"/>
    <w:basedOn w:val="Standardnpsmoodstavce"/>
    <w:uiPriority w:val="20"/>
    <w:qFormat/>
    <w:rsid w:val="00AD2688"/>
    <w:rPr>
      <w:i/>
      <w:iCs/>
    </w:rPr>
  </w:style>
  <w:style w:type="paragraph" w:styleId="Odstavecseseznamem">
    <w:name w:val="List Paragraph"/>
    <w:basedOn w:val="Normln"/>
    <w:uiPriority w:val="34"/>
    <w:qFormat/>
    <w:rsid w:val="00390B84"/>
    <w:pPr>
      <w:ind w:left="720"/>
      <w:contextualSpacing/>
    </w:pPr>
  </w:style>
  <w:style w:type="paragraph" w:styleId="Bezmezer">
    <w:name w:val="No Spacing"/>
    <w:uiPriority w:val="1"/>
    <w:qFormat/>
    <w:rsid w:val="005352F7"/>
    <w:pPr>
      <w:spacing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1538978">
      <w:bodyDiv w:val="1"/>
      <w:marLeft w:val="0"/>
      <w:marRight w:val="0"/>
      <w:marTop w:val="0"/>
      <w:marBottom w:val="0"/>
      <w:divBdr>
        <w:top w:val="none" w:sz="0" w:space="0" w:color="auto"/>
        <w:left w:val="none" w:sz="0" w:space="0" w:color="auto"/>
        <w:bottom w:val="none" w:sz="0" w:space="0" w:color="auto"/>
        <w:right w:val="none" w:sz="0" w:space="0" w:color="auto"/>
      </w:divBdr>
    </w:div>
    <w:div w:id="103038637">
      <w:bodyDiv w:val="1"/>
      <w:marLeft w:val="0"/>
      <w:marRight w:val="0"/>
      <w:marTop w:val="0"/>
      <w:marBottom w:val="0"/>
      <w:divBdr>
        <w:top w:val="none" w:sz="0" w:space="0" w:color="auto"/>
        <w:left w:val="none" w:sz="0" w:space="0" w:color="auto"/>
        <w:bottom w:val="none" w:sz="0" w:space="0" w:color="auto"/>
        <w:right w:val="none" w:sz="0" w:space="0" w:color="auto"/>
      </w:divBdr>
    </w:div>
    <w:div w:id="107968079">
      <w:bodyDiv w:val="1"/>
      <w:marLeft w:val="0"/>
      <w:marRight w:val="0"/>
      <w:marTop w:val="0"/>
      <w:marBottom w:val="0"/>
      <w:divBdr>
        <w:top w:val="none" w:sz="0" w:space="0" w:color="auto"/>
        <w:left w:val="none" w:sz="0" w:space="0" w:color="auto"/>
        <w:bottom w:val="none" w:sz="0" w:space="0" w:color="auto"/>
        <w:right w:val="none" w:sz="0" w:space="0" w:color="auto"/>
      </w:divBdr>
    </w:div>
    <w:div w:id="119961290">
      <w:bodyDiv w:val="1"/>
      <w:marLeft w:val="0"/>
      <w:marRight w:val="0"/>
      <w:marTop w:val="0"/>
      <w:marBottom w:val="0"/>
      <w:divBdr>
        <w:top w:val="none" w:sz="0" w:space="0" w:color="auto"/>
        <w:left w:val="none" w:sz="0" w:space="0" w:color="auto"/>
        <w:bottom w:val="none" w:sz="0" w:space="0" w:color="auto"/>
        <w:right w:val="none" w:sz="0" w:space="0" w:color="auto"/>
      </w:divBdr>
    </w:div>
    <w:div w:id="121116929">
      <w:bodyDiv w:val="1"/>
      <w:marLeft w:val="0"/>
      <w:marRight w:val="0"/>
      <w:marTop w:val="0"/>
      <w:marBottom w:val="0"/>
      <w:divBdr>
        <w:top w:val="none" w:sz="0" w:space="0" w:color="auto"/>
        <w:left w:val="none" w:sz="0" w:space="0" w:color="auto"/>
        <w:bottom w:val="none" w:sz="0" w:space="0" w:color="auto"/>
        <w:right w:val="none" w:sz="0" w:space="0" w:color="auto"/>
      </w:divBdr>
    </w:div>
    <w:div w:id="124280994">
      <w:bodyDiv w:val="1"/>
      <w:marLeft w:val="0"/>
      <w:marRight w:val="0"/>
      <w:marTop w:val="0"/>
      <w:marBottom w:val="0"/>
      <w:divBdr>
        <w:top w:val="none" w:sz="0" w:space="0" w:color="auto"/>
        <w:left w:val="none" w:sz="0" w:space="0" w:color="auto"/>
        <w:bottom w:val="none" w:sz="0" w:space="0" w:color="auto"/>
        <w:right w:val="none" w:sz="0" w:space="0" w:color="auto"/>
      </w:divBdr>
    </w:div>
    <w:div w:id="170067129">
      <w:bodyDiv w:val="1"/>
      <w:marLeft w:val="0"/>
      <w:marRight w:val="0"/>
      <w:marTop w:val="0"/>
      <w:marBottom w:val="0"/>
      <w:divBdr>
        <w:top w:val="none" w:sz="0" w:space="0" w:color="auto"/>
        <w:left w:val="none" w:sz="0" w:space="0" w:color="auto"/>
        <w:bottom w:val="none" w:sz="0" w:space="0" w:color="auto"/>
        <w:right w:val="none" w:sz="0" w:space="0" w:color="auto"/>
      </w:divBdr>
    </w:div>
    <w:div w:id="234048459">
      <w:bodyDiv w:val="1"/>
      <w:marLeft w:val="0"/>
      <w:marRight w:val="0"/>
      <w:marTop w:val="0"/>
      <w:marBottom w:val="0"/>
      <w:divBdr>
        <w:top w:val="none" w:sz="0" w:space="0" w:color="auto"/>
        <w:left w:val="none" w:sz="0" w:space="0" w:color="auto"/>
        <w:bottom w:val="none" w:sz="0" w:space="0" w:color="auto"/>
        <w:right w:val="none" w:sz="0" w:space="0" w:color="auto"/>
      </w:divBdr>
    </w:div>
    <w:div w:id="257372330">
      <w:bodyDiv w:val="1"/>
      <w:marLeft w:val="0"/>
      <w:marRight w:val="0"/>
      <w:marTop w:val="0"/>
      <w:marBottom w:val="0"/>
      <w:divBdr>
        <w:top w:val="none" w:sz="0" w:space="0" w:color="auto"/>
        <w:left w:val="none" w:sz="0" w:space="0" w:color="auto"/>
        <w:bottom w:val="none" w:sz="0" w:space="0" w:color="auto"/>
        <w:right w:val="none" w:sz="0" w:space="0" w:color="auto"/>
      </w:divBdr>
    </w:div>
    <w:div w:id="278147439">
      <w:bodyDiv w:val="1"/>
      <w:marLeft w:val="0"/>
      <w:marRight w:val="0"/>
      <w:marTop w:val="0"/>
      <w:marBottom w:val="0"/>
      <w:divBdr>
        <w:top w:val="none" w:sz="0" w:space="0" w:color="auto"/>
        <w:left w:val="none" w:sz="0" w:space="0" w:color="auto"/>
        <w:bottom w:val="none" w:sz="0" w:space="0" w:color="auto"/>
        <w:right w:val="none" w:sz="0" w:space="0" w:color="auto"/>
      </w:divBdr>
    </w:div>
    <w:div w:id="283121620">
      <w:bodyDiv w:val="1"/>
      <w:marLeft w:val="0"/>
      <w:marRight w:val="0"/>
      <w:marTop w:val="0"/>
      <w:marBottom w:val="0"/>
      <w:divBdr>
        <w:top w:val="none" w:sz="0" w:space="0" w:color="auto"/>
        <w:left w:val="none" w:sz="0" w:space="0" w:color="auto"/>
        <w:bottom w:val="none" w:sz="0" w:space="0" w:color="auto"/>
        <w:right w:val="none" w:sz="0" w:space="0" w:color="auto"/>
      </w:divBdr>
    </w:div>
    <w:div w:id="309484797">
      <w:bodyDiv w:val="1"/>
      <w:marLeft w:val="0"/>
      <w:marRight w:val="0"/>
      <w:marTop w:val="0"/>
      <w:marBottom w:val="0"/>
      <w:divBdr>
        <w:top w:val="none" w:sz="0" w:space="0" w:color="auto"/>
        <w:left w:val="none" w:sz="0" w:space="0" w:color="auto"/>
        <w:bottom w:val="none" w:sz="0" w:space="0" w:color="auto"/>
        <w:right w:val="none" w:sz="0" w:space="0" w:color="auto"/>
      </w:divBdr>
    </w:div>
    <w:div w:id="480199168">
      <w:bodyDiv w:val="1"/>
      <w:marLeft w:val="0"/>
      <w:marRight w:val="0"/>
      <w:marTop w:val="0"/>
      <w:marBottom w:val="0"/>
      <w:divBdr>
        <w:top w:val="none" w:sz="0" w:space="0" w:color="auto"/>
        <w:left w:val="none" w:sz="0" w:space="0" w:color="auto"/>
        <w:bottom w:val="none" w:sz="0" w:space="0" w:color="auto"/>
        <w:right w:val="none" w:sz="0" w:space="0" w:color="auto"/>
      </w:divBdr>
    </w:div>
    <w:div w:id="495071201">
      <w:bodyDiv w:val="1"/>
      <w:marLeft w:val="0"/>
      <w:marRight w:val="0"/>
      <w:marTop w:val="0"/>
      <w:marBottom w:val="0"/>
      <w:divBdr>
        <w:top w:val="none" w:sz="0" w:space="0" w:color="auto"/>
        <w:left w:val="none" w:sz="0" w:space="0" w:color="auto"/>
        <w:bottom w:val="none" w:sz="0" w:space="0" w:color="auto"/>
        <w:right w:val="none" w:sz="0" w:space="0" w:color="auto"/>
      </w:divBdr>
    </w:div>
    <w:div w:id="677730883">
      <w:bodyDiv w:val="1"/>
      <w:marLeft w:val="0"/>
      <w:marRight w:val="0"/>
      <w:marTop w:val="0"/>
      <w:marBottom w:val="0"/>
      <w:divBdr>
        <w:top w:val="none" w:sz="0" w:space="0" w:color="auto"/>
        <w:left w:val="none" w:sz="0" w:space="0" w:color="auto"/>
        <w:bottom w:val="none" w:sz="0" w:space="0" w:color="auto"/>
        <w:right w:val="none" w:sz="0" w:space="0" w:color="auto"/>
      </w:divBdr>
    </w:div>
    <w:div w:id="739522995">
      <w:bodyDiv w:val="1"/>
      <w:marLeft w:val="0"/>
      <w:marRight w:val="0"/>
      <w:marTop w:val="0"/>
      <w:marBottom w:val="0"/>
      <w:divBdr>
        <w:top w:val="none" w:sz="0" w:space="0" w:color="auto"/>
        <w:left w:val="none" w:sz="0" w:space="0" w:color="auto"/>
        <w:bottom w:val="none" w:sz="0" w:space="0" w:color="auto"/>
        <w:right w:val="none" w:sz="0" w:space="0" w:color="auto"/>
      </w:divBdr>
    </w:div>
    <w:div w:id="745802228">
      <w:bodyDiv w:val="1"/>
      <w:marLeft w:val="0"/>
      <w:marRight w:val="0"/>
      <w:marTop w:val="0"/>
      <w:marBottom w:val="0"/>
      <w:divBdr>
        <w:top w:val="none" w:sz="0" w:space="0" w:color="auto"/>
        <w:left w:val="none" w:sz="0" w:space="0" w:color="auto"/>
        <w:bottom w:val="none" w:sz="0" w:space="0" w:color="auto"/>
        <w:right w:val="none" w:sz="0" w:space="0" w:color="auto"/>
      </w:divBdr>
    </w:div>
    <w:div w:id="906108584">
      <w:bodyDiv w:val="1"/>
      <w:marLeft w:val="0"/>
      <w:marRight w:val="0"/>
      <w:marTop w:val="0"/>
      <w:marBottom w:val="0"/>
      <w:divBdr>
        <w:top w:val="none" w:sz="0" w:space="0" w:color="auto"/>
        <w:left w:val="none" w:sz="0" w:space="0" w:color="auto"/>
        <w:bottom w:val="none" w:sz="0" w:space="0" w:color="auto"/>
        <w:right w:val="none" w:sz="0" w:space="0" w:color="auto"/>
      </w:divBdr>
    </w:div>
    <w:div w:id="997535525">
      <w:bodyDiv w:val="1"/>
      <w:marLeft w:val="0"/>
      <w:marRight w:val="0"/>
      <w:marTop w:val="0"/>
      <w:marBottom w:val="0"/>
      <w:divBdr>
        <w:top w:val="none" w:sz="0" w:space="0" w:color="auto"/>
        <w:left w:val="none" w:sz="0" w:space="0" w:color="auto"/>
        <w:bottom w:val="none" w:sz="0" w:space="0" w:color="auto"/>
        <w:right w:val="none" w:sz="0" w:space="0" w:color="auto"/>
      </w:divBdr>
    </w:div>
    <w:div w:id="1128669376">
      <w:bodyDiv w:val="1"/>
      <w:marLeft w:val="0"/>
      <w:marRight w:val="0"/>
      <w:marTop w:val="0"/>
      <w:marBottom w:val="0"/>
      <w:divBdr>
        <w:top w:val="none" w:sz="0" w:space="0" w:color="auto"/>
        <w:left w:val="none" w:sz="0" w:space="0" w:color="auto"/>
        <w:bottom w:val="none" w:sz="0" w:space="0" w:color="auto"/>
        <w:right w:val="none" w:sz="0" w:space="0" w:color="auto"/>
      </w:divBdr>
    </w:div>
    <w:div w:id="1156534588">
      <w:bodyDiv w:val="1"/>
      <w:marLeft w:val="0"/>
      <w:marRight w:val="0"/>
      <w:marTop w:val="0"/>
      <w:marBottom w:val="0"/>
      <w:divBdr>
        <w:top w:val="none" w:sz="0" w:space="0" w:color="auto"/>
        <w:left w:val="none" w:sz="0" w:space="0" w:color="auto"/>
        <w:bottom w:val="none" w:sz="0" w:space="0" w:color="auto"/>
        <w:right w:val="none" w:sz="0" w:space="0" w:color="auto"/>
      </w:divBdr>
    </w:div>
    <w:div w:id="1207792137">
      <w:bodyDiv w:val="1"/>
      <w:marLeft w:val="0"/>
      <w:marRight w:val="0"/>
      <w:marTop w:val="0"/>
      <w:marBottom w:val="0"/>
      <w:divBdr>
        <w:top w:val="none" w:sz="0" w:space="0" w:color="auto"/>
        <w:left w:val="none" w:sz="0" w:space="0" w:color="auto"/>
        <w:bottom w:val="none" w:sz="0" w:space="0" w:color="auto"/>
        <w:right w:val="none" w:sz="0" w:space="0" w:color="auto"/>
      </w:divBdr>
    </w:div>
    <w:div w:id="1259631517">
      <w:bodyDiv w:val="1"/>
      <w:marLeft w:val="0"/>
      <w:marRight w:val="0"/>
      <w:marTop w:val="0"/>
      <w:marBottom w:val="0"/>
      <w:divBdr>
        <w:top w:val="none" w:sz="0" w:space="0" w:color="auto"/>
        <w:left w:val="none" w:sz="0" w:space="0" w:color="auto"/>
        <w:bottom w:val="none" w:sz="0" w:space="0" w:color="auto"/>
        <w:right w:val="none" w:sz="0" w:space="0" w:color="auto"/>
      </w:divBdr>
    </w:div>
    <w:div w:id="1303533659">
      <w:bodyDiv w:val="1"/>
      <w:marLeft w:val="0"/>
      <w:marRight w:val="0"/>
      <w:marTop w:val="0"/>
      <w:marBottom w:val="0"/>
      <w:divBdr>
        <w:top w:val="none" w:sz="0" w:space="0" w:color="auto"/>
        <w:left w:val="none" w:sz="0" w:space="0" w:color="auto"/>
        <w:bottom w:val="none" w:sz="0" w:space="0" w:color="auto"/>
        <w:right w:val="none" w:sz="0" w:space="0" w:color="auto"/>
      </w:divBdr>
    </w:div>
    <w:div w:id="1523712723">
      <w:bodyDiv w:val="1"/>
      <w:marLeft w:val="0"/>
      <w:marRight w:val="0"/>
      <w:marTop w:val="0"/>
      <w:marBottom w:val="0"/>
      <w:divBdr>
        <w:top w:val="none" w:sz="0" w:space="0" w:color="auto"/>
        <w:left w:val="none" w:sz="0" w:space="0" w:color="auto"/>
        <w:bottom w:val="none" w:sz="0" w:space="0" w:color="auto"/>
        <w:right w:val="none" w:sz="0" w:space="0" w:color="auto"/>
      </w:divBdr>
    </w:div>
    <w:div w:id="1532768775">
      <w:bodyDiv w:val="1"/>
      <w:marLeft w:val="0"/>
      <w:marRight w:val="0"/>
      <w:marTop w:val="0"/>
      <w:marBottom w:val="0"/>
      <w:divBdr>
        <w:top w:val="none" w:sz="0" w:space="0" w:color="auto"/>
        <w:left w:val="none" w:sz="0" w:space="0" w:color="auto"/>
        <w:bottom w:val="none" w:sz="0" w:space="0" w:color="auto"/>
        <w:right w:val="none" w:sz="0" w:space="0" w:color="auto"/>
      </w:divBdr>
    </w:div>
    <w:div w:id="1561133175">
      <w:bodyDiv w:val="1"/>
      <w:marLeft w:val="0"/>
      <w:marRight w:val="0"/>
      <w:marTop w:val="0"/>
      <w:marBottom w:val="0"/>
      <w:divBdr>
        <w:top w:val="none" w:sz="0" w:space="0" w:color="auto"/>
        <w:left w:val="none" w:sz="0" w:space="0" w:color="auto"/>
        <w:bottom w:val="none" w:sz="0" w:space="0" w:color="auto"/>
        <w:right w:val="none" w:sz="0" w:space="0" w:color="auto"/>
      </w:divBdr>
    </w:div>
    <w:div w:id="1569805751">
      <w:bodyDiv w:val="1"/>
      <w:marLeft w:val="0"/>
      <w:marRight w:val="0"/>
      <w:marTop w:val="0"/>
      <w:marBottom w:val="0"/>
      <w:divBdr>
        <w:top w:val="none" w:sz="0" w:space="0" w:color="auto"/>
        <w:left w:val="none" w:sz="0" w:space="0" w:color="auto"/>
        <w:bottom w:val="none" w:sz="0" w:space="0" w:color="auto"/>
        <w:right w:val="none" w:sz="0" w:space="0" w:color="auto"/>
      </w:divBdr>
    </w:div>
    <w:div w:id="1675303757">
      <w:bodyDiv w:val="1"/>
      <w:marLeft w:val="0"/>
      <w:marRight w:val="0"/>
      <w:marTop w:val="0"/>
      <w:marBottom w:val="0"/>
      <w:divBdr>
        <w:top w:val="none" w:sz="0" w:space="0" w:color="auto"/>
        <w:left w:val="none" w:sz="0" w:space="0" w:color="auto"/>
        <w:bottom w:val="none" w:sz="0" w:space="0" w:color="auto"/>
        <w:right w:val="none" w:sz="0" w:space="0" w:color="auto"/>
      </w:divBdr>
    </w:div>
    <w:div w:id="190383022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3" Type="http://schemas.openxmlformats.org/officeDocument/2006/relationships/styles" Target="styles.xml"/><Relationship Id="rId7" Type="http://schemas.openxmlformats.org/officeDocument/2006/relationships/image" Target="media/image2.pn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png"/><Relationship Id="rId5" Type="http://schemas.openxmlformats.org/officeDocument/2006/relationships/webSettings" Target="webSettings.xml"/><Relationship Id="rId1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A170BD5-B987-4C95-993A-40D886FBC54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3557</TotalTime>
  <Pages>8</Pages>
  <Words>15217</Words>
  <Characters>89781</Characters>
  <Application>Microsoft Office Word</Application>
  <DocSecurity>0</DocSecurity>
  <Lines>748</Lines>
  <Paragraphs>209</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104789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Silnar</dc:creator>
  <cp:lastModifiedBy>Jakub Schneider</cp:lastModifiedBy>
  <cp:revision>12</cp:revision>
  <dcterms:created xsi:type="dcterms:W3CDTF">2020-01-28T13:18:00Z</dcterms:created>
  <dcterms:modified xsi:type="dcterms:W3CDTF">2020-06-16T08:11:00Z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6th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http://www.zotero.org/styles/harvard1</vt:lpwstr>
  </property>
  <property fmtid="{D5CDD505-2E9C-101B-9397-08002B2CF9AE}" pid="13" name="Mendeley Recent Style Name 5_1">
    <vt:lpwstr>Harvard reference format 1 (deprecated)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Unique User Id_1">
    <vt:lpwstr>827491bf-f5ac-3754-b39a-e1b25bcf60a5</vt:lpwstr>
  </property>
  <property fmtid="{D5CDD505-2E9C-101B-9397-08002B2CF9AE}" pid="24" name="Mendeley Citation Style_1">
    <vt:lpwstr>http://www.zotero.org/styles/american-medical-association</vt:lpwstr>
  </property>
</Properties>
</file>