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FA9C" w14:textId="3798C9E3" w:rsidR="008F14B7" w:rsidRPr="0052385B" w:rsidRDefault="00CC74D8" w:rsidP="00BE7877">
      <w:pPr>
        <w:jc w:val="both"/>
        <w:rPr>
          <w:rFonts w:ascii="Times New Roman" w:hAnsi="Times New Roman" w:cs="Times New Roman"/>
          <w:b/>
          <w:bCs/>
          <w:i/>
          <w:iCs/>
        </w:rPr>
      </w:pPr>
      <w:r w:rsidRPr="0052385B">
        <w:rPr>
          <w:rFonts w:ascii="Times New Roman" w:hAnsi="Times New Roman" w:cs="Times New Roman"/>
          <w:b/>
          <w:bCs/>
          <w:i/>
          <w:iCs/>
        </w:rPr>
        <w:t>Technical Appendix</w:t>
      </w:r>
      <w:r w:rsidR="006F398D" w:rsidRPr="0052385B">
        <w:rPr>
          <w:rFonts w:ascii="Times New Roman" w:hAnsi="Times New Roman" w:cs="Times New Roman"/>
          <w:b/>
          <w:bCs/>
          <w:i/>
          <w:iCs/>
        </w:rPr>
        <w:t xml:space="preserve">: </w:t>
      </w:r>
      <w:r w:rsidR="003F12DA" w:rsidRPr="0052385B">
        <w:rPr>
          <w:rFonts w:ascii="Times New Roman" w:hAnsi="Times New Roman" w:cs="Times New Roman"/>
          <w:b/>
          <w:bCs/>
          <w:i/>
          <w:iCs/>
        </w:rPr>
        <w:t>Opportunity Cost Pricing</w:t>
      </w:r>
    </w:p>
    <w:p w14:paraId="6F8E449E" w14:textId="123FEFE5" w:rsidR="00075358" w:rsidRPr="0052385B" w:rsidRDefault="00075358" w:rsidP="00075358">
      <w:pPr>
        <w:rPr>
          <w:rFonts w:ascii="Times New Roman" w:hAnsi="Times New Roman" w:cs="Times New Roman"/>
        </w:rPr>
      </w:pPr>
      <w:r w:rsidRPr="0052385B">
        <w:rPr>
          <w:rFonts w:ascii="Times New Roman" w:hAnsi="Times New Roman" w:cs="Times New Roman"/>
        </w:rPr>
        <w:t xml:space="preserve">This technical appendix details the derivation of opportunity cost pricing.  The assumptions used in this technical appendix are implicit in the derivation of the Van Slyke cheese yield formula and the current Class III protein price, </w:t>
      </w:r>
      <w:r w:rsidRPr="0052385B">
        <w:rPr>
          <w:rFonts w:ascii="Times New Roman" w:hAnsi="Times New Roman" w:cs="Times New Roman"/>
          <w:i/>
          <w:iCs/>
        </w:rPr>
        <w:t>Technical Appendix: Van Slyke Cheese Yield Formula</w:t>
      </w:r>
      <w:r w:rsidRPr="0052385B">
        <w:rPr>
          <w:rFonts w:ascii="Times New Roman" w:hAnsi="Times New Roman" w:cs="Times New Roman"/>
        </w:rPr>
        <w:t>.</w:t>
      </w:r>
    </w:p>
    <w:p w14:paraId="1A6607FA" w14:textId="47E87811" w:rsidR="00075358" w:rsidRPr="0052385B" w:rsidRDefault="00075358" w:rsidP="00075358">
      <w:pPr>
        <w:pBdr>
          <w:bottom w:val="single" w:sz="4" w:space="1" w:color="auto"/>
        </w:pBdr>
        <w:rPr>
          <w:rFonts w:ascii="Times New Roman" w:hAnsi="Times New Roman" w:cs="Times New Roman"/>
        </w:rPr>
      </w:pPr>
    </w:p>
    <w:p w14:paraId="70C15AE0" w14:textId="1733A284" w:rsidR="00CC74D8" w:rsidRPr="0052385B" w:rsidRDefault="00CC74D8" w:rsidP="00CC74D8">
      <w:pPr>
        <w:spacing w:line="480" w:lineRule="auto"/>
        <w:ind w:firstLine="720"/>
        <w:rPr>
          <w:rFonts w:ascii="Times New Roman" w:hAnsi="Times New Roman" w:cs="Times New Roman"/>
        </w:rPr>
      </w:pPr>
      <w:r w:rsidRPr="0052385B">
        <w:rPr>
          <w:rFonts w:ascii="Times New Roman" w:hAnsi="Times New Roman" w:cs="Times New Roman"/>
        </w:rPr>
        <w:t xml:space="preserve">Opportunity </w:t>
      </w:r>
      <w:r w:rsidR="003F12DA" w:rsidRPr="0052385B">
        <w:rPr>
          <w:rFonts w:ascii="Times New Roman" w:hAnsi="Times New Roman" w:cs="Times New Roman"/>
        </w:rPr>
        <w:t>c</w:t>
      </w:r>
      <w:r w:rsidRPr="0052385B">
        <w:rPr>
          <w:rFonts w:ascii="Times New Roman" w:hAnsi="Times New Roman" w:cs="Times New Roman"/>
        </w:rPr>
        <w:t xml:space="preserve">ost </w:t>
      </w:r>
      <w:r w:rsidR="00075358" w:rsidRPr="0052385B">
        <w:rPr>
          <w:rFonts w:ascii="Times New Roman" w:hAnsi="Times New Roman" w:cs="Times New Roman"/>
        </w:rPr>
        <w:t xml:space="preserve">(OC) </w:t>
      </w:r>
      <w:r w:rsidR="003F12DA" w:rsidRPr="0052385B">
        <w:rPr>
          <w:rFonts w:ascii="Times New Roman" w:hAnsi="Times New Roman" w:cs="Times New Roman"/>
        </w:rPr>
        <w:t>p</w:t>
      </w:r>
      <w:r w:rsidRPr="0052385B">
        <w:rPr>
          <w:rFonts w:ascii="Times New Roman" w:hAnsi="Times New Roman" w:cs="Times New Roman"/>
        </w:rPr>
        <w:t>ricing</w:t>
      </w:r>
      <w:r w:rsidR="003F12DA" w:rsidRPr="0052385B">
        <w:rPr>
          <w:rFonts w:ascii="Times New Roman" w:hAnsi="Times New Roman" w:cs="Times New Roman"/>
        </w:rPr>
        <w:t xml:space="preserve"> as defined below values p</w:t>
      </w:r>
      <w:r w:rsidRPr="0052385B">
        <w:rPr>
          <w:rFonts w:ascii="Times New Roman" w:hAnsi="Times New Roman" w:cs="Times New Roman"/>
        </w:rPr>
        <w:t xml:space="preserve">rotein </w:t>
      </w:r>
      <w:r w:rsidR="003F12DA" w:rsidRPr="0052385B">
        <w:rPr>
          <w:rFonts w:ascii="Times New Roman" w:hAnsi="Times New Roman" w:cs="Times New Roman"/>
        </w:rPr>
        <w:t>u</w:t>
      </w:r>
      <w:r w:rsidRPr="0052385B">
        <w:rPr>
          <w:rFonts w:ascii="Times New Roman" w:hAnsi="Times New Roman" w:cs="Times New Roman"/>
        </w:rPr>
        <w:t xml:space="preserve">sed in </w:t>
      </w:r>
      <w:r w:rsidR="003F12DA" w:rsidRPr="0052385B">
        <w:rPr>
          <w:rFonts w:ascii="Times New Roman" w:hAnsi="Times New Roman" w:cs="Times New Roman"/>
        </w:rPr>
        <w:t>c</w:t>
      </w:r>
      <w:r w:rsidRPr="0052385B">
        <w:rPr>
          <w:rFonts w:ascii="Times New Roman" w:hAnsi="Times New Roman" w:cs="Times New Roman"/>
        </w:rPr>
        <w:t xml:space="preserve">heese </w:t>
      </w:r>
      <w:r w:rsidR="003F12DA" w:rsidRPr="0052385B">
        <w:rPr>
          <w:rFonts w:ascii="Times New Roman" w:hAnsi="Times New Roman" w:cs="Times New Roman"/>
        </w:rPr>
        <w:t>as a function of its value in n</w:t>
      </w:r>
      <w:r w:rsidRPr="0052385B">
        <w:rPr>
          <w:rFonts w:ascii="Times New Roman" w:hAnsi="Times New Roman" w:cs="Times New Roman"/>
        </w:rPr>
        <w:t xml:space="preserve">onfat </w:t>
      </w:r>
      <w:r w:rsidR="003F12DA" w:rsidRPr="0052385B">
        <w:rPr>
          <w:rFonts w:ascii="Times New Roman" w:hAnsi="Times New Roman" w:cs="Times New Roman"/>
        </w:rPr>
        <w:t>d</w:t>
      </w:r>
      <w:r w:rsidRPr="0052385B">
        <w:rPr>
          <w:rFonts w:ascii="Times New Roman" w:hAnsi="Times New Roman" w:cs="Times New Roman"/>
        </w:rPr>
        <w:t xml:space="preserve">ry </w:t>
      </w:r>
      <w:r w:rsidR="003F12DA" w:rsidRPr="0052385B">
        <w:rPr>
          <w:rFonts w:ascii="Times New Roman" w:hAnsi="Times New Roman" w:cs="Times New Roman"/>
        </w:rPr>
        <w:t>m</w:t>
      </w:r>
      <w:r w:rsidRPr="0052385B">
        <w:rPr>
          <w:rFonts w:ascii="Times New Roman" w:hAnsi="Times New Roman" w:cs="Times New Roman"/>
        </w:rPr>
        <w:t>ilk</w:t>
      </w:r>
      <w:r w:rsidR="003F12DA" w:rsidRPr="0052385B">
        <w:rPr>
          <w:rFonts w:ascii="Times New Roman" w:hAnsi="Times New Roman" w:cs="Times New Roman"/>
        </w:rPr>
        <w:t>.</w:t>
      </w:r>
      <w:r w:rsidR="00075358" w:rsidRPr="0052385B">
        <w:rPr>
          <w:rFonts w:ascii="Times New Roman" w:hAnsi="Times New Roman" w:cs="Times New Roman"/>
        </w:rPr>
        <w:t xml:space="preserve">  OC pricing</w:t>
      </w:r>
      <w:r w:rsidRPr="0052385B">
        <w:rPr>
          <w:rFonts w:ascii="Times New Roman" w:hAnsi="Times New Roman" w:cs="Times New Roman"/>
        </w:rPr>
        <w:t xml:space="preserve"> uses the Van Slyke cheese yield formula in combination with standard dairy product component characteristics and commodity prices used currently under FMMOs.</w:t>
      </w:r>
    </w:p>
    <w:p w14:paraId="7FDD2F19" w14:textId="0BAE2348" w:rsidR="00C87FD1" w:rsidRPr="0052385B" w:rsidRDefault="00C87FD1" w:rsidP="003E2E2D">
      <w:pPr>
        <w:spacing w:line="480" w:lineRule="auto"/>
        <w:rPr>
          <w:rFonts w:ascii="Times New Roman" w:hAnsi="Times New Roman" w:cs="Times New Roman"/>
          <w:i/>
          <w:iCs/>
        </w:rPr>
      </w:pPr>
      <w:r w:rsidRPr="0052385B">
        <w:rPr>
          <w:rFonts w:ascii="Times New Roman" w:hAnsi="Times New Roman" w:cs="Times New Roman"/>
          <w:i/>
          <w:iCs/>
        </w:rPr>
        <w:t>Derivation of Opportunity Cost Factors</w:t>
      </w:r>
    </w:p>
    <w:p w14:paraId="44C843A7" w14:textId="6ABA0295" w:rsidR="00CC74D8" w:rsidRPr="0052385B" w:rsidRDefault="00CC74D8" w:rsidP="00CC74D8">
      <w:pPr>
        <w:spacing w:line="480" w:lineRule="auto"/>
        <w:ind w:firstLine="720"/>
        <w:rPr>
          <w:rFonts w:ascii="Times New Roman" w:hAnsi="Times New Roman" w:cs="Times New Roman"/>
        </w:rPr>
      </w:pPr>
      <w:r w:rsidRPr="0052385B">
        <w:rPr>
          <w:rFonts w:ascii="Times New Roman" w:hAnsi="Times New Roman" w:cs="Times New Roman"/>
        </w:rPr>
        <w:t xml:space="preserve">The first step </w:t>
      </w:r>
      <w:r w:rsidR="00C87FD1" w:rsidRPr="0052385B">
        <w:rPr>
          <w:rFonts w:ascii="Times New Roman" w:hAnsi="Times New Roman" w:cs="Times New Roman"/>
        </w:rPr>
        <w:t xml:space="preserve">of the process to derive </w:t>
      </w:r>
      <w:r w:rsidR="00075358" w:rsidRPr="0052385B">
        <w:rPr>
          <w:rFonts w:ascii="Times New Roman" w:hAnsi="Times New Roman" w:cs="Times New Roman"/>
        </w:rPr>
        <w:t>OC</w:t>
      </w:r>
      <w:r w:rsidR="00C87FD1" w:rsidRPr="0052385B">
        <w:rPr>
          <w:rFonts w:ascii="Times New Roman" w:hAnsi="Times New Roman" w:cs="Times New Roman"/>
        </w:rPr>
        <w:t xml:space="preserve"> factors </w:t>
      </w:r>
      <w:r w:rsidRPr="0052385B">
        <w:rPr>
          <w:rFonts w:ascii="Times New Roman" w:hAnsi="Times New Roman" w:cs="Times New Roman"/>
        </w:rPr>
        <w:t xml:space="preserve">is to restate the Class IV nonfat solids price in terms of protein: </w:t>
      </w:r>
    </w:p>
    <w:p w14:paraId="51D8364F" w14:textId="4F9EF8C1" w:rsidR="00CC74D8" w:rsidRPr="0052385B" w:rsidRDefault="007A1881" w:rsidP="00CC74D8">
      <w:pPr>
        <w:pStyle w:val="MTDisplayEquation"/>
        <w:tabs>
          <w:tab w:val="clear" w:pos="5040"/>
        </w:tabs>
        <w:jc w:val="left"/>
      </w:pPr>
      <m:oMath>
        <m:sSubSup>
          <m:sSubSupPr>
            <m:ctrlPr>
              <w:rPr>
                <w:rFonts w:ascii="Cambria Math" w:hAnsi="Cambria Math"/>
                <w:i/>
              </w:rPr>
            </m:ctrlPr>
          </m:sSubSupPr>
          <m:e>
            <m:r>
              <w:rPr>
                <w:rFonts w:ascii="Cambria Math" w:hAnsi="Cambria Math"/>
              </w:rPr>
              <m:t>P</m:t>
            </m:r>
          </m:e>
          <m:sub>
            <m:r>
              <w:rPr>
                <w:rFonts w:ascii="Cambria Math" w:hAnsi="Cambria Math"/>
              </w:rPr>
              <m:t>Pro</m:t>
            </m:r>
          </m:sub>
          <m:sup>
            <m:r>
              <w:rPr>
                <w:rFonts w:ascii="Cambria Math" w:hAnsi="Cambria Math"/>
              </w:rPr>
              <m:t>IV</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NFS</m:t>
            </m:r>
          </m:sub>
          <m:sup>
            <m:r>
              <w:rPr>
                <w:rFonts w:ascii="Cambria Math" w:hAnsi="Cambria Math"/>
              </w:rPr>
              <m:t>IV</m:t>
            </m:r>
          </m:sup>
        </m:sSubSup>
        <m:r>
          <w:rPr>
            <w:rFonts w:ascii="Cambria Math" w:hAnsi="Cambria Math"/>
          </w:rPr>
          <m:t>×9/3.1</m:t>
        </m:r>
      </m:oMath>
      <w:r w:rsidR="00CC74D8" w:rsidRPr="0052385B">
        <w:tab/>
        <w:t>(1)</w:t>
      </w:r>
    </w:p>
    <w:p w14:paraId="6EA849F7" w14:textId="3B845D1A" w:rsidR="00CC74D8" w:rsidRPr="0052385B" w:rsidRDefault="00CC74D8" w:rsidP="00CC74D8">
      <w:pPr>
        <w:spacing w:line="480" w:lineRule="auto"/>
        <w:jc w:val="both"/>
        <w:rPr>
          <w:rFonts w:ascii="Times New Roman" w:hAnsi="Times New Roman" w:cs="Times New Roman"/>
        </w:rPr>
      </w:pPr>
      <w:r w:rsidRPr="0052385B">
        <w:rPr>
          <w:rFonts w:ascii="Times New Roman" w:hAnsi="Times New Roman" w:cs="Times New Roman"/>
        </w:rPr>
        <w:t xml:space="preserve">where </w:t>
      </w: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Pro</m:t>
            </m:r>
          </m:sub>
          <m:sup>
            <m:r>
              <w:rPr>
                <w:rFonts w:ascii="Cambria Math" w:hAnsi="Cambria Math" w:cs="Times New Roman"/>
              </w:rPr>
              <m:t>IV</m:t>
            </m:r>
          </m:sup>
        </m:sSubSup>
      </m:oMath>
      <w:r w:rsidRPr="0052385B">
        <w:rPr>
          <w:rFonts w:ascii="Times New Roman" w:hAnsi="Times New Roman" w:cs="Times New Roman"/>
        </w:rPr>
        <w:t xml:space="preserve"> is the Class IV </w:t>
      </w:r>
      <w:r w:rsidR="00C145AA">
        <w:rPr>
          <w:rFonts w:ascii="Times New Roman" w:hAnsi="Times New Roman" w:cs="Times New Roman"/>
        </w:rPr>
        <w:t>p</w:t>
      </w:r>
      <w:r w:rsidR="00C145AA" w:rsidRPr="0052385B">
        <w:rPr>
          <w:rFonts w:ascii="Times New Roman" w:hAnsi="Times New Roman" w:cs="Times New Roman"/>
        </w:rPr>
        <w:t xml:space="preserve">rotein </w:t>
      </w:r>
      <w:r w:rsidR="00C145AA">
        <w:rPr>
          <w:rFonts w:ascii="Times New Roman" w:hAnsi="Times New Roman" w:cs="Times New Roman"/>
        </w:rPr>
        <w:t>p</w:t>
      </w:r>
      <w:r w:rsidR="00C145AA" w:rsidRPr="0052385B">
        <w:rPr>
          <w:rFonts w:ascii="Times New Roman" w:hAnsi="Times New Roman" w:cs="Times New Roman"/>
        </w:rPr>
        <w:t xml:space="preserve">rice </w:t>
      </w:r>
      <w:r w:rsidRPr="0052385B">
        <w:rPr>
          <w:rFonts w:ascii="Times New Roman" w:hAnsi="Times New Roman" w:cs="Times New Roman"/>
        </w:rPr>
        <w:t xml:space="preserve">in $/lb, </w:t>
      </w: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NFS</m:t>
            </m:r>
          </m:sub>
          <m:sup>
            <m:r>
              <w:rPr>
                <w:rFonts w:ascii="Cambria Math" w:hAnsi="Cambria Math" w:cs="Times New Roman"/>
              </w:rPr>
              <m:t>IV</m:t>
            </m:r>
          </m:sup>
        </m:sSubSup>
      </m:oMath>
      <w:r w:rsidRPr="0052385B">
        <w:rPr>
          <w:rFonts w:ascii="Times New Roman" w:hAnsi="Times New Roman" w:cs="Times New Roman"/>
        </w:rPr>
        <w:t xml:space="preserve"> is the FMMO price of nonfat solids in $/lb.  Per FMMO standards, 100 pounds of skim milk contains 3.1 pounds of true protein and 5.9 pounds of other solids, such as lactose and minerals</w:t>
      </w:r>
      <w:r w:rsidR="00B07B0E" w:rsidRPr="0052385B">
        <w:rPr>
          <w:rFonts w:ascii="Times New Roman" w:hAnsi="Times New Roman" w:cs="Times New Roman"/>
        </w:rPr>
        <w:t>, i.e., 9 pounds of nonfat solids</w:t>
      </w:r>
      <w:r w:rsidRPr="0052385B">
        <w:rPr>
          <w:rFonts w:ascii="Times New Roman" w:hAnsi="Times New Roman" w:cs="Times New Roman"/>
        </w:rPr>
        <w:t xml:space="preserve">.  The Class IV </w:t>
      </w:r>
      <w:r w:rsidR="00C145AA">
        <w:rPr>
          <w:rFonts w:ascii="Times New Roman" w:hAnsi="Times New Roman" w:cs="Times New Roman"/>
        </w:rPr>
        <w:t>p</w:t>
      </w:r>
      <w:r w:rsidR="00C145AA" w:rsidRPr="0052385B">
        <w:rPr>
          <w:rFonts w:ascii="Times New Roman" w:hAnsi="Times New Roman" w:cs="Times New Roman"/>
        </w:rPr>
        <w:t xml:space="preserve">rotein </w:t>
      </w:r>
      <w:r w:rsidR="00C145AA">
        <w:rPr>
          <w:rFonts w:ascii="Times New Roman" w:hAnsi="Times New Roman" w:cs="Times New Roman"/>
        </w:rPr>
        <w:t>p</w:t>
      </w:r>
      <w:r w:rsidR="00C145AA" w:rsidRPr="0052385B">
        <w:rPr>
          <w:rFonts w:ascii="Times New Roman" w:hAnsi="Times New Roman" w:cs="Times New Roman"/>
        </w:rPr>
        <w:t xml:space="preserve">rice </w:t>
      </w:r>
      <w:r w:rsidRPr="0052385B">
        <w:rPr>
          <w:rFonts w:ascii="Times New Roman" w:hAnsi="Times New Roman" w:cs="Times New Roman"/>
        </w:rPr>
        <w:t xml:space="preserve">is a </w:t>
      </w:r>
      <w:r w:rsidR="00C145AA">
        <w:rPr>
          <w:rFonts w:ascii="Times New Roman" w:hAnsi="Times New Roman" w:cs="Times New Roman"/>
        </w:rPr>
        <w:t xml:space="preserve">simple </w:t>
      </w:r>
      <w:r w:rsidRPr="0052385B">
        <w:rPr>
          <w:rFonts w:ascii="Times New Roman" w:hAnsi="Times New Roman" w:cs="Times New Roman"/>
        </w:rPr>
        <w:t>restatement of the total value of nonfat solids to a protein basis.  It is this restated price that is used as the basis for calculating a protein price for milk used in cheese and dry whey.  The Class IV nonfat solids price is unchanged in its form and as incorporated in a FMMO pool.</w:t>
      </w:r>
    </w:p>
    <w:p w14:paraId="492A7DB1" w14:textId="1A4BC9A6" w:rsidR="00CC74D8" w:rsidRPr="0052385B" w:rsidRDefault="00CC74D8" w:rsidP="00CC74D8">
      <w:pPr>
        <w:spacing w:line="480" w:lineRule="auto"/>
        <w:ind w:firstLine="720"/>
        <w:rPr>
          <w:rFonts w:ascii="Times New Roman" w:hAnsi="Times New Roman" w:cs="Times New Roman"/>
        </w:rPr>
      </w:pPr>
      <w:r w:rsidRPr="0052385B">
        <w:rPr>
          <w:rFonts w:ascii="Times New Roman" w:hAnsi="Times New Roman" w:cs="Times New Roman"/>
        </w:rPr>
        <w:t>The next element in the calculations is a</w:t>
      </w:r>
      <w:r w:rsidR="008A6429">
        <w:rPr>
          <w:rFonts w:ascii="Times New Roman" w:hAnsi="Times New Roman" w:cs="Times New Roman"/>
        </w:rPr>
        <w:t>n opportunity cost</w:t>
      </w:r>
      <w:r w:rsidRPr="0052385B">
        <w:rPr>
          <w:rFonts w:ascii="Times New Roman" w:hAnsi="Times New Roman" w:cs="Times New Roman"/>
        </w:rPr>
        <w:t xml:space="preserve"> factor used to convert the calculated Class IV protein price to a protein price more appropriate to be used in pricing milk protein used in cheese and dry whey manufacturing.</w:t>
      </w:r>
      <w:r w:rsidR="008A6429">
        <w:rPr>
          <w:rFonts w:ascii="Times New Roman" w:hAnsi="Times New Roman" w:cs="Times New Roman"/>
        </w:rPr>
        <w:t xml:space="preserve">  The opportunity cost factor has a numerator representing cheese and dry whey values and a denominator representing nonfat dry milk values.</w:t>
      </w:r>
      <w:r w:rsidRPr="0052385B">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M</m:t>
            </m:r>
          </m:e>
          <m:sub>
            <m:r>
              <w:rPr>
                <w:rFonts w:ascii="Cambria Math" w:hAnsi="Cambria Math" w:cs="Times New Roman"/>
              </w:rPr>
              <m:t>Ch</m:t>
            </m:r>
          </m:sub>
          <m:sup>
            <m:r>
              <w:rPr>
                <w:rFonts w:ascii="Cambria Math" w:hAnsi="Cambria Math" w:cs="Times New Roman"/>
              </w:rPr>
              <m:t>nfv</m:t>
            </m:r>
          </m:sup>
        </m:sSubSup>
      </m:oMath>
      <w:r w:rsidRPr="0052385B">
        <w:rPr>
          <w:rFonts w:ascii="Times New Roman" w:hAnsi="Times New Roman" w:cs="Times New Roman"/>
        </w:rPr>
        <w:t xml:space="preserve"> measures the total value of cheese produced by a hundredweight of standard component milk, less the total value of butterfat captured in that cheese. The value of the skim fraction of a hundredweight of milk used in manufacturing cheese, </w:t>
      </w:r>
      <m:oMath>
        <m:sSubSup>
          <m:sSubSupPr>
            <m:ctrlPr>
              <w:rPr>
                <w:rFonts w:ascii="Cambria Math" w:hAnsi="Cambria Math" w:cs="Times New Roman"/>
                <w:i/>
              </w:rPr>
            </m:ctrlPr>
          </m:sSubSupPr>
          <m:e>
            <m:r>
              <w:rPr>
                <w:rFonts w:ascii="Cambria Math" w:hAnsi="Cambria Math" w:cs="Times New Roman"/>
              </w:rPr>
              <m:t>M</m:t>
            </m:r>
          </m:e>
          <m:sub>
            <m:r>
              <w:rPr>
                <w:rFonts w:ascii="Cambria Math" w:hAnsi="Cambria Math" w:cs="Times New Roman"/>
              </w:rPr>
              <m:t>Ch</m:t>
            </m:r>
          </m:sub>
          <m:sup>
            <m:r>
              <w:rPr>
                <w:rFonts w:ascii="Cambria Math" w:hAnsi="Cambria Math" w:cs="Times New Roman"/>
              </w:rPr>
              <m:t>nfv</m:t>
            </m:r>
          </m:sup>
        </m:sSubSup>
      </m:oMath>
      <w:r w:rsidRPr="0052385B">
        <w:rPr>
          <w:rFonts w:ascii="Times New Roman" w:hAnsi="Times New Roman" w:cs="Times New Roman"/>
        </w:rPr>
        <w:t xml:space="preserve">, is determined as: </w:t>
      </w:r>
    </w:p>
    <w:p w14:paraId="7E24DDF7" w14:textId="4936B17B" w:rsidR="00CC74D8" w:rsidRPr="0052385B" w:rsidRDefault="007A1881" w:rsidP="00CC74D8">
      <w:pPr>
        <w:pStyle w:val="MTDisplayEquation"/>
        <w:tabs>
          <w:tab w:val="clear" w:pos="5040"/>
        </w:tabs>
        <w:jc w:val="left"/>
      </w:pPr>
      <m:oMath>
        <m:sSubSup>
          <m:sSubSupPr>
            <m:ctrlPr>
              <w:rPr>
                <w:rFonts w:ascii="Cambria Math" w:hAnsi="Cambria Math"/>
                <w:i/>
              </w:rPr>
            </m:ctrlPr>
          </m:sSubSupPr>
          <m:e>
            <m:r>
              <w:rPr>
                <w:rFonts w:ascii="Cambria Math" w:hAnsi="Cambria Math"/>
              </w:rPr>
              <m:t>M</m:t>
            </m:r>
          </m:e>
          <m:sub>
            <m:r>
              <w:rPr>
                <w:rFonts w:ascii="Cambria Math" w:hAnsi="Cambria Math"/>
              </w:rPr>
              <m:t>Ch</m:t>
            </m:r>
          </m:sub>
          <m:sup>
            <m:r>
              <w:rPr>
                <w:rFonts w:ascii="Cambria Math" w:hAnsi="Cambria Math"/>
              </w:rPr>
              <m:t>nfv</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Ch</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BF</m:t>
                </m:r>
              </m:sub>
            </m:sSub>
          </m:e>
        </m:d>
      </m:oMath>
      <w:r w:rsidR="00CC74D8" w:rsidRPr="0052385B">
        <w:tab/>
        <w:t>(2)</w:t>
      </w:r>
    </w:p>
    <w:p w14:paraId="4F334270" w14:textId="5AC33690" w:rsidR="002D5E91" w:rsidRDefault="00CC74D8" w:rsidP="00CC74D8">
      <w:pPr>
        <w:spacing w:line="480" w:lineRule="auto"/>
        <w:rPr>
          <w:rFonts w:ascii="Times New Roman" w:eastAsiaTheme="minorEastAsia" w:hAnsi="Times New Roman" w:cs="Times New Roman"/>
        </w:rPr>
      </w:pPr>
      <w:r w:rsidRPr="0052385B">
        <w:rPr>
          <w:rFonts w:ascii="Times New Roman" w:hAnsi="Times New Roman" w:cs="Times New Roman"/>
        </w:rPr>
        <w:t xml:space="preserve">where </w:t>
      </w:r>
      <w:r w:rsidRPr="0052385B">
        <w:rPr>
          <w:rFonts w:ascii="Times New Roman" w:hAnsi="Times New Roman" w:cs="Times New Roman"/>
          <w:position w:val="-12"/>
        </w:rPr>
        <w:object w:dxaOrig="1219" w:dyaOrig="360" w14:anchorId="06012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18.1pt" o:ole="">
            <v:imagedata r:id="rId7" o:title=""/>
          </v:shape>
          <o:OLEObject Type="Embed" ProgID="Equation.DSMT4" ShapeID="_x0000_i1025" DrawAspect="Content" ObjectID="_1717941900" r:id="rId8"/>
        </w:object>
      </w:r>
      <w:r w:rsidRPr="0052385B">
        <w:rPr>
          <w:rFonts w:ascii="Times New Roman" w:hAnsi="Times New Roman" w:cs="Times New Roman"/>
        </w:rPr>
        <w:t xml:space="preserve">is the cheese yield from equation </w:t>
      </w:r>
      <w:r w:rsidRPr="0052385B">
        <w:rPr>
          <w:rFonts w:ascii="Times New Roman" w:hAnsi="Times New Roman" w:cs="Times New Roman"/>
          <w:iCs/>
        </w:rPr>
        <w:t>(</w:t>
      </w:r>
      <w:r w:rsidR="002D5E91">
        <w:rPr>
          <w:rFonts w:ascii="Times New Roman" w:hAnsi="Times New Roman" w:cs="Times New Roman"/>
          <w:iCs/>
        </w:rPr>
        <w:t>1</w:t>
      </w:r>
      <w:r w:rsidRPr="0052385B">
        <w:rPr>
          <w:rFonts w:ascii="Times New Roman" w:hAnsi="Times New Roman" w:cs="Times New Roman"/>
          <w:iCs/>
        </w:rPr>
        <w:t>)</w:t>
      </w:r>
      <w:r w:rsidR="002D5E91">
        <w:rPr>
          <w:rFonts w:ascii="Times New Roman" w:hAnsi="Times New Roman" w:cs="Times New Roman"/>
          <w:iCs/>
        </w:rPr>
        <w:t xml:space="preserve"> of the </w:t>
      </w:r>
      <w:r w:rsidR="002D5E91">
        <w:rPr>
          <w:rFonts w:ascii="Times New Roman" w:hAnsi="Times New Roman" w:cs="Times New Roman"/>
          <w:i/>
        </w:rPr>
        <w:t>Technical Appendix: Van Slyke Cheese Yield Formula</w:t>
      </w:r>
      <w:r w:rsidR="00C145AA">
        <w:rPr>
          <w:rFonts w:ascii="Times New Roman" w:hAnsi="Times New Roman" w:cs="Times New Roman"/>
          <w:iCs/>
        </w:rPr>
        <w:t xml:space="preserve">, </w:t>
      </w:r>
      <w:r w:rsidR="00C145AA" w:rsidRPr="00C145AA">
        <w:rPr>
          <w:rFonts w:ascii="Times New Roman" w:hAnsi="Times New Roman" w:cs="Times New Roman"/>
          <w:i/>
        </w:rPr>
        <w:t>P</w:t>
      </w:r>
      <w:r w:rsidR="00C145AA" w:rsidRPr="00C145AA">
        <w:rPr>
          <w:rFonts w:ascii="Times New Roman" w:hAnsi="Times New Roman" w:cs="Times New Roman"/>
          <w:i/>
          <w:vertAlign w:val="subscript"/>
        </w:rPr>
        <w:t>Ch</w:t>
      </w:r>
      <w:r w:rsidR="00C145AA">
        <w:rPr>
          <w:rFonts w:ascii="Times New Roman" w:hAnsi="Times New Roman" w:cs="Times New Roman"/>
          <w:iCs/>
        </w:rPr>
        <w:t xml:space="preserve"> is the cheese price and </w:t>
      </w:r>
      <w:r w:rsidR="00C145AA" w:rsidRPr="00C145AA">
        <w:rPr>
          <w:rFonts w:ascii="Times New Roman" w:hAnsi="Times New Roman" w:cs="Times New Roman"/>
          <w:i/>
        </w:rPr>
        <w:t>P</w:t>
      </w:r>
      <w:r w:rsidR="00C145AA" w:rsidRPr="00C145AA">
        <w:rPr>
          <w:rFonts w:ascii="Times New Roman" w:hAnsi="Times New Roman" w:cs="Times New Roman"/>
          <w:i/>
          <w:vertAlign w:val="subscript"/>
        </w:rPr>
        <w:t>BF</w:t>
      </w:r>
      <w:r w:rsidR="00C145AA">
        <w:rPr>
          <w:rFonts w:ascii="Times New Roman" w:hAnsi="Times New Roman" w:cs="Times New Roman"/>
          <w:iCs/>
        </w:rPr>
        <w:t xml:space="preserve"> is the butterfat price</w:t>
      </w:r>
      <w:r w:rsidRPr="0052385B">
        <w:rPr>
          <w:rFonts w:ascii="Times New Roman" w:hAnsi="Times New Roman" w:cs="Times New Roman"/>
          <w:iCs/>
        </w:rPr>
        <w:t xml:space="preserve">.  Consistent with the Van Slyke parametrization in FMMO formulas, the average butterfat content of cheddar cheese is set as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F</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1-L</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Y</m:t>
            </m:r>
          </m:sub>
        </m:sSub>
        <m:r>
          <w:rPr>
            <w:rFonts w:ascii="Cambria Math" w:hAnsi="Cambria Math" w:cs="Times New Roman"/>
          </w:rPr>
          <m:t>=32.46%</m:t>
        </m:r>
      </m:oMath>
    </w:p>
    <w:p w14:paraId="676457CC" w14:textId="7FD3C40E" w:rsidR="00CC74D8" w:rsidRPr="0052385B" w:rsidRDefault="002D5E91" w:rsidP="00CC74D8">
      <w:pPr>
        <w:spacing w:line="480" w:lineRule="auto"/>
        <w:rPr>
          <w:rFonts w:ascii="Times New Roman" w:hAnsi="Times New Roman" w:cs="Times New Roman"/>
        </w:rPr>
      </w:pPr>
      <w:r>
        <w:rPr>
          <w:rFonts w:ascii="Times New Roman" w:eastAsiaTheme="minorEastAsia"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m:t>
            </m:r>
          </m:sub>
        </m:sSub>
      </m:oMath>
      <w:r w:rsidR="00CC74D8" w:rsidRPr="0052385B">
        <w:rPr>
          <w:rFonts w:ascii="Times New Roman" w:hAnsi="Times New Roman" w:cs="Times New Roman"/>
        </w:rPr>
        <w:t>.</w:t>
      </w:r>
      <w:r>
        <w:rPr>
          <w:rFonts w:ascii="Times New Roman" w:hAnsi="Times New Roman" w:cs="Times New Roman"/>
        </w:rPr>
        <w:t xml:space="preserve"> is the butterfat recovery in cheese and set at 0.9</w:t>
      </w:r>
      <w:r w:rsidR="002F249B">
        <w:rPr>
          <w:rFonts w:ascii="Times New Roman" w:hAnsi="Times New Roman" w:cs="Times New Roman"/>
        </w:rPr>
        <w:t>;</w:t>
      </w: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oMath>
      <w:r>
        <w:rPr>
          <w:rFonts w:ascii="Times New Roman" w:hAnsi="Times New Roman" w:cs="Times New Roman"/>
        </w:rPr>
        <w:t xml:space="preserve"> </w:t>
      </w:r>
      <w:r w:rsidR="002F249B">
        <w:rPr>
          <w:rFonts w:ascii="Times New Roman" w:hAnsi="Times New Roman" w:cs="Times New Roman"/>
        </w:rPr>
        <w:t xml:space="preserve">is the milk fat test in standard milk and set at 3.5;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oMath>
      <w:r>
        <w:rPr>
          <w:rFonts w:ascii="Times New Roman" w:hAnsi="Times New Roman" w:cs="Times New Roman"/>
        </w:rPr>
        <w:t xml:space="preserve"> </w:t>
      </w:r>
      <w:r w:rsidR="002F249B" w:rsidRPr="002F249B">
        <w:rPr>
          <w:rFonts w:ascii="Times New Roman" w:hAnsi="Times New Roman" w:cs="Times New Roman"/>
        </w:rPr>
        <w:t>captures farm-to-plant milkfat losses beyond</w:t>
      </w:r>
      <w:r w:rsidR="002F249B">
        <w:rPr>
          <w:rFonts w:ascii="Times New Roman" w:hAnsi="Times New Roman" w:cs="Times New Roman"/>
        </w:rPr>
        <w:t xml:space="preserve"> </w:t>
      </w:r>
      <w:bookmarkStart w:id="0" w:name="_Hlk106515213"/>
      <m:oMath>
        <m:r>
          <w:rPr>
            <w:rFonts w:ascii="Cambria Math" w:hAnsi="Cambria Math" w:cs="Times New Roman"/>
          </w:rPr>
          <m:t>L</m:t>
        </m:r>
      </m:oMath>
      <w:bookmarkEnd w:id="0"/>
      <w:r w:rsidR="002F249B">
        <w:rPr>
          <w:rFonts w:ascii="Times New Roman" w:eastAsiaTheme="minorEastAsia" w:hAnsi="Times New Roman" w:cs="Times New Roman"/>
        </w:rPr>
        <w:t>;</w:t>
      </w:r>
      <w:r w:rsidR="002F249B" w:rsidRPr="00D23537">
        <w:rPr>
          <w:rFonts w:ascii="Times New Roman" w:hAnsi="Times New Roman" w:cs="Times New Roman"/>
        </w:rPr>
        <w:t xml:space="preserve"> </w:t>
      </w:r>
      <m:oMath>
        <m:r>
          <w:rPr>
            <w:rFonts w:ascii="Cambria Math" w:hAnsi="Cambria Math" w:cs="Times New Roman"/>
          </w:rPr>
          <m:t>L</m:t>
        </m:r>
      </m:oMath>
      <w:r w:rsidR="002F249B" w:rsidRPr="00D23537">
        <w:rPr>
          <w:rFonts w:ascii="Times New Roman" w:hAnsi="Times New Roman" w:cs="Times New Roman"/>
        </w:rPr>
        <w:t xml:space="preserve"> denotes farm-to-plant milk losses</w:t>
      </w:r>
      <w:r w:rsidR="002F249B">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Y</m:t>
            </m:r>
          </m:sub>
        </m:sSub>
      </m:oMath>
      <w:r w:rsidR="002F249B" w:rsidRPr="00D23537">
        <w:rPr>
          <w:rFonts w:ascii="Times New Roman" w:hAnsi="Times New Roman" w:cs="Times New Roman"/>
        </w:rPr>
        <w:t xml:space="preserve"> is cheese yield per hundredweight of milk</w:t>
      </w:r>
      <w:r w:rsidR="002F249B">
        <w:rPr>
          <w:rFonts w:ascii="Times New Roman" w:hAnsi="Times New Roman" w:cs="Times New Roman"/>
        </w:rPr>
        <w:t xml:space="preserve"> and is set at </w:t>
      </w:r>
      <m:oMath>
        <m:r>
          <w:rPr>
            <w:rFonts w:ascii="Cambria Math" w:hAnsi="Cambria Math" w:cs="Times New Roman"/>
          </w:rPr>
          <m:t>9.6373</m:t>
        </m:r>
      </m:oMath>
      <w:r w:rsidR="002F249B">
        <w:rPr>
          <w:rFonts w:ascii="Times New Roman" w:hAnsi="Times New Roman" w:cs="Times New Roman"/>
        </w:rPr>
        <w:t>.</w:t>
      </w:r>
    </w:p>
    <w:bookmarkStart w:id="1" w:name="_Hlk106436813"/>
    <w:p w14:paraId="0F890BBF" w14:textId="6F175706" w:rsidR="00CC74D8" w:rsidRPr="0052385B" w:rsidRDefault="007A1881" w:rsidP="00CC74D8">
      <w:pPr>
        <w:spacing w:line="480" w:lineRule="auto"/>
        <w:ind w:firstLine="708"/>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m:t>
            </m:r>
          </m:e>
          <m:sub>
            <m:r>
              <w:rPr>
                <w:rFonts w:ascii="Cambria Math" w:hAnsi="Cambria Math" w:cs="Times New Roman"/>
              </w:rPr>
              <m:t>W</m:t>
            </m:r>
          </m:sub>
          <m:sup>
            <m:r>
              <w:rPr>
                <w:rFonts w:ascii="Cambria Math" w:hAnsi="Cambria Math" w:cs="Times New Roman"/>
              </w:rPr>
              <m:t>nfv</m:t>
            </m:r>
          </m:sup>
        </m:sSubSup>
      </m:oMath>
      <w:r w:rsidR="00CC74D8" w:rsidRPr="0052385B">
        <w:rPr>
          <w:rFonts w:ascii="Times New Roman" w:hAnsi="Times New Roman" w:cs="Times New Roman"/>
        </w:rPr>
        <w:t xml:space="preserve"> </w:t>
      </w:r>
      <w:bookmarkEnd w:id="1"/>
      <w:r w:rsidR="00CC74D8" w:rsidRPr="0052385B">
        <w:rPr>
          <w:rFonts w:ascii="Times New Roman" w:hAnsi="Times New Roman" w:cs="Times New Roman"/>
        </w:rPr>
        <w:t>measures the total value of dry whey manufactured from one hundredweight of standard milk, accounting for farm-to-plant losses:</w:t>
      </w:r>
    </w:p>
    <w:p w14:paraId="0168EDED" w14:textId="0E1206BF" w:rsidR="00CA61E0" w:rsidRDefault="007A1881" w:rsidP="00CA61E0">
      <w:pPr>
        <w:tabs>
          <w:tab w:val="right" w:pos="9360"/>
        </w:tabs>
        <w:spacing w:line="480" w:lineRule="auto"/>
        <w:rPr>
          <w:rFonts w:ascii="Times New Roman" w:eastAsiaTheme="minorEastAsia" w:hAnsi="Times New Roman" w:cs="Times New Roman"/>
        </w:rPr>
      </w:pPr>
      <m:oMath>
        <m:sSubSup>
          <m:sSubSupPr>
            <m:ctrlPr>
              <w:rPr>
                <w:rFonts w:ascii="Cambria Math" w:hAnsi="Cambria Math" w:cs="Times New Roman"/>
                <w:i/>
              </w:rPr>
            </m:ctrlPr>
          </m:sSubSupPr>
          <m:e>
            <m:r>
              <w:rPr>
                <w:rFonts w:ascii="Cambria Math" w:hAnsi="Cambria Math" w:cs="Times New Roman"/>
              </w:rPr>
              <m:t>M</m:t>
            </m:r>
          </m:e>
          <m:sub>
            <m:r>
              <w:rPr>
                <w:rFonts w:ascii="Cambria Math" w:hAnsi="Cambria Math" w:cs="Times New Roman"/>
              </w:rPr>
              <m:t>W</m:t>
            </m:r>
          </m:sub>
          <m:sup>
            <m:r>
              <w:rPr>
                <w:rFonts w:ascii="Cambria Math" w:hAnsi="Cambria Math" w:cs="Times New Roman"/>
              </w:rPr>
              <m:t>nfv</m:t>
            </m:r>
          </m:sup>
        </m:sSubSup>
        <m:r>
          <w:rPr>
            <w:rFonts w:ascii="Cambria Math" w:hAnsi="Cambria Math" w:cs="Times New Roman"/>
          </w:rPr>
          <m:t>=</m:t>
        </m:r>
      </m:oMath>
      <w:r w:rsidR="00CA61E0" w:rsidRPr="00CA61E0">
        <w:rPr>
          <w:rFonts w:ascii="Times New Roman" w:eastAsiaTheme="minorEastAsia" w:hAnsi="Times New Roman" w:cs="Times New Roman"/>
          <w:i/>
        </w:rPr>
        <w:t>(((100-</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L</m:t>
            </m:r>
          </m:sub>
        </m:sSub>
      </m:oMath>
      <w:r w:rsidR="00CA61E0" w:rsidRPr="00CA61E0">
        <w:rPr>
          <w:rFonts w:ascii="Times New Roman" w:eastAsiaTheme="minorEastAsia" w:hAnsi="Times New Roman" w:cs="Times New Roman"/>
          <w:i/>
        </w:rPr>
        <w:t>)</w:t>
      </w:r>
      <w:r w:rsidR="00700410">
        <w:rPr>
          <w:rFonts w:ascii="Times New Roman" w:eastAsiaTheme="minorEastAsia" w:hAnsi="Times New Roman" w:cs="Times New Roman"/>
          <w:i/>
        </w:rPr>
        <w:t xml:space="preserve"> </w:t>
      </w:r>
      <w:r w:rsidR="00CA61E0" w:rsidRPr="00CA61E0">
        <w:rPr>
          <w:rFonts w:ascii="Times New Roman" w:eastAsiaTheme="minorEastAsia" w:hAnsi="Times New Roman" w:cs="Times New Roman"/>
          <w:i/>
        </w:rPr>
        <w:t>x</w:t>
      </w:r>
      <w:r w:rsidR="00700410">
        <w:rPr>
          <w:rFonts w:ascii="Times New Roman" w:eastAsiaTheme="minorEastAsia" w:hAnsi="Times New Roman" w:cs="Times New Roman"/>
          <w:i/>
        </w:rPr>
        <w:t xml:space="preserve"> </w:t>
      </w:r>
      <w:r w:rsidR="00CA61E0" w:rsidRPr="00CA61E0">
        <w:rPr>
          <w:rFonts w:ascii="Times New Roman" w:eastAsiaTheme="minorEastAsia" w:hAnsi="Times New Roman" w:cs="Times New Roman"/>
          <w:i/>
        </w:rPr>
        <w:t>(1-L)-</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Y</m:t>
            </m:r>
          </m:sub>
        </m:sSub>
      </m:oMath>
      <w:r w:rsidR="00CA61E0" w:rsidRPr="00CA61E0">
        <w:rPr>
          <w:rFonts w:ascii="Times New Roman" w:eastAsiaTheme="minorEastAsia" w:hAnsi="Times New Roman" w:cs="Times New Roman"/>
          <w:i/>
        </w:rPr>
        <w:t>) x ((</w:t>
      </w:r>
      <m:oMath>
        <m:sSub>
          <m:sSubPr>
            <m:ctrlPr>
              <w:rPr>
                <w:rFonts w:ascii="Cambria Math" w:eastAsiaTheme="minorEastAsia" w:hAnsi="Cambria Math" w:cs="Times New Roman"/>
                <w:i/>
              </w:rPr>
            </m:ctrlPr>
          </m:sSubPr>
          <m:e>
            <m:r>
              <w:rPr>
                <w:rFonts w:ascii="Cambria Math" w:eastAsiaTheme="minorEastAsia" w:hAnsi="Cambria Math" w:cs="Times New Roman"/>
              </w:rPr>
              <m:t>LW</m:t>
            </m:r>
          </m:e>
          <m:sub>
            <m:r>
              <w:rPr>
                <w:rFonts w:ascii="Cambria Math" w:eastAsiaTheme="minorEastAsia" w:hAnsi="Cambria Math" w:cs="Times New Roman"/>
              </w:rPr>
              <m:t>S</m:t>
            </m:r>
          </m:sub>
        </m:sSub>
      </m:oMath>
      <w:r w:rsidR="00700410" w:rsidRPr="00CA61E0" w:rsidDel="00700410">
        <w:rPr>
          <w:rFonts w:ascii="Times New Roman" w:eastAsiaTheme="minorEastAsia" w:hAnsi="Times New Roman" w:cs="Times New Roman"/>
          <w:i/>
        </w:rPr>
        <w:t xml:space="preserve"> </w:t>
      </w:r>
      <w:r w:rsidR="00CA61E0" w:rsidRPr="00CA61E0">
        <w:rPr>
          <w:rFonts w:ascii="Times New Roman" w:eastAsiaTheme="minorEastAsia" w:hAnsi="Times New Roman" w:cs="Times New Roman"/>
          <w:i/>
        </w:rPr>
        <w:t>/(1-3.2%))x</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W</m:t>
            </m:r>
          </m:sub>
        </m:sSub>
      </m:oMath>
      <w:r w:rsidR="00CA61E0" w:rsidRPr="00CA61E0">
        <w:rPr>
          <w:rFonts w:ascii="Times New Roman" w:eastAsiaTheme="minorEastAsia" w:hAnsi="Times New Roman" w:cs="Times New Roman"/>
          <w:i/>
        </w:rPr>
        <w:t>))</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LW</m:t>
            </m:r>
          </m:e>
          <m:sub>
            <m:r>
              <w:rPr>
                <w:rFonts w:ascii="Cambria Math" w:hAnsi="Cambria Math" w:cs="Times New Roman"/>
              </w:rPr>
              <m:t>F</m:t>
            </m:r>
          </m:sub>
        </m:sSub>
        <m:r>
          <w:rPr>
            <w:rFonts w:ascii="Cambria Math" w:hAnsi="Cambria Math" w:cs="Times New Roman"/>
          </w:rPr>
          <m:t>x</m:t>
        </m:r>
        <m:d>
          <m:dPr>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100-</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e>
            </m:d>
            <m:r>
              <w:rPr>
                <w:rFonts w:ascii="Cambria Math" w:hAnsi="Cambria Math" w:cs="Times New Roman"/>
              </w:rPr>
              <m:t>x</m:t>
            </m:r>
            <m:d>
              <m:dPr>
                <m:ctrlPr>
                  <w:rPr>
                    <w:rFonts w:ascii="Cambria Math" w:hAnsi="Cambria Math" w:cs="Times New Roman"/>
                    <w:i/>
                  </w:rPr>
                </m:ctrlPr>
              </m:dPr>
              <m:e>
                <m:r>
                  <w:rPr>
                    <w:rFonts w:ascii="Cambria Math" w:hAnsi="Cambria Math" w:cs="Times New Roman"/>
                  </w:rPr>
                  <m:t>1-L</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Y</m:t>
                </m:r>
              </m:sub>
            </m:sSub>
          </m:e>
        </m:d>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BF</m:t>
            </m:r>
          </m:sub>
        </m:sSub>
      </m:oMath>
      <w:r w:rsidR="00CA61E0">
        <w:rPr>
          <w:rFonts w:ascii="Times New Roman" w:eastAsiaTheme="minorEastAsia" w:hAnsi="Times New Roman" w:cs="Times New Roman"/>
        </w:rPr>
        <w:t xml:space="preserve"> </w:t>
      </w:r>
      <w:r w:rsidR="00CA61E0">
        <w:rPr>
          <w:rFonts w:ascii="Times New Roman" w:eastAsiaTheme="minorEastAsia" w:hAnsi="Times New Roman" w:cs="Times New Roman"/>
        </w:rPr>
        <w:tab/>
        <w:t>(3)</w:t>
      </w:r>
    </w:p>
    <w:p w14:paraId="3273E1AC" w14:textId="1822555B" w:rsidR="00CC74D8" w:rsidRPr="0052385B" w:rsidRDefault="00CC74D8" w:rsidP="00CC74D8">
      <w:pPr>
        <w:spacing w:line="480" w:lineRule="auto"/>
        <w:rPr>
          <w:rFonts w:ascii="Times New Roman" w:hAnsi="Times New Roman" w:cs="Times New Roman"/>
        </w:rPr>
      </w:pPr>
      <w:r w:rsidRPr="0052385B">
        <w:rPr>
          <w:rFonts w:ascii="Times New Roman" w:hAnsi="Times New Roman" w:cs="Times New Roman"/>
        </w:rPr>
        <w:t xml:space="preserve">where expression </w:t>
      </w:r>
      <m:oMath>
        <m:d>
          <m:dPr>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100-</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1-L</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Y</m:t>
                </m:r>
              </m:sub>
            </m:sSub>
          </m:e>
        </m:d>
      </m:oMath>
      <w:r w:rsidRPr="0052385B">
        <w:rPr>
          <w:rFonts w:ascii="Times New Roman" w:hAnsi="Times New Roman" w:cs="Times New Roman"/>
        </w:rPr>
        <w:t xml:space="preserve"> represents the weight of fluid whey per hundredweight of milk after accounting for farm-to-plant losses and the weight of cheese produced from that milk.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Y</m:t>
            </m:r>
          </m:sub>
        </m:sSub>
        <m:r>
          <w:rPr>
            <w:rFonts w:ascii="Cambria Math" w:hAnsi="Cambria Math" w:cs="Times New Roman"/>
          </w:rPr>
          <m:t>=9.6373</m:t>
        </m:r>
      </m:oMath>
      <w:r w:rsidRPr="0052385B">
        <w:rPr>
          <w:rFonts w:ascii="Times New Roman" w:hAnsi="Times New Roman" w:cs="Times New Roman"/>
        </w:rPr>
        <w:t xml:space="preserve"> is the weight of cheese made; </w:t>
      </w:r>
      <m:oMath>
        <m:r>
          <w:rPr>
            <w:rFonts w:ascii="Cambria Math" w:hAnsi="Cambria Math" w:cs="Times New Roman"/>
          </w:rPr>
          <m:t>L</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S</m:t>
            </m:r>
          </m:sub>
        </m:sSub>
        <m:r>
          <w:rPr>
            <w:rFonts w:ascii="Cambria Math" w:hAnsi="Cambria Math" w:cs="Times New Roman"/>
          </w:rPr>
          <m:t>=6.8%</m:t>
        </m:r>
      </m:oMath>
      <w:r w:rsidRPr="0052385B">
        <w:rPr>
          <w:rFonts w:ascii="Times New Roman" w:hAnsi="Times New Roman" w:cs="Times New Roman"/>
        </w:rPr>
        <w:t xml:space="preserve"> are whey solids as percent of liquid whey</w:t>
      </w:r>
      <w:r w:rsidR="00313CCD" w:rsidRPr="0052385B">
        <w:rPr>
          <w:rStyle w:val="FootnoteReference"/>
          <w:rFonts w:ascii="Times New Roman" w:hAnsi="Times New Roman" w:cs="Times New Roman"/>
        </w:rPr>
        <w:footnoteReference w:id="1"/>
      </w:r>
      <w:r w:rsidRPr="0052385B">
        <w:rPr>
          <w:rFonts w:ascii="Times New Roman" w:hAnsi="Times New Roman" w:cs="Times New Roman"/>
        </w:rPr>
        <w:t xml:space="preserve">; 3.2% is the moisture content of dry whey;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W</m:t>
            </m:r>
          </m:sub>
        </m:sSub>
      </m:oMath>
      <w:r w:rsidRPr="0052385B">
        <w:rPr>
          <w:rFonts w:ascii="Times New Roman" w:hAnsi="Times New Roman" w:cs="Times New Roman"/>
        </w:rPr>
        <w:t xml:space="preserve"> is the dry whey price; </w:t>
      </w:r>
      <m:oMath>
        <m:r>
          <w:rPr>
            <w:rFonts w:ascii="Cambria Math" w:hAnsi="Cambria Math" w:cs="Times New Roman"/>
          </w:rPr>
          <m:t>L</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F</m:t>
            </m:r>
          </m:sub>
        </m:sSub>
        <m:r>
          <w:rPr>
            <w:rFonts w:ascii="Cambria Math" w:hAnsi="Cambria Math" w:cs="Times New Roman"/>
          </w:rPr>
          <m:t>=0.386%</m:t>
        </m:r>
      </m:oMath>
      <w:r w:rsidRPr="0052385B">
        <w:rPr>
          <w:rFonts w:ascii="Times New Roman" w:hAnsi="Times New Roman" w:cs="Times New Roman"/>
        </w:rPr>
        <w:t xml:space="preserve"> is the butterfat content of fluid whey;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BF</m:t>
            </m:r>
          </m:sub>
        </m:sSub>
      </m:oMath>
      <w:r w:rsidRPr="0052385B">
        <w:rPr>
          <w:rFonts w:ascii="Times New Roman" w:hAnsi="Times New Roman" w:cs="Times New Roman"/>
        </w:rPr>
        <w:t xml:space="preserve"> is the butterfat price.  We calculate </w:t>
      </w:r>
      <m:oMath>
        <m:r>
          <w:rPr>
            <w:rFonts w:ascii="Cambria Math" w:hAnsi="Cambria Math" w:cs="Times New Roman"/>
          </w:rPr>
          <m:t>L</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F</m:t>
            </m:r>
          </m:sub>
        </m:sSub>
      </m:oMath>
      <w:r w:rsidRPr="0052385B">
        <w:rPr>
          <w:rFonts w:ascii="Times New Roman" w:hAnsi="Times New Roman" w:cs="Times New Roman"/>
        </w:rPr>
        <w:t xml:space="preserve"> as butterfat not captured in cheese, as percent of total weight of fluid whey, </w:t>
      </w:r>
      <m:oMath>
        <m:r>
          <w:rPr>
            <w:rFonts w:ascii="Cambria Math" w:hAnsi="Cambria Math" w:cs="Times New Roman"/>
          </w:rPr>
          <m:t>L</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F</m:t>
            </m:r>
          </m:sub>
        </m:sSub>
        <m:r>
          <w:rPr>
            <w:rFonts w:ascii="Cambria Math" w:hAnsi="Cambria Math" w:cs="Times New Roman"/>
          </w:rPr>
          <m:t>=10%×</m:t>
        </m:r>
        <m:d>
          <m:dPr>
            <m:ctrlPr>
              <w:rPr>
                <w:rFonts w:ascii="Cambria Math" w:hAnsi="Cambria Math" w:cs="Times New Roman"/>
                <w:i/>
              </w:rPr>
            </m:ctrlPr>
          </m:dPr>
          <m:e>
            <m:r>
              <w:rPr>
                <w:rFonts w:ascii="Cambria Math" w:hAnsi="Cambria Math" w:cs="Times New Roman"/>
              </w:rPr>
              <m:t>3.5-</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1-L</m:t>
            </m:r>
          </m:e>
        </m:d>
        <m:r>
          <w:rPr>
            <w:rFonts w:ascii="Cambria Math" w:hAnsi="Cambria Math" w:cs="Times New Roman"/>
          </w:rPr>
          <m:t>/</m:t>
        </m:r>
        <m:d>
          <m:dPr>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100-</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1-L</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Y</m:t>
                </m:r>
              </m:sub>
            </m:sSub>
          </m:e>
        </m:d>
      </m:oMath>
      <w:r w:rsidRPr="0052385B">
        <w:rPr>
          <w:rFonts w:ascii="Times New Roman" w:hAnsi="Times New Roman" w:cs="Times New Roman"/>
        </w:rPr>
        <w:t>.  The algebraic solution described in equation (</w:t>
      </w:r>
      <w:r w:rsidR="00021909">
        <w:rPr>
          <w:rFonts w:ascii="Times New Roman" w:hAnsi="Times New Roman" w:cs="Times New Roman"/>
        </w:rPr>
        <w:t>3</w:t>
      </w:r>
      <w:r w:rsidRPr="0052385B">
        <w:rPr>
          <w:rFonts w:ascii="Times New Roman" w:hAnsi="Times New Roman" w:cs="Times New Roman"/>
        </w:rPr>
        <w:t>) is a shortcut to account for the value of whey but not get bogged down in how to mirror actual, varied industry practices/standards.</w:t>
      </w:r>
    </w:p>
    <w:p w14:paraId="22A54353" w14:textId="45C84371" w:rsidR="00CC74D8" w:rsidRPr="0052385B" w:rsidRDefault="00CC74D8" w:rsidP="00CC74D8">
      <w:pPr>
        <w:spacing w:line="480" w:lineRule="auto"/>
        <w:ind w:firstLine="720"/>
        <w:rPr>
          <w:rFonts w:ascii="Times New Roman" w:hAnsi="Times New Roman" w:cs="Times New Roman"/>
        </w:rPr>
      </w:pPr>
      <w:r w:rsidRPr="0052385B">
        <w:rPr>
          <w:rFonts w:ascii="Times New Roman" w:hAnsi="Times New Roman" w:cs="Times New Roman"/>
        </w:rPr>
        <w:lastRenderedPageBreak/>
        <w:t xml:space="preserve">The last part of the </w:t>
      </w:r>
      <w:r w:rsidR="00021909">
        <w:rPr>
          <w:rFonts w:ascii="Times New Roman" w:hAnsi="Times New Roman" w:cs="Times New Roman"/>
        </w:rPr>
        <w:t xml:space="preserve">opportunity cost </w:t>
      </w:r>
      <w:r w:rsidRPr="0052385B">
        <w:rPr>
          <w:rFonts w:ascii="Times New Roman" w:hAnsi="Times New Roman" w:cs="Times New Roman"/>
        </w:rPr>
        <w:t xml:space="preserve">cheese protein price factor to be calculated is the denominator, </w:t>
      </w:r>
      <m:oMath>
        <m:sSubSup>
          <m:sSubSupPr>
            <m:ctrlPr>
              <w:rPr>
                <w:rFonts w:ascii="Cambria Math" w:hAnsi="Cambria Math" w:cs="Times New Roman"/>
                <w:i/>
              </w:rPr>
            </m:ctrlPr>
          </m:sSubSupPr>
          <m:e>
            <m:r>
              <w:rPr>
                <w:rFonts w:ascii="Cambria Math" w:hAnsi="Cambria Math" w:cs="Times New Roman"/>
              </w:rPr>
              <m:t>M</m:t>
            </m:r>
          </m:e>
          <m:sub>
            <m:r>
              <w:rPr>
                <w:rFonts w:ascii="Cambria Math" w:hAnsi="Cambria Math" w:cs="Times New Roman"/>
              </w:rPr>
              <m:t>NFDM</m:t>
            </m:r>
          </m:sub>
          <m:sup>
            <m:r>
              <w:rPr>
                <w:rFonts w:ascii="Cambria Math" w:hAnsi="Cambria Math" w:cs="Times New Roman"/>
              </w:rPr>
              <m:t>nfv</m:t>
            </m:r>
          </m:sup>
        </m:sSubSup>
        <m:r>
          <w:rPr>
            <w:rFonts w:ascii="Cambria Math" w:hAnsi="Cambria Math" w:cs="Times New Roman"/>
          </w:rPr>
          <m:t xml:space="preserve"> </m:t>
        </m:r>
      </m:oMath>
      <w:r w:rsidRPr="0052385B">
        <w:rPr>
          <w:rFonts w:ascii="Times New Roman" w:hAnsi="Times New Roman" w:cs="Times New Roman"/>
        </w:rPr>
        <w:t>, the value of nonfat dry milk produced from a hundredweight of standard milk:</w:t>
      </w:r>
    </w:p>
    <w:p w14:paraId="391497B3" w14:textId="0BC4963A" w:rsidR="00CC74D8" w:rsidRPr="0052385B" w:rsidRDefault="007A1881" w:rsidP="00CC74D8">
      <w:pPr>
        <w:pStyle w:val="MTDisplayEquation"/>
      </w:pPr>
      <m:oMath>
        <m:sSubSup>
          <m:sSubSupPr>
            <m:ctrlPr>
              <w:rPr>
                <w:rFonts w:ascii="Cambria Math" w:hAnsi="Cambria Math"/>
                <w:i/>
              </w:rPr>
            </m:ctrlPr>
          </m:sSubSupPr>
          <m:e>
            <m:r>
              <w:rPr>
                <w:rFonts w:ascii="Cambria Math" w:hAnsi="Cambria Math"/>
              </w:rPr>
              <m:t>M</m:t>
            </m:r>
          </m:e>
          <m:sub>
            <m:r>
              <w:rPr>
                <w:rFonts w:ascii="Cambria Math" w:hAnsi="Cambria Math"/>
              </w:rPr>
              <m:t>N</m:t>
            </m:r>
          </m:sub>
          <m:sup>
            <m:r>
              <w:rPr>
                <w:rFonts w:ascii="Cambria Math" w:hAnsi="Cambria Math"/>
              </w:rPr>
              <m:t>nfv</m:t>
            </m:r>
          </m:sup>
        </m:sSubSup>
        <m:r>
          <w:rPr>
            <w:rFonts w:ascii="Cambria Math" w:hAnsi="Cambria Math"/>
          </w:rPr>
          <m:t>=</m:t>
        </m:r>
      </m:oMath>
      <w:r w:rsidR="00EC1783" w:rsidRPr="00EC1783">
        <w:rPr>
          <w:rFonts w:ascii="Cambria Math" w:eastAsiaTheme="minorEastAsia" w:hAnsi="Cambria Math"/>
        </w:rPr>
        <w:t xml:space="preserve"> </w:t>
      </w:r>
      <w:r w:rsidR="009F08F5" w:rsidRPr="00EC1783">
        <w:rPr>
          <w:rFonts w:ascii="Cambria Math" w:eastAsiaTheme="minorEastAsia" w:hAnsi="Cambria Math"/>
        </w:rPr>
        <w:t xml:space="preserve">(0.965 × (9.00 × (1-L) / 93.5%) ×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oMath>
      <w:r w:rsidR="009F08F5" w:rsidRPr="00EC1783">
        <w:rPr>
          <w:rFonts w:ascii="Cambria Math" w:eastAsiaTheme="minorEastAsia" w:hAnsi="Cambria Math"/>
        </w:rPr>
        <w:t>)</w:t>
      </w:r>
      <w:r w:rsidR="00CC74D8" w:rsidRPr="0052385B">
        <w:tab/>
      </w:r>
      <w:r w:rsidR="009F08F5" w:rsidRPr="0052385B">
        <w:tab/>
      </w:r>
      <w:r w:rsidR="00CC74D8" w:rsidRPr="0052385B">
        <w:t>(4)</w:t>
      </w:r>
    </w:p>
    <w:p w14:paraId="660C91FB" w14:textId="4400E458" w:rsidR="00CC74D8" w:rsidRPr="0052385B" w:rsidRDefault="00CC74D8" w:rsidP="00CC74D8">
      <w:pPr>
        <w:spacing w:line="480" w:lineRule="auto"/>
        <w:rPr>
          <w:rFonts w:ascii="Times New Roman" w:hAnsi="Times New Roman" w:cs="Times New Roman"/>
        </w:rPr>
      </w:pPr>
      <w:r w:rsidRPr="0052385B">
        <w:rPr>
          <w:rFonts w:ascii="Times New Roman" w:hAnsi="Times New Roman" w:cs="Times New Roman"/>
        </w:rPr>
        <w:t xml:space="preserve">where, 0.965 is the hundredweight of skim milk in 100 pounds of milk at 3.5% butterfat; 9.00 is the pounds of nonfat solids in 100 pounds of skim milk and represents the component test used in current product price formulas; L captures farm-to-plant milk loss, at 0.25%; 93.5% is the minimum solids content of nonfat dry milk; and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oMath>
      <w:r w:rsidRPr="0052385B">
        <w:rPr>
          <w:rFonts w:ascii="Times New Roman" w:hAnsi="Times New Roman" w:cs="Times New Roman"/>
        </w:rPr>
        <w:t xml:space="preserve"> is the nonfat dry milk price.</w:t>
      </w:r>
    </w:p>
    <w:p w14:paraId="0B492FDD" w14:textId="77777777" w:rsidR="00CC74D8" w:rsidRPr="0052385B" w:rsidRDefault="00CC74D8" w:rsidP="00CC74D8">
      <w:pPr>
        <w:spacing w:line="480" w:lineRule="auto"/>
        <w:ind w:firstLine="720"/>
        <w:rPr>
          <w:rFonts w:ascii="Times New Roman" w:hAnsi="Times New Roman" w:cs="Times New Roman"/>
        </w:rPr>
      </w:pPr>
      <w:r w:rsidRPr="0052385B">
        <w:rPr>
          <w:rFonts w:ascii="Times New Roman" w:hAnsi="Times New Roman" w:cs="Times New Roman"/>
        </w:rPr>
        <w:t xml:space="preserve">Two alternative systems for pricing protein in cheese are considered.  Method A proposes summing the total value of cheese and dry whey produced per hundredweight of milk and attributable to nonfat solids and dividing that total by the value of nonfat dry milk produced from a hundredweight of milk.  The cheese protein opportunity cost factor, </w:t>
      </w:r>
      <m:oMath>
        <m:r>
          <w:rPr>
            <w:rFonts w:ascii="Cambria Math" w:hAnsi="Cambria Math" w:cs="Times New Roman"/>
          </w:rPr>
          <m:t>OC</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A</m:t>
            </m:r>
          </m:sub>
        </m:sSub>
      </m:oMath>
      <w:r w:rsidRPr="0052385B">
        <w:rPr>
          <w:rFonts w:ascii="Times New Roman" w:hAnsi="Times New Roman" w:cs="Times New Roman"/>
        </w:rPr>
        <w:t xml:space="preserve">, is calculated as: </w:t>
      </w:r>
    </w:p>
    <w:p w14:paraId="11BDF76C" w14:textId="535EDA49" w:rsidR="00CC74D8" w:rsidRPr="0052385B" w:rsidRDefault="00CC74D8" w:rsidP="00CC74D8">
      <w:pPr>
        <w:pStyle w:val="MTDisplayEquation"/>
        <w:tabs>
          <w:tab w:val="clear" w:pos="5040"/>
        </w:tabs>
        <w:jc w:val="left"/>
      </w:pPr>
      <m:oMath>
        <m:r>
          <w:rPr>
            <w:rFonts w:ascii="Cambria Math" w:hAnsi="Cambria Math"/>
          </w:rPr>
          <m:t>OC</m:t>
        </m:r>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w:rPr>
                    <w:rFonts w:ascii="Cambria Math" w:hAnsi="Cambria Math"/>
                  </w:rPr>
                  <m:t>Ch</m:t>
                </m:r>
              </m:sub>
              <m:sup>
                <m:r>
                  <w:rPr>
                    <w:rFonts w:ascii="Cambria Math" w:hAnsi="Cambria Math"/>
                  </w:rPr>
                  <m:t>nfv</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W</m:t>
                </m:r>
              </m:sub>
              <m:sup>
                <m:r>
                  <w:rPr>
                    <w:rFonts w:ascii="Cambria Math" w:hAnsi="Cambria Math"/>
                  </w:rPr>
                  <m:t>nfv</m:t>
                </m:r>
              </m:sup>
            </m:sSubSup>
          </m:e>
        </m:d>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N</m:t>
            </m:r>
          </m:sub>
          <m:sup>
            <m:r>
              <w:rPr>
                <w:rFonts w:ascii="Cambria Math" w:hAnsi="Cambria Math"/>
              </w:rPr>
              <m:t>nfv</m:t>
            </m:r>
          </m:sup>
        </m:sSubSup>
      </m:oMath>
      <w:r w:rsidRPr="0052385B">
        <w:tab/>
        <w:t>(5)</w:t>
      </w:r>
    </w:p>
    <w:p w14:paraId="3FC99E4F" w14:textId="77777777" w:rsidR="00CC74D8" w:rsidRPr="0052385B" w:rsidRDefault="00CC74D8" w:rsidP="00CC74D8">
      <w:pPr>
        <w:spacing w:line="480" w:lineRule="auto"/>
        <w:rPr>
          <w:rFonts w:ascii="Times New Roman" w:hAnsi="Times New Roman" w:cs="Times New Roman"/>
        </w:rPr>
      </w:pPr>
      <w:r w:rsidRPr="0052385B">
        <w:rPr>
          <w:rFonts w:ascii="Times New Roman" w:hAnsi="Times New Roman" w:cs="Times New Roman"/>
        </w:rPr>
        <w:t xml:space="preserve">The opportunity cost-based Class III cheese protein price per Method A, </w:t>
      </w: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OCP,A</m:t>
            </m:r>
          </m:sub>
          <m:sup>
            <m:r>
              <w:rPr>
                <w:rFonts w:ascii="Cambria Math" w:hAnsi="Cambria Math" w:cs="Times New Roman"/>
              </w:rPr>
              <m:t>III</m:t>
            </m:r>
          </m:sup>
        </m:sSubSup>
      </m:oMath>
      <w:r w:rsidRPr="0052385B">
        <w:rPr>
          <w:rFonts w:ascii="Times New Roman" w:hAnsi="Times New Roman" w:cs="Times New Roman"/>
        </w:rPr>
        <w:t xml:space="preserve"> is then calculated as the Class IV protein price multiplied by the cheese protein opportunity cost factor:</w:t>
      </w:r>
    </w:p>
    <w:p w14:paraId="34CB1FC1" w14:textId="74A9B1BB" w:rsidR="00CC74D8" w:rsidRPr="0052385B" w:rsidRDefault="007A1881" w:rsidP="00CC74D8">
      <w:pPr>
        <w:pStyle w:val="MTDisplayEquation"/>
        <w:tabs>
          <w:tab w:val="clear" w:pos="5040"/>
        </w:tabs>
        <w:jc w:val="left"/>
      </w:pPr>
      <m:oMath>
        <m:sSubSup>
          <m:sSubSupPr>
            <m:ctrlPr>
              <w:rPr>
                <w:rFonts w:ascii="Cambria Math" w:hAnsi="Cambria Math"/>
                <w:i/>
              </w:rPr>
            </m:ctrlPr>
          </m:sSubSupPr>
          <m:e>
            <m:r>
              <w:rPr>
                <w:rFonts w:ascii="Cambria Math" w:hAnsi="Cambria Math"/>
              </w:rPr>
              <m:t>P</m:t>
            </m:r>
          </m:e>
          <m:sub>
            <m:r>
              <w:rPr>
                <w:rFonts w:ascii="Cambria Math" w:hAnsi="Cambria Math"/>
              </w:rPr>
              <m:t>OCP,A</m:t>
            </m:r>
          </m:sub>
          <m:sup>
            <m:r>
              <w:rPr>
                <w:rFonts w:ascii="Cambria Math" w:hAnsi="Cambria Math"/>
              </w:rPr>
              <m:t>III</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Pro</m:t>
            </m:r>
          </m:sub>
          <m:sup>
            <m:r>
              <w:rPr>
                <w:rFonts w:ascii="Cambria Math" w:hAnsi="Cambria Math"/>
              </w:rPr>
              <m:t>IV</m:t>
            </m:r>
          </m:sup>
        </m:sSubSup>
        <m:r>
          <w:rPr>
            <w:rFonts w:ascii="Cambria Math" w:hAnsi="Cambria Math"/>
          </w:rPr>
          <m:t>×OC</m:t>
        </m:r>
        <m:sSub>
          <m:sSubPr>
            <m:ctrlPr>
              <w:rPr>
                <w:rFonts w:ascii="Cambria Math" w:hAnsi="Cambria Math"/>
                <w:i/>
              </w:rPr>
            </m:ctrlPr>
          </m:sSubPr>
          <m:e>
            <m:r>
              <w:rPr>
                <w:rFonts w:ascii="Cambria Math" w:hAnsi="Cambria Math"/>
              </w:rPr>
              <m:t>F</m:t>
            </m:r>
          </m:e>
          <m:sub>
            <m:r>
              <w:rPr>
                <w:rFonts w:ascii="Cambria Math" w:hAnsi="Cambria Math"/>
              </w:rPr>
              <m:t>A</m:t>
            </m:r>
          </m:sub>
        </m:sSub>
      </m:oMath>
      <w:r w:rsidR="00CC74D8" w:rsidRPr="0052385B">
        <w:tab/>
        <w:t>(6)</w:t>
      </w:r>
    </w:p>
    <w:p w14:paraId="6F8E0DE5" w14:textId="77777777" w:rsidR="00CC74D8" w:rsidRPr="0052385B" w:rsidRDefault="00CC74D8" w:rsidP="00CC74D8">
      <w:pPr>
        <w:spacing w:line="480" w:lineRule="auto"/>
        <w:rPr>
          <w:rFonts w:ascii="Times New Roman" w:hAnsi="Times New Roman" w:cs="Times New Roman"/>
        </w:rPr>
      </w:pPr>
      <w:r w:rsidRPr="0052385B">
        <w:rPr>
          <w:rFonts w:ascii="Times New Roman" w:hAnsi="Times New Roman" w:cs="Times New Roman"/>
        </w:rPr>
        <w:t xml:space="preserve">Under Method A, other solids are no longer valued independently, and the entire value of the components in skim milk is ascribed to protein.  The Class III milk price under Opportunity Cost Method A is defined as: </w:t>
      </w:r>
    </w:p>
    <w:p w14:paraId="37B801C7" w14:textId="7D0389A6" w:rsidR="00CC74D8" w:rsidRPr="0052385B" w:rsidRDefault="007A1881" w:rsidP="00CC74D8">
      <w:pPr>
        <w:pStyle w:val="MTDisplayEquation"/>
        <w:tabs>
          <w:tab w:val="clear" w:pos="5040"/>
        </w:tabs>
      </w:pPr>
      <m:oMath>
        <m:sSubSup>
          <m:sSubSupPr>
            <m:ctrlPr>
              <w:rPr>
                <w:rFonts w:ascii="Cambria Math" w:hAnsi="Cambria Math"/>
                <w:i/>
              </w:rPr>
            </m:ctrlPr>
          </m:sSubSupPr>
          <m:e>
            <m:r>
              <w:rPr>
                <w:rFonts w:ascii="Cambria Math" w:hAnsi="Cambria Math"/>
              </w:rPr>
              <m:t>M</m:t>
            </m:r>
          </m:e>
          <m:sub>
            <m:r>
              <w:rPr>
                <w:rFonts w:ascii="Cambria Math" w:hAnsi="Cambria Math"/>
              </w:rPr>
              <m:t>OC,A</m:t>
            </m:r>
          </m:sub>
          <m:sup>
            <m:r>
              <w:rPr>
                <w:rFonts w:ascii="Cambria Math" w:hAnsi="Cambria Math"/>
              </w:rPr>
              <m:t>III</m:t>
            </m:r>
          </m:sup>
        </m:sSubSup>
        <m:r>
          <w:rPr>
            <w:rFonts w:ascii="Cambria Math" w:hAnsi="Cambria Math"/>
          </w:rPr>
          <m:t>=3.5×</m:t>
        </m:r>
        <m:sSub>
          <m:sSubPr>
            <m:ctrlPr>
              <w:rPr>
                <w:rFonts w:ascii="Cambria Math" w:hAnsi="Cambria Math"/>
                <w:i/>
              </w:rPr>
            </m:ctrlPr>
          </m:sSubPr>
          <m:e>
            <m:r>
              <w:rPr>
                <w:rFonts w:ascii="Cambria Math" w:hAnsi="Cambria Math"/>
              </w:rPr>
              <m:t>P</m:t>
            </m:r>
          </m:e>
          <m:sub>
            <m:r>
              <w:rPr>
                <w:rFonts w:ascii="Cambria Math" w:hAnsi="Cambria Math"/>
              </w:rPr>
              <m:t>BF</m:t>
            </m:r>
          </m:sub>
        </m:sSub>
        <m:r>
          <w:rPr>
            <w:rFonts w:ascii="Cambria Math" w:hAnsi="Cambria Math"/>
          </w:rPr>
          <m:t>+</m:t>
        </m:r>
        <m:r>
          <w:rPr>
            <w:rFonts w:ascii="Cambria Math" w:hAnsi="Cambria Math"/>
          </w:rPr>
          <m:t xml:space="preserve">0.965 </m:t>
        </m:r>
        <m:r>
          <m:rPr>
            <m:sty m:val="p"/>
          </m:rPr>
          <w:rPr>
            <w:rFonts w:ascii="Cambria Math" w:hAnsi="Cambria Math"/>
          </w:rPr>
          <m:t>x</m:t>
        </m:r>
        <m:r>
          <w:rPr>
            <w:rFonts w:ascii="Cambria Math" w:hAnsi="Cambria Math"/>
          </w:rPr>
          <m:t xml:space="preserve"> </m:t>
        </m:r>
        <m:d>
          <m:dPr>
            <m:ctrlPr>
              <w:rPr>
                <w:rFonts w:ascii="Cambria Math" w:hAnsi="Cambria Math"/>
                <w:i/>
              </w:rPr>
            </m:ctrlPr>
          </m:dPr>
          <m:e>
            <m:r>
              <w:rPr>
                <w:rFonts w:ascii="Cambria Math" w:hAnsi="Cambria Math"/>
              </w:rPr>
              <m:t>3.1×</m:t>
            </m:r>
            <m:sSubSup>
              <m:sSubSupPr>
                <m:ctrlPr>
                  <w:rPr>
                    <w:rFonts w:ascii="Cambria Math" w:hAnsi="Cambria Math"/>
                    <w:i/>
                  </w:rPr>
                </m:ctrlPr>
              </m:sSubSupPr>
              <m:e>
                <m:r>
                  <w:rPr>
                    <w:rFonts w:ascii="Cambria Math" w:hAnsi="Cambria Math"/>
                  </w:rPr>
                  <m:t>P</m:t>
                </m:r>
              </m:e>
              <m:sub>
                <m:r>
                  <w:rPr>
                    <w:rFonts w:ascii="Cambria Math" w:hAnsi="Cambria Math"/>
                  </w:rPr>
                  <m:t>OCP,A</m:t>
                </m:r>
              </m:sub>
              <m:sup>
                <m:r>
                  <w:rPr>
                    <w:rFonts w:ascii="Cambria Math" w:hAnsi="Cambria Math"/>
                  </w:rPr>
                  <m:t>III</m:t>
                </m:r>
              </m:sup>
            </m:sSubSup>
          </m:e>
        </m:d>
      </m:oMath>
      <w:r w:rsidR="00CC74D8" w:rsidRPr="0052385B">
        <w:tab/>
        <w:t>(7)</w:t>
      </w:r>
    </w:p>
    <w:p w14:paraId="2929053D" w14:textId="1F041A3D" w:rsidR="00CC74D8" w:rsidRPr="0052385B" w:rsidRDefault="00CC74D8" w:rsidP="00CC74D8">
      <w:pPr>
        <w:rPr>
          <w:rFonts w:ascii="Times New Roman" w:hAnsi="Times New Roman" w:cs="Times New Roman"/>
        </w:rPr>
      </w:pPr>
      <w:r w:rsidRPr="0052385B">
        <w:rPr>
          <w:rFonts w:ascii="Times New Roman" w:hAnsi="Times New Roman" w:cs="Times New Roman"/>
        </w:rPr>
        <w:t xml:space="preserve">where </w:t>
      </w:r>
      <w:r w:rsidR="00065964" w:rsidRPr="0052385B">
        <w:rPr>
          <w:rFonts w:ascii="Times New Roman" w:hAnsi="Times New Roman" w:cs="Times New Roman"/>
          <w:i/>
          <w:iCs/>
        </w:rPr>
        <w:t>P</w:t>
      </w:r>
      <w:r w:rsidR="00065964" w:rsidRPr="0052385B">
        <w:rPr>
          <w:rFonts w:ascii="Times New Roman" w:hAnsi="Times New Roman" w:cs="Times New Roman"/>
          <w:i/>
          <w:iCs/>
          <w:vertAlign w:val="subscript"/>
        </w:rPr>
        <w:t>BF</w:t>
      </w:r>
      <w:r w:rsidR="00065964" w:rsidRPr="0052385B">
        <w:rPr>
          <w:rFonts w:ascii="Times New Roman" w:hAnsi="Times New Roman" w:cs="Times New Roman"/>
        </w:rPr>
        <w:t xml:space="preserve"> </w:t>
      </w:r>
      <w:r w:rsidRPr="0052385B">
        <w:rPr>
          <w:rFonts w:ascii="Times New Roman" w:hAnsi="Times New Roman" w:cs="Times New Roman"/>
        </w:rPr>
        <w:t>is the butterfat price.</w:t>
      </w:r>
    </w:p>
    <w:p w14:paraId="25BAB5C0" w14:textId="77777777" w:rsidR="00CC74D8" w:rsidRPr="0052385B" w:rsidRDefault="00CC74D8" w:rsidP="00CC74D8">
      <w:pPr>
        <w:rPr>
          <w:rFonts w:ascii="Times New Roman" w:hAnsi="Times New Roman" w:cs="Times New Roman"/>
        </w:rPr>
      </w:pPr>
    </w:p>
    <w:p w14:paraId="06DB5042" w14:textId="6B5CEA72" w:rsidR="00CC74D8" w:rsidRPr="0052385B" w:rsidRDefault="00CC74D8" w:rsidP="00CC74D8">
      <w:pPr>
        <w:spacing w:line="480" w:lineRule="auto"/>
        <w:ind w:firstLine="720"/>
        <w:rPr>
          <w:rFonts w:ascii="Times New Roman" w:hAnsi="Times New Roman" w:cs="Times New Roman"/>
        </w:rPr>
      </w:pPr>
      <w:r w:rsidRPr="0052385B">
        <w:rPr>
          <w:rFonts w:ascii="Times New Roman" w:hAnsi="Times New Roman" w:cs="Times New Roman"/>
        </w:rPr>
        <w:t xml:space="preserve">The primary advantage of Method A is that cheese and dry whey make allowances are no longer needed.  However, a potential shortcoming of this method is the treatment of butterfat in whey.  In </w:t>
      </w:r>
      <w:r w:rsidRPr="0052385B">
        <w:rPr>
          <w:rFonts w:ascii="Times New Roman" w:hAnsi="Times New Roman" w:cs="Times New Roman"/>
        </w:rPr>
        <w:lastRenderedPageBreak/>
        <w:t xml:space="preserve">Method A we assume all solids in </w:t>
      </w:r>
      <w:r w:rsidR="008A6429">
        <w:rPr>
          <w:rFonts w:ascii="Times New Roman" w:hAnsi="Times New Roman" w:cs="Times New Roman"/>
        </w:rPr>
        <w:t>liquid</w:t>
      </w:r>
      <w:r w:rsidR="008A6429" w:rsidRPr="0052385B">
        <w:rPr>
          <w:rFonts w:ascii="Times New Roman" w:hAnsi="Times New Roman" w:cs="Times New Roman"/>
        </w:rPr>
        <w:t xml:space="preserve"> </w:t>
      </w:r>
      <w:r w:rsidRPr="0052385B">
        <w:rPr>
          <w:rFonts w:ascii="Times New Roman" w:hAnsi="Times New Roman" w:cs="Times New Roman"/>
        </w:rPr>
        <w:t>whey are valued based on the dry whey price, less the value of butterfat in liquid whey.  Based on the standards of identity for dry whey, only a fraction of the butterfat in liquid whey can be included in dry whey.  In addition, cheese manufacturers remove whey cream before further processing liquid whey.</w:t>
      </w:r>
    </w:p>
    <w:p w14:paraId="26A2AEB9" w14:textId="77777777" w:rsidR="00CC74D8" w:rsidRPr="0052385B" w:rsidRDefault="00CC74D8" w:rsidP="00CC74D8">
      <w:pPr>
        <w:spacing w:line="480" w:lineRule="auto"/>
        <w:ind w:firstLine="720"/>
        <w:rPr>
          <w:rFonts w:ascii="Times New Roman" w:hAnsi="Times New Roman" w:cs="Times New Roman"/>
        </w:rPr>
      </w:pPr>
      <w:r w:rsidRPr="0052385B">
        <w:rPr>
          <w:rFonts w:ascii="Times New Roman" w:hAnsi="Times New Roman" w:cs="Times New Roman"/>
        </w:rPr>
        <w:t xml:space="preserve">To address these concerns, we propose Opportunity Cost Method B.  Under this method, the Class III milk price continues to include the direct compensation for other solids, but protein is priced using the opportunity cost approach.  Under Method B, the Opportunity Cost Factor is modified to exclude the value of whey products attributable to nonfat solids: </w:t>
      </w:r>
    </w:p>
    <w:p w14:paraId="4A15B244" w14:textId="75E43D81" w:rsidR="00CC74D8" w:rsidRPr="0052385B" w:rsidRDefault="00CC74D8" w:rsidP="00CC74D8">
      <w:pPr>
        <w:pStyle w:val="MTDisplayEquation"/>
        <w:tabs>
          <w:tab w:val="clear" w:pos="5040"/>
        </w:tabs>
        <w:jc w:val="left"/>
      </w:pPr>
      <m:oMath>
        <m:r>
          <w:rPr>
            <w:rFonts w:ascii="Cambria Math" w:hAnsi="Cambria Math"/>
          </w:rPr>
          <m:t>OC</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Ch</m:t>
            </m:r>
          </m:sub>
          <m:sup>
            <m:r>
              <w:rPr>
                <w:rFonts w:ascii="Cambria Math" w:hAnsi="Cambria Math"/>
              </w:rPr>
              <m:t>nfv</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NFDM</m:t>
            </m:r>
          </m:sub>
          <m:sup>
            <m:r>
              <w:rPr>
                <w:rFonts w:ascii="Cambria Math" w:hAnsi="Cambria Math"/>
              </w:rPr>
              <m:t>nfv</m:t>
            </m:r>
          </m:sup>
        </m:sSubSup>
      </m:oMath>
      <w:r w:rsidRPr="0052385B">
        <w:tab/>
        <w:t>(8)</w:t>
      </w:r>
    </w:p>
    <w:p w14:paraId="3D64CA59" w14:textId="2C2694F2" w:rsidR="00CC74D8" w:rsidRPr="0052385B" w:rsidRDefault="00CC74D8" w:rsidP="00CC74D8">
      <w:pPr>
        <w:spacing w:line="480" w:lineRule="auto"/>
        <w:rPr>
          <w:rFonts w:ascii="Times New Roman" w:hAnsi="Times New Roman" w:cs="Times New Roman"/>
        </w:rPr>
      </w:pPr>
      <w:r w:rsidRPr="0052385B">
        <w:rPr>
          <w:rFonts w:ascii="Times New Roman" w:hAnsi="Times New Roman" w:cs="Times New Roman"/>
        </w:rPr>
        <w:t xml:space="preserve">With </w:t>
      </w: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OCP,B</m:t>
            </m:r>
          </m:sub>
          <m:sup>
            <m:r>
              <w:rPr>
                <w:rFonts w:ascii="Cambria Math" w:hAnsi="Cambria Math" w:cs="Times New Roman"/>
              </w:rPr>
              <m:t>III</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Pro</m:t>
            </m:r>
          </m:sub>
          <m:sup>
            <m:r>
              <w:rPr>
                <w:rFonts w:ascii="Cambria Math" w:hAnsi="Cambria Math" w:cs="Times New Roman"/>
              </w:rPr>
              <m:t>IV</m:t>
            </m:r>
          </m:sup>
        </m:sSubSup>
        <m:r>
          <w:rPr>
            <w:rFonts w:ascii="Cambria Math" w:hAnsi="Cambria Math" w:cs="Times New Roman"/>
          </w:rPr>
          <m:t>×OC</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B</m:t>
            </m:r>
          </m:sub>
        </m:sSub>
      </m:oMath>
      <w:r w:rsidRPr="0052385B">
        <w:rPr>
          <w:rFonts w:ascii="Times New Roman" w:hAnsi="Times New Roman" w:cs="Times New Roman"/>
        </w:rPr>
        <w:t xml:space="preserve">, the Class III Milk Price under Opportunity Cost Method B is defined as: </w:t>
      </w:r>
    </w:p>
    <w:p w14:paraId="5EB38488" w14:textId="78BF8D34" w:rsidR="00CC74D8" w:rsidRPr="0052385B" w:rsidRDefault="007A1881" w:rsidP="00CC74D8">
      <w:pPr>
        <w:pStyle w:val="MTDisplayEquation"/>
        <w:tabs>
          <w:tab w:val="clear" w:pos="5040"/>
        </w:tabs>
      </w:pPr>
      <m:oMath>
        <m:sSubSup>
          <m:sSubSupPr>
            <m:ctrlPr>
              <w:rPr>
                <w:rFonts w:ascii="Cambria Math" w:hAnsi="Cambria Math"/>
                <w:i/>
              </w:rPr>
            </m:ctrlPr>
          </m:sSubSupPr>
          <m:e>
            <m:r>
              <w:rPr>
                <w:rFonts w:ascii="Cambria Math" w:hAnsi="Cambria Math"/>
              </w:rPr>
              <m:t>M</m:t>
            </m:r>
          </m:e>
          <m:sub>
            <m:r>
              <w:rPr>
                <w:rFonts w:ascii="Cambria Math" w:hAnsi="Cambria Math"/>
              </w:rPr>
              <m:t>OC,B</m:t>
            </m:r>
          </m:sub>
          <m:sup>
            <m:r>
              <w:rPr>
                <w:rFonts w:ascii="Cambria Math" w:hAnsi="Cambria Math"/>
              </w:rPr>
              <m:t>III</m:t>
            </m:r>
          </m:sup>
        </m:sSubSup>
        <m:r>
          <w:rPr>
            <w:rFonts w:ascii="Cambria Math" w:hAnsi="Cambria Math"/>
          </w:rPr>
          <m:t>=3.5×</m:t>
        </m:r>
        <m:sSub>
          <m:sSubPr>
            <m:ctrlPr>
              <w:rPr>
                <w:rFonts w:ascii="Cambria Math" w:hAnsi="Cambria Math"/>
                <w:i/>
              </w:rPr>
            </m:ctrlPr>
          </m:sSubPr>
          <m:e>
            <m:r>
              <w:rPr>
                <w:rFonts w:ascii="Cambria Math" w:hAnsi="Cambria Math"/>
              </w:rPr>
              <m:t>P</m:t>
            </m:r>
          </m:e>
          <m:sub>
            <m:r>
              <w:rPr>
                <w:rFonts w:ascii="Cambria Math" w:hAnsi="Cambria Math"/>
              </w:rPr>
              <m:t>BF</m:t>
            </m:r>
          </m:sub>
        </m:sSub>
        <m:r>
          <w:rPr>
            <w:rFonts w:ascii="Cambria Math" w:hAnsi="Cambria Math"/>
          </w:rPr>
          <m:t>+0.965×</m:t>
        </m:r>
        <m:d>
          <m:dPr>
            <m:ctrlPr>
              <w:rPr>
                <w:rFonts w:ascii="Cambria Math" w:hAnsi="Cambria Math"/>
                <w:i/>
              </w:rPr>
            </m:ctrlPr>
          </m:dPr>
          <m:e>
            <m:r>
              <w:rPr>
                <w:rFonts w:ascii="Cambria Math" w:hAnsi="Cambria Math"/>
              </w:rPr>
              <m:t>3.1×</m:t>
            </m:r>
            <m:sSubSup>
              <m:sSubSupPr>
                <m:ctrlPr>
                  <w:rPr>
                    <w:rFonts w:ascii="Cambria Math" w:hAnsi="Cambria Math"/>
                    <w:i/>
                  </w:rPr>
                </m:ctrlPr>
              </m:sSubSupPr>
              <m:e>
                <m:r>
                  <w:rPr>
                    <w:rFonts w:ascii="Cambria Math" w:hAnsi="Cambria Math"/>
                  </w:rPr>
                  <m:t>P</m:t>
                </m:r>
              </m:e>
              <m:sub>
                <m:r>
                  <w:rPr>
                    <w:rFonts w:ascii="Cambria Math" w:hAnsi="Cambria Math"/>
                  </w:rPr>
                  <m:t>OCP,B</m:t>
                </m:r>
              </m:sub>
              <m:sup>
                <m:r>
                  <w:rPr>
                    <w:rFonts w:ascii="Cambria Math" w:hAnsi="Cambria Math"/>
                  </w:rPr>
                  <m:t>III</m:t>
                </m:r>
              </m:sup>
            </m:sSubSup>
            <m:r>
              <w:rPr>
                <w:rFonts w:ascii="Cambria Math" w:hAnsi="Cambria Math"/>
              </w:rPr>
              <m:t>+5.9×</m:t>
            </m:r>
            <m:sSub>
              <m:sSubPr>
                <m:ctrlPr>
                  <w:rPr>
                    <w:rFonts w:ascii="Cambria Math" w:hAnsi="Cambria Math"/>
                    <w:i/>
                  </w:rPr>
                </m:ctrlPr>
              </m:sSubPr>
              <m:e>
                <m:r>
                  <w:rPr>
                    <w:rFonts w:ascii="Cambria Math" w:hAnsi="Cambria Math"/>
                  </w:rPr>
                  <m:t>P</m:t>
                </m:r>
              </m:e>
              <m:sub>
                <m:r>
                  <w:rPr>
                    <w:rFonts w:ascii="Cambria Math" w:hAnsi="Cambria Math"/>
                  </w:rPr>
                  <m:t>OS</m:t>
                </m:r>
              </m:sub>
            </m:sSub>
          </m:e>
        </m:d>
      </m:oMath>
      <w:r w:rsidR="00CC74D8" w:rsidRPr="0052385B">
        <w:tab/>
        <w:t>(9)</w:t>
      </w:r>
    </w:p>
    <w:p w14:paraId="27F04B32" w14:textId="2C5B927B" w:rsidR="00CC74D8" w:rsidRPr="0052385B" w:rsidRDefault="00CC74D8" w:rsidP="00CC74D8">
      <w:pPr>
        <w:rPr>
          <w:rFonts w:ascii="Times New Roman" w:hAnsi="Times New Roman" w:cs="Times New Roman"/>
        </w:rPr>
      </w:pPr>
      <w:r w:rsidRPr="0052385B">
        <w:rPr>
          <w:rFonts w:ascii="Times New Roman" w:hAnsi="Times New Roman" w:cs="Times New Roman"/>
        </w:rPr>
        <w:t xml:space="preserve">where </w:t>
      </w:r>
      <w:r w:rsidR="00021909">
        <w:rPr>
          <w:rFonts w:ascii="Times New Roman" w:hAnsi="Times New Roman" w:cs="Times New Roman"/>
          <w:i/>
          <w:iCs/>
        </w:rPr>
        <w:t>P</w:t>
      </w:r>
      <w:r w:rsidR="00021909">
        <w:rPr>
          <w:rFonts w:ascii="Times New Roman" w:hAnsi="Times New Roman" w:cs="Times New Roman"/>
          <w:i/>
          <w:iCs/>
          <w:vertAlign w:val="subscript"/>
        </w:rPr>
        <w:t>BF</w:t>
      </w:r>
      <w:r w:rsidR="00021909" w:rsidRPr="0052385B">
        <w:rPr>
          <w:rFonts w:ascii="Times New Roman" w:hAnsi="Times New Roman" w:cs="Times New Roman"/>
        </w:rPr>
        <w:t xml:space="preserve"> </w:t>
      </w:r>
      <w:r w:rsidRPr="0052385B">
        <w:rPr>
          <w:rFonts w:ascii="Times New Roman" w:hAnsi="Times New Roman" w:cs="Times New Roman"/>
        </w:rPr>
        <w:t xml:space="preserve">is the butterfat price and </w:t>
      </w:r>
      <w:r w:rsidR="00021909">
        <w:rPr>
          <w:rFonts w:ascii="Times New Roman" w:hAnsi="Times New Roman" w:cs="Times New Roman"/>
          <w:i/>
          <w:iCs/>
        </w:rPr>
        <w:t>P</w:t>
      </w:r>
      <w:r w:rsidR="00021909">
        <w:rPr>
          <w:rFonts w:ascii="Times New Roman" w:hAnsi="Times New Roman" w:cs="Times New Roman"/>
          <w:i/>
          <w:iCs/>
          <w:vertAlign w:val="subscript"/>
        </w:rPr>
        <w:t>OS</w:t>
      </w:r>
      <w:r w:rsidR="00021909" w:rsidRPr="0052385B">
        <w:rPr>
          <w:rFonts w:ascii="Times New Roman" w:hAnsi="Times New Roman" w:cs="Times New Roman"/>
        </w:rPr>
        <w:t xml:space="preserve"> </w:t>
      </w:r>
      <w:r w:rsidRPr="0052385B">
        <w:rPr>
          <w:rFonts w:ascii="Times New Roman" w:hAnsi="Times New Roman" w:cs="Times New Roman"/>
        </w:rPr>
        <w:t>is the other solids price.</w:t>
      </w:r>
    </w:p>
    <w:p w14:paraId="31E7B0A5" w14:textId="77777777" w:rsidR="00C87FD1" w:rsidRPr="0052385B" w:rsidRDefault="00C87FD1" w:rsidP="00CC74D8">
      <w:pPr>
        <w:rPr>
          <w:rFonts w:ascii="Times New Roman" w:hAnsi="Times New Roman" w:cs="Times New Roman"/>
        </w:rPr>
      </w:pPr>
    </w:p>
    <w:p w14:paraId="57FC1EA4" w14:textId="7CFB4BAE" w:rsidR="00C87FD1" w:rsidRPr="0052385B" w:rsidRDefault="00C87FD1" w:rsidP="00CC74D8">
      <w:pPr>
        <w:rPr>
          <w:rFonts w:ascii="Times New Roman" w:hAnsi="Times New Roman" w:cs="Times New Roman"/>
          <w:i/>
          <w:iCs/>
        </w:rPr>
      </w:pPr>
      <w:r w:rsidRPr="0052385B">
        <w:rPr>
          <w:rFonts w:ascii="Times New Roman" w:hAnsi="Times New Roman" w:cs="Times New Roman"/>
          <w:i/>
          <w:iCs/>
        </w:rPr>
        <w:t>Rewriting Opportunity Cost Factors in Terms of Commodity Prices</w:t>
      </w:r>
    </w:p>
    <w:p w14:paraId="7E17DE17" w14:textId="49B5DC56" w:rsidR="001C61F6" w:rsidRPr="0052385B" w:rsidRDefault="001C61F6" w:rsidP="001C61F6">
      <w:pPr>
        <w:spacing w:line="480" w:lineRule="auto"/>
        <w:ind w:firstLine="720"/>
        <w:rPr>
          <w:rFonts w:ascii="Times New Roman" w:hAnsi="Times New Roman" w:cs="Times New Roman"/>
          <w:bCs/>
        </w:rPr>
      </w:pPr>
      <w:r w:rsidRPr="0052385B">
        <w:rPr>
          <w:rFonts w:ascii="Times New Roman" w:hAnsi="Times New Roman" w:cs="Times New Roman"/>
          <w:bCs/>
        </w:rPr>
        <w:t xml:space="preserve">The respective </w:t>
      </w:r>
      <w:r w:rsidR="00C87FD1" w:rsidRPr="0052385B">
        <w:rPr>
          <w:rFonts w:ascii="Times New Roman" w:hAnsi="Times New Roman" w:cs="Times New Roman"/>
          <w:bCs/>
        </w:rPr>
        <w:t xml:space="preserve">equations (6) </w:t>
      </w:r>
      <w:r w:rsidR="009F08F5" w:rsidRPr="0052385B">
        <w:rPr>
          <w:rFonts w:ascii="Times New Roman" w:hAnsi="Times New Roman" w:cs="Times New Roman"/>
          <w:bCs/>
        </w:rPr>
        <w:t xml:space="preserve">and </w:t>
      </w:r>
      <w:r w:rsidR="00C87FD1" w:rsidRPr="0052385B">
        <w:rPr>
          <w:rFonts w:ascii="Times New Roman" w:hAnsi="Times New Roman" w:cs="Times New Roman"/>
          <w:bCs/>
        </w:rPr>
        <w:t xml:space="preserve">(8) </w:t>
      </w:r>
      <w:r w:rsidRPr="0052385B">
        <w:rPr>
          <w:rFonts w:ascii="Times New Roman" w:hAnsi="Times New Roman" w:cs="Times New Roman"/>
          <w:bCs/>
        </w:rPr>
        <w:t>can be rewritten in terms of the ratio of cheese, butter and dry whey prices to nonfat dry milk prices, respectively.  Rewriting the composite factor illustrates the relative effect of each price ratio on the resulting factor and may make it more accessible.  Rewritten, the factor for Method A is:</w:t>
      </w:r>
    </w:p>
    <w:p w14:paraId="74B0029A" w14:textId="1551F2E7" w:rsidR="001C61F6" w:rsidRPr="0052385B" w:rsidRDefault="001C61F6" w:rsidP="001C61F6">
      <w:pPr>
        <w:tabs>
          <w:tab w:val="right" w:pos="9360"/>
        </w:tabs>
        <w:spacing w:line="480" w:lineRule="auto"/>
        <w:rPr>
          <w:rFonts w:ascii="Times New Roman" w:eastAsiaTheme="minorEastAsia" w:hAnsi="Times New Roman" w:cs="Times New Roman"/>
        </w:rPr>
      </w:pPr>
      <w:bookmarkStart w:id="2" w:name="_Hlk47083410"/>
      <w:bookmarkStart w:id="3" w:name="_Hlk47084623"/>
      <m:oMath>
        <m:r>
          <w:rPr>
            <w:rFonts w:ascii="Cambria Math" w:hAnsi="Cambria Math" w:cs="Times New Roman"/>
          </w:rPr>
          <m:t>OC</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A</m:t>
            </m:r>
          </m:sub>
        </m:sSub>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(1.0401×</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Ch</m:t>
                        </m:r>
                      </m:sub>
                    </m:sSub>
                  </m:e>
                </m:d>
                <m:r>
                  <w:rPr>
                    <w:rFonts w:ascii="Cambria Math" w:hAnsi="Cambria Math" w:cs="Times New Roman"/>
                  </w:rPr>
                  <m:t>+0.6831×</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W</m:t>
                    </m:r>
                  </m:sub>
                </m:sSub>
              </m:e>
            </m:d>
            <m:r>
              <w:rPr>
                <w:rFonts w:ascii="Cambria Math" w:hAnsi="Cambria Math" w:cs="Times New Roman"/>
              </w:rPr>
              <m:t>-0.4543×</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m:t>
                </m:r>
              </m:sub>
            </m:sSub>
          </m:e>
        </m:d>
        <m:r>
          <w:rPr>
            <w:rFonts w:ascii="Cambria Math" w:hAnsi="Cambria Math" w:cs="Times New Roman"/>
          </w:rPr>
          <m:t>+0.0779)/</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r>
          <w:rPr>
            <w:rFonts w:ascii="Cambria Math" w:hAnsi="Cambria Math" w:cs="Times New Roman"/>
          </w:rPr>
          <m:t xml:space="preserve"> </m:t>
        </m:r>
      </m:oMath>
      <w:bookmarkEnd w:id="2"/>
      <w:r w:rsidRPr="0052385B">
        <w:rPr>
          <w:rFonts w:ascii="Times New Roman" w:eastAsiaTheme="minorEastAsia" w:hAnsi="Times New Roman" w:cs="Times New Roman"/>
        </w:rPr>
        <w:tab/>
        <w:t>(</w:t>
      </w:r>
      <w:r w:rsidR="00C87FD1" w:rsidRPr="0052385B">
        <w:rPr>
          <w:rFonts w:ascii="Times New Roman" w:eastAsiaTheme="minorEastAsia" w:hAnsi="Times New Roman" w:cs="Times New Roman"/>
        </w:rPr>
        <w:t>10</w:t>
      </w:r>
      <w:r w:rsidRPr="0052385B">
        <w:rPr>
          <w:rFonts w:ascii="Times New Roman" w:eastAsiaTheme="minorEastAsia" w:hAnsi="Times New Roman" w:cs="Times New Roman"/>
        </w:rPr>
        <w:t>)</w:t>
      </w:r>
    </w:p>
    <w:p w14:paraId="1F60BDAA" w14:textId="2C2A2517" w:rsidR="001C61F6" w:rsidRPr="0052385B" w:rsidRDefault="00416340" w:rsidP="001C61F6">
      <w:pPr>
        <w:tabs>
          <w:tab w:val="right" w:pos="9360"/>
        </w:tabs>
        <w:spacing w:line="480" w:lineRule="auto"/>
        <w:rPr>
          <w:rFonts w:ascii="Times New Roman" w:eastAsiaTheme="minorEastAsia" w:hAnsi="Times New Roman" w:cs="Times New Roman"/>
        </w:rPr>
      </w:pPr>
      <w:r w:rsidRPr="0052385B">
        <w:rPr>
          <w:rFonts w:ascii="Times New Roman" w:eastAsiaTheme="minorEastAsia" w:hAnsi="Times New Roman" w:cs="Times New Roman"/>
        </w:rPr>
        <w:t>w</w:t>
      </w:r>
      <w:r w:rsidR="001C61F6" w:rsidRPr="0052385B">
        <w:rPr>
          <w:rFonts w:ascii="Times New Roman" w:eastAsiaTheme="minorEastAsia" w:hAnsi="Times New Roman" w:cs="Times New Roman"/>
        </w:rPr>
        <w:t xml:space="preserve">here </w:t>
      </w:r>
      <w:r w:rsidR="009F08F5" w:rsidRPr="0052385B">
        <w:rPr>
          <w:rFonts w:ascii="Times New Roman" w:eastAsiaTheme="minorEastAsia" w:hAnsi="Times New Roman" w:cs="Times New Roman"/>
          <w:i/>
          <w:iCs/>
        </w:rPr>
        <w:t>P</w:t>
      </w:r>
      <w:r w:rsidR="009F08F5" w:rsidRPr="0052385B">
        <w:rPr>
          <w:rFonts w:ascii="Times New Roman" w:eastAsiaTheme="minorEastAsia" w:hAnsi="Times New Roman" w:cs="Times New Roman"/>
          <w:i/>
          <w:iCs/>
          <w:vertAlign w:val="subscript"/>
        </w:rPr>
        <w:t>Ch</w:t>
      </w:r>
      <w:r w:rsidR="009F08F5" w:rsidRPr="0052385B">
        <w:rPr>
          <w:rFonts w:ascii="Times New Roman" w:eastAsiaTheme="minorEastAsia" w:hAnsi="Times New Roman" w:cs="Times New Roman"/>
        </w:rPr>
        <w:t xml:space="preserve"> </w:t>
      </w:r>
      <w:r w:rsidR="001C61F6" w:rsidRPr="0052385B">
        <w:rPr>
          <w:rFonts w:ascii="Times New Roman" w:eastAsiaTheme="minorEastAsia" w:hAnsi="Times New Roman" w:cs="Times New Roman"/>
        </w:rPr>
        <w:t xml:space="preserve">is the cheese price, </w:t>
      </w:r>
      <w:r w:rsidR="00065964" w:rsidRPr="0052385B">
        <w:rPr>
          <w:rFonts w:ascii="Times New Roman" w:eastAsiaTheme="minorEastAsia" w:hAnsi="Times New Roman" w:cs="Times New Roman"/>
          <w:i/>
          <w:iCs/>
        </w:rPr>
        <w:t>P</w:t>
      </w:r>
      <w:r w:rsidR="00065964" w:rsidRPr="0052385B">
        <w:rPr>
          <w:rFonts w:ascii="Times New Roman" w:eastAsiaTheme="minorEastAsia" w:hAnsi="Times New Roman" w:cs="Times New Roman"/>
          <w:vertAlign w:val="subscript"/>
        </w:rPr>
        <w:t>W</w:t>
      </w:r>
      <w:r w:rsidR="00065964" w:rsidRPr="0052385B">
        <w:rPr>
          <w:rFonts w:ascii="Times New Roman" w:eastAsiaTheme="minorEastAsia" w:hAnsi="Times New Roman" w:cs="Times New Roman"/>
        </w:rPr>
        <w:t xml:space="preserve"> </w:t>
      </w:r>
      <w:r w:rsidR="001C61F6" w:rsidRPr="0052385B">
        <w:rPr>
          <w:rFonts w:ascii="Times New Roman" w:eastAsiaTheme="minorEastAsia" w:hAnsi="Times New Roman" w:cs="Times New Roman"/>
        </w:rPr>
        <w:t xml:space="preserve">is the dry whey price, </w:t>
      </w:r>
      <w:r w:rsidR="00065964" w:rsidRPr="0052385B">
        <w:rPr>
          <w:rFonts w:ascii="Times New Roman" w:eastAsiaTheme="minorEastAsia" w:hAnsi="Times New Roman" w:cs="Times New Roman"/>
          <w:i/>
          <w:iCs/>
        </w:rPr>
        <w:t>P</w:t>
      </w:r>
      <w:r w:rsidR="00065964" w:rsidRPr="0052385B">
        <w:rPr>
          <w:rFonts w:ascii="Times New Roman" w:eastAsiaTheme="minorEastAsia" w:hAnsi="Times New Roman" w:cs="Times New Roman"/>
          <w:vertAlign w:val="subscript"/>
        </w:rPr>
        <w:t>B</w:t>
      </w:r>
      <w:r w:rsidR="00065964" w:rsidRPr="0052385B">
        <w:rPr>
          <w:rFonts w:ascii="Times New Roman" w:eastAsiaTheme="minorEastAsia" w:hAnsi="Times New Roman" w:cs="Times New Roman"/>
        </w:rPr>
        <w:t xml:space="preserve"> </w:t>
      </w:r>
      <w:r w:rsidR="001C61F6" w:rsidRPr="0052385B">
        <w:rPr>
          <w:rFonts w:ascii="Times New Roman" w:eastAsiaTheme="minorEastAsia" w:hAnsi="Times New Roman" w:cs="Times New Roman"/>
        </w:rPr>
        <w:t xml:space="preserve">is the butter price and </w:t>
      </w:r>
      <w:r w:rsidR="00065964" w:rsidRPr="0052385B">
        <w:rPr>
          <w:rFonts w:ascii="Times New Roman" w:eastAsiaTheme="minorEastAsia" w:hAnsi="Times New Roman" w:cs="Times New Roman"/>
          <w:i/>
          <w:iCs/>
        </w:rPr>
        <w:t>P</w:t>
      </w:r>
      <w:r w:rsidR="00065964" w:rsidRPr="0052385B">
        <w:rPr>
          <w:rFonts w:ascii="Times New Roman" w:eastAsiaTheme="minorEastAsia" w:hAnsi="Times New Roman" w:cs="Times New Roman"/>
          <w:vertAlign w:val="subscript"/>
        </w:rPr>
        <w:t>N</w:t>
      </w:r>
      <w:r w:rsidR="00065964" w:rsidRPr="0052385B">
        <w:rPr>
          <w:rFonts w:ascii="Times New Roman" w:eastAsiaTheme="minorEastAsia" w:hAnsi="Times New Roman" w:cs="Times New Roman"/>
        </w:rPr>
        <w:t xml:space="preserve"> </w:t>
      </w:r>
      <w:r w:rsidR="001C61F6" w:rsidRPr="0052385B">
        <w:rPr>
          <w:rFonts w:ascii="Times New Roman" w:eastAsiaTheme="minorEastAsia" w:hAnsi="Times New Roman" w:cs="Times New Roman"/>
        </w:rPr>
        <w:t>is the nonfat dry milk price.</w:t>
      </w:r>
    </w:p>
    <w:bookmarkEnd w:id="3"/>
    <w:p w14:paraId="5D58F600" w14:textId="77777777" w:rsidR="001C61F6" w:rsidRPr="0052385B" w:rsidRDefault="001C61F6" w:rsidP="001C61F6">
      <w:pPr>
        <w:spacing w:line="480" w:lineRule="auto"/>
        <w:rPr>
          <w:rFonts w:ascii="Times New Roman" w:hAnsi="Times New Roman" w:cs="Times New Roman"/>
          <w:bCs/>
        </w:rPr>
      </w:pPr>
      <w:r w:rsidRPr="0052385B">
        <w:rPr>
          <w:rFonts w:ascii="Times New Roman" w:hAnsi="Times New Roman" w:cs="Times New Roman"/>
          <w:bCs/>
        </w:rPr>
        <w:t>Rewritten, the factor for Method B is:</w:t>
      </w:r>
    </w:p>
    <w:p w14:paraId="38E256A3" w14:textId="3259AF4C" w:rsidR="001C61F6" w:rsidRPr="0052385B" w:rsidRDefault="001C61F6" w:rsidP="001C61F6">
      <w:pPr>
        <w:tabs>
          <w:tab w:val="center" w:pos="9360"/>
        </w:tabs>
        <w:spacing w:line="480" w:lineRule="auto"/>
        <w:rPr>
          <w:rFonts w:ascii="Times New Roman" w:hAnsi="Times New Roman" w:cs="Times New Roman"/>
        </w:rPr>
      </w:pPr>
      <w:bookmarkStart w:id="4" w:name="_Hlk47083795"/>
      <m:oMath>
        <m:r>
          <w:rPr>
            <w:rFonts w:ascii="Cambria Math" w:hAnsi="Cambria Math" w:cs="Times New Roman"/>
          </w:rPr>
          <m:t>OC</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B</m:t>
            </m:r>
          </m:sub>
        </m:sSub>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(1.0401×</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Ch</m:t>
                    </m:r>
                  </m:sub>
                </m:sSub>
              </m:e>
            </m:d>
            <m:r>
              <w:rPr>
                <w:rFonts w:ascii="Cambria Math" w:hAnsi="Cambria Math" w:cs="Times New Roman"/>
              </w:rPr>
              <m:t>-0.4089×</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m:t>
                </m:r>
              </m:sub>
            </m:sSub>
          </m:e>
        </m:d>
        <m:r>
          <w:rPr>
            <w:rFonts w:ascii="Cambria Math" w:hAnsi="Cambria Math" w:cs="Times New Roman"/>
          </w:rPr>
          <m:t>+0.0701)/</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oMath>
      <w:bookmarkEnd w:id="4"/>
      <w:r w:rsidRPr="0052385B">
        <w:rPr>
          <w:rFonts w:ascii="Times New Roman" w:hAnsi="Times New Roman" w:cs="Times New Roman"/>
        </w:rPr>
        <w:tab/>
        <w:t>(1</w:t>
      </w:r>
      <w:r w:rsidR="00C87FD1" w:rsidRPr="0052385B">
        <w:rPr>
          <w:rFonts w:ascii="Times New Roman" w:hAnsi="Times New Roman" w:cs="Times New Roman"/>
        </w:rPr>
        <w:t>1</w:t>
      </w:r>
      <w:r w:rsidRPr="0052385B">
        <w:rPr>
          <w:rFonts w:ascii="Times New Roman" w:hAnsi="Times New Roman" w:cs="Times New Roman"/>
        </w:rPr>
        <w:t>)</w:t>
      </w:r>
    </w:p>
    <w:p w14:paraId="37120936" w14:textId="6C760709" w:rsidR="00995BE3" w:rsidRPr="0052385B" w:rsidRDefault="00995BE3" w:rsidP="00995BE3">
      <w:pPr>
        <w:spacing w:line="480" w:lineRule="auto"/>
        <w:ind w:firstLine="720"/>
        <w:rPr>
          <w:rFonts w:ascii="Times New Roman" w:hAnsi="Times New Roman" w:cs="Times New Roman"/>
          <w:bCs/>
        </w:rPr>
      </w:pPr>
      <w:bookmarkStart w:id="5" w:name="_Hlk105492221"/>
      <w:r w:rsidRPr="0052385B">
        <w:rPr>
          <w:rFonts w:ascii="Times New Roman" w:hAnsi="Times New Roman" w:cs="Times New Roman"/>
          <w:bCs/>
        </w:rPr>
        <w:lastRenderedPageBreak/>
        <w:t>For both Method A and Method B, the cheese to nonfat dry milk price ratio has a relatively strong weight of plus 1.04.  The weights for butter and whey are smaller.  The rewritten form of the factor also includes an additional, very small negative effect associated with the inverse of the nonfat dry milk price.  It is also worth noting that the simplified equations (10) and (11) are of a form that could be easily incorporated into a FMMO language format.</w:t>
      </w:r>
    </w:p>
    <w:bookmarkEnd w:id="5"/>
    <w:p w14:paraId="0CA7D39B" w14:textId="61641952" w:rsidR="001C61F6" w:rsidRPr="0052385B" w:rsidRDefault="001C61F6" w:rsidP="00BE7877">
      <w:pPr>
        <w:spacing w:line="480" w:lineRule="auto"/>
        <w:ind w:firstLine="720"/>
        <w:rPr>
          <w:rFonts w:ascii="Times New Roman" w:hAnsi="Times New Roman" w:cs="Times New Roman"/>
          <w:bCs/>
        </w:rPr>
      </w:pPr>
      <w:r w:rsidRPr="0052385B">
        <w:rPr>
          <w:rFonts w:ascii="Times New Roman" w:hAnsi="Times New Roman" w:cs="Times New Roman"/>
          <w:bCs/>
        </w:rPr>
        <w:t>Equations (1</w:t>
      </w:r>
      <w:r w:rsidR="00C87FD1" w:rsidRPr="0052385B">
        <w:rPr>
          <w:rFonts w:ascii="Times New Roman" w:hAnsi="Times New Roman" w:cs="Times New Roman"/>
          <w:bCs/>
        </w:rPr>
        <w:t>0</w:t>
      </w:r>
      <w:r w:rsidRPr="0052385B">
        <w:rPr>
          <w:rFonts w:ascii="Times New Roman" w:hAnsi="Times New Roman" w:cs="Times New Roman"/>
          <w:bCs/>
        </w:rPr>
        <w:t>) and (1</w:t>
      </w:r>
      <w:r w:rsidR="00C87FD1" w:rsidRPr="0052385B">
        <w:rPr>
          <w:rFonts w:ascii="Times New Roman" w:hAnsi="Times New Roman" w:cs="Times New Roman"/>
          <w:bCs/>
        </w:rPr>
        <w:t>1</w:t>
      </w:r>
      <w:r w:rsidRPr="0052385B">
        <w:rPr>
          <w:rFonts w:ascii="Times New Roman" w:hAnsi="Times New Roman" w:cs="Times New Roman"/>
          <w:bCs/>
        </w:rPr>
        <w:t>) are also used to develop a reduced-form formula</w:t>
      </w:r>
      <w:r w:rsidR="00A51260">
        <w:rPr>
          <w:rFonts w:ascii="Times New Roman" w:hAnsi="Times New Roman" w:cs="Times New Roman"/>
          <w:bCs/>
        </w:rPr>
        <w:t>s</w:t>
      </w:r>
      <w:r w:rsidRPr="0052385B">
        <w:rPr>
          <w:rFonts w:ascii="Times New Roman" w:hAnsi="Times New Roman" w:cs="Times New Roman"/>
          <w:bCs/>
        </w:rPr>
        <w:t xml:space="preserve"> for each protein price: </w:t>
      </w:r>
    </w:p>
    <w:bookmarkStart w:id="6" w:name="_Hlk105498628"/>
    <w:p w14:paraId="0F87597B" w14:textId="50551963" w:rsidR="001C61F6" w:rsidRPr="0052385B" w:rsidRDefault="007A1881" w:rsidP="001C61F6">
      <w:pPr>
        <w:tabs>
          <w:tab w:val="right" w:pos="9360"/>
        </w:tabs>
        <w:spacing w:line="480" w:lineRule="auto"/>
        <w:rPr>
          <w:rFonts w:ascii="Times New Roman" w:hAnsi="Times New Roman" w:cs="Times New Roman"/>
          <w:bCs/>
        </w:rPr>
      </w:pP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OCP,A</m:t>
            </m:r>
          </m:sub>
          <m:sup>
            <m:r>
              <w:rPr>
                <w:rFonts w:ascii="Cambria Math" w:hAnsi="Cambria Math" w:cs="Times New Roman"/>
              </w:rPr>
              <m:t>III</m:t>
            </m:r>
          </m:sup>
        </m:sSubSup>
        <m:r>
          <w:rPr>
            <w:rFonts w:ascii="Cambria Math" w:hAnsi="Cambria Math" w:cs="Times New Roman"/>
          </w:rPr>
          <m:t>=2.9895×</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Ch</m:t>
                </m:r>
              </m:sub>
            </m:sSub>
          </m:e>
        </m:d>
        <m:r>
          <w:rPr>
            <w:rFonts w:ascii="Cambria Math" w:hAnsi="Cambria Math" w:cs="Times New Roman"/>
          </w:rPr>
          <m:t>-1.3057×</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m:t>
            </m:r>
          </m:sub>
        </m:sSub>
        <m:r>
          <w:rPr>
            <w:rFonts w:ascii="Cambria Math" w:hAnsi="Cambria Math" w:cs="Times New Roman"/>
          </w:rPr>
          <m:t>+1.9634×</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W</m:t>
            </m:r>
          </m:sub>
        </m:sSub>
        <m:r>
          <w:rPr>
            <w:rFonts w:ascii="Cambria Math" w:hAnsi="Cambria Math" w:cs="Times New Roman"/>
          </w:rPr>
          <m:t>+0.2239-0.5016×</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Ch</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den>
        </m:f>
        <m:r>
          <w:rPr>
            <w:rFonts w:ascii="Cambria Math" w:hAnsi="Cambria Math" w:cs="Times New Roman"/>
          </w:rPr>
          <m:t>+0.2191×</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den>
        </m:f>
        <m:r>
          <w:rPr>
            <w:rFonts w:ascii="Cambria Math" w:hAnsi="Cambria Math" w:cs="Times New Roman"/>
          </w:rPr>
          <m:t>-0.3295×</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W</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den>
        </m:f>
        <m:r>
          <w:rPr>
            <w:rFonts w:ascii="Cambria Math" w:hAnsi="Cambria Math" w:cs="Times New Roman"/>
          </w:rPr>
          <m:t>-0.0376×</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den>
        </m:f>
      </m:oMath>
      <w:r w:rsidR="001C61F6" w:rsidRPr="0052385B">
        <w:rPr>
          <w:rFonts w:ascii="Times New Roman" w:hAnsi="Times New Roman" w:cs="Times New Roman"/>
        </w:rPr>
        <w:tab/>
        <w:t>(1</w:t>
      </w:r>
      <w:r w:rsidR="00C87FD1" w:rsidRPr="0052385B">
        <w:rPr>
          <w:rFonts w:ascii="Times New Roman" w:hAnsi="Times New Roman" w:cs="Times New Roman"/>
        </w:rPr>
        <w:t>2</w:t>
      </w:r>
      <w:r w:rsidR="001C61F6" w:rsidRPr="0052385B">
        <w:rPr>
          <w:rFonts w:ascii="Times New Roman" w:hAnsi="Times New Roman" w:cs="Times New Roman"/>
        </w:rPr>
        <w:t>)</w:t>
      </w:r>
    </w:p>
    <w:p w14:paraId="19319407" w14:textId="7975AEDB" w:rsidR="001C61F6" w:rsidRPr="0052385B" w:rsidRDefault="007A1881" w:rsidP="00912DD1">
      <w:pPr>
        <w:tabs>
          <w:tab w:val="right" w:pos="9360"/>
        </w:tabs>
        <w:spacing w:line="480" w:lineRule="auto"/>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OCP,B</m:t>
            </m:r>
          </m:sub>
          <m:sup>
            <m:r>
              <w:rPr>
                <w:rFonts w:ascii="Cambria Math" w:hAnsi="Cambria Math" w:cs="Times New Roman"/>
              </w:rPr>
              <m:t>III</m:t>
            </m:r>
          </m:sup>
        </m:sSubSup>
        <m:r>
          <w:rPr>
            <w:rFonts w:ascii="Cambria Math" w:hAnsi="Cambria Math" w:cs="Times New Roman"/>
          </w:rPr>
          <m:t>=2.9895×</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Ch</m:t>
                </m:r>
              </m:sub>
            </m:sSub>
          </m:e>
        </m:d>
        <m:r>
          <w:rPr>
            <w:rFonts w:ascii="Cambria Math" w:hAnsi="Cambria Math" w:cs="Times New Roman"/>
          </w:rPr>
          <m:t>-1.1753×</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m:t>
            </m:r>
          </m:sub>
        </m:sSub>
        <m:r>
          <w:rPr>
            <w:rFonts w:ascii="Cambria Math" w:hAnsi="Cambria Math" w:cs="Times New Roman"/>
          </w:rPr>
          <m:t>+0.2015-0.5016×</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Ch</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den>
        </m:f>
        <m:r>
          <w:rPr>
            <w:rFonts w:ascii="Cambria Math" w:hAnsi="Cambria Math" w:cs="Times New Roman"/>
          </w:rPr>
          <m:t>+0.1972×</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den>
        </m:f>
        <m:r>
          <w:rPr>
            <w:rFonts w:ascii="Cambria Math" w:hAnsi="Cambria Math" w:cs="Times New Roman"/>
          </w:rPr>
          <m:t>-0.0338×</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den>
        </m:f>
      </m:oMath>
      <w:r w:rsidR="001C61F6" w:rsidRPr="0052385B">
        <w:rPr>
          <w:rFonts w:ascii="Times New Roman" w:hAnsi="Times New Roman" w:cs="Times New Roman"/>
        </w:rPr>
        <w:tab/>
        <w:t>(1</w:t>
      </w:r>
      <w:r w:rsidR="00C87FD1" w:rsidRPr="0052385B">
        <w:rPr>
          <w:rFonts w:ascii="Times New Roman" w:hAnsi="Times New Roman" w:cs="Times New Roman"/>
        </w:rPr>
        <w:t>3</w:t>
      </w:r>
      <w:r w:rsidR="001C61F6" w:rsidRPr="0052385B">
        <w:rPr>
          <w:rFonts w:ascii="Times New Roman" w:hAnsi="Times New Roman" w:cs="Times New Roman"/>
        </w:rPr>
        <w:t>)</w:t>
      </w:r>
    </w:p>
    <w:bookmarkEnd w:id="6"/>
    <w:p w14:paraId="1E088525" w14:textId="515A7F8F" w:rsidR="001C61F6" w:rsidRPr="0052385B" w:rsidRDefault="001C61F6" w:rsidP="001C61F6">
      <w:pPr>
        <w:spacing w:line="480" w:lineRule="auto"/>
        <w:ind w:firstLine="720"/>
        <w:rPr>
          <w:rFonts w:ascii="Times New Roman" w:hAnsi="Times New Roman" w:cs="Times New Roman"/>
        </w:rPr>
      </w:pPr>
      <w:r w:rsidRPr="0052385B">
        <w:rPr>
          <w:rFonts w:ascii="Times New Roman" w:hAnsi="Times New Roman" w:cs="Times New Roman"/>
        </w:rPr>
        <w:t>Equations (1</w:t>
      </w:r>
      <w:r w:rsidR="00C87FD1" w:rsidRPr="0052385B">
        <w:rPr>
          <w:rFonts w:ascii="Times New Roman" w:hAnsi="Times New Roman" w:cs="Times New Roman"/>
        </w:rPr>
        <w:t>2</w:t>
      </w:r>
      <w:r w:rsidRPr="0052385B">
        <w:rPr>
          <w:rFonts w:ascii="Times New Roman" w:hAnsi="Times New Roman" w:cs="Times New Roman"/>
        </w:rPr>
        <w:t>) and (1</w:t>
      </w:r>
      <w:r w:rsidR="00C87FD1" w:rsidRPr="0052385B">
        <w:rPr>
          <w:rFonts w:ascii="Times New Roman" w:hAnsi="Times New Roman" w:cs="Times New Roman"/>
        </w:rPr>
        <w:t>3</w:t>
      </w:r>
      <w:r w:rsidRPr="0052385B">
        <w:rPr>
          <w:rFonts w:ascii="Times New Roman" w:hAnsi="Times New Roman" w:cs="Times New Roman"/>
        </w:rPr>
        <w:t>) can be compared with reduced form Class III protein formula under the current FMMO pricing system:</w:t>
      </w:r>
    </w:p>
    <w:bookmarkStart w:id="7" w:name="_Hlk105498742"/>
    <w:p w14:paraId="47E8A38C" w14:textId="35BB7DD5" w:rsidR="001C61F6" w:rsidRPr="0052385B" w:rsidRDefault="007A1881" w:rsidP="001C61F6">
      <w:pPr>
        <w:tabs>
          <w:tab w:val="right" w:pos="9360"/>
        </w:tabs>
        <w:spacing w:line="480" w:lineRule="auto"/>
        <w:rPr>
          <w:rFonts w:ascii="Times New Roman" w:hAnsi="Times New Roman" w:cs="Times New Roman"/>
          <w:color w:val="222222"/>
          <w:shd w:val="clear" w:color="auto" w:fill="FFFFFF"/>
        </w:rPr>
      </w:pPr>
      <m:oMath>
        <m:sSubSup>
          <m:sSubSupPr>
            <m:ctrlPr>
              <w:rPr>
                <w:rFonts w:ascii="Cambria Math" w:eastAsiaTheme="minorEastAsia" w:hAnsi="Cambria Math" w:cs="Times New Roman"/>
                <w:i/>
              </w:rPr>
            </m:ctrlPr>
          </m:sSubSupPr>
          <m:e>
            <m:r>
              <w:rPr>
                <w:rFonts w:ascii="Cambria Math" w:eastAsiaTheme="minorEastAsia" w:hAnsi="Cambria Math" w:cs="Times New Roman"/>
              </w:rPr>
              <m:t>P</m:t>
            </m:r>
          </m:e>
          <m:sub>
            <m:r>
              <w:rPr>
                <w:rFonts w:ascii="Cambria Math" w:eastAsiaTheme="minorEastAsia" w:hAnsi="Cambria Math" w:cs="Times New Roman"/>
              </w:rPr>
              <m:t>Pro</m:t>
            </m:r>
          </m:sub>
          <m:sup>
            <m:r>
              <w:rPr>
                <w:rFonts w:ascii="Cambria Math" w:eastAsiaTheme="minorEastAsia" w:hAnsi="Cambria Math" w:cs="Times New Roman"/>
              </w:rPr>
              <m:t>III</m:t>
            </m:r>
          </m:sup>
        </m:sSubSup>
        <m:r>
          <w:rPr>
            <w:rFonts w:ascii="Cambria Math" w:hAnsi="Cambria Math" w:cs="Times New Roman"/>
          </w:rPr>
          <m:t>=</m:t>
        </m:r>
        <m:r>
          <m:rPr>
            <m:sty m:val="p"/>
          </m:rPr>
          <w:rPr>
            <w:rFonts w:ascii="Cambria Math" w:hAnsi="Cambria Math" w:cs="Times New Roman"/>
            <w:color w:val="222222"/>
            <w:shd w:val="clear" w:color="auto" w:fill="FFFFFF"/>
          </w:rPr>
          <m:t>3.2222</m:t>
        </m:r>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Ch</m:t>
                </m:r>
              </m:sub>
            </m:sSub>
          </m:e>
        </m:d>
        <m:r>
          <m:rPr>
            <m:sty m:val="p"/>
          </m:rPr>
          <w:rPr>
            <w:rFonts w:ascii="Cambria Math" w:hAnsi="Cambria Math" w:cs="Times New Roman"/>
            <w:color w:val="222222"/>
            <w:shd w:val="clear" w:color="auto" w:fill="FFFFFF"/>
          </w:rPr>
          <m:t>- 1.2752</m:t>
        </m:r>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m:t>
                </m:r>
              </m:sub>
            </m:sSub>
          </m:e>
        </m:d>
        <m:r>
          <m:rPr>
            <m:sty m:val="p"/>
          </m:rPr>
          <w:rPr>
            <w:rFonts w:ascii="Cambria Math" w:hAnsi="Cambria Math" w:cs="Times New Roman"/>
            <w:color w:val="222222"/>
            <w:shd w:val="clear" w:color="auto" w:fill="FFFFFF"/>
          </w:rPr>
          <m:t>- 0.4267</m:t>
        </m:r>
      </m:oMath>
      <w:r w:rsidR="001C61F6" w:rsidRPr="0052385B">
        <w:rPr>
          <w:rFonts w:ascii="Times New Roman" w:hAnsi="Times New Roman" w:cs="Times New Roman"/>
          <w:color w:val="222222"/>
          <w:shd w:val="clear" w:color="auto" w:fill="FFFFFF"/>
        </w:rPr>
        <w:tab/>
        <w:t>(1</w:t>
      </w:r>
      <w:r w:rsidR="00BE7877" w:rsidRPr="0052385B">
        <w:rPr>
          <w:rFonts w:ascii="Times New Roman" w:hAnsi="Times New Roman" w:cs="Times New Roman"/>
          <w:color w:val="222222"/>
          <w:shd w:val="clear" w:color="auto" w:fill="FFFFFF"/>
        </w:rPr>
        <w:t>4</w:t>
      </w:r>
      <w:r w:rsidR="001C61F6" w:rsidRPr="0052385B">
        <w:rPr>
          <w:rFonts w:ascii="Times New Roman" w:hAnsi="Times New Roman" w:cs="Times New Roman"/>
          <w:color w:val="222222"/>
          <w:shd w:val="clear" w:color="auto" w:fill="FFFFFF"/>
        </w:rPr>
        <w:t>)</w:t>
      </w:r>
    </w:p>
    <w:p w14:paraId="5D3B0307" w14:textId="380B2F11" w:rsidR="008E29F9" w:rsidRPr="0052385B" w:rsidRDefault="006A6F98" w:rsidP="007E0943">
      <w:pPr>
        <w:spacing w:line="480" w:lineRule="auto"/>
        <w:ind w:firstLine="720"/>
        <w:rPr>
          <w:rFonts w:ascii="Times New Roman" w:hAnsi="Times New Roman" w:cs="Times New Roman"/>
        </w:rPr>
      </w:pPr>
      <w:r w:rsidRPr="0052385B">
        <w:rPr>
          <w:rFonts w:ascii="Times New Roman" w:hAnsi="Times New Roman" w:cs="Times New Roman"/>
          <w:color w:val="222222"/>
          <w:shd w:val="clear" w:color="auto" w:fill="FFFFFF"/>
        </w:rPr>
        <w:t xml:space="preserve">Where </w:t>
      </w: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Pro</m:t>
            </m:r>
          </m:sub>
          <m:sup>
            <m:r>
              <w:rPr>
                <w:rFonts w:ascii="Cambria Math" w:hAnsi="Cambria Math" w:cs="Times New Roman"/>
              </w:rPr>
              <m:t>III</m:t>
            </m:r>
          </m:sup>
        </m:sSubSup>
      </m:oMath>
      <w:r w:rsidRPr="0052385B">
        <w:rPr>
          <w:rFonts w:ascii="Times New Roman" w:hAnsi="Times New Roman" w:cs="Times New Roman"/>
          <w:color w:val="222222"/>
          <w:shd w:val="clear" w:color="auto" w:fill="FFFFFF"/>
        </w:rPr>
        <w:t xml:space="preserve"> is the current Class III protein price,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Ch</m:t>
            </m:r>
          </m:sub>
        </m:sSub>
      </m:oMath>
      <w:r w:rsidRPr="0052385B">
        <w:rPr>
          <w:rFonts w:ascii="Times New Roman" w:hAnsi="Times New Roman" w:cs="Times New Roman"/>
          <w:color w:val="222222"/>
          <w:shd w:val="clear" w:color="auto" w:fill="FFFFFF"/>
        </w:rPr>
        <w:t xml:space="preserve"> is the cheese price and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m:t>
            </m:r>
          </m:sub>
        </m:sSub>
      </m:oMath>
      <w:r w:rsidRPr="0052385B">
        <w:rPr>
          <w:rFonts w:ascii="Times New Roman" w:hAnsi="Times New Roman" w:cs="Times New Roman"/>
          <w:color w:val="222222"/>
          <w:shd w:val="clear" w:color="auto" w:fill="FFFFFF"/>
        </w:rPr>
        <w:t xml:space="preserve"> is the butter price.</w:t>
      </w:r>
      <w:bookmarkEnd w:id="7"/>
      <w:r w:rsidR="00555FF7">
        <w:rPr>
          <w:rFonts w:ascii="Times New Roman" w:hAnsi="Times New Roman" w:cs="Times New Roman"/>
          <w:color w:val="222222"/>
          <w:shd w:val="clear" w:color="auto" w:fill="FFFFFF"/>
        </w:rPr>
        <w:t xml:space="preserve">  </w:t>
      </w:r>
      <w:r w:rsidR="00555FF7" w:rsidRPr="0052385B">
        <w:rPr>
          <w:rFonts w:ascii="Times New Roman" w:hAnsi="Times New Roman" w:cs="Times New Roman"/>
          <w:color w:val="222222"/>
          <w:shd w:val="clear" w:color="auto" w:fill="FFFFFF"/>
        </w:rPr>
        <w:t>Equations (12), (13) and (14) are shown in the body of the paper as equations (5), (6), and (7).</w:t>
      </w:r>
    </w:p>
    <w:sectPr w:rsidR="008E29F9" w:rsidRPr="005238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F7EB" w14:textId="77777777" w:rsidR="007A1881" w:rsidRDefault="007A1881" w:rsidP="00313CCD">
      <w:pPr>
        <w:spacing w:after="0" w:line="240" w:lineRule="auto"/>
      </w:pPr>
      <w:r>
        <w:separator/>
      </w:r>
    </w:p>
  </w:endnote>
  <w:endnote w:type="continuationSeparator" w:id="0">
    <w:p w14:paraId="2BDDC0E5" w14:textId="77777777" w:rsidR="007A1881" w:rsidRDefault="007A1881" w:rsidP="0031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06F2" w14:textId="77777777" w:rsidR="007A1881" w:rsidRDefault="007A1881" w:rsidP="00313CCD">
      <w:pPr>
        <w:spacing w:after="0" w:line="240" w:lineRule="auto"/>
      </w:pPr>
      <w:r>
        <w:separator/>
      </w:r>
    </w:p>
  </w:footnote>
  <w:footnote w:type="continuationSeparator" w:id="0">
    <w:p w14:paraId="09382C7E" w14:textId="77777777" w:rsidR="007A1881" w:rsidRDefault="007A1881" w:rsidP="00313CCD">
      <w:pPr>
        <w:spacing w:after="0" w:line="240" w:lineRule="auto"/>
      </w:pPr>
      <w:r>
        <w:continuationSeparator/>
      </w:r>
    </w:p>
  </w:footnote>
  <w:footnote w:id="1">
    <w:p w14:paraId="3DF96A15" w14:textId="13D22F6E" w:rsidR="00313CCD" w:rsidRDefault="00313CCD">
      <w:pPr>
        <w:pStyle w:val="FootnoteText"/>
      </w:pPr>
      <w:r>
        <w:rPr>
          <w:rStyle w:val="FootnoteReference"/>
        </w:rPr>
        <w:footnoteRef/>
      </w:r>
      <w:r>
        <w:t xml:space="preserve"> We assume 5.9 pounds of other solids per hundredweight of skim milk at the farm.  Other solids in liquid whey are then calculated as (5.9/100)x(100-</w:t>
      </w:r>
      <w:r w:rsidRPr="007827FC">
        <w:rPr>
          <w:i/>
          <w:iCs/>
        </w:rPr>
        <w:t>F</w:t>
      </w:r>
      <w:r w:rsidRPr="007827FC">
        <w:rPr>
          <w:i/>
          <w:iCs/>
          <w:vertAlign w:val="subscript"/>
        </w:rPr>
        <w:t>W</w:t>
      </w:r>
      <w:r>
        <w:t>)x(1-</w:t>
      </w:r>
      <w:r w:rsidRPr="007827FC">
        <w:rPr>
          <w:i/>
          <w:iCs/>
        </w:rPr>
        <w:t>L</w:t>
      </w:r>
      <w:r>
        <w:t>) = 5.6793.  Butterfat not captured in cheese is (</w:t>
      </w:r>
      <w:r w:rsidRPr="007827FC">
        <w:rPr>
          <w:i/>
          <w:iCs/>
        </w:rPr>
        <w:t>F</w:t>
      </w:r>
      <w:r w:rsidRPr="007827FC">
        <w:rPr>
          <w:i/>
          <w:iCs/>
          <w:vertAlign w:val="subscript"/>
        </w:rPr>
        <w:t>W</w:t>
      </w:r>
      <w:r>
        <w:t>-</w:t>
      </w:r>
      <w:r w:rsidRPr="007827FC">
        <w:rPr>
          <w:i/>
          <w:iCs/>
        </w:rPr>
        <w:t>F</w:t>
      </w:r>
      <w:r w:rsidRPr="007827FC">
        <w:rPr>
          <w:i/>
          <w:iCs/>
          <w:vertAlign w:val="subscript"/>
        </w:rPr>
        <w:t>L</w:t>
      </w:r>
      <w:r>
        <w:t>)x(1-</w:t>
      </w:r>
      <w:r w:rsidRPr="007827FC">
        <w:rPr>
          <w:i/>
          <w:iCs/>
        </w:rPr>
        <w:t>L</w:t>
      </w:r>
      <w:r>
        <w:t>)x(1-0.90) = 0.3476 lb. Casein loss is 0.1 lb.  Total solids are 6.1269 lbs.  Total liquid whey weight is (100-</w:t>
      </w:r>
      <w:r w:rsidRPr="007827FC">
        <w:rPr>
          <w:i/>
          <w:iCs/>
        </w:rPr>
        <w:t>F</w:t>
      </w:r>
      <w:r w:rsidRPr="007827FC">
        <w:rPr>
          <w:i/>
          <w:iCs/>
          <w:vertAlign w:val="subscript"/>
        </w:rPr>
        <w:t>L</w:t>
      </w:r>
      <w:r>
        <w:t>)x(1-</w:t>
      </w:r>
      <w:r w:rsidRPr="007827FC">
        <w:rPr>
          <w:i/>
          <w:iCs/>
        </w:rPr>
        <w:t>L</w:t>
      </w:r>
      <w:r>
        <w:t xml:space="preserve">) - </w:t>
      </w:r>
      <w:r w:rsidRPr="007827FC">
        <w:rPr>
          <w:i/>
          <w:iCs/>
        </w:rPr>
        <w:t>C</w:t>
      </w:r>
      <w:r w:rsidRPr="007827FC">
        <w:rPr>
          <w:i/>
          <w:iCs/>
          <w:vertAlign w:val="subscript"/>
        </w:rPr>
        <w:t>Y</w:t>
      </w:r>
      <w:r>
        <w:t xml:space="preserve"> = 90.0977 lbs.  Whey solids, expressed in percentage terms, is </w:t>
      </w:r>
      <w:r w:rsidR="00D55817">
        <w:t>(</w:t>
      </w:r>
      <w:r>
        <w:t>6.1269/90.0977</w:t>
      </w:r>
      <w:r w:rsidR="00D55817">
        <w:t>)</w:t>
      </w:r>
      <w:r>
        <w:t>x100% = 6.80%.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D8"/>
    <w:rsid w:val="00021909"/>
    <w:rsid w:val="00065964"/>
    <w:rsid w:val="00075358"/>
    <w:rsid w:val="000B2E24"/>
    <w:rsid w:val="000D13B1"/>
    <w:rsid w:val="001226BA"/>
    <w:rsid w:val="0016380F"/>
    <w:rsid w:val="001C61F6"/>
    <w:rsid w:val="001D2F5C"/>
    <w:rsid w:val="0026655F"/>
    <w:rsid w:val="002A353E"/>
    <w:rsid w:val="002D5E91"/>
    <w:rsid w:val="002E555A"/>
    <w:rsid w:val="002F1FE1"/>
    <w:rsid w:val="002F249B"/>
    <w:rsid w:val="00313CCD"/>
    <w:rsid w:val="003E2E2D"/>
    <w:rsid w:val="003F12DA"/>
    <w:rsid w:val="00403341"/>
    <w:rsid w:val="00416340"/>
    <w:rsid w:val="00416AEB"/>
    <w:rsid w:val="004318C8"/>
    <w:rsid w:val="00465720"/>
    <w:rsid w:val="00472F7D"/>
    <w:rsid w:val="0051061C"/>
    <w:rsid w:val="0052385B"/>
    <w:rsid w:val="00555FF7"/>
    <w:rsid w:val="005647FC"/>
    <w:rsid w:val="00571F09"/>
    <w:rsid w:val="00573501"/>
    <w:rsid w:val="00584F27"/>
    <w:rsid w:val="005C3D18"/>
    <w:rsid w:val="00654D97"/>
    <w:rsid w:val="006A6F98"/>
    <w:rsid w:val="006D45D6"/>
    <w:rsid w:val="006F398D"/>
    <w:rsid w:val="00700410"/>
    <w:rsid w:val="00783F44"/>
    <w:rsid w:val="007A1881"/>
    <w:rsid w:val="007E0943"/>
    <w:rsid w:val="00802F87"/>
    <w:rsid w:val="00843646"/>
    <w:rsid w:val="008A6429"/>
    <w:rsid w:val="008E29F9"/>
    <w:rsid w:val="008F14B7"/>
    <w:rsid w:val="00912DD1"/>
    <w:rsid w:val="00995BE3"/>
    <w:rsid w:val="009C14DA"/>
    <w:rsid w:val="009F08F5"/>
    <w:rsid w:val="00A51260"/>
    <w:rsid w:val="00A839D7"/>
    <w:rsid w:val="00AE4815"/>
    <w:rsid w:val="00B07B0E"/>
    <w:rsid w:val="00BD6A63"/>
    <w:rsid w:val="00BE7877"/>
    <w:rsid w:val="00BF04FB"/>
    <w:rsid w:val="00C145AA"/>
    <w:rsid w:val="00C41F56"/>
    <w:rsid w:val="00C60A0B"/>
    <w:rsid w:val="00C87FD1"/>
    <w:rsid w:val="00CA61E0"/>
    <w:rsid w:val="00CC74D8"/>
    <w:rsid w:val="00D55817"/>
    <w:rsid w:val="00D56958"/>
    <w:rsid w:val="00D6391D"/>
    <w:rsid w:val="00DF28AA"/>
    <w:rsid w:val="00EB041E"/>
    <w:rsid w:val="00EC1783"/>
    <w:rsid w:val="00ED14E1"/>
    <w:rsid w:val="00F15E82"/>
    <w:rsid w:val="00F3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EF72"/>
  <w15:chartTrackingRefBased/>
  <w15:docId w15:val="{45BC8D14-73EF-41E7-9D2F-16259214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C74D8"/>
    <w:pPr>
      <w:tabs>
        <w:tab w:val="center" w:pos="5040"/>
        <w:tab w:val="right" w:pos="10080"/>
      </w:tabs>
      <w:spacing w:after="0" w:line="480" w:lineRule="auto"/>
      <w:jc w:val="center"/>
    </w:pPr>
    <w:rPr>
      <w:rFonts w:ascii="Times New Roman" w:eastAsia="Times New Roman" w:hAnsi="Times New Roman" w:cs="Times New Roman"/>
      <w:sz w:val="24"/>
      <w:szCs w:val="24"/>
      <w:lang w:eastAsia="es-ES"/>
    </w:rPr>
  </w:style>
  <w:style w:type="character" w:customStyle="1" w:styleId="MTDisplayEquationChar">
    <w:name w:val="MTDisplayEquation Char"/>
    <w:link w:val="MTDisplayEquation"/>
    <w:rsid w:val="00CC74D8"/>
    <w:rPr>
      <w:rFonts w:ascii="Times New Roman" w:eastAsia="Times New Roman" w:hAnsi="Times New Roman" w:cs="Times New Roman"/>
      <w:sz w:val="24"/>
      <w:szCs w:val="24"/>
      <w:lang w:eastAsia="es-ES"/>
    </w:rPr>
  </w:style>
  <w:style w:type="paragraph" w:styleId="FootnoteText">
    <w:name w:val="footnote text"/>
    <w:basedOn w:val="Normal"/>
    <w:link w:val="FootnoteTextChar"/>
    <w:uiPriority w:val="99"/>
    <w:semiHidden/>
    <w:unhideWhenUsed/>
    <w:rsid w:val="00313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CCD"/>
    <w:rPr>
      <w:sz w:val="20"/>
      <w:szCs w:val="20"/>
    </w:rPr>
  </w:style>
  <w:style w:type="character" w:styleId="FootnoteReference">
    <w:name w:val="footnote reference"/>
    <w:basedOn w:val="DefaultParagraphFont"/>
    <w:uiPriority w:val="99"/>
    <w:semiHidden/>
    <w:unhideWhenUsed/>
    <w:rsid w:val="00313CCD"/>
    <w:rPr>
      <w:vertAlign w:val="superscript"/>
    </w:rPr>
  </w:style>
  <w:style w:type="paragraph" w:styleId="Revision">
    <w:name w:val="Revision"/>
    <w:hidden/>
    <w:uiPriority w:val="99"/>
    <w:semiHidden/>
    <w:rsid w:val="00BE7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92EC5-8059-400B-B43F-B61F3162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Mykrantz</dc:creator>
  <cp:keywords/>
  <dc:description/>
  <cp:lastModifiedBy>John Mykrantz</cp:lastModifiedBy>
  <cp:revision>6</cp:revision>
  <cp:lastPrinted>2022-06-18T14:29:00Z</cp:lastPrinted>
  <dcterms:created xsi:type="dcterms:W3CDTF">2022-06-21T13:24:00Z</dcterms:created>
  <dcterms:modified xsi:type="dcterms:W3CDTF">2022-06-29T00:18:00Z</dcterms:modified>
</cp:coreProperties>
</file>