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FB" w:rsidRPr="00BA410A" w:rsidRDefault="009B59FB" w:rsidP="00402F1B">
      <w:pPr>
        <w:rPr>
          <w:color w:val="000000" w:themeColor="text1"/>
        </w:rPr>
      </w:pPr>
      <w:bookmarkStart w:id="0" w:name="_Hlk112917979"/>
      <w:r w:rsidRPr="00BA410A">
        <w:rPr>
          <w:b/>
          <w:bCs/>
          <w:color w:val="000000" w:themeColor="text1"/>
        </w:rPr>
        <w:t>APPENDICES</w:t>
      </w:r>
    </w:p>
    <w:p w:rsidR="009B59FB" w:rsidRPr="00BA410A" w:rsidRDefault="009B59FB" w:rsidP="00F5115B">
      <w:pPr>
        <w:rPr>
          <w:color w:val="000000" w:themeColor="text1"/>
        </w:rPr>
      </w:pPr>
    </w:p>
    <w:p w:rsidR="009B59FB" w:rsidRPr="00BA410A" w:rsidRDefault="009B59FB" w:rsidP="00F5115B">
      <w:pPr>
        <w:rPr>
          <w:color w:val="000000" w:themeColor="text1"/>
        </w:rPr>
      </w:pPr>
      <w:r w:rsidRPr="00BA410A">
        <w:rPr>
          <w:b/>
          <w:bCs/>
          <w:color w:val="000000" w:themeColor="text1"/>
        </w:rPr>
        <w:t>Appendix A</w:t>
      </w:r>
      <w:r w:rsidRPr="00BA410A">
        <w:rPr>
          <w:color w:val="000000" w:themeColor="text1"/>
        </w:rPr>
        <w:t>. Dried cranberry survey: Narrative provided to respondents before completing the discrete choice scenarios under treatment 4, example of a discrete choice scenario, and certainty scale–treatment 4.</w:t>
      </w:r>
    </w:p>
    <w:p w:rsidR="009B59FB" w:rsidRPr="00BA410A" w:rsidRDefault="009B59FB" w:rsidP="00F5115B">
      <w:pPr>
        <w:rPr>
          <w:color w:val="000000" w:themeColor="text1"/>
        </w:rPr>
      </w:pPr>
    </w:p>
    <w:p w:rsidR="009B59FB" w:rsidRPr="00BA410A" w:rsidRDefault="009B59FB" w:rsidP="00F5115B">
      <w:pPr>
        <w:keepNext/>
        <w:rPr>
          <w:bCs/>
          <w:color w:val="000000" w:themeColor="text1"/>
          <w:sz w:val="20"/>
          <w:szCs w:val="20"/>
        </w:rPr>
      </w:pPr>
      <w:r w:rsidRPr="00BA410A">
        <w:rPr>
          <w:bCs/>
          <w:color w:val="000000" w:themeColor="text1"/>
          <w:sz w:val="20"/>
          <w:szCs w:val="20"/>
        </w:rPr>
        <w:t xml:space="preserve">You will be presented with six scenarios simulating DRIED CRANBERRY sale offers. Each scenario includes two alternative bags of dried cranberries (Option A and B) that vary in levels of total sugar content, intensity of cranberry flavor, cranberry breeding technology, and prices. You will be asked to choose the ONE option you would buy as if you were facing these exact choices in a real store. The third alternative (Option C) gives you the choice of not buying any of the A or B options. Each dried cranberry option will vary by the following attributes:     </w:t>
      </w:r>
    </w:p>
    <w:p w:rsidR="009B59FB" w:rsidRPr="00BA410A" w:rsidRDefault="009B59FB" w:rsidP="00F5115B">
      <w:pPr>
        <w:keepNext/>
        <w:rPr>
          <w:bCs/>
          <w:color w:val="000000" w:themeColor="text1"/>
          <w:sz w:val="20"/>
          <w:szCs w:val="20"/>
        </w:rPr>
      </w:pPr>
    </w:p>
    <w:p w:rsidR="009B59FB" w:rsidRPr="00BA410A" w:rsidRDefault="009B59FB" w:rsidP="00F5115B">
      <w:pPr>
        <w:keepNext/>
        <w:rPr>
          <w:bCs/>
          <w:color w:val="000000" w:themeColor="text1"/>
          <w:sz w:val="20"/>
          <w:szCs w:val="20"/>
        </w:rPr>
      </w:pPr>
      <w:r w:rsidRPr="00BA410A">
        <w:rPr>
          <w:bCs/>
          <w:color w:val="000000" w:themeColor="text1"/>
          <w:sz w:val="20"/>
          <w:szCs w:val="20"/>
        </w:rPr>
        <w:t xml:space="preserve">(1)  Total Sugar Content   </w:t>
      </w:r>
    </w:p>
    <w:p w:rsidR="009B59FB" w:rsidRPr="00BA410A" w:rsidRDefault="009B59FB" w:rsidP="00F5115B">
      <w:pPr>
        <w:keepNext/>
        <w:rPr>
          <w:bCs/>
          <w:color w:val="000000" w:themeColor="text1"/>
          <w:sz w:val="20"/>
          <w:szCs w:val="20"/>
        </w:rPr>
      </w:pPr>
      <w:r w:rsidRPr="00BA410A">
        <w:rPr>
          <w:bCs/>
          <w:color w:val="000000" w:themeColor="text1"/>
          <w:sz w:val="20"/>
          <w:szCs w:val="20"/>
        </w:rPr>
        <w:t>(</w:t>
      </w:r>
      <w:r w:rsidRPr="00BA410A">
        <w:rPr>
          <w:bCs/>
          <w:i/>
          <w:color w:val="000000" w:themeColor="text1"/>
          <w:sz w:val="20"/>
          <w:szCs w:val="20"/>
        </w:rPr>
        <w:t>please see line highlighted in red in image below for a reference of the "Total Sugars" information that will be presented to you</w:t>
      </w:r>
      <w:r w:rsidRPr="00BA410A">
        <w:rPr>
          <w:bCs/>
          <w:color w:val="000000" w:themeColor="text1"/>
          <w:sz w:val="20"/>
          <w:szCs w:val="20"/>
        </w:rPr>
        <w:t xml:space="preserve">) </w:t>
      </w:r>
    </w:p>
    <w:p w:rsidR="009B59FB" w:rsidRPr="00BA410A" w:rsidRDefault="009B59FB" w:rsidP="00F5115B">
      <w:pPr>
        <w:keepNext/>
        <w:rPr>
          <w:bCs/>
          <w:color w:val="000000" w:themeColor="text1"/>
          <w:sz w:val="20"/>
          <w:szCs w:val="20"/>
        </w:rPr>
      </w:pPr>
      <w:r w:rsidRPr="00BA410A">
        <w:rPr>
          <w:rFonts w:eastAsia="Times New Roman"/>
          <w:noProof/>
          <w:color w:val="000000" w:themeColor="text1"/>
          <w:sz w:val="20"/>
          <w:szCs w:val="20"/>
        </w:rPr>
        <w:drawing>
          <wp:inline distT="0" distB="0" distL="0" distR="0">
            <wp:extent cx="706582" cy="1466341"/>
            <wp:effectExtent l="0" t="0" r="5080" b="0"/>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531" cy="1497364"/>
                    </a:xfrm>
                    <a:prstGeom prst="rect">
                      <a:avLst/>
                    </a:prstGeom>
                    <a:noFill/>
                    <a:ln>
                      <a:noFill/>
                    </a:ln>
                  </pic:spPr>
                </pic:pic>
              </a:graphicData>
            </a:graphic>
          </wp:inline>
        </w:drawing>
      </w:r>
      <w:r w:rsidRPr="00BA410A">
        <w:rPr>
          <w:rFonts w:eastAsia="Times New Roman"/>
          <w:noProof/>
          <w:color w:val="000000" w:themeColor="text1"/>
          <w:sz w:val="20"/>
          <w:szCs w:val="20"/>
        </w:rPr>
        <w:drawing>
          <wp:inline distT="0" distB="0" distL="0" distR="0">
            <wp:extent cx="760114" cy="1459518"/>
            <wp:effectExtent l="0" t="0" r="1905" b="127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023" cy="1511187"/>
                    </a:xfrm>
                    <a:prstGeom prst="rect">
                      <a:avLst/>
                    </a:prstGeom>
                    <a:noFill/>
                    <a:ln>
                      <a:noFill/>
                    </a:ln>
                  </pic:spPr>
                </pic:pic>
              </a:graphicData>
            </a:graphic>
          </wp:inline>
        </w:drawing>
      </w:r>
      <w:r w:rsidRPr="00BA410A">
        <w:rPr>
          <w:bCs/>
          <w:color w:val="000000" w:themeColor="text1"/>
          <w:sz w:val="20"/>
          <w:szCs w:val="20"/>
        </w:rPr>
        <w:br/>
      </w:r>
    </w:p>
    <w:p w:rsidR="009B59FB" w:rsidRPr="00BA410A" w:rsidRDefault="009B59FB" w:rsidP="00F5115B">
      <w:pPr>
        <w:keepNext/>
        <w:rPr>
          <w:bCs/>
          <w:color w:val="000000" w:themeColor="text1"/>
          <w:sz w:val="20"/>
          <w:szCs w:val="20"/>
        </w:rPr>
      </w:pPr>
      <w:r w:rsidRPr="00BA410A">
        <w:rPr>
          <w:bCs/>
          <w:color w:val="000000" w:themeColor="text1"/>
          <w:sz w:val="20"/>
          <w:szCs w:val="20"/>
        </w:rPr>
        <w:t>(2)  Cranberry Flavor Intensity of cranberry flavor:  Flavor refers to the overall combination of sensations, and it is influenced by the taste, aroma, look, and texture.</w:t>
      </w:r>
    </w:p>
    <w:p w:rsidR="009B59FB" w:rsidRPr="00BA410A" w:rsidRDefault="009B59FB" w:rsidP="00F5115B">
      <w:pPr>
        <w:keepNext/>
        <w:rPr>
          <w:bCs/>
          <w:color w:val="000000" w:themeColor="text1"/>
          <w:sz w:val="20"/>
          <w:szCs w:val="20"/>
        </w:rPr>
      </w:pPr>
      <w:r w:rsidRPr="00BA410A">
        <w:rPr>
          <w:bCs/>
          <w:color w:val="000000" w:themeColor="text1"/>
          <w:sz w:val="20"/>
          <w:szCs w:val="20"/>
        </w:rPr>
        <w:t xml:space="preserve">– Bland /weak cranberry flavor      </w:t>
      </w:r>
    </w:p>
    <w:p w:rsidR="009B59FB" w:rsidRPr="00BA410A" w:rsidRDefault="009B59FB" w:rsidP="00F5115B">
      <w:pPr>
        <w:keepNext/>
        <w:rPr>
          <w:bCs/>
          <w:color w:val="000000" w:themeColor="text1"/>
          <w:sz w:val="20"/>
          <w:szCs w:val="20"/>
        </w:rPr>
      </w:pPr>
      <w:r w:rsidRPr="00BA410A">
        <w:rPr>
          <w:bCs/>
          <w:color w:val="000000" w:themeColor="text1"/>
          <w:sz w:val="20"/>
          <w:szCs w:val="20"/>
        </w:rPr>
        <w:t xml:space="preserve">– Full /intense cranberry flavor   </w:t>
      </w:r>
    </w:p>
    <w:p w:rsidR="009B59FB" w:rsidRPr="00BA410A" w:rsidRDefault="009B59FB" w:rsidP="00F5115B">
      <w:pPr>
        <w:keepNext/>
        <w:rPr>
          <w:bCs/>
          <w:color w:val="000000" w:themeColor="text1"/>
          <w:sz w:val="20"/>
          <w:szCs w:val="20"/>
        </w:rPr>
      </w:pPr>
    </w:p>
    <w:p w:rsidR="009B59FB" w:rsidRPr="00BA410A" w:rsidRDefault="009B59FB" w:rsidP="00567CC1">
      <w:pPr>
        <w:keepNext/>
        <w:rPr>
          <w:bCs/>
          <w:color w:val="000000" w:themeColor="text1"/>
          <w:sz w:val="20"/>
          <w:szCs w:val="20"/>
        </w:rPr>
      </w:pPr>
      <w:r w:rsidRPr="00BA410A">
        <w:rPr>
          <w:bCs/>
          <w:color w:val="000000" w:themeColor="text1"/>
          <w:sz w:val="20"/>
          <w:szCs w:val="20"/>
        </w:rPr>
        <w:t>(3)  Breeding technology of cranberry fruit</w:t>
      </w:r>
      <w:r>
        <w:rPr>
          <w:bCs/>
          <w:color w:val="000000" w:themeColor="text1"/>
          <w:sz w:val="20"/>
          <w:szCs w:val="20"/>
        </w:rPr>
        <w:t xml:space="preserve">: </w:t>
      </w:r>
      <w:r w:rsidRPr="00BA410A">
        <w:rPr>
          <w:bCs/>
          <w:color w:val="000000" w:themeColor="text1"/>
          <w:sz w:val="20"/>
          <w:szCs w:val="20"/>
        </w:rPr>
        <w:t>The desired cranberry traits (e.g., sweetness, level of acidity) could be achieved by different plant breeding technologies:</w:t>
      </w:r>
    </w:p>
    <w:p w:rsidR="009B59FB" w:rsidRPr="00BA410A" w:rsidRDefault="009B59FB" w:rsidP="00F5115B">
      <w:pPr>
        <w:pStyle w:val="ListParagraph"/>
        <w:keepNext/>
        <w:numPr>
          <w:ilvl w:val="0"/>
          <w:numId w:val="4"/>
        </w:numPr>
        <w:spacing w:after="120"/>
        <w:contextualSpacing w:val="0"/>
        <w:rPr>
          <w:bCs/>
          <w:color w:val="000000" w:themeColor="text1"/>
          <w:sz w:val="20"/>
          <w:szCs w:val="20"/>
        </w:rPr>
      </w:pPr>
      <w:r w:rsidRPr="00BA410A">
        <w:rPr>
          <w:bCs/>
          <w:color w:val="000000" w:themeColor="text1"/>
          <w:sz w:val="20"/>
          <w:szCs w:val="20"/>
        </w:rPr>
        <w:t xml:space="preserve">Conventional breeding: Plants with desirable traits are bred together, using existing varieties or the offspring of previous breeding programs that have the desired traits. This results in hundreds of potentially desirable plants that must be whittled down to the best candidates for commercial use. Crops improved using conventional breeding may be labelled as GMO–free or organic (if other production and certification requirements are satisfied).   </w:t>
      </w:r>
    </w:p>
    <w:p w:rsidR="009B59FB" w:rsidRPr="00BA410A" w:rsidRDefault="009B59FB" w:rsidP="00F5115B">
      <w:pPr>
        <w:pStyle w:val="ListParagraph"/>
        <w:keepNext/>
        <w:numPr>
          <w:ilvl w:val="0"/>
          <w:numId w:val="4"/>
        </w:numPr>
        <w:contextualSpacing w:val="0"/>
        <w:rPr>
          <w:bCs/>
          <w:color w:val="000000" w:themeColor="text1"/>
          <w:sz w:val="20"/>
          <w:szCs w:val="20"/>
        </w:rPr>
      </w:pPr>
      <w:r w:rsidRPr="00BA410A">
        <w:rPr>
          <w:bCs/>
          <w:color w:val="000000" w:themeColor="text1"/>
          <w:sz w:val="20"/>
          <w:szCs w:val="20"/>
        </w:rPr>
        <w:t xml:space="preserve">Gene editing (e.g., CRISPR): Specific genes can be altered, </w:t>
      </w:r>
      <w:r w:rsidRPr="00BA410A">
        <w:rPr>
          <w:bCs/>
          <w:color w:val="000000" w:themeColor="text1"/>
          <w:sz w:val="20"/>
          <w:szCs w:val="20"/>
          <w:u w:val="single"/>
        </w:rPr>
        <w:t>without introducing genes from any other sources</w:t>
      </w:r>
      <w:r w:rsidRPr="00BA410A">
        <w:rPr>
          <w:bCs/>
          <w:color w:val="000000" w:themeColor="text1"/>
          <w:sz w:val="20"/>
          <w:szCs w:val="20"/>
        </w:rPr>
        <w:t xml:space="preserve">. Similar to editing a word in a novel, gene editing can target specific DNA sequences in the genome for slight modification, which can improve plant traits. The USDA recently proposed that plants produced using gene editing will be treated the same as conventionally bred plants. For this study we can assume cranberries produced using gene–editing may also be labeled as GMO–free or organic (if other production and certification requirements are satisfied).   </w:t>
      </w:r>
    </w:p>
    <w:p w:rsidR="009B59FB" w:rsidRPr="00BA410A" w:rsidRDefault="009B59FB" w:rsidP="00F5115B">
      <w:pPr>
        <w:pStyle w:val="ListParagraph"/>
        <w:keepNext/>
        <w:contextualSpacing w:val="0"/>
        <w:rPr>
          <w:bCs/>
          <w:color w:val="000000" w:themeColor="text1"/>
          <w:sz w:val="20"/>
          <w:szCs w:val="20"/>
        </w:rPr>
      </w:pPr>
    </w:p>
    <w:p w:rsidR="009B59FB" w:rsidRPr="00BA410A" w:rsidRDefault="009B59FB" w:rsidP="00F5115B">
      <w:pPr>
        <w:keepNext/>
        <w:rPr>
          <w:bCs/>
          <w:color w:val="000000" w:themeColor="text1"/>
          <w:sz w:val="20"/>
          <w:szCs w:val="20"/>
        </w:rPr>
      </w:pPr>
      <w:r w:rsidRPr="00BA410A">
        <w:rPr>
          <w:bCs/>
          <w:color w:val="000000" w:themeColor="text1"/>
          <w:sz w:val="20"/>
          <w:szCs w:val="20"/>
        </w:rPr>
        <w:t>(4)  Price per 6–oz bag</w:t>
      </w:r>
    </w:p>
    <w:p w:rsidR="009B59FB" w:rsidRPr="00BA410A" w:rsidRDefault="009B59FB" w:rsidP="00F5115B">
      <w:pPr>
        <w:pStyle w:val="ListParagraph"/>
        <w:keepNext/>
        <w:numPr>
          <w:ilvl w:val="0"/>
          <w:numId w:val="4"/>
        </w:numPr>
        <w:contextualSpacing w:val="0"/>
        <w:rPr>
          <w:bCs/>
          <w:color w:val="000000" w:themeColor="text1"/>
          <w:sz w:val="20"/>
          <w:szCs w:val="20"/>
        </w:rPr>
      </w:pPr>
      <w:r w:rsidRPr="00BA410A">
        <w:rPr>
          <w:bCs/>
          <w:color w:val="000000" w:themeColor="text1"/>
          <w:sz w:val="20"/>
          <w:szCs w:val="20"/>
        </w:rPr>
        <w:t>$ 1.99</w:t>
      </w:r>
    </w:p>
    <w:p w:rsidR="009B59FB" w:rsidRPr="00BA410A" w:rsidRDefault="009B59FB" w:rsidP="00F5115B">
      <w:pPr>
        <w:pStyle w:val="ListParagraph"/>
        <w:keepNext/>
        <w:numPr>
          <w:ilvl w:val="0"/>
          <w:numId w:val="4"/>
        </w:numPr>
        <w:contextualSpacing w:val="0"/>
        <w:rPr>
          <w:bCs/>
          <w:color w:val="000000" w:themeColor="text1"/>
          <w:sz w:val="20"/>
          <w:szCs w:val="20"/>
        </w:rPr>
      </w:pPr>
      <w:r w:rsidRPr="00BA410A">
        <w:rPr>
          <w:bCs/>
          <w:color w:val="000000" w:themeColor="text1"/>
          <w:sz w:val="20"/>
          <w:szCs w:val="20"/>
        </w:rPr>
        <w:t>$ 2.99</w:t>
      </w:r>
    </w:p>
    <w:p w:rsidR="009B59FB" w:rsidRDefault="009B59FB" w:rsidP="00F5115B">
      <w:pPr>
        <w:pStyle w:val="ListParagraph"/>
        <w:keepNext/>
        <w:numPr>
          <w:ilvl w:val="0"/>
          <w:numId w:val="4"/>
        </w:numPr>
        <w:contextualSpacing w:val="0"/>
        <w:rPr>
          <w:bCs/>
          <w:color w:val="000000" w:themeColor="text1"/>
          <w:sz w:val="20"/>
          <w:szCs w:val="20"/>
        </w:rPr>
      </w:pPr>
      <w:r w:rsidRPr="00BA410A">
        <w:rPr>
          <w:bCs/>
          <w:color w:val="000000" w:themeColor="text1"/>
          <w:sz w:val="20"/>
          <w:szCs w:val="20"/>
        </w:rPr>
        <w:t>$ 3.99</w:t>
      </w:r>
    </w:p>
    <w:p w:rsidR="000777B6" w:rsidRDefault="000777B6" w:rsidP="00F5115B">
      <w:pPr>
        <w:keepNext/>
        <w:jc w:val="center"/>
        <w:rPr>
          <w:bCs/>
          <w:color w:val="000000" w:themeColor="text1"/>
          <w:sz w:val="20"/>
          <w:szCs w:val="20"/>
        </w:rPr>
      </w:pPr>
    </w:p>
    <w:p w:rsidR="009B59FB" w:rsidRPr="00BA410A" w:rsidRDefault="009B59FB" w:rsidP="00F5115B">
      <w:pPr>
        <w:keepNext/>
        <w:jc w:val="center"/>
        <w:rPr>
          <w:bCs/>
          <w:color w:val="000000" w:themeColor="text1"/>
          <w:sz w:val="20"/>
          <w:szCs w:val="20"/>
        </w:rPr>
      </w:pPr>
      <w:r w:rsidRPr="00BA410A">
        <w:rPr>
          <w:bCs/>
          <w:color w:val="000000" w:themeColor="text1"/>
          <w:sz w:val="20"/>
          <w:szCs w:val="20"/>
        </w:rPr>
        <w:t>PLEASE KEEP IN MIND THAT</w:t>
      </w:r>
    </w:p>
    <w:p w:rsidR="009B59FB" w:rsidRPr="00BA410A" w:rsidRDefault="009B59FB" w:rsidP="00567CC1">
      <w:pPr>
        <w:keepNext/>
        <w:rPr>
          <w:bCs/>
          <w:color w:val="000000" w:themeColor="text1"/>
          <w:sz w:val="20"/>
          <w:szCs w:val="20"/>
        </w:rPr>
      </w:pPr>
      <w:r w:rsidRPr="00BA410A">
        <w:rPr>
          <w:bCs/>
          <w:color w:val="000000" w:themeColor="text1"/>
          <w:sz w:val="20"/>
          <w:szCs w:val="20"/>
        </w:rPr>
        <w:br/>
        <w:t xml:space="preserve">Studies have shown that answering a question about a hypothetical purchase decision, as if the purchase was for real, is difficult for many people. Usually survey respondents indicate they are more likely to state that they would </w:t>
      </w:r>
      <w:r w:rsidRPr="00BA410A">
        <w:rPr>
          <w:bCs/>
          <w:color w:val="000000" w:themeColor="text1"/>
          <w:sz w:val="20"/>
          <w:szCs w:val="20"/>
        </w:rPr>
        <w:lastRenderedPageBreak/>
        <w:t>buy a product when responding to a survey than when the purchase decision is real and they have to pay for the product. This happens because respondents might think “Sure, I will buy this product”, but when the decision actually involves digging into their pockets to pay for it, respondents might think instead “Do I really want to spend my money on this product?”. We ask that you try to avoid this situation and answer the following questions as you would if you were really shopping at the store and had to pay for a bag of dried cranberries.</w:t>
      </w:r>
    </w:p>
    <w:p w:rsidR="009B59FB" w:rsidRPr="00BA410A" w:rsidRDefault="009B59FB" w:rsidP="00F5115B">
      <w:pPr>
        <w:rPr>
          <w:bCs/>
          <w:color w:val="000000" w:themeColor="text1"/>
          <w:sz w:val="20"/>
          <w:szCs w:val="20"/>
        </w:rPr>
      </w:pPr>
    </w:p>
    <w:p w:rsidR="00484F18" w:rsidRDefault="00484F18" w:rsidP="00567CC1">
      <w:pPr>
        <w:rPr>
          <w:bCs/>
          <w:i/>
          <w:iCs/>
          <w:color w:val="7F7F7F" w:themeColor="text1" w:themeTint="80"/>
          <w:sz w:val="20"/>
          <w:szCs w:val="20"/>
        </w:rPr>
      </w:pPr>
      <w:r w:rsidRPr="002E7D81">
        <w:rPr>
          <w:bCs/>
          <w:i/>
          <w:iCs/>
          <w:color w:val="7F7F7F" w:themeColor="text1" w:themeTint="80"/>
          <w:sz w:val="20"/>
          <w:szCs w:val="20"/>
        </w:rPr>
        <w:t>Page Break ----------------------------------------------------------------------------------------------------------------------------</w:t>
      </w:r>
    </w:p>
    <w:p w:rsidR="00484F18" w:rsidRDefault="00484F18" w:rsidP="00567CC1">
      <w:pPr>
        <w:rPr>
          <w:bCs/>
          <w:i/>
          <w:iCs/>
          <w:color w:val="7F7F7F" w:themeColor="text1" w:themeTint="80"/>
          <w:sz w:val="20"/>
          <w:szCs w:val="20"/>
        </w:rPr>
      </w:pPr>
    </w:p>
    <w:p w:rsidR="009B59FB" w:rsidRDefault="009B59FB" w:rsidP="00567CC1">
      <w:pPr>
        <w:rPr>
          <w:bCs/>
          <w:color w:val="000000" w:themeColor="text1"/>
          <w:sz w:val="20"/>
          <w:szCs w:val="20"/>
        </w:rPr>
      </w:pPr>
      <w:r w:rsidRPr="00BA410A">
        <w:rPr>
          <w:bCs/>
          <w:color w:val="000000" w:themeColor="text1"/>
          <w:sz w:val="20"/>
          <w:szCs w:val="20"/>
        </w:rPr>
        <w:t xml:space="preserve">Please carefully read the following information.  </w:t>
      </w:r>
      <w:r w:rsidRPr="00BA410A">
        <w:rPr>
          <w:bCs/>
          <w:color w:val="000000" w:themeColor="text1"/>
          <w:sz w:val="20"/>
          <w:szCs w:val="20"/>
        </w:rPr>
        <w:br/>
        <w:t xml:space="preserve">   </w:t>
      </w:r>
      <w:r w:rsidRPr="00BA410A">
        <w:rPr>
          <w:bCs/>
          <w:color w:val="000000" w:themeColor="text1"/>
          <w:sz w:val="20"/>
          <w:szCs w:val="20"/>
        </w:rPr>
        <w:br/>
      </w:r>
      <w:r w:rsidRPr="00BA410A">
        <w:rPr>
          <w:bCs/>
          <w:i/>
          <w:color w:val="000000" w:themeColor="text1"/>
          <w:sz w:val="20"/>
          <w:szCs w:val="20"/>
        </w:rPr>
        <w:t xml:space="preserve">The FDA defines “Added Sugars” as sugars that are added during the processing of foods. Added sugars increase calories without contributing important nutrients. The Dietary Guidelines for Americans recommend limiting the daily amount of added sugars consumed to no more than 10% of total calories per day (which is equivalent to 200 calories or 50 grams per day). Diets lower in sugar–sweetened foods are associated with a reduced risk of developing cardiovascular disease. </w:t>
      </w:r>
      <w:r w:rsidRPr="00BA410A">
        <w:rPr>
          <w:bCs/>
          <w:color w:val="000000" w:themeColor="text1"/>
          <w:sz w:val="20"/>
          <w:szCs w:val="20"/>
        </w:rPr>
        <w:t xml:space="preserve"> </w:t>
      </w:r>
      <w:r w:rsidRPr="00BA410A">
        <w:rPr>
          <w:bCs/>
          <w:color w:val="000000" w:themeColor="text1"/>
          <w:sz w:val="20"/>
          <w:szCs w:val="20"/>
        </w:rPr>
        <w:tab/>
      </w:r>
      <w:r w:rsidRPr="00BA410A">
        <w:rPr>
          <w:bCs/>
          <w:color w:val="000000" w:themeColor="text1"/>
          <w:sz w:val="20"/>
          <w:szCs w:val="20"/>
        </w:rPr>
        <w:tab/>
        <w:t xml:space="preserve"> </w:t>
      </w:r>
      <w:r w:rsidRPr="00BA410A">
        <w:rPr>
          <w:bCs/>
          <w:color w:val="000000" w:themeColor="text1"/>
          <w:sz w:val="20"/>
          <w:szCs w:val="20"/>
        </w:rPr>
        <w:tab/>
        <w:t xml:space="preserve">    </w:t>
      </w:r>
      <w:r w:rsidRPr="00BA410A">
        <w:rPr>
          <w:bCs/>
          <w:color w:val="000000" w:themeColor="text1"/>
          <w:sz w:val="20"/>
          <w:szCs w:val="20"/>
        </w:rPr>
        <w:br/>
        <w:t xml:space="preserve"> </w:t>
      </w:r>
      <w:r w:rsidRPr="00BA410A">
        <w:rPr>
          <w:bCs/>
          <w:color w:val="000000" w:themeColor="text1"/>
          <w:sz w:val="20"/>
          <w:szCs w:val="20"/>
        </w:rPr>
        <w:br/>
      </w:r>
      <w:r w:rsidRPr="00BA410A">
        <w:rPr>
          <w:bCs/>
          <w:i/>
          <w:color w:val="000000" w:themeColor="text1"/>
          <w:sz w:val="20"/>
          <w:szCs w:val="20"/>
        </w:rPr>
        <w:t>Cranberries are considered a superfood due to their high nutrient and anthocyanin content.  Anthocyanins are substances that can prevent or slow damage to cells caused by free radicals. The anthocyanin properties of cranberries provide multiple health benefits, including the support of cardiovascular health and reduction of the risk of some cancers.</w:t>
      </w:r>
      <w:r w:rsidRPr="00BA410A">
        <w:rPr>
          <w:bCs/>
          <w:color w:val="000000" w:themeColor="text1"/>
          <w:sz w:val="20"/>
          <w:szCs w:val="20"/>
        </w:rPr>
        <w:t xml:space="preserve"> </w:t>
      </w:r>
      <w:r w:rsidRPr="00BA410A">
        <w:rPr>
          <w:bCs/>
          <w:color w:val="000000" w:themeColor="text1"/>
          <w:sz w:val="20"/>
          <w:szCs w:val="20"/>
        </w:rPr>
        <w:tab/>
      </w:r>
    </w:p>
    <w:p w:rsidR="009B59FB" w:rsidRDefault="009B59FB" w:rsidP="00567CC1">
      <w:pPr>
        <w:rPr>
          <w:bCs/>
          <w:color w:val="000000" w:themeColor="text1"/>
          <w:sz w:val="20"/>
          <w:szCs w:val="20"/>
        </w:rPr>
      </w:pPr>
    </w:p>
    <w:p w:rsidR="00484F18" w:rsidRDefault="00484F18" w:rsidP="00567CC1">
      <w:pPr>
        <w:rPr>
          <w:bCs/>
          <w:i/>
          <w:iCs/>
          <w:color w:val="7F7F7F" w:themeColor="text1" w:themeTint="80"/>
          <w:sz w:val="20"/>
          <w:szCs w:val="20"/>
        </w:rPr>
      </w:pPr>
      <w:r w:rsidRPr="002E7D81">
        <w:rPr>
          <w:bCs/>
          <w:i/>
          <w:iCs/>
          <w:color w:val="7F7F7F" w:themeColor="text1" w:themeTint="80"/>
          <w:sz w:val="20"/>
          <w:szCs w:val="20"/>
        </w:rPr>
        <w:t>Page Break ----------------------------------------------------------------------------------------------------------------------------</w:t>
      </w:r>
    </w:p>
    <w:p w:rsidR="00484F18" w:rsidRDefault="00484F18" w:rsidP="00567CC1">
      <w:pPr>
        <w:rPr>
          <w:bCs/>
          <w:i/>
          <w:iCs/>
          <w:color w:val="7F7F7F" w:themeColor="text1" w:themeTint="80"/>
          <w:sz w:val="20"/>
          <w:szCs w:val="20"/>
        </w:rPr>
      </w:pPr>
    </w:p>
    <w:p w:rsidR="00484F18" w:rsidRPr="00BA410A" w:rsidRDefault="00484F18" w:rsidP="00567CC1">
      <w:pPr>
        <w:rPr>
          <w:bCs/>
          <w:color w:val="000000" w:themeColor="text1"/>
          <w:sz w:val="20"/>
          <w:szCs w:val="20"/>
        </w:rPr>
      </w:pPr>
    </w:p>
    <w:p w:rsidR="009B59FB" w:rsidRPr="00BA410A" w:rsidRDefault="009B59FB" w:rsidP="00F5115B">
      <w:pPr>
        <w:rPr>
          <w:bCs/>
          <w:color w:val="000000" w:themeColor="text1"/>
          <w:sz w:val="20"/>
          <w:szCs w:val="20"/>
        </w:rPr>
      </w:pPr>
      <w:r w:rsidRPr="00BA410A">
        <w:rPr>
          <w:bCs/>
          <w:color w:val="000000" w:themeColor="text1"/>
          <w:sz w:val="20"/>
          <w:szCs w:val="20"/>
        </w:rPr>
        <w:t>Choose only THE ONE option (either A or B) that you WOULD REALLY BUY. Otherwise, please select Option C to indicate you would not buy option A or B.</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54"/>
        <w:gridCol w:w="2278"/>
        <w:gridCol w:w="2280"/>
        <w:gridCol w:w="2278"/>
      </w:tblGrid>
      <w:tr w:rsidR="009B59FB" w:rsidRPr="00BA410A" w:rsidTr="003A3708">
        <w:trPr>
          <w:trHeight w:val="280"/>
        </w:trPr>
        <w:tc>
          <w:tcPr>
            <w:tcW w:w="1360"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spacing w:after="240"/>
              <w:jc w:val="center"/>
              <w:rPr>
                <w:rFonts w:eastAsia="Times New Roman"/>
                <w:color w:val="000000" w:themeColor="text1"/>
                <w:sz w:val="20"/>
                <w:szCs w:val="20"/>
              </w:rPr>
            </w:pPr>
          </w:p>
        </w:tc>
        <w:tc>
          <w:tcPr>
            <w:tcW w:w="1213"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Option A</w:t>
            </w:r>
          </w:p>
        </w:tc>
        <w:tc>
          <w:tcPr>
            <w:tcW w:w="1214"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Option B</w:t>
            </w:r>
          </w:p>
        </w:tc>
        <w:tc>
          <w:tcPr>
            <w:tcW w:w="1214"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Option C</w:t>
            </w:r>
          </w:p>
        </w:tc>
      </w:tr>
      <w:tr w:rsidR="009B59FB" w:rsidRPr="00BA410A" w:rsidTr="003A3708">
        <w:trPr>
          <w:trHeight w:val="2226"/>
        </w:trPr>
        <w:tc>
          <w:tcPr>
            <w:tcW w:w="1360"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Total Sugars</w:t>
            </w:r>
            <w:r w:rsidRPr="00BA410A">
              <w:rPr>
                <w:rFonts w:eastAsia="Times New Roman"/>
                <w:color w:val="000000" w:themeColor="text1"/>
                <w:sz w:val="20"/>
                <w:szCs w:val="20"/>
              </w:rPr>
              <w:br/>
              <w:t>(per Serving Size: 1/4 cup)</w:t>
            </w:r>
          </w:p>
        </w:tc>
        <w:tc>
          <w:tcPr>
            <w:tcW w:w="1213" w:type="pct"/>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br/>
            </w:r>
            <w:r w:rsidRPr="00BA410A">
              <w:rPr>
                <w:rFonts w:eastAsia="Times New Roman"/>
                <w:noProof/>
                <w:color w:val="000000" w:themeColor="text1"/>
                <w:sz w:val="20"/>
                <w:szCs w:val="20"/>
              </w:rPr>
              <w:drawing>
                <wp:inline distT="0" distB="0" distL="0" distR="0">
                  <wp:extent cx="563013" cy="11684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415" cy="1194137"/>
                          </a:xfrm>
                          <a:prstGeom prst="rect">
                            <a:avLst/>
                          </a:prstGeom>
                          <a:noFill/>
                          <a:ln>
                            <a:noFill/>
                          </a:ln>
                        </pic:spPr>
                      </pic:pic>
                    </a:graphicData>
                  </a:graphic>
                </wp:inline>
              </w:drawing>
            </w:r>
            <w:r w:rsidRPr="00BA410A">
              <w:rPr>
                <w:rFonts w:eastAsia="Times New Roman"/>
                <w:color w:val="000000" w:themeColor="text1"/>
                <w:sz w:val="20"/>
                <w:szCs w:val="20"/>
              </w:rPr>
              <w:br/>
              <w:t>14 grams of sugars</w:t>
            </w:r>
          </w:p>
        </w:tc>
        <w:tc>
          <w:tcPr>
            <w:tcW w:w="1214" w:type="pct"/>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br/>
            </w:r>
            <w:r w:rsidRPr="00BA410A">
              <w:rPr>
                <w:rFonts w:eastAsia="Times New Roman"/>
                <w:noProof/>
                <w:color w:val="000000" w:themeColor="text1"/>
                <w:sz w:val="20"/>
                <w:szCs w:val="20"/>
              </w:rPr>
              <w:drawing>
                <wp:inline distT="0" distB="0" distL="0" distR="0">
                  <wp:extent cx="608500" cy="1168400"/>
                  <wp:effectExtent l="0" t="0" r="127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394" cy="1223880"/>
                          </a:xfrm>
                          <a:prstGeom prst="rect">
                            <a:avLst/>
                          </a:prstGeom>
                          <a:noFill/>
                          <a:ln>
                            <a:noFill/>
                          </a:ln>
                        </pic:spPr>
                      </pic:pic>
                    </a:graphicData>
                  </a:graphic>
                </wp:inline>
              </w:drawing>
            </w:r>
            <w:r w:rsidRPr="00BA410A">
              <w:rPr>
                <w:rFonts w:eastAsia="Times New Roman"/>
                <w:color w:val="000000" w:themeColor="text1"/>
                <w:sz w:val="20"/>
                <w:szCs w:val="20"/>
              </w:rPr>
              <w:br/>
              <w:t>29 grams of sugars</w:t>
            </w:r>
          </w:p>
        </w:tc>
        <w:tc>
          <w:tcPr>
            <w:tcW w:w="1214"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I would not buy any of these products</w:t>
            </w:r>
          </w:p>
        </w:tc>
      </w:tr>
      <w:tr w:rsidR="009B59FB" w:rsidRPr="00BA410A" w:rsidTr="003A3708">
        <w:trPr>
          <w:trHeight w:val="271"/>
        </w:trPr>
        <w:tc>
          <w:tcPr>
            <w:tcW w:w="1360"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Cranberry Flavor</w:t>
            </w:r>
          </w:p>
        </w:tc>
        <w:tc>
          <w:tcPr>
            <w:tcW w:w="1213" w:type="pct"/>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 xml:space="preserve">Full /intense </w:t>
            </w:r>
          </w:p>
        </w:tc>
        <w:tc>
          <w:tcPr>
            <w:tcW w:w="1214" w:type="pct"/>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 xml:space="preserve">Bland /weak </w:t>
            </w:r>
          </w:p>
        </w:tc>
        <w:tc>
          <w:tcPr>
            <w:tcW w:w="1214" w:type="pct"/>
            <w:vMerge/>
            <w:tcBorders>
              <w:top w:val="single" w:sz="8" w:space="0" w:color="000000"/>
              <w:left w:val="single" w:sz="8" w:space="0" w:color="000000"/>
              <w:bottom w:val="single" w:sz="8" w:space="0" w:color="000000"/>
              <w:right w:val="single" w:sz="8" w:space="0" w:color="000000"/>
            </w:tcBorders>
            <w:vAlign w:val="center"/>
            <w:hideMark/>
          </w:tcPr>
          <w:p w:rsidR="009B59FB" w:rsidRPr="00BA410A" w:rsidRDefault="009B59FB" w:rsidP="003A3708">
            <w:pPr>
              <w:rPr>
                <w:rFonts w:eastAsia="Times New Roman"/>
                <w:color w:val="000000" w:themeColor="text1"/>
                <w:sz w:val="20"/>
                <w:szCs w:val="20"/>
              </w:rPr>
            </w:pPr>
          </w:p>
        </w:tc>
      </w:tr>
      <w:tr w:rsidR="009B59FB" w:rsidRPr="00BA410A" w:rsidTr="003A3708">
        <w:trPr>
          <w:trHeight w:val="172"/>
        </w:trPr>
        <w:tc>
          <w:tcPr>
            <w:tcW w:w="1360" w:type="pct"/>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Cranberry Breeding Method</w:t>
            </w:r>
          </w:p>
        </w:tc>
        <w:tc>
          <w:tcPr>
            <w:tcW w:w="1213" w:type="pct"/>
            <w:tcBorders>
              <w:top w:val="single" w:sz="8" w:space="0" w:color="000000"/>
              <w:left w:val="single" w:sz="8" w:space="0" w:color="000000"/>
              <w:bottom w:val="single" w:sz="8" w:space="0" w:color="000000"/>
              <w:right w:val="single" w:sz="8" w:space="0" w:color="000000"/>
            </w:tcBorders>
            <w:tcMar>
              <w:top w:w="15" w:type="dxa"/>
              <w:left w:w="15" w:type="dxa"/>
              <w:bottom w:w="144"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Gene edited</w:t>
            </w:r>
          </w:p>
        </w:tc>
        <w:tc>
          <w:tcPr>
            <w:tcW w:w="1214" w:type="pct"/>
            <w:tcBorders>
              <w:top w:val="single" w:sz="8" w:space="0" w:color="000000"/>
              <w:left w:val="single" w:sz="8" w:space="0" w:color="000000"/>
              <w:bottom w:val="single" w:sz="8" w:space="0" w:color="000000"/>
              <w:right w:val="single" w:sz="8" w:space="0" w:color="000000"/>
            </w:tcBorders>
            <w:tcMar>
              <w:top w:w="15" w:type="dxa"/>
              <w:left w:w="15" w:type="dxa"/>
              <w:bottom w:w="144"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Conventional</w:t>
            </w:r>
          </w:p>
        </w:tc>
        <w:tc>
          <w:tcPr>
            <w:tcW w:w="1214" w:type="pct"/>
            <w:vMerge/>
            <w:tcBorders>
              <w:top w:val="single" w:sz="8" w:space="0" w:color="000000"/>
              <w:left w:val="single" w:sz="8" w:space="0" w:color="000000"/>
              <w:bottom w:val="single" w:sz="8" w:space="0" w:color="000000"/>
              <w:right w:val="single" w:sz="8" w:space="0" w:color="000000"/>
            </w:tcBorders>
            <w:vAlign w:val="center"/>
            <w:hideMark/>
          </w:tcPr>
          <w:p w:rsidR="009B59FB" w:rsidRPr="00BA410A" w:rsidRDefault="009B59FB" w:rsidP="003A3708">
            <w:pPr>
              <w:rPr>
                <w:rFonts w:eastAsia="Times New Roman"/>
                <w:color w:val="000000" w:themeColor="text1"/>
                <w:sz w:val="20"/>
                <w:szCs w:val="20"/>
              </w:rPr>
            </w:pPr>
          </w:p>
        </w:tc>
      </w:tr>
      <w:tr w:rsidR="009B59FB" w:rsidRPr="00BA410A" w:rsidTr="003A3708">
        <w:trPr>
          <w:trHeight w:val="208"/>
        </w:trPr>
        <w:tc>
          <w:tcPr>
            <w:tcW w:w="1360" w:type="pct"/>
            <w:tcBorders>
              <w:top w:val="single" w:sz="8" w:space="0" w:color="000000"/>
              <w:left w:val="single" w:sz="8" w:space="0" w:color="000000"/>
              <w:bottom w:val="single" w:sz="4" w:space="0" w:color="auto"/>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PRICE</w:t>
            </w:r>
            <w:r w:rsidRPr="00BA410A">
              <w:rPr>
                <w:rFonts w:eastAsia="Times New Roman"/>
                <w:color w:val="000000" w:themeColor="text1"/>
                <w:sz w:val="20"/>
                <w:szCs w:val="20"/>
              </w:rPr>
              <w:br/>
              <w:t>($ / 6–oz bag)</w:t>
            </w:r>
          </w:p>
        </w:tc>
        <w:tc>
          <w:tcPr>
            <w:tcW w:w="1213" w:type="pct"/>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$3.99</w:t>
            </w:r>
          </w:p>
        </w:tc>
        <w:tc>
          <w:tcPr>
            <w:tcW w:w="1214" w:type="pct"/>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$2.99</w:t>
            </w:r>
          </w:p>
        </w:tc>
        <w:tc>
          <w:tcPr>
            <w:tcW w:w="1214" w:type="pct"/>
            <w:vMerge/>
            <w:tcBorders>
              <w:top w:val="single" w:sz="8" w:space="0" w:color="000000"/>
              <w:left w:val="single" w:sz="8" w:space="0" w:color="000000"/>
              <w:bottom w:val="single" w:sz="4" w:space="0" w:color="auto"/>
              <w:right w:val="single" w:sz="8" w:space="0" w:color="000000"/>
            </w:tcBorders>
            <w:vAlign w:val="center"/>
            <w:hideMark/>
          </w:tcPr>
          <w:p w:rsidR="009B59FB" w:rsidRPr="00BA410A" w:rsidRDefault="009B59FB" w:rsidP="003A3708">
            <w:pPr>
              <w:rPr>
                <w:rFonts w:eastAsia="Times New Roman"/>
                <w:color w:val="000000" w:themeColor="text1"/>
                <w:sz w:val="20"/>
                <w:szCs w:val="20"/>
              </w:rPr>
            </w:pPr>
          </w:p>
        </w:tc>
      </w:tr>
      <w:tr w:rsidR="009B59FB" w:rsidRPr="00BA410A" w:rsidTr="003A3708">
        <w:trPr>
          <w:trHeight w:val="226"/>
        </w:trPr>
        <w:tc>
          <w:tcPr>
            <w:tcW w:w="1360" w:type="pct"/>
            <w:tcBorders>
              <w:top w:val="single" w:sz="4" w:space="0" w:color="auto"/>
              <w:left w:val="nil"/>
              <w:bottom w:val="nil"/>
              <w:right w:val="nil"/>
            </w:tcBorders>
            <w:shd w:val="clear" w:color="auto" w:fill="auto"/>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p>
        </w:tc>
        <w:tc>
          <w:tcPr>
            <w:tcW w:w="1213" w:type="pct"/>
            <w:tcBorders>
              <w:top w:val="single" w:sz="4" w:space="0" w:color="auto"/>
              <w:left w:val="nil"/>
              <w:bottom w:val="nil"/>
              <w:right w:val="nil"/>
            </w:tcBorders>
            <w:shd w:val="clear" w:color="auto" w:fill="auto"/>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p>
        </w:tc>
        <w:tc>
          <w:tcPr>
            <w:tcW w:w="1214" w:type="pct"/>
            <w:tcBorders>
              <w:top w:val="single" w:sz="4" w:space="0" w:color="auto"/>
              <w:left w:val="nil"/>
              <w:bottom w:val="nil"/>
              <w:right w:val="nil"/>
            </w:tcBorders>
            <w:shd w:val="clear" w:color="auto" w:fill="auto"/>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p>
        </w:tc>
        <w:tc>
          <w:tcPr>
            <w:tcW w:w="1214" w:type="pct"/>
            <w:tcBorders>
              <w:top w:val="single" w:sz="4" w:space="0" w:color="auto"/>
              <w:left w:val="nil"/>
              <w:bottom w:val="nil"/>
              <w:right w:val="nil"/>
            </w:tcBorders>
            <w:shd w:val="clear" w:color="auto" w:fill="auto"/>
            <w:vAlign w:val="center"/>
          </w:tcPr>
          <w:p w:rsidR="009B59FB" w:rsidRPr="00BA410A" w:rsidRDefault="009B59FB" w:rsidP="003A3708">
            <w:pPr>
              <w:rPr>
                <w:rFonts w:eastAsia="Times New Roman"/>
                <w:color w:val="000000" w:themeColor="text1"/>
                <w:sz w:val="20"/>
                <w:szCs w:val="20"/>
              </w:rPr>
            </w:pPr>
          </w:p>
        </w:tc>
      </w:tr>
      <w:tr w:rsidR="009B59FB" w:rsidRPr="00BA410A" w:rsidTr="003A3708">
        <w:trPr>
          <w:trHeight w:val="93"/>
        </w:trPr>
        <w:tc>
          <w:tcPr>
            <w:tcW w:w="1360" w:type="pct"/>
            <w:tcBorders>
              <w:top w:val="nil"/>
              <w:left w:val="nil"/>
              <w:bottom w:val="single" w:sz="4" w:space="0" w:color="auto"/>
              <w:right w:val="single" w:sz="4" w:space="0" w:color="auto"/>
            </w:tcBorders>
            <w:shd w:val="clear" w:color="auto" w:fill="auto"/>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p>
        </w:tc>
        <w:tc>
          <w:tcPr>
            <w:tcW w:w="1213" w:type="pct"/>
            <w:tcBorders>
              <w:top w:val="nil"/>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OPTION A</w:t>
            </w:r>
          </w:p>
        </w:tc>
        <w:tc>
          <w:tcPr>
            <w:tcW w:w="1214" w:type="pct"/>
            <w:tcBorders>
              <w:top w:val="nil"/>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OPTION B</w:t>
            </w:r>
          </w:p>
        </w:tc>
        <w:tc>
          <w:tcPr>
            <w:tcW w:w="1214" w:type="pct"/>
            <w:tcBorders>
              <w:top w:val="nil"/>
              <w:left w:val="single" w:sz="4" w:space="0" w:color="auto"/>
              <w:bottom w:val="single" w:sz="4" w:space="0" w:color="auto"/>
              <w:right w:val="nil"/>
            </w:tcBorders>
            <w:shd w:val="clear" w:color="auto" w:fill="auto"/>
            <w:vAlign w:val="center"/>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OPTION C</w:t>
            </w:r>
          </w:p>
        </w:tc>
      </w:tr>
      <w:tr w:rsidR="009B59FB" w:rsidRPr="00BA410A" w:rsidTr="003A3708">
        <w:trPr>
          <w:trHeight w:val="322"/>
        </w:trPr>
        <w:tc>
          <w:tcPr>
            <w:tcW w:w="1360" w:type="pct"/>
            <w:tcBorders>
              <w:top w:val="single" w:sz="4" w:space="0" w:color="auto"/>
              <w:left w:val="nil"/>
              <w:bottom w:val="nil"/>
              <w:right w:val="single" w:sz="4" w:space="0" w:color="auto"/>
            </w:tcBorders>
            <w:shd w:val="clear" w:color="auto" w:fill="auto"/>
            <w:tcMar>
              <w:top w:w="15" w:type="dxa"/>
              <w:left w:w="15" w:type="dxa"/>
              <w:bottom w:w="72" w:type="dxa"/>
              <w:right w:w="15" w:type="dxa"/>
            </w:tcMar>
            <w:vAlign w:val="center"/>
          </w:tcPr>
          <w:p w:rsidR="009B59FB" w:rsidRPr="00BA410A" w:rsidRDefault="009B59FB" w:rsidP="003A3708">
            <w:pPr>
              <w:rPr>
                <w:rFonts w:eastAsia="Times New Roman"/>
                <w:color w:val="000000" w:themeColor="text1"/>
                <w:sz w:val="20"/>
                <w:szCs w:val="20"/>
              </w:rPr>
            </w:pPr>
            <w:r w:rsidRPr="00BA410A">
              <w:rPr>
                <w:rFonts w:eastAsia="Times New Roman"/>
                <w:color w:val="000000" w:themeColor="text1"/>
                <w:sz w:val="20"/>
                <w:szCs w:val="20"/>
              </w:rPr>
              <w:t>I WOULD CHOOSE</w:t>
            </w:r>
          </w:p>
        </w:tc>
        <w:tc>
          <w:tcPr>
            <w:tcW w:w="1213" w:type="pct"/>
            <w:tcBorders>
              <w:top w:val="single" w:sz="4" w:space="0" w:color="auto"/>
              <w:left w:val="single" w:sz="4" w:space="0" w:color="auto"/>
              <w:bottom w:val="nil"/>
              <w:right w:val="single" w:sz="4" w:space="0" w:color="auto"/>
            </w:tcBorders>
            <w:shd w:val="clear" w:color="auto" w:fill="auto"/>
            <w:tcMar>
              <w:top w:w="15" w:type="dxa"/>
              <w:left w:w="15" w:type="dxa"/>
              <w:bottom w:w="72" w:type="dxa"/>
              <w:right w:w="15" w:type="dxa"/>
            </w:tcMar>
            <w:vAlign w:val="center"/>
          </w:tcPr>
          <w:p w:rsidR="009B59FB" w:rsidRPr="00BA410A" w:rsidRDefault="00FB6D26" w:rsidP="003A3708">
            <w:pPr>
              <w:jc w:val="center"/>
              <w:rPr>
                <w:rFonts w:eastAsia="Times New Roman"/>
                <w:color w:val="000000" w:themeColor="text1"/>
                <w:sz w:val="20"/>
                <w:szCs w:val="20"/>
              </w:rPr>
            </w:pPr>
            <w:r>
              <w:rPr>
                <w:rFonts w:eastAsia="Times New Roman"/>
                <w:noProof/>
                <w:color w:val="000000" w:themeColor="text1"/>
                <w:sz w:val="20"/>
                <w:szCs w:val="20"/>
              </w:rPr>
              <w:pict>
                <v:oval id="Oval 3" o:spid="_x0000_s1033" style="position:absolute;left:0;text-align:left;margin-left:45.7pt;margin-top:3.75pt;width:16pt;height:14.6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" fillcolor="white [3201]" strokecolor="black [3200]" strokeweight="1pt">
                  <v:stroke joinstyle="miter"/>
                </v:oval>
              </w:pict>
            </w:r>
          </w:p>
        </w:tc>
        <w:tc>
          <w:tcPr>
            <w:tcW w:w="1214" w:type="pct"/>
            <w:tcBorders>
              <w:top w:val="single" w:sz="4" w:space="0" w:color="auto"/>
              <w:left w:val="single" w:sz="4" w:space="0" w:color="auto"/>
              <w:bottom w:val="nil"/>
              <w:right w:val="single" w:sz="4" w:space="0" w:color="auto"/>
            </w:tcBorders>
            <w:shd w:val="clear" w:color="auto" w:fill="auto"/>
            <w:tcMar>
              <w:top w:w="15" w:type="dxa"/>
              <w:left w:w="15" w:type="dxa"/>
              <w:bottom w:w="72" w:type="dxa"/>
              <w:right w:w="15" w:type="dxa"/>
            </w:tcMar>
            <w:vAlign w:val="center"/>
          </w:tcPr>
          <w:p w:rsidR="009B59FB" w:rsidRPr="00BA410A" w:rsidRDefault="00FB6D26" w:rsidP="003A3708">
            <w:pPr>
              <w:jc w:val="center"/>
              <w:rPr>
                <w:rFonts w:eastAsia="Times New Roman"/>
                <w:color w:val="000000" w:themeColor="text1"/>
                <w:sz w:val="20"/>
                <w:szCs w:val="20"/>
              </w:rPr>
            </w:pPr>
            <w:r>
              <w:rPr>
                <w:rFonts w:eastAsia="Times New Roman"/>
                <w:noProof/>
                <w:color w:val="000000" w:themeColor="text1"/>
                <w:sz w:val="20"/>
                <w:szCs w:val="20"/>
              </w:rPr>
              <w:pict>
                <v:oval id="Oval 17" o:spid="_x0000_s1032" style="position:absolute;left:0;text-align:left;margin-left:44pt;margin-top:2.95pt;width:16pt;height:14.6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" fillcolor="white [3201]" strokecolor="black [3200]" strokeweight="1pt">
                  <v:stroke joinstyle="miter"/>
                </v:oval>
              </w:pict>
            </w:r>
          </w:p>
        </w:tc>
        <w:tc>
          <w:tcPr>
            <w:tcW w:w="1214" w:type="pct"/>
            <w:tcBorders>
              <w:top w:val="single" w:sz="4" w:space="0" w:color="auto"/>
              <w:left w:val="single" w:sz="4" w:space="0" w:color="auto"/>
              <w:bottom w:val="nil"/>
              <w:right w:val="nil"/>
            </w:tcBorders>
            <w:shd w:val="clear" w:color="auto" w:fill="auto"/>
            <w:vAlign w:val="center"/>
          </w:tcPr>
          <w:p w:rsidR="009B59FB" w:rsidRPr="00BA410A" w:rsidRDefault="00FB6D26" w:rsidP="003A3708">
            <w:pPr>
              <w:rPr>
                <w:rFonts w:eastAsia="Times New Roman"/>
                <w:color w:val="000000" w:themeColor="text1"/>
                <w:sz w:val="20"/>
                <w:szCs w:val="20"/>
              </w:rPr>
            </w:pPr>
            <w:r>
              <w:rPr>
                <w:rFonts w:eastAsia="Times New Roman"/>
                <w:noProof/>
                <w:color w:val="000000" w:themeColor="text1"/>
                <w:sz w:val="20"/>
                <w:szCs w:val="20"/>
              </w:rPr>
              <w:pict>
                <v:oval id="Oval 13" o:spid="_x0000_s1031" style="position:absolute;margin-left:45.3pt;margin-top:2.65pt;width:16pt;height:14.6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" fillcolor="white [3201]" strokecolor="black [3200]" strokeweight="1pt">
                  <v:stroke joinstyle="miter"/>
                </v:oval>
              </w:pict>
            </w:r>
          </w:p>
        </w:tc>
      </w:tr>
    </w:tbl>
    <w:p w:rsidR="009B59FB" w:rsidRPr="00BA410A" w:rsidRDefault="009B59FB" w:rsidP="00F5115B">
      <w:pPr>
        <w:keepNext/>
        <w:rPr>
          <w:color w:val="000000" w:themeColor="text1"/>
          <w:sz w:val="20"/>
          <w:szCs w:val="20"/>
        </w:rPr>
      </w:pPr>
      <w:r w:rsidRPr="00BA410A">
        <w:rPr>
          <w:color w:val="000000" w:themeColor="text1"/>
        </w:rPr>
        <w:br/>
      </w:r>
      <w:r w:rsidRPr="00BA410A">
        <w:rPr>
          <w:color w:val="000000" w:themeColor="text1"/>
          <w:sz w:val="20"/>
          <w:szCs w:val="20"/>
        </w:rPr>
        <w:t>In a scale of 1 to 10, where 1 = Very uncertain and 10 = Very certain, how certain are you of your answer above?</w:t>
      </w:r>
    </w:p>
    <w:p w:rsidR="009B59FB" w:rsidRPr="00BA410A" w:rsidRDefault="009B59FB" w:rsidP="00F5115B">
      <w:pPr>
        <w:keepNext/>
        <w:rPr>
          <w:color w:val="000000" w:themeColor="text1"/>
          <w:sz w:val="20"/>
          <w:szCs w:val="20"/>
        </w:rPr>
      </w:pPr>
    </w:p>
    <w:tbl>
      <w:tblPr>
        <w:tblStyle w:val="QQuestion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43" w:type="dxa"/>
          <w:right w:w="58" w:type="dxa"/>
        </w:tblCellMar>
        <w:tblLook w:val="07E0"/>
      </w:tblPr>
      <w:tblGrid>
        <w:gridCol w:w="947"/>
        <w:gridCol w:w="947"/>
        <w:gridCol w:w="947"/>
        <w:gridCol w:w="947"/>
        <w:gridCol w:w="948"/>
        <w:gridCol w:w="948"/>
        <w:gridCol w:w="948"/>
        <w:gridCol w:w="948"/>
        <w:gridCol w:w="948"/>
        <w:gridCol w:w="948"/>
      </w:tblGrid>
      <w:tr w:rsidR="009B59FB" w:rsidRPr="00BA410A" w:rsidTr="003A3708">
        <w:trPr>
          <w:cnfStyle w:val="100000000000"/>
          <w:trHeight w:val="89"/>
        </w:trPr>
        <w:tc>
          <w:tcPr>
            <w:tcW w:w="1000" w:type="pct"/>
            <w:gridSpan w:val="2"/>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Very uncertain</w:t>
            </w:r>
          </w:p>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cnfStyle w:val="000100000000"/>
            <w:tcW w:w="1000" w:type="pct"/>
            <w:gridSpan w:val="2"/>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Very Certain</w:t>
            </w:r>
          </w:p>
          <w:p w:rsidR="009B59FB" w:rsidRPr="00BA410A" w:rsidRDefault="009B59FB" w:rsidP="003A3708">
            <w:pPr>
              <w:rPr>
                <w:rFonts w:ascii="Times New Roman" w:hAnsi="Times New Roman" w:cs="Times New Roman"/>
                <w:color w:val="000000" w:themeColor="text1"/>
                <w:sz w:val="20"/>
                <w:szCs w:val="20"/>
              </w:rPr>
            </w:pPr>
          </w:p>
        </w:tc>
      </w:tr>
      <w:tr w:rsidR="009B59FB" w:rsidRPr="00BA410A" w:rsidTr="003A3708">
        <w:trPr>
          <w:trHeight w:val="89"/>
        </w:trPr>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lastRenderedPageBreak/>
              <w:t>1</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2</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3</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4</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5</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6</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7</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8</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9</w:t>
            </w:r>
          </w:p>
        </w:tc>
        <w:tc>
          <w:tcPr>
            <w:cnfStyle w:val="000100000000"/>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10</w:t>
            </w:r>
          </w:p>
        </w:tc>
      </w:tr>
      <w:tr w:rsidR="009B59FB" w:rsidRPr="00BA410A" w:rsidTr="003A3708">
        <w:trPr>
          <w:trHeight w:val="15"/>
        </w:trPr>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cnfStyle w:val="000100000000"/>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r>
    </w:tbl>
    <w:p w:rsidR="009B59FB" w:rsidRPr="00BA410A" w:rsidRDefault="009B59FB" w:rsidP="00F5115B">
      <w:pPr>
        <w:rPr>
          <w:color w:val="000000" w:themeColor="text1"/>
        </w:rPr>
      </w:pPr>
    </w:p>
    <w:p w:rsidR="009B59FB" w:rsidRPr="00567CC1" w:rsidRDefault="009B59FB" w:rsidP="00F5115B">
      <w:pPr>
        <w:rPr>
          <w:b/>
          <w:bCs/>
          <w:color w:val="000000" w:themeColor="text1"/>
        </w:rPr>
      </w:pPr>
      <w:r w:rsidRPr="00BA410A">
        <w:rPr>
          <w:b/>
          <w:bCs/>
          <w:color w:val="000000" w:themeColor="text1"/>
        </w:rPr>
        <w:br w:type="page"/>
      </w:r>
      <w:r w:rsidRPr="00BA410A">
        <w:rPr>
          <w:b/>
          <w:bCs/>
          <w:color w:val="000000" w:themeColor="text1"/>
        </w:rPr>
        <w:lastRenderedPageBreak/>
        <w:t>Appendix B</w:t>
      </w:r>
      <w:r w:rsidRPr="00BA410A">
        <w:rPr>
          <w:color w:val="000000" w:themeColor="text1"/>
        </w:rPr>
        <w:t xml:space="preserve">. </w:t>
      </w:r>
      <w:r>
        <w:rPr>
          <w:color w:val="000000" w:themeColor="text1"/>
        </w:rPr>
        <w:t>Cranberry</w:t>
      </w:r>
      <w:r w:rsidRPr="00BA410A">
        <w:rPr>
          <w:color w:val="000000" w:themeColor="text1"/>
        </w:rPr>
        <w:t xml:space="preserve"> juice survey: Narrative provided to respondents before completing the discrete choice scenarios under treatment 4, examples of a discrete choice scenario, and certainty scale under treatment 4.</w:t>
      </w:r>
    </w:p>
    <w:p w:rsidR="009B59FB" w:rsidRPr="00BA410A" w:rsidRDefault="009B59FB" w:rsidP="00F5115B">
      <w:pPr>
        <w:rPr>
          <w:bCs/>
          <w:color w:val="000000" w:themeColor="text1"/>
          <w:sz w:val="18"/>
          <w:szCs w:val="18"/>
        </w:rPr>
      </w:pPr>
    </w:p>
    <w:p w:rsidR="009B59FB" w:rsidRDefault="009B59FB" w:rsidP="00802943">
      <w:pPr>
        <w:rPr>
          <w:color w:val="000000" w:themeColor="text1"/>
          <w:sz w:val="20"/>
          <w:szCs w:val="20"/>
        </w:rPr>
      </w:pPr>
      <w:r w:rsidRPr="00BA410A">
        <w:rPr>
          <w:bCs/>
          <w:color w:val="000000" w:themeColor="text1"/>
          <w:sz w:val="18"/>
          <w:szCs w:val="18"/>
        </w:rPr>
        <w:t xml:space="preserve">You will be presented with six different scenarios simulating sale offers of Cranberry Juice. Each scenario includes </w:t>
      </w:r>
      <w:r>
        <w:rPr>
          <w:bCs/>
          <w:color w:val="000000" w:themeColor="text1"/>
          <w:sz w:val="18"/>
          <w:szCs w:val="18"/>
        </w:rPr>
        <w:t xml:space="preserve">three </w:t>
      </w:r>
      <w:r w:rsidRPr="00BA410A">
        <w:rPr>
          <w:bCs/>
          <w:color w:val="000000" w:themeColor="text1"/>
          <w:sz w:val="18"/>
          <w:szCs w:val="18"/>
        </w:rPr>
        <w:t>alternative juice options (</w:t>
      </w:r>
      <w:r>
        <w:rPr>
          <w:bCs/>
          <w:color w:val="000000" w:themeColor="text1"/>
          <w:sz w:val="18"/>
          <w:szCs w:val="18"/>
        </w:rPr>
        <w:t>100% juice, cocktail, and juice blend</w:t>
      </w:r>
      <w:r w:rsidRPr="00BA410A">
        <w:rPr>
          <w:bCs/>
          <w:color w:val="000000" w:themeColor="text1"/>
          <w:sz w:val="18"/>
          <w:szCs w:val="18"/>
        </w:rPr>
        <w:t xml:space="preserve">). These vary in the levels of total sugar content, intensity of cranberry flavor, cranberry breeding technology, and prices. You will be asked to choose the ONE option you would buy as if you were facing these exact choices at the store. The </w:t>
      </w:r>
      <w:r>
        <w:rPr>
          <w:bCs/>
          <w:color w:val="000000" w:themeColor="text1"/>
          <w:sz w:val="18"/>
          <w:szCs w:val="18"/>
        </w:rPr>
        <w:t>fourth</w:t>
      </w:r>
      <w:r w:rsidRPr="00BA410A">
        <w:rPr>
          <w:bCs/>
          <w:color w:val="000000" w:themeColor="text1"/>
          <w:sz w:val="18"/>
          <w:szCs w:val="18"/>
        </w:rPr>
        <w:t xml:space="preserve"> alternative (Option </w:t>
      </w:r>
      <w:r>
        <w:rPr>
          <w:bCs/>
          <w:color w:val="000000" w:themeColor="text1"/>
          <w:sz w:val="18"/>
          <w:szCs w:val="18"/>
        </w:rPr>
        <w:t>D</w:t>
      </w:r>
      <w:r w:rsidRPr="00BA410A">
        <w:rPr>
          <w:bCs/>
          <w:color w:val="000000" w:themeColor="text1"/>
          <w:sz w:val="18"/>
          <w:szCs w:val="18"/>
        </w:rPr>
        <w:t xml:space="preserve">) gives you the choice of not buying either of </w:t>
      </w:r>
      <w:r>
        <w:rPr>
          <w:bCs/>
          <w:color w:val="000000" w:themeColor="text1"/>
          <w:sz w:val="18"/>
          <w:szCs w:val="18"/>
        </w:rPr>
        <w:t>the other</w:t>
      </w:r>
      <w:r w:rsidRPr="00BA410A">
        <w:rPr>
          <w:bCs/>
          <w:color w:val="000000" w:themeColor="text1"/>
          <w:sz w:val="18"/>
          <w:szCs w:val="18"/>
        </w:rPr>
        <w:t xml:space="preserve"> options. </w:t>
      </w:r>
      <w:r w:rsidRPr="00BA410A">
        <w:rPr>
          <w:bCs/>
          <w:color w:val="000000" w:themeColor="text1"/>
          <w:sz w:val="18"/>
          <w:szCs w:val="18"/>
        </w:rPr>
        <w:br/>
      </w:r>
    </w:p>
    <w:p w:rsidR="009B59FB" w:rsidRPr="00BA410A" w:rsidRDefault="009B59FB" w:rsidP="00802943">
      <w:pPr>
        <w:rPr>
          <w:color w:val="000000" w:themeColor="text1"/>
          <w:sz w:val="20"/>
          <w:szCs w:val="20"/>
        </w:rPr>
      </w:pPr>
      <w:r w:rsidRPr="00BA410A">
        <w:rPr>
          <w:color w:val="000000" w:themeColor="text1"/>
          <w:sz w:val="20"/>
          <w:szCs w:val="20"/>
        </w:rPr>
        <w:t>The three cranberry juice options you will see are:</w:t>
      </w:r>
    </w:p>
    <w:p w:rsidR="009B59FB" w:rsidRPr="00BA410A" w:rsidRDefault="009B59FB" w:rsidP="00802943">
      <w:pPr>
        <w:rPr>
          <w:color w:val="000000" w:themeColor="text1"/>
          <w:sz w:val="20"/>
          <w:szCs w:val="20"/>
        </w:rPr>
      </w:pPr>
    </w:p>
    <w:p w:rsidR="009B59FB" w:rsidRPr="00BA410A" w:rsidRDefault="009B59FB" w:rsidP="00802943">
      <w:pPr>
        <w:pStyle w:val="ListParagraph"/>
        <w:numPr>
          <w:ilvl w:val="3"/>
          <w:numId w:val="6"/>
        </w:numPr>
        <w:ind w:left="720"/>
        <w:rPr>
          <w:color w:val="000000" w:themeColor="text1"/>
          <w:sz w:val="20"/>
          <w:szCs w:val="20"/>
        </w:rPr>
      </w:pPr>
      <w:r w:rsidRPr="00BA410A">
        <w:rPr>
          <w:color w:val="000000" w:themeColor="text1"/>
          <w:sz w:val="20"/>
          <w:szCs w:val="20"/>
        </w:rPr>
        <w:t>100% Juice</w:t>
      </w:r>
    </w:p>
    <w:p w:rsidR="009B59FB" w:rsidRPr="00BA410A" w:rsidRDefault="009B59FB" w:rsidP="00802943">
      <w:pPr>
        <w:rPr>
          <w:color w:val="000000" w:themeColor="text1"/>
          <w:sz w:val="20"/>
          <w:szCs w:val="20"/>
        </w:rPr>
      </w:pPr>
      <w:r w:rsidRPr="00BA410A">
        <w:rPr>
          <w:color w:val="000000" w:themeColor="text1"/>
          <w:sz w:val="20"/>
          <w:szCs w:val="20"/>
        </w:rPr>
        <w:t xml:space="preserve">You see the words “100% Juice” on the label. This is cranberry juice </w:t>
      </w:r>
      <w:r w:rsidRPr="00BA410A">
        <w:rPr>
          <w:color w:val="000000" w:themeColor="text1"/>
          <w:sz w:val="20"/>
          <w:szCs w:val="20"/>
          <w:u w:val="single"/>
        </w:rPr>
        <w:t>mixed with other fruit juices</w:t>
      </w:r>
      <w:r w:rsidRPr="00BA410A">
        <w:rPr>
          <w:color w:val="000000" w:themeColor="text1"/>
          <w:sz w:val="20"/>
          <w:szCs w:val="20"/>
        </w:rPr>
        <w:t xml:space="preserve"> from concentrate (apple, grape, pear).</w:t>
      </w:r>
    </w:p>
    <w:p w:rsidR="009B59FB" w:rsidRPr="00BA410A" w:rsidRDefault="009B59FB" w:rsidP="00802943">
      <w:pPr>
        <w:pStyle w:val="ListParagraph"/>
        <w:numPr>
          <w:ilvl w:val="3"/>
          <w:numId w:val="6"/>
        </w:numPr>
        <w:ind w:left="720"/>
        <w:rPr>
          <w:color w:val="000000" w:themeColor="text1"/>
          <w:sz w:val="20"/>
          <w:szCs w:val="20"/>
        </w:rPr>
      </w:pPr>
      <w:r w:rsidRPr="00BA410A">
        <w:rPr>
          <w:color w:val="000000" w:themeColor="text1"/>
          <w:sz w:val="20"/>
          <w:szCs w:val="20"/>
        </w:rPr>
        <w:t>Cocktail</w:t>
      </w:r>
    </w:p>
    <w:p w:rsidR="009B59FB" w:rsidRPr="00BA410A" w:rsidRDefault="009B59FB" w:rsidP="00802943">
      <w:pPr>
        <w:rPr>
          <w:color w:val="000000" w:themeColor="text1"/>
          <w:sz w:val="20"/>
          <w:szCs w:val="20"/>
        </w:rPr>
      </w:pPr>
      <w:r w:rsidRPr="00BA410A">
        <w:rPr>
          <w:color w:val="000000" w:themeColor="text1"/>
          <w:sz w:val="20"/>
          <w:szCs w:val="20"/>
        </w:rPr>
        <w:t xml:space="preserve">You will see the word “Cocktail” on the label. This cranberry juice contains less than 100% juice with other ingredients such as water and sugar.   </w:t>
      </w:r>
    </w:p>
    <w:p w:rsidR="009B59FB" w:rsidRPr="002B2A8A" w:rsidRDefault="009B59FB" w:rsidP="00802943">
      <w:pPr>
        <w:pStyle w:val="ListParagraph"/>
        <w:numPr>
          <w:ilvl w:val="3"/>
          <w:numId w:val="6"/>
        </w:numPr>
        <w:ind w:left="720"/>
        <w:rPr>
          <w:color w:val="000000" w:themeColor="text1"/>
          <w:sz w:val="20"/>
          <w:szCs w:val="20"/>
        </w:rPr>
      </w:pPr>
      <w:r w:rsidRPr="002B2A8A">
        <w:rPr>
          <w:color w:val="000000" w:themeColor="text1"/>
          <w:sz w:val="20"/>
          <w:szCs w:val="20"/>
        </w:rPr>
        <w:t>Juice Blend</w:t>
      </w:r>
    </w:p>
    <w:p w:rsidR="009B59FB" w:rsidRPr="00BA410A" w:rsidRDefault="009B59FB" w:rsidP="00802943">
      <w:pPr>
        <w:rPr>
          <w:color w:val="000000" w:themeColor="text1"/>
          <w:sz w:val="20"/>
          <w:szCs w:val="20"/>
        </w:rPr>
      </w:pPr>
      <w:r w:rsidRPr="00BA410A">
        <w:rPr>
          <w:color w:val="000000" w:themeColor="text1"/>
          <w:sz w:val="20"/>
          <w:szCs w:val="20"/>
        </w:rPr>
        <w:t>You will see the words “Cran–#Name of other fruit” (e.g., Cran-Apple, Cran–Cherry) on the label. This is cranberry juice that is blended with another fruit juice. This product contains less than 100% juice with other ingredients such as water and sugar.</w:t>
      </w:r>
    </w:p>
    <w:p w:rsidR="009B59FB" w:rsidRPr="00BA410A" w:rsidRDefault="009B59FB" w:rsidP="00F5115B">
      <w:pPr>
        <w:rPr>
          <w:bCs/>
          <w:color w:val="000000" w:themeColor="text1"/>
          <w:sz w:val="18"/>
          <w:szCs w:val="18"/>
        </w:rPr>
      </w:pPr>
      <w:r w:rsidRPr="00BA410A">
        <w:rPr>
          <w:bCs/>
          <w:color w:val="000000" w:themeColor="text1"/>
          <w:sz w:val="18"/>
          <w:szCs w:val="18"/>
        </w:rPr>
        <w:br/>
        <w:t xml:space="preserve"> Each cranberry juice option will vary by the following attributes:     </w:t>
      </w:r>
    </w:p>
    <w:p w:rsidR="009B59FB" w:rsidRPr="00BA410A" w:rsidRDefault="009B59FB" w:rsidP="00F5115B">
      <w:pPr>
        <w:rPr>
          <w:bCs/>
          <w:color w:val="000000" w:themeColor="text1"/>
          <w:sz w:val="18"/>
          <w:szCs w:val="18"/>
        </w:rPr>
      </w:pPr>
    </w:p>
    <w:p w:rsidR="009B59FB" w:rsidRPr="00BA410A" w:rsidRDefault="009B59FB" w:rsidP="00F5115B">
      <w:pPr>
        <w:rPr>
          <w:bCs/>
          <w:color w:val="000000" w:themeColor="text1"/>
          <w:sz w:val="18"/>
          <w:szCs w:val="18"/>
        </w:rPr>
      </w:pPr>
      <w:r w:rsidRPr="00BA410A">
        <w:rPr>
          <w:bCs/>
          <w:color w:val="000000" w:themeColor="text1"/>
          <w:sz w:val="18"/>
          <w:szCs w:val="18"/>
        </w:rPr>
        <w:t>(1)  Total Sugar Content</w:t>
      </w:r>
    </w:p>
    <w:p w:rsidR="009B59FB" w:rsidRPr="00BA410A" w:rsidRDefault="009B59FB" w:rsidP="00F5115B">
      <w:pPr>
        <w:rPr>
          <w:bCs/>
          <w:color w:val="000000" w:themeColor="text1"/>
          <w:sz w:val="18"/>
          <w:szCs w:val="18"/>
        </w:rPr>
      </w:pPr>
      <w:r w:rsidRPr="00BA410A">
        <w:rPr>
          <w:bCs/>
          <w:color w:val="000000" w:themeColor="text1"/>
          <w:sz w:val="18"/>
          <w:szCs w:val="18"/>
        </w:rPr>
        <w:t>(</w:t>
      </w:r>
      <w:r w:rsidRPr="00BA410A">
        <w:rPr>
          <w:bCs/>
          <w:i/>
          <w:color w:val="000000" w:themeColor="text1"/>
          <w:sz w:val="18"/>
          <w:szCs w:val="18"/>
        </w:rPr>
        <w:t>see line highlighted in red in image below for a reference of the "Total Sugars" information that will be presented to you</w:t>
      </w:r>
      <w:r w:rsidRPr="00BA410A">
        <w:rPr>
          <w:bCs/>
          <w:color w:val="000000" w:themeColor="text1"/>
          <w:sz w:val="18"/>
          <w:szCs w:val="18"/>
        </w:rPr>
        <w:t xml:space="preserve">)   </w:t>
      </w:r>
    </w:p>
    <w:p w:rsidR="009B59FB" w:rsidRPr="00BA410A" w:rsidRDefault="009B59FB" w:rsidP="00F5115B">
      <w:pPr>
        <w:rPr>
          <w:bCs/>
          <w:color w:val="000000" w:themeColor="text1"/>
          <w:sz w:val="18"/>
          <w:szCs w:val="18"/>
        </w:rPr>
      </w:pPr>
      <w:r w:rsidRPr="00BA410A">
        <w:rPr>
          <w:rFonts w:eastAsia="Times New Roman"/>
          <w:noProof/>
          <w:color w:val="000000" w:themeColor="text1"/>
        </w:rPr>
        <w:drawing>
          <wp:inline distT="0" distB="0" distL="0" distR="0">
            <wp:extent cx="836622" cy="883023"/>
            <wp:effectExtent l="0" t="0" r="1905" b="0"/>
            <wp:docPr id="10" name="Picture 10"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re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037" cy="888738"/>
                    </a:xfrm>
                    <a:prstGeom prst="rect">
                      <a:avLst/>
                    </a:prstGeom>
                    <a:noFill/>
                    <a:ln>
                      <a:noFill/>
                    </a:ln>
                  </pic:spPr>
                </pic:pic>
              </a:graphicData>
            </a:graphic>
          </wp:inline>
        </w:drawing>
      </w:r>
      <w:r w:rsidRPr="00BA410A">
        <w:rPr>
          <w:rFonts w:eastAsia="Times New Roman"/>
          <w:noProof/>
          <w:color w:val="000000" w:themeColor="text1"/>
        </w:rPr>
        <w:drawing>
          <wp:inline distT="0" distB="0" distL="0" distR="0">
            <wp:extent cx="785667" cy="838200"/>
            <wp:effectExtent l="0" t="0" r="0" b="0"/>
            <wp:docPr id="11" name="Picture 11"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re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079" cy="840773"/>
                    </a:xfrm>
                    <a:prstGeom prst="rect">
                      <a:avLst/>
                    </a:prstGeom>
                    <a:noFill/>
                    <a:ln>
                      <a:noFill/>
                    </a:ln>
                  </pic:spPr>
                </pic:pic>
              </a:graphicData>
            </a:graphic>
          </wp:inline>
        </w:drawing>
      </w:r>
      <w:r w:rsidRPr="00BA410A">
        <w:rPr>
          <w:bCs/>
          <w:color w:val="000000" w:themeColor="text1"/>
          <w:sz w:val="18"/>
          <w:szCs w:val="18"/>
        </w:rPr>
        <w:br/>
      </w:r>
    </w:p>
    <w:p w:rsidR="009B59FB" w:rsidRPr="00BA410A" w:rsidRDefault="009B59FB" w:rsidP="00F5115B">
      <w:pPr>
        <w:rPr>
          <w:bCs/>
          <w:color w:val="000000" w:themeColor="text1"/>
          <w:sz w:val="18"/>
          <w:szCs w:val="18"/>
        </w:rPr>
      </w:pPr>
      <w:r w:rsidRPr="00BA410A">
        <w:rPr>
          <w:bCs/>
          <w:color w:val="000000" w:themeColor="text1"/>
          <w:sz w:val="18"/>
          <w:szCs w:val="18"/>
        </w:rPr>
        <w:t xml:space="preserve">(2)  Cranberry Flavor Intensity of cranberry flavor: Flavor refers to the overall combination of sensations, and it is influenced by the taste, aroma, look, and texture.   </w:t>
      </w:r>
      <w:r w:rsidRPr="00BA410A">
        <w:rPr>
          <w:bCs/>
          <w:color w:val="000000" w:themeColor="text1"/>
          <w:sz w:val="18"/>
          <w:szCs w:val="18"/>
        </w:rPr>
        <w:tab/>
      </w:r>
    </w:p>
    <w:p w:rsidR="009B59FB" w:rsidRPr="00BA410A" w:rsidRDefault="009B59FB" w:rsidP="00F5115B">
      <w:pPr>
        <w:pStyle w:val="ListParagraph"/>
        <w:numPr>
          <w:ilvl w:val="0"/>
          <w:numId w:val="5"/>
        </w:numPr>
        <w:contextualSpacing w:val="0"/>
        <w:rPr>
          <w:bCs/>
          <w:color w:val="000000" w:themeColor="text1"/>
          <w:sz w:val="18"/>
          <w:szCs w:val="18"/>
        </w:rPr>
      </w:pPr>
      <w:r w:rsidRPr="00BA410A">
        <w:rPr>
          <w:bCs/>
          <w:color w:val="000000" w:themeColor="text1"/>
          <w:sz w:val="18"/>
          <w:szCs w:val="18"/>
        </w:rPr>
        <w:t xml:space="preserve">Bland /weak cranberry flavor </w:t>
      </w:r>
      <w:r w:rsidRPr="00BA410A">
        <w:rPr>
          <w:bCs/>
          <w:color w:val="000000" w:themeColor="text1"/>
          <w:sz w:val="18"/>
          <w:szCs w:val="18"/>
        </w:rPr>
        <w:tab/>
      </w:r>
    </w:p>
    <w:p w:rsidR="009B59FB" w:rsidRPr="00BA410A" w:rsidRDefault="009B59FB" w:rsidP="00F5115B">
      <w:pPr>
        <w:pStyle w:val="ListParagraph"/>
        <w:numPr>
          <w:ilvl w:val="0"/>
          <w:numId w:val="5"/>
        </w:numPr>
        <w:contextualSpacing w:val="0"/>
        <w:rPr>
          <w:bCs/>
          <w:color w:val="000000" w:themeColor="text1"/>
          <w:sz w:val="18"/>
          <w:szCs w:val="18"/>
        </w:rPr>
      </w:pPr>
      <w:r w:rsidRPr="00BA410A">
        <w:rPr>
          <w:bCs/>
          <w:color w:val="000000" w:themeColor="text1"/>
          <w:sz w:val="18"/>
          <w:szCs w:val="18"/>
        </w:rPr>
        <w:t xml:space="preserve">Full /intense cranberry flavor.   </w:t>
      </w:r>
    </w:p>
    <w:p w:rsidR="009B59FB" w:rsidRPr="00BA410A" w:rsidRDefault="009B59FB" w:rsidP="00F5115B">
      <w:pPr>
        <w:rPr>
          <w:bCs/>
          <w:color w:val="000000" w:themeColor="text1"/>
          <w:sz w:val="18"/>
          <w:szCs w:val="18"/>
        </w:rPr>
      </w:pPr>
    </w:p>
    <w:p w:rsidR="009B59FB" w:rsidRPr="00BA410A" w:rsidRDefault="009B59FB" w:rsidP="00F5115B">
      <w:pPr>
        <w:spacing w:after="120"/>
        <w:rPr>
          <w:bCs/>
          <w:color w:val="000000" w:themeColor="text1"/>
          <w:sz w:val="18"/>
          <w:szCs w:val="18"/>
        </w:rPr>
      </w:pPr>
      <w:r w:rsidRPr="00BA410A">
        <w:rPr>
          <w:bCs/>
          <w:color w:val="000000" w:themeColor="text1"/>
          <w:sz w:val="18"/>
          <w:szCs w:val="18"/>
        </w:rPr>
        <w:t xml:space="preserve">(3)  Breeding technology of cranberry fruit: The desired cranberry traits (e.g., sweetness, level of acidity) could be achieved by different plant breeding technologies:   </w:t>
      </w:r>
      <w:r w:rsidRPr="00BA410A">
        <w:rPr>
          <w:bCs/>
          <w:color w:val="000000" w:themeColor="text1"/>
          <w:sz w:val="18"/>
          <w:szCs w:val="18"/>
        </w:rPr>
        <w:tab/>
      </w:r>
    </w:p>
    <w:p w:rsidR="009B59FB" w:rsidRPr="00BA410A" w:rsidRDefault="009B59FB" w:rsidP="00F5115B">
      <w:pPr>
        <w:pStyle w:val="ListParagraph"/>
        <w:numPr>
          <w:ilvl w:val="0"/>
          <w:numId w:val="6"/>
        </w:numPr>
        <w:contextualSpacing w:val="0"/>
        <w:rPr>
          <w:bCs/>
          <w:color w:val="000000" w:themeColor="text1"/>
          <w:sz w:val="18"/>
          <w:szCs w:val="18"/>
        </w:rPr>
      </w:pPr>
      <w:r w:rsidRPr="00BA410A">
        <w:rPr>
          <w:bCs/>
          <w:color w:val="000000" w:themeColor="text1"/>
          <w:sz w:val="18"/>
          <w:szCs w:val="18"/>
        </w:rPr>
        <w:t xml:space="preserve">Conventional breeding: Plants with desirable traits are bred together, using existing varieties or the offspring of previous breeding programs that have the desired traits. This results in hundreds of potentially desirable plants that must be whittled down to the best candidates for commercial use. Crops improved using conventional breeding may be labelled as GMO–free or organic (if other production and certification requirements are satisfied).   </w:t>
      </w:r>
      <w:r w:rsidRPr="00BA410A">
        <w:rPr>
          <w:bCs/>
          <w:color w:val="000000" w:themeColor="text1"/>
          <w:sz w:val="18"/>
          <w:szCs w:val="18"/>
        </w:rPr>
        <w:br/>
      </w:r>
    </w:p>
    <w:p w:rsidR="009B59FB" w:rsidRPr="00BA410A" w:rsidRDefault="009B59FB" w:rsidP="00F5115B">
      <w:pPr>
        <w:pStyle w:val="ListParagraph"/>
        <w:numPr>
          <w:ilvl w:val="0"/>
          <w:numId w:val="6"/>
        </w:numPr>
        <w:contextualSpacing w:val="0"/>
        <w:rPr>
          <w:bCs/>
          <w:color w:val="000000" w:themeColor="text1"/>
          <w:sz w:val="18"/>
          <w:szCs w:val="18"/>
        </w:rPr>
      </w:pPr>
      <w:r w:rsidRPr="00BA410A">
        <w:rPr>
          <w:bCs/>
          <w:color w:val="000000" w:themeColor="text1"/>
          <w:sz w:val="18"/>
          <w:szCs w:val="18"/>
        </w:rPr>
        <w:t xml:space="preserve">Gene editing (e.g. CRISPR): Specific genes can be altered, </w:t>
      </w:r>
      <w:r w:rsidRPr="00BA410A">
        <w:rPr>
          <w:bCs/>
          <w:color w:val="000000" w:themeColor="text1"/>
          <w:sz w:val="18"/>
          <w:szCs w:val="18"/>
          <w:u w:val="single"/>
        </w:rPr>
        <w:t>without introducing genes from any other sources</w:t>
      </w:r>
      <w:r w:rsidRPr="00BA410A">
        <w:rPr>
          <w:bCs/>
          <w:color w:val="000000" w:themeColor="text1"/>
          <w:sz w:val="18"/>
          <w:szCs w:val="18"/>
        </w:rPr>
        <w:t>. Similar to editing a word in a novel, gene editing can target specific DNA sequences in the genome for slight modification, which can improve plant traits. The USDA recently proposed that plants produced using gene editing will be treated the same as conventionally bred plants. For this study we can assume cranberries produced using gene–editing may also be labeled as GMO–free or organic (if other production and certification requirements are satisfied).</w:t>
      </w:r>
    </w:p>
    <w:p w:rsidR="009B59FB" w:rsidRPr="00BA410A" w:rsidRDefault="009B59FB" w:rsidP="00F5115B">
      <w:pPr>
        <w:ind w:left="360"/>
        <w:rPr>
          <w:bCs/>
          <w:color w:val="000000" w:themeColor="text1"/>
          <w:sz w:val="18"/>
          <w:szCs w:val="18"/>
        </w:rPr>
      </w:pPr>
    </w:p>
    <w:p w:rsidR="009B59FB" w:rsidRPr="00BA410A" w:rsidRDefault="009B59FB" w:rsidP="00F5115B">
      <w:pPr>
        <w:rPr>
          <w:bCs/>
          <w:color w:val="000000" w:themeColor="text1"/>
          <w:sz w:val="18"/>
          <w:szCs w:val="18"/>
        </w:rPr>
      </w:pPr>
      <w:r w:rsidRPr="00BA410A">
        <w:rPr>
          <w:bCs/>
          <w:color w:val="000000" w:themeColor="text1"/>
          <w:sz w:val="18"/>
          <w:szCs w:val="18"/>
        </w:rPr>
        <w:t xml:space="preserve">(4)  Price per 64 fl oz bottle   </w:t>
      </w:r>
      <w:r w:rsidRPr="00BA410A">
        <w:rPr>
          <w:bCs/>
          <w:color w:val="000000" w:themeColor="text1"/>
          <w:sz w:val="18"/>
          <w:szCs w:val="18"/>
        </w:rPr>
        <w:tab/>
      </w:r>
    </w:p>
    <w:p w:rsidR="009B59FB" w:rsidRPr="00BA410A" w:rsidRDefault="009B59FB" w:rsidP="00F5115B">
      <w:pPr>
        <w:pStyle w:val="ListParagraph"/>
        <w:numPr>
          <w:ilvl w:val="0"/>
          <w:numId w:val="6"/>
        </w:numPr>
        <w:contextualSpacing w:val="0"/>
        <w:rPr>
          <w:bCs/>
          <w:color w:val="000000" w:themeColor="text1"/>
          <w:sz w:val="18"/>
          <w:szCs w:val="18"/>
        </w:rPr>
      </w:pPr>
      <w:r w:rsidRPr="00BA410A">
        <w:rPr>
          <w:bCs/>
          <w:color w:val="000000" w:themeColor="text1"/>
          <w:sz w:val="18"/>
          <w:szCs w:val="18"/>
        </w:rPr>
        <w:t>$ 2.49</w:t>
      </w:r>
    </w:p>
    <w:p w:rsidR="009B59FB" w:rsidRPr="00BA410A" w:rsidRDefault="009B59FB" w:rsidP="00F5115B">
      <w:pPr>
        <w:pStyle w:val="ListParagraph"/>
        <w:numPr>
          <w:ilvl w:val="0"/>
          <w:numId w:val="6"/>
        </w:numPr>
        <w:contextualSpacing w:val="0"/>
        <w:rPr>
          <w:bCs/>
          <w:color w:val="000000" w:themeColor="text1"/>
          <w:sz w:val="18"/>
          <w:szCs w:val="18"/>
        </w:rPr>
      </w:pPr>
      <w:r w:rsidRPr="00BA410A">
        <w:rPr>
          <w:bCs/>
          <w:color w:val="000000" w:themeColor="text1"/>
          <w:sz w:val="18"/>
          <w:szCs w:val="18"/>
        </w:rPr>
        <w:t>$ 2.99</w:t>
      </w:r>
    </w:p>
    <w:p w:rsidR="009B59FB" w:rsidRDefault="009B59FB" w:rsidP="002B2A8A">
      <w:pPr>
        <w:pStyle w:val="ListParagraph"/>
        <w:numPr>
          <w:ilvl w:val="0"/>
          <w:numId w:val="6"/>
        </w:numPr>
        <w:contextualSpacing w:val="0"/>
        <w:rPr>
          <w:bCs/>
          <w:color w:val="000000" w:themeColor="text1"/>
          <w:sz w:val="18"/>
          <w:szCs w:val="18"/>
        </w:rPr>
      </w:pPr>
      <w:r w:rsidRPr="00BA410A">
        <w:rPr>
          <w:bCs/>
          <w:color w:val="000000" w:themeColor="text1"/>
          <w:sz w:val="18"/>
          <w:szCs w:val="18"/>
        </w:rPr>
        <w:t xml:space="preserve">$ 3.49 </w:t>
      </w:r>
    </w:p>
    <w:p w:rsidR="00484F18" w:rsidRDefault="00484F18" w:rsidP="00484F18">
      <w:pPr>
        <w:rPr>
          <w:bCs/>
          <w:i/>
          <w:iCs/>
          <w:color w:val="7F7F7F" w:themeColor="text1" w:themeTint="80"/>
          <w:sz w:val="20"/>
          <w:szCs w:val="20"/>
        </w:rPr>
      </w:pPr>
    </w:p>
    <w:p w:rsidR="00484F18" w:rsidRPr="00484F18" w:rsidRDefault="00484F18" w:rsidP="00484F18">
      <w:pPr>
        <w:rPr>
          <w:bCs/>
          <w:color w:val="000000" w:themeColor="text1"/>
          <w:sz w:val="18"/>
          <w:szCs w:val="18"/>
        </w:rPr>
      </w:pPr>
      <w:r w:rsidRPr="00484F18">
        <w:rPr>
          <w:bCs/>
          <w:i/>
          <w:iCs/>
          <w:color w:val="7F7F7F" w:themeColor="text1" w:themeTint="80"/>
          <w:sz w:val="20"/>
          <w:szCs w:val="20"/>
        </w:rPr>
        <w:t>Page Break ----------------------------------------------------------------------------------------------------------------------------</w:t>
      </w:r>
    </w:p>
    <w:p w:rsidR="009B59FB" w:rsidRDefault="009B59FB" w:rsidP="002B2A8A">
      <w:pPr>
        <w:keepNext/>
        <w:jc w:val="center"/>
        <w:rPr>
          <w:bCs/>
          <w:color w:val="000000" w:themeColor="text1"/>
          <w:sz w:val="18"/>
          <w:szCs w:val="18"/>
        </w:rPr>
      </w:pPr>
      <w:r w:rsidRPr="00BA410A">
        <w:rPr>
          <w:color w:val="000000" w:themeColor="text1"/>
          <w:sz w:val="20"/>
          <w:szCs w:val="20"/>
        </w:rPr>
        <w:lastRenderedPageBreak/>
        <w:br/>
      </w:r>
      <w:r w:rsidRPr="002B2A8A">
        <w:rPr>
          <w:bCs/>
          <w:color w:val="000000" w:themeColor="text1"/>
          <w:sz w:val="18"/>
          <w:szCs w:val="18"/>
        </w:rPr>
        <w:t>PLEASE KEEP IN MIND THAT</w:t>
      </w:r>
    </w:p>
    <w:p w:rsidR="009B59FB" w:rsidRPr="002B2A8A" w:rsidRDefault="009B59FB" w:rsidP="002B2A8A">
      <w:pPr>
        <w:keepNext/>
        <w:rPr>
          <w:color w:val="000000" w:themeColor="text1"/>
          <w:sz w:val="20"/>
          <w:szCs w:val="20"/>
        </w:rPr>
      </w:pPr>
      <w:r w:rsidRPr="002B2A8A">
        <w:rPr>
          <w:bCs/>
          <w:color w:val="000000" w:themeColor="text1"/>
          <w:sz w:val="18"/>
          <w:szCs w:val="18"/>
        </w:rPr>
        <w:br/>
        <w:t>Studies have shown that answering a question about a hypothetical purchase decision, as if the purchase was for real, is difficult for many people. Usually survey respondents are more likely to state that they would buy a product when responding to a survey than when the purchase decision is real and they have to pay for the product. This happens because respondents might think “Sure, I will buy this product”, but when the decision actually involves digging into their pockets to pay for it, respondents might think instead “Do I really want to spend my money on this product?”. We ask that you try to avoid this situation and answer the following questions as you would if were really shopping at the store and had to pay for a bottle of cranberry juice.</w:t>
      </w:r>
    </w:p>
    <w:p w:rsidR="009B59FB" w:rsidRDefault="009B59FB" w:rsidP="00F5115B">
      <w:pPr>
        <w:keepNext/>
        <w:rPr>
          <w:bCs/>
          <w:color w:val="000000" w:themeColor="text1"/>
          <w:sz w:val="20"/>
          <w:szCs w:val="20"/>
        </w:rPr>
      </w:pPr>
    </w:p>
    <w:p w:rsidR="00484F18" w:rsidRDefault="00484F18" w:rsidP="00F5115B">
      <w:pPr>
        <w:keepNext/>
        <w:rPr>
          <w:bCs/>
          <w:i/>
          <w:iCs/>
          <w:color w:val="7F7F7F" w:themeColor="text1" w:themeTint="80"/>
          <w:sz w:val="20"/>
          <w:szCs w:val="20"/>
        </w:rPr>
      </w:pPr>
      <w:r w:rsidRPr="002E7D81">
        <w:rPr>
          <w:bCs/>
          <w:i/>
          <w:iCs/>
          <w:color w:val="7F7F7F" w:themeColor="text1" w:themeTint="80"/>
          <w:sz w:val="20"/>
          <w:szCs w:val="20"/>
        </w:rPr>
        <w:t>Page Break ----------------------------------------------------------------------------------------------------------------------------</w:t>
      </w:r>
    </w:p>
    <w:p w:rsidR="00484F18" w:rsidRDefault="00484F18" w:rsidP="00F5115B">
      <w:pPr>
        <w:keepNext/>
        <w:rPr>
          <w:bCs/>
          <w:i/>
          <w:iCs/>
          <w:color w:val="7F7F7F" w:themeColor="text1" w:themeTint="80"/>
          <w:sz w:val="20"/>
          <w:szCs w:val="20"/>
        </w:rPr>
      </w:pPr>
    </w:p>
    <w:p w:rsidR="009B59FB" w:rsidRPr="00BA410A" w:rsidRDefault="009B59FB" w:rsidP="00F5115B">
      <w:pPr>
        <w:keepNext/>
        <w:rPr>
          <w:bCs/>
          <w:color w:val="000000" w:themeColor="text1"/>
          <w:sz w:val="20"/>
          <w:szCs w:val="20"/>
        </w:rPr>
      </w:pPr>
      <w:r w:rsidRPr="00BA410A">
        <w:rPr>
          <w:bCs/>
          <w:color w:val="000000" w:themeColor="text1"/>
          <w:sz w:val="20"/>
          <w:szCs w:val="20"/>
        </w:rPr>
        <w:t xml:space="preserve">Please carefully read the following information.  </w:t>
      </w:r>
    </w:p>
    <w:p w:rsidR="009B59FB" w:rsidRPr="00BA410A" w:rsidRDefault="009B59FB" w:rsidP="00F5115B">
      <w:pPr>
        <w:keepNext/>
        <w:rPr>
          <w:color w:val="000000" w:themeColor="text1"/>
        </w:rPr>
      </w:pPr>
      <w:r w:rsidRPr="00BA410A">
        <w:rPr>
          <w:bCs/>
          <w:color w:val="000000" w:themeColor="text1"/>
          <w:sz w:val="18"/>
          <w:szCs w:val="18"/>
        </w:rPr>
        <w:t xml:space="preserve">   </w:t>
      </w:r>
      <w:r w:rsidRPr="00BA410A">
        <w:rPr>
          <w:bCs/>
          <w:color w:val="000000" w:themeColor="text1"/>
          <w:sz w:val="18"/>
          <w:szCs w:val="18"/>
        </w:rPr>
        <w:br/>
      </w:r>
      <w:r w:rsidRPr="00BA410A">
        <w:rPr>
          <w:bCs/>
          <w:i/>
          <w:color w:val="000000" w:themeColor="text1"/>
          <w:sz w:val="18"/>
          <w:szCs w:val="18"/>
        </w:rPr>
        <w:t xml:space="preserve">The FDA defines “Added Sugars” as sugars that are added during the processing of foods. Added sugars increase calories without contributing important nutrients. The Dietary Guidelines for Americans recommend limiting the daily amount of added sugars consumed to no more than 10% of total calories per day (equivalent to 200 calories or 50 grams per day). Diets lower in sugar-sweetened foods are associated with a reduced risk of developing cardiovascular disease. </w:t>
      </w:r>
      <w:r w:rsidRPr="00BA410A">
        <w:rPr>
          <w:bCs/>
          <w:color w:val="000000" w:themeColor="text1"/>
          <w:sz w:val="18"/>
          <w:szCs w:val="18"/>
        </w:rPr>
        <w:t xml:space="preserve"> </w:t>
      </w:r>
      <w:r w:rsidRPr="00BA410A">
        <w:rPr>
          <w:bCs/>
          <w:color w:val="000000" w:themeColor="text1"/>
          <w:sz w:val="18"/>
          <w:szCs w:val="18"/>
        </w:rPr>
        <w:tab/>
      </w:r>
      <w:r w:rsidRPr="00BA410A">
        <w:rPr>
          <w:bCs/>
          <w:color w:val="000000" w:themeColor="text1"/>
          <w:sz w:val="18"/>
          <w:szCs w:val="18"/>
        </w:rPr>
        <w:tab/>
        <w:t xml:space="preserve"> </w:t>
      </w:r>
      <w:r w:rsidRPr="00BA410A">
        <w:rPr>
          <w:bCs/>
          <w:color w:val="000000" w:themeColor="text1"/>
          <w:sz w:val="18"/>
          <w:szCs w:val="18"/>
        </w:rPr>
        <w:tab/>
        <w:t xml:space="preserve">    </w:t>
      </w:r>
      <w:r w:rsidRPr="00BA410A">
        <w:rPr>
          <w:bCs/>
          <w:color w:val="000000" w:themeColor="text1"/>
          <w:sz w:val="18"/>
          <w:szCs w:val="18"/>
        </w:rPr>
        <w:br/>
        <w:t xml:space="preserve"> </w:t>
      </w:r>
      <w:r w:rsidRPr="00BA410A">
        <w:rPr>
          <w:bCs/>
          <w:color w:val="000000" w:themeColor="text1"/>
          <w:sz w:val="18"/>
          <w:szCs w:val="18"/>
        </w:rPr>
        <w:br/>
      </w:r>
      <w:r w:rsidRPr="00BA410A">
        <w:rPr>
          <w:bCs/>
          <w:i/>
          <w:color w:val="000000" w:themeColor="text1"/>
          <w:sz w:val="18"/>
          <w:szCs w:val="18"/>
        </w:rPr>
        <w:t>Cranberries are considered a superfood due to their high nutrient and anthocyanin content.  Anthocyanins are substances that can prevent or slow damage to cells caused by free radicals. The anthocyanin properties of cranberries provide multiple health benefits, including the support of cardiovascular health and reduction of the risk of some cancers.</w:t>
      </w:r>
      <w:r w:rsidRPr="00BA410A">
        <w:rPr>
          <w:color w:val="000000" w:themeColor="text1"/>
        </w:rPr>
        <w:t xml:space="preserve"> </w:t>
      </w:r>
    </w:p>
    <w:p w:rsidR="00484F18" w:rsidRDefault="00484F18" w:rsidP="002B2A8A">
      <w:pPr>
        <w:keepNext/>
        <w:rPr>
          <w:color w:val="000000" w:themeColor="text1"/>
        </w:rPr>
      </w:pPr>
    </w:p>
    <w:p w:rsidR="009B59FB" w:rsidRPr="002B2A8A" w:rsidRDefault="00484F18" w:rsidP="002B2A8A">
      <w:pPr>
        <w:keepNext/>
        <w:rPr>
          <w:color w:val="000000" w:themeColor="text1"/>
        </w:rPr>
      </w:pPr>
      <w:r w:rsidRPr="002E7D81">
        <w:rPr>
          <w:bCs/>
          <w:i/>
          <w:iCs/>
          <w:color w:val="7F7F7F" w:themeColor="text1" w:themeTint="80"/>
          <w:sz w:val="20"/>
          <w:szCs w:val="20"/>
        </w:rPr>
        <w:t>Page Break ----------------------------------------------------------------------------------------------------------------------------</w:t>
      </w:r>
      <w:r w:rsidR="009B59FB" w:rsidRPr="00BA410A">
        <w:rPr>
          <w:color w:val="000000" w:themeColor="text1"/>
        </w:rPr>
        <w:tab/>
      </w:r>
      <w:r w:rsidR="009B59FB" w:rsidRPr="00BA410A">
        <w:rPr>
          <w:color w:val="000000" w:themeColor="text1"/>
        </w:rPr>
        <w:tab/>
        <w:t xml:space="preserve"> </w:t>
      </w:r>
      <w:r w:rsidR="009B59FB" w:rsidRPr="00BA410A">
        <w:rPr>
          <w:color w:val="000000" w:themeColor="text1"/>
        </w:rPr>
        <w:tab/>
        <w:t xml:space="preserve">   </w:t>
      </w:r>
      <w:r w:rsidR="009B59FB" w:rsidRPr="00BA410A">
        <w:rPr>
          <w:color w:val="000000" w:themeColor="text1"/>
        </w:rPr>
        <w:br/>
      </w:r>
      <w:r w:rsidR="009B59FB" w:rsidRPr="00BA410A">
        <w:rPr>
          <w:rFonts w:eastAsia="Times New Roman"/>
          <w:color w:val="000000" w:themeColor="text1"/>
          <w:sz w:val="20"/>
          <w:szCs w:val="20"/>
        </w:rPr>
        <w:t>Choose only ONE option that you WOULD REALLY BUY. Otherwise, please select the None option.</w:t>
      </w:r>
    </w:p>
    <w:tbl>
      <w:tblPr>
        <w:tblW w:w="9411"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92"/>
        <w:gridCol w:w="2046"/>
        <w:gridCol w:w="2083"/>
        <w:gridCol w:w="1968"/>
        <w:gridCol w:w="1622"/>
      </w:tblGrid>
      <w:tr w:rsidR="009B59FB" w:rsidRPr="00BA410A" w:rsidTr="003A3708">
        <w:trPr>
          <w:trHeight w:val="307"/>
        </w:trPr>
        <w:tc>
          <w:tcPr>
            <w:tcW w:w="169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spacing w:after="240"/>
              <w:jc w:val="center"/>
              <w:rPr>
                <w:rFonts w:eastAsia="Times New Roman"/>
                <w:color w:val="000000" w:themeColor="text1"/>
                <w:sz w:val="20"/>
                <w:szCs w:val="20"/>
              </w:rPr>
            </w:pPr>
          </w:p>
        </w:tc>
        <w:tc>
          <w:tcPr>
            <w:tcW w:w="2046"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100% Juice</w:t>
            </w:r>
          </w:p>
        </w:tc>
        <w:tc>
          <w:tcPr>
            <w:tcW w:w="2083"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Cocktail</w:t>
            </w:r>
          </w:p>
        </w:tc>
        <w:tc>
          <w:tcPr>
            <w:tcW w:w="1968"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Juice Blend</w:t>
            </w:r>
          </w:p>
        </w:tc>
        <w:tc>
          <w:tcPr>
            <w:tcW w:w="162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None</w:t>
            </w:r>
          </w:p>
        </w:tc>
      </w:tr>
      <w:tr w:rsidR="009B59FB" w:rsidRPr="00BA410A" w:rsidTr="003A3708">
        <w:trPr>
          <w:trHeight w:val="1729"/>
        </w:trPr>
        <w:tc>
          <w:tcPr>
            <w:tcW w:w="169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Total Sugars</w:t>
            </w:r>
            <w:r w:rsidRPr="00BA410A">
              <w:rPr>
                <w:rFonts w:eastAsia="Times New Roman"/>
                <w:color w:val="000000" w:themeColor="text1"/>
                <w:sz w:val="20"/>
                <w:szCs w:val="20"/>
              </w:rPr>
              <w:br/>
              <w:t>(per Serving Size: 1 cup)</w:t>
            </w:r>
          </w:p>
        </w:tc>
        <w:tc>
          <w:tcPr>
            <w:tcW w:w="2046" w:type="dxa"/>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noProof/>
                <w:color w:val="000000" w:themeColor="text1"/>
                <w:sz w:val="20"/>
                <w:szCs w:val="20"/>
              </w:rPr>
              <w:drawing>
                <wp:inline distT="0" distB="0" distL="0" distR="0">
                  <wp:extent cx="795867" cy="702734"/>
                  <wp:effectExtent l="0" t="0" r="4445" b="0"/>
                  <wp:docPr id="18" name="Picture 18" descr="A picture containing re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A picture containing re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289" cy="704872"/>
                          </a:xfrm>
                          <a:prstGeom prst="rect">
                            <a:avLst/>
                          </a:prstGeom>
                          <a:noFill/>
                          <a:ln>
                            <a:noFill/>
                          </a:ln>
                        </pic:spPr>
                      </pic:pic>
                    </a:graphicData>
                  </a:graphic>
                </wp:inline>
              </w:drawing>
            </w:r>
            <w:r w:rsidRPr="00BA410A">
              <w:rPr>
                <w:rFonts w:eastAsia="Times New Roman"/>
                <w:color w:val="000000" w:themeColor="text1"/>
                <w:sz w:val="20"/>
                <w:szCs w:val="20"/>
              </w:rPr>
              <w:br/>
              <w:t>25 grams of sugars</w:t>
            </w:r>
          </w:p>
        </w:tc>
        <w:tc>
          <w:tcPr>
            <w:tcW w:w="2083" w:type="dxa"/>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noProof/>
                <w:color w:val="000000" w:themeColor="text1"/>
                <w:sz w:val="20"/>
                <w:szCs w:val="20"/>
              </w:rPr>
              <w:drawing>
                <wp:inline distT="0" distB="0" distL="0" distR="0">
                  <wp:extent cx="770467" cy="753534"/>
                  <wp:effectExtent l="0" t="0" r="4445" b="0"/>
                  <wp:docPr id="22" name="Picture 22" descr="A picture containing re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A picture containing re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2742" cy="755759"/>
                          </a:xfrm>
                          <a:prstGeom prst="rect">
                            <a:avLst/>
                          </a:prstGeom>
                          <a:noFill/>
                          <a:ln>
                            <a:noFill/>
                          </a:ln>
                        </pic:spPr>
                      </pic:pic>
                    </a:graphicData>
                  </a:graphic>
                </wp:inline>
              </w:drawing>
            </w:r>
            <w:r w:rsidRPr="00BA410A">
              <w:rPr>
                <w:rFonts w:eastAsia="Times New Roman"/>
                <w:color w:val="000000" w:themeColor="text1"/>
                <w:sz w:val="20"/>
                <w:szCs w:val="20"/>
              </w:rPr>
              <w:br/>
              <w:t>12 grams of sugars</w:t>
            </w:r>
          </w:p>
        </w:tc>
        <w:tc>
          <w:tcPr>
            <w:tcW w:w="1968" w:type="dxa"/>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noProof/>
                <w:color w:val="000000" w:themeColor="text1"/>
                <w:sz w:val="20"/>
                <w:szCs w:val="20"/>
              </w:rPr>
              <w:drawing>
                <wp:inline distT="0" distB="0" distL="0" distR="0">
                  <wp:extent cx="745066" cy="745067"/>
                  <wp:effectExtent l="0" t="0" r="4445" b="4445"/>
                  <wp:docPr id="23" name="Picture 23" descr="A picture containing re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descr="A picture containing re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337" cy="748338"/>
                          </a:xfrm>
                          <a:prstGeom prst="rect">
                            <a:avLst/>
                          </a:prstGeom>
                          <a:noFill/>
                          <a:ln>
                            <a:noFill/>
                          </a:ln>
                        </pic:spPr>
                      </pic:pic>
                    </a:graphicData>
                  </a:graphic>
                </wp:inline>
              </w:drawing>
            </w:r>
            <w:r w:rsidRPr="00BA410A">
              <w:rPr>
                <w:rFonts w:eastAsia="Times New Roman"/>
                <w:color w:val="000000" w:themeColor="text1"/>
                <w:sz w:val="20"/>
                <w:szCs w:val="20"/>
              </w:rPr>
              <w:br/>
              <w:t>25 grams of sugars</w:t>
            </w:r>
          </w:p>
        </w:tc>
        <w:tc>
          <w:tcPr>
            <w:tcW w:w="162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p>
        </w:tc>
      </w:tr>
      <w:tr w:rsidR="009B59FB" w:rsidRPr="00BA410A" w:rsidTr="003A3708">
        <w:trPr>
          <w:trHeight w:val="334"/>
        </w:trPr>
        <w:tc>
          <w:tcPr>
            <w:tcW w:w="169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Cranberry Flavor</w:t>
            </w:r>
          </w:p>
        </w:tc>
        <w:tc>
          <w:tcPr>
            <w:tcW w:w="2046" w:type="dxa"/>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Full /intense</w:t>
            </w:r>
          </w:p>
        </w:tc>
        <w:tc>
          <w:tcPr>
            <w:tcW w:w="2083" w:type="dxa"/>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Full /intense</w:t>
            </w:r>
          </w:p>
        </w:tc>
        <w:tc>
          <w:tcPr>
            <w:tcW w:w="1968" w:type="dxa"/>
            <w:tcBorders>
              <w:top w:val="single" w:sz="8" w:space="0" w:color="000000"/>
              <w:left w:val="single" w:sz="8" w:space="0" w:color="000000"/>
              <w:bottom w:val="single" w:sz="8" w:space="0" w:color="000000"/>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Full /intense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59FB" w:rsidRPr="00BA410A" w:rsidRDefault="009B59FB" w:rsidP="003A3708">
            <w:pPr>
              <w:rPr>
                <w:rFonts w:eastAsia="Times New Roman"/>
                <w:color w:val="000000" w:themeColor="text1"/>
                <w:sz w:val="20"/>
                <w:szCs w:val="20"/>
              </w:rPr>
            </w:pPr>
          </w:p>
        </w:tc>
      </w:tr>
      <w:tr w:rsidR="009B59FB" w:rsidRPr="00BA410A" w:rsidTr="003A3708">
        <w:trPr>
          <w:trHeight w:val="163"/>
        </w:trPr>
        <w:tc>
          <w:tcPr>
            <w:tcW w:w="169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Cranberry Breeding Method</w:t>
            </w:r>
          </w:p>
        </w:tc>
        <w:tc>
          <w:tcPr>
            <w:tcW w:w="2046" w:type="dxa"/>
            <w:tcBorders>
              <w:top w:val="single" w:sz="8" w:space="0" w:color="000000"/>
              <w:left w:val="single" w:sz="8" w:space="0" w:color="000000"/>
              <w:bottom w:val="single" w:sz="8" w:space="0" w:color="000000"/>
              <w:right w:val="single" w:sz="8" w:space="0" w:color="000000"/>
            </w:tcBorders>
            <w:tcMar>
              <w:top w:w="15" w:type="dxa"/>
              <w:left w:w="15" w:type="dxa"/>
              <w:bottom w:w="144"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Conventional</w:t>
            </w:r>
          </w:p>
        </w:tc>
        <w:tc>
          <w:tcPr>
            <w:tcW w:w="2083" w:type="dxa"/>
            <w:tcBorders>
              <w:top w:val="single" w:sz="8" w:space="0" w:color="000000"/>
              <w:left w:val="single" w:sz="8" w:space="0" w:color="000000"/>
              <w:bottom w:val="single" w:sz="8" w:space="0" w:color="000000"/>
              <w:right w:val="single" w:sz="8" w:space="0" w:color="000000"/>
            </w:tcBorders>
            <w:tcMar>
              <w:top w:w="15" w:type="dxa"/>
              <w:left w:w="15" w:type="dxa"/>
              <w:bottom w:w="144"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Conventional</w:t>
            </w:r>
          </w:p>
        </w:tc>
        <w:tc>
          <w:tcPr>
            <w:tcW w:w="1968" w:type="dxa"/>
            <w:tcBorders>
              <w:top w:val="single" w:sz="8" w:space="0" w:color="000000"/>
              <w:left w:val="single" w:sz="8" w:space="0" w:color="000000"/>
              <w:bottom w:val="single" w:sz="8" w:space="0" w:color="000000"/>
              <w:right w:val="single" w:sz="8" w:space="0" w:color="000000"/>
            </w:tcBorders>
            <w:tcMar>
              <w:top w:w="15" w:type="dxa"/>
              <w:left w:w="15" w:type="dxa"/>
              <w:bottom w:w="144"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Conventional</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59FB" w:rsidRPr="00BA410A" w:rsidRDefault="009B59FB" w:rsidP="003A3708">
            <w:pPr>
              <w:rPr>
                <w:rFonts w:eastAsia="Times New Roman"/>
                <w:color w:val="000000" w:themeColor="text1"/>
                <w:sz w:val="20"/>
                <w:szCs w:val="20"/>
              </w:rPr>
            </w:pPr>
          </w:p>
        </w:tc>
      </w:tr>
      <w:tr w:rsidR="009B59FB" w:rsidRPr="00BA410A" w:rsidTr="003A3708">
        <w:trPr>
          <w:trHeight w:val="424"/>
        </w:trPr>
        <w:tc>
          <w:tcPr>
            <w:tcW w:w="1692" w:type="dxa"/>
            <w:tcBorders>
              <w:top w:val="single" w:sz="8" w:space="0" w:color="000000"/>
              <w:left w:val="single" w:sz="8" w:space="0" w:color="000000"/>
              <w:bottom w:val="single" w:sz="4" w:space="0" w:color="auto"/>
              <w:right w:val="single" w:sz="8" w:space="0" w:color="000000"/>
            </w:tcBorders>
            <w:shd w:val="clear" w:color="auto" w:fill="EEEEEE"/>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PRICE</w:t>
            </w:r>
            <w:r w:rsidRPr="00BA410A">
              <w:rPr>
                <w:rFonts w:eastAsia="Times New Roman"/>
                <w:color w:val="000000" w:themeColor="text1"/>
                <w:sz w:val="20"/>
                <w:szCs w:val="20"/>
              </w:rPr>
              <w:br/>
              <w:t>($ / 64 fl oz bottle)</w:t>
            </w:r>
          </w:p>
        </w:tc>
        <w:tc>
          <w:tcPr>
            <w:tcW w:w="2046" w:type="dxa"/>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$3.49</w:t>
            </w:r>
          </w:p>
        </w:tc>
        <w:tc>
          <w:tcPr>
            <w:tcW w:w="2083" w:type="dxa"/>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$2.99</w:t>
            </w:r>
          </w:p>
        </w:tc>
        <w:tc>
          <w:tcPr>
            <w:tcW w:w="1968" w:type="dxa"/>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hideMark/>
          </w:tcPr>
          <w:p w:rsidR="009B59FB" w:rsidRPr="00BA410A" w:rsidRDefault="009B59FB" w:rsidP="003A3708">
            <w:pPr>
              <w:jc w:val="center"/>
              <w:rPr>
                <w:rFonts w:eastAsia="Times New Roman"/>
                <w:color w:val="000000" w:themeColor="text1"/>
                <w:sz w:val="20"/>
                <w:szCs w:val="20"/>
              </w:rPr>
            </w:pPr>
            <w:r w:rsidRPr="00BA410A">
              <w:rPr>
                <w:rFonts w:eastAsia="Times New Roman"/>
                <w:color w:val="000000" w:themeColor="text1"/>
                <w:sz w:val="20"/>
                <w:szCs w:val="20"/>
              </w:rPr>
              <w:t>$2.49</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B59FB" w:rsidRPr="00BA410A" w:rsidRDefault="009B59FB" w:rsidP="003A3708">
            <w:pPr>
              <w:rPr>
                <w:rFonts w:eastAsia="Times New Roman"/>
                <w:color w:val="000000" w:themeColor="text1"/>
                <w:sz w:val="20"/>
                <w:szCs w:val="20"/>
              </w:rPr>
            </w:pPr>
          </w:p>
        </w:tc>
      </w:tr>
      <w:tr w:rsidR="009B59FB" w:rsidRPr="00BA410A" w:rsidTr="003A3708">
        <w:trPr>
          <w:trHeight w:val="424"/>
        </w:trPr>
        <w:tc>
          <w:tcPr>
            <w:tcW w:w="1692" w:type="dxa"/>
            <w:tcBorders>
              <w:top w:val="single" w:sz="8" w:space="0" w:color="000000"/>
              <w:left w:val="single" w:sz="8" w:space="0" w:color="000000"/>
              <w:bottom w:val="single" w:sz="4" w:space="0" w:color="auto"/>
              <w:right w:val="single" w:sz="8" w:space="0" w:color="000000"/>
            </w:tcBorders>
            <w:shd w:val="clear" w:color="auto" w:fill="EEEEEE"/>
            <w:tcMar>
              <w:top w:w="15" w:type="dxa"/>
              <w:left w:w="15" w:type="dxa"/>
              <w:bottom w:w="72" w:type="dxa"/>
              <w:right w:w="15" w:type="dxa"/>
            </w:tcMar>
            <w:vAlign w:val="center"/>
          </w:tcPr>
          <w:p w:rsidR="009B59FB" w:rsidRPr="00BA410A" w:rsidRDefault="009B59FB" w:rsidP="003A3708">
            <w:pPr>
              <w:jc w:val="center"/>
              <w:rPr>
                <w:rFonts w:eastAsia="Times New Roman"/>
                <w:color w:val="000000" w:themeColor="text1"/>
                <w:sz w:val="20"/>
                <w:szCs w:val="20"/>
              </w:rPr>
            </w:pPr>
            <w:r>
              <w:rPr>
                <w:rFonts w:eastAsia="Times New Roman"/>
                <w:color w:val="000000" w:themeColor="text1"/>
                <w:sz w:val="20"/>
                <w:szCs w:val="20"/>
              </w:rPr>
              <w:t>I WOULD CHOOSE</w:t>
            </w:r>
          </w:p>
        </w:tc>
        <w:tc>
          <w:tcPr>
            <w:tcW w:w="2046" w:type="dxa"/>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tcPr>
          <w:p w:rsidR="009B59FB" w:rsidRPr="00BA410A" w:rsidRDefault="00FB6D26" w:rsidP="003A3708">
            <w:pPr>
              <w:jc w:val="center"/>
              <w:rPr>
                <w:rFonts w:eastAsia="Times New Roman"/>
                <w:color w:val="000000" w:themeColor="text1"/>
                <w:sz w:val="20"/>
                <w:szCs w:val="20"/>
              </w:rPr>
            </w:pPr>
            <w:r>
              <w:rPr>
                <w:rFonts w:eastAsia="Times New Roman"/>
                <w:noProof/>
                <w:color w:val="000000" w:themeColor="text1"/>
                <w:sz w:val="20"/>
                <w:szCs w:val="20"/>
              </w:rPr>
              <w:pict>
                <v:oval id="Oval 24" o:spid="_x0000_s1030" style="position:absolute;left:0;text-align:left;margin-left:44pt;margin-top:1.5pt;width:16pt;height:14.6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" fillcolor="white [3201]" strokecolor="black [3200]" strokeweight="1pt">
                  <v:stroke joinstyle="miter"/>
                </v:oval>
              </w:pict>
            </w:r>
          </w:p>
        </w:tc>
        <w:tc>
          <w:tcPr>
            <w:tcW w:w="2083" w:type="dxa"/>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tcPr>
          <w:p w:rsidR="009B59FB" w:rsidRPr="00BA410A" w:rsidRDefault="00FB6D26" w:rsidP="003A3708">
            <w:pPr>
              <w:jc w:val="center"/>
              <w:rPr>
                <w:rFonts w:eastAsia="Times New Roman"/>
                <w:color w:val="000000" w:themeColor="text1"/>
                <w:sz w:val="20"/>
                <w:szCs w:val="20"/>
              </w:rPr>
            </w:pPr>
            <w:r>
              <w:rPr>
                <w:rFonts w:eastAsia="Times New Roman"/>
                <w:noProof/>
                <w:color w:val="000000" w:themeColor="text1"/>
                <w:sz w:val="20"/>
                <w:szCs w:val="20"/>
              </w:rPr>
              <w:pict>
                <v:oval id="Oval 16984422" o:spid="_x0000_s1029" style="position:absolute;left:0;text-align:left;margin-left:43.3pt;margin-top:4.8pt;width:16pt;height:14.6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" fillcolor="white [3201]" strokecolor="black [3200]" strokeweight="1pt">
                  <v:stroke joinstyle="miter"/>
                </v:oval>
              </w:pict>
            </w:r>
          </w:p>
        </w:tc>
        <w:tc>
          <w:tcPr>
            <w:tcW w:w="1968" w:type="dxa"/>
            <w:tcBorders>
              <w:top w:val="single" w:sz="8" w:space="0" w:color="000000"/>
              <w:left w:val="single" w:sz="8" w:space="0" w:color="000000"/>
              <w:bottom w:val="single" w:sz="4" w:space="0" w:color="auto"/>
              <w:right w:val="single" w:sz="8" w:space="0" w:color="000000"/>
            </w:tcBorders>
            <w:tcMar>
              <w:top w:w="15" w:type="dxa"/>
              <w:left w:w="15" w:type="dxa"/>
              <w:bottom w:w="72" w:type="dxa"/>
              <w:right w:w="15" w:type="dxa"/>
            </w:tcMar>
            <w:vAlign w:val="center"/>
          </w:tcPr>
          <w:p w:rsidR="009B59FB" w:rsidRPr="00BA410A" w:rsidRDefault="00FB6D26" w:rsidP="003A3708">
            <w:pPr>
              <w:jc w:val="center"/>
              <w:rPr>
                <w:rFonts w:eastAsia="Times New Roman"/>
                <w:color w:val="000000" w:themeColor="text1"/>
                <w:sz w:val="20"/>
                <w:szCs w:val="20"/>
              </w:rPr>
            </w:pPr>
            <w:r>
              <w:rPr>
                <w:rFonts w:eastAsia="Times New Roman"/>
                <w:noProof/>
                <w:color w:val="000000" w:themeColor="text1"/>
                <w:sz w:val="20"/>
                <w:szCs w:val="20"/>
              </w:rPr>
              <w:pict>
                <v:oval id="Oval 1432963691" o:spid="_x0000_s1028" style="position:absolute;left:0;text-align:left;margin-left:42pt;margin-top:3.6pt;width:16pt;height:14.6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" fillcolor="white [3201]" strokecolor="black [3200]" strokeweight="1pt">
                  <v:stroke joinstyle="miter"/>
                </v:oval>
              </w:pict>
            </w:r>
          </w:p>
        </w:tc>
        <w:tc>
          <w:tcPr>
            <w:tcW w:w="0" w:type="auto"/>
            <w:tcBorders>
              <w:top w:val="single" w:sz="8" w:space="0" w:color="000000"/>
              <w:left w:val="single" w:sz="8" w:space="0" w:color="000000"/>
              <w:bottom w:val="single" w:sz="4" w:space="0" w:color="auto"/>
              <w:right w:val="single" w:sz="8" w:space="0" w:color="000000"/>
            </w:tcBorders>
            <w:vAlign w:val="center"/>
          </w:tcPr>
          <w:p w:rsidR="009B59FB" w:rsidRPr="00BA410A" w:rsidRDefault="00FB6D26" w:rsidP="003A3708">
            <w:pPr>
              <w:rPr>
                <w:rFonts w:eastAsia="Times New Roman"/>
                <w:color w:val="000000" w:themeColor="text1"/>
                <w:sz w:val="20"/>
                <w:szCs w:val="20"/>
              </w:rPr>
            </w:pPr>
            <w:r>
              <w:rPr>
                <w:rFonts w:eastAsia="Times New Roman"/>
                <w:noProof/>
                <w:color w:val="000000" w:themeColor="text1"/>
                <w:sz w:val="20"/>
                <w:szCs w:val="20"/>
              </w:rPr>
              <w:pict>
                <v:oval id="Oval 935556508" o:spid="_x0000_s1027" style="position:absolute;margin-left:33.3pt;margin-top:3.4pt;width:16pt;height:14.6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" fillcolor="white [3201]" strokecolor="black [3200]" strokeweight="1pt">
                  <v:stroke joinstyle="miter"/>
                </v:oval>
              </w:pict>
            </w:r>
          </w:p>
        </w:tc>
      </w:tr>
    </w:tbl>
    <w:p w:rsidR="009B59FB" w:rsidRPr="00BA410A" w:rsidRDefault="009B59FB" w:rsidP="00F5115B">
      <w:pPr>
        <w:keepNext/>
        <w:rPr>
          <w:color w:val="000000" w:themeColor="text1"/>
          <w:sz w:val="20"/>
          <w:szCs w:val="20"/>
        </w:rPr>
      </w:pPr>
      <w:r w:rsidRPr="00BA410A">
        <w:rPr>
          <w:color w:val="000000" w:themeColor="text1"/>
          <w:sz w:val="20"/>
          <w:szCs w:val="20"/>
        </w:rPr>
        <w:t>On a scale of 1 to 10, where 1 = Very Uncertain and 10 = Very Certain, how certain are you of your answer above?</w:t>
      </w:r>
    </w:p>
    <w:p w:rsidR="009B59FB" w:rsidRPr="00BA410A" w:rsidRDefault="009B59FB" w:rsidP="00F5115B">
      <w:pPr>
        <w:keepNext/>
        <w:rPr>
          <w:color w:val="000000" w:themeColor="text1"/>
          <w:sz w:val="20"/>
          <w:szCs w:val="20"/>
        </w:rPr>
      </w:pPr>
    </w:p>
    <w:tbl>
      <w:tblPr>
        <w:tblStyle w:val="QQuestion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43" w:type="dxa"/>
          <w:right w:w="58" w:type="dxa"/>
        </w:tblCellMar>
        <w:tblLook w:val="07E0"/>
      </w:tblPr>
      <w:tblGrid>
        <w:gridCol w:w="947"/>
        <w:gridCol w:w="947"/>
        <w:gridCol w:w="947"/>
        <w:gridCol w:w="947"/>
        <w:gridCol w:w="948"/>
        <w:gridCol w:w="948"/>
        <w:gridCol w:w="948"/>
        <w:gridCol w:w="948"/>
        <w:gridCol w:w="948"/>
        <w:gridCol w:w="948"/>
      </w:tblGrid>
      <w:tr w:rsidR="009B59FB" w:rsidRPr="00BA410A" w:rsidTr="003A3708">
        <w:trPr>
          <w:cnfStyle w:val="100000000000"/>
          <w:trHeight w:val="89"/>
        </w:trPr>
        <w:tc>
          <w:tcPr>
            <w:tcW w:w="1000" w:type="pct"/>
            <w:gridSpan w:val="2"/>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Very uncertain</w:t>
            </w:r>
          </w:p>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tcW w:w="500" w:type="pct"/>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p>
        </w:tc>
        <w:tc>
          <w:tcPr>
            <w:cnfStyle w:val="000100000000"/>
            <w:tcW w:w="1000" w:type="pct"/>
            <w:gridSpan w:val="2"/>
            <w:tcBorders>
              <w:top w:val="nil"/>
              <w:left w:val="nil"/>
              <w:right w:val="nil"/>
            </w:tcBorders>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Very Certain</w:t>
            </w:r>
          </w:p>
          <w:p w:rsidR="009B59FB" w:rsidRPr="00BA410A" w:rsidRDefault="009B59FB" w:rsidP="003A3708">
            <w:pPr>
              <w:rPr>
                <w:rFonts w:ascii="Times New Roman" w:hAnsi="Times New Roman" w:cs="Times New Roman"/>
                <w:color w:val="000000" w:themeColor="text1"/>
                <w:sz w:val="20"/>
                <w:szCs w:val="20"/>
              </w:rPr>
            </w:pPr>
          </w:p>
        </w:tc>
      </w:tr>
      <w:tr w:rsidR="009B59FB" w:rsidRPr="00BA410A" w:rsidTr="003A3708">
        <w:trPr>
          <w:trHeight w:val="89"/>
        </w:trPr>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1</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2</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3</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4</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5</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6</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7</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8</w:t>
            </w:r>
          </w:p>
        </w:tc>
        <w:tc>
          <w:tcPr>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9</w:t>
            </w:r>
          </w:p>
        </w:tc>
        <w:tc>
          <w:tcPr>
            <w:cnfStyle w:val="000100000000"/>
            <w:tcW w:w="500" w:type="pct"/>
            <w:tcBorders>
              <w:left w:val="nil"/>
              <w:bottom w:val="nil"/>
              <w:right w:val="nil"/>
            </w:tcBorders>
            <w:vAlign w:val="top"/>
          </w:tcPr>
          <w:p w:rsidR="009B59FB" w:rsidRPr="00BA410A" w:rsidRDefault="009B59FB" w:rsidP="003A3708">
            <w:pPr>
              <w:rPr>
                <w:rFonts w:ascii="Times New Roman" w:hAnsi="Times New Roman" w:cs="Times New Roman"/>
                <w:color w:val="000000" w:themeColor="text1"/>
                <w:sz w:val="20"/>
                <w:szCs w:val="20"/>
              </w:rPr>
            </w:pPr>
            <w:r w:rsidRPr="00BA410A">
              <w:rPr>
                <w:rFonts w:ascii="Times New Roman" w:hAnsi="Times New Roman" w:cs="Times New Roman"/>
                <w:color w:val="000000" w:themeColor="text1"/>
                <w:sz w:val="20"/>
                <w:szCs w:val="20"/>
              </w:rPr>
              <w:t>10</w:t>
            </w:r>
          </w:p>
        </w:tc>
      </w:tr>
      <w:tr w:rsidR="009B59FB" w:rsidRPr="00BA410A" w:rsidTr="003A3708">
        <w:trPr>
          <w:trHeight w:val="15"/>
        </w:trPr>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c>
          <w:tcPr>
            <w:cnfStyle w:val="000100000000"/>
            <w:tcW w:w="500" w:type="pct"/>
            <w:tcBorders>
              <w:top w:val="nil"/>
              <w:left w:val="nil"/>
              <w:bottom w:val="nil"/>
              <w:right w:val="nil"/>
            </w:tcBorders>
          </w:tcPr>
          <w:p w:rsidR="009B59FB" w:rsidRPr="00BA410A" w:rsidRDefault="009B59FB" w:rsidP="00F5115B">
            <w:pPr>
              <w:pStyle w:val="ListParagraph"/>
              <w:keepNext/>
              <w:numPr>
                <w:ilvl w:val="0"/>
                <w:numId w:val="9"/>
              </w:numPr>
              <w:contextualSpacing w:val="0"/>
              <w:rPr>
                <w:rFonts w:ascii="Times New Roman" w:hAnsi="Times New Roman" w:cs="Times New Roman"/>
                <w:color w:val="000000" w:themeColor="text1"/>
                <w:sz w:val="20"/>
                <w:szCs w:val="20"/>
              </w:rPr>
            </w:pPr>
          </w:p>
        </w:tc>
      </w:tr>
    </w:tbl>
    <w:p w:rsidR="009B59FB" w:rsidRPr="00BA410A" w:rsidRDefault="009B59FB" w:rsidP="00F5115B">
      <w:pPr>
        <w:pStyle w:val="QuestionSeparator"/>
        <w:pBdr>
          <w:top w:val="none" w:sz="0" w:space="0" w:color="auto"/>
        </w:pBdr>
        <w:spacing w:line="240" w:lineRule="auto"/>
        <w:rPr>
          <w:color w:val="000000" w:themeColor="text1"/>
        </w:rPr>
      </w:pPr>
    </w:p>
    <w:p w:rsidR="009B59FB" w:rsidRPr="002B2A8A" w:rsidRDefault="009B59FB" w:rsidP="00F5115B">
      <w:pPr>
        <w:rPr>
          <w:color w:val="000000" w:themeColor="text1"/>
        </w:rPr>
        <w:sectPr w:rsidR="009B59FB" w:rsidRPr="002B2A8A" w:rsidSect="00BB3023">
          <w:footerReference w:type="even" r:id="rId14"/>
          <w:footerReference w:type="default" r:id="rId15"/>
          <w:pgSz w:w="12240" w:h="15840"/>
          <w:pgMar w:top="1440" w:right="1440" w:bottom="1440" w:left="1440" w:header="720" w:footer="720" w:gutter="0"/>
          <w:cols w:space="720"/>
          <w:docGrid w:linePitch="360"/>
        </w:sectPr>
      </w:pPr>
    </w:p>
    <w:p w:rsidR="009B59FB" w:rsidRPr="00802943" w:rsidRDefault="009B59FB" w:rsidP="00802943">
      <w:pPr>
        <w:rPr>
          <w:b/>
          <w:bCs/>
          <w:color w:val="000000" w:themeColor="text1"/>
        </w:rPr>
      </w:pPr>
      <w:bookmarkStart w:id="1" w:name="_Hlk94600086"/>
      <w:r w:rsidRPr="00BA410A">
        <w:rPr>
          <w:b/>
          <w:bCs/>
          <w:color w:val="000000" w:themeColor="text1"/>
        </w:rPr>
        <w:lastRenderedPageBreak/>
        <w:t xml:space="preserve">Appendix </w:t>
      </w:r>
      <w:r>
        <w:rPr>
          <w:b/>
          <w:bCs/>
          <w:color w:val="000000" w:themeColor="text1"/>
        </w:rPr>
        <w:t>C</w:t>
      </w:r>
      <w:r w:rsidRPr="00BA410A">
        <w:rPr>
          <w:color w:val="000000" w:themeColor="text1"/>
        </w:rPr>
        <w:t>.</w:t>
      </w:r>
      <w:r w:rsidRPr="00BA410A">
        <w:rPr>
          <w:rFonts w:eastAsiaTheme="minorEastAsia"/>
          <w:color w:val="000000" w:themeColor="text1"/>
        </w:rPr>
        <w:t xml:space="preserve"> The marginal rate of substitution between CRISPR and regular sugar content </w:t>
      </w:r>
    </w:p>
    <w:p w:rsidR="009B59FB" w:rsidRDefault="009B59FB" w:rsidP="00F5115B">
      <w:pPr>
        <w:ind w:firstLine="240"/>
        <w:rPr>
          <w:rFonts w:eastAsiaTheme="minorEastAsia"/>
          <w:color w:val="000000" w:themeColor="text1"/>
          <w:sz w:val="22"/>
          <w:szCs w:val="22"/>
        </w:rPr>
      </w:pPr>
    </w:p>
    <w:p w:rsidR="009B59FB" w:rsidRPr="00BA410A" w:rsidRDefault="009B59FB" w:rsidP="00F5115B">
      <w:pPr>
        <w:ind w:firstLine="240"/>
        <w:rPr>
          <w:rFonts w:eastAsiaTheme="minorEastAsia"/>
          <w:color w:val="000000" w:themeColor="text1"/>
          <w:sz w:val="22"/>
          <w:szCs w:val="22"/>
        </w:rPr>
      </w:pPr>
      <w:r w:rsidRPr="00BA410A">
        <w:rPr>
          <w:rFonts w:eastAsiaTheme="minorEastAsia"/>
          <w:color w:val="000000" w:themeColor="text1"/>
          <w:sz w:val="22"/>
          <w:szCs w:val="22"/>
        </w:rPr>
        <w:t>To analyze the trade-off between regular sugar content and CRISPR, we employed the marginal rate of substitution (MRS) between regular sugar content and CRISPR to represent the trade–off:</w:t>
      </w:r>
    </w:p>
    <w:p w:rsidR="009B59FB" w:rsidRPr="00BA410A" w:rsidRDefault="00FB6D26" w:rsidP="00F5115B">
      <w:pPr>
        <w:ind w:firstLine="240"/>
        <w:jc w:val="center"/>
        <w:rPr>
          <w:rFonts w:eastAsiaTheme="minorEastAsia"/>
          <w:color w:val="000000" w:themeColor="text1"/>
          <w:sz w:val="22"/>
          <w:szCs w:val="22"/>
        </w:rPr>
      </w:pPr>
      <m:oMath>
        <m:sSub>
          <m:sSubPr>
            <m:ctrlPr>
              <w:rPr>
                <w:rFonts w:ascii="Cambria Math" w:eastAsiaTheme="minorEastAsia" w:hAnsi="Cambria Math"/>
                <w:color w:val="000000" w:themeColor="text1"/>
                <w:sz w:val="22"/>
                <w:szCs w:val="22"/>
              </w:rPr>
            </m:ctrlPr>
          </m:sSubPr>
          <m:e>
            <m:r>
              <m:rPr>
                <m:sty m:val="p"/>
              </m:rPr>
              <w:rPr>
                <w:rFonts w:ascii="Cambria Math" w:eastAsiaTheme="minorEastAsia" w:hAnsi="Cambria Math"/>
                <w:color w:val="000000" w:themeColor="text1"/>
                <w:sz w:val="22"/>
                <w:szCs w:val="22"/>
              </w:rPr>
              <m:t>MRS</m:t>
            </m:r>
          </m:e>
          <m:sub>
            <m:r>
              <m:rPr>
                <m:sty m:val="p"/>
              </m:rPr>
              <w:rPr>
                <w:rFonts w:ascii="Cambria Math" w:eastAsiaTheme="minorEastAsia" w:hAnsi="Cambria Math"/>
                <w:color w:val="000000" w:themeColor="text1"/>
                <w:sz w:val="22"/>
                <w:szCs w:val="22"/>
              </w:rPr>
              <m:t>RS, CRISPR, n</m:t>
            </m:r>
          </m:sub>
        </m:sSub>
        <m:r>
          <m:rPr>
            <m:sty m:val="p"/>
          </m:rP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β</m:t>
                </m:r>
              </m:e>
              <m:sub>
                <m:r>
                  <m:rPr>
                    <m:sty m:val="p"/>
                  </m:rPr>
                  <w:rPr>
                    <w:rFonts w:ascii="Cambria Math" w:hAnsi="Cambria Math"/>
                    <w:color w:val="000000" w:themeColor="text1"/>
                    <w:sz w:val="22"/>
                    <w:szCs w:val="22"/>
                  </w:rPr>
                  <m:t>RS,n</m:t>
                </m:r>
              </m:sub>
            </m:sSub>
          </m:num>
          <m:den>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β</m:t>
                </m:r>
              </m:e>
              <m:sub>
                <m:r>
                  <m:rPr>
                    <m:sty m:val="p"/>
                  </m:rPr>
                  <w:rPr>
                    <w:rFonts w:ascii="Cambria Math" w:hAnsi="Cambria Math"/>
                    <w:color w:val="000000" w:themeColor="text1"/>
                    <w:sz w:val="22"/>
                    <w:szCs w:val="22"/>
                  </w:rPr>
                  <m:t>CRISPR,n</m:t>
                </m:r>
              </m:sub>
            </m:sSub>
          </m:den>
        </m:f>
      </m:oMath>
      <w:r w:rsidR="009B59FB" w:rsidRPr="00BA410A">
        <w:rPr>
          <w:rFonts w:eastAsiaTheme="minorEastAsia"/>
          <w:color w:val="000000" w:themeColor="text1"/>
          <w:sz w:val="22"/>
          <w:szCs w:val="22"/>
        </w:rPr>
        <w:t>.</w:t>
      </w:r>
    </w:p>
    <w:p w:rsidR="009B59FB" w:rsidRPr="00BA410A" w:rsidRDefault="009B59FB" w:rsidP="00F5115B">
      <w:pPr>
        <w:ind w:firstLine="240"/>
        <w:rPr>
          <w:rFonts w:eastAsiaTheme="minorEastAsia"/>
          <w:color w:val="000000" w:themeColor="text1"/>
          <w:sz w:val="22"/>
          <w:szCs w:val="22"/>
        </w:rPr>
      </w:pPr>
      <w:r w:rsidRPr="00BA410A">
        <w:rPr>
          <w:rFonts w:eastAsiaTheme="minorEastAsia"/>
          <w:color w:val="000000" w:themeColor="text1"/>
          <w:sz w:val="22"/>
          <w:szCs w:val="22"/>
        </w:rPr>
        <w:t>This ratio captures the relative discount for products with regular sugar content versus CRISPR-bred cranberries. This study approximated the variance of the trade-off using the delta method, which is often employed to approximate the variance of the ratio of two random variables. The Delta method can be viewed as a generalized central limit theorem that asymptotically approximates normal random variables using the Taylor series (Casella &amp; Berger, 2021). Based on the following equation, the variance of the trade-off can be estimated using the delta method:</w:t>
      </w:r>
    </w:p>
    <w:p w:rsidR="009B59FB" w:rsidRPr="00BA410A" w:rsidRDefault="009B59FB" w:rsidP="00F5115B">
      <w:pPr>
        <w:rPr>
          <w:color w:val="000000" w:themeColor="text1"/>
          <w:sz w:val="22"/>
          <w:szCs w:val="22"/>
        </w:rPr>
      </w:pPr>
      <m:oMathPara>
        <m:oMath>
          <m:r>
            <m:rPr>
              <m:sty m:val="p"/>
            </m:rPr>
            <w:rPr>
              <w:rFonts w:ascii="Cambria Math" w:hAnsi="Cambria Math"/>
              <w:color w:val="000000" w:themeColor="text1"/>
              <w:sz w:val="22"/>
              <w:szCs w:val="22"/>
            </w:rPr>
            <m:t>Var(</m:t>
          </m:r>
          <m:f>
            <m:fPr>
              <m:ctrlPr>
                <w:rPr>
                  <w:rFonts w:ascii="Cambria Math" w:hAnsi="Cambria Math"/>
                  <w:color w:val="000000" w:themeColor="text1"/>
                  <w:sz w:val="22"/>
                  <w:szCs w:val="22"/>
                </w:rPr>
              </m:ctrlPr>
            </m:fPr>
            <m:num>
              <m:r>
                <m:rPr>
                  <m:sty m:val="p"/>
                </m:rPr>
                <w:rPr>
                  <w:rFonts w:ascii="Cambria Math" w:hAnsi="Cambria Math"/>
                  <w:color w:val="000000" w:themeColor="text1"/>
                  <w:sz w:val="22"/>
                  <w:szCs w:val="22"/>
                </w:rPr>
                <m:t>X</m:t>
              </m:r>
            </m:num>
            <m:den>
              <m:r>
                <m:rPr>
                  <m:sty m:val="p"/>
                </m:rPr>
                <w:rPr>
                  <w:rFonts w:ascii="Cambria Math" w:hAnsi="Cambria Math"/>
                  <w:color w:val="000000" w:themeColor="text1"/>
                  <w:sz w:val="22"/>
                  <w:szCs w:val="22"/>
                </w:rPr>
                <m:t>Y</m:t>
              </m:r>
            </m:den>
          </m:f>
          <m:r>
            <m:rPr>
              <m:sty m:val="p"/>
            </m:rPr>
            <w:rPr>
              <w:rFonts w:ascii="Cambria Math" w:hAnsi="Cambria Math"/>
              <w:color w:val="000000" w:themeColor="text1"/>
              <w:sz w:val="22"/>
              <w:szCs w:val="22"/>
            </w:rPr>
            <m:t>)≈</m:t>
          </m:r>
          <m:sSup>
            <m:sSupPr>
              <m:ctrlPr>
                <w:rPr>
                  <w:rFonts w:ascii="Cambria Math" w:hAnsi="Cambria Math"/>
                  <w:color w:val="000000" w:themeColor="text1"/>
                  <w:sz w:val="22"/>
                  <w:szCs w:val="22"/>
                </w:rPr>
              </m:ctrlPr>
            </m:sSupPr>
            <m:e>
              <m:d>
                <m:dPr>
                  <m:ctrlPr>
                    <w:rPr>
                      <w:rFonts w:ascii="Cambria Math" w:hAnsi="Cambria Math"/>
                      <w:color w:val="000000" w:themeColor="text1"/>
                      <w:sz w:val="22"/>
                      <w:szCs w:val="22"/>
                    </w:rPr>
                  </m:ctrlPr>
                </m:dPr>
                <m:e>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μ</m:t>
                          </m:r>
                        </m:e>
                        <m:sub>
                          <m:r>
                            <m:rPr>
                              <m:sty m:val="p"/>
                            </m:rPr>
                            <w:rPr>
                              <w:rFonts w:ascii="Cambria Math" w:hAnsi="Cambria Math"/>
                              <w:color w:val="000000" w:themeColor="text1"/>
                              <w:sz w:val="22"/>
                              <w:szCs w:val="22"/>
                            </w:rPr>
                            <m:t>X</m:t>
                          </m:r>
                        </m:sub>
                      </m:sSub>
                    </m:num>
                    <m:den>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μ</m:t>
                          </m:r>
                        </m:e>
                        <m:sub>
                          <m:r>
                            <m:rPr>
                              <m:sty m:val="p"/>
                            </m:rPr>
                            <w:rPr>
                              <w:rFonts w:ascii="Cambria Math" w:hAnsi="Cambria Math"/>
                              <w:color w:val="000000" w:themeColor="text1"/>
                              <w:sz w:val="22"/>
                              <w:szCs w:val="22"/>
                            </w:rPr>
                            <m:t>Y</m:t>
                          </m:r>
                        </m:sub>
                      </m:sSub>
                    </m:den>
                  </m:f>
                </m:e>
              </m:d>
            </m:e>
            <m:sup>
              <m:r>
                <m:rPr>
                  <m:sty m:val="p"/>
                </m:rPr>
                <w:rPr>
                  <w:rFonts w:ascii="Cambria Math" w:hAnsi="Cambria Math"/>
                  <w:color w:val="000000" w:themeColor="text1"/>
                  <w:sz w:val="22"/>
                  <w:szCs w:val="22"/>
                </w:rPr>
                <m:t>2</m:t>
              </m:r>
            </m:sup>
          </m:sSup>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r>
                <m:rPr>
                  <m:sty m:val="p"/>
                </m:rPr>
                <w:rPr>
                  <w:rFonts w:ascii="Cambria Math" w:hAnsi="Cambria Math"/>
                  <w:color w:val="000000" w:themeColor="text1"/>
                  <w:sz w:val="22"/>
                  <w:szCs w:val="22"/>
                </w:rPr>
                <m:t>Var</m:t>
              </m:r>
              <m:d>
                <m:dPr>
                  <m:ctrlPr>
                    <w:rPr>
                      <w:rFonts w:ascii="Cambria Math" w:hAnsi="Cambria Math"/>
                      <w:color w:val="000000" w:themeColor="text1"/>
                      <w:sz w:val="22"/>
                      <w:szCs w:val="22"/>
                    </w:rPr>
                  </m:ctrlPr>
                </m:dPr>
                <m:e>
                  <m:r>
                    <m:rPr>
                      <m:sty m:val="p"/>
                    </m:rPr>
                    <w:rPr>
                      <w:rFonts w:ascii="Cambria Math" w:hAnsi="Cambria Math"/>
                      <w:color w:val="000000" w:themeColor="text1"/>
                      <w:sz w:val="22"/>
                      <w:szCs w:val="22"/>
                    </w:rPr>
                    <m:t>X</m:t>
                  </m:r>
                </m:e>
              </m:d>
            </m:num>
            <m:den>
              <m:sSub>
                <m:sSubPr>
                  <m:ctrlPr>
                    <w:rPr>
                      <w:rFonts w:ascii="Cambria Math" w:hAnsi="Cambria Math"/>
                      <w:color w:val="000000" w:themeColor="text1"/>
                      <w:sz w:val="22"/>
                      <w:szCs w:val="22"/>
                    </w:rPr>
                  </m:ctrlPr>
                </m:sSubPr>
                <m:e>
                  <m:sSup>
                    <m:sSupPr>
                      <m:ctrlPr>
                        <w:rPr>
                          <w:rFonts w:ascii="Cambria Math" w:hAnsi="Cambria Math"/>
                          <w:color w:val="000000" w:themeColor="text1"/>
                          <w:sz w:val="22"/>
                          <w:szCs w:val="22"/>
                        </w:rPr>
                      </m:ctrlPr>
                    </m:sSupPr>
                    <m:e>
                      <m:r>
                        <m:rPr>
                          <m:sty m:val="p"/>
                        </m:rPr>
                        <w:rPr>
                          <w:rFonts w:ascii="Cambria Math" w:hAnsi="Cambria Math"/>
                          <w:color w:val="000000" w:themeColor="text1"/>
                          <w:sz w:val="22"/>
                          <w:szCs w:val="22"/>
                        </w:rPr>
                        <m:t>μ</m:t>
                      </m:r>
                    </m:e>
                    <m:sup>
                      <m:r>
                        <m:rPr>
                          <m:sty m:val="p"/>
                        </m:rPr>
                        <w:rPr>
                          <w:rFonts w:ascii="Cambria Math" w:hAnsi="Cambria Math"/>
                          <w:color w:val="000000" w:themeColor="text1"/>
                          <w:sz w:val="22"/>
                          <w:szCs w:val="22"/>
                        </w:rPr>
                        <m:t>2</m:t>
                      </m:r>
                    </m:sup>
                  </m:sSup>
                </m:e>
                <m:sub>
                  <m:r>
                    <m:rPr>
                      <m:sty m:val="p"/>
                    </m:rPr>
                    <w:rPr>
                      <w:rFonts w:ascii="Cambria Math" w:hAnsi="Cambria Math"/>
                      <w:color w:val="000000" w:themeColor="text1"/>
                      <w:sz w:val="22"/>
                      <w:szCs w:val="22"/>
                    </w:rPr>
                    <m:t>X</m:t>
                  </m:r>
                </m:sub>
              </m:sSub>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r>
                <m:rPr>
                  <m:sty m:val="p"/>
                </m:rPr>
                <w:rPr>
                  <w:rFonts w:ascii="Cambria Math" w:hAnsi="Cambria Math"/>
                  <w:color w:val="000000" w:themeColor="text1"/>
                  <w:sz w:val="22"/>
                  <w:szCs w:val="22"/>
                </w:rPr>
                <m:t>Var</m:t>
              </m:r>
              <m:d>
                <m:dPr>
                  <m:ctrlPr>
                    <w:rPr>
                      <w:rFonts w:ascii="Cambria Math" w:hAnsi="Cambria Math"/>
                      <w:color w:val="000000" w:themeColor="text1"/>
                      <w:sz w:val="22"/>
                      <w:szCs w:val="22"/>
                    </w:rPr>
                  </m:ctrlPr>
                </m:dPr>
                <m:e>
                  <m:r>
                    <m:rPr>
                      <m:sty m:val="p"/>
                    </m:rPr>
                    <w:rPr>
                      <w:rFonts w:ascii="Cambria Math" w:hAnsi="Cambria Math"/>
                      <w:color w:val="000000" w:themeColor="text1"/>
                      <w:sz w:val="22"/>
                      <w:szCs w:val="22"/>
                    </w:rPr>
                    <m:t>Y</m:t>
                  </m:r>
                </m:e>
              </m:d>
            </m:num>
            <m:den>
              <m:sSub>
                <m:sSubPr>
                  <m:ctrlPr>
                    <w:rPr>
                      <w:rFonts w:ascii="Cambria Math" w:hAnsi="Cambria Math"/>
                      <w:color w:val="000000" w:themeColor="text1"/>
                      <w:sz w:val="22"/>
                      <w:szCs w:val="22"/>
                    </w:rPr>
                  </m:ctrlPr>
                </m:sSubPr>
                <m:e>
                  <m:sSup>
                    <m:sSupPr>
                      <m:ctrlPr>
                        <w:rPr>
                          <w:rFonts w:ascii="Cambria Math" w:hAnsi="Cambria Math"/>
                          <w:color w:val="000000" w:themeColor="text1"/>
                          <w:sz w:val="22"/>
                          <w:szCs w:val="22"/>
                        </w:rPr>
                      </m:ctrlPr>
                    </m:sSupPr>
                    <m:e>
                      <m:r>
                        <m:rPr>
                          <m:sty m:val="p"/>
                        </m:rPr>
                        <w:rPr>
                          <w:rFonts w:ascii="Cambria Math" w:hAnsi="Cambria Math"/>
                          <w:color w:val="000000" w:themeColor="text1"/>
                          <w:sz w:val="22"/>
                          <w:szCs w:val="22"/>
                        </w:rPr>
                        <m:t>μ</m:t>
                      </m:r>
                    </m:e>
                    <m:sup>
                      <m:r>
                        <m:rPr>
                          <m:sty m:val="p"/>
                        </m:rPr>
                        <w:rPr>
                          <w:rFonts w:ascii="Cambria Math" w:hAnsi="Cambria Math"/>
                          <w:color w:val="000000" w:themeColor="text1"/>
                          <w:sz w:val="22"/>
                          <w:szCs w:val="22"/>
                        </w:rPr>
                        <m:t>2</m:t>
                      </m:r>
                    </m:sup>
                  </m:sSup>
                </m:e>
                <m:sub>
                  <m:r>
                    <m:rPr>
                      <m:sty m:val="p"/>
                    </m:rPr>
                    <w:rPr>
                      <w:rFonts w:ascii="Cambria Math" w:hAnsi="Cambria Math"/>
                      <w:color w:val="000000" w:themeColor="text1"/>
                      <w:sz w:val="22"/>
                      <w:szCs w:val="22"/>
                    </w:rPr>
                    <m:t>Y</m:t>
                  </m:r>
                </m:sub>
              </m:sSub>
            </m:den>
          </m:f>
          <m:r>
            <m:rPr>
              <m:sty m:val="p"/>
            </m:rPr>
            <w:rPr>
              <w:rFonts w:ascii="Cambria Math" w:hAnsi="Cambria Math"/>
              <w:color w:val="000000" w:themeColor="text1"/>
              <w:sz w:val="22"/>
              <w:szCs w:val="22"/>
            </w:rPr>
            <m:t>-2</m:t>
          </m:r>
          <m:f>
            <m:fPr>
              <m:ctrlPr>
                <w:rPr>
                  <w:rFonts w:ascii="Cambria Math" w:hAnsi="Cambria Math"/>
                  <w:color w:val="000000" w:themeColor="text1"/>
                  <w:sz w:val="22"/>
                  <w:szCs w:val="22"/>
                </w:rPr>
              </m:ctrlPr>
            </m:fPr>
            <m:num>
              <m:r>
                <m:rPr>
                  <m:sty m:val="p"/>
                </m:rPr>
                <w:rPr>
                  <w:rFonts w:ascii="Cambria Math" w:hAnsi="Cambria Math"/>
                  <w:color w:val="000000" w:themeColor="text1"/>
                  <w:sz w:val="22"/>
                  <w:szCs w:val="22"/>
                </w:rPr>
                <m:t>Cov(X,Y)</m:t>
              </m:r>
            </m:num>
            <m:den>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μ</m:t>
                  </m:r>
                </m:e>
                <m:sub>
                  <m:r>
                    <m:rPr>
                      <m:sty m:val="p"/>
                    </m:rPr>
                    <w:rPr>
                      <w:rFonts w:ascii="Cambria Math" w:hAnsi="Cambria Math"/>
                      <w:color w:val="000000" w:themeColor="text1"/>
                      <w:sz w:val="22"/>
                      <w:szCs w:val="22"/>
                    </w:rPr>
                    <m:t>X</m:t>
                  </m:r>
                </m:sub>
              </m:sSub>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μ</m:t>
                  </m:r>
                </m:e>
                <m:sub>
                  <m:r>
                    <m:rPr>
                      <m:sty m:val="p"/>
                    </m:rPr>
                    <w:rPr>
                      <w:rFonts w:ascii="Cambria Math" w:hAnsi="Cambria Math"/>
                      <w:color w:val="000000" w:themeColor="text1"/>
                      <w:sz w:val="22"/>
                      <w:szCs w:val="22"/>
                    </w:rPr>
                    <m:t>Y</m:t>
                  </m:r>
                </m:sub>
              </m:sSub>
            </m:den>
          </m:f>
          <m:r>
            <m:rPr>
              <m:sty m:val="p"/>
            </m:rPr>
            <w:rPr>
              <w:rFonts w:ascii="Cambria Math" w:hAnsi="Cambria Math"/>
              <w:color w:val="000000" w:themeColor="text1"/>
              <w:sz w:val="22"/>
              <w:szCs w:val="22"/>
            </w:rPr>
            <m:t>)</m:t>
          </m:r>
        </m:oMath>
      </m:oMathPara>
    </w:p>
    <w:p w:rsidR="009B59FB" w:rsidRPr="00BA410A" w:rsidRDefault="009B59FB" w:rsidP="00F5115B">
      <w:pPr>
        <w:rPr>
          <w:color w:val="000000" w:themeColor="text1"/>
          <w:sz w:val="22"/>
          <w:szCs w:val="22"/>
        </w:rPr>
      </w:pPr>
    </w:p>
    <w:p w:rsidR="009B59FB" w:rsidRDefault="009B59FB" w:rsidP="00F5115B">
      <w:pPr>
        <w:ind w:firstLine="240"/>
        <w:rPr>
          <w:rFonts w:eastAsiaTheme="minorEastAsia"/>
          <w:color w:val="000000" w:themeColor="text1"/>
          <w:sz w:val="22"/>
          <w:szCs w:val="22"/>
        </w:rPr>
      </w:pPr>
      <w:r w:rsidRPr="00BA410A">
        <w:rPr>
          <w:rFonts w:eastAsiaTheme="minorEastAsia"/>
          <w:color w:val="000000" w:themeColor="text1"/>
          <w:sz w:val="22"/>
          <w:szCs w:val="22"/>
        </w:rPr>
        <w:t xml:space="preserve">A coefficient closer to 1 denotes that respondents were indifferent between having a product with regular sugar content and the breeding method CRISPR, a coefficient &gt; 1 indicates that the aversion to regular sugar is larger than the aversion to CRISPR, and a coefficient &lt; 1 suggests that the aversion to CRISPR is larger than the aversion to regular sugar content in the cranberry products included in this study. </w:t>
      </w:r>
    </w:p>
    <w:p w:rsidR="009B59FB" w:rsidRPr="00BA410A" w:rsidRDefault="009B59FB" w:rsidP="00F5115B">
      <w:pPr>
        <w:ind w:firstLine="240"/>
        <w:rPr>
          <w:rFonts w:eastAsiaTheme="minorEastAsia"/>
          <w:color w:val="000000" w:themeColor="text1"/>
          <w:sz w:val="22"/>
          <w:szCs w:val="22"/>
        </w:rPr>
      </w:pPr>
    </w:p>
    <w:p w:rsidR="009B59FB" w:rsidRPr="00BA410A" w:rsidRDefault="009B59FB" w:rsidP="00F5115B">
      <w:pPr>
        <w:ind w:firstLine="360"/>
        <w:rPr>
          <w:color w:val="000000" w:themeColor="text1"/>
          <w:sz w:val="22"/>
          <w:szCs w:val="22"/>
        </w:rPr>
      </w:pPr>
      <w:r w:rsidRPr="00BA410A">
        <w:rPr>
          <w:noProof/>
          <w:color w:val="000000" w:themeColor="text1"/>
          <w:sz w:val="22"/>
          <w:szCs w:val="22"/>
        </w:rPr>
        <w:drawing>
          <wp:inline distT="0" distB="0" distL="0" distR="0">
            <wp:extent cx="1631950" cy="2048933"/>
            <wp:effectExtent l="0" t="0" r="6350" b="8890"/>
            <wp:docPr id="14" name="Chart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B9E26F-7D23-4F24-9DF1-E5D6FECBB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A410A">
        <w:rPr>
          <w:color w:val="000000" w:themeColor="text1"/>
          <w:sz w:val="22"/>
          <w:szCs w:val="22"/>
        </w:rPr>
        <w:t xml:space="preserve">              </w:t>
      </w:r>
      <w:r w:rsidRPr="00BA410A">
        <w:rPr>
          <w:noProof/>
          <w:color w:val="000000" w:themeColor="text1"/>
          <w:sz w:val="22"/>
          <w:szCs w:val="22"/>
        </w:rPr>
        <w:drawing>
          <wp:inline distT="0" distB="0" distL="0" distR="0">
            <wp:extent cx="1651000" cy="2040255"/>
            <wp:effectExtent l="0" t="0" r="6350" b="17145"/>
            <wp:docPr id="16" name="Chart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357DE8F-A4C1-23D9-FECF-460682A16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59FB" w:rsidRPr="00BA410A" w:rsidRDefault="009B59FB" w:rsidP="00F5115B">
      <w:pPr>
        <w:spacing w:line="480" w:lineRule="auto"/>
        <w:rPr>
          <w:color w:val="000000" w:themeColor="text1"/>
          <w:sz w:val="22"/>
          <w:szCs w:val="22"/>
        </w:rPr>
      </w:pPr>
      <w:r w:rsidRPr="00BA410A">
        <w:rPr>
          <w:color w:val="000000" w:themeColor="text1"/>
          <w:sz w:val="22"/>
          <w:szCs w:val="22"/>
        </w:rPr>
        <w:t xml:space="preserve">Figure Appendix </w:t>
      </w:r>
      <w:r>
        <w:rPr>
          <w:color w:val="000000" w:themeColor="text1"/>
          <w:sz w:val="22"/>
          <w:szCs w:val="22"/>
        </w:rPr>
        <w:t>C</w:t>
      </w:r>
      <w:r w:rsidRPr="00BA410A">
        <w:rPr>
          <w:color w:val="000000" w:themeColor="text1"/>
          <w:sz w:val="22"/>
          <w:szCs w:val="22"/>
        </w:rPr>
        <w:t xml:space="preserve">. Trade-off between the WTP for regular sugar content and the WTP for CRISPR. </w:t>
      </w:r>
    </w:p>
    <w:p w:rsidR="009B59FB" w:rsidRPr="00BA410A" w:rsidRDefault="009B59FB" w:rsidP="00F5115B">
      <w:pPr>
        <w:rPr>
          <w:color w:val="000000" w:themeColor="text1"/>
          <w:sz w:val="21"/>
          <w:szCs w:val="21"/>
        </w:rPr>
      </w:pPr>
      <w:r w:rsidRPr="00BA410A">
        <w:rPr>
          <w:color w:val="000000" w:themeColor="text1"/>
          <w:sz w:val="21"/>
          <w:szCs w:val="21"/>
        </w:rPr>
        <w:t xml:space="preserve">Notes: </w:t>
      </w:r>
    </w:p>
    <w:p w:rsidR="009B59FB" w:rsidRPr="00BA410A" w:rsidRDefault="009B59FB" w:rsidP="00F5115B">
      <w:pPr>
        <w:rPr>
          <w:color w:val="000000" w:themeColor="text1"/>
          <w:sz w:val="21"/>
          <w:szCs w:val="21"/>
        </w:rPr>
      </w:pPr>
      <w:r w:rsidRPr="00BA410A">
        <w:rPr>
          <w:color w:val="000000" w:themeColor="text1"/>
          <w:sz w:val="21"/>
          <w:szCs w:val="21"/>
        </w:rPr>
        <w:t>The pairwise t-tests were based on the following hypotheses: H</w:t>
      </w:r>
      <w:r w:rsidRPr="00BA410A">
        <w:rPr>
          <w:color w:val="000000" w:themeColor="text1"/>
          <w:sz w:val="21"/>
          <w:szCs w:val="21"/>
          <w:vertAlign w:val="subscript"/>
        </w:rPr>
        <w:t>04</w:t>
      </w:r>
      <w:r w:rsidRPr="00BA410A">
        <w:rPr>
          <w:color w:val="000000" w:themeColor="text1"/>
          <w:sz w:val="21"/>
          <w:szCs w:val="21"/>
        </w:rPr>
        <w:t>: Tradeoff</w:t>
      </w:r>
      <w:r w:rsidRPr="00BA410A">
        <w:rPr>
          <w:color w:val="000000" w:themeColor="text1"/>
          <w:sz w:val="21"/>
          <w:szCs w:val="21"/>
          <w:vertAlign w:val="superscript"/>
        </w:rPr>
        <w:t>treatment1</w:t>
      </w:r>
      <m:oMath>
        <m:r>
          <m:rPr>
            <m:sty m:val="p"/>
          </m:rPr>
          <w:rPr>
            <w:rFonts w:ascii="Cambria Math" w:hAnsi="Cambria Math"/>
            <w:color w:val="000000" w:themeColor="text1"/>
            <w:sz w:val="21"/>
            <w:szCs w:val="21"/>
          </w:rPr>
          <m:t>≤</m:t>
        </m:r>
      </m:oMath>
      <w:r w:rsidRPr="00BA410A">
        <w:rPr>
          <w:color w:val="000000" w:themeColor="text1"/>
          <w:sz w:val="21"/>
          <w:szCs w:val="21"/>
        </w:rPr>
        <w:t>Tradeoff</w:t>
      </w:r>
      <w:r w:rsidRPr="00BA410A">
        <w:rPr>
          <w:color w:val="000000" w:themeColor="text1"/>
          <w:sz w:val="21"/>
          <w:szCs w:val="21"/>
          <w:vertAlign w:val="superscript"/>
        </w:rPr>
        <w:t>treatment2</w:t>
      </w:r>
      <w:r w:rsidRPr="00BA410A">
        <w:rPr>
          <w:color w:val="000000" w:themeColor="text1"/>
          <w:sz w:val="21"/>
          <w:szCs w:val="21"/>
        </w:rPr>
        <w:t>; H</w:t>
      </w:r>
      <w:r w:rsidRPr="00BA410A">
        <w:rPr>
          <w:color w:val="000000" w:themeColor="text1"/>
          <w:sz w:val="21"/>
          <w:szCs w:val="21"/>
          <w:vertAlign w:val="subscript"/>
        </w:rPr>
        <w:t>05</w:t>
      </w:r>
      <w:r w:rsidRPr="00BA410A">
        <w:rPr>
          <w:color w:val="000000" w:themeColor="text1"/>
          <w:sz w:val="21"/>
          <w:szCs w:val="21"/>
        </w:rPr>
        <w:t>: Tradeoff</w:t>
      </w:r>
      <w:r w:rsidRPr="00BA410A">
        <w:rPr>
          <w:color w:val="000000" w:themeColor="text1"/>
          <w:sz w:val="21"/>
          <w:szCs w:val="21"/>
          <w:vertAlign w:val="superscript"/>
        </w:rPr>
        <w:t>treatment1</w:t>
      </w:r>
      <m:oMath>
        <m:r>
          <m:rPr>
            <m:sty m:val="p"/>
          </m:rPr>
          <w:rPr>
            <w:rFonts w:ascii="Cambria Math" w:hAnsi="Cambria Math"/>
            <w:color w:val="000000" w:themeColor="text1"/>
            <w:sz w:val="21"/>
            <w:szCs w:val="21"/>
          </w:rPr>
          <m:t>≥</m:t>
        </m:r>
      </m:oMath>
      <w:r w:rsidRPr="00BA410A">
        <w:rPr>
          <w:color w:val="000000" w:themeColor="text1"/>
          <w:sz w:val="21"/>
          <w:szCs w:val="21"/>
        </w:rPr>
        <w:t>Tradeoff</w:t>
      </w:r>
      <w:r w:rsidRPr="00BA410A">
        <w:rPr>
          <w:color w:val="000000" w:themeColor="text1"/>
          <w:sz w:val="21"/>
          <w:szCs w:val="21"/>
          <w:vertAlign w:val="superscript"/>
        </w:rPr>
        <w:t>treatment3</w:t>
      </w:r>
      <w:r w:rsidRPr="00BA410A">
        <w:rPr>
          <w:color w:val="000000" w:themeColor="text1"/>
          <w:sz w:val="21"/>
          <w:szCs w:val="21"/>
        </w:rPr>
        <w:t>; H</w:t>
      </w:r>
      <w:r w:rsidRPr="00BA410A">
        <w:rPr>
          <w:color w:val="000000" w:themeColor="text1"/>
          <w:sz w:val="21"/>
          <w:szCs w:val="21"/>
          <w:vertAlign w:val="subscript"/>
        </w:rPr>
        <w:t>06</w:t>
      </w:r>
      <w:r w:rsidRPr="00BA410A">
        <w:rPr>
          <w:color w:val="000000" w:themeColor="text1"/>
          <w:sz w:val="21"/>
          <w:szCs w:val="21"/>
        </w:rPr>
        <w:t>: Tradeoff</w:t>
      </w:r>
      <w:r w:rsidRPr="00BA410A">
        <w:rPr>
          <w:color w:val="000000" w:themeColor="text1"/>
          <w:sz w:val="21"/>
          <w:szCs w:val="21"/>
          <w:vertAlign w:val="superscript"/>
        </w:rPr>
        <w:t>treatment1</w:t>
      </w:r>
      <w:r w:rsidRPr="00BA410A">
        <w:rPr>
          <w:color w:val="000000" w:themeColor="text1"/>
          <w:sz w:val="21"/>
          <w:szCs w:val="21"/>
        </w:rPr>
        <w:t>=Tradeoff</w:t>
      </w:r>
      <w:r w:rsidRPr="00BA410A">
        <w:rPr>
          <w:color w:val="000000" w:themeColor="text1"/>
          <w:sz w:val="21"/>
          <w:szCs w:val="21"/>
          <w:vertAlign w:val="superscript"/>
        </w:rPr>
        <w:t>treatment4</w:t>
      </w:r>
      <w:r w:rsidRPr="00BA410A">
        <w:rPr>
          <w:color w:val="000000" w:themeColor="text1"/>
          <w:sz w:val="21"/>
          <w:szCs w:val="21"/>
        </w:rPr>
        <w:t>.</w:t>
      </w:r>
    </w:p>
    <w:p w:rsidR="009B59FB" w:rsidRPr="002D212E" w:rsidRDefault="009B59FB" w:rsidP="00F5115B">
      <w:pPr>
        <w:rPr>
          <w:color w:val="000000" w:themeColor="text1"/>
          <w:sz w:val="21"/>
          <w:szCs w:val="21"/>
        </w:rPr>
      </w:pPr>
      <w:r w:rsidRPr="00BA410A">
        <w:rPr>
          <w:color w:val="000000" w:themeColor="text1"/>
          <w:sz w:val="21"/>
          <w:szCs w:val="21"/>
        </w:rPr>
        <w:t xml:space="preserve">The t-test uses tradeoff values that were bootstrapped from the normal distribution based on estimates from the GMNL–II model. Single and double asterisks (*, **) indicate statistical significance at the 10% and 5% levels. Figure Appendix </w:t>
      </w:r>
      <w:r w:rsidR="00AA06AE">
        <w:rPr>
          <w:color w:val="000000" w:themeColor="text1"/>
          <w:sz w:val="21"/>
          <w:szCs w:val="21"/>
        </w:rPr>
        <w:t>C</w:t>
      </w:r>
      <w:r w:rsidRPr="00BA410A" w:rsidDel="00FE02C0">
        <w:rPr>
          <w:color w:val="000000" w:themeColor="text1"/>
          <w:sz w:val="21"/>
          <w:szCs w:val="21"/>
        </w:rPr>
        <w:t xml:space="preserve"> </w:t>
      </w:r>
      <w:r w:rsidR="00AA06AE">
        <w:rPr>
          <w:color w:val="000000" w:themeColor="text1"/>
          <w:sz w:val="21"/>
          <w:szCs w:val="21"/>
        </w:rPr>
        <w:t xml:space="preserve">shows </w:t>
      </w:r>
      <w:r w:rsidRPr="00BA410A">
        <w:rPr>
          <w:color w:val="000000" w:themeColor="text1"/>
          <w:sz w:val="21"/>
          <w:szCs w:val="21"/>
        </w:rPr>
        <w:t xml:space="preserve">that </w:t>
      </w:r>
      <w:r>
        <w:rPr>
          <w:color w:val="000000" w:themeColor="text1"/>
          <w:sz w:val="21"/>
          <w:szCs w:val="21"/>
        </w:rPr>
        <w:t>for</w:t>
      </w:r>
      <w:r w:rsidRPr="00BA410A">
        <w:rPr>
          <w:color w:val="000000" w:themeColor="text1"/>
          <w:sz w:val="21"/>
          <w:szCs w:val="21"/>
        </w:rPr>
        <w:t xml:space="preserve"> dried cranberries under all treatments, the coefficient is significantly larger than one, implying that the aversion to regular sugar content is larger than the aversion to CRISPR. The effect of information on the coefficient is not consistent across products. </w:t>
      </w:r>
      <w:r>
        <w:rPr>
          <w:color w:val="000000" w:themeColor="text1"/>
          <w:sz w:val="21"/>
          <w:szCs w:val="21"/>
        </w:rPr>
        <w:t xml:space="preserve">Only treatment 3 yields a statistically significant different result from the control. </w:t>
      </w:r>
      <w:r w:rsidRPr="00BA410A">
        <w:rPr>
          <w:color w:val="000000" w:themeColor="text1"/>
          <w:sz w:val="21"/>
          <w:szCs w:val="21"/>
        </w:rPr>
        <w:t xml:space="preserve">For </w:t>
      </w:r>
      <w:r>
        <w:rPr>
          <w:color w:val="000000" w:themeColor="text1"/>
          <w:sz w:val="21"/>
          <w:szCs w:val="21"/>
        </w:rPr>
        <w:t>the</w:t>
      </w:r>
      <w:r w:rsidRPr="00BA410A">
        <w:rPr>
          <w:color w:val="000000" w:themeColor="text1"/>
          <w:sz w:val="21"/>
          <w:szCs w:val="21"/>
        </w:rPr>
        <w:t xml:space="preserve"> cranberry juice, the coefficients in treatment 1, 2, and 3 are not significantly different from 1, meaning that respondents are indifferent between the regular sugar content and CRISPR. However, in treatment 4, the coefficient is significantly </w:t>
      </w:r>
      <w:r>
        <w:rPr>
          <w:color w:val="000000" w:themeColor="text1"/>
          <w:sz w:val="21"/>
          <w:szCs w:val="21"/>
        </w:rPr>
        <w:t>lower</w:t>
      </w:r>
      <w:r w:rsidRPr="00BA410A">
        <w:rPr>
          <w:color w:val="000000" w:themeColor="text1"/>
          <w:sz w:val="21"/>
          <w:szCs w:val="21"/>
        </w:rPr>
        <w:t xml:space="preserve"> than </w:t>
      </w:r>
      <w:r>
        <w:rPr>
          <w:color w:val="000000" w:themeColor="text1"/>
          <w:sz w:val="21"/>
          <w:szCs w:val="21"/>
        </w:rPr>
        <w:t>the control</w:t>
      </w:r>
      <w:r w:rsidRPr="00BA410A">
        <w:rPr>
          <w:color w:val="000000" w:themeColor="text1"/>
          <w:sz w:val="21"/>
          <w:szCs w:val="21"/>
        </w:rPr>
        <w:t xml:space="preserve">, indicating that when both pieces of information were provided, </w:t>
      </w:r>
      <w:r>
        <w:rPr>
          <w:color w:val="000000" w:themeColor="text1"/>
          <w:sz w:val="21"/>
          <w:szCs w:val="21"/>
        </w:rPr>
        <w:t>the aversion towards CRISPR is larger than the aversion to regular sugar content.</w:t>
      </w:r>
    </w:p>
    <w:p w:rsidR="009B59FB" w:rsidRPr="00BA410A" w:rsidRDefault="009B59FB" w:rsidP="00F5115B">
      <w:pPr>
        <w:rPr>
          <w:color w:val="000000" w:themeColor="text1"/>
        </w:rPr>
      </w:pPr>
      <w:r w:rsidRPr="00292EF6">
        <w:rPr>
          <w:b/>
          <w:bCs/>
          <w:color w:val="000000" w:themeColor="text1"/>
        </w:rPr>
        <w:lastRenderedPageBreak/>
        <w:t xml:space="preserve">Appendix </w:t>
      </w:r>
      <w:r>
        <w:rPr>
          <w:b/>
          <w:bCs/>
          <w:color w:val="000000" w:themeColor="text1"/>
        </w:rPr>
        <w:t>D</w:t>
      </w:r>
      <w:r w:rsidRPr="00BA410A">
        <w:rPr>
          <w:b/>
          <w:bCs/>
          <w:color w:val="000000" w:themeColor="text1"/>
        </w:rPr>
        <w:t xml:space="preserve">. </w:t>
      </w:r>
      <w:r w:rsidRPr="00BA410A">
        <w:rPr>
          <w:color w:val="000000" w:themeColor="text1"/>
        </w:rPr>
        <w:t>Measures of goodness of fit as part of the selection criteria to identify the number of classes in the latent class model, for the three survey versions: Dried cranberries</w:t>
      </w:r>
      <w:r>
        <w:rPr>
          <w:color w:val="000000" w:themeColor="text1"/>
        </w:rPr>
        <w:t xml:space="preserve"> and </w:t>
      </w:r>
      <w:r w:rsidRPr="00BA410A">
        <w:rPr>
          <w:color w:val="000000" w:themeColor="text1"/>
        </w:rPr>
        <w:t>cranberry juice.</w:t>
      </w:r>
    </w:p>
    <w:tbl>
      <w:tblPr>
        <w:tblStyle w:val="TableGrid"/>
        <w:tblW w:w="93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66"/>
        <w:gridCol w:w="1785"/>
        <w:gridCol w:w="2462"/>
        <w:gridCol w:w="2018"/>
        <w:gridCol w:w="2018"/>
      </w:tblGrid>
      <w:tr w:rsidR="009B59FB" w:rsidRPr="00BA410A" w:rsidTr="003A3708">
        <w:trPr>
          <w:trHeight w:val="377"/>
        </w:trPr>
        <w:tc>
          <w:tcPr>
            <w:tcW w:w="1066" w:type="dxa"/>
            <w:tcBorders>
              <w:top w:val="single" w:sz="4" w:space="0" w:color="auto"/>
              <w:left w:val="nil"/>
              <w:bottom w:val="single" w:sz="4" w:space="0" w:color="auto"/>
              <w:right w:val="nil"/>
            </w:tcBorders>
            <w:hideMark/>
          </w:tcPr>
          <w:p w:rsidR="009B59FB" w:rsidRPr="00BA410A" w:rsidRDefault="009B59FB" w:rsidP="003A3708">
            <w:pPr>
              <w:pStyle w:val="NormalWeb"/>
              <w:tabs>
                <w:tab w:val="decimal" w:pos="540"/>
              </w:tabs>
              <w:spacing w:before="0" w:beforeAutospacing="0" w:after="0" w:afterAutospacing="0"/>
              <w:rPr>
                <w:color w:val="000000" w:themeColor="text1"/>
                <w:sz w:val="22"/>
                <w:szCs w:val="22"/>
              </w:rPr>
            </w:pPr>
            <w:r w:rsidRPr="00BA410A">
              <w:rPr>
                <w:color w:val="000000" w:themeColor="text1"/>
                <w:sz w:val="22"/>
                <w:szCs w:val="22"/>
              </w:rPr>
              <w:t>Classes</w:t>
            </w:r>
          </w:p>
        </w:tc>
        <w:tc>
          <w:tcPr>
            <w:tcW w:w="1785" w:type="dxa"/>
            <w:tcBorders>
              <w:top w:val="single" w:sz="4" w:space="0" w:color="auto"/>
              <w:left w:val="nil"/>
              <w:bottom w:val="single" w:sz="4" w:space="0" w:color="auto"/>
              <w:right w:val="nil"/>
            </w:tcBorders>
            <w:hideMark/>
          </w:tcPr>
          <w:p w:rsidR="009B59FB" w:rsidRPr="00BA410A" w:rsidRDefault="009B59FB" w:rsidP="003A3708">
            <w:pPr>
              <w:pStyle w:val="NormalWeb"/>
              <w:spacing w:before="0" w:beforeAutospacing="0" w:after="0" w:afterAutospacing="0"/>
              <w:ind w:left="113"/>
              <w:rPr>
                <w:color w:val="000000" w:themeColor="text1"/>
                <w:sz w:val="22"/>
                <w:szCs w:val="22"/>
              </w:rPr>
            </w:pPr>
            <w:r w:rsidRPr="00BA410A">
              <w:rPr>
                <w:color w:val="000000" w:themeColor="text1"/>
                <w:sz w:val="22"/>
                <w:szCs w:val="22"/>
              </w:rPr>
              <w:t xml:space="preserve">N. of </w:t>
            </w:r>
          </w:p>
          <w:p w:rsidR="009B59FB" w:rsidRPr="00BA410A" w:rsidRDefault="009B59FB" w:rsidP="003A3708">
            <w:pPr>
              <w:pStyle w:val="NormalWeb"/>
              <w:tabs>
                <w:tab w:val="decimal" w:pos="1011"/>
              </w:tabs>
              <w:spacing w:before="0" w:beforeAutospacing="0" w:after="0" w:afterAutospacing="0"/>
              <w:rPr>
                <w:color w:val="000000" w:themeColor="text1"/>
                <w:sz w:val="22"/>
                <w:szCs w:val="22"/>
              </w:rPr>
            </w:pPr>
            <w:r w:rsidRPr="00BA410A">
              <w:rPr>
                <w:color w:val="000000" w:themeColor="text1"/>
                <w:sz w:val="22"/>
                <w:szCs w:val="22"/>
              </w:rPr>
              <w:t>observations</w:t>
            </w:r>
          </w:p>
        </w:tc>
        <w:tc>
          <w:tcPr>
            <w:tcW w:w="2462" w:type="dxa"/>
            <w:tcBorders>
              <w:top w:val="single" w:sz="4" w:space="0" w:color="auto"/>
              <w:left w:val="nil"/>
              <w:bottom w:val="single" w:sz="4" w:space="0" w:color="auto"/>
              <w:right w:val="nil"/>
            </w:tcBorders>
            <w:hideMark/>
          </w:tcPr>
          <w:p w:rsidR="009B59FB" w:rsidRPr="00BA410A" w:rsidRDefault="009B59FB" w:rsidP="003A3708">
            <w:pPr>
              <w:pStyle w:val="NormalWeb"/>
              <w:tabs>
                <w:tab w:val="decimal" w:pos="713"/>
              </w:tabs>
              <w:spacing w:before="0" w:beforeAutospacing="0" w:after="0" w:afterAutospacing="0"/>
              <w:rPr>
                <w:color w:val="000000" w:themeColor="text1"/>
                <w:sz w:val="22"/>
                <w:szCs w:val="22"/>
              </w:rPr>
            </w:pPr>
            <w:r w:rsidRPr="00BA410A">
              <w:rPr>
                <w:color w:val="000000" w:themeColor="text1"/>
                <w:sz w:val="22"/>
                <w:szCs w:val="22"/>
              </w:rPr>
              <w:t>Likelihood function</w:t>
            </w:r>
          </w:p>
        </w:tc>
        <w:tc>
          <w:tcPr>
            <w:tcW w:w="2018" w:type="dxa"/>
            <w:tcBorders>
              <w:top w:val="single" w:sz="4" w:space="0" w:color="auto"/>
              <w:left w:val="nil"/>
              <w:bottom w:val="single" w:sz="4" w:space="0" w:color="auto"/>
              <w:right w:val="nil"/>
            </w:tcBorders>
            <w:hideMark/>
          </w:tcPr>
          <w:p w:rsidR="009B59FB" w:rsidRPr="00BA410A" w:rsidRDefault="009B59FB" w:rsidP="003A3708">
            <w:pPr>
              <w:pStyle w:val="NormalWeb"/>
              <w:tabs>
                <w:tab w:val="decimal" w:pos="893"/>
              </w:tabs>
              <w:spacing w:before="0" w:beforeAutospacing="0" w:after="0" w:afterAutospacing="0"/>
              <w:rPr>
                <w:color w:val="000000" w:themeColor="text1"/>
                <w:sz w:val="22"/>
                <w:szCs w:val="22"/>
              </w:rPr>
            </w:pPr>
            <w:r w:rsidRPr="00BA410A">
              <w:rPr>
                <w:color w:val="000000" w:themeColor="text1"/>
                <w:sz w:val="22"/>
                <w:szCs w:val="22"/>
              </w:rPr>
              <w:t>AIC</w:t>
            </w:r>
          </w:p>
        </w:tc>
        <w:tc>
          <w:tcPr>
            <w:tcW w:w="2018" w:type="dxa"/>
            <w:tcBorders>
              <w:top w:val="single" w:sz="4" w:space="0" w:color="auto"/>
              <w:left w:val="nil"/>
              <w:bottom w:val="single" w:sz="4" w:space="0" w:color="auto"/>
              <w:right w:val="nil"/>
            </w:tcBorders>
            <w:hideMark/>
          </w:tcPr>
          <w:p w:rsidR="009B59FB" w:rsidRPr="00BA410A" w:rsidRDefault="009B59FB" w:rsidP="003A3708">
            <w:pPr>
              <w:pStyle w:val="NormalWeb"/>
              <w:tabs>
                <w:tab w:val="decimal" w:pos="969"/>
              </w:tabs>
              <w:spacing w:before="0" w:beforeAutospacing="0" w:after="0" w:afterAutospacing="0"/>
              <w:rPr>
                <w:color w:val="000000" w:themeColor="text1"/>
                <w:sz w:val="22"/>
                <w:szCs w:val="22"/>
              </w:rPr>
            </w:pPr>
            <w:r w:rsidRPr="00BA410A">
              <w:rPr>
                <w:color w:val="000000" w:themeColor="text1"/>
                <w:sz w:val="22"/>
                <w:szCs w:val="22"/>
              </w:rPr>
              <w:t>BIC</w:t>
            </w:r>
          </w:p>
        </w:tc>
      </w:tr>
      <w:tr w:rsidR="009B59FB" w:rsidRPr="00BA410A" w:rsidTr="003A3708">
        <w:trPr>
          <w:trHeight w:val="392"/>
        </w:trPr>
        <w:tc>
          <w:tcPr>
            <w:tcW w:w="9349" w:type="dxa"/>
            <w:gridSpan w:val="5"/>
            <w:tcBorders>
              <w:top w:val="single" w:sz="4" w:space="0" w:color="auto"/>
              <w:left w:val="nil"/>
              <w:bottom w:val="nil"/>
              <w:right w:val="nil"/>
            </w:tcBorders>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rPr>
              <w:t>Model selection criteria for the latent class model – Dried cranberries</w:t>
            </w:r>
          </w:p>
        </w:tc>
      </w:tr>
      <w:tr w:rsidR="009B59FB" w:rsidRPr="00BA410A" w:rsidTr="003A3708">
        <w:trPr>
          <w:trHeight w:val="392"/>
        </w:trPr>
        <w:tc>
          <w:tcPr>
            <w:tcW w:w="1066" w:type="dxa"/>
            <w:hideMark/>
          </w:tcPr>
          <w:p w:rsidR="009B59FB" w:rsidRPr="00BA410A" w:rsidRDefault="009B59FB" w:rsidP="003A3708">
            <w:pPr>
              <w:pStyle w:val="NormalWeb"/>
              <w:tabs>
                <w:tab w:val="decimal" w:pos="540"/>
              </w:tabs>
              <w:spacing w:line="360" w:lineRule="auto"/>
              <w:rPr>
                <w:color w:val="000000" w:themeColor="text1"/>
                <w:sz w:val="22"/>
                <w:szCs w:val="22"/>
              </w:rPr>
            </w:pPr>
            <w:r w:rsidRPr="00BA410A">
              <w:rPr>
                <w:color w:val="000000" w:themeColor="text1"/>
                <w:sz w:val="22"/>
                <w:szCs w:val="22"/>
              </w:rPr>
              <w:t>2</w:t>
            </w:r>
          </w:p>
        </w:tc>
        <w:tc>
          <w:tcPr>
            <w:tcW w:w="1785"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1500</w:t>
            </w:r>
          </w:p>
        </w:tc>
        <w:tc>
          <w:tcPr>
            <w:tcW w:w="2462" w:type="dxa"/>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-1339.12</w:t>
            </w:r>
          </w:p>
        </w:tc>
        <w:tc>
          <w:tcPr>
            <w:tcW w:w="2018" w:type="dxa"/>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2730.24</w:t>
            </w:r>
          </w:p>
        </w:tc>
        <w:tc>
          <w:tcPr>
            <w:tcW w:w="2018"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2868.30</w:t>
            </w:r>
          </w:p>
        </w:tc>
      </w:tr>
      <w:tr w:rsidR="009B59FB" w:rsidRPr="00BA410A" w:rsidTr="003A3708">
        <w:trPr>
          <w:trHeight w:val="392"/>
        </w:trPr>
        <w:tc>
          <w:tcPr>
            <w:tcW w:w="1066" w:type="dxa"/>
            <w:hideMark/>
          </w:tcPr>
          <w:p w:rsidR="009B59FB" w:rsidRPr="00BA410A" w:rsidRDefault="009B59FB" w:rsidP="003A3708">
            <w:pPr>
              <w:pStyle w:val="NormalWeb"/>
              <w:tabs>
                <w:tab w:val="decimal" w:pos="540"/>
              </w:tabs>
              <w:spacing w:line="360" w:lineRule="auto"/>
              <w:rPr>
                <w:color w:val="000000" w:themeColor="text1"/>
                <w:sz w:val="22"/>
                <w:szCs w:val="22"/>
              </w:rPr>
            </w:pPr>
            <w:r w:rsidRPr="00BA410A">
              <w:rPr>
                <w:color w:val="000000" w:themeColor="text1"/>
                <w:sz w:val="22"/>
                <w:szCs w:val="22"/>
              </w:rPr>
              <w:t>3</w:t>
            </w:r>
          </w:p>
        </w:tc>
        <w:tc>
          <w:tcPr>
            <w:tcW w:w="1785"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1500</w:t>
            </w:r>
          </w:p>
        </w:tc>
        <w:tc>
          <w:tcPr>
            <w:tcW w:w="2462"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-1284.90</w:t>
            </w:r>
          </w:p>
        </w:tc>
        <w:tc>
          <w:tcPr>
            <w:tcW w:w="2018"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2663.80</w:t>
            </w:r>
          </w:p>
        </w:tc>
        <w:tc>
          <w:tcPr>
            <w:tcW w:w="2018"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2913.52</w:t>
            </w:r>
          </w:p>
        </w:tc>
      </w:tr>
      <w:tr w:rsidR="009B59FB" w:rsidRPr="00BA410A" w:rsidTr="003A3708">
        <w:trPr>
          <w:trHeight w:val="288"/>
        </w:trPr>
        <w:tc>
          <w:tcPr>
            <w:tcW w:w="1066" w:type="dxa"/>
            <w:hideMark/>
          </w:tcPr>
          <w:p w:rsidR="009B59FB" w:rsidRPr="00BA410A" w:rsidRDefault="009B59FB" w:rsidP="003A3708">
            <w:pPr>
              <w:pStyle w:val="NormalWeb"/>
              <w:tabs>
                <w:tab w:val="decimal" w:pos="540"/>
              </w:tabs>
              <w:spacing w:line="360" w:lineRule="auto"/>
              <w:rPr>
                <w:color w:val="000000" w:themeColor="text1"/>
                <w:sz w:val="22"/>
                <w:szCs w:val="22"/>
              </w:rPr>
            </w:pPr>
            <w:r w:rsidRPr="00BA410A">
              <w:rPr>
                <w:color w:val="000000" w:themeColor="text1"/>
                <w:sz w:val="22"/>
                <w:szCs w:val="22"/>
              </w:rPr>
              <w:t>4</w:t>
            </w:r>
          </w:p>
        </w:tc>
        <w:tc>
          <w:tcPr>
            <w:tcW w:w="1785"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1500</w:t>
            </w:r>
          </w:p>
        </w:tc>
        <w:tc>
          <w:tcPr>
            <w:tcW w:w="2462" w:type="dxa"/>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-1242.81</w:t>
            </w:r>
          </w:p>
        </w:tc>
        <w:tc>
          <w:tcPr>
            <w:tcW w:w="2018" w:type="dxa"/>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2621.63</w:t>
            </w:r>
          </w:p>
        </w:tc>
        <w:tc>
          <w:tcPr>
            <w:tcW w:w="2018" w:type="dxa"/>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2982.92</w:t>
            </w:r>
          </w:p>
        </w:tc>
      </w:tr>
      <w:tr w:rsidR="009B59FB" w:rsidRPr="00BA410A" w:rsidTr="003A3708">
        <w:trPr>
          <w:trHeight w:val="288"/>
        </w:trPr>
        <w:tc>
          <w:tcPr>
            <w:tcW w:w="9349" w:type="dxa"/>
            <w:gridSpan w:val="5"/>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rPr>
              <w:t xml:space="preserve">Model selection criteria for the latent class model – </w:t>
            </w:r>
            <w:r>
              <w:rPr>
                <w:color w:val="000000" w:themeColor="text1"/>
              </w:rPr>
              <w:t>Cranberry juice</w:t>
            </w:r>
          </w:p>
        </w:tc>
      </w:tr>
      <w:tr w:rsidR="009B59FB" w:rsidRPr="00BA410A" w:rsidTr="003A3708">
        <w:trPr>
          <w:trHeight w:val="288"/>
        </w:trPr>
        <w:tc>
          <w:tcPr>
            <w:tcW w:w="1066" w:type="dxa"/>
            <w:hideMark/>
          </w:tcPr>
          <w:p w:rsidR="009B59FB" w:rsidRPr="00BA410A" w:rsidRDefault="009B59FB" w:rsidP="003A3708">
            <w:pPr>
              <w:pStyle w:val="NormalWeb"/>
              <w:tabs>
                <w:tab w:val="decimal" w:pos="540"/>
              </w:tabs>
              <w:spacing w:line="360" w:lineRule="auto"/>
              <w:rPr>
                <w:color w:val="000000" w:themeColor="text1"/>
              </w:rPr>
            </w:pPr>
            <w:r w:rsidRPr="00BA410A">
              <w:rPr>
                <w:color w:val="000000" w:themeColor="text1"/>
              </w:rPr>
              <w:t>2</w:t>
            </w:r>
          </w:p>
        </w:tc>
        <w:tc>
          <w:tcPr>
            <w:tcW w:w="1785"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1500</w:t>
            </w:r>
          </w:p>
        </w:tc>
        <w:tc>
          <w:tcPr>
            <w:tcW w:w="2462" w:type="dxa"/>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-1692.57</w:t>
            </w:r>
          </w:p>
        </w:tc>
        <w:tc>
          <w:tcPr>
            <w:tcW w:w="2018" w:type="dxa"/>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3445.13</w:t>
            </w:r>
          </w:p>
        </w:tc>
        <w:tc>
          <w:tcPr>
            <w:tcW w:w="2018"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3604.53</w:t>
            </w:r>
          </w:p>
        </w:tc>
      </w:tr>
      <w:tr w:rsidR="009B59FB" w:rsidRPr="00BA410A" w:rsidTr="003A3708">
        <w:trPr>
          <w:trHeight w:val="288"/>
        </w:trPr>
        <w:tc>
          <w:tcPr>
            <w:tcW w:w="1066" w:type="dxa"/>
            <w:hideMark/>
          </w:tcPr>
          <w:p w:rsidR="009B59FB" w:rsidRPr="00BA410A" w:rsidRDefault="009B59FB" w:rsidP="003A3708">
            <w:pPr>
              <w:pStyle w:val="NormalWeb"/>
              <w:tabs>
                <w:tab w:val="decimal" w:pos="540"/>
              </w:tabs>
              <w:spacing w:line="360" w:lineRule="auto"/>
              <w:rPr>
                <w:color w:val="000000" w:themeColor="text1"/>
              </w:rPr>
            </w:pPr>
            <w:r w:rsidRPr="00BA410A">
              <w:rPr>
                <w:color w:val="000000" w:themeColor="text1"/>
              </w:rPr>
              <w:t>3</w:t>
            </w:r>
          </w:p>
        </w:tc>
        <w:tc>
          <w:tcPr>
            <w:tcW w:w="1785"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1500</w:t>
            </w:r>
          </w:p>
        </w:tc>
        <w:tc>
          <w:tcPr>
            <w:tcW w:w="2462" w:type="dxa"/>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-1600.09</w:t>
            </w:r>
          </w:p>
        </w:tc>
        <w:tc>
          <w:tcPr>
            <w:tcW w:w="2018" w:type="dxa"/>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3306.18</w:t>
            </w:r>
          </w:p>
        </w:tc>
        <w:tc>
          <w:tcPr>
            <w:tcW w:w="2018" w:type="dxa"/>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3587.78</w:t>
            </w:r>
          </w:p>
        </w:tc>
      </w:tr>
      <w:tr w:rsidR="009B59FB" w:rsidRPr="00BA410A" w:rsidTr="003A3708">
        <w:trPr>
          <w:trHeight w:val="288"/>
        </w:trPr>
        <w:tc>
          <w:tcPr>
            <w:tcW w:w="1066" w:type="dxa"/>
            <w:tcBorders>
              <w:top w:val="nil"/>
              <w:left w:val="nil"/>
              <w:bottom w:val="single" w:sz="4" w:space="0" w:color="auto"/>
              <w:right w:val="nil"/>
            </w:tcBorders>
            <w:hideMark/>
          </w:tcPr>
          <w:p w:rsidR="009B59FB" w:rsidRPr="00BA410A" w:rsidRDefault="009B59FB" w:rsidP="003A3708">
            <w:pPr>
              <w:pStyle w:val="NormalWeb"/>
              <w:tabs>
                <w:tab w:val="decimal" w:pos="540"/>
              </w:tabs>
              <w:spacing w:line="360" w:lineRule="auto"/>
              <w:rPr>
                <w:color w:val="000000" w:themeColor="text1"/>
              </w:rPr>
            </w:pPr>
            <w:r w:rsidRPr="00BA410A">
              <w:rPr>
                <w:color w:val="000000" w:themeColor="text1"/>
              </w:rPr>
              <w:t>4</w:t>
            </w:r>
          </w:p>
        </w:tc>
        <w:tc>
          <w:tcPr>
            <w:tcW w:w="1785" w:type="dxa"/>
            <w:tcBorders>
              <w:top w:val="nil"/>
              <w:left w:val="nil"/>
              <w:bottom w:val="single" w:sz="4" w:space="0" w:color="auto"/>
              <w:right w:val="nil"/>
            </w:tcBorders>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1500</w:t>
            </w:r>
          </w:p>
        </w:tc>
        <w:tc>
          <w:tcPr>
            <w:tcW w:w="2462" w:type="dxa"/>
            <w:tcBorders>
              <w:top w:val="nil"/>
              <w:left w:val="nil"/>
              <w:bottom w:val="single" w:sz="4" w:space="0" w:color="auto"/>
              <w:right w:val="nil"/>
            </w:tcBorders>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-1540.95</w:t>
            </w:r>
          </w:p>
        </w:tc>
        <w:tc>
          <w:tcPr>
            <w:tcW w:w="2018" w:type="dxa"/>
            <w:tcBorders>
              <w:top w:val="nil"/>
              <w:left w:val="nil"/>
              <w:bottom w:val="single" w:sz="4" w:space="0" w:color="auto"/>
              <w:right w:val="nil"/>
            </w:tcBorders>
            <w:vAlign w:val="bottom"/>
            <w:hideMark/>
          </w:tcPr>
          <w:p w:rsidR="009B59FB" w:rsidRPr="00BA410A" w:rsidRDefault="009B59FB" w:rsidP="003A3708">
            <w:pPr>
              <w:pStyle w:val="NormalWeb"/>
              <w:tabs>
                <w:tab w:val="decimal" w:pos="1032"/>
              </w:tabs>
              <w:spacing w:line="360" w:lineRule="auto"/>
              <w:rPr>
                <w:color w:val="000000" w:themeColor="text1"/>
                <w:sz w:val="22"/>
                <w:szCs w:val="22"/>
              </w:rPr>
            </w:pPr>
            <w:r w:rsidRPr="00BA410A">
              <w:rPr>
                <w:color w:val="000000" w:themeColor="text1"/>
                <w:sz w:val="22"/>
                <w:szCs w:val="22"/>
              </w:rPr>
              <w:t>3233.91</w:t>
            </w:r>
          </w:p>
        </w:tc>
        <w:tc>
          <w:tcPr>
            <w:tcW w:w="2018" w:type="dxa"/>
            <w:tcBorders>
              <w:top w:val="nil"/>
              <w:left w:val="nil"/>
              <w:bottom w:val="single" w:sz="4" w:space="0" w:color="auto"/>
              <w:right w:val="nil"/>
            </w:tcBorders>
            <w:vAlign w:val="bottom"/>
            <w:hideMark/>
          </w:tcPr>
          <w:p w:rsidR="009B59FB" w:rsidRPr="00BA410A" w:rsidRDefault="009B59FB" w:rsidP="003A3708">
            <w:pPr>
              <w:pStyle w:val="NormalWeb"/>
              <w:tabs>
                <w:tab w:val="decimal" w:pos="1011"/>
              </w:tabs>
              <w:spacing w:line="360" w:lineRule="auto"/>
              <w:rPr>
                <w:color w:val="000000" w:themeColor="text1"/>
                <w:sz w:val="22"/>
                <w:szCs w:val="22"/>
              </w:rPr>
            </w:pPr>
            <w:r w:rsidRPr="00BA410A">
              <w:rPr>
                <w:color w:val="000000" w:themeColor="text1"/>
                <w:sz w:val="22"/>
                <w:szCs w:val="22"/>
              </w:rPr>
              <w:t>3637.71</w:t>
            </w:r>
          </w:p>
        </w:tc>
      </w:tr>
    </w:tbl>
    <w:p w:rsidR="009B59FB" w:rsidRPr="00BA410A" w:rsidRDefault="009B59FB" w:rsidP="00F5115B">
      <w:pPr>
        <w:rPr>
          <w:color w:val="000000" w:themeColor="text1"/>
        </w:rPr>
        <w:sectPr w:rsidR="009B59FB" w:rsidRPr="00BA410A" w:rsidSect="00BB3023">
          <w:pgSz w:w="12240" w:h="15840"/>
          <w:pgMar w:top="1440" w:right="1440" w:bottom="1440" w:left="1440" w:header="720" w:footer="720" w:gutter="0"/>
          <w:cols w:space="720"/>
          <w:docGrid w:linePitch="360"/>
        </w:sectPr>
      </w:pPr>
    </w:p>
    <w:p w:rsidR="009B59FB" w:rsidRPr="00BA410A" w:rsidRDefault="009B59FB" w:rsidP="00F5115B">
      <w:pPr>
        <w:rPr>
          <w:color w:val="000000" w:themeColor="text1"/>
        </w:rPr>
      </w:pPr>
      <w:r w:rsidRPr="00AD59EC">
        <w:rPr>
          <w:b/>
          <w:bCs/>
          <w:color w:val="000000" w:themeColor="text1"/>
        </w:rPr>
        <w:lastRenderedPageBreak/>
        <w:t xml:space="preserve">Appendix </w:t>
      </w:r>
      <w:r>
        <w:rPr>
          <w:b/>
          <w:bCs/>
          <w:color w:val="000000" w:themeColor="text1"/>
        </w:rPr>
        <w:t>E</w:t>
      </w:r>
      <w:r w:rsidRPr="00AD59EC">
        <w:rPr>
          <w:b/>
          <w:bCs/>
          <w:color w:val="000000" w:themeColor="text1"/>
        </w:rPr>
        <w:t>.</w:t>
      </w:r>
      <w:r w:rsidRPr="00AD59EC">
        <w:rPr>
          <w:color w:val="000000" w:themeColor="text1"/>
        </w:rPr>
        <w:t xml:space="preserve"> Summary </w:t>
      </w:r>
      <w:r w:rsidRPr="00BA410A">
        <w:rPr>
          <w:color w:val="000000" w:themeColor="text1"/>
        </w:rPr>
        <w:t>statistics of respondents’ sociodemographic characteristics for the two surveys (dried cranberries and cranberry juice) and four treatments of information</w:t>
      </w:r>
    </w:p>
    <w:tbl>
      <w:tblPr>
        <w:tblW w:w="5000" w:type="pct"/>
        <w:tblLayout w:type="fixed"/>
        <w:tblLook w:val="04A0"/>
      </w:tblPr>
      <w:tblGrid>
        <w:gridCol w:w="1006"/>
        <w:gridCol w:w="1187"/>
        <w:gridCol w:w="273"/>
        <w:gridCol w:w="733"/>
        <w:gridCol w:w="274"/>
        <w:gridCol w:w="640"/>
        <w:gridCol w:w="603"/>
        <w:gridCol w:w="617"/>
        <w:gridCol w:w="611"/>
        <w:gridCol w:w="279"/>
        <w:gridCol w:w="617"/>
        <w:gridCol w:w="617"/>
        <w:gridCol w:w="617"/>
        <w:gridCol w:w="625"/>
        <w:gridCol w:w="277"/>
        <w:gridCol w:w="646"/>
        <w:gridCol w:w="538"/>
        <w:gridCol w:w="754"/>
        <w:gridCol w:w="264"/>
        <w:gridCol w:w="617"/>
        <w:gridCol w:w="704"/>
        <w:gridCol w:w="677"/>
      </w:tblGrid>
      <w:tr w:rsidR="009B59FB" w:rsidRPr="00BA410A" w:rsidTr="00765538">
        <w:trPr>
          <w:trHeight w:val="274"/>
        </w:trPr>
        <w:tc>
          <w:tcPr>
            <w:tcW w:w="382" w:type="pct"/>
            <w:vMerge w:val="restart"/>
            <w:tcBorders>
              <w:top w:val="single" w:sz="8" w:space="0" w:color="auto"/>
              <w:left w:val="nil"/>
              <w:bottom w:val="single" w:sz="8" w:space="0" w:color="000000"/>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 </w:t>
            </w:r>
          </w:p>
        </w:tc>
        <w:tc>
          <w:tcPr>
            <w:tcW w:w="451" w:type="pct"/>
            <w:tcBorders>
              <w:top w:val="single" w:sz="8" w:space="0" w:color="auto"/>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 </w:t>
            </w:r>
          </w:p>
        </w:tc>
        <w:tc>
          <w:tcPr>
            <w:tcW w:w="104" w:type="pct"/>
            <w:tcBorders>
              <w:top w:val="single" w:sz="8" w:space="0" w:color="auto"/>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 </w:t>
            </w:r>
          </w:p>
        </w:tc>
        <w:tc>
          <w:tcPr>
            <w:tcW w:w="278" w:type="pct"/>
            <w:tcBorders>
              <w:top w:val="single" w:sz="8" w:space="0" w:color="auto"/>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U.S.</w:t>
            </w:r>
          </w:p>
        </w:tc>
        <w:tc>
          <w:tcPr>
            <w:tcW w:w="104" w:type="pct"/>
            <w:vMerge w:val="restart"/>
            <w:tcBorders>
              <w:top w:val="single" w:sz="8" w:space="0" w:color="auto"/>
              <w:left w:val="nil"/>
              <w:bottom w:val="single" w:sz="8" w:space="0" w:color="000000"/>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938" w:type="pct"/>
            <w:gridSpan w:val="4"/>
            <w:vMerge w:val="restart"/>
            <w:tcBorders>
              <w:top w:val="single" w:sz="8" w:space="0" w:color="auto"/>
              <w:left w:val="nil"/>
              <w:bottom w:val="single" w:sz="8" w:space="0" w:color="000000"/>
              <w:right w:val="nil"/>
            </w:tcBorders>
            <w:shd w:val="clear" w:color="auto" w:fill="auto"/>
            <w:vAlign w:val="center"/>
            <w:hideMark/>
          </w:tcPr>
          <w:p w:rsidR="009B59FB" w:rsidRPr="00BA410A" w:rsidRDefault="009B59FB" w:rsidP="00765538">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Dried cranberries</w:t>
            </w:r>
          </w:p>
        </w:tc>
        <w:tc>
          <w:tcPr>
            <w:tcW w:w="106" w:type="pct"/>
            <w:vMerge w:val="restart"/>
            <w:tcBorders>
              <w:top w:val="single" w:sz="8" w:space="0" w:color="auto"/>
              <w:left w:val="nil"/>
              <w:bottom w:val="single" w:sz="8" w:space="0" w:color="000000"/>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939" w:type="pct"/>
            <w:gridSpan w:val="4"/>
            <w:vMerge w:val="restart"/>
            <w:tcBorders>
              <w:top w:val="single" w:sz="8" w:space="0" w:color="auto"/>
              <w:left w:val="nil"/>
              <w:right w:val="nil"/>
            </w:tcBorders>
            <w:shd w:val="clear" w:color="auto" w:fill="auto"/>
            <w:vAlign w:val="center"/>
            <w:hideMark/>
          </w:tcPr>
          <w:p w:rsidR="009B59FB" w:rsidRPr="00BA410A" w:rsidRDefault="009B59FB" w:rsidP="00765538">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Cranberry juice</w:t>
            </w:r>
          </w:p>
        </w:tc>
        <w:tc>
          <w:tcPr>
            <w:tcW w:w="105" w:type="pct"/>
            <w:vMerge w:val="restart"/>
            <w:tcBorders>
              <w:top w:val="single" w:sz="8" w:space="0" w:color="auto"/>
              <w:left w:val="nil"/>
              <w:bottom w:val="single" w:sz="8" w:space="0" w:color="000000"/>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593" w:type="pct"/>
            <w:gridSpan w:val="7"/>
            <w:tcBorders>
              <w:top w:val="single" w:sz="8" w:space="0" w:color="auto"/>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Pairwise comparison between treatments (t–stat)</w:t>
            </w:r>
          </w:p>
        </w:tc>
      </w:tr>
      <w:tr w:rsidR="009B59FB" w:rsidRPr="00BA410A" w:rsidTr="00B67C0B">
        <w:trPr>
          <w:trHeight w:val="274"/>
        </w:trPr>
        <w:tc>
          <w:tcPr>
            <w:tcW w:w="382" w:type="pct"/>
            <w:vMerge/>
            <w:tcBorders>
              <w:top w:val="single" w:sz="8" w:space="0" w:color="auto"/>
              <w:left w:val="nil"/>
              <w:bottom w:val="single" w:sz="8" w:space="0" w:color="000000"/>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Description</w:t>
            </w:r>
          </w:p>
        </w:tc>
        <w:tc>
          <w:tcPr>
            <w:tcW w:w="104" w:type="pct"/>
            <w:tcBorders>
              <w:top w:val="nil"/>
              <w:left w:val="nil"/>
              <w:bottom w:val="nil"/>
              <w:right w:val="nil"/>
            </w:tcBorders>
            <w:shd w:val="clear" w:color="auto" w:fill="auto"/>
            <w:vAlign w:val="center"/>
            <w:hideMark/>
          </w:tcPr>
          <w:p w:rsidR="009B59FB" w:rsidRPr="00BA410A" w:rsidRDefault="009B59FB" w:rsidP="002E5F8A">
            <w:pPr>
              <w:jc w:val="right"/>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Census</w:t>
            </w:r>
          </w:p>
        </w:tc>
        <w:tc>
          <w:tcPr>
            <w:tcW w:w="104"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938" w:type="pct"/>
            <w:gridSpan w:val="4"/>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6"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939" w:type="pct"/>
            <w:gridSpan w:val="4"/>
            <w:vMerge/>
            <w:tcBorders>
              <w:left w:val="nil"/>
              <w:bottom w:val="single" w:sz="8" w:space="0" w:color="auto"/>
              <w:right w:val="nil"/>
            </w:tcBorders>
            <w:shd w:val="clear" w:color="auto" w:fill="auto"/>
            <w:vAlign w:val="center"/>
            <w:hideMark/>
          </w:tcPr>
          <w:p w:rsidR="009B59FB" w:rsidRPr="00BA410A" w:rsidRDefault="009B59FB" w:rsidP="00765538">
            <w:pPr>
              <w:rPr>
                <w:rFonts w:eastAsia="Times New Roman"/>
                <w:color w:val="000000" w:themeColor="text1"/>
                <w:sz w:val="14"/>
                <w:szCs w:val="14"/>
                <w:lang w:eastAsia="zh-CN"/>
              </w:rPr>
            </w:pPr>
          </w:p>
        </w:tc>
        <w:tc>
          <w:tcPr>
            <w:tcW w:w="105"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735" w:type="pct"/>
            <w:gridSpan w:val="3"/>
            <w:tcBorders>
              <w:top w:val="single" w:sz="8" w:space="0" w:color="auto"/>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Dried cranberries</w:t>
            </w:r>
          </w:p>
        </w:tc>
        <w:tc>
          <w:tcPr>
            <w:tcW w:w="100" w:type="pct"/>
            <w:vMerge w:val="restart"/>
            <w:tcBorders>
              <w:top w:val="nil"/>
              <w:left w:val="nil"/>
              <w:bottom w:val="single" w:sz="8" w:space="0" w:color="000000"/>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758" w:type="pct"/>
            <w:gridSpan w:val="3"/>
            <w:tcBorders>
              <w:top w:val="single" w:sz="8" w:space="0" w:color="auto"/>
              <w:left w:val="nil"/>
              <w:bottom w:val="single" w:sz="8" w:space="0" w:color="auto"/>
              <w:right w:val="nil"/>
            </w:tcBorders>
            <w:shd w:val="clear" w:color="auto" w:fill="auto"/>
            <w:vAlign w:val="center"/>
            <w:hideMark/>
          </w:tcPr>
          <w:p w:rsidR="009B59FB" w:rsidRPr="00BA410A" w:rsidRDefault="009B59FB" w:rsidP="00765538">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Cranberry juice</w:t>
            </w:r>
          </w:p>
        </w:tc>
      </w:tr>
      <w:tr w:rsidR="009B59FB" w:rsidRPr="00BA410A" w:rsidTr="002E5F8A">
        <w:trPr>
          <w:trHeight w:val="274"/>
        </w:trPr>
        <w:tc>
          <w:tcPr>
            <w:tcW w:w="382" w:type="pct"/>
            <w:vMerge/>
            <w:tcBorders>
              <w:top w:val="single" w:sz="8" w:space="0" w:color="auto"/>
              <w:left w:val="nil"/>
              <w:bottom w:val="single" w:sz="8" w:space="0" w:color="000000"/>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104" w:type="pct"/>
            <w:tcBorders>
              <w:top w:val="nil"/>
              <w:left w:val="nil"/>
              <w:bottom w:val="nil"/>
              <w:right w:val="nil"/>
            </w:tcBorders>
            <w:shd w:val="clear" w:color="auto" w:fill="auto"/>
            <w:vAlign w:val="center"/>
            <w:hideMark/>
          </w:tcPr>
          <w:p w:rsidR="009B59FB" w:rsidRPr="00BA410A" w:rsidRDefault="009B59FB" w:rsidP="002E5F8A">
            <w:pPr>
              <w:jc w:val="right"/>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2020</w:t>
            </w:r>
            <w:r w:rsidRPr="00BA410A">
              <w:rPr>
                <w:rFonts w:eastAsia="Times New Roman"/>
                <w:color w:val="000000" w:themeColor="text1"/>
                <w:sz w:val="14"/>
                <w:szCs w:val="14"/>
                <w:vertAlign w:val="superscript"/>
                <w:lang w:eastAsia="zh-CN"/>
              </w:rPr>
              <w:t>1</w:t>
            </w:r>
          </w:p>
        </w:tc>
        <w:tc>
          <w:tcPr>
            <w:tcW w:w="104"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938" w:type="pct"/>
            <w:gridSpan w:val="4"/>
            <w:tcBorders>
              <w:top w:val="single" w:sz="8" w:space="0" w:color="auto"/>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Treatment</w:t>
            </w:r>
          </w:p>
        </w:tc>
        <w:tc>
          <w:tcPr>
            <w:tcW w:w="106"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939" w:type="pct"/>
            <w:gridSpan w:val="4"/>
            <w:tcBorders>
              <w:top w:val="single" w:sz="8" w:space="0" w:color="auto"/>
              <w:left w:val="nil"/>
              <w:bottom w:val="single" w:sz="8" w:space="0" w:color="auto"/>
              <w:right w:val="nil"/>
            </w:tcBorders>
            <w:shd w:val="clear" w:color="auto" w:fill="auto"/>
            <w:vAlign w:val="center"/>
            <w:hideMark/>
          </w:tcPr>
          <w:p w:rsidR="009B59FB" w:rsidRPr="00BA410A" w:rsidRDefault="009B59FB" w:rsidP="002E5F8A">
            <w:pPr>
              <w:ind w:firstLineChars="600" w:firstLine="840"/>
              <w:rPr>
                <w:rFonts w:eastAsia="Times New Roman"/>
                <w:color w:val="000000" w:themeColor="text1"/>
                <w:sz w:val="14"/>
                <w:szCs w:val="14"/>
                <w:lang w:eastAsia="zh-CN"/>
              </w:rPr>
            </w:pPr>
            <w:r w:rsidRPr="00BA410A">
              <w:rPr>
                <w:rFonts w:eastAsia="Times New Roman"/>
                <w:color w:val="000000" w:themeColor="text1"/>
                <w:sz w:val="14"/>
                <w:szCs w:val="14"/>
                <w:lang w:eastAsia="zh-CN"/>
              </w:rPr>
              <w:t>Treatment</w:t>
            </w:r>
          </w:p>
        </w:tc>
        <w:tc>
          <w:tcPr>
            <w:tcW w:w="105"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735" w:type="pct"/>
            <w:gridSpan w:val="3"/>
            <w:tcBorders>
              <w:top w:val="single" w:sz="8" w:space="0" w:color="auto"/>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Treatments</w:t>
            </w:r>
          </w:p>
        </w:tc>
        <w:tc>
          <w:tcPr>
            <w:tcW w:w="100" w:type="pct"/>
            <w:vMerge/>
            <w:tcBorders>
              <w:top w:val="nil"/>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758" w:type="pct"/>
            <w:gridSpan w:val="3"/>
            <w:tcBorders>
              <w:top w:val="single" w:sz="8" w:space="0" w:color="auto"/>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Treatments</w:t>
            </w:r>
          </w:p>
        </w:tc>
      </w:tr>
      <w:tr w:rsidR="009B59FB" w:rsidRPr="00BA410A" w:rsidTr="00765538">
        <w:trPr>
          <w:trHeight w:val="274"/>
        </w:trPr>
        <w:tc>
          <w:tcPr>
            <w:tcW w:w="382" w:type="pct"/>
            <w:vMerge/>
            <w:tcBorders>
              <w:top w:val="single" w:sz="8" w:space="0" w:color="auto"/>
              <w:left w:val="nil"/>
              <w:bottom w:val="single" w:sz="8" w:space="0" w:color="000000"/>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single" w:sz="8" w:space="0" w:color="auto"/>
              <w:right w:val="nil"/>
            </w:tcBorders>
            <w:shd w:val="clear" w:color="auto" w:fill="auto"/>
            <w:vAlign w:val="center"/>
            <w:hideMark/>
          </w:tcPr>
          <w:p w:rsidR="009B59FB" w:rsidRPr="00BA410A" w:rsidRDefault="009B59FB" w:rsidP="002E5F8A">
            <w:pPr>
              <w:jc w:val="right"/>
              <w:rPr>
                <w:rFonts w:eastAsia="Times New Roman"/>
                <w:color w:val="000000" w:themeColor="text1"/>
                <w:sz w:val="14"/>
                <w:szCs w:val="14"/>
                <w:lang w:eastAsia="zh-CN"/>
              </w:rPr>
            </w:pPr>
            <w:r w:rsidRPr="00BA410A">
              <w:rPr>
                <w:rFonts w:eastAsia="Times New Roman"/>
                <w:color w:val="000000" w:themeColor="text1"/>
                <w:sz w:val="14"/>
                <w:szCs w:val="14"/>
                <w:lang w:eastAsia="zh-CN"/>
              </w:rPr>
              <w:t> </w:t>
            </w:r>
          </w:p>
        </w:tc>
        <w:tc>
          <w:tcPr>
            <w:tcW w:w="104" w:type="pct"/>
            <w:tcBorders>
              <w:top w:val="nil"/>
              <w:left w:val="nil"/>
              <w:bottom w:val="single" w:sz="8" w:space="0" w:color="auto"/>
              <w:right w:val="nil"/>
            </w:tcBorders>
            <w:shd w:val="clear" w:color="auto" w:fill="auto"/>
            <w:vAlign w:val="center"/>
            <w:hideMark/>
          </w:tcPr>
          <w:p w:rsidR="009B59FB" w:rsidRPr="00BA410A" w:rsidRDefault="009B59FB" w:rsidP="002E5F8A">
            <w:pPr>
              <w:jc w:val="right"/>
              <w:rPr>
                <w:rFonts w:eastAsia="Times New Roman"/>
                <w:color w:val="000000" w:themeColor="text1"/>
                <w:sz w:val="14"/>
                <w:szCs w:val="14"/>
                <w:lang w:eastAsia="zh-CN"/>
              </w:rPr>
            </w:pPr>
            <w:r w:rsidRPr="00BA410A">
              <w:rPr>
                <w:rFonts w:eastAsia="Times New Roman"/>
                <w:color w:val="000000" w:themeColor="text1"/>
                <w:sz w:val="14"/>
                <w:szCs w:val="14"/>
                <w:lang w:eastAsia="zh-CN"/>
              </w:rPr>
              <w:t> </w:t>
            </w:r>
          </w:p>
        </w:tc>
        <w:tc>
          <w:tcPr>
            <w:tcW w:w="278"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4"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w:t>
            </w:r>
          </w:p>
        </w:tc>
        <w:tc>
          <w:tcPr>
            <w:tcW w:w="229"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2</w:t>
            </w:r>
          </w:p>
        </w:tc>
        <w:tc>
          <w:tcPr>
            <w:tcW w:w="234"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3</w:t>
            </w:r>
          </w:p>
        </w:tc>
        <w:tc>
          <w:tcPr>
            <w:tcW w:w="232"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w:t>
            </w:r>
          </w:p>
        </w:tc>
        <w:tc>
          <w:tcPr>
            <w:tcW w:w="106"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w:t>
            </w:r>
          </w:p>
        </w:tc>
        <w:tc>
          <w:tcPr>
            <w:tcW w:w="234"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2</w:t>
            </w:r>
          </w:p>
        </w:tc>
        <w:tc>
          <w:tcPr>
            <w:tcW w:w="234"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3</w:t>
            </w:r>
          </w:p>
        </w:tc>
        <w:tc>
          <w:tcPr>
            <w:tcW w:w="237"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w:t>
            </w:r>
          </w:p>
        </w:tc>
        <w:tc>
          <w:tcPr>
            <w:tcW w:w="105" w:type="pct"/>
            <w:vMerge/>
            <w:tcBorders>
              <w:top w:val="single" w:sz="8" w:space="0" w:color="auto"/>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1–2</w:t>
            </w:r>
          </w:p>
        </w:tc>
        <w:tc>
          <w:tcPr>
            <w:tcW w:w="204"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1–3</w:t>
            </w:r>
          </w:p>
        </w:tc>
        <w:tc>
          <w:tcPr>
            <w:tcW w:w="286"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w:t>
            </w:r>
          </w:p>
        </w:tc>
        <w:tc>
          <w:tcPr>
            <w:tcW w:w="100" w:type="pct"/>
            <w:vMerge/>
            <w:tcBorders>
              <w:top w:val="nil"/>
              <w:left w:val="nil"/>
              <w:bottom w:val="single" w:sz="8" w:space="0" w:color="000000"/>
              <w:right w:val="nil"/>
            </w:tcBorders>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1–2</w:t>
            </w:r>
          </w:p>
        </w:tc>
        <w:tc>
          <w:tcPr>
            <w:tcW w:w="267"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1–3</w:t>
            </w:r>
          </w:p>
        </w:tc>
        <w:tc>
          <w:tcPr>
            <w:tcW w:w="257" w:type="pct"/>
            <w:tcBorders>
              <w:top w:val="nil"/>
              <w:left w:val="nil"/>
              <w:bottom w:val="single" w:sz="8"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w:t>
            </w:r>
          </w:p>
        </w:tc>
      </w:tr>
      <w:tr w:rsidR="009B59FB" w:rsidRPr="00BA410A" w:rsidTr="00765538">
        <w:trPr>
          <w:trHeight w:val="274"/>
        </w:trPr>
        <w:tc>
          <w:tcPr>
            <w:tcW w:w="382"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Gender</w:t>
            </w: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color w:val="000000" w:themeColor="text1"/>
                <w:sz w:val="14"/>
                <w:szCs w:val="14"/>
                <w:lang w:eastAsia="zh-CN"/>
              </w:rPr>
              <w:t>Female</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 </w:t>
            </w: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0.51</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r>
      <w:tr w:rsidR="009B59FB" w:rsidRPr="00BA410A" w:rsidTr="00765538">
        <w:trPr>
          <w:trHeight w:val="274"/>
        </w:trPr>
        <w:tc>
          <w:tcPr>
            <w:tcW w:w="382" w:type="pct"/>
            <w:vMerge w:val="restar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Age</w:t>
            </w: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24 years or less</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0.32</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0.15</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0.15</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25‐34 years</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0.30</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0.25</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0.26</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0.27</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0.29</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0.27</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0.27</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35‐44 years</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0.25</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0.28</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0.26</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0.28</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0.28</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0.26</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0.28</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45‐54 years</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0.17</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0.18</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0.17</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0.18</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55‐64 years</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0.05</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0.04</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0.06</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0.06</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0.05</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0.05</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65+ years</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0.07</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 xml:space="preserve">Mean </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40.69</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40.24</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40.02</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39.82</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40.14</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39.86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40.26</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39.99</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0.35</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0.51</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0.67</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0.21</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r>
      <w:tr w:rsidR="009B59FB" w:rsidRPr="00BA410A" w:rsidTr="00765538">
        <w:trPr>
          <w:trHeight w:val="274"/>
        </w:trPr>
        <w:tc>
          <w:tcPr>
            <w:tcW w:w="382"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College</w:t>
            </w: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1 if college degree</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0.32</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0.58</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0.56</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0.60</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0.49</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0.53</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0.56</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0.48</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0.36</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0.36</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0.54</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0.89</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1.43</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0.18</w:t>
            </w:r>
          </w:p>
        </w:tc>
      </w:tr>
      <w:tr w:rsidR="009B59FB" w:rsidRPr="00BA410A" w:rsidTr="00765538">
        <w:trPr>
          <w:trHeight w:val="274"/>
        </w:trPr>
        <w:tc>
          <w:tcPr>
            <w:tcW w:w="382" w:type="pct"/>
            <w:vMerge w:val="restar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 xml:space="preserve">Income </w:t>
            </w: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1 if &lt;$25,000/year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0.19</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0.17</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0.23</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0.21</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1.82**</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1.44</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1.67*</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0.91</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1.13</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2 if $25,000–$34,999/year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0.06</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0.59</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0.81</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1.90**</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0.74</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0.59</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3 if $35,000–$49,999/year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0.07</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1.00</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0.44</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1.41</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0.44</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0.75</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4 if $50,000–$74,999/year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0.17</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0.15</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0.27</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0.41</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0.65</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0.63</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0.50</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5 if $75,000–$99,999/year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0.13</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0.12</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1.43</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0.14</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0.80</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0.73</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0.30</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6 if $100,000–$149,999/year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0.17</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0.20</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0.22</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0.33</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1.03</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0.22</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0.00</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0.55</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7 if $150,000–$199,999/year</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0.07</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0.07</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0.07</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0.06</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0.35</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1.41</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0.17</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0.51</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0.48</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0.88</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8 if $200,000/year or more</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0.09</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0.11</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0.08</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0.05</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0.07</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0.32</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1.07</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0.16</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0.63</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1.88**</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1.14</w:t>
            </w:r>
          </w:p>
        </w:tc>
      </w:tr>
      <w:tr w:rsidR="009B59FB" w:rsidRPr="00BA410A" w:rsidTr="00765538">
        <w:trPr>
          <w:trHeight w:val="274"/>
        </w:trPr>
        <w:tc>
          <w:tcPr>
            <w:tcW w:w="382" w:type="pct"/>
            <w:vMerge/>
            <w:tcBorders>
              <w:top w:val="nil"/>
              <w:left w:val="nil"/>
              <w:bottom w:val="nil"/>
              <w:right w:val="nil"/>
            </w:tcBorders>
            <w:vAlign w:val="center"/>
            <w:hideMark/>
          </w:tcPr>
          <w:p w:rsidR="009B59FB" w:rsidRPr="00BA410A" w:rsidRDefault="009B59FB" w:rsidP="002E5F8A">
            <w:pPr>
              <w:rPr>
                <w:rFonts w:eastAsia="Times New Roman"/>
                <w:color w:val="000000" w:themeColor="text1"/>
                <w:sz w:val="14"/>
                <w:szCs w:val="14"/>
                <w:lang w:eastAsia="zh-CN"/>
              </w:rPr>
            </w:pP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Mean</w:t>
            </w:r>
          </w:p>
        </w:tc>
        <w:tc>
          <w:tcPr>
            <w:tcW w:w="104"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4.16</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4.42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4.39</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4.28</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4.26</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4.07</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4.07</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4.07</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1.32</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1.12</w:t>
            </w:r>
          </w:p>
        </w:tc>
        <w:tc>
          <w:tcPr>
            <w:tcW w:w="286" w:type="pct"/>
            <w:tcBorders>
              <w:top w:val="nil"/>
              <w:left w:val="nil"/>
              <w:bottom w:val="nil"/>
              <w:right w:val="nil"/>
            </w:tcBorders>
            <w:shd w:val="clear" w:color="auto" w:fill="auto"/>
            <w:vAlign w:val="center"/>
            <w:hideMark/>
          </w:tcPr>
          <w:p w:rsidR="009B59FB" w:rsidRPr="00BA410A" w:rsidRDefault="009B59FB" w:rsidP="002E5F8A">
            <w:pPr>
              <w:ind w:right="80"/>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0.60</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0.96</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0.97</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0.95</w:t>
            </w:r>
          </w:p>
        </w:tc>
      </w:tr>
      <w:tr w:rsidR="009B59FB" w:rsidRPr="00BA410A" w:rsidTr="00765538">
        <w:trPr>
          <w:trHeight w:val="274"/>
        </w:trPr>
        <w:tc>
          <w:tcPr>
            <w:tcW w:w="382"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Household size</w:t>
            </w:r>
          </w:p>
        </w:tc>
        <w:tc>
          <w:tcPr>
            <w:tcW w:w="451" w:type="pct"/>
            <w:tcBorders>
              <w:top w:val="nil"/>
              <w:left w:val="nil"/>
              <w:bottom w:val="nil"/>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1 if ≥3 members</w:t>
            </w: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78"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1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0.56</w:t>
            </w:r>
          </w:p>
        </w:tc>
        <w:tc>
          <w:tcPr>
            <w:tcW w:w="229"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0.54</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w:t>
            </w:r>
          </w:p>
        </w:tc>
        <w:tc>
          <w:tcPr>
            <w:tcW w:w="232"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0.61</w:t>
            </w:r>
          </w:p>
        </w:tc>
        <w:tc>
          <w:tcPr>
            <w:tcW w:w="10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0.50</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0.54</w:t>
            </w:r>
          </w:p>
        </w:tc>
        <w:tc>
          <w:tcPr>
            <w:tcW w:w="23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0.60</w:t>
            </w:r>
          </w:p>
        </w:tc>
        <w:tc>
          <w:tcPr>
            <w:tcW w:w="10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0.36</w:t>
            </w:r>
          </w:p>
        </w:tc>
        <w:tc>
          <w:tcPr>
            <w:tcW w:w="20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0.9</w:t>
            </w:r>
          </w:p>
        </w:tc>
        <w:tc>
          <w:tcPr>
            <w:tcW w:w="286"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1.18</w:t>
            </w:r>
          </w:p>
        </w:tc>
        <w:tc>
          <w:tcPr>
            <w:tcW w:w="100"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0.27</w:t>
            </w:r>
          </w:p>
        </w:tc>
        <w:tc>
          <w:tcPr>
            <w:tcW w:w="26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0.89</w:t>
            </w:r>
          </w:p>
        </w:tc>
        <w:tc>
          <w:tcPr>
            <w:tcW w:w="257" w:type="pct"/>
            <w:tcBorders>
              <w:top w:val="nil"/>
              <w:left w:val="nil"/>
              <w:bottom w:val="nil"/>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2.16**</w:t>
            </w:r>
          </w:p>
        </w:tc>
      </w:tr>
      <w:tr w:rsidR="009B59FB" w:rsidRPr="00BA410A" w:rsidTr="00765538">
        <w:trPr>
          <w:trHeight w:val="274"/>
        </w:trPr>
        <w:tc>
          <w:tcPr>
            <w:tcW w:w="382" w:type="pct"/>
            <w:tcBorders>
              <w:top w:val="nil"/>
              <w:left w:val="nil"/>
              <w:bottom w:val="single" w:sz="4" w:space="0" w:color="auto"/>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Children</w:t>
            </w:r>
          </w:p>
        </w:tc>
        <w:tc>
          <w:tcPr>
            <w:tcW w:w="451" w:type="pct"/>
            <w:tcBorders>
              <w:top w:val="nil"/>
              <w:left w:val="nil"/>
              <w:bottom w:val="single" w:sz="4" w:space="0" w:color="auto"/>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r w:rsidRPr="00BA410A">
              <w:rPr>
                <w:rFonts w:eastAsia="Times New Roman"/>
                <w:color w:val="000000" w:themeColor="text1"/>
                <w:sz w:val="14"/>
                <w:szCs w:val="14"/>
                <w:lang w:eastAsia="zh-CN"/>
              </w:rPr>
              <w:t>1 if ≥1 child under 18</w:t>
            </w:r>
          </w:p>
        </w:tc>
        <w:tc>
          <w:tcPr>
            <w:tcW w:w="104" w:type="pct"/>
            <w:tcBorders>
              <w:top w:val="nil"/>
              <w:left w:val="nil"/>
              <w:bottom w:val="single" w:sz="4" w:space="0" w:color="auto"/>
              <w:right w:val="nil"/>
            </w:tcBorders>
            <w:shd w:val="clear" w:color="auto" w:fill="auto"/>
            <w:vAlign w:val="center"/>
            <w:hideMark/>
          </w:tcPr>
          <w:p w:rsidR="009B59FB" w:rsidRPr="00BA410A" w:rsidRDefault="009B59FB" w:rsidP="002E5F8A">
            <w:pPr>
              <w:rPr>
                <w:rFonts w:eastAsia="Times New Roman"/>
                <w:color w:val="000000" w:themeColor="text1"/>
                <w:sz w:val="14"/>
                <w:szCs w:val="14"/>
                <w:lang w:eastAsia="zh-CN"/>
              </w:rPr>
            </w:pPr>
          </w:p>
        </w:tc>
        <w:tc>
          <w:tcPr>
            <w:tcW w:w="278"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0.31</w:t>
            </w:r>
          </w:p>
        </w:tc>
        <w:tc>
          <w:tcPr>
            <w:tcW w:w="10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3"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0.47</w:t>
            </w:r>
          </w:p>
        </w:tc>
        <w:tc>
          <w:tcPr>
            <w:tcW w:w="229"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0.46</w:t>
            </w:r>
          </w:p>
        </w:tc>
        <w:tc>
          <w:tcPr>
            <w:tcW w:w="23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0.48</w:t>
            </w:r>
          </w:p>
        </w:tc>
        <w:tc>
          <w:tcPr>
            <w:tcW w:w="232"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0.52</w:t>
            </w:r>
          </w:p>
        </w:tc>
        <w:tc>
          <w:tcPr>
            <w:tcW w:w="106"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0.43</w:t>
            </w:r>
          </w:p>
        </w:tc>
        <w:tc>
          <w:tcPr>
            <w:tcW w:w="23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0.46</w:t>
            </w:r>
          </w:p>
        </w:tc>
        <w:tc>
          <w:tcPr>
            <w:tcW w:w="23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w:t>
            </w:r>
          </w:p>
        </w:tc>
        <w:tc>
          <w:tcPr>
            <w:tcW w:w="237"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0.53</w:t>
            </w:r>
          </w:p>
        </w:tc>
        <w:tc>
          <w:tcPr>
            <w:tcW w:w="105"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45"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0.27</w:t>
            </w:r>
          </w:p>
        </w:tc>
        <w:tc>
          <w:tcPr>
            <w:tcW w:w="20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0.18</w:t>
            </w:r>
          </w:p>
        </w:tc>
        <w:tc>
          <w:tcPr>
            <w:tcW w:w="286"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1.16</w:t>
            </w:r>
          </w:p>
        </w:tc>
        <w:tc>
          <w:tcPr>
            <w:tcW w:w="100"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p>
        </w:tc>
        <w:tc>
          <w:tcPr>
            <w:tcW w:w="234"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0.72</w:t>
            </w:r>
          </w:p>
        </w:tc>
        <w:tc>
          <w:tcPr>
            <w:tcW w:w="267"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1.52</w:t>
            </w:r>
          </w:p>
        </w:tc>
        <w:tc>
          <w:tcPr>
            <w:tcW w:w="257" w:type="pct"/>
            <w:tcBorders>
              <w:top w:val="nil"/>
              <w:left w:val="nil"/>
              <w:bottom w:val="single" w:sz="4" w:space="0" w:color="auto"/>
              <w:right w:val="nil"/>
            </w:tcBorders>
            <w:shd w:val="clear" w:color="auto" w:fill="auto"/>
            <w:vAlign w:val="center"/>
            <w:hideMark/>
          </w:tcPr>
          <w:p w:rsidR="009B59FB" w:rsidRPr="00BA410A" w:rsidRDefault="009B59FB" w:rsidP="002E5F8A">
            <w:pPr>
              <w:jc w:val="center"/>
              <w:rPr>
                <w:rFonts w:eastAsia="Times New Roman"/>
                <w:color w:val="000000" w:themeColor="text1"/>
                <w:sz w:val="14"/>
                <w:szCs w:val="14"/>
                <w:lang w:eastAsia="zh-CN"/>
              </w:rPr>
            </w:pPr>
            <w:r w:rsidRPr="00BA410A">
              <w:rPr>
                <w:rFonts w:eastAsia="Times New Roman"/>
                <w:color w:val="000000" w:themeColor="text1"/>
                <w:sz w:val="14"/>
                <w:szCs w:val="14"/>
                <w:lang w:eastAsia="zh-CN"/>
              </w:rPr>
              <w:t>2.24**</w:t>
            </w:r>
          </w:p>
        </w:tc>
      </w:tr>
    </w:tbl>
    <w:p w:rsidR="009B59FB" w:rsidRPr="00BA410A" w:rsidRDefault="009B59FB" w:rsidP="00916980">
      <w:pPr>
        <w:rPr>
          <w:color w:val="000000" w:themeColor="text1"/>
          <w:sz w:val="18"/>
          <w:szCs w:val="18"/>
        </w:rPr>
      </w:pPr>
      <w:r w:rsidRPr="00BA410A">
        <w:rPr>
          <w:color w:val="000000" w:themeColor="text1"/>
          <w:sz w:val="14"/>
          <w:szCs w:val="14"/>
        </w:rPr>
        <w:t>Source: United States Census Bureau, 2020.</w:t>
      </w:r>
      <w:r w:rsidRPr="00BA410A">
        <w:rPr>
          <w:color w:val="000000" w:themeColor="text1"/>
          <w:sz w:val="18"/>
          <w:szCs w:val="18"/>
        </w:rPr>
        <w:t xml:space="preserve"> </w:t>
      </w:r>
    </w:p>
    <w:p w:rsidR="009B59FB" w:rsidRPr="00BA410A" w:rsidRDefault="009B59FB" w:rsidP="00916980">
      <w:pPr>
        <w:rPr>
          <w:color w:val="000000" w:themeColor="text1"/>
          <w:sz w:val="18"/>
          <w:szCs w:val="18"/>
        </w:rPr>
      </w:pPr>
      <w:r w:rsidRPr="00BA410A">
        <w:rPr>
          <w:color w:val="000000" w:themeColor="text1"/>
          <w:sz w:val="14"/>
          <w:szCs w:val="14"/>
        </w:rPr>
        <w:t>Single, double, and triple asterisks (*, **, ***) indicate statistical significance at the 10%, 5%, and 1% levels.</w:t>
      </w:r>
    </w:p>
    <w:p w:rsidR="009B59FB" w:rsidRPr="00BA410A" w:rsidRDefault="009B59FB" w:rsidP="00F5115B">
      <w:pPr>
        <w:spacing w:line="259" w:lineRule="auto"/>
        <w:rPr>
          <w:color w:val="000000" w:themeColor="text1"/>
          <w:sz w:val="20"/>
          <w:szCs w:val="20"/>
          <w:vertAlign w:val="superscript"/>
        </w:rPr>
      </w:pPr>
    </w:p>
    <w:p w:rsidR="009B59FB" w:rsidRPr="00BA410A" w:rsidRDefault="009B59FB" w:rsidP="00F5115B">
      <w:pPr>
        <w:spacing w:line="259" w:lineRule="auto"/>
        <w:rPr>
          <w:b/>
          <w:bCs/>
          <w:color w:val="000000" w:themeColor="text1"/>
          <w:sz w:val="20"/>
          <w:szCs w:val="20"/>
          <w:vertAlign w:val="superscript"/>
        </w:rPr>
      </w:pPr>
    </w:p>
    <w:p w:rsidR="009B59FB" w:rsidRPr="00BA410A" w:rsidRDefault="009B59FB" w:rsidP="00F5115B">
      <w:pPr>
        <w:spacing w:line="259" w:lineRule="auto"/>
        <w:rPr>
          <w:b/>
          <w:bCs/>
          <w:color w:val="000000" w:themeColor="text1"/>
          <w:sz w:val="20"/>
          <w:szCs w:val="20"/>
          <w:vertAlign w:val="superscript"/>
        </w:rPr>
      </w:pPr>
    </w:p>
    <w:p w:rsidR="009B59FB" w:rsidRPr="00BA410A" w:rsidRDefault="009B59FB" w:rsidP="00F5115B">
      <w:pPr>
        <w:spacing w:line="259" w:lineRule="auto"/>
        <w:rPr>
          <w:b/>
          <w:bCs/>
          <w:color w:val="000000" w:themeColor="text1"/>
          <w:sz w:val="20"/>
          <w:szCs w:val="20"/>
          <w:vertAlign w:val="superscript"/>
        </w:rPr>
        <w:sectPr w:rsidR="009B59FB" w:rsidRPr="00BA410A" w:rsidSect="00916980">
          <w:pgSz w:w="15840" w:h="12240" w:orient="landscape"/>
          <w:pgMar w:top="1440" w:right="1440" w:bottom="1440" w:left="1440" w:header="720" w:footer="720" w:gutter="0"/>
          <w:cols w:space="720"/>
          <w:docGrid w:linePitch="360"/>
        </w:sectPr>
      </w:pPr>
    </w:p>
    <w:p w:rsidR="009B59FB" w:rsidRPr="00BA410A" w:rsidRDefault="009B59FB" w:rsidP="00F5115B">
      <w:pPr>
        <w:spacing w:line="259" w:lineRule="auto"/>
        <w:rPr>
          <w:color w:val="000000" w:themeColor="text1"/>
          <w:sz w:val="22"/>
          <w:szCs w:val="22"/>
        </w:rPr>
      </w:pPr>
      <w:r w:rsidRPr="00AD59EC">
        <w:rPr>
          <w:b/>
          <w:bCs/>
          <w:color w:val="000000" w:themeColor="text1"/>
          <w:sz w:val="22"/>
          <w:szCs w:val="22"/>
        </w:rPr>
        <w:lastRenderedPageBreak/>
        <w:t xml:space="preserve">Appendix </w:t>
      </w:r>
      <w:r>
        <w:rPr>
          <w:b/>
          <w:bCs/>
          <w:color w:val="000000" w:themeColor="text1"/>
          <w:sz w:val="22"/>
          <w:szCs w:val="22"/>
        </w:rPr>
        <w:t>F</w:t>
      </w:r>
      <w:r w:rsidRPr="00AD59EC">
        <w:rPr>
          <w:color w:val="000000" w:themeColor="text1"/>
          <w:sz w:val="22"/>
          <w:szCs w:val="22"/>
        </w:rPr>
        <w:t xml:space="preserve">. Parameter </w:t>
      </w:r>
      <w:r w:rsidRPr="00BA410A">
        <w:rPr>
          <w:color w:val="000000" w:themeColor="text1"/>
          <w:sz w:val="22"/>
          <w:szCs w:val="22"/>
        </w:rPr>
        <w:t xml:space="preserve">estimates for the latent class model to represent preference heterogeneity for reduced sugar content – dried cranberries.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34"/>
        <w:gridCol w:w="1642"/>
        <w:gridCol w:w="1642"/>
        <w:gridCol w:w="1642"/>
      </w:tblGrid>
      <w:tr w:rsidR="009B59FB" w:rsidRPr="00BA410A" w:rsidTr="003A3708">
        <w:tc>
          <w:tcPr>
            <w:tcW w:w="2369" w:type="pct"/>
            <w:vMerge w:val="restart"/>
            <w:tcBorders>
              <w:top w:val="single" w:sz="4" w:space="0" w:color="auto"/>
            </w:tcBorders>
          </w:tcPr>
          <w:p w:rsidR="009B59FB" w:rsidRPr="00BA410A" w:rsidRDefault="009B59FB" w:rsidP="003A3708">
            <w:pPr>
              <w:jc w:val="both"/>
              <w:rPr>
                <w:color w:val="000000" w:themeColor="text1"/>
                <w:sz w:val="20"/>
                <w:szCs w:val="20"/>
              </w:rPr>
            </w:pPr>
            <w:r w:rsidRPr="00BA410A">
              <w:rPr>
                <w:color w:val="000000" w:themeColor="text1"/>
                <w:sz w:val="20"/>
                <w:szCs w:val="20"/>
              </w:rPr>
              <w:t>Variable</w:t>
            </w:r>
          </w:p>
        </w:tc>
        <w:tc>
          <w:tcPr>
            <w:tcW w:w="2631" w:type="pct"/>
            <w:gridSpan w:val="3"/>
            <w:tcBorders>
              <w:top w:val="single" w:sz="4" w:space="0" w:color="auto"/>
            </w:tcBorders>
          </w:tcPr>
          <w:p w:rsidR="009B59FB" w:rsidRPr="00BA410A" w:rsidRDefault="009B59FB" w:rsidP="003A3708">
            <w:pPr>
              <w:tabs>
                <w:tab w:val="decimal" w:pos="650"/>
              </w:tabs>
              <w:jc w:val="center"/>
              <w:rPr>
                <w:color w:val="000000" w:themeColor="text1"/>
                <w:sz w:val="20"/>
                <w:szCs w:val="20"/>
              </w:rPr>
            </w:pPr>
            <w:r w:rsidRPr="00BA410A">
              <w:rPr>
                <w:color w:val="000000" w:themeColor="text1"/>
                <w:sz w:val="20"/>
                <w:szCs w:val="20"/>
              </w:rPr>
              <w:t>Latent class model parameter estimates</w:t>
            </w:r>
          </w:p>
        </w:tc>
      </w:tr>
      <w:tr w:rsidR="009B59FB" w:rsidRPr="00BA410A" w:rsidTr="003A3708">
        <w:tc>
          <w:tcPr>
            <w:tcW w:w="2369" w:type="pct"/>
            <w:vMerge/>
          </w:tcPr>
          <w:p w:rsidR="009B59FB" w:rsidRPr="00BA410A" w:rsidRDefault="009B59FB" w:rsidP="003A3708">
            <w:pPr>
              <w:jc w:val="both"/>
              <w:rPr>
                <w:color w:val="000000" w:themeColor="text1"/>
                <w:sz w:val="20"/>
                <w:szCs w:val="20"/>
              </w:rPr>
            </w:pPr>
          </w:p>
        </w:tc>
        <w:tc>
          <w:tcPr>
            <w:tcW w:w="877" w:type="pct"/>
            <w:tcBorders>
              <w:top w:val="single" w:sz="4" w:space="0" w:color="auto"/>
            </w:tcBorders>
          </w:tcPr>
          <w:p w:rsidR="009B59FB" w:rsidRPr="00BA410A" w:rsidRDefault="009B59FB" w:rsidP="003A3708">
            <w:pPr>
              <w:tabs>
                <w:tab w:val="decimal" w:pos="600"/>
              </w:tabs>
              <w:jc w:val="center"/>
              <w:rPr>
                <w:color w:val="000000" w:themeColor="text1"/>
                <w:sz w:val="20"/>
                <w:szCs w:val="20"/>
              </w:rPr>
            </w:pPr>
            <w:r w:rsidRPr="00BA410A">
              <w:rPr>
                <w:color w:val="000000" w:themeColor="text1"/>
                <w:sz w:val="20"/>
                <w:szCs w:val="20"/>
              </w:rPr>
              <w:t>Class 1</w:t>
            </w:r>
          </w:p>
        </w:tc>
        <w:tc>
          <w:tcPr>
            <w:tcW w:w="877" w:type="pct"/>
            <w:tcBorders>
              <w:top w:val="single" w:sz="4" w:space="0" w:color="auto"/>
            </w:tcBorders>
          </w:tcPr>
          <w:p w:rsidR="009B59FB" w:rsidRPr="00BA410A" w:rsidRDefault="009B59FB" w:rsidP="003A3708">
            <w:pPr>
              <w:tabs>
                <w:tab w:val="decimal" w:pos="580"/>
              </w:tabs>
              <w:jc w:val="center"/>
              <w:rPr>
                <w:color w:val="000000" w:themeColor="text1"/>
                <w:sz w:val="20"/>
                <w:szCs w:val="20"/>
              </w:rPr>
            </w:pPr>
            <w:r w:rsidRPr="00BA410A">
              <w:rPr>
                <w:color w:val="000000" w:themeColor="text1"/>
                <w:sz w:val="20"/>
                <w:szCs w:val="20"/>
              </w:rPr>
              <w:t>Class 2</w:t>
            </w:r>
          </w:p>
        </w:tc>
        <w:tc>
          <w:tcPr>
            <w:tcW w:w="877" w:type="pct"/>
            <w:tcBorders>
              <w:top w:val="single" w:sz="4" w:space="0" w:color="auto"/>
            </w:tcBorders>
          </w:tcPr>
          <w:p w:rsidR="009B59FB" w:rsidRPr="00BA410A" w:rsidRDefault="009B59FB" w:rsidP="003A3708">
            <w:pPr>
              <w:tabs>
                <w:tab w:val="decimal" w:pos="650"/>
              </w:tabs>
              <w:jc w:val="center"/>
              <w:rPr>
                <w:color w:val="000000" w:themeColor="text1"/>
                <w:sz w:val="20"/>
                <w:szCs w:val="20"/>
              </w:rPr>
            </w:pPr>
            <w:r w:rsidRPr="00BA410A">
              <w:rPr>
                <w:color w:val="000000" w:themeColor="text1"/>
                <w:sz w:val="20"/>
                <w:szCs w:val="20"/>
              </w:rPr>
              <w:t>Class 3</w:t>
            </w:r>
          </w:p>
        </w:tc>
      </w:tr>
      <w:tr w:rsidR="009B59FB" w:rsidRPr="00BA410A" w:rsidTr="003A3708">
        <w:tc>
          <w:tcPr>
            <w:tcW w:w="2369" w:type="pct"/>
            <w:tcBorders>
              <w:top w:val="single" w:sz="4" w:space="0" w:color="auto"/>
            </w:tcBorders>
          </w:tcPr>
          <w:p w:rsidR="009B59FB" w:rsidRPr="00BA410A" w:rsidRDefault="009B59FB" w:rsidP="003A3708">
            <w:pPr>
              <w:jc w:val="both"/>
              <w:rPr>
                <w:color w:val="000000" w:themeColor="text1"/>
                <w:sz w:val="20"/>
                <w:szCs w:val="20"/>
              </w:rPr>
            </w:pPr>
            <w:r w:rsidRPr="00BA410A">
              <w:rPr>
                <w:color w:val="000000" w:themeColor="text1"/>
                <w:sz w:val="20"/>
                <w:szCs w:val="20"/>
              </w:rPr>
              <w:t>Share</w:t>
            </w:r>
          </w:p>
        </w:tc>
        <w:tc>
          <w:tcPr>
            <w:tcW w:w="877" w:type="pct"/>
            <w:tcBorders>
              <w:top w:val="single" w:sz="4" w:space="0" w:color="auto"/>
            </w:tcBorders>
          </w:tcPr>
          <w:p w:rsidR="009B59FB" w:rsidRPr="00BA410A" w:rsidRDefault="009B59FB" w:rsidP="003A3708">
            <w:pPr>
              <w:jc w:val="center"/>
              <w:rPr>
                <w:color w:val="000000" w:themeColor="text1"/>
                <w:sz w:val="20"/>
                <w:szCs w:val="20"/>
              </w:rPr>
            </w:pPr>
            <w:r w:rsidRPr="00BA410A">
              <w:rPr>
                <w:color w:val="000000" w:themeColor="text1"/>
                <w:sz w:val="20"/>
                <w:szCs w:val="20"/>
              </w:rPr>
              <w:t>41 %</w:t>
            </w:r>
          </w:p>
        </w:tc>
        <w:tc>
          <w:tcPr>
            <w:tcW w:w="877" w:type="pct"/>
            <w:tcBorders>
              <w:top w:val="single" w:sz="4" w:space="0" w:color="auto"/>
            </w:tcBorders>
          </w:tcPr>
          <w:p w:rsidR="009B59FB" w:rsidRPr="00BA410A" w:rsidRDefault="009B59FB" w:rsidP="003A3708">
            <w:pPr>
              <w:jc w:val="center"/>
              <w:rPr>
                <w:color w:val="000000" w:themeColor="text1"/>
                <w:sz w:val="20"/>
                <w:szCs w:val="20"/>
              </w:rPr>
            </w:pPr>
            <w:r w:rsidRPr="00BA410A">
              <w:rPr>
                <w:color w:val="000000" w:themeColor="text1"/>
                <w:sz w:val="20"/>
                <w:szCs w:val="20"/>
              </w:rPr>
              <w:t>23%</w:t>
            </w:r>
          </w:p>
        </w:tc>
        <w:tc>
          <w:tcPr>
            <w:tcW w:w="877" w:type="pct"/>
            <w:tcBorders>
              <w:top w:val="single" w:sz="4" w:space="0" w:color="auto"/>
            </w:tcBorders>
          </w:tcPr>
          <w:p w:rsidR="009B59FB" w:rsidRPr="00BA410A" w:rsidRDefault="009B59FB" w:rsidP="003A3708">
            <w:pPr>
              <w:jc w:val="center"/>
              <w:rPr>
                <w:color w:val="000000" w:themeColor="text1"/>
                <w:sz w:val="20"/>
                <w:szCs w:val="20"/>
              </w:rPr>
            </w:pPr>
            <w:r w:rsidRPr="00BA410A">
              <w:rPr>
                <w:color w:val="000000" w:themeColor="text1"/>
                <w:sz w:val="20"/>
                <w:szCs w:val="20"/>
              </w:rPr>
              <w:t>35%</w:t>
            </w:r>
          </w:p>
        </w:tc>
      </w:tr>
      <w:tr w:rsidR="009B59FB" w:rsidRPr="00BA410A" w:rsidTr="003A3708">
        <w:tc>
          <w:tcPr>
            <w:tcW w:w="2369" w:type="pct"/>
          </w:tcPr>
          <w:p w:rsidR="009B59FB" w:rsidRPr="00BA410A" w:rsidRDefault="009B59FB" w:rsidP="003A3708">
            <w:pPr>
              <w:jc w:val="both"/>
              <w:rPr>
                <w:rFonts w:eastAsia="Arial"/>
                <w:color w:val="000000" w:themeColor="text1"/>
                <w:sz w:val="20"/>
                <w:szCs w:val="20"/>
              </w:rPr>
            </w:pPr>
          </w:p>
          <w:p w:rsidR="009B59FB" w:rsidRPr="00BA410A" w:rsidRDefault="009B59FB" w:rsidP="003A3708">
            <w:pPr>
              <w:jc w:val="both"/>
              <w:rPr>
                <w:color w:val="000000" w:themeColor="text1"/>
                <w:sz w:val="20"/>
                <w:szCs w:val="20"/>
              </w:rPr>
            </w:pPr>
            <w:r w:rsidRPr="00BA410A">
              <w:rPr>
                <w:rFonts w:eastAsia="Arial"/>
                <w:color w:val="000000" w:themeColor="text1"/>
                <w:sz w:val="20"/>
                <w:szCs w:val="20"/>
              </w:rPr>
              <w:t>Price</w:t>
            </w:r>
          </w:p>
        </w:tc>
        <w:tc>
          <w:tcPr>
            <w:tcW w:w="877" w:type="pct"/>
          </w:tcPr>
          <w:p w:rsidR="009B59FB" w:rsidRPr="00BA410A" w:rsidRDefault="009B59FB" w:rsidP="003A3708">
            <w:pPr>
              <w:tabs>
                <w:tab w:val="decimal" w:pos="600"/>
              </w:tabs>
              <w:rPr>
                <w:color w:val="000000" w:themeColor="text1"/>
                <w:sz w:val="10"/>
                <w:szCs w:val="10"/>
              </w:rPr>
            </w:pPr>
          </w:p>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-0.16</w:t>
            </w:r>
          </w:p>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(0.14)</w:t>
            </w:r>
          </w:p>
        </w:tc>
        <w:tc>
          <w:tcPr>
            <w:tcW w:w="877" w:type="pct"/>
          </w:tcPr>
          <w:p w:rsidR="009B59FB" w:rsidRPr="00BA410A" w:rsidRDefault="009B59FB" w:rsidP="003A3708">
            <w:pPr>
              <w:tabs>
                <w:tab w:val="decimal" w:pos="580"/>
              </w:tabs>
              <w:rPr>
                <w:color w:val="000000" w:themeColor="text1"/>
                <w:sz w:val="10"/>
                <w:szCs w:val="10"/>
              </w:rPr>
            </w:pP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0.04</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(0.06)</w:t>
            </w:r>
          </w:p>
        </w:tc>
        <w:tc>
          <w:tcPr>
            <w:tcW w:w="877" w:type="pct"/>
          </w:tcPr>
          <w:p w:rsidR="009B59FB" w:rsidRPr="00BA410A" w:rsidRDefault="009B59FB" w:rsidP="003A3708">
            <w:pPr>
              <w:tabs>
                <w:tab w:val="decimal" w:pos="650"/>
              </w:tabs>
              <w:rPr>
                <w:color w:val="000000" w:themeColor="text1"/>
                <w:sz w:val="10"/>
                <w:szCs w:val="10"/>
              </w:rPr>
            </w:pP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-0.94***</w:t>
            </w:r>
            <w:r w:rsidRPr="00BA410A">
              <w:rPr>
                <w:color w:val="000000" w:themeColor="text1"/>
                <w:sz w:val="20"/>
                <w:szCs w:val="20"/>
                <w:vertAlign w:val="superscript"/>
              </w:rPr>
              <w:t>1</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(0.13)</w:t>
            </w:r>
          </w:p>
        </w:tc>
      </w:tr>
      <w:tr w:rsidR="009B59FB" w:rsidRPr="00BA410A" w:rsidTr="003A3708">
        <w:tc>
          <w:tcPr>
            <w:tcW w:w="2369" w:type="pct"/>
          </w:tcPr>
          <w:p w:rsidR="009B59FB" w:rsidRPr="00BA410A" w:rsidRDefault="009B59FB" w:rsidP="003A3708">
            <w:pPr>
              <w:jc w:val="both"/>
              <w:rPr>
                <w:color w:val="000000" w:themeColor="text1"/>
                <w:sz w:val="20"/>
                <w:szCs w:val="20"/>
              </w:rPr>
            </w:pPr>
            <w:r w:rsidRPr="00BA410A">
              <w:rPr>
                <w:color w:val="000000" w:themeColor="text1"/>
                <w:sz w:val="20"/>
                <w:szCs w:val="20"/>
              </w:rPr>
              <w:t>Breeding method: CRISPR vs. conventional breeding</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-1.37***</w:t>
            </w:r>
          </w:p>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(0.27)</w:t>
            </w: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-0.45***</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(0.09)</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0.43***</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(0.16)</w:t>
            </w:r>
          </w:p>
        </w:tc>
      </w:tr>
      <w:tr w:rsidR="009B59FB" w:rsidRPr="00BA410A" w:rsidTr="003A3708">
        <w:tc>
          <w:tcPr>
            <w:tcW w:w="2369" w:type="pct"/>
          </w:tcPr>
          <w:p w:rsidR="009B59FB" w:rsidRPr="00BA410A" w:rsidRDefault="009B59FB" w:rsidP="003A3708">
            <w:pPr>
              <w:jc w:val="both"/>
              <w:rPr>
                <w:color w:val="000000" w:themeColor="text1"/>
                <w:sz w:val="20"/>
                <w:szCs w:val="20"/>
              </w:rPr>
            </w:pPr>
            <w:r w:rsidRPr="00BA410A">
              <w:rPr>
                <w:color w:val="000000" w:themeColor="text1"/>
                <w:sz w:val="20"/>
                <w:szCs w:val="20"/>
              </w:rPr>
              <w:t>Sugar content: Regular vs. reduced</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-0.73***</w:t>
            </w:r>
          </w:p>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(0.24)</w:t>
            </w: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-0.44***</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(0.09)</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-0.99***</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(0.19)</w:t>
            </w:r>
          </w:p>
        </w:tc>
      </w:tr>
      <w:tr w:rsidR="009B59FB" w:rsidRPr="00BA410A" w:rsidTr="003A3708">
        <w:tc>
          <w:tcPr>
            <w:tcW w:w="2369" w:type="pct"/>
          </w:tcPr>
          <w:p w:rsidR="009B59FB" w:rsidRPr="00BA410A" w:rsidRDefault="009B59FB" w:rsidP="003A3708">
            <w:pPr>
              <w:jc w:val="both"/>
              <w:rPr>
                <w:color w:val="000000" w:themeColor="text1"/>
                <w:sz w:val="20"/>
                <w:szCs w:val="20"/>
              </w:rPr>
            </w:pPr>
            <w:r w:rsidRPr="00BA410A">
              <w:rPr>
                <w:color w:val="000000" w:themeColor="text1"/>
                <w:sz w:val="20"/>
                <w:szCs w:val="20"/>
              </w:rPr>
              <w:t>Cranberry flavor: Bland/weak vs. full/intense</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-1.84***</w:t>
            </w:r>
          </w:p>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(0.30)</w:t>
            </w: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-0.73***</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(0.09)</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0.17</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(0.16)</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 xml:space="preserve">Opt-out </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-0.81*</w:t>
            </w:r>
          </w:p>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(0.47)</w:t>
            </w: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-2.84***</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(0.27)</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-3.91***</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(0.44)</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p>
        </w:tc>
        <w:tc>
          <w:tcPr>
            <w:tcW w:w="877" w:type="pct"/>
          </w:tcPr>
          <w:p w:rsidR="009B59FB" w:rsidRPr="00BA410A" w:rsidRDefault="009B59FB" w:rsidP="003A3708">
            <w:pPr>
              <w:tabs>
                <w:tab w:val="decimal" w:pos="650"/>
              </w:tabs>
              <w:rPr>
                <w:color w:val="000000" w:themeColor="text1"/>
                <w:sz w:val="20"/>
                <w:szCs w:val="20"/>
              </w:rPr>
            </w:pP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Household income ≥$87,500/year</w:t>
            </w:r>
          </w:p>
        </w:tc>
        <w:tc>
          <w:tcPr>
            <w:tcW w:w="877" w:type="pct"/>
          </w:tcPr>
          <w:p w:rsidR="009B59FB" w:rsidRPr="00BA410A" w:rsidRDefault="009B59FB" w:rsidP="003A3708">
            <w:pPr>
              <w:tabs>
                <w:tab w:val="decimal" w:pos="600"/>
              </w:tabs>
              <w:jc w:val="center"/>
              <w:rPr>
                <w:color w:val="000000" w:themeColor="text1"/>
                <w:sz w:val="20"/>
                <w:szCs w:val="20"/>
              </w:rPr>
            </w:pPr>
            <w:r w:rsidRPr="00BA410A">
              <w:rPr>
                <w:color w:val="000000" w:themeColor="text1"/>
                <w:sz w:val="20"/>
                <w:szCs w:val="20"/>
              </w:rPr>
              <w:t>BASE</w:t>
            </w: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0.91***</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(0.20)</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-1.02***</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(0.31)</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Added sugar info on NFP is important/crucial</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-0.65***</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(0.21)</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-0.30</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(0.35)</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Interpret correctly total sugars and added sugar on NFP</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-0.13</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(0.19)</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-0.82***</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(0.25)</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Highest attention is to total sugars content on NFP</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0.91***</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(0.22)</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-3.27***</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(0.91)</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Like intense cranberry flavor</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0.33*</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(0.20)</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0.08</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(0.27)</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Health motives important when buying cranberry products</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0.92***</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(0.25)</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0.54*</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(0.31)</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Ingredients important/crucial when buying cranberry products</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-0.46**</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(0.22)</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0.32</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(0.37)</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CRISPR and GMO are different and know the difference</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1.27***</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(0.31)</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0.25</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(0.43)</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CRISPR and GMO are different but don’t know the difference</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1.20***</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(0.22)</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-0.52</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(0.37)</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No difference between CRISPR and GMO</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1.19***</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(0.32)</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0.31</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(0.38)</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Willing to purchase CRISPR food if breeding method is only information known</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1.18***</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(0.43)</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0.22</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(0.41)</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Willing to purchase CRISPR food if this increases insect resistance and herbicide tolerance</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-0.93**</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(0.40)</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1.83***</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(0.39)</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Willing to purchase CRISPR food if this reduces environmental impact of food production</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0.31</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(0.29)</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-0.13</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(0.42)</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Willing to purchase CRISPR food if this increases nutrient content in food</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2.12***</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(0.40)</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-2.46***</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(0.75)</w:t>
            </w:r>
          </w:p>
        </w:tc>
      </w:tr>
      <w:tr w:rsidR="009B59FB" w:rsidRPr="00BA410A" w:rsidTr="003A3708">
        <w:tc>
          <w:tcPr>
            <w:tcW w:w="2369" w:type="pct"/>
          </w:tcPr>
          <w:p w:rsidR="009B59FB" w:rsidRPr="00BA410A" w:rsidRDefault="009B59FB" w:rsidP="003A3708">
            <w:pPr>
              <w:rPr>
                <w:rFonts w:eastAsiaTheme="minorEastAsia"/>
                <w:color w:val="000000" w:themeColor="text1"/>
                <w:sz w:val="20"/>
                <w:szCs w:val="20"/>
                <w:lang w:eastAsia="zh-CN"/>
              </w:rPr>
            </w:pPr>
            <w:r w:rsidRPr="00BA410A">
              <w:rPr>
                <w:rFonts w:eastAsia="Arial"/>
                <w:color w:val="000000" w:themeColor="text1"/>
                <w:sz w:val="20"/>
                <w:szCs w:val="20"/>
              </w:rPr>
              <w:t>Willing to purchase CRISPR food if this reduces the need to add sugars in food processing</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-1.37***</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(0.35)</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3.40***</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(0.81)</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rFonts w:eastAsia="Arial"/>
                <w:color w:val="000000" w:themeColor="text1"/>
                <w:sz w:val="20"/>
                <w:szCs w:val="20"/>
              </w:rPr>
              <w:t>Constant</w:t>
            </w: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-0.56**</w:t>
            </w:r>
          </w:p>
          <w:p w:rsidR="009B59FB" w:rsidRPr="00BA410A" w:rsidRDefault="009B59FB" w:rsidP="003A3708">
            <w:pPr>
              <w:tabs>
                <w:tab w:val="decimal" w:pos="580"/>
              </w:tabs>
              <w:rPr>
                <w:color w:val="000000" w:themeColor="text1"/>
                <w:sz w:val="20"/>
                <w:szCs w:val="20"/>
              </w:rPr>
            </w:pPr>
            <w:r w:rsidRPr="00BA410A">
              <w:rPr>
                <w:color w:val="000000" w:themeColor="text1"/>
                <w:sz w:val="20"/>
                <w:szCs w:val="20"/>
              </w:rPr>
              <w:t>(0.27)</w:t>
            </w:r>
          </w:p>
        </w:tc>
        <w:tc>
          <w:tcPr>
            <w:tcW w:w="877" w:type="pct"/>
          </w:tcPr>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-0.15</w:t>
            </w:r>
          </w:p>
          <w:p w:rsidR="009B59FB" w:rsidRPr="00BA410A" w:rsidRDefault="009B59FB" w:rsidP="003A3708">
            <w:pPr>
              <w:tabs>
                <w:tab w:val="decimal" w:pos="650"/>
              </w:tabs>
              <w:rPr>
                <w:color w:val="000000" w:themeColor="text1"/>
                <w:sz w:val="20"/>
                <w:szCs w:val="20"/>
              </w:rPr>
            </w:pPr>
            <w:r w:rsidRPr="00BA410A">
              <w:rPr>
                <w:color w:val="000000" w:themeColor="text1"/>
                <w:sz w:val="20"/>
                <w:szCs w:val="20"/>
              </w:rPr>
              <w:t>(0.27)</w:t>
            </w:r>
          </w:p>
        </w:tc>
      </w:tr>
      <w:tr w:rsidR="009B59FB" w:rsidRPr="00BA410A" w:rsidTr="003A3708">
        <w:tc>
          <w:tcPr>
            <w:tcW w:w="2369" w:type="pct"/>
          </w:tcPr>
          <w:p w:rsidR="009B59FB" w:rsidRPr="00BA410A" w:rsidRDefault="009B59FB" w:rsidP="003A3708">
            <w:pPr>
              <w:rPr>
                <w:rFonts w:eastAsia="Arial"/>
                <w:color w:val="000000" w:themeColor="text1"/>
                <w:sz w:val="20"/>
                <w:szCs w:val="20"/>
              </w:rPr>
            </w:pPr>
          </w:p>
        </w:tc>
        <w:tc>
          <w:tcPr>
            <w:tcW w:w="877" w:type="pct"/>
          </w:tcPr>
          <w:p w:rsidR="009B59FB" w:rsidRPr="00BA410A" w:rsidRDefault="009B59FB" w:rsidP="003A3708">
            <w:pPr>
              <w:tabs>
                <w:tab w:val="decimal" w:pos="600"/>
              </w:tabs>
              <w:rPr>
                <w:color w:val="000000" w:themeColor="text1"/>
                <w:sz w:val="20"/>
                <w:szCs w:val="20"/>
              </w:rPr>
            </w:pPr>
          </w:p>
        </w:tc>
        <w:tc>
          <w:tcPr>
            <w:tcW w:w="877" w:type="pct"/>
          </w:tcPr>
          <w:p w:rsidR="009B59FB" w:rsidRPr="00BA410A" w:rsidRDefault="009B59FB" w:rsidP="003A3708">
            <w:pPr>
              <w:tabs>
                <w:tab w:val="decimal" w:pos="580"/>
              </w:tabs>
              <w:rPr>
                <w:color w:val="000000" w:themeColor="text1"/>
                <w:sz w:val="20"/>
                <w:szCs w:val="20"/>
              </w:rPr>
            </w:pPr>
          </w:p>
        </w:tc>
        <w:tc>
          <w:tcPr>
            <w:tcW w:w="877" w:type="pct"/>
          </w:tcPr>
          <w:p w:rsidR="009B59FB" w:rsidRPr="00BA410A" w:rsidRDefault="009B59FB" w:rsidP="003A3708">
            <w:pPr>
              <w:tabs>
                <w:tab w:val="decimal" w:pos="650"/>
              </w:tabs>
              <w:rPr>
                <w:color w:val="000000" w:themeColor="text1"/>
                <w:sz w:val="20"/>
                <w:szCs w:val="20"/>
              </w:rPr>
            </w:pPr>
          </w:p>
        </w:tc>
      </w:tr>
      <w:tr w:rsidR="009B59FB" w:rsidRPr="00BA410A" w:rsidTr="003A3708">
        <w:tc>
          <w:tcPr>
            <w:tcW w:w="2369" w:type="pct"/>
          </w:tcPr>
          <w:p w:rsidR="009B59FB" w:rsidRPr="00BA410A" w:rsidRDefault="009B59FB" w:rsidP="003A3708">
            <w:pPr>
              <w:tabs>
                <w:tab w:val="left" w:pos="922"/>
              </w:tabs>
              <w:rPr>
                <w:rFonts w:eastAsia="Arial"/>
                <w:color w:val="000000" w:themeColor="text1"/>
                <w:sz w:val="20"/>
                <w:szCs w:val="20"/>
              </w:rPr>
            </w:pPr>
            <w:r w:rsidRPr="00BA410A">
              <w:rPr>
                <w:color w:val="000000" w:themeColor="text1"/>
                <w:sz w:val="20"/>
                <w:szCs w:val="20"/>
              </w:rPr>
              <w:t>N. of observations</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1500</w:t>
            </w:r>
          </w:p>
        </w:tc>
        <w:tc>
          <w:tcPr>
            <w:tcW w:w="877" w:type="pct"/>
          </w:tcPr>
          <w:p w:rsidR="009B59FB" w:rsidRPr="00BA410A" w:rsidRDefault="009B59FB" w:rsidP="003A3708">
            <w:pPr>
              <w:tabs>
                <w:tab w:val="decimal" w:pos="580"/>
              </w:tabs>
              <w:rPr>
                <w:color w:val="000000" w:themeColor="text1"/>
                <w:sz w:val="20"/>
                <w:szCs w:val="20"/>
              </w:rPr>
            </w:pPr>
          </w:p>
        </w:tc>
        <w:tc>
          <w:tcPr>
            <w:tcW w:w="877" w:type="pct"/>
          </w:tcPr>
          <w:p w:rsidR="009B59FB" w:rsidRPr="00BA410A" w:rsidRDefault="009B59FB" w:rsidP="003A3708">
            <w:pPr>
              <w:tabs>
                <w:tab w:val="decimal" w:pos="650"/>
              </w:tabs>
              <w:rPr>
                <w:color w:val="000000" w:themeColor="text1"/>
                <w:sz w:val="20"/>
                <w:szCs w:val="20"/>
              </w:rPr>
            </w:pP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color w:val="000000" w:themeColor="text1"/>
                <w:sz w:val="20"/>
                <w:szCs w:val="20"/>
              </w:rPr>
              <w:t>Log likelihood</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-1284.90</w:t>
            </w:r>
          </w:p>
        </w:tc>
        <w:tc>
          <w:tcPr>
            <w:tcW w:w="877" w:type="pct"/>
          </w:tcPr>
          <w:p w:rsidR="009B59FB" w:rsidRPr="00BA410A" w:rsidRDefault="009B59FB" w:rsidP="003A3708">
            <w:pPr>
              <w:tabs>
                <w:tab w:val="decimal" w:pos="580"/>
              </w:tabs>
              <w:rPr>
                <w:color w:val="000000" w:themeColor="text1"/>
                <w:sz w:val="20"/>
                <w:szCs w:val="20"/>
              </w:rPr>
            </w:pPr>
          </w:p>
        </w:tc>
        <w:tc>
          <w:tcPr>
            <w:tcW w:w="877" w:type="pct"/>
          </w:tcPr>
          <w:p w:rsidR="009B59FB" w:rsidRPr="00BA410A" w:rsidRDefault="009B59FB" w:rsidP="003A3708">
            <w:pPr>
              <w:tabs>
                <w:tab w:val="decimal" w:pos="650"/>
              </w:tabs>
              <w:rPr>
                <w:color w:val="000000" w:themeColor="text1"/>
                <w:sz w:val="20"/>
                <w:szCs w:val="20"/>
              </w:rPr>
            </w:pPr>
          </w:p>
        </w:tc>
      </w:tr>
      <w:tr w:rsidR="009B59FB" w:rsidRPr="00BA410A" w:rsidTr="003A3708">
        <w:tc>
          <w:tcPr>
            <w:tcW w:w="2369" w:type="pct"/>
          </w:tcPr>
          <w:p w:rsidR="009B59FB" w:rsidRPr="00BA410A" w:rsidRDefault="009B59FB" w:rsidP="003A3708">
            <w:pPr>
              <w:rPr>
                <w:rFonts w:eastAsia="Arial"/>
                <w:color w:val="000000" w:themeColor="text1"/>
                <w:sz w:val="20"/>
                <w:szCs w:val="20"/>
              </w:rPr>
            </w:pPr>
            <w:r w:rsidRPr="00BA410A">
              <w:rPr>
                <w:color w:val="000000" w:themeColor="text1"/>
                <w:sz w:val="20"/>
                <w:szCs w:val="20"/>
              </w:rPr>
              <w:t>Akaike information criterion</w:t>
            </w:r>
          </w:p>
        </w:tc>
        <w:tc>
          <w:tcPr>
            <w:tcW w:w="877" w:type="pct"/>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2663.80</w:t>
            </w:r>
          </w:p>
        </w:tc>
        <w:tc>
          <w:tcPr>
            <w:tcW w:w="877" w:type="pct"/>
          </w:tcPr>
          <w:p w:rsidR="009B59FB" w:rsidRPr="00BA410A" w:rsidRDefault="009B59FB" w:rsidP="003A3708">
            <w:pPr>
              <w:tabs>
                <w:tab w:val="decimal" w:pos="580"/>
              </w:tabs>
              <w:rPr>
                <w:color w:val="000000" w:themeColor="text1"/>
                <w:sz w:val="20"/>
                <w:szCs w:val="20"/>
              </w:rPr>
            </w:pPr>
          </w:p>
        </w:tc>
        <w:tc>
          <w:tcPr>
            <w:tcW w:w="877" w:type="pct"/>
          </w:tcPr>
          <w:p w:rsidR="009B59FB" w:rsidRPr="00BA410A" w:rsidRDefault="009B59FB" w:rsidP="003A3708">
            <w:pPr>
              <w:tabs>
                <w:tab w:val="decimal" w:pos="650"/>
              </w:tabs>
              <w:rPr>
                <w:color w:val="000000" w:themeColor="text1"/>
                <w:sz w:val="20"/>
                <w:szCs w:val="20"/>
              </w:rPr>
            </w:pPr>
          </w:p>
        </w:tc>
      </w:tr>
      <w:tr w:rsidR="009B59FB" w:rsidRPr="00BA410A" w:rsidTr="003A3708">
        <w:tc>
          <w:tcPr>
            <w:tcW w:w="2369" w:type="pct"/>
            <w:tcBorders>
              <w:bottom w:val="single" w:sz="4" w:space="0" w:color="auto"/>
            </w:tcBorders>
          </w:tcPr>
          <w:p w:rsidR="009B59FB" w:rsidRPr="00BA410A" w:rsidRDefault="009B59FB" w:rsidP="003A3708">
            <w:pPr>
              <w:rPr>
                <w:rFonts w:eastAsia="Arial"/>
                <w:color w:val="000000" w:themeColor="text1"/>
                <w:sz w:val="20"/>
                <w:szCs w:val="20"/>
              </w:rPr>
            </w:pPr>
            <w:r w:rsidRPr="00BA410A">
              <w:rPr>
                <w:color w:val="000000" w:themeColor="text1"/>
                <w:sz w:val="20"/>
                <w:szCs w:val="20"/>
              </w:rPr>
              <w:t>Bayesian information criterion</w:t>
            </w:r>
          </w:p>
        </w:tc>
        <w:tc>
          <w:tcPr>
            <w:tcW w:w="877" w:type="pct"/>
            <w:tcBorders>
              <w:bottom w:val="single" w:sz="4" w:space="0" w:color="auto"/>
            </w:tcBorders>
          </w:tcPr>
          <w:p w:rsidR="009B59FB" w:rsidRPr="00BA410A" w:rsidRDefault="009B59FB" w:rsidP="003A3708">
            <w:pPr>
              <w:tabs>
                <w:tab w:val="decimal" w:pos="600"/>
              </w:tabs>
              <w:rPr>
                <w:color w:val="000000" w:themeColor="text1"/>
                <w:sz w:val="20"/>
                <w:szCs w:val="20"/>
              </w:rPr>
            </w:pPr>
            <w:r w:rsidRPr="00BA410A">
              <w:rPr>
                <w:color w:val="000000" w:themeColor="text1"/>
                <w:sz w:val="20"/>
                <w:szCs w:val="20"/>
              </w:rPr>
              <w:t>2913.52</w:t>
            </w:r>
          </w:p>
        </w:tc>
        <w:tc>
          <w:tcPr>
            <w:tcW w:w="877" w:type="pct"/>
            <w:tcBorders>
              <w:bottom w:val="single" w:sz="4" w:space="0" w:color="auto"/>
            </w:tcBorders>
          </w:tcPr>
          <w:p w:rsidR="009B59FB" w:rsidRPr="00BA410A" w:rsidRDefault="009B59FB" w:rsidP="003A3708">
            <w:pPr>
              <w:tabs>
                <w:tab w:val="decimal" w:pos="580"/>
              </w:tabs>
              <w:rPr>
                <w:color w:val="000000" w:themeColor="text1"/>
                <w:sz w:val="20"/>
                <w:szCs w:val="20"/>
              </w:rPr>
            </w:pPr>
          </w:p>
        </w:tc>
        <w:tc>
          <w:tcPr>
            <w:tcW w:w="877" w:type="pct"/>
            <w:tcBorders>
              <w:bottom w:val="single" w:sz="4" w:space="0" w:color="auto"/>
            </w:tcBorders>
          </w:tcPr>
          <w:p w:rsidR="009B59FB" w:rsidRPr="00BA410A" w:rsidRDefault="009B59FB" w:rsidP="003A3708">
            <w:pPr>
              <w:tabs>
                <w:tab w:val="decimal" w:pos="650"/>
              </w:tabs>
              <w:rPr>
                <w:color w:val="000000" w:themeColor="text1"/>
                <w:sz w:val="20"/>
                <w:szCs w:val="20"/>
              </w:rPr>
            </w:pPr>
          </w:p>
        </w:tc>
      </w:tr>
    </w:tbl>
    <w:p w:rsidR="009B59FB" w:rsidRPr="00BA410A" w:rsidRDefault="009B59FB" w:rsidP="00F5115B">
      <w:pPr>
        <w:rPr>
          <w:color w:val="000000" w:themeColor="text1"/>
          <w:sz w:val="20"/>
          <w:szCs w:val="20"/>
        </w:rPr>
      </w:pPr>
      <w:bookmarkStart w:id="2" w:name="_Hlk107529216"/>
      <w:r w:rsidRPr="00BA410A">
        <w:rPr>
          <w:color w:val="000000" w:themeColor="text1"/>
          <w:sz w:val="20"/>
          <w:szCs w:val="20"/>
        </w:rPr>
        <w:t xml:space="preserve">Single, double, and triple asterisks (*, **, ***) indicate statistical significance at the 10%, 5%, and 1% levels. </w:t>
      </w:r>
    </w:p>
    <w:p w:rsidR="009B59FB" w:rsidRPr="00BA410A" w:rsidRDefault="009B59FB" w:rsidP="00F5115B">
      <w:pPr>
        <w:rPr>
          <w:color w:val="000000" w:themeColor="text1"/>
          <w:sz w:val="20"/>
          <w:szCs w:val="20"/>
        </w:rPr>
      </w:pPr>
      <w:r w:rsidRPr="00BA410A">
        <w:rPr>
          <w:color w:val="000000" w:themeColor="text1"/>
          <w:sz w:val="20"/>
          <w:szCs w:val="20"/>
        </w:rPr>
        <w:t xml:space="preserve">Standard errors are in parentheses. </w:t>
      </w:r>
    </w:p>
    <w:bookmarkEnd w:id="2"/>
    <w:p w:rsidR="009B59FB" w:rsidRPr="00BA410A" w:rsidRDefault="009B59FB" w:rsidP="00F5115B">
      <w:pPr>
        <w:rPr>
          <w:color w:val="000000" w:themeColor="text1"/>
          <w:sz w:val="18"/>
          <w:szCs w:val="18"/>
        </w:rPr>
      </w:pPr>
    </w:p>
    <w:p w:rsidR="009B59FB" w:rsidRPr="00BA410A" w:rsidRDefault="009B59FB" w:rsidP="00F5115B">
      <w:pPr>
        <w:rPr>
          <w:color w:val="000000" w:themeColor="text1"/>
          <w:sz w:val="20"/>
          <w:szCs w:val="20"/>
        </w:rPr>
      </w:pPr>
      <w:r w:rsidRPr="00AD59EC">
        <w:rPr>
          <w:b/>
          <w:bCs/>
          <w:color w:val="000000" w:themeColor="text1"/>
          <w:sz w:val="20"/>
          <w:szCs w:val="20"/>
        </w:rPr>
        <w:t xml:space="preserve">Appendix </w:t>
      </w:r>
      <w:r>
        <w:rPr>
          <w:b/>
          <w:bCs/>
          <w:color w:val="000000" w:themeColor="text1"/>
          <w:sz w:val="20"/>
          <w:szCs w:val="20"/>
        </w:rPr>
        <w:t>G</w:t>
      </w:r>
      <w:r w:rsidRPr="00AD59EC">
        <w:rPr>
          <w:b/>
          <w:bCs/>
          <w:color w:val="000000" w:themeColor="text1"/>
          <w:sz w:val="20"/>
          <w:szCs w:val="20"/>
        </w:rPr>
        <w:t>.</w:t>
      </w:r>
      <w:r w:rsidRPr="00AD59EC">
        <w:rPr>
          <w:color w:val="000000" w:themeColor="text1"/>
          <w:sz w:val="20"/>
          <w:szCs w:val="20"/>
        </w:rPr>
        <w:t xml:space="preserve"> Parameter </w:t>
      </w:r>
      <w:r w:rsidRPr="00BA410A">
        <w:rPr>
          <w:color w:val="000000" w:themeColor="text1"/>
          <w:sz w:val="20"/>
          <w:szCs w:val="20"/>
        </w:rPr>
        <w:t>estimates for the latent class model to represent preference heterogeneity for reduced sugar content –cranberry juice.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36"/>
        <w:gridCol w:w="1642"/>
        <w:gridCol w:w="1642"/>
        <w:gridCol w:w="1640"/>
      </w:tblGrid>
      <w:tr w:rsidR="009B59FB" w:rsidRPr="00BA410A" w:rsidTr="003A3708">
        <w:tc>
          <w:tcPr>
            <w:tcW w:w="2370" w:type="pct"/>
            <w:tcBorders>
              <w:top w:val="single" w:sz="4" w:space="0" w:color="auto"/>
            </w:tcBorders>
          </w:tcPr>
          <w:p w:rsidR="009B59FB" w:rsidRPr="00BA410A" w:rsidRDefault="009B59FB" w:rsidP="003A3708">
            <w:pPr>
              <w:jc w:val="both"/>
              <w:rPr>
                <w:color w:val="000000" w:themeColor="text1"/>
                <w:sz w:val="18"/>
                <w:szCs w:val="18"/>
              </w:rPr>
            </w:pPr>
            <w:r w:rsidRPr="00BA410A">
              <w:rPr>
                <w:color w:val="000000" w:themeColor="text1"/>
                <w:sz w:val="18"/>
                <w:szCs w:val="18"/>
              </w:rPr>
              <w:t>Variable</w:t>
            </w:r>
          </w:p>
        </w:tc>
        <w:tc>
          <w:tcPr>
            <w:tcW w:w="2630" w:type="pct"/>
            <w:gridSpan w:val="3"/>
            <w:tcBorders>
              <w:top w:val="single" w:sz="4" w:space="0" w:color="auto"/>
              <w:bottom w:val="single" w:sz="4" w:space="0" w:color="auto"/>
            </w:tcBorders>
          </w:tcPr>
          <w:p w:rsidR="009B59FB" w:rsidRPr="00BA410A" w:rsidRDefault="009B59FB" w:rsidP="003A3708">
            <w:pPr>
              <w:tabs>
                <w:tab w:val="decimal" w:pos="531"/>
              </w:tabs>
              <w:jc w:val="center"/>
              <w:rPr>
                <w:color w:val="000000" w:themeColor="text1"/>
                <w:sz w:val="18"/>
                <w:szCs w:val="18"/>
              </w:rPr>
            </w:pPr>
            <w:r w:rsidRPr="00BA410A">
              <w:rPr>
                <w:color w:val="000000" w:themeColor="text1"/>
                <w:sz w:val="20"/>
                <w:szCs w:val="20"/>
              </w:rPr>
              <w:t>Latent class model parameter estimates</w:t>
            </w:r>
          </w:p>
        </w:tc>
      </w:tr>
      <w:tr w:rsidR="009B59FB" w:rsidRPr="00BA410A" w:rsidTr="003A3708">
        <w:tc>
          <w:tcPr>
            <w:tcW w:w="2370" w:type="pct"/>
            <w:tcBorders>
              <w:bottom w:val="single" w:sz="4" w:space="0" w:color="auto"/>
            </w:tcBorders>
          </w:tcPr>
          <w:p w:rsidR="009B59FB" w:rsidRPr="00BA410A" w:rsidRDefault="009B59FB" w:rsidP="003A3708">
            <w:pPr>
              <w:jc w:val="both"/>
              <w:rPr>
                <w:color w:val="000000" w:themeColor="text1"/>
                <w:sz w:val="18"/>
                <w:szCs w:val="18"/>
              </w:rPr>
            </w:pPr>
          </w:p>
        </w:tc>
        <w:tc>
          <w:tcPr>
            <w:tcW w:w="877" w:type="pct"/>
            <w:tcBorders>
              <w:top w:val="single" w:sz="4" w:space="0" w:color="auto"/>
              <w:bottom w:val="single" w:sz="4" w:space="0" w:color="auto"/>
            </w:tcBorders>
          </w:tcPr>
          <w:p w:rsidR="009B59FB" w:rsidRPr="00BA410A" w:rsidRDefault="009B59FB" w:rsidP="003A3708">
            <w:pPr>
              <w:tabs>
                <w:tab w:val="decimal" w:pos="531"/>
              </w:tabs>
              <w:jc w:val="center"/>
              <w:rPr>
                <w:color w:val="000000" w:themeColor="text1"/>
                <w:sz w:val="18"/>
                <w:szCs w:val="18"/>
              </w:rPr>
            </w:pPr>
            <w:r w:rsidRPr="00BA410A">
              <w:rPr>
                <w:color w:val="000000" w:themeColor="text1"/>
                <w:sz w:val="18"/>
                <w:szCs w:val="18"/>
              </w:rPr>
              <w:t>Class 1</w:t>
            </w:r>
          </w:p>
        </w:tc>
        <w:tc>
          <w:tcPr>
            <w:tcW w:w="877" w:type="pct"/>
            <w:tcBorders>
              <w:top w:val="single" w:sz="4" w:space="0" w:color="auto"/>
              <w:bottom w:val="single" w:sz="4" w:space="0" w:color="auto"/>
            </w:tcBorders>
          </w:tcPr>
          <w:p w:rsidR="009B59FB" w:rsidRPr="00BA410A" w:rsidRDefault="009B59FB" w:rsidP="003A3708">
            <w:pPr>
              <w:tabs>
                <w:tab w:val="decimal" w:pos="531"/>
              </w:tabs>
              <w:jc w:val="center"/>
              <w:rPr>
                <w:color w:val="000000" w:themeColor="text1"/>
                <w:sz w:val="18"/>
                <w:szCs w:val="18"/>
              </w:rPr>
            </w:pPr>
            <w:r w:rsidRPr="00BA410A">
              <w:rPr>
                <w:color w:val="000000" w:themeColor="text1"/>
                <w:sz w:val="18"/>
                <w:szCs w:val="18"/>
              </w:rPr>
              <w:t>Class 2</w:t>
            </w:r>
          </w:p>
        </w:tc>
        <w:tc>
          <w:tcPr>
            <w:tcW w:w="876" w:type="pct"/>
            <w:tcBorders>
              <w:top w:val="single" w:sz="4" w:space="0" w:color="auto"/>
              <w:bottom w:val="single" w:sz="4" w:space="0" w:color="auto"/>
            </w:tcBorders>
          </w:tcPr>
          <w:p w:rsidR="009B59FB" w:rsidRPr="00BA410A" w:rsidRDefault="009B59FB" w:rsidP="003A3708">
            <w:pPr>
              <w:tabs>
                <w:tab w:val="decimal" w:pos="531"/>
              </w:tabs>
              <w:jc w:val="center"/>
              <w:rPr>
                <w:color w:val="000000" w:themeColor="text1"/>
                <w:sz w:val="18"/>
                <w:szCs w:val="18"/>
              </w:rPr>
            </w:pPr>
            <w:r w:rsidRPr="00BA410A">
              <w:rPr>
                <w:color w:val="000000" w:themeColor="text1"/>
                <w:sz w:val="18"/>
                <w:szCs w:val="18"/>
              </w:rPr>
              <w:t>Class 3</w:t>
            </w:r>
          </w:p>
        </w:tc>
      </w:tr>
      <w:tr w:rsidR="009B59FB" w:rsidRPr="00BA410A" w:rsidTr="003A3708">
        <w:tc>
          <w:tcPr>
            <w:tcW w:w="2370" w:type="pct"/>
            <w:tcBorders>
              <w:top w:val="single" w:sz="4" w:space="0" w:color="auto"/>
            </w:tcBorders>
          </w:tcPr>
          <w:p w:rsidR="009B59FB" w:rsidRPr="00BA410A" w:rsidRDefault="009B59FB" w:rsidP="003A3708">
            <w:pPr>
              <w:jc w:val="both"/>
              <w:rPr>
                <w:color w:val="000000" w:themeColor="text1"/>
                <w:sz w:val="18"/>
                <w:szCs w:val="18"/>
              </w:rPr>
            </w:pPr>
            <w:r w:rsidRPr="00BA410A">
              <w:rPr>
                <w:color w:val="000000" w:themeColor="text1"/>
                <w:sz w:val="18"/>
                <w:szCs w:val="18"/>
              </w:rPr>
              <w:t>Share</w:t>
            </w:r>
          </w:p>
        </w:tc>
        <w:tc>
          <w:tcPr>
            <w:tcW w:w="877" w:type="pct"/>
            <w:tcBorders>
              <w:top w:val="single" w:sz="4" w:space="0" w:color="auto"/>
            </w:tcBorders>
          </w:tcPr>
          <w:p w:rsidR="009B59FB" w:rsidRPr="00BA410A" w:rsidRDefault="009B59FB" w:rsidP="003A3708">
            <w:pPr>
              <w:jc w:val="center"/>
              <w:rPr>
                <w:color w:val="000000" w:themeColor="text1"/>
                <w:sz w:val="18"/>
                <w:szCs w:val="18"/>
              </w:rPr>
            </w:pPr>
            <w:r w:rsidRPr="00BA410A">
              <w:rPr>
                <w:color w:val="000000" w:themeColor="text1"/>
                <w:sz w:val="18"/>
                <w:szCs w:val="18"/>
              </w:rPr>
              <w:t>24%</w:t>
            </w:r>
          </w:p>
        </w:tc>
        <w:tc>
          <w:tcPr>
            <w:tcW w:w="877" w:type="pct"/>
            <w:tcBorders>
              <w:top w:val="single" w:sz="4" w:space="0" w:color="auto"/>
            </w:tcBorders>
          </w:tcPr>
          <w:p w:rsidR="009B59FB" w:rsidRPr="00BA410A" w:rsidRDefault="009B59FB" w:rsidP="003A3708">
            <w:pPr>
              <w:jc w:val="center"/>
              <w:rPr>
                <w:color w:val="000000" w:themeColor="text1"/>
                <w:sz w:val="18"/>
                <w:szCs w:val="18"/>
              </w:rPr>
            </w:pPr>
            <w:r w:rsidRPr="00BA410A">
              <w:rPr>
                <w:color w:val="000000" w:themeColor="text1"/>
                <w:sz w:val="18"/>
                <w:szCs w:val="18"/>
              </w:rPr>
              <w:t>56%</w:t>
            </w:r>
          </w:p>
        </w:tc>
        <w:tc>
          <w:tcPr>
            <w:tcW w:w="876" w:type="pct"/>
            <w:tcBorders>
              <w:top w:val="single" w:sz="4" w:space="0" w:color="auto"/>
            </w:tcBorders>
          </w:tcPr>
          <w:p w:rsidR="009B59FB" w:rsidRPr="00BA410A" w:rsidRDefault="009B59FB" w:rsidP="003A3708">
            <w:pPr>
              <w:jc w:val="center"/>
              <w:rPr>
                <w:color w:val="000000" w:themeColor="text1"/>
                <w:sz w:val="18"/>
                <w:szCs w:val="18"/>
              </w:rPr>
            </w:pPr>
            <w:r w:rsidRPr="00BA410A">
              <w:rPr>
                <w:color w:val="000000" w:themeColor="text1"/>
                <w:sz w:val="18"/>
                <w:szCs w:val="18"/>
              </w:rPr>
              <w:t>19%</w:t>
            </w:r>
          </w:p>
        </w:tc>
      </w:tr>
      <w:tr w:rsidR="009B59FB" w:rsidRPr="00BA410A" w:rsidTr="003A3708">
        <w:tc>
          <w:tcPr>
            <w:tcW w:w="2370" w:type="pct"/>
          </w:tcPr>
          <w:p w:rsidR="009B59FB" w:rsidRPr="00BA410A" w:rsidRDefault="009B59FB" w:rsidP="003A3708">
            <w:pPr>
              <w:jc w:val="both"/>
              <w:rPr>
                <w:color w:val="000000" w:themeColor="text1"/>
                <w:sz w:val="18"/>
                <w:szCs w:val="18"/>
              </w:rPr>
            </w:pP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31"/>
                <w:tab w:val="decimal" w:pos="580"/>
              </w:tabs>
              <w:rPr>
                <w:color w:val="000000" w:themeColor="text1"/>
                <w:sz w:val="18"/>
                <w:szCs w:val="18"/>
              </w:rPr>
            </w:pPr>
          </w:p>
        </w:tc>
        <w:tc>
          <w:tcPr>
            <w:tcW w:w="876" w:type="pct"/>
          </w:tcPr>
          <w:p w:rsidR="009B59FB" w:rsidRPr="00BA410A" w:rsidRDefault="009B59FB" w:rsidP="003A3708">
            <w:pPr>
              <w:tabs>
                <w:tab w:val="decimal" w:pos="531"/>
              </w:tabs>
              <w:rPr>
                <w:color w:val="000000" w:themeColor="text1"/>
                <w:sz w:val="18"/>
                <w:szCs w:val="18"/>
              </w:rPr>
            </w:pPr>
          </w:p>
        </w:tc>
      </w:tr>
      <w:tr w:rsidR="009B59FB" w:rsidRPr="00BA410A" w:rsidTr="003A3708">
        <w:tc>
          <w:tcPr>
            <w:tcW w:w="2370" w:type="pct"/>
          </w:tcPr>
          <w:p w:rsidR="009B59FB" w:rsidRPr="00BA410A" w:rsidRDefault="009B59FB" w:rsidP="003A3708">
            <w:pPr>
              <w:jc w:val="both"/>
              <w:rPr>
                <w:color w:val="000000" w:themeColor="text1"/>
                <w:sz w:val="18"/>
                <w:szCs w:val="18"/>
              </w:rPr>
            </w:pPr>
            <w:r w:rsidRPr="00BA410A">
              <w:rPr>
                <w:rFonts w:eastAsia="Arial"/>
                <w:color w:val="000000" w:themeColor="text1"/>
                <w:sz w:val="18"/>
                <w:szCs w:val="18"/>
              </w:rPr>
              <w:t>Price</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-0.97***</w:t>
            </w:r>
            <w:r w:rsidRPr="00BA410A">
              <w:rPr>
                <w:color w:val="000000" w:themeColor="text1"/>
                <w:sz w:val="18"/>
                <w:szCs w:val="18"/>
                <w:vertAlign w:val="superscript"/>
              </w:rPr>
              <w:t>1</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(0.26)</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-0.38***</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(0.12)</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0.10</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(0.26)</w:t>
            </w:r>
          </w:p>
        </w:tc>
      </w:tr>
      <w:tr w:rsidR="009B59FB" w:rsidRPr="00BA410A" w:rsidTr="003A3708">
        <w:tc>
          <w:tcPr>
            <w:tcW w:w="2370" w:type="pct"/>
          </w:tcPr>
          <w:p w:rsidR="009B59FB" w:rsidRPr="00BA410A" w:rsidRDefault="009B59FB" w:rsidP="003A3708">
            <w:pPr>
              <w:jc w:val="both"/>
              <w:rPr>
                <w:color w:val="000000" w:themeColor="text1"/>
                <w:sz w:val="18"/>
                <w:szCs w:val="18"/>
              </w:rPr>
            </w:pPr>
            <w:r w:rsidRPr="00BA410A">
              <w:rPr>
                <w:color w:val="000000" w:themeColor="text1"/>
                <w:sz w:val="18"/>
                <w:szCs w:val="18"/>
              </w:rPr>
              <w:t>Breeding method: CRISPR vs. conventional breeding</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-0.76***</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(0.20)</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-0.35***</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(0.11)</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-0.05</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(0.30)</w:t>
            </w:r>
          </w:p>
        </w:tc>
      </w:tr>
      <w:tr w:rsidR="009B59FB" w:rsidRPr="00BA410A" w:rsidTr="003A3708">
        <w:tc>
          <w:tcPr>
            <w:tcW w:w="2370" w:type="pct"/>
          </w:tcPr>
          <w:p w:rsidR="009B59FB" w:rsidRPr="00BA410A" w:rsidRDefault="009B59FB" w:rsidP="003A3708">
            <w:pPr>
              <w:jc w:val="both"/>
              <w:rPr>
                <w:color w:val="000000" w:themeColor="text1"/>
                <w:sz w:val="18"/>
                <w:szCs w:val="18"/>
              </w:rPr>
            </w:pPr>
            <w:r w:rsidRPr="00BA410A">
              <w:rPr>
                <w:color w:val="000000" w:themeColor="text1"/>
                <w:sz w:val="18"/>
                <w:szCs w:val="18"/>
              </w:rPr>
              <w:t>Sugar content: Regular vs. reduced</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-1.22***</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(0.25)</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-0.17</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(0.12)</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-0.95***</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(0.29)</w:t>
            </w:r>
          </w:p>
        </w:tc>
      </w:tr>
      <w:tr w:rsidR="009B59FB" w:rsidRPr="00BA410A" w:rsidTr="003A3708">
        <w:tc>
          <w:tcPr>
            <w:tcW w:w="2370" w:type="pct"/>
          </w:tcPr>
          <w:p w:rsidR="009B59FB" w:rsidRPr="00BA410A" w:rsidRDefault="009B59FB" w:rsidP="003A3708">
            <w:pPr>
              <w:jc w:val="both"/>
              <w:rPr>
                <w:color w:val="000000" w:themeColor="text1"/>
                <w:sz w:val="18"/>
                <w:szCs w:val="18"/>
              </w:rPr>
            </w:pPr>
            <w:r w:rsidRPr="00BA410A">
              <w:rPr>
                <w:color w:val="000000" w:themeColor="text1"/>
                <w:sz w:val="18"/>
                <w:szCs w:val="18"/>
              </w:rPr>
              <w:t>Cranberry flavor: Bland/weak vs. full/intense</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-1.51***</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(0.27)</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-1.27***</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(0.14)</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0.77**</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(0.31)</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color w:val="000000" w:themeColor="text1"/>
                <w:sz w:val="18"/>
                <w:szCs w:val="18"/>
              </w:rPr>
              <w:t>100% Juice</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3.91***</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(0.83)</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1.09***</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(0.42)</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5.00***</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(1.44)</w:t>
            </w:r>
          </w:p>
        </w:tc>
      </w:tr>
      <w:tr w:rsidR="009B59FB" w:rsidRPr="00BA410A" w:rsidTr="003A3708">
        <w:tc>
          <w:tcPr>
            <w:tcW w:w="2370" w:type="pct"/>
          </w:tcPr>
          <w:p w:rsidR="009B59FB" w:rsidRPr="00BA410A" w:rsidRDefault="009B59FB" w:rsidP="003A3708">
            <w:pPr>
              <w:rPr>
                <w:color w:val="000000" w:themeColor="text1"/>
                <w:sz w:val="18"/>
                <w:szCs w:val="18"/>
              </w:rPr>
            </w:pPr>
            <w:r w:rsidRPr="00BA410A">
              <w:rPr>
                <w:color w:val="000000" w:themeColor="text1"/>
                <w:sz w:val="18"/>
                <w:szCs w:val="18"/>
              </w:rPr>
              <w:t>Cocktail</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3.34***</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(0.90)</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3.79***</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(0.44)</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2.32</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(1.43)</w:t>
            </w:r>
          </w:p>
        </w:tc>
      </w:tr>
      <w:tr w:rsidR="009B59FB" w:rsidRPr="00BA410A" w:rsidTr="003A3708">
        <w:tc>
          <w:tcPr>
            <w:tcW w:w="2370" w:type="pct"/>
          </w:tcPr>
          <w:p w:rsidR="009B59FB" w:rsidRPr="00BA410A" w:rsidRDefault="009B59FB" w:rsidP="003A3708">
            <w:pPr>
              <w:rPr>
                <w:color w:val="000000" w:themeColor="text1"/>
                <w:sz w:val="18"/>
                <w:szCs w:val="18"/>
              </w:rPr>
            </w:pPr>
            <w:r w:rsidRPr="00BA410A">
              <w:rPr>
                <w:color w:val="000000" w:themeColor="text1"/>
                <w:sz w:val="18"/>
                <w:szCs w:val="18"/>
              </w:rPr>
              <w:t>Blend</w:t>
            </w:r>
          </w:p>
          <w:p w:rsidR="009B59FB" w:rsidRPr="00BA410A" w:rsidRDefault="009B59FB" w:rsidP="003A3708">
            <w:pPr>
              <w:rPr>
                <w:rFonts w:eastAsia="Arial"/>
                <w:color w:val="000000" w:themeColor="text1"/>
                <w:sz w:val="18"/>
                <w:szCs w:val="18"/>
              </w:rPr>
            </w:pP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2.90***</w:t>
            </w:r>
          </w:p>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(0.85)</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4.13***</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(0.41)</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2.09</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(1.48)</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31"/>
                <w:tab w:val="decimal" w:pos="580"/>
              </w:tabs>
              <w:rPr>
                <w:color w:val="000000" w:themeColor="text1"/>
                <w:sz w:val="18"/>
                <w:szCs w:val="18"/>
              </w:rPr>
            </w:pPr>
          </w:p>
        </w:tc>
        <w:tc>
          <w:tcPr>
            <w:tcW w:w="876" w:type="pct"/>
          </w:tcPr>
          <w:p w:rsidR="009B59FB" w:rsidRPr="00BA410A" w:rsidRDefault="009B59FB" w:rsidP="003A3708">
            <w:pPr>
              <w:tabs>
                <w:tab w:val="decimal" w:pos="560"/>
              </w:tabs>
              <w:rPr>
                <w:color w:val="000000" w:themeColor="text1"/>
                <w:sz w:val="18"/>
                <w:szCs w:val="18"/>
              </w:rPr>
            </w:pP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Household income ≥$87,500/year</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BASE</w:t>
            </w: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0.37**</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(0.18)</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1.18***</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(0.19)</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Added sugar info on NFP is important/crucial</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-0.66***</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(0.19)</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-0.36*</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(0.21)</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Interpret correctly total sugar and added sugar on NFP</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-0.07</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(0.17)</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-0.28</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(0.18)</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Highest attention is to total sugar content on NFP</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0.14</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(0.22)</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0.15</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(0.24)</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Like intense cranberry flavor</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0.31</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(0.19)</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-0.45**</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(0.22)</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Health motives important when buying cranberry products</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0.18</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(0.20)</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0.32</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(0.21)</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Ingredients important/crucial when buying cranberry products</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-0.87***</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(0.20)</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-0.36</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(0.22)</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CRISPR and GMO are different and know the difference</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1.37***</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(0.38)</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1.21***</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(0.40)</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CRISPR and GMO are different but don’t know the difference</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-0.20</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(0.19)</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-0.05</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(0.20)</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No difference between CRISPR and GMO</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0.22</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(0.28)</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0.06</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(0.30)</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Willing to purchase CRISPR food if breeding method is only information known</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-0.50</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(0.31)</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-1.01***</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(0.34)</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Willing to purchase CRISPR food if this increases insect resistance and herbicide tolerance</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-0.18</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(0.29)</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0.44</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(0.30)</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Willing to purchase CRISPR food if this reduces environmental impact of food production</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0.06</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(0.31)</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0.26</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(0.36)</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Willing to purchase CRISPR food if this increases nutrient content in food</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0.83***</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(0.32)</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0.46</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(0.32)</w:t>
            </w:r>
          </w:p>
        </w:tc>
      </w:tr>
      <w:tr w:rsidR="009B59FB" w:rsidRPr="00BA410A" w:rsidTr="003A3708">
        <w:tc>
          <w:tcPr>
            <w:tcW w:w="2370" w:type="pct"/>
          </w:tcPr>
          <w:p w:rsidR="009B59FB" w:rsidRPr="00BA410A" w:rsidRDefault="009B59FB" w:rsidP="003A3708">
            <w:pPr>
              <w:rPr>
                <w:rFonts w:eastAsiaTheme="minorEastAsia"/>
                <w:color w:val="000000" w:themeColor="text1"/>
                <w:sz w:val="18"/>
                <w:szCs w:val="18"/>
                <w:lang w:eastAsia="zh-CN"/>
              </w:rPr>
            </w:pPr>
            <w:r w:rsidRPr="00BA410A">
              <w:rPr>
                <w:rFonts w:eastAsia="Arial"/>
                <w:color w:val="000000" w:themeColor="text1"/>
                <w:sz w:val="18"/>
                <w:szCs w:val="18"/>
              </w:rPr>
              <w:t>Willing to purchase CRISPR food if this reduces the need to add sugars in food processing</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1.11***</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(0.33)</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0.01</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(0.37)</w:t>
            </w:r>
          </w:p>
        </w:tc>
      </w:tr>
      <w:tr w:rsidR="009B59FB" w:rsidRPr="00BA410A" w:rsidTr="003A3708">
        <w:trPr>
          <w:trHeight w:val="73"/>
        </w:trPr>
        <w:tc>
          <w:tcPr>
            <w:tcW w:w="2370" w:type="pct"/>
          </w:tcPr>
          <w:p w:rsidR="009B59FB" w:rsidRPr="00BA410A" w:rsidRDefault="009B59FB" w:rsidP="003A3708">
            <w:pPr>
              <w:rPr>
                <w:rFonts w:eastAsia="Arial"/>
                <w:color w:val="000000" w:themeColor="text1"/>
                <w:sz w:val="18"/>
                <w:szCs w:val="18"/>
              </w:rPr>
            </w:pPr>
            <w:r w:rsidRPr="00BA410A">
              <w:rPr>
                <w:rFonts w:eastAsia="Arial"/>
                <w:color w:val="000000" w:themeColor="text1"/>
                <w:sz w:val="18"/>
                <w:szCs w:val="18"/>
              </w:rPr>
              <w:t>Constant</w:t>
            </w: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0.83***</w:t>
            </w:r>
          </w:p>
          <w:p w:rsidR="009B59FB" w:rsidRPr="00BA410A" w:rsidRDefault="009B59FB" w:rsidP="003A3708">
            <w:pPr>
              <w:tabs>
                <w:tab w:val="decimal" w:pos="580"/>
              </w:tabs>
              <w:rPr>
                <w:color w:val="000000" w:themeColor="text1"/>
                <w:sz w:val="18"/>
                <w:szCs w:val="18"/>
              </w:rPr>
            </w:pPr>
            <w:r w:rsidRPr="00BA410A">
              <w:rPr>
                <w:color w:val="000000" w:themeColor="text1"/>
                <w:sz w:val="18"/>
                <w:szCs w:val="18"/>
              </w:rPr>
              <w:t>(0.22)</w:t>
            </w:r>
          </w:p>
        </w:tc>
        <w:tc>
          <w:tcPr>
            <w:tcW w:w="876" w:type="pct"/>
          </w:tcPr>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-0.23</w:t>
            </w:r>
          </w:p>
          <w:p w:rsidR="009B59FB" w:rsidRPr="00BA410A" w:rsidRDefault="009B59FB" w:rsidP="003A3708">
            <w:pPr>
              <w:tabs>
                <w:tab w:val="decimal" w:pos="560"/>
              </w:tabs>
              <w:rPr>
                <w:color w:val="000000" w:themeColor="text1"/>
                <w:sz w:val="18"/>
                <w:szCs w:val="18"/>
              </w:rPr>
            </w:pPr>
            <w:r w:rsidRPr="00BA410A">
              <w:rPr>
                <w:color w:val="000000" w:themeColor="text1"/>
                <w:sz w:val="18"/>
                <w:szCs w:val="18"/>
              </w:rPr>
              <w:t>(0.23)</w:t>
            </w:r>
          </w:p>
        </w:tc>
      </w:tr>
      <w:tr w:rsidR="009B59FB" w:rsidRPr="00BA410A" w:rsidTr="003A3708">
        <w:tc>
          <w:tcPr>
            <w:tcW w:w="2370" w:type="pct"/>
          </w:tcPr>
          <w:p w:rsidR="009B59FB" w:rsidRPr="00BA410A" w:rsidRDefault="009B59FB" w:rsidP="003A3708">
            <w:pPr>
              <w:rPr>
                <w:rFonts w:eastAsia="Arial"/>
                <w:color w:val="000000" w:themeColor="text1"/>
                <w:sz w:val="18"/>
                <w:szCs w:val="18"/>
              </w:rPr>
            </w:pPr>
          </w:p>
        </w:tc>
        <w:tc>
          <w:tcPr>
            <w:tcW w:w="877" w:type="pct"/>
          </w:tcPr>
          <w:p w:rsidR="009B59FB" w:rsidRPr="00BA410A" w:rsidRDefault="009B59FB" w:rsidP="003A3708">
            <w:pPr>
              <w:tabs>
                <w:tab w:val="decimal" w:pos="531"/>
              </w:tabs>
              <w:rPr>
                <w:color w:val="000000" w:themeColor="text1"/>
                <w:sz w:val="18"/>
                <w:szCs w:val="18"/>
              </w:rPr>
            </w:pPr>
          </w:p>
        </w:tc>
        <w:tc>
          <w:tcPr>
            <w:tcW w:w="877" w:type="pct"/>
          </w:tcPr>
          <w:p w:rsidR="009B59FB" w:rsidRPr="00BA410A" w:rsidRDefault="009B59FB" w:rsidP="003A3708">
            <w:pPr>
              <w:tabs>
                <w:tab w:val="decimal" w:pos="531"/>
              </w:tabs>
              <w:rPr>
                <w:color w:val="000000" w:themeColor="text1"/>
                <w:sz w:val="18"/>
                <w:szCs w:val="18"/>
              </w:rPr>
            </w:pPr>
          </w:p>
        </w:tc>
        <w:tc>
          <w:tcPr>
            <w:tcW w:w="876" w:type="pct"/>
          </w:tcPr>
          <w:p w:rsidR="009B59FB" w:rsidRPr="00BA410A" w:rsidRDefault="009B59FB" w:rsidP="003A3708">
            <w:pPr>
              <w:tabs>
                <w:tab w:val="decimal" w:pos="531"/>
              </w:tabs>
              <w:rPr>
                <w:color w:val="000000" w:themeColor="text1"/>
                <w:sz w:val="18"/>
                <w:szCs w:val="18"/>
              </w:rPr>
            </w:pPr>
          </w:p>
        </w:tc>
      </w:tr>
      <w:tr w:rsidR="009B59FB" w:rsidRPr="00BA410A" w:rsidTr="003A3708">
        <w:tc>
          <w:tcPr>
            <w:tcW w:w="2370" w:type="pct"/>
          </w:tcPr>
          <w:p w:rsidR="009B59FB" w:rsidRPr="00BA410A" w:rsidRDefault="009B59FB" w:rsidP="003A3708">
            <w:pPr>
              <w:tabs>
                <w:tab w:val="left" w:pos="922"/>
              </w:tabs>
              <w:rPr>
                <w:rFonts w:eastAsia="Arial"/>
                <w:color w:val="000000" w:themeColor="text1"/>
                <w:sz w:val="18"/>
                <w:szCs w:val="18"/>
              </w:rPr>
            </w:pPr>
            <w:r w:rsidRPr="00BA410A">
              <w:rPr>
                <w:color w:val="000000" w:themeColor="text1"/>
                <w:sz w:val="18"/>
                <w:szCs w:val="18"/>
              </w:rPr>
              <w:t>N. of observations</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1500</w:t>
            </w:r>
          </w:p>
        </w:tc>
        <w:tc>
          <w:tcPr>
            <w:tcW w:w="877" w:type="pct"/>
          </w:tcPr>
          <w:p w:rsidR="009B59FB" w:rsidRPr="00BA410A" w:rsidRDefault="009B59FB" w:rsidP="003A3708">
            <w:pPr>
              <w:tabs>
                <w:tab w:val="decimal" w:pos="531"/>
              </w:tabs>
              <w:rPr>
                <w:color w:val="000000" w:themeColor="text1"/>
                <w:sz w:val="18"/>
                <w:szCs w:val="18"/>
              </w:rPr>
            </w:pPr>
          </w:p>
        </w:tc>
        <w:tc>
          <w:tcPr>
            <w:tcW w:w="876" w:type="pct"/>
          </w:tcPr>
          <w:p w:rsidR="009B59FB" w:rsidRPr="00BA410A" w:rsidRDefault="009B59FB" w:rsidP="003A3708">
            <w:pPr>
              <w:tabs>
                <w:tab w:val="decimal" w:pos="531"/>
              </w:tabs>
              <w:rPr>
                <w:color w:val="000000" w:themeColor="text1"/>
                <w:sz w:val="18"/>
                <w:szCs w:val="18"/>
              </w:rPr>
            </w:pP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color w:val="000000" w:themeColor="text1"/>
                <w:sz w:val="18"/>
                <w:szCs w:val="18"/>
              </w:rPr>
              <w:t>Log likelihood</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-1600.09</w:t>
            </w:r>
          </w:p>
        </w:tc>
        <w:tc>
          <w:tcPr>
            <w:tcW w:w="877" w:type="pct"/>
          </w:tcPr>
          <w:p w:rsidR="009B59FB" w:rsidRPr="00BA410A" w:rsidRDefault="009B59FB" w:rsidP="003A3708">
            <w:pPr>
              <w:tabs>
                <w:tab w:val="decimal" w:pos="531"/>
              </w:tabs>
              <w:rPr>
                <w:color w:val="000000" w:themeColor="text1"/>
                <w:sz w:val="18"/>
                <w:szCs w:val="18"/>
              </w:rPr>
            </w:pPr>
          </w:p>
        </w:tc>
        <w:tc>
          <w:tcPr>
            <w:tcW w:w="876" w:type="pct"/>
          </w:tcPr>
          <w:p w:rsidR="009B59FB" w:rsidRPr="00BA410A" w:rsidRDefault="009B59FB" w:rsidP="003A3708">
            <w:pPr>
              <w:tabs>
                <w:tab w:val="decimal" w:pos="531"/>
              </w:tabs>
              <w:rPr>
                <w:color w:val="000000" w:themeColor="text1"/>
                <w:sz w:val="18"/>
                <w:szCs w:val="18"/>
              </w:rPr>
            </w:pPr>
          </w:p>
        </w:tc>
      </w:tr>
      <w:tr w:rsidR="009B59FB" w:rsidRPr="00BA410A" w:rsidTr="003A3708">
        <w:tc>
          <w:tcPr>
            <w:tcW w:w="2370" w:type="pct"/>
          </w:tcPr>
          <w:p w:rsidR="009B59FB" w:rsidRPr="00BA410A" w:rsidRDefault="009B59FB" w:rsidP="003A3708">
            <w:pPr>
              <w:rPr>
                <w:rFonts w:eastAsia="Arial"/>
                <w:color w:val="000000" w:themeColor="text1"/>
                <w:sz w:val="18"/>
                <w:szCs w:val="18"/>
              </w:rPr>
            </w:pPr>
            <w:r w:rsidRPr="00BA410A">
              <w:rPr>
                <w:color w:val="000000" w:themeColor="text1"/>
                <w:sz w:val="18"/>
                <w:szCs w:val="18"/>
              </w:rPr>
              <w:t>AIC</w:t>
            </w:r>
          </w:p>
        </w:tc>
        <w:tc>
          <w:tcPr>
            <w:tcW w:w="877" w:type="pct"/>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3306.18</w:t>
            </w:r>
          </w:p>
        </w:tc>
        <w:tc>
          <w:tcPr>
            <w:tcW w:w="877" w:type="pct"/>
          </w:tcPr>
          <w:p w:rsidR="009B59FB" w:rsidRPr="00BA410A" w:rsidRDefault="009B59FB" w:rsidP="003A3708">
            <w:pPr>
              <w:tabs>
                <w:tab w:val="decimal" w:pos="531"/>
              </w:tabs>
              <w:rPr>
                <w:color w:val="000000" w:themeColor="text1"/>
                <w:sz w:val="18"/>
                <w:szCs w:val="18"/>
              </w:rPr>
            </w:pPr>
          </w:p>
        </w:tc>
        <w:tc>
          <w:tcPr>
            <w:tcW w:w="876" w:type="pct"/>
          </w:tcPr>
          <w:p w:rsidR="009B59FB" w:rsidRPr="00BA410A" w:rsidRDefault="009B59FB" w:rsidP="003A3708">
            <w:pPr>
              <w:tabs>
                <w:tab w:val="decimal" w:pos="531"/>
              </w:tabs>
              <w:rPr>
                <w:color w:val="000000" w:themeColor="text1"/>
                <w:sz w:val="18"/>
                <w:szCs w:val="18"/>
              </w:rPr>
            </w:pPr>
          </w:p>
        </w:tc>
      </w:tr>
      <w:tr w:rsidR="009B59FB" w:rsidRPr="00BA410A" w:rsidTr="003A3708">
        <w:tc>
          <w:tcPr>
            <w:tcW w:w="2370" w:type="pct"/>
            <w:tcBorders>
              <w:bottom w:val="single" w:sz="4" w:space="0" w:color="auto"/>
            </w:tcBorders>
          </w:tcPr>
          <w:p w:rsidR="009B59FB" w:rsidRPr="00BA410A" w:rsidRDefault="009B59FB" w:rsidP="003A3708">
            <w:pPr>
              <w:rPr>
                <w:rFonts w:eastAsia="Arial"/>
                <w:color w:val="000000" w:themeColor="text1"/>
                <w:sz w:val="18"/>
                <w:szCs w:val="18"/>
              </w:rPr>
            </w:pPr>
            <w:r w:rsidRPr="00BA410A">
              <w:rPr>
                <w:color w:val="000000" w:themeColor="text1"/>
                <w:sz w:val="18"/>
                <w:szCs w:val="18"/>
              </w:rPr>
              <w:t>BIC</w:t>
            </w:r>
          </w:p>
        </w:tc>
        <w:tc>
          <w:tcPr>
            <w:tcW w:w="877" w:type="pct"/>
            <w:tcBorders>
              <w:bottom w:val="single" w:sz="4" w:space="0" w:color="auto"/>
            </w:tcBorders>
          </w:tcPr>
          <w:p w:rsidR="009B59FB" w:rsidRPr="00BA410A" w:rsidRDefault="009B59FB" w:rsidP="003A3708">
            <w:pPr>
              <w:tabs>
                <w:tab w:val="decimal" w:pos="531"/>
              </w:tabs>
              <w:rPr>
                <w:color w:val="000000" w:themeColor="text1"/>
                <w:sz w:val="18"/>
                <w:szCs w:val="18"/>
              </w:rPr>
            </w:pPr>
            <w:r w:rsidRPr="00BA410A">
              <w:rPr>
                <w:color w:val="000000" w:themeColor="text1"/>
                <w:sz w:val="18"/>
                <w:szCs w:val="18"/>
              </w:rPr>
              <w:t>3587.78</w:t>
            </w:r>
          </w:p>
        </w:tc>
        <w:tc>
          <w:tcPr>
            <w:tcW w:w="877" w:type="pct"/>
            <w:tcBorders>
              <w:bottom w:val="single" w:sz="4" w:space="0" w:color="auto"/>
            </w:tcBorders>
          </w:tcPr>
          <w:p w:rsidR="009B59FB" w:rsidRPr="00BA410A" w:rsidRDefault="009B59FB" w:rsidP="003A3708">
            <w:pPr>
              <w:tabs>
                <w:tab w:val="decimal" w:pos="531"/>
              </w:tabs>
              <w:rPr>
                <w:color w:val="000000" w:themeColor="text1"/>
                <w:sz w:val="18"/>
                <w:szCs w:val="18"/>
              </w:rPr>
            </w:pPr>
          </w:p>
        </w:tc>
        <w:tc>
          <w:tcPr>
            <w:tcW w:w="876" w:type="pct"/>
            <w:tcBorders>
              <w:bottom w:val="single" w:sz="4" w:space="0" w:color="auto"/>
            </w:tcBorders>
          </w:tcPr>
          <w:p w:rsidR="009B59FB" w:rsidRPr="00BA410A" w:rsidRDefault="009B59FB" w:rsidP="003A3708">
            <w:pPr>
              <w:tabs>
                <w:tab w:val="decimal" w:pos="531"/>
              </w:tabs>
              <w:rPr>
                <w:color w:val="000000" w:themeColor="text1"/>
                <w:sz w:val="18"/>
                <w:szCs w:val="18"/>
              </w:rPr>
            </w:pPr>
          </w:p>
        </w:tc>
      </w:tr>
    </w:tbl>
    <w:p w:rsidR="009B59FB" w:rsidRPr="00BA410A" w:rsidRDefault="009B59FB" w:rsidP="00F5115B">
      <w:pPr>
        <w:rPr>
          <w:color w:val="000000" w:themeColor="text1"/>
          <w:sz w:val="20"/>
          <w:szCs w:val="20"/>
        </w:rPr>
      </w:pPr>
      <w:r w:rsidRPr="00BA410A">
        <w:rPr>
          <w:color w:val="000000" w:themeColor="text1"/>
          <w:sz w:val="20"/>
          <w:szCs w:val="20"/>
        </w:rPr>
        <w:t xml:space="preserve">Single, double, and triple asterisks (*, **, ***) indicate statistical significance at the 10%, 5%, and 1% levels. </w:t>
      </w:r>
    </w:p>
    <w:p w:rsidR="00F03A75" w:rsidRDefault="009B59FB">
      <w:r w:rsidRPr="00BA410A">
        <w:rPr>
          <w:color w:val="000000" w:themeColor="text1"/>
          <w:sz w:val="20"/>
          <w:szCs w:val="20"/>
        </w:rPr>
        <w:t>Standard errors are in parentheses</w:t>
      </w:r>
      <w:bookmarkEnd w:id="0"/>
      <w:bookmarkEnd w:id="1"/>
      <w:r w:rsidR="000777B6">
        <w:rPr>
          <w:color w:val="000000" w:themeColor="text1"/>
          <w:sz w:val="20"/>
          <w:szCs w:val="20"/>
        </w:rPr>
        <w:t>.</w:t>
      </w:r>
    </w:p>
    <w:sectPr w:rsidR="00F03A75" w:rsidSect="009169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A3" w:rsidRDefault="004F52A3" w:rsidP="009B59FB">
      <w:r>
        <w:separator/>
      </w:r>
    </w:p>
  </w:endnote>
  <w:endnote w:type="continuationSeparator" w:id="0">
    <w:p w:rsidR="004F52A3" w:rsidRDefault="004F52A3" w:rsidP="009B5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28439183"/>
      <w:docPartObj>
        <w:docPartGallery w:val="Page Numbers (Bottom of Page)"/>
        <w:docPartUnique/>
      </w:docPartObj>
    </w:sdtPr>
    <w:sdtContent>
      <w:p w:rsidR="009B59FB" w:rsidRDefault="00FB6D26" w:rsidP="00824CB0">
        <w:pPr>
          <w:pStyle w:val="Footer"/>
          <w:framePr w:wrap="none" w:vAnchor="text" w:hAnchor="margin" w:xAlign="center" w:y="1"/>
          <w:rPr>
            <w:rStyle w:val="PageNumber"/>
          </w:rPr>
        </w:pPr>
        <w:r>
          <w:rPr>
            <w:rStyle w:val="PageNumber"/>
          </w:rPr>
          <w:fldChar w:fldCharType="begin"/>
        </w:r>
        <w:r w:rsidR="009B59FB">
          <w:rPr>
            <w:rStyle w:val="PageNumber"/>
          </w:rPr>
          <w:instrText xml:space="preserve"> PAGE </w:instrText>
        </w:r>
        <w:r>
          <w:rPr>
            <w:rStyle w:val="PageNumber"/>
          </w:rPr>
          <w:fldChar w:fldCharType="separate"/>
        </w:r>
        <w:r w:rsidR="009B59FB">
          <w:rPr>
            <w:rStyle w:val="PageNumber"/>
            <w:noProof/>
          </w:rPr>
          <w:t>2</w:t>
        </w:r>
        <w:r>
          <w:rPr>
            <w:rStyle w:val="PageNumber"/>
          </w:rPr>
          <w:fldChar w:fldCharType="end"/>
        </w:r>
      </w:p>
    </w:sdtContent>
  </w:sdt>
  <w:p w:rsidR="009B59FB" w:rsidRDefault="009B59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58798496"/>
      <w:docPartObj>
        <w:docPartGallery w:val="Page Numbers (Bottom of Page)"/>
        <w:docPartUnique/>
      </w:docPartObj>
    </w:sdtPr>
    <w:sdtContent>
      <w:p w:rsidR="009B59FB" w:rsidRDefault="00FB6D26" w:rsidP="00824CB0">
        <w:pPr>
          <w:pStyle w:val="Footer"/>
          <w:framePr w:wrap="none" w:vAnchor="text" w:hAnchor="margin" w:xAlign="center" w:y="1"/>
          <w:rPr>
            <w:rStyle w:val="PageNumber"/>
          </w:rPr>
        </w:pPr>
        <w:r>
          <w:rPr>
            <w:rStyle w:val="PageNumber"/>
          </w:rPr>
          <w:fldChar w:fldCharType="begin"/>
        </w:r>
        <w:r w:rsidR="009B59FB">
          <w:rPr>
            <w:rStyle w:val="PageNumber"/>
          </w:rPr>
          <w:instrText xml:space="preserve"> PAGE </w:instrText>
        </w:r>
        <w:r>
          <w:rPr>
            <w:rStyle w:val="PageNumber"/>
          </w:rPr>
          <w:fldChar w:fldCharType="separate"/>
        </w:r>
        <w:r w:rsidR="007458BA">
          <w:rPr>
            <w:rStyle w:val="PageNumber"/>
            <w:noProof/>
          </w:rPr>
          <w:t>9</w:t>
        </w:r>
        <w:r>
          <w:rPr>
            <w:rStyle w:val="PageNumber"/>
          </w:rPr>
          <w:fldChar w:fldCharType="end"/>
        </w:r>
      </w:p>
    </w:sdtContent>
  </w:sdt>
  <w:p w:rsidR="009B59FB" w:rsidRDefault="009B5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A3" w:rsidRDefault="004F52A3" w:rsidP="009B59FB">
      <w:r>
        <w:separator/>
      </w:r>
    </w:p>
  </w:footnote>
  <w:footnote w:type="continuationSeparator" w:id="0">
    <w:p w:rsidR="004F52A3" w:rsidRDefault="004F52A3" w:rsidP="009B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14F11FAD"/>
    <w:multiLevelType w:val="hybridMultilevel"/>
    <w:tmpl w:val="BAB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7B43"/>
    <w:multiLevelType w:val="hybridMultilevel"/>
    <w:tmpl w:val="7B2832F4"/>
    <w:lvl w:ilvl="0" w:tplc="A136F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B3561"/>
    <w:multiLevelType w:val="hybridMultilevel"/>
    <w:tmpl w:val="578273E6"/>
    <w:lvl w:ilvl="0" w:tplc="B01489A6">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8AC0EE9"/>
    <w:multiLevelType w:val="multilevel"/>
    <w:tmpl w:val="34306D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D10C2C"/>
    <w:multiLevelType w:val="hybridMultilevel"/>
    <w:tmpl w:val="6D64FF0E"/>
    <w:lvl w:ilvl="0" w:tplc="04090001">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7480943"/>
    <w:multiLevelType w:val="hybridMultilevel"/>
    <w:tmpl w:val="0C4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D4FE0"/>
    <w:multiLevelType w:val="hybridMultilevel"/>
    <w:tmpl w:val="F1C0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3CB4A56"/>
    <w:multiLevelType w:val="hybridMultilevel"/>
    <w:tmpl w:val="054A49C0"/>
    <w:lvl w:ilvl="0" w:tplc="B01489A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37950"/>
    <w:multiLevelType w:val="hybridMultilevel"/>
    <w:tmpl w:val="A3E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D6331"/>
    <w:multiLevelType w:val="hybridMultilevel"/>
    <w:tmpl w:val="BF8E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0"/>
  </w:num>
  <w:num w:numId="5">
    <w:abstractNumId w:val="6"/>
  </w:num>
  <w:num w:numId="6">
    <w:abstractNumId w:val="7"/>
  </w:num>
  <w:num w:numId="7">
    <w:abstractNumId w:val="4"/>
  </w:num>
  <w:num w:numId="8">
    <w:abstractNumId w:val="0"/>
  </w:num>
  <w:num w:numId="9">
    <w:abstractNumId w:val="0"/>
    <w:lvlOverride w:ilvl="0">
      <w:lvl w:ilvl="0">
        <w:start w:val="1"/>
        <w:numFmt w:val="bullet"/>
        <w:lvlText w:val="o"/>
        <w:lvlJc w:val="left"/>
        <w:pPr>
          <w:spacing w:before="120"/>
          <w:ind w:left="270"/>
        </w:pPr>
        <w:rPr>
          <w:rFonts w:ascii="Courier New" w:eastAsia="Courier New" w:hAnsi="Courier New" w:cs="Courier New"/>
          <w:color w:val="BFBFBF"/>
          <w:sz w:val="40"/>
          <w:szCs w:val="40"/>
        </w:rPr>
      </w:lvl>
    </w:lvlOverride>
  </w:num>
  <w:num w:numId="10">
    <w:abstractNumId w:val="1"/>
  </w:num>
  <w:num w:numId="11">
    <w:abstractNumId w:val="5"/>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9B59FB"/>
    <w:rsid w:val="00000FE2"/>
    <w:rsid w:val="000239D8"/>
    <w:rsid w:val="00035674"/>
    <w:rsid w:val="00041E8C"/>
    <w:rsid w:val="00046F30"/>
    <w:rsid w:val="00063EB1"/>
    <w:rsid w:val="000777B6"/>
    <w:rsid w:val="000869C6"/>
    <w:rsid w:val="00095868"/>
    <w:rsid w:val="000B302F"/>
    <w:rsid w:val="000C2B9E"/>
    <w:rsid w:val="000C7FA9"/>
    <w:rsid w:val="000D2402"/>
    <w:rsid w:val="000D298E"/>
    <w:rsid w:val="000E1323"/>
    <w:rsid w:val="00103A16"/>
    <w:rsid w:val="00113A04"/>
    <w:rsid w:val="00115F20"/>
    <w:rsid w:val="00143127"/>
    <w:rsid w:val="00153C4A"/>
    <w:rsid w:val="0017264B"/>
    <w:rsid w:val="00174B2A"/>
    <w:rsid w:val="00175435"/>
    <w:rsid w:val="00193D66"/>
    <w:rsid w:val="001B238E"/>
    <w:rsid w:val="001D32C0"/>
    <w:rsid w:val="001E0E82"/>
    <w:rsid w:val="001F2752"/>
    <w:rsid w:val="00200C9C"/>
    <w:rsid w:val="0020119C"/>
    <w:rsid w:val="00204A59"/>
    <w:rsid w:val="002143CF"/>
    <w:rsid w:val="0023203D"/>
    <w:rsid w:val="002A5EAD"/>
    <w:rsid w:val="002B3F63"/>
    <w:rsid w:val="002C233E"/>
    <w:rsid w:val="002D7426"/>
    <w:rsid w:val="002E0244"/>
    <w:rsid w:val="002E6F57"/>
    <w:rsid w:val="002F4BEB"/>
    <w:rsid w:val="00301121"/>
    <w:rsid w:val="00306BAE"/>
    <w:rsid w:val="00314215"/>
    <w:rsid w:val="00314808"/>
    <w:rsid w:val="00322345"/>
    <w:rsid w:val="003253FA"/>
    <w:rsid w:val="00352B82"/>
    <w:rsid w:val="0036509F"/>
    <w:rsid w:val="003653B9"/>
    <w:rsid w:val="003A032B"/>
    <w:rsid w:val="003C5723"/>
    <w:rsid w:val="003F2183"/>
    <w:rsid w:val="00401308"/>
    <w:rsid w:val="00401FBB"/>
    <w:rsid w:val="0040543C"/>
    <w:rsid w:val="00425448"/>
    <w:rsid w:val="00427A8C"/>
    <w:rsid w:val="00430B1B"/>
    <w:rsid w:val="004321A6"/>
    <w:rsid w:val="00440A7D"/>
    <w:rsid w:val="00444A50"/>
    <w:rsid w:val="004451E6"/>
    <w:rsid w:val="004458E6"/>
    <w:rsid w:val="00466751"/>
    <w:rsid w:val="0046696F"/>
    <w:rsid w:val="004676F4"/>
    <w:rsid w:val="00467955"/>
    <w:rsid w:val="00484F18"/>
    <w:rsid w:val="004A36EF"/>
    <w:rsid w:val="004A53D6"/>
    <w:rsid w:val="004B4ABC"/>
    <w:rsid w:val="004E0B69"/>
    <w:rsid w:val="004E7C34"/>
    <w:rsid w:val="004F10DF"/>
    <w:rsid w:val="004F52A3"/>
    <w:rsid w:val="004F7207"/>
    <w:rsid w:val="00510AA3"/>
    <w:rsid w:val="00531B3E"/>
    <w:rsid w:val="00535EBA"/>
    <w:rsid w:val="00537B3F"/>
    <w:rsid w:val="005438CD"/>
    <w:rsid w:val="00551755"/>
    <w:rsid w:val="00593264"/>
    <w:rsid w:val="00595DF9"/>
    <w:rsid w:val="005A405E"/>
    <w:rsid w:val="005A5C52"/>
    <w:rsid w:val="005C350F"/>
    <w:rsid w:val="005D1F73"/>
    <w:rsid w:val="005D5AFE"/>
    <w:rsid w:val="005E7117"/>
    <w:rsid w:val="005F1F91"/>
    <w:rsid w:val="00612EC7"/>
    <w:rsid w:val="00631130"/>
    <w:rsid w:val="00641FEE"/>
    <w:rsid w:val="00642A78"/>
    <w:rsid w:val="00664F6D"/>
    <w:rsid w:val="006656AB"/>
    <w:rsid w:val="00670808"/>
    <w:rsid w:val="00670C05"/>
    <w:rsid w:val="00675ACE"/>
    <w:rsid w:val="006A4C32"/>
    <w:rsid w:val="006B4EF5"/>
    <w:rsid w:val="006C0745"/>
    <w:rsid w:val="006F0B54"/>
    <w:rsid w:val="007021CE"/>
    <w:rsid w:val="00722EF5"/>
    <w:rsid w:val="00730DE0"/>
    <w:rsid w:val="007458BA"/>
    <w:rsid w:val="007935DC"/>
    <w:rsid w:val="007A31B9"/>
    <w:rsid w:val="007B39F9"/>
    <w:rsid w:val="007B5110"/>
    <w:rsid w:val="007B5F28"/>
    <w:rsid w:val="007C18DF"/>
    <w:rsid w:val="007C3528"/>
    <w:rsid w:val="007D3E21"/>
    <w:rsid w:val="007F00F2"/>
    <w:rsid w:val="00803B48"/>
    <w:rsid w:val="008540ED"/>
    <w:rsid w:val="008718CC"/>
    <w:rsid w:val="008863A7"/>
    <w:rsid w:val="0089152B"/>
    <w:rsid w:val="00892FA4"/>
    <w:rsid w:val="00893644"/>
    <w:rsid w:val="008A47EC"/>
    <w:rsid w:val="008A57F3"/>
    <w:rsid w:val="008E01CA"/>
    <w:rsid w:val="009013BC"/>
    <w:rsid w:val="00937EE7"/>
    <w:rsid w:val="00943C4F"/>
    <w:rsid w:val="009568B4"/>
    <w:rsid w:val="00963E9A"/>
    <w:rsid w:val="00963F2B"/>
    <w:rsid w:val="00964036"/>
    <w:rsid w:val="00970FCA"/>
    <w:rsid w:val="00983C39"/>
    <w:rsid w:val="009A6A53"/>
    <w:rsid w:val="009B59FB"/>
    <w:rsid w:val="009D6FCB"/>
    <w:rsid w:val="009E2112"/>
    <w:rsid w:val="00A00778"/>
    <w:rsid w:val="00A131EC"/>
    <w:rsid w:val="00A2548E"/>
    <w:rsid w:val="00A351FD"/>
    <w:rsid w:val="00A52B5C"/>
    <w:rsid w:val="00A5451A"/>
    <w:rsid w:val="00A63288"/>
    <w:rsid w:val="00A63703"/>
    <w:rsid w:val="00A809AD"/>
    <w:rsid w:val="00AA06AE"/>
    <w:rsid w:val="00AC439A"/>
    <w:rsid w:val="00AF6F96"/>
    <w:rsid w:val="00B07841"/>
    <w:rsid w:val="00B1764A"/>
    <w:rsid w:val="00B21782"/>
    <w:rsid w:val="00B22429"/>
    <w:rsid w:val="00B226E9"/>
    <w:rsid w:val="00B258BC"/>
    <w:rsid w:val="00B3053A"/>
    <w:rsid w:val="00B305C5"/>
    <w:rsid w:val="00B63B7A"/>
    <w:rsid w:val="00B759DC"/>
    <w:rsid w:val="00B762EB"/>
    <w:rsid w:val="00B97E5C"/>
    <w:rsid w:val="00BA5C1F"/>
    <w:rsid w:val="00BB284E"/>
    <w:rsid w:val="00BB4C69"/>
    <w:rsid w:val="00BB7BFC"/>
    <w:rsid w:val="00BC184E"/>
    <w:rsid w:val="00BD101A"/>
    <w:rsid w:val="00BD4560"/>
    <w:rsid w:val="00BD541F"/>
    <w:rsid w:val="00BF192B"/>
    <w:rsid w:val="00C136A2"/>
    <w:rsid w:val="00C16138"/>
    <w:rsid w:val="00C16E01"/>
    <w:rsid w:val="00C23F65"/>
    <w:rsid w:val="00C25743"/>
    <w:rsid w:val="00C30E6A"/>
    <w:rsid w:val="00C3424C"/>
    <w:rsid w:val="00C416B9"/>
    <w:rsid w:val="00C672F3"/>
    <w:rsid w:val="00C701BB"/>
    <w:rsid w:val="00C72395"/>
    <w:rsid w:val="00C76286"/>
    <w:rsid w:val="00C90DF7"/>
    <w:rsid w:val="00C919D5"/>
    <w:rsid w:val="00CA3969"/>
    <w:rsid w:val="00CE434E"/>
    <w:rsid w:val="00CE47C2"/>
    <w:rsid w:val="00CF7E6E"/>
    <w:rsid w:val="00D1027A"/>
    <w:rsid w:val="00D14A14"/>
    <w:rsid w:val="00D3297A"/>
    <w:rsid w:val="00D32AAF"/>
    <w:rsid w:val="00D44B1D"/>
    <w:rsid w:val="00D5111D"/>
    <w:rsid w:val="00D62181"/>
    <w:rsid w:val="00D65538"/>
    <w:rsid w:val="00D805C0"/>
    <w:rsid w:val="00DC5B67"/>
    <w:rsid w:val="00DE2A2C"/>
    <w:rsid w:val="00DF3179"/>
    <w:rsid w:val="00DF6F34"/>
    <w:rsid w:val="00E22830"/>
    <w:rsid w:val="00E24981"/>
    <w:rsid w:val="00E26FB6"/>
    <w:rsid w:val="00E40B27"/>
    <w:rsid w:val="00E4533C"/>
    <w:rsid w:val="00E50118"/>
    <w:rsid w:val="00E5721B"/>
    <w:rsid w:val="00E80DCB"/>
    <w:rsid w:val="00E90BE4"/>
    <w:rsid w:val="00EC1DE2"/>
    <w:rsid w:val="00ED187D"/>
    <w:rsid w:val="00EE0FF0"/>
    <w:rsid w:val="00EF6F71"/>
    <w:rsid w:val="00F03A75"/>
    <w:rsid w:val="00F1363D"/>
    <w:rsid w:val="00F17FFD"/>
    <w:rsid w:val="00F3159E"/>
    <w:rsid w:val="00F50C4B"/>
    <w:rsid w:val="00F6105D"/>
    <w:rsid w:val="00F614E4"/>
    <w:rsid w:val="00F659D7"/>
    <w:rsid w:val="00F73B65"/>
    <w:rsid w:val="00F81890"/>
    <w:rsid w:val="00F94542"/>
    <w:rsid w:val="00FA0356"/>
    <w:rsid w:val="00FA7926"/>
    <w:rsid w:val="00FB6D26"/>
    <w:rsid w:val="00FC63CB"/>
    <w:rsid w:val="00FD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FB"/>
    <w:rPr>
      <w:rFonts w:eastAsia="SimSu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B59FB"/>
    <w:pPr>
      <w:spacing w:after="100" w:line="259" w:lineRule="auto"/>
    </w:pPr>
    <w:rPr>
      <w:rFonts w:ascii="Corbel" w:hAnsi="Corbel" w:cstheme="minorBidi"/>
      <w:szCs w:val="22"/>
    </w:rPr>
  </w:style>
  <w:style w:type="table" w:styleId="TableGrid">
    <w:name w:val="Table Grid"/>
    <w:basedOn w:val="TableNormal"/>
    <w:uiPriority w:val="39"/>
    <w:rsid w:val="009B59FB"/>
    <w:rPr>
      <w:rFonts w:eastAsia="SimSu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B59FB"/>
    <w:rPr>
      <w:rFonts w:eastAsia="SimSun"/>
      <w:kern w:val="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9B59FB"/>
    <w:rPr>
      <w:color w:val="0563C1" w:themeColor="hyperlink"/>
      <w:u w:val="single"/>
    </w:rPr>
  </w:style>
  <w:style w:type="table" w:customStyle="1" w:styleId="TableGrid1">
    <w:name w:val="Table Grid1"/>
    <w:basedOn w:val="TableNormal"/>
    <w:next w:val="TableGrid"/>
    <w:uiPriority w:val="39"/>
    <w:rsid w:val="009B59FB"/>
    <w:rPr>
      <w:rFonts w:eastAsia="SimSu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9FB"/>
    <w:pPr>
      <w:tabs>
        <w:tab w:val="center" w:pos="4680"/>
        <w:tab w:val="right" w:pos="9360"/>
      </w:tabs>
    </w:pPr>
  </w:style>
  <w:style w:type="character" w:customStyle="1" w:styleId="HeaderChar">
    <w:name w:val="Header Char"/>
    <w:basedOn w:val="DefaultParagraphFont"/>
    <w:link w:val="Header"/>
    <w:uiPriority w:val="99"/>
    <w:rsid w:val="009B59FB"/>
    <w:rPr>
      <w:rFonts w:eastAsia="SimSun"/>
      <w:kern w:val="0"/>
    </w:rPr>
  </w:style>
  <w:style w:type="paragraph" w:styleId="Footer">
    <w:name w:val="footer"/>
    <w:basedOn w:val="Normal"/>
    <w:link w:val="FooterChar"/>
    <w:uiPriority w:val="99"/>
    <w:unhideWhenUsed/>
    <w:rsid w:val="009B59FB"/>
    <w:pPr>
      <w:tabs>
        <w:tab w:val="center" w:pos="4680"/>
        <w:tab w:val="right" w:pos="9360"/>
      </w:tabs>
    </w:pPr>
  </w:style>
  <w:style w:type="character" w:customStyle="1" w:styleId="FooterChar">
    <w:name w:val="Footer Char"/>
    <w:basedOn w:val="DefaultParagraphFont"/>
    <w:link w:val="Footer"/>
    <w:uiPriority w:val="99"/>
    <w:rsid w:val="009B59FB"/>
    <w:rPr>
      <w:rFonts w:eastAsia="SimSun"/>
      <w:kern w:val="0"/>
    </w:rPr>
  </w:style>
  <w:style w:type="table" w:customStyle="1" w:styleId="TableGrid2">
    <w:name w:val="Table Grid2"/>
    <w:basedOn w:val="TableNormal"/>
    <w:next w:val="TableGrid"/>
    <w:uiPriority w:val="39"/>
    <w:rsid w:val="009B59FB"/>
    <w:rPr>
      <w:rFonts w:eastAsia="SimSu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9FB"/>
    <w:rPr>
      <w:sz w:val="16"/>
      <w:szCs w:val="16"/>
    </w:rPr>
  </w:style>
  <w:style w:type="paragraph" w:styleId="CommentText">
    <w:name w:val="annotation text"/>
    <w:basedOn w:val="Normal"/>
    <w:link w:val="CommentTextChar"/>
    <w:uiPriority w:val="99"/>
    <w:unhideWhenUsed/>
    <w:rsid w:val="009B59FB"/>
    <w:rPr>
      <w:sz w:val="20"/>
      <w:szCs w:val="20"/>
    </w:rPr>
  </w:style>
  <w:style w:type="character" w:customStyle="1" w:styleId="CommentTextChar">
    <w:name w:val="Comment Text Char"/>
    <w:basedOn w:val="DefaultParagraphFont"/>
    <w:link w:val="CommentText"/>
    <w:uiPriority w:val="99"/>
    <w:rsid w:val="009B59FB"/>
    <w:rPr>
      <w:rFonts w:eastAsia="SimSun"/>
      <w:kern w:val="0"/>
      <w:sz w:val="20"/>
      <w:szCs w:val="20"/>
    </w:rPr>
  </w:style>
  <w:style w:type="paragraph" w:styleId="CommentSubject">
    <w:name w:val="annotation subject"/>
    <w:basedOn w:val="CommentText"/>
    <w:next w:val="CommentText"/>
    <w:link w:val="CommentSubjectChar"/>
    <w:uiPriority w:val="99"/>
    <w:semiHidden/>
    <w:unhideWhenUsed/>
    <w:rsid w:val="009B59FB"/>
    <w:rPr>
      <w:b/>
      <w:bCs/>
    </w:rPr>
  </w:style>
  <w:style w:type="character" w:customStyle="1" w:styleId="CommentSubjectChar">
    <w:name w:val="Comment Subject Char"/>
    <w:basedOn w:val="CommentTextChar"/>
    <w:link w:val="CommentSubject"/>
    <w:uiPriority w:val="99"/>
    <w:semiHidden/>
    <w:rsid w:val="009B59FB"/>
    <w:rPr>
      <w:rFonts w:eastAsia="SimSun"/>
      <w:b/>
      <w:bCs/>
      <w:kern w:val="0"/>
      <w:sz w:val="20"/>
      <w:szCs w:val="20"/>
    </w:rPr>
  </w:style>
  <w:style w:type="character" w:customStyle="1" w:styleId="BalloonTextChar">
    <w:name w:val="Balloon Text Char"/>
    <w:basedOn w:val="DefaultParagraphFont"/>
    <w:link w:val="BalloonText"/>
    <w:uiPriority w:val="99"/>
    <w:semiHidden/>
    <w:rsid w:val="009B59FB"/>
    <w:rPr>
      <w:rFonts w:ascii="Segoe UI" w:hAnsi="Segoe UI" w:cs="Segoe UI"/>
      <w:sz w:val="18"/>
      <w:szCs w:val="18"/>
    </w:rPr>
  </w:style>
  <w:style w:type="paragraph" w:styleId="BalloonText">
    <w:name w:val="Balloon Text"/>
    <w:basedOn w:val="Normal"/>
    <w:link w:val="BalloonTextChar"/>
    <w:uiPriority w:val="99"/>
    <w:semiHidden/>
    <w:unhideWhenUsed/>
    <w:rsid w:val="009B59FB"/>
    <w:rPr>
      <w:rFonts w:ascii="Segoe UI" w:eastAsiaTheme="minorHAnsi" w:hAnsi="Segoe UI" w:cs="Segoe UI"/>
      <w:kern w:val="2"/>
      <w:sz w:val="18"/>
      <w:szCs w:val="18"/>
    </w:rPr>
  </w:style>
  <w:style w:type="character" w:customStyle="1" w:styleId="BalloonTextChar1">
    <w:name w:val="Balloon Text Char1"/>
    <w:basedOn w:val="DefaultParagraphFont"/>
    <w:uiPriority w:val="99"/>
    <w:semiHidden/>
    <w:rsid w:val="009B59FB"/>
    <w:rPr>
      <w:rFonts w:eastAsia="SimSun"/>
      <w:sz w:val="18"/>
      <w:szCs w:val="18"/>
    </w:rPr>
  </w:style>
  <w:style w:type="paragraph" w:customStyle="1" w:styleId="Equation">
    <w:name w:val="Equation"/>
    <w:basedOn w:val="Normal"/>
    <w:next w:val="Normal"/>
    <w:qFormat/>
    <w:rsid w:val="009B59FB"/>
    <w:pPr>
      <w:tabs>
        <w:tab w:val="center" w:pos="4680"/>
      </w:tabs>
      <w:spacing w:line="480" w:lineRule="auto"/>
    </w:pPr>
    <w:rPr>
      <w:rFonts w:eastAsiaTheme="minorEastAsia" w:cstheme="minorBidi"/>
      <w:lang w:eastAsia="ja-JP"/>
    </w:rPr>
  </w:style>
  <w:style w:type="character" w:styleId="PlaceholderText">
    <w:name w:val="Placeholder Text"/>
    <w:basedOn w:val="DefaultParagraphFont"/>
    <w:uiPriority w:val="99"/>
    <w:semiHidden/>
    <w:rsid w:val="009B59FB"/>
    <w:rPr>
      <w:color w:val="808080"/>
    </w:rPr>
  </w:style>
  <w:style w:type="paragraph" w:styleId="NormalWeb">
    <w:name w:val="Normal (Web)"/>
    <w:basedOn w:val="Normal"/>
    <w:uiPriority w:val="99"/>
    <w:unhideWhenUsed/>
    <w:rsid w:val="009B59FB"/>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9B59FB"/>
  </w:style>
  <w:style w:type="paragraph" w:styleId="ListParagraph">
    <w:name w:val="List Paragraph"/>
    <w:basedOn w:val="Normal"/>
    <w:uiPriority w:val="34"/>
    <w:qFormat/>
    <w:rsid w:val="009B59FB"/>
    <w:pPr>
      <w:ind w:left="720"/>
      <w:contextualSpacing/>
    </w:pPr>
  </w:style>
  <w:style w:type="table" w:customStyle="1" w:styleId="QQuestionTable">
    <w:name w:val="QQuestionTable"/>
    <w:uiPriority w:val="99"/>
    <w:qFormat/>
    <w:rsid w:val="009B59FB"/>
    <w:pPr>
      <w:jc w:val="center"/>
    </w:pPr>
    <w:rPr>
      <w:rFonts w:asciiTheme="minorHAnsi" w:eastAsiaTheme="minorEastAsia" w:hAnsiTheme="minorHAnsi" w:cstheme="minorBidi"/>
      <w:kern w:val="0"/>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Singlepunch">
    <w:name w:val="Single punch"/>
    <w:rsid w:val="009B59FB"/>
    <w:pPr>
      <w:numPr>
        <w:numId w:val="3"/>
      </w:numPr>
    </w:pPr>
  </w:style>
  <w:style w:type="paragraph" w:styleId="Revision">
    <w:name w:val="Revision"/>
    <w:hidden/>
    <w:uiPriority w:val="99"/>
    <w:semiHidden/>
    <w:rsid w:val="009B59FB"/>
    <w:rPr>
      <w:rFonts w:eastAsia="SimSun"/>
      <w:kern w:val="0"/>
    </w:rPr>
  </w:style>
  <w:style w:type="character" w:customStyle="1" w:styleId="UnresolvedMention1">
    <w:name w:val="Unresolved Mention1"/>
    <w:basedOn w:val="DefaultParagraphFont"/>
    <w:uiPriority w:val="99"/>
    <w:semiHidden/>
    <w:unhideWhenUsed/>
    <w:rsid w:val="009B59FB"/>
    <w:rPr>
      <w:color w:val="605E5C"/>
      <w:shd w:val="clear" w:color="auto" w:fill="E1DFDD"/>
    </w:rPr>
  </w:style>
  <w:style w:type="paragraph" w:styleId="FootnoteText">
    <w:name w:val="footnote text"/>
    <w:basedOn w:val="Normal"/>
    <w:link w:val="FootnoteTextChar"/>
    <w:uiPriority w:val="99"/>
    <w:semiHidden/>
    <w:unhideWhenUsed/>
    <w:rsid w:val="009B59FB"/>
    <w:rPr>
      <w:sz w:val="20"/>
      <w:szCs w:val="20"/>
    </w:rPr>
  </w:style>
  <w:style w:type="character" w:customStyle="1" w:styleId="FootnoteTextChar">
    <w:name w:val="Footnote Text Char"/>
    <w:basedOn w:val="DefaultParagraphFont"/>
    <w:link w:val="FootnoteText"/>
    <w:uiPriority w:val="99"/>
    <w:semiHidden/>
    <w:rsid w:val="009B59FB"/>
    <w:rPr>
      <w:rFonts w:eastAsia="SimSun"/>
      <w:kern w:val="0"/>
      <w:sz w:val="20"/>
      <w:szCs w:val="20"/>
    </w:rPr>
  </w:style>
  <w:style w:type="character" w:styleId="FootnoteReference">
    <w:name w:val="footnote reference"/>
    <w:basedOn w:val="DefaultParagraphFont"/>
    <w:uiPriority w:val="99"/>
    <w:semiHidden/>
    <w:unhideWhenUsed/>
    <w:rsid w:val="009B59FB"/>
    <w:rPr>
      <w:vertAlign w:val="superscript"/>
    </w:rPr>
  </w:style>
  <w:style w:type="paragraph" w:customStyle="1" w:styleId="BodyNoIndent">
    <w:name w:val="Body No Indent"/>
    <w:basedOn w:val="Normal"/>
    <w:next w:val="BodyText"/>
    <w:qFormat/>
    <w:rsid w:val="009B59FB"/>
    <w:pPr>
      <w:spacing w:line="480" w:lineRule="auto"/>
    </w:pPr>
    <w:rPr>
      <w:rFonts w:eastAsiaTheme="minorEastAsia" w:cstheme="minorBidi"/>
      <w:lang w:eastAsia="ja-JP"/>
    </w:rPr>
  </w:style>
  <w:style w:type="paragraph" w:styleId="BodyText">
    <w:name w:val="Body Text"/>
    <w:basedOn w:val="Normal"/>
    <w:link w:val="BodyTextChar"/>
    <w:uiPriority w:val="99"/>
    <w:semiHidden/>
    <w:unhideWhenUsed/>
    <w:rsid w:val="009B59FB"/>
    <w:pPr>
      <w:spacing w:after="120"/>
    </w:pPr>
    <w:rPr>
      <w:rFonts w:eastAsiaTheme="minorHAnsi"/>
    </w:rPr>
  </w:style>
  <w:style w:type="character" w:customStyle="1" w:styleId="BodyTextChar">
    <w:name w:val="Body Text Char"/>
    <w:basedOn w:val="DefaultParagraphFont"/>
    <w:link w:val="BodyText"/>
    <w:uiPriority w:val="99"/>
    <w:semiHidden/>
    <w:rsid w:val="009B59FB"/>
    <w:rPr>
      <w:kern w:val="0"/>
    </w:rPr>
  </w:style>
  <w:style w:type="character" w:customStyle="1" w:styleId="identifier">
    <w:name w:val="identifier"/>
    <w:basedOn w:val="DefaultParagraphFont"/>
    <w:rsid w:val="009B59FB"/>
  </w:style>
  <w:style w:type="paragraph" w:styleId="Bibliography">
    <w:name w:val="Bibliography"/>
    <w:basedOn w:val="Normal"/>
    <w:next w:val="Normal"/>
    <w:uiPriority w:val="37"/>
    <w:unhideWhenUsed/>
    <w:rsid w:val="009B59FB"/>
    <w:rPr>
      <w:rFonts w:asciiTheme="minorHAnsi" w:eastAsiaTheme="minorHAnsi" w:hAnsiTheme="minorHAnsi" w:cstheme="minorBidi"/>
    </w:rPr>
  </w:style>
  <w:style w:type="character" w:customStyle="1" w:styleId="CommentSubjectChar1">
    <w:name w:val="Comment Subject Char1"/>
    <w:basedOn w:val="CommentTextChar"/>
    <w:uiPriority w:val="99"/>
    <w:semiHidden/>
    <w:rsid w:val="009B59FB"/>
    <w:rPr>
      <w:rFonts w:ascii="Times New Roman" w:eastAsia="Times New Roman" w:hAnsi="Times New Roman" w:cs="Times New Roman"/>
      <w:b/>
      <w:bCs/>
      <w:kern w:val="0"/>
      <w:sz w:val="20"/>
      <w:szCs w:val="20"/>
      <w:lang w:eastAsia="en-US"/>
    </w:rPr>
  </w:style>
  <w:style w:type="character" w:customStyle="1" w:styleId="referencesnote">
    <w:name w:val="references__note"/>
    <w:basedOn w:val="DefaultParagraphFont"/>
    <w:rsid w:val="009B59FB"/>
  </w:style>
  <w:style w:type="character" w:customStyle="1" w:styleId="label">
    <w:name w:val="label"/>
    <w:basedOn w:val="DefaultParagraphFont"/>
    <w:rsid w:val="009B59FB"/>
  </w:style>
  <w:style w:type="character" w:customStyle="1" w:styleId="referencesarticle-title">
    <w:name w:val="references__article-title"/>
    <w:basedOn w:val="DefaultParagraphFont"/>
    <w:rsid w:val="009B59FB"/>
  </w:style>
  <w:style w:type="character" w:styleId="Strong">
    <w:name w:val="Strong"/>
    <w:basedOn w:val="DefaultParagraphFont"/>
    <w:uiPriority w:val="22"/>
    <w:qFormat/>
    <w:rsid w:val="009B59FB"/>
    <w:rPr>
      <w:b/>
      <w:bCs/>
    </w:rPr>
  </w:style>
  <w:style w:type="character" w:customStyle="1" w:styleId="referencesyear">
    <w:name w:val="references__year"/>
    <w:basedOn w:val="DefaultParagraphFont"/>
    <w:rsid w:val="009B59FB"/>
  </w:style>
  <w:style w:type="character" w:customStyle="1" w:styleId="A3">
    <w:name w:val="A3"/>
    <w:uiPriority w:val="99"/>
    <w:rsid w:val="009B59FB"/>
    <w:rPr>
      <w:rFonts w:cs="Roboto"/>
      <w:color w:val="424244"/>
      <w:sz w:val="14"/>
      <w:szCs w:val="14"/>
    </w:rPr>
  </w:style>
  <w:style w:type="character" w:customStyle="1" w:styleId="A4">
    <w:name w:val="A4"/>
    <w:uiPriority w:val="99"/>
    <w:rsid w:val="009B59FB"/>
    <w:rPr>
      <w:rFonts w:cs="Roboto"/>
      <w:b/>
      <w:bCs/>
      <w:color w:val="005C84"/>
      <w:sz w:val="14"/>
      <w:szCs w:val="14"/>
      <w:u w:val="single"/>
    </w:rPr>
  </w:style>
  <w:style w:type="paragraph" w:customStyle="1" w:styleId="Default">
    <w:name w:val="Default"/>
    <w:rsid w:val="009B59FB"/>
    <w:pPr>
      <w:autoSpaceDE w:val="0"/>
      <w:autoSpaceDN w:val="0"/>
      <w:adjustRightInd w:val="0"/>
    </w:pPr>
    <w:rPr>
      <w:rFonts w:ascii="HelveticaNeueLT Std Lt" w:hAnsi="HelveticaNeueLT Std Lt" w:cs="HelveticaNeueLT Std Lt"/>
      <w:color w:val="000000"/>
      <w:kern w:val="0"/>
    </w:rPr>
  </w:style>
  <w:style w:type="character" w:customStyle="1" w:styleId="UnresolvedMention11">
    <w:name w:val="Unresolved Mention11"/>
    <w:basedOn w:val="DefaultParagraphFont"/>
    <w:uiPriority w:val="99"/>
    <w:semiHidden/>
    <w:unhideWhenUsed/>
    <w:rsid w:val="009B59FB"/>
    <w:rPr>
      <w:color w:val="605E5C"/>
      <w:shd w:val="clear" w:color="auto" w:fill="E1DFDD"/>
    </w:rPr>
  </w:style>
  <w:style w:type="paragraph" w:customStyle="1" w:styleId="BlockStartLabel">
    <w:name w:val="BlockStartLabel"/>
    <w:basedOn w:val="Normal"/>
    <w:qFormat/>
    <w:rsid w:val="009B59FB"/>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9B59FB"/>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9B59F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9B59FB"/>
    <w:pPr>
      <w:pBdr>
        <w:top w:val="dashed" w:sz="8" w:space="0" w:color="CCCCCC"/>
      </w:pBdr>
      <w:spacing w:before="120" w:after="120" w:line="120" w:lineRule="auto"/>
    </w:pPr>
    <w:rPr>
      <w:rFonts w:asciiTheme="minorHAnsi" w:eastAsiaTheme="minorEastAsia" w:hAnsiTheme="minorHAnsi" w:cstheme="minorBidi"/>
      <w:sz w:val="22"/>
      <w:szCs w:val="22"/>
    </w:rPr>
  </w:style>
  <w:style w:type="table" w:customStyle="1" w:styleId="PlainTable4">
    <w:name w:val="Plain Table 4"/>
    <w:basedOn w:val="TableNormal"/>
    <w:uiPriority w:val="44"/>
    <w:rsid w:val="009B59FB"/>
    <w:rPr>
      <w:rFonts w:asciiTheme="minorHAnsi" w:eastAsiaTheme="minorEastAsia" w:hAnsiTheme="minorHAnsi" w:cstheme="minorBidi"/>
      <w:kern w:val="0"/>
      <w:sz w:val="22"/>
      <w:szCs w:val="22"/>
      <w:lang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B59FB"/>
    <w:rPr>
      <w:rFonts w:asciiTheme="minorHAnsi" w:eastAsiaTheme="minorEastAsia" w:hAnsiTheme="minorHAnsi" w:cstheme="minorBidi"/>
      <w:kern w:val="0"/>
      <w:sz w:val="22"/>
      <w:szCs w:val="22"/>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9B59FB"/>
    <w:rPr>
      <w:rFonts w:asciiTheme="minorHAnsi" w:eastAsiaTheme="minorEastAsia" w:hAnsiTheme="minorHAnsi" w:cstheme="minorBidi"/>
      <w:kern w:val="0"/>
      <w:sz w:val="22"/>
      <w:szCs w:val="22"/>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ibarticle">
    <w:name w:val="bib_article"/>
    <w:basedOn w:val="DefaultParagraphFont"/>
    <w:rsid w:val="009B59FB"/>
    <w:rPr>
      <w:bdr w:val="none" w:sz="0" w:space="0" w:color="auto"/>
      <w:shd w:val="clear" w:color="auto" w:fill="00FFFF"/>
    </w:rPr>
  </w:style>
  <w:style w:type="character" w:customStyle="1" w:styleId="bibfname">
    <w:name w:val="bib_fname"/>
    <w:basedOn w:val="DefaultParagraphFont"/>
    <w:rsid w:val="009B59FB"/>
    <w:rPr>
      <w:bdr w:val="none" w:sz="0" w:space="0" w:color="auto"/>
      <w:shd w:val="clear" w:color="auto" w:fill="FFFF99"/>
    </w:rPr>
  </w:style>
  <w:style w:type="character" w:customStyle="1" w:styleId="bibfpage">
    <w:name w:val="bib_fpage"/>
    <w:basedOn w:val="DefaultParagraphFont"/>
    <w:rsid w:val="009B59FB"/>
    <w:rPr>
      <w:bdr w:val="none" w:sz="0" w:space="0" w:color="auto"/>
      <w:shd w:val="clear" w:color="auto" w:fill="C0C0C0"/>
    </w:rPr>
  </w:style>
  <w:style w:type="character" w:customStyle="1" w:styleId="bibjournal">
    <w:name w:val="bib_journal"/>
    <w:basedOn w:val="DefaultParagraphFont"/>
    <w:rsid w:val="009B59FB"/>
    <w:rPr>
      <w:shd w:val="clear" w:color="auto" w:fill="B4B000"/>
    </w:rPr>
  </w:style>
  <w:style w:type="character" w:customStyle="1" w:styleId="biblpage">
    <w:name w:val="bib_lpage"/>
    <w:basedOn w:val="DefaultParagraphFont"/>
    <w:rsid w:val="009B59FB"/>
    <w:rPr>
      <w:shd w:val="clear" w:color="auto" w:fill="A6A6A6"/>
    </w:rPr>
  </w:style>
  <w:style w:type="character" w:customStyle="1" w:styleId="bibsurname">
    <w:name w:val="bib_surname"/>
    <w:basedOn w:val="DefaultParagraphFont"/>
    <w:rsid w:val="009B59FB"/>
    <w:rPr>
      <w:bdr w:val="none" w:sz="0" w:space="0" w:color="auto"/>
      <w:shd w:val="clear" w:color="auto" w:fill="FFFF00"/>
    </w:rPr>
  </w:style>
  <w:style w:type="character" w:customStyle="1" w:styleId="bibvolume">
    <w:name w:val="bib_volume"/>
    <w:basedOn w:val="DefaultParagraphFont"/>
    <w:rsid w:val="009B59FB"/>
    <w:rPr>
      <w:bdr w:val="none" w:sz="0" w:space="0" w:color="auto"/>
      <w:shd w:val="clear" w:color="auto" w:fill="00FF00"/>
    </w:rPr>
  </w:style>
  <w:style w:type="character" w:customStyle="1" w:styleId="bibyear">
    <w:name w:val="bib_year"/>
    <w:basedOn w:val="DefaultParagraphFont"/>
    <w:rsid w:val="009B59FB"/>
    <w:rPr>
      <w:shd w:val="clear" w:color="auto" w:fill="FF66FF"/>
    </w:rPr>
  </w:style>
  <w:style w:type="character" w:styleId="FollowedHyperlink">
    <w:name w:val="FollowedHyperlink"/>
    <w:basedOn w:val="DefaultParagraphFont"/>
    <w:uiPriority w:val="99"/>
    <w:semiHidden/>
    <w:unhideWhenUsed/>
    <w:rsid w:val="009B59FB"/>
    <w:rPr>
      <w:color w:val="954F72" w:themeColor="followedHyperlink"/>
      <w:u w:val="single"/>
    </w:rPr>
  </w:style>
  <w:style w:type="character" w:styleId="Emphasis">
    <w:name w:val="Emphasis"/>
    <w:basedOn w:val="DefaultParagraphFont"/>
    <w:uiPriority w:val="20"/>
    <w:qFormat/>
    <w:rsid w:val="009B59FB"/>
    <w:rPr>
      <w:i/>
      <w:iCs/>
    </w:rPr>
  </w:style>
  <w:style w:type="paragraph" w:customStyle="1" w:styleId="EndNoteBibliographyTitle">
    <w:name w:val="EndNote Bibliography Title"/>
    <w:basedOn w:val="Normal"/>
    <w:link w:val="EndNoteBibliographyTitleChar"/>
    <w:rsid w:val="009B59FB"/>
    <w:pPr>
      <w:jc w:val="center"/>
    </w:pPr>
  </w:style>
  <w:style w:type="character" w:customStyle="1" w:styleId="EndNoteBibliographyTitleChar">
    <w:name w:val="EndNote Bibliography Title Char"/>
    <w:basedOn w:val="DefaultParagraphFont"/>
    <w:link w:val="EndNoteBibliographyTitle"/>
    <w:rsid w:val="009B59FB"/>
    <w:rPr>
      <w:rFonts w:eastAsia="SimSun"/>
      <w:kern w:val="0"/>
    </w:rPr>
  </w:style>
  <w:style w:type="paragraph" w:customStyle="1" w:styleId="EndNoteBibliography">
    <w:name w:val="EndNote Bibliography"/>
    <w:basedOn w:val="Normal"/>
    <w:link w:val="EndNoteBibliographyChar"/>
    <w:rsid w:val="009B59FB"/>
  </w:style>
  <w:style w:type="character" w:customStyle="1" w:styleId="EndNoteBibliographyChar">
    <w:name w:val="EndNote Bibliography Char"/>
    <w:basedOn w:val="DefaultParagraphFont"/>
    <w:link w:val="EndNoteBibliography"/>
    <w:rsid w:val="009B59FB"/>
    <w:rPr>
      <w:rFonts w:eastAsia="SimSun"/>
      <w:kern w:val="0"/>
    </w:rPr>
  </w:style>
  <w:style w:type="character" w:customStyle="1" w:styleId="UnresolvedMention2">
    <w:name w:val="Unresolved Mention2"/>
    <w:basedOn w:val="DefaultParagraphFont"/>
    <w:uiPriority w:val="99"/>
    <w:semiHidden/>
    <w:unhideWhenUsed/>
    <w:rsid w:val="009B59FB"/>
    <w:rPr>
      <w:color w:val="605E5C"/>
      <w:shd w:val="clear" w:color="auto" w:fill="E1DFDD"/>
    </w:rPr>
  </w:style>
  <w:style w:type="paragraph" w:customStyle="1" w:styleId="EndNoteCategoryHeading">
    <w:name w:val="EndNote Category Heading"/>
    <w:basedOn w:val="Normal"/>
    <w:link w:val="EndNoteCategoryHeadingChar"/>
    <w:rsid w:val="009B59FB"/>
    <w:pPr>
      <w:spacing w:before="120" w:after="120"/>
    </w:pPr>
    <w:rPr>
      <w:b/>
    </w:rPr>
  </w:style>
  <w:style w:type="character" w:customStyle="1" w:styleId="EndNoteCategoryHeadingChar">
    <w:name w:val="EndNote Category Heading Char"/>
    <w:basedOn w:val="DefaultParagraphFont"/>
    <w:link w:val="EndNoteCategoryHeading"/>
    <w:rsid w:val="009B59FB"/>
    <w:rPr>
      <w:rFonts w:eastAsia="SimSun"/>
      <w:b/>
      <w:kern w:val="0"/>
    </w:rPr>
  </w:style>
  <w:style w:type="character" w:customStyle="1" w:styleId="UnresolvedMention3">
    <w:name w:val="Unresolved Mention3"/>
    <w:basedOn w:val="DefaultParagraphFont"/>
    <w:uiPriority w:val="99"/>
    <w:semiHidden/>
    <w:unhideWhenUsed/>
    <w:rsid w:val="009B59FB"/>
    <w:rPr>
      <w:color w:val="605E5C"/>
      <w:shd w:val="clear" w:color="auto" w:fill="E1DFDD"/>
    </w:rPr>
  </w:style>
  <w:style w:type="character" w:customStyle="1" w:styleId="UnresolvedMention">
    <w:name w:val="Unresolved Mention"/>
    <w:basedOn w:val="DefaultParagraphFont"/>
    <w:uiPriority w:val="99"/>
    <w:semiHidden/>
    <w:unhideWhenUsed/>
    <w:rsid w:val="009B59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_xue\Desktop\RA\Cranberry-gene\draft\AAEA%20PPT\trade%20off%20t-tes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_xue\Desktop\RA\Cranberry-gene\draft\AAEA%20PPT\trade%20off%20t-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0" i="0" baseline="0" dirty="0">
                <a:solidFill>
                  <a:schemeClr val="tx1"/>
                </a:solidFill>
                <a:effectLst/>
                <a:latin typeface="Times New Roman" panose="02020603050405020304" pitchFamily="18" charset="0"/>
                <a:cs typeface="Times New Roman" panose="02020603050405020304" pitchFamily="18" charset="0"/>
              </a:rPr>
              <a:t>Dried cranberries</a:t>
            </a:r>
          </a:p>
        </c:rich>
      </c:tx>
      <c:spPr>
        <a:noFill/>
        <a:ln>
          <a:noFill/>
        </a:ln>
        <a:effectLst/>
      </c:spPr>
    </c:title>
    <c:plotArea>
      <c:layout>
        <c:manualLayout>
          <c:layoutTarget val="inner"/>
          <c:xMode val="edge"/>
          <c:yMode val="edge"/>
          <c:x val="0.19771071417629224"/>
          <c:y val="0.13026331728776824"/>
          <c:w val="0.71668617298324089"/>
          <c:h val="0.42531129459020062"/>
        </c:manualLayout>
      </c:layout>
      <c:barChart>
        <c:barDir val="col"/>
        <c:grouping val="clustered"/>
        <c:ser>
          <c:idx val="0"/>
          <c:order val="0"/>
          <c:tx>
            <c:strRef>
              <c:f>dried!$A$3</c:f>
              <c:strCache>
                <c:ptCount val="1"/>
                <c:pt idx="0">
                  <c:v>tr1 (control)</c:v>
                </c:pt>
              </c:strCache>
            </c:strRef>
          </c:tx>
          <c:spPr>
            <a:solidFill>
              <a:schemeClr val="accent1">
                <a:shade val="58000"/>
              </a:schemeClr>
            </a:solidFill>
            <a:ln>
              <a:noFill/>
            </a:ln>
            <a:effectLst/>
          </c:spPr>
          <c:cat>
            <c:strRef>
              <c:f>dried!$B$2</c:f>
              <c:strCache>
                <c:ptCount val="1"/>
                <c:pt idx="0">
                  <c:v>to_regularsugar</c:v>
                </c:pt>
              </c:strCache>
            </c:strRef>
          </c:cat>
          <c:val>
            <c:numRef>
              <c:f>dried!$B$3</c:f>
              <c:numCache>
                <c:formatCode>General</c:formatCode>
                <c:ptCount val="1"/>
                <c:pt idx="0">
                  <c:v>1.538845</c:v>
                </c:pt>
              </c:numCache>
            </c:numRef>
          </c:val>
          <c:extLst xmlns:c16r2="http://schemas.microsoft.com/office/drawing/2015/06/chart">
            <c:ext xmlns:c16="http://schemas.microsoft.com/office/drawing/2014/chart" uri="{C3380CC4-5D6E-409C-BE32-E72D297353CC}">
              <c16:uniqueId val="{00000000-1890-1145-BDD4-4E2F2E30F5D8}"/>
            </c:ext>
          </c:extLst>
        </c:ser>
        <c:ser>
          <c:idx val="1"/>
          <c:order val="1"/>
          <c:tx>
            <c:strRef>
              <c:f>dried!$A$4</c:f>
              <c:strCache>
                <c:ptCount val="1"/>
                <c:pt idx="0">
                  <c:v>tr2 (positive)</c:v>
                </c:pt>
              </c:strCache>
            </c:strRef>
          </c:tx>
          <c:spPr>
            <a:solidFill>
              <a:schemeClr val="accent1">
                <a:shade val="86000"/>
              </a:schemeClr>
            </a:solidFill>
            <a:ln>
              <a:noFill/>
            </a:ln>
            <a:effectLst/>
          </c:spPr>
          <c:cat>
            <c:strRef>
              <c:f>dried!$B$2</c:f>
              <c:strCache>
                <c:ptCount val="1"/>
                <c:pt idx="0">
                  <c:v>to_regularsugar</c:v>
                </c:pt>
              </c:strCache>
            </c:strRef>
          </c:cat>
          <c:val>
            <c:numRef>
              <c:f>dried!$B$4</c:f>
              <c:numCache>
                <c:formatCode>General</c:formatCode>
                <c:ptCount val="1"/>
                <c:pt idx="0">
                  <c:v>1.8181909999999999</c:v>
                </c:pt>
              </c:numCache>
            </c:numRef>
          </c:val>
          <c:extLst xmlns:c16r2="http://schemas.microsoft.com/office/drawing/2015/06/chart">
            <c:ext xmlns:c16="http://schemas.microsoft.com/office/drawing/2014/chart" uri="{C3380CC4-5D6E-409C-BE32-E72D297353CC}">
              <c16:uniqueId val="{00000001-1890-1145-BDD4-4E2F2E30F5D8}"/>
            </c:ext>
          </c:extLst>
        </c:ser>
        <c:ser>
          <c:idx val="2"/>
          <c:order val="2"/>
          <c:tx>
            <c:strRef>
              <c:f>dried!$A$5</c:f>
              <c:strCache>
                <c:ptCount val="1"/>
                <c:pt idx="0">
                  <c:v>tr3 (negative)</c:v>
                </c:pt>
              </c:strCache>
            </c:strRef>
          </c:tx>
          <c:spPr>
            <a:solidFill>
              <a:schemeClr val="accent1">
                <a:tint val="86000"/>
              </a:schemeClr>
            </a:solidFill>
            <a:ln>
              <a:noFill/>
            </a:ln>
            <a:effectLst/>
          </c:spPr>
          <c:cat>
            <c:strRef>
              <c:f>dried!$B$2</c:f>
              <c:strCache>
                <c:ptCount val="1"/>
                <c:pt idx="0">
                  <c:v>to_regularsugar</c:v>
                </c:pt>
              </c:strCache>
            </c:strRef>
          </c:cat>
          <c:val>
            <c:numRef>
              <c:f>dried!$B$5</c:f>
              <c:numCache>
                <c:formatCode>General</c:formatCode>
                <c:ptCount val="1"/>
                <c:pt idx="0">
                  <c:v>2.4260769999999989</c:v>
                </c:pt>
              </c:numCache>
            </c:numRef>
          </c:val>
          <c:extLst xmlns:c16r2="http://schemas.microsoft.com/office/drawing/2015/06/chart">
            <c:ext xmlns:c16="http://schemas.microsoft.com/office/drawing/2014/chart" uri="{C3380CC4-5D6E-409C-BE32-E72D297353CC}">
              <c16:uniqueId val="{00000002-1890-1145-BDD4-4E2F2E30F5D8}"/>
            </c:ext>
          </c:extLst>
        </c:ser>
        <c:ser>
          <c:idx val="3"/>
          <c:order val="3"/>
          <c:tx>
            <c:strRef>
              <c:f>dried!$A$6</c:f>
              <c:strCache>
                <c:ptCount val="1"/>
                <c:pt idx="0">
                  <c:v>tr4 (positive+negative)</c:v>
                </c:pt>
              </c:strCache>
            </c:strRef>
          </c:tx>
          <c:spPr>
            <a:solidFill>
              <a:schemeClr val="accent1">
                <a:tint val="58000"/>
              </a:schemeClr>
            </a:solidFill>
            <a:ln>
              <a:noFill/>
            </a:ln>
            <a:effectLst/>
          </c:spPr>
          <c:cat>
            <c:strRef>
              <c:f>dried!$B$2</c:f>
              <c:strCache>
                <c:ptCount val="1"/>
                <c:pt idx="0">
                  <c:v>to_regularsugar</c:v>
                </c:pt>
              </c:strCache>
            </c:strRef>
          </c:cat>
          <c:val>
            <c:numRef>
              <c:f>dried!$B$6</c:f>
              <c:numCache>
                <c:formatCode>General</c:formatCode>
                <c:ptCount val="1"/>
                <c:pt idx="0">
                  <c:v>1.7416909999999994</c:v>
                </c:pt>
              </c:numCache>
            </c:numRef>
          </c:val>
          <c:extLst xmlns:c16r2="http://schemas.microsoft.com/office/drawing/2015/06/chart">
            <c:ext xmlns:c16="http://schemas.microsoft.com/office/drawing/2014/chart" uri="{C3380CC4-5D6E-409C-BE32-E72D297353CC}">
              <c16:uniqueId val="{00000003-1890-1145-BDD4-4E2F2E30F5D8}"/>
            </c:ext>
          </c:extLst>
        </c:ser>
        <c:gapWidth val="219"/>
        <c:overlap val="-27"/>
        <c:axId val="537440256"/>
        <c:axId val="537502848"/>
      </c:barChart>
      <c:catAx>
        <c:axId val="537440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37502848"/>
        <c:crosses val="autoZero"/>
        <c:auto val="1"/>
        <c:lblAlgn val="ctr"/>
        <c:lblOffset val="100"/>
      </c:catAx>
      <c:valAx>
        <c:axId val="537502848"/>
        <c:scaling>
          <c:orientation val="minMax"/>
          <c:max val="3"/>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37440256"/>
        <c:crosses val="autoZero"/>
        <c:crossBetween val="between"/>
      </c:valAx>
      <c:spPr>
        <a:noFill/>
        <a:ln>
          <a:noFill/>
        </a:ln>
        <a:effectLst/>
      </c:spPr>
    </c:plotArea>
    <c:legend>
      <c:legendPos val="b"/>
      <c:layout>
        <c:manualLayout>
          <c:xMode val="edge"/>
          <c:yMode val="edge"/>
          <c:x val="5.1521799074726538E-2"/>
          <c:y val="0.67007154828037885"/>
          <c:w val="0.80357057507889362"/>
          <c:h val="0.30067581851189168"/>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noFill/>
    <a:ln w="9525" cap="flat" cmpd="sng" algn="ctr">
      <a:solidFill>
        <a:schemeClr val="tx1"/>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0" i="0" baseline="0">
                <a:solidFill>
                  <a:schemeClr val="tx1"/>
                </a:solidFill>
                <a:effectLst/>
                <a:latin typeface="Times New Roman" panose="02020603050405020304" pitchFamily="18" charset="0"/>
                <a:cs typeface="Times New Roman" panose="02020603050405020304" pitchFamily="18" charset="0"/>
              </a:rPr>
              <a:t>Cranberry juice</a:t>
            </a:r>
            <a:endParaRPr lang="en-US" sz="1000" b="0" i="0">
              <a:solidFill>
                <a:schemeClr val="tx1"/>
              </a:solidFill>
              <a:effectLst/>
              <a:latin typeface="Times New Roman" panose="02020603050405020304" pitchFamily="18" charset="0"/>
              <a:cs typeface="Times New Roman" panose="02020603050405020304" pitchFamily="18" charset="0"/>
            </a:endParaRPr>
          </a:p>
        </c:rich>
      </c:tx>
      <c:spPr>
        <a:noFill/>
        <a:ln>
          <a:solidFill>
            <a:schemeClr val="bg1"/>
          </a:solidFill>
        </a:ln>
        <a:effectLst/>
      </c:spPr>
    </c:title>
    <c:plotArea>
      <c:layout>
        <c:manualLayout>
          <c:layoutTarget val="inner"/>
          <c:xMode val="edge"/>
          <c:yMode val="edge"/>
          <c:x val="0.19542943670502733"/>
          <c:y val="0.13036887913322021"/>
          <c:w val="0.71995517867958869"/>
          <c:h val="0.41674185479651338"/>
        </c:manualLayout>
      </c:layout>
      <c:barChart>
        <c:barDir val="col"/>
        <c:grouping val="clustered"/>
        <c:ser>
          <c:idx val="0"/>
          <c:order val="0"/>
          <c:tx>
            <c:strRef>
              <c:f>labeled!$A$3</c:f>
              <c:strCache>
                <c:ptCount val="1"/>
                <c:pt idx="0">
                  <c:v>tr1 (control)</c:v>
                </c:pt>
              </c:strCache>
            </c:strRef>
          </c:tx>
          <c:spPr>
            <a:solidFill>
              <a:schemeClr val="accent1">
                <a:shade val="58000"/>
              </a:schemeClr>
            </a:solidFill>
            <a:ln>
              <a:noFill/>
            </a:ln>
            <a:effectLst/>
          </c:spPr>
          <c:cat>
            <c:strRef>
              <c:f>labeled!$B$2</c:f>
              <c:strCache>
                <c:ptCount val="1"/>
                <c:pt idx="0">
                  <c:v>to_regularsugar</c:v>
                </c:pt>
              </c:strCache>
            </c:strRef>
          </c:cat>
          <c:val>
            <c:numRef>
              <c:f>labeled!$B$3</c:f>
              <c:numCache>
                <c:formatCode>General</c:formatCode>
                <c:ptCount val="1"/>
                <c:pt idx="0">
                  <c:v>1.1269039999999999</c:v>
                </c:pt>
              </c:numCache>
            </c:numRef>
          </c:val>
          <c:extLst xmlns:c16r2="http://schemas.microsoft.com/office/drawing/2015/06/chart">
            <c:ext xmlns:c16="http://schemas.microsoft.com/office/drawing/2014/chart" uri="{C3380CC4-5D6E-409C-BE32-E72D297353CC}">
              <c16:uniqueId val="{00000000-5B02-3C43-BB6C-0582CDE0EA21}"/>
            </c:ext>
          </c:extLst>
        </c:ser>
        <c:ser>
          <c:idx val="1"/>
          <c:order val="1"/>
          <c:tx>
            <c:strRef>
              <c:f>labeled!$A$4</c:f>
              <c:strCache>
                <c:ptCount val="1"/>
                <c:pt idx="0">
                  <c:v>tr2 (positive)</c:v>
                </c:pt>
              </c:strCache>
            </c:strRef>
          </c:tx>
          <c:spPr>
            <a:solidFill>
              <a:schemeClr val="accent1">
                <a:shade val="86000"/>
              </a:schemeClr>
            </a:solidFill>
            <a:ln>
              <a:noFill/>
            </a:ln>
            <a:effectLst/>
          </c:spPr>
          <c:cat>
            <c:strRef>
              <c:f>labeled!$B$2</c:f>
              <c:strCache>
                <c:ptCount val="1"/>
                <c:pt idx="0">
                  <c:v>to_regularsugar</c:v>
                </c:pt>
              </c:strCache>
            </c:strRef>
          </c:cat>
          <c:val>
            <c:numRef>
              <c:f>labeled!$B$4</c:f>
              <c:numCache>
                <c:formatCode>General</c:formatCode>
                <c:ptCount val="1"/>
                <c:pt idx="0">
                  <c:v>1.214882</c:v>
                </c:pt>
              </c:numCache>
            </c:numRef>
          </c:val>
          <c:extLst xmlns:c16r2="http://schemas.microsoft.com/office/drawing/2015/06/chart">
            <c:ext xmlns:c16="http://schemas.microsoft.com/office/drawing/2014/chart" uri="{C3380CC4-5D6E-409C-BE32-E72D297353CC}">
              <c16:uniqueId val="{00000001-5B02-3C43-BB6C-0582CDE0EA21}"/>
            </c:ext>
          </c:extLst>
        </c:ser>
        <c:ser>
          <c:idx val="2"/>
          <c:order val="2"/>
          <c:tx>
            <c:strRef>
              <c:f>labeled!$A$5</c:f>
              <c:strCache>
                <c:ptCount val="1"/>
                <c:pt idx="0">
                  <c:v>tr3 (negative)</c:v>
                </c:pt>
              </c:strCache>
            </c:strRef>
          </c:tx>
          <c:spPr>
            <a:solidFill>
              <a:schemeClr val="accent1">
                <a:tint val="86000"/>
              </a:schemeClr>
            </a:solidFill>
            <a:ln>
              <a:noFill/>
            </a:ln>
            <a:effectLst/>
          </c:spPr>
          <c:cat>
            <c:strRef>
              <c:f>labeled!$B$2</c:f>
              <c:strCache>
                <c:ptCount val="1"/>
                <c:pt idx="0">
                  <c:v>to_regularsugar</c:v>
                </c:pt>
              </c:strCache>
            </c:strRef>
          </c:cat>
          <c:val>
            <c:numRef>
              <c:f>labeled!$B$5</c:f>
              <c:numCache>
                <c:formatCode>General</c:formatCode>
                <c:ptCount val="1"/>
                <c:pt idx="0">
                  <c:v>0.93662880000000026</c:v>
                </c:pt>
              </c:numCache>
            </c:numRef>
          </c:val>
          <c:extLst xmlns:c16r2="http://schemas.microsoft.com/office/drawing/2015/06/chart">
            <c:ext xmlns:c16="http://schemas.microsoft.com/office/drawing/2014/chart" uri="{C3380CC4-5D6E-409C-BE32-E72D297353CC}">
              <c16:uniqueId val="{00000002-5B02-3C43-BB6C-0582CDE0EA21}"/>
            </c:ext>
          </c:extLst>
        </c:ser>
        <c:ser>
          <c:idx val="3"/>
          <c:order val="3"/>
          <c:tx>
            <c:strRef>
              <c:f>labeled!$A$6</c:f>
              <c:strCache>
                <c:ptCount val="1"/>
                <c:pt idx="0">
                  <c:v>tr4 (positive+negative)</c:v>
                </c:pt>
              </c:strCache>
            </c:strRef>
          </c:tx>
          <c:spPr>
            <a:solidFill>
              <a:schemeClr val="accent1">
                <a:tint val="58000"/>
              </a:schemeClr>
            </a:solidFill>
            <a:ln>
              <a:noFill/>
            </a:ln>
            <a:effectLst/>
          </c:spPr>
          <c:cat>
            <c:strRef>
              <c:f>labeled!$B$2</c:f>
              <c:strCache>
                <c:ptCount val="1"/>
                <c:pt idx="0">
                  <c:v>to_regularsugar</c:v>
                </c:pt>
              </c:strCache>
            </c:strRef>
          </c:cat>
          <c:val>
            <c:numRef>
              <c:f>labeled!$B$6</c:f>
              <c:numCache>
                <c:formatCode>General</c:formatCode>
                <c:ptCount val="1"/>
                <c:pt idx="0">
                  <c:v>0.66186560000000039</c:v>
                </c:pt>
              </c:numCache>
            </c:numRef>
          </c:val>
          <c:extLst xmlns:c16r2="http://schemas.microsoft.com/office/drawing/2015/06/chart">
            <c:ext xmlns:c16="http://schemas.microsoft.com/office/drawing/2014/chart" uri="{C3380CC4-5D6E-409C-BE32-E72D297353CC}">
              <c16:uniqueId val="{00000003-5B02-3C43-BB6C-0582CDE0EA21}"/>
            </c:ext>
          </c:extLst>
        </c:ser>
        <c:gapWidth val="219"/>
        <c:overlap val="-27"/>
        <c:axId val="437659904"/>
        <c:axId val="437719040"/>
      </c:barChart>
      <c:catAx>
        <c:axId val="437659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7719040"/>
        <c:crosses val="autoZero"/>
        <c:auto val="1"/>
        <c:lblAlgn val="ctr"/>
        <c:lblOffset val="100"/>
      </c:catAx>
      <c:valAx>
        <c:axId val="437719040"/>
        <c:scaling>
          <c:orientation val="minMax"/>
          <c:max val="3"/>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7659904"/>
        <c:crosses val="autoZero"/>
        <c:crossBetween val="between"/>
      </c:valAx>
      <c:spPr>
        <a:noFill/>
        <a:ln>
          <a:noFill/>
        </a:ln>
        <a:effectLst/>
      </c:spPr>
    </c:plotArea>
    <c:legend>
      <c:legendPos val="b"/>
      <c:layout>
        <c:manualLayout>
          <c:xMode val="edge"/>
          <c:yMode val="edge"/>
          <c:x val="0"/>
          <c:y val="0.67689110594130275"/>
          <c:w val="0.82506783767413716"/>
          <c:h val="0.25105922740208525"/>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noFill/>
    <a:ln w="9525" cap="flat" cmpd="sng" algn="ctr">
      <a:solidFill>
        <a:schemeClr val="tx1"/>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0.52399</cdr:x>
      <cdr:y>0.11547</cdr:y>
    </cdr:from>
    <cdr:to>
      <cdr:x>0.78672</cdr:x>
      <cdr:y>0.18694</cdr:y>
    </cdr:to>
    <cdr:sp macro="" textlink="">
      <cdr:nvSpPr>
        <cdr:cNvPr id="2" name="TextBox 1">
          <a:extLst xmlns:a="http://schemas.openxmlformats.org/drawingml/2006/main">
            <a:ext uri="{FF2B5EF4-FFF2-40B4-BE49-F238E27FC236}">
              <a16:creationId xmlns="" xmlns:a16="http://schemas.microsoft.com/office/drawing/2014/main" id="{6899AEF0-72E1-B3B1-64A1-C3964E4927EB}"/>
            </a:ext>
          </a:extLst>
        </cdr:cNvPr>
        <cdr:cNvSpPr txBox="1"/>
      </cdr:nvSpPr>
      <cdr:spPr>
        <a:xfrm xmlns:a="http://schemas.openxmlformats.org/drawingml/2006/main">
          <a:off x="855118" y="236551"/>
          <a:ext cx="428762" cy="146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dirty="0"/>
            <a:t>**</a:t>
          </a:r>
        </a:p>
      </cdr:txBody>
    </cdr:sp>
  </cdr:relSizeAnchor>
</c:userShapes>
</file>

<file path=word/drawings/drawing2.xml><?xml version="1.0" encoding="utf-8"?>
<c:userShapes xmlns:c="http://schemas.openxmlformats.org/drawingml/2006/chart">
  <cdr:relSizeAnchor xmlns:cdr="http://schemas.openxmlformats.org/drawingml/2006/chartDrawing">
    <cdr:from>
      <cdr:x>0.65078</cdr:x>
      <cdr:y>0.41384</cdr:y>
    </cdr:from>
    <cdr:to>
      <cdr:x>0.89396</cdr:x>
      <cdr:y>0.4878</cdr:y>
    </cdr:to>
    <cdr:sp macro="" textlink="">
      <cdr:nvSpPr>
        <cdr:cNvPr id="2" name="TextBox 1">
          <a:extLst xmlns:a="http://schemas.openxmlformats.org/drawingml/2006/main">
            <a:ext uri="{FF2B5EF4-FFF2-40B4-BE49-F238E27FC236}">
              <a16:creationId xmlns="" xmlns:a16="http://schemas.microsoft.com/office/drawing/2014/main" id="{6D651D08-0FF3-E905-2CAF-D2FE10EF0AD4}"/>
            </a:ext>
          </a:extLst>
        </cdr:cNvPr>
        <cdr:cNvSpPr txBox="1"/>
      </cdr:nvSpPr>
      <cdr:spPr>
        <a:xfrm xmlns:a="http://schemas.openxmlformats.org/drawingml/2006/main">
          <a:off x="1074444" y="844346"/>
          <a:ext cx="401490" cy="150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dirty="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A6E5-1E2E-4D67-9C89-17BD91F8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3072</Words>
  <Characters>18344</Characters>
  <Application>Microsoft Office Word</Application>
  <DocSecurity>0</DocSecurity>
  <Lines>539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Gallardo, Karina</dc:creator>
  <cp:keywords/>
  <dc:description/>
  <cp:lastModifiedBy>CE</cp:lastModifiedBy>
  <cp:revision>33</cp:revision>
  <dcterms:created xsi:type="dcterms:W3CDTF">2023-08-08T01:56:00Z</dcterms:created>
  <dcterms:modified xsi:type="dcterms:W3CDTF">2023-12-13T06:39:00Z</dcterms:modified>
</cp:coreProperties>
</file>